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93316" w14:textId="77777777" w:rsidR="001367C2" w:rsidRDefault="001367C2" w:rsidP="001367C2"/>
    <w:tbl>
      <w:tblPr>
        <w:tblStyle w:val="Tablaconcuadrcula"/>
        <w:tblW w:w="9209" w:type="dxa"/>
        <w:tblLayout w:type="fixed"/>
        <w:tblLook w:val="04A0" w:firstRow="1" w:lastRow="0" w:firstColumn="1" w:lastColumn="0" w:noHBand="0" w:noVBand="1"/>
      </w:tblPr>
      <w:tblGrid>
        <w:gridCol w:w="9209"/>
      </w:tblGrid>
      <w:tr w:rsidR="001367C2" w:rsidRPr="00F67583" w14:paraId="14E6AF1D" w14:textId="77777777" w:rsidTr="00D43331">
        <w:trPr>
          <w:trHeight w:val="283"/>
          <w:tblHeader/>
        </w:trPr>
        <w:tc>
          <w:tcPr>
            <w:tcW w:w="9209" w:type="dxa"/>
            <w:vMerge w:val="restart"/>
            <w:shd w:val="clear" w:color="auto" w:fill="D9D9D9" w:themeFill="background1" w:themeFillShade="D9"/>
            <w:vAlign w:val="center"/>
          </w:tcPr>
          <w:p w14:paraId="42E98D83" w14:textId="45DF946F" w:rsidR="001367C2" w:rsidRPr="00F67583" w:rsidRDefault="00DF4E07" w:rsidP="00D43331">
            <w:pPr>
              <w:jc w:val="center"/>
              <w:rPr>
                <w:rFonts w:ascii="Arial" w:hAnsi="Arial" w:cs="Arial"/>
                <w:b/>
                <w:bCs/>
                <w:sz w:val="18"/>
                <w:szCs w:val="18"/>
              </w:rPr>
            </w:pPr>
            <w:r>
              <w:rPr>
                <w:rFonts w:ascii="Arial" w:hAnsi="Arial" w:cs="Arial"/>
                <w:b/>
                <w:bCs/>
                <w:sz w:val="18"/>
                <w:szCs w:val="18"/>
              </w:rPr>
              <w:t xml:space="preserve">TERMINOS DE REFERENCIA </w:t>
            </w:r>
            <w:r w:rsidR="001367C2" w:rsidRPr="00F67583">
              <w:rPr>
                <w:rFonts w:ascii="Arial" w:hAnsi="Arial" w:cs="Arial"/>
                <w:b/>
                <w:bCs/>
                <w:sz w:val="18"/>
                <w:szCs w:val="18"/>
              </w:rPr>
              <w:t>REQUISITOS NECESARIOS DE LA CONSULTORÍA</w:t>
            </w:r>
          </w:p>
        </w:tc>
      </w:tr>
      <w:tr w:rsidR="001367C2" w:rsidRPr="00F67583" w14:paraId="40B80F01" w14:textId="77777777" w:rsidTr="00D43331">
        <w:trPr>
          <w:trHeight w:val="207"/>
          <w:tblHeader/>
        </w:trPr>
        <w:tc>
          <w:tcPr>
            <w:tcW w:w="9209" w:type="dxa"/>
            <w:vMerge/>
            <w:shd w:val="clear" w:color="auto" w:fill="D9D9D9" w:themeFill="background1" w:themeFillShade="D9"/>
            <w:vAlign w:val="center"/>
          </w:tcPr>
          <w:p w14:paraId="70D89AD0" w14:textId="77777777" w:rsidR="001367C2" w:rsidRPr="00F67583" w:rsidRDefault="001367C2" w:rsidP="00D43331">
            <w:pPr>
              <w:jc w:val="center"/>
              <w:rPr>
                <w:rFonts w:ascii="Arial" w:hAnsi="Arial" w:cs="Arial"/>
                <w:b/>
                <w:bCs/>
                <w:sz w:val="18"/>
                <w:szCs w:val="18"/>
              </w:rPr>
            </w:pPr>
          </w:p>
        </w:tc>
      </w:tr>
      <w:tr w:rsidR="001367C2" w:rsidRPr="00F67583" w14:paraId="416FE30C" w14:textId="77777777" w:rsidTr="00D43331">
        <w:trPr>
          <w:trHeight w:val="207"/>
          <w:tblHeader/>
        </w:trPr>
        <w:tc>
          <w:tcPr>
            <w:tcW w:w="9209" w:type="dxa"/>
            <w:vMerge/>
            <w:vAlign w:val="center"/>
          </w:tcPr>
          <w:p w14:paraId="70247380" w14:textId="77777777" w:rsidR="001367C2" w:rsidRPr="00F67583" w:rsidRDefault="001367C2" w:rsidP="00D43331">
            <w:pPr>
              <w:jc w:val="center"/>
              <w:rPr>
                <w:rFonts w:ascii="Arial" w:hAnsi="Arial" w:cs="Arial"/>
                <w:sz w:val="18"/>
                <w:szCs w:val="18"/>
              </w:rPr>
            </w:pPr>
          </w:p>
        </w:tc>
      </w:tr>
      <w:tr w:rsidR="001367C2" w:rsidRPr="00F67583" w14:paraId="71F71C2A" w14:textId="77777777" w:rsidTr="00D43331">
        <w:trPr>
          <w:trHeight w:val="397"/>
        </w:trPr>
        <w:tc>
          <w:tcPr>
            <w:tcW w:w="9209" w:type="dxa"/>
            <w:shd w:val="clear" w:color="auto" w:fill="2E74B5" w:themeFill="accent5" w:themeFillShade="BF"/>
            <w:vAlign w:val="center"/>
          </w:tcPr>
          <w:p w14:paraId="7C660C69" w14:textId="644CB61F" w:rsidR="001367C2" w:rsidRPr="00F67583" w:rsidRDefault="001367C2" w:rsidP="00D43331">
            <w:pPr>
              <w:spacing w:before="60" w:after="60"/>
              <w:jc w:val="left"/>
              <w:rPr>
                <w:rFonts w:ascii="Arial" w:hAnsi="Arial" w:cs="Arial"/>
                <w:sz w:val="18"/>
                <w:szCs w:val="18"/>
              </w:rPr>
            </w:pPr>
            <w:r w:rsidRPr="00F67583">
              <w:rPr>
                <w:rFonts w:ascii="Arial" w:hAnsi="Arial" w:cs="Arial"/>
                <w:b/>
                <w:bCs/>
                <w:color w:val="FFFFFF"/>
                <w:sz w:val="18"/>
                <w:szCs w:val="18"/>
              </w:rPr>
              <w:t xml:space="preserve">I. </w:t>
            </w:r>
            <w:r w:rsidR="00F97CE0">
              <w:rPr>
                <w:rFonts w:ascii="Arial" w:hAnsi="Arial" w:cs="Arial"/>
                <w:b/>
                <w:bCs/>
                <w:color w:val="FFFFFF"/>
                <w:sz w:val="18"/>
                <w:szCs w:val="18"/>
              </w:rPr>
              <w:t xml:space="preserve">ANTECEDENTES, </w:t>
            </w:r>
            <w:r w:rsidRPr="00F67583">
              <w:rPr>
                <w:rFonts w:ascii="Arial" w:hAnsi="Arial" w:cs="Arial"/>
                <w:b/>
                <w:bCs/>
                <w:color w:val="FFFFFF"/>
                <w:sz w:val="18"/>
                <w:szCs w:val="18"/>
              </w:rPr>
              <w:t>OBJETO Y ENFOQUE DE LA CONSULTORÌA</w:t>
            </w:r>
          </w:p>
        </w:tc>
      </w:tr>
      <w:tr w:rsidR="00F97CE0" w:rsidRPr="00F67583" w14:paraId="71A1E585" w14:textId="77777777" w:rsidTr="00D43331">
        <w:tc>
          <w:tcPr>
            <w:tcW w:w="9209" w:type="dxa"/>
            <w:shd w:val="clear" w:color="auto" w:fill="B4C6E7" w:themeFill="accent1" w:themeFillTint="66"/>
            <w:vAlign w:val="center"/>
          </w:tcPr>
          <w:p w14:paraId="67BA5027" w14:textId="2B62269F" w:rsidR="00F97CE0" w:rsidRPr="00F97CE0" w:rsidRDefault="00F97CE0" w:rsidP="00F97CE0">
            <w:pPr>
              <w:pStyle w:val="Prrafodelista"/>
              <w:numPr>
                <w:ilvl w:val="0"/>
                <w:numId w:val="31"/>
              </w:numPr>
              <w:spacing w:before="60" w:after="60"/>
              <w:ind w:left="318" w:hanging="318"/>
              <w:rPr>
                <w:rFonts w:ascii="Arial" w:hAnsi="Arial" w:cs="Arial"/>
                <w:b/>
                <w:bCs/>
                <w:sz w:val="18"/>
                <w:szCs w:val="18"/>
              </w:rPr>
            </w:pPr>
            <w:r w:rsidRPr="00F97CE0">
              <w:rPr>
                <w:rFonts w:ascii="Arial" w:hAnsi="Arial" w:cs="Arial"/>
                <w:b/>
                <w:bCs/>
                <w:sz w:val="18"/>
                <w:szCs w:val="18"/>
              </w:rPr>
              <w:t>ANTECEDENTES</w:t>
            </w:r>
          </w:p>
        </w:tc>
      </w:tr>
      <w:tr w:rsidR="00F97CE0" w:rsidRPr="00F67583" w14:paraId="08DA15D4" w14:textId="77777777" w:rsidTr="00F97CE0">
        <w:tc>
          <w:tcPr>
            <w:tcW w:w="9209" w:type="dxa"/>
            <w:shd w:val="clear" w:color="auto" w:fill="auto"/>
            <w:vAlign w:val="center"/>
          </w:tcPr>
          <w:p w14:paraId="2AF8522B" w14:textId="77777777" w:rsidR="00F97CE0" w:rsidRPr="00F97CE0" w:rsidRDefault="00F97CE0" w:rsidP="00F97CE0">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La Caja de Salud de la Banca Privada, ente gestor de la seguridad social a corto plazo, para cumplir con su operativa tiene incorporados activos fijos, como equipamiento médico, muebles, equipo de oficina, equipo de computación, vehículos, edificaciones y otra maquinaria y equipo en las administraciones y agencias regionales de:</w:t>
            </w:r>
          </w:p>
          <w:p w14:paraId="137513BD"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La Paz</w:t>
            </w:r>
          </w:p>
          <w:p w14:paraId="0D830484"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Santa Cruz</w:t>
            </w:r>
          </w:p>
          <w:p w14:paraId="76510109"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Cochabamba.</w:t>
            </w:r>
          </w:p>
          <w:p w14:paraId="1CA1A23E"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Oruro.</w:t>
            </w:r>
          </w:p>
          <w:p w14:paraId="7FD9F49E"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 xml:space="preserve">Potosí. </w:t>
            </w:r>
          </w:p>
          <w:p w14:paraId="678A5844"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Sucre.</w:t>
            </w:r>
          </w:p>
          <w:p w14:paraId="4169271B"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Tarija.</w:t>
            </w:r>
          </w:p>
          <w:p w14:paraId="7A0E210E" w14:textId="77777777" w:rsidR="00F97CE0" w:rsidRPr="00F97CE0" w:rsidRDefault="00F97CE0" w:rsidP="00F97CE0">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sidRPr="00F97CE0">
              <w:rPr>
                <w:rFonts w:ascii="Arial" w:eastAsia="Tahoma" w:hAnsi="Arial" w:cs="Arial"/>
                <w:iCs/>
                <w:sz w:val="18"/>
                <w:szCs w:val="18"/>
                <w:shd w:val="clear" w:color="auto" w:fill="FFFFFF"/>
                <w:lang w:val="es-BO" w:eastAsia="es-MX"/>
              </w:rPr>
              <w:t>Trinidad.</w:t>
            </w:r>
          </w:p>
          <w:p w14:paraId="0B1705A8" w14:textId="77777777" w:rsidR="00F97CE0" w:rsidRPr="00F97CE0" w:rsidRDefault="00F97CE0" w:rsidP="00F97CE0">
            <w:pPr>
              <w:autoSpaceDE w:val="0"/>
              <w:autoSpaceDN w:val="0"/>
              <w:adjustRightInd w:val="0"/>
              <w:ind w:left="-20"/>
              <w:rPr>
                <w:rFonts w:ascii="Arial" w:hAnsi="Arial" w:cs="Arial"/>
                <w:iCs/>
                <w:sz w:val="18"/>
                <w:szCs w:val="18"/>
                <w:shd w:val="clear" w:color="auto" w:fill="FFFFFF"/>
              </w:rPr>
            </w:pPr>
          </w:p>
          <w:p w14:paraId="71EF6A9E" w14:textId="4FF79C73" w:rsidR="00F97CE0" w:rsidRPr="00F97CE0" w:rsidRDefault="00F97CE0" w:rsidP="00F97CE0">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Actualmente la institución se encuentra implementando un nuevo sistema ERP, por tanto, es importante la evaluación técnica de la situación actual de los Activos Fijos, por lo que, de acuerdo con las características de cada activo fijo, se requiere efectuar un análisis técnico y detallado para determinar con precisión la correcta denominación y su asignación a la categoría (rubro</w:t>
            </w:r>
            <w:r>
              <w:rPr>
                <w:rFonts w:ascii="Arial" w:hAnsi="Arial" w:cs="Arial"/>
                <w:iCs/>
                <w:sz w:val="18"/>
                <w:szCs w:val="18"/>
                <w:shd w:val="clear" w:color="auto" w:fill="FFFFFF"/>
              </w:rPr>
              <w:t>/cuenta contable</w:t>
            </w:r>
            <w:r w:rsidRPr="00F97CE0">
              <w:rPr>
                <w:rFonts w:ascii="Arial" w:hAnsi="Arial" w:cs="Arial"/>
                <w:iCs/>
                <w:sz w:val="18"/>
                <w:szCs w:val="18"/>
                <w:shd w:val="clear" w:color="auto" w:fill="FFFFFF"/>
              </w:rPr>
              <w:t>) correspondiente, para efectos de identificar su vida útil y su correcta apropiación contable,</w:t>
            </w:r>
            <w:r>
              <w:rPr>
                <w:rFonts w:ascii="Arial" w:hAnsi="Arial" w:cs="Arial"/>
                <w:iCs/>
                <w:sz w:val="18"/>
                <w:szCs w:val="18"/>
                <w:shd w:val="clear" w:color="auto" w:fill="FFFFFF"/>
              </w:rPr>
              <w:t xml:space="preserve"> </w:t>
            </w:r>
            <w:r w:rsidRPr="00F97CE0">
              <w:rPr>
                <w:rFonts w:ascii="Arial" w:hAnsi="Arial" w:cs="Arial"/>
                <w:iCs/>
                <w:sz w:val="18"/>
                <w:szCs w:val="18"/>
                <w:shd w:val="clear" w:color="auto" w:fill="FFFFFF"/>
              </w:rPr>
              <w:t>adicionalmente datos complementarios como ubicación, responsable asignado, estado de conservación para que en función a los resultados se determine las acciones correctivas necesarias para el ajuste, migración y corrección de datos en el nuevo sistema ERP.</w:t>
            </w:r>
          </w:p>
        </w:tc>
      </w:tr>
      <w:tr w:rsidR="001367C2" w:rsidRPr="00F67583" w14:paraId="1D4437FF" w14:textId="77777777" w:rsidTr="00D43331">
        <w:tc>
          <w:tcPr>
            <w:tcW w:w="9209" w:type="dxa"/>
            <w:shd w:val="clear" w:color="auto" w:fill="B4C6E7" w:themeFill="accent1" w:themeFillTint="66"/>
            <w:vAlign w:val="center"/>
          </w:tcPr>
          <w:p w14:paraId="3000798F" w14:textId="206F474C" w:rsidR="001367C2" w:rsidRPr="00F67583" w:rsidRDefault="00F97CE0" w:rsidP="00D43331">
            <w:pPr>
              <w:spacing w:before="60" w:after="60"/>
              <w:jc w:val="left"/>
              <w:rPr>
                <w:rFonts w:ascii="Arial" w:hAnsi="Arial" w:cs="Arial"/>
                <w:sz w:val="18"/>
                <w:szCs w:val="18"/>
              </w:rPr>
            </w:pPr>
            <w:r>
              <w:rPr>
                <w:rFonts w:ascii="Arial" w:hAnsi="Arial" w:cs="Arial"/>
                <w:b/>
                <w:bCs/>
                <w:sz w:val="18"/>
                <w:szCs w:val="18"/>
              </w:rPr>
              <w:t>B</w:t>
            </w:r>
            <w:r w:rsidR="001367C2" w:rsidRPr="00F67583">
              <w:rPr>
                <w:rFonts w:ascii="Arial" w:hAnsi="Arial" w:cs="Arial"/>
                <w:b/>
                <w:bCs/>
                <w:sz w:val="18"/>
                <w:szCs w:val="18"/>
              </w:rPr>
              <w:t>. OBJET</w:t>
            </w:r>
            <w:r w:rsidR="00C30669">
              <w:rPr>
                <w:rFonts w:ascii="Arial" w:hAnsi="Arial" w:cs="Arial"/>
                <w:b/>
                <w:bCs/>
                <w:sz w:val="18"/>
                <w:szCs w:val="18"/>
              </w:rPr>
              <w:t>IVOS</w:t>
            </w:r>
          </w:p>
        </w:tc>
      </w:tr>
      <w:tr w:rsidR="001367C2" w:rsidRPr="00F67583" w14:paraId="6C64F078" w14:textId="77777777" w:rsidTr="00D43331">
        <w:tc>
          <w:tcPr>
            <w:tcW w:w="9209" w:type="dxa"/>
            <w:vAlign w:val="center"/>
          </w:tcPr>
          <w:p w14:paraId="24B54D13" w14:textId="77777777" w:rsidR="00C30669" w:rsidRPr="00B17D5C" w:rsidRDefault="00C30669" w:rsidP="00C30669">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 GENERAL:</w:t>
            </w:r>
          </w:p>
          <w:p w14:paraId="5A5A8560" w14:textId="77777777" w:rsidR="00C30669" w:rsidRPr="00B17D5C" w:rsidRDefault="00C30669" w:rsidP="00C30669">
            <w:pPr>
              <w:autoSpaceDE w:val="0"/>
              <w:autoSpaceDN w:val="0"/>
              <w:adjustRightInd w:val="0"/>
              <w:rPr>
                <w:rFonts w:ascii="Arial" w:hAnsi="Arial" w:cs="Arial"/>
                <w:b/>
                <w:bCs/>
                <w:iCs/>
                <w:sz w:val="18"/>
                <w:szCs w:val="18"/>
                <w:shd w:val="clear" w:color="auto" w:fill="FFFFFF"/>
              </w:rPr>
            </w:pPr>
          </w:p>
          <w:p w14:paraId="5DBBABE9" w14:textId="28F912B1" w:rsidR="00C30669" w:rsidRPr="00B17D5C" w:rsidRDefault="00C30669" w:rsidP="00C30669">
            <w:pPr>
              <w:autoSpaceDE w:val="0"/>
              <w:autoSpaceDN w:val="0"/>
              <w:adjustRightInd w:val="0"/>
              <w:rPr>
                <w:rFonts w:ascii="Arial" w:hAnsi="Arial" w:cs="Arial"/>
                <w:iCs/>
                <w:sz w:val="18"/>
                <w:szCs w:val="18"/>
                <w:shd w:val="clear" w:color="auto" w:fill="FFFFFF"/>
              </w:rPr>
            </w:pPr>
            <w:r w:rsidRPr="00B17D5C">
              <w:rPr>
                <w:rFonts w:ascii="Arial" w:hAnsi="Arial" w:cs="Arial"/>
                <w:iCs/>
                <w:sz w:val="18"/>
                <w:szCs w:val="18"/>
                <w:shd w:val="clear" w:color="auto" w:fill="FFFFFF"/>
              </w:rPr>
              <w:t xml:space="preserve">Realizar un relevamiento de información integral de los activos de la CSBP, elaboración de </w:t>
            </w:r>
            <w:r w:rsidRPr="00B17D5C">
              <w:rPr>
                <w:rFonts w:ascii="Arial" w:hAnsi="Arial" w:cs="Arial"/>
                <w:b/>
                <w:bCs/>
                <w:iCs/>
                <w:sz w:val="18"/>
                <w:szCs w:val="18"/>
                <w:shd w:val="clear" w:color="auto" w:fill="FFFFFF"/>
              </w:rPr>
              <w:t>catálogos</w:t>
            </w:r>
            <w:r w:rsidRPr="00B17D5C">
              <w:rPr>
                <w:rFonts w:ascii="Arial" w:hAnsi="Arial" w:cs="Arial"/>
                <w:iCs/>
                <w:sz w:val="18"/>
                <w:szCs w:val="18"/>
                <w:shd w:val="clear" w:color="auto" w:fill="FFFFFF"/>
              </w:rPr>
              <w:t xml:space="preserve"> y definición </w:t>
            </w:r>
            <w:r>
              <w:rPr>
                <w:rFonts w:ascii="Arial" w:hAnsi="Arial" w:cs="Arial"/>
                <w:iCs/>
                <w:sz w:val="18"/>
                <w:szCs w:val="18"/>
                <w:shd w:val="clear" w:color="auto" w:fill="FFFFFF"/>
              </w:rPr>
              <w:t>de apropiación contable</w:t>
            </w:r>
            <w:r>
              <w:rPr>
                <w:rFonts w:ascii="Arial" w:hAnsi="Arial" w:cs="Arial"/>
                <w:iCs/>
                <w:sz w:val="18"/>
                <w:szCs w:val="18"/>
                <w:shd w:val="clear" w:color="auto" w:fill="FFFFFF"/>
              </w:rPr>
              <w:t xml:space="preserve">, </w:t>
            </w:r>
            <w:r w:rsidRPr="00B17D5C">
              <w:rPr>
                <w:rFonts w:ascii="Arial" w:hAnsi="Arial" w:cs="Arial"/>
                <w:iCs/>
                <w:sz w:val="18"/>
                <w:szCs w:val="18"/>
                <w:shd w:val="clear" w:color="auto" w:fill="FFFFFF"/>
              </w:rPr>
              <w:t xml:space="preserve">ajustes como resultado de la recategorización </w:t>
            </w:r>
            <w:r>
              <w:rPr>
                <w:rFonts w:ascii="Arial" w:hAnsi="Arial" w:cs="Arial"/>
                <w:iCs/>
                <w:sz w:val="18"/>
                <w:szCs w:val="18"/>
                <w:shd w:val="clear" w:color="auto" w:fill="FFFFFF"/>
              </w:rPr>
              <w:t xml:space="preserve">de los activos fijos </w:t>
            </w:r>
            <w:r w:rsidRPr="00B17D5C">
              <w:rPr>
                <w:rFonts w:ascii="Arial" w:hAnsi="Arial" w:cs="Arial"/>
                <w:iCs/>
                <w:sz w:val="18"/>
                <w:szCs w:val="18"/>
                <w:shd w:val="clear" w:color="auto" w:fill="FFFFFF"/>
              </w:rPr>
              <w:t xml:space="preserve">y </w:t>
            </w:r>
            <w:r>
              <w:rPr>
                <w:rFonts w:ascii="Arial" w:hAnsi="Arial" w:cs="Arial"/>
                <w:iCs/>
                <w:sz w:val="18"/>
                <w:szCs w:val="18"/>
                <w:shd w:val="clear" w:color="auto" w:fill="FFFFFF"/>
              </w:rPr>
              <w:t xml:space="preserve">registro </w:t>
            </w:r>
            <w:r w:rsidRPr="00B17D5C">
              <w:rPr>
                <w:rFonts w:ascii="Arial" w:hAnsi="Arial" w:cs="Arial"/>
                <w:iCs/>
                <w:sz w:val="18"/>
                <w:szCs w:val="18"/>
                <w:shd w:val="clear" w:color="auto" w:fill="FFFFFF"/>
              </w:rPr>
              <w:t>de</w:t>
            </w:r>
            <w:r w:rsidRPr="00B17D5C">
              <w:rPr>
                <w:rFonts w:ascii="Arial" w:hAnsi="Arial" w:cs="Arial"/>
                <w:iCs/>
                <w:sz w:val="18"/>
                <w:szCs w:val="18"/>
                <w:shd w:val="clear" w:color="auto" w:fill="FFFFFF"/>
              </w:rPr>
              <w:t xml:space="preserve"> saldos contables de los activos fijos. </w:t>
            </w:r>
            <w:r w:rsidRPr="00B17D5C">
              <w:rPr>
                <w:rFonts w:ascii="Arial" w:hAnsi="Arial" w:cs="Arial"/>
                <w:b/>
                <w:bCs/>
                <w:iCs/>
                <w:sz w:val="18"/>
                <w:szCs w:val="18"/>
                <w:shd w:val="clear" w:color="auto" w:fill="FFFFFF"/>
              </w:rPr>
              <w:t xml:space="preserve">Los catálogos serán la base para la actualización de datos </w:t>
            </w:r>
            <w:r w:rsidRPr="00B17D5C">
              <w:rPr>
                <w:rFonts w:ascii="Arial" w:hAnsi="Arial" w:cs="Arial"/>
                <w:iCs/>
                <w:sz w:val="18"/>
                <w:szCs w:val="18"/>
                <w:shd w:val="clear" w:color="auto" w:fill="FFFFFF"/>
              </w:rPr>
              <w:t xml:space="preserve">de los </w:t>
            </w:r>
            <w:r w:rsidRPr="00B17D5C">
              <w:rPr>
                <w:rFonts w:ascii="Arial" w:hAnsi="Arial" w:cs="Arial"/>
                <w:b/>
                <w:bCs/>
                <w:iCs/>
                <w:sz w:val="18"/>
                <w:szCs w:val="18"/>
                <w:shd w:val="clear" w:color="auto" w:fill="FFFFFF"/>
              </w:rPr>
              <w:t>Activos Fijos</w:t>
            </w:r>
            <w:r w:rsidRPr="00B17D5C">
              <w:rPr>
                <w:rFonts w:ascii="Arial" w:hAnsi="Arial" w:cs="Arial"/>
                <w:iCs/>
                <w:sz w:val="18"/>
                <w:szCs w:val="18"/>
                <w:shd w:val="clear" w:color="auto" w:fill="FFFFFF"/>
              </w:rPr>
              <w:t xml:space="preserve"> de la Caja de Salud de la Banca Privada, el resultado del proceso debe contar con información precisa y actualizada que permita asegurar la adecuada gestión de estos recursos en el nuevo módulo de activos fijos de sistema ERP para la toma de decisiones estratégicas en el ámbito financiero y operativo.</w:t>
            </w:r>
          </w:p>
          <w:p w14:paraId="03BEE30A" w14:textId="77777777" w:rsidR="00C30669" w:rsidRPr="00B17D5C" w:rsidRDefault="00C30669" w:rsidP="00C30669">
            <w:pPr>
              <w:autoSpaceDE w:val="0"/>
              <w:autoSpaceDN w:val="0"/>
              <w:adjustRightInd w:val="0"/>
              <w:rPr>
                <w:rFonts w:ascii="Arial" w:hAnsi="Arial" w:cs="Arial"/>
                <w:iCs/>
                <w:sz w:val="18"/>
                <w:szCs w:val="18"/>
                <w:highlight w:val="yellow"/>
                <w:shd w:val="clear" w:color="auto" w:fill="FFFFFF"/>
              </w:rPr>
            </w:pPr>
          </w:p>
          <w:p w14:paraId="4D189E7F" w14:textId="19F3C8EF" w:rsidR="00C30669" w:rsidRPr="00B17D5C" w:rsidRDefault="00C30669" w:rsidP="00C30669">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OBJETIVOS ESPECÍFICOS:</w:t>
            </w:r>
          </w:p>
          <w:p w14:paraId="448539E4" w14:textId="77777777" w:rsidR="00C30669" w:rsidRPr="00B17D5C" w:rsidRDefault="00C30669" w:rsidP="00C30669">
            <w:pPr>
              <w:autoSpaceDE w:val="0"/>
              <w:autoSpaceDN w:val="0"/>
              <w:adjustRightInd w:val="0"/>
              <w:ind w:left="357"/>
              <w:rPr>
                <w:rFonts w:ascii="Arial" w:hAnsi="Arial" w:cs="Arial"/>
                <w:b/>
                <w:bCs/>
                <w:iCs/>
                <w:sz w:val="18"/>
                <w:szCs w:val="18"/>
                <w:shd w:val="clear" w:color="auto" w:fill="FFFFFF"/>
              </w:rPr>
            </w:pPr>
          </w:p>
          <w:p w14:paraId="460AABCE" w14:textId="67D1B610" w:rsidR="00C30669" w:rsidRPr="00F81F34" w:rsidRDefault="00C30669" w:rsidP="00F81F34">
            <w:pPr>
              <w:pStyle w:val="Prrafodelista"/>
              <w:numPr>
                <w:ilvl w:val="0"/>
                <w:numId w:val="32"/>
              </w:numPr>
              <w:jc w:val="both"/>
              <w:rPr>
                <w:rFonts w:ascii="Arial" w:hAnsi="Arial" w:cs="Arial"/>
                <w:sz w:val="18"/>
                <w:szCs w:val="18"/>
              </w:rPr>
            </w:pPr>
            <w:r w:rsidRPr="00F81F34">
              <w:rPr>
                <w:rFonts w:ascii="Arial" w:hAnsi="Arial" w:cs="Arial"/>
                <w:iCs/>
                <w:sz w:val="18"/>
                <w:szCs w:val="18"/>
              </w:rPr>
              <w:t>Elaborar “</w:t>
            </w:r>
            <w:r w:rsidRPr="00F81F34">
              <w:rPr>
                <w:rFonts w:ascii="Arial" w:hAnsi="Arial" w:cs="Arial"/>
                <w:b/>
                <w:bCs/>
                <w:iCs/>
                <w:sz w:val="18"/>
                <w:szCs w:val="18"/>
              </w:rPr>
              <w:t xml:space="preserve">Catálogos de Activos Fijos” </w:t>
            </w:r>
            <w:r w:rsidRPr="00F81F34">
              <w:rPr>
                <w:rFonts w:ascii="Arial" w:hAnsi="Arial" w:cs="Arial"/>
                <w:iCs/>
                <w:sz w:val="18"/>
                <w:szCs w:val="18"/>
              </w:rPr>
              <w:t>con base al relevamiento de información integral. Estos catálogos deben</w:t>
            </w:r>
            <w:r w:rsidRPr="00F81F34">
              <w:rPr>
                <w:rFonts w:ascii="Arial" w:hAnsi="Arial" w:cs="Arial"/>
                <w:sz w:val="18"/>
                <w:szCs w:val="18"/>
                <w:shd w:val="clear" w:color="auto" w:fill="FFFFFF"/>
              </w:rPr>
              <w:t xml:space="preserve"> identificar las categorías de los Activos Fijos, la vida útil, las características técnicas y/o naturaleza de los bienes y describir claramente los criterios técnicos que permitan apropiarlos, reconocerlos y registrarlos como Activos Fijos. </w:t>
            </w:r>
            <w:r w:rsidRPr="00F81F34">
              <w:rPr>
                <w:rFonts w:ascii="Arial" w:hAnsi="Arial" w:cs="Arial"/>
                <w:sz w:val="18"/>
                <w:szCs w:val="18"/>
                <w:shd w:val="clear" w:color="auto" w:fill="FFFFFF"/>
              </w:rPr>
              <w:t xml:space="preserve">El </w:t>
            </w:r>
            <w:r w:rsidRPr="00F81F34">
              <w:rPr>
                <w:rFonts w:ascii="Arial" w:hAnsi="Arial" w:cs="Arial"/>
                <w:iCs/>
                <w:sz w:val="18"/>
                <w:szCs w:val="18"/>
              </w:rPr>
              <w:t>levantamiento</w:t>
            </w:r>
            <w:r w:rsidRPr="00F81F34">
              <w:rPr>
                <w:rFonts w:ascii="Arial" w:hAnsi="Arial" w:cs="Arial"/>
                <w:iCs/>
                <w:sz w:val="18"/>
                <w:szCs w:val="18"/>
              </w:rPr>
              <w:t xml:space="preserve"> de información visual in situ de Activos Fijos de la Institución, debe realizarse necesariamente en las Administraciones de La Paz, Cochabamba y Santa Cruz. Asimismo, la firma consultora está autorizada para realizar este trabajo en las Agencias Regionales Tarija, Sucre, Oruro, Trinidad y Potosí (si lo ve conveniente). Caso contrario, para las Agencias que no sean visitadas debe definir una </w:t>
            </w:r>
            <w:r w:rsidRPr="00F81F34">
              <w:rPr>
                <w:rFonts w:ascii="Arial" w:hAnsi="Arial" w:cs="Arial"/>
                <w:sz w:val="18"/>
                <w:szCs w:val="18"/>
                <w:shd w:val="clear" w:color="auto" w:fill="FFFFFF"/>
              </w:rPr>
              <w:t xml:space="preserve">metodología de trabajo o procedimientos alternativos, que sea técnicamente válidos, para evitar futuras observaciones por parte de terceros, de forma que se </w:t>
            </w:r>
            <w:r w:rsidRPr="00F81F34">
              <w:rPr>
                <w:rFonts w:ascii="Arial" w:hAnsi="Arial" w:cs="Arial"/>
                <w:sz w:val="18"/>
                <w:szCs w:val="18"/>
                <w:shd w:val="clear" w:color="auto" w:fill="FFFFFF"/>
              </w:rPr>
              <w:t xml:space="preserve">genere </w:t>
            </w:r>
            <w:r w:rsidRPr="00F81F34">
              <w:rPr>
                <w:rFonts w:ascii="Arial" w:hAnsi="Arial" w:cs="Arial"/>
                <w:iCs/>
                <w:sz w:val="18"/>
                <w:szCs w:val="18"/>
              </w:rPr>
              <w:t>información</w:t>
            </w:r>
            <w:r w:rsidRPr="00F81F34">
              <w:rPr>
                <w:rFonts w:ascii="Arial" w:hAnsi="Arial" w:cs="Arial"/>
                <w:iCs/>
                <w:sz w:val="18"/>
                <w:szCs w:val="18"/>
              </w:rPr>
              <w:t xml:space="preserve"> confiable, veraz, íntegra y oportuna. Sin embargo, la firma consultora es responsable, a través de su informe, del levantamiento de información del 100% de los activos fijos a nivel nacional. </w:t>
            </w:r>
          </w:p>
          <w:p w14:paraId="79DE8BA7" w14:textId="77777777" w:rsidR="00F81F34" w:rsidRDefault="00F81F34" w:rsidP="00F81F34">
            <w:pPr>
              <w:rPr>
                <w:rFonts w:ascii="Arial" w:hAnsi="Arial" w:cs="Arial"/>
                <w:iCs/>
                <w:sz w:val="18"/>
                <w:szCs w:val="18"/>
              </w:rPr>
            </w:pPr>
          </w:p>
          <w:p w14:paraId="6C060D5C" w14:textId="0ECD6D16" w:rsidR="00C30669" w:rsidRPr="00F81F34" w:rsidRDefault="00C30669" w:rsidP="00F81F34">
            <w:pPr>
              <w:ind w:left="743"/>
              <w:rPr>
                <w:rFonts w:ascii="Arial" w:hAnsi="Arial" w:cs="Arial"/>
                <w:iCs/>
                <w:sz w:val="18"/>
                <w:szCs w:val="18"/>
              </w:rPr>
            </w:pPr>
            <w:r w:rsidRPr="00B17D5C">
              <w:rPr>
                <w:rFonts w:ascii="Arial" w:hAnsi="Arial" w:cs="Arial"/>
                <w:iCs/>
                <w:sz w:val="18"/>
                <w:szCs w:val="18"/>
              </w:rPr>
              <w:t xml:space="preserve">Esta tarea debe considerar la </w:t>
            </w:r>
            <w:r w:rsidRPr="00B17D5C">
              <w:rPr>
                <w:rFonts w:ascii="Arial" w:hAnsi="Arial" w:cs="Arial"/>
                <w:color w:val="222222"/>
                <w:sz w:val="18"/>
                <w:szCs w:val="18"/>
              </w:rPr>
              <w:t>existencia, cuantificación, características generales y/o específicas</w:t>
            </w:r>
            <w:r w:rsidRPr="00B17D5C">
              <w:rPr>
                <w:rFonts w:ascii="Arial" w:hAnsi="Arial" w:cs="Arial"/>
                <w:iCs/>
                <w:sz w:val="18"/>
                <w:szCs w:val="18"/>
              </w:rPr>
              <w:t xml:space="preserve"> de los activos fijos.</w:t>
            </w:r>
            <w:r>
              <w:rPr>
                <w:rFonts w:ascii="Arial" w:hAnsi="Arial" w:cs="Arial"/>
                <w:iCs/>
                <w:sz w:val="18"/>
                <w:szCs w:val="18"/>
              </w:rPr>
              <w:t xml:space="preserve"> </w:t>
            </w:r>
          </w:p>
          <w:p w14:paraId="3F3B7E6E" w14:textId="77777777" w:rsidR="00C30669" w:rsidRPr="00B17D5C" w:rsidRDefault="00C30669" w:rsidP="00F81F34">
            <w:pPr>
              <w:rPr>
                <w:rFonts w:ascii="Arial" w:hAnsi="Arial" w:cs="Arial"/>
                <w:iCs/>
                <w:sz w:val="18"/>
                <w:szCs w:val="18"/>
              </w:rPr>
            </w:pPr>
          </w:p>
          <w:p w14:paraId="686E0D1D" w14:textId="77777777" w:rsidR="00C30669" w:rsidRPr="00F81F34" w:rsidRDefault="00C30669" w:rsidP="00F81F34">
            <w:pPr>
              <w:pStyle w:val="Prrafodelista"/>
              <w:numPr>
                <w:ilvl w:val="0"/>
                <w:numId w:val="32"/>
              </w:numPr>
              <w:jc w:val="both"/>
              <w:rPr>
                <w:rFonts w:ascii="Arial" w:hAnsi="Arial" w:cs="Arial"/>
                <w:iCs/>
                <w:sz w:val="18"/>
                <w:szCs w:val="18"/>
              </w:rPr>
            </w:pPr>
            <w:r w:rsidRPr="00F81F34">
              <w:rPr>
                <w:rFonts w:ascii="Arial" w:hAnsi="Arial" w:cs="Arial"/>
                <w:color w:val="222222"/>
                <w:sz w:val="18"/>
                <w:szCs w:val="18"/>
              </w:rPr>
              <w:t xml:space="preserve">Efectuar la </w:t>
            </w:r>
            <w:r w:rsidRPr="00F81F34">
              <w:rPr>
                <w:rFonts w:ascii="Arial" w:hAnsi="Arial" w:cs="Arial"/>
                <w:b/>
                <w:bCs/>
                <w:color w:val="222222"/>
                <w:sz w:val="18"/>
                <w:szCs w:val="18"/>
              </w:rPr>
              <w:t>Clasificación del total de Activos Fijos</w:t>
            </w:r>
            <w:r w:rsidRPr="00F81F34">
              <w:rPr>
                <w:rFonts w:ascii="Arial" w:hAnsi="Arial" w:cs="Arial"/>
                <w:color w:val="222222"/>
                <w:sz w:val="18"/>
                <w:szCs w:val="18"/>
              </w:rPr>
              <w:t xml:space="preserve"> con base a los catálogos elaborados por la firma, con principal atención a </w:t>
            </w:r>
            <w:r w:rsidRPr="00F81F34">
              <w:rPr>
                <w:rFonts w:ascii="Arial" w:hAnsi="Arial" w:cs="Arial"/>
                <w:b/>
                <w:bCs/>
                <w:color w:val="222222"/>
                <w:sz w:val="18"/>
                <w:szCs w:val="18"/>
              </w:rPr>
              <w:t>“Equipamiento Médico e Instrumental Médico Mayor”</w:t>
            </w:r>
            <w:r w:rsidRPr="00F81F34">
              <w:rPr>
                <w:rFonts w:ascii="Arial" w:hAnsi="Arial" w:cs="Arial"/>
                <w:color w:val="222222"/>
                <w:sz w:val="18"/>
                <w:szCs w:val="18"/>
              </w:rPr>
              <w:t>, determinar el estado actual de la totalidad de Activos Fijos, reclasificar, identificar y detallar bienes que no debieron reconocerse o registrarse como Activos Fijos para el proceso de ajuste o baja según criterio técnico de la firma consultora (debida y técnicamente argumentada y documentada).</w:t>
            </w:r>
          </w:p>
          <w:p w14:paraId="60F9F27E" w14:textId="77777777" w:rsidR="00C30669" w:rsidRPr="00B17D5C" w:rsidRDefault="00C30669" w:rsidP="00F81F34">
            <w:pPr>
              <w:rPr>
                <w:rFonts w:ascii="Arial" w:hAnsi="Arial" w:cs="Arial"/>
                <w:iCs/>
                <w:sz w:val="18"/>
                <w:szCs w:val="18"/>
              </w:rPr>
            </w:pPr>
          </w:p>
          <w:p w14:paraId="5D24EB54" w14:textId="40A8B021" w:rsidR="00DF4E07" w:rsidRPr="00F81F34" w:rsidRDefault="00C30669" w:rsidP="00F81F34">
            <w:pPr>
              <w:pStyle w:val="Prrafodelista"/>
              <w:numPr>
                <w:ilvl w:val="0"/>
                <w:numId w:val="32"/>
              </w:numPr>
              <w:jc w:val="both"/>
              <w:rPr>
                <w:rFonts w:ascii="Arial Narrow" w:hAnsi="Arial Narrow" w:cs="Arial"/>
                <w:b/>
                <w:bCs/>
                <w:iCs/>
                <w:sz w:val="18"/>
                <w:szCs w:val="18"/>
              </w:rPr>
            </w:pPr>
            <w:r w:rsidRPr="00F81F34">
              <w:rPr>
                <w:rFonts w:ascii="Arial" w:hAnsi="Arial" w:cs="Arial"/>
                <w:color w:val="222222"/>
                <w:sz w:val="18"/>
                <w:szCs w:val="18"/>
              </w:rPr>
              <w:t>Realizar la actualización integral de datos de los activos fijos con la corrección de datos, proponer los ajustes contables de bajas, sobrantes, recategorizaciones/ reclasificaciones o lo que corresponda, para la corrección y actualización de saldos del Activo Fijo, así como el detalle de los activos fijos (con los atributos señalados) para la carga de estos datos al nuevo módulo de Activos Fijos del sistema ERP</w:t>
            </w:r>
            <w:r w:rsidRPr="00F81F34" w:rsidDel="00F93174">
              <w:rPr>
                <w:rFonts w:ascii="Arial" w:hAnsi="Arial" w:cs="Arial"/>
                <w:iCs/>
                <w:sz w:val="18"/>
                <w:szCs w:val="18"/>
              </w:rPr>
              <w:t xml:space="preserve"> </w:t>
            </w:r>
            <w:r w:rsidRPr="00F81F34">
              <w:rPr>
                <w:rFonts w:ascii="Arial" w:hAnsi="Arial" w:cs="Arial"/>
                <w:color w:val="222222"/>
                <w:sz w:val="18"/>
                <w:szCs w:val="18"/>
              </w:rPr>
              <w:lastRenderedPageBreak/>
              <w:t>(debida y técnicamente argumentada y documentada). Consiguientemente, proponer los ajustes contables, para la clasificación, el reconocimiento, recategorización de activos fijos, bajas, y otros conceptos, de acuerdo con norma contable nacional o internacional (según corresponda)</w:t>
            </w:r>
            <w:r w:rsidR="00F81F34">
              <w:rPr>
                <w:rFonts w:ascii="Arial" w:hAnsi="Arial" w:cs="Arial"/>
                <w:color w:val="222222"/>
                <w:sz w:val="18"/>
                <w:szCs w:val="18"/>
              </w:rPr>
              <w:t>.</w:t>
            </w:r>
          </w:p>
        </w:tc>
      </w:tr>
      <w:tr w:rsidR="001367C2" w:rsidRPr="00F67583" w14:paraId="3F895DFF" w14:textId="77777777" w:rsidTr="00D43331">
        <w:tc>
          <w:tcPr>
            <w:tcW w:w="9209" w:type="dxa"/>
            <w:shd w:val="clear" w:color="auto" w:fill="B4C6E7" w:themeFill="accent1" w:themeFillTint="66"/>
            <w:vAlign w:val="center"/>
          </w:tcPr>
          <w:p w14:paraId="776A2E91" w14:textId="7DA25BBA" w:rsidR="001367C2" w:rsidRPr="00F67583" w:rsidRDefault="00F81F34" w:rsidP="00D43331">
            <w:pPr>
              <w:spacing w:before="60" w:after="60"/>
              <w:jc w:val="left"/>
              <w:rPr>
                <w:rFonts w:ascii="Arial" w:hAnsi="Arial" w:cs="Arial"/>
                <w:bCs/>
                <w:i/>
                <w:iCs/>
                <w:sz w:val="18"/>
                <w:szCs w:val="18"/>
              </w:rPr>
            </w:pPr>
            <w:r>
              <w:rPr>
                <w:rFonts w:ascii="Arial" w:hAnsi="Arial" w:cs="Arial"/>
                <w:b/>
                <w:bCs/>
                <w:sz w:val="18"/>
                <w:szCs w:val="18"/>
              </w:rPr>
              <w:lastRenderedPageBreak/>
              <w:t>C</w:t>
            </w:r>
            <w:r w:rsidR="001367C2" w:rsidRPr="00F67583">
              <w:rPr>
                <w:rFonts w:ascii="Arial" w:hAnsi="Arial" w:cs="Arial"/>
                <w:b/>
                <w:bCs/>
                <w:sz w:val="18"/>
                <w:szCs w:val="18"/>
              </w:rPr>
              <w:t xml:space="preserve">. </w:t>
            </w:r>
            <w:r w:rsidR="00411241">
              <w:rPr>
                <w:rFonts w:ascii="Arial" w:hAnsi="Arial" w:cs="Arial"/>
                <w:b/>
                <w:bCs/>
                <w:sz w:val="18"/>
                <w:szCs w:val="18"/>
              </w:rPr>
              <w:t>GENERALIDADES</w:t>
            </w:r>
          </w:p>
        </w:tc>
      </w:tr>
      <w:tr w:rsidR="001367C2" w:rsidRPr="00F67583" w14:paraId="7FBB7526" w14:textId="77777777" w:rsidTr="00D43331">
        <w:tc>
          <w:tcPr>
            <w:tcW w:w="9209" w:type="dxa"/>
            <w:vAlign w:val="center"/>
          </w:tcPr>
          <w:p w14:paraId="13E7DA14" w14:textId="77777777" w:rsidR="000A51DA" w:rsidRPr="00941AC7" w:rsidRDefault="000A51DA" w:rsidP="000A51DA">
            <w:pPr>
              <w:shd w:val="clear" w:color="auto" w:fill="FFFFFF"/>
              <w:rPr>
                <w:rFonts w:ascii="Arial" w:hAnsi="Arial" w:cs="Arial"/>
                <w:iCs/>
                <w:sz w:val="18"/>
                <w:szCs w:val="18"/>
              </w:rPr>
            </w:pPr>
            <w:r w:rsidRPr="00941AC7">
              <w:rPr>
                <w:rFonts w:ascii="Arial" w:hAnsi="Arial" w:cs="Arial"/>
                <w:iCs/>
                <w:sz w:val="18"/>
                <w:szCs w:val="18"/>
              </w:rPr>
              <w:t xml:space="preserve">En términos generales se debe desarrollar lo siguiente: </w:t>
            </w:r>
          </w:p>
          <w:p w14:paraId="40A5EDF5" w14:textId="77777777" w:rsidR="000A51DA" w:rsidRPr="00941AC7" w:rsidRDefault="000A51DA" w:rsidP="000A51DA">
            <w:pPr>
              <w:shd w:val="clear" w:color="auto" w:fill="FFFFFF"/>
              <w:rPr>
                <w:rFonts w:ascii="Arial" w:hAnsi="Arial" w:cs="Arial"/>
                <w:iCs/>
                <w:sz w:val="18"/>
                <w:szCs w:val="18"/>
              </w:rPr>
            </w:pPr>
          </w:p>
          <w:p w14:paraId="4696EDD1" w14:textId="6FAB0BBC" w:rsidR="00F97CE0" w:rsidRPr="00941AC7" w:rsidRDefault="000A51DA" w:rsidP="00F97CE0">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Levantamiento de información de Activos Fijos</w:t>
            </w:r>
            <w:r w:rsidRPr="00941AC7">
              <w:rPr>
                <w:rFonts w:ascii="Arial" w:hAnsi="Arial" w:cs="Arial"/>
                <w:color w:val="222222"/>
                <w:sz w:val="18"/>
                <w:szCs w:val="18"/>
              </w:rPr>
              <w:t xml:space="preserve">, en base al listado de </w:t>
            </w:r>
            <w:r w:rsidR="006044EC" w:rsidRPr="00941AC7">
              <w:rPr>
                <w:rFonts w:ascii="Arial" w:hAnsi="Arial" w:cs="Arial"/>
                <w:color w:val="222222"/>
                <w:sz w:val="18"/>
                <w:szCs w:val="18"/>
              </w:rPr>
              <w:t>A</w:t>
            </w:r>
            <w:r w:rsidRPr="00941AC7">
              <w:rPr>
                <w:rFonts w:ascii="Arial" w:hAnsi="Arial" w:cs="Arial"/>
                <w:color w:val="222222"/>
                <w:sz w:val="18"/>
                <w:szCs w:val="18"/>
              </w:rPr>
              <w:t xml:space="preserve">ctivos </w:t>
            </w:r>
            <w:r w:rsidR="006044EC" w:rsidRPr="00941AC7">
              <w:rPr>
                <w:rFonts w:ascii="Arial" w:hAnsi="Arial" w:cs="Arial"/>
                <w:color w:val="222222"/>
                <w:sz w:val="18"/>
                <w:szCs w:val="18"/>
              </w:rPr>
              <w:t>F</w:t>
            </w:r>
            <w:r w:rsidRPr="00941AC7">
              <w:rPr>
                <w:rFonts w:ascii="Arial" w:hAnsi="Arial" w:cs="Arial"/>
                <w:color w:val="222222"/>
                <w:sz w:val="18"/>
                <w:szCs w:val="18"/>
              </w:rPr>
              <w:t xml:space="preserve">ijos que proporcione la Institución, se </w:t>
            </w:r>
            <w:r w:rsidR="006044EC" w:rsidRPr="00941AC7">
              <w:rPr>
                <w:rFonts w:ascii="Arial" w:hAnsi="Arial" w:cs="Arial"/>
                <w:color w:val="222222"/>
                <w:sz w:val="18"/>
                <w:szCs w:val="18"/>
              </w:rPr>
              <w:t>debe verificar</w:t>
            </w:r>
            <w:r w:rsidRPr="00941AC7">
              <w:rPr>
                <w:rFonts w:ascii="Arial" w:hAnsi="Arial" w:cs="Arial"/>
                <w:color w:val="222222"/>
                <w:sz w:val="18"/>
                <w:szCs w:val="18"/>
              </w:rPr>
              <w:t xml:space="preserve"> su existencia, sus características </w:t>
            </w:r>
            <w:r w:rsidRPr="00941AC7">
              <w:rPr>
                <w:rFonts w:ascii="Arial" w:hAnsi="Arial" w:cs="Arial"/>
                <w:sz w:val="18"/>
                <w:szCs w:val="18"/>
              </w:rPr>
              <w:t xml:space="preserve">específicas </w:t>
            </w:r>
            <w:r w:rsidRPr="00941AC7">
              <w:rPr>
                <w:rFonts w:ascii="Arial" w:hAnsi="Arial" w:cs="Arial"/>
                <w:color w:val="222222"/>
                <w:sz w:val="18"/>
                <w:szCs w:val="18"/>
              </w:rPr>
              <w:t>y generales</w:t>
            </w:r>
            <w:r w:rsidR="00F97CE0" w:rsidRPr="00941AC7">
              <w:rPr>
                <w:rFonts w:ascii="Arial" w:hAnsi="Arial" w:cs="Arial"/>
                <w:color w:val="222222"/>
                <w:sz w:val="18"/>
                <w:szCs w:val="18"/>
              </w:rPr>
              <w:t>;</w:t>
            </w:r>
            <w:r w:rsidRPr="00941AC7">
              <w:rPr>
                <w:rFonts w:ascii="Arial" w:hAnsi="Arial" w:cs="Arial"/>
                <w:color w:val="222222"/>
                <w:sz w:val="18"/>
                <w:szCs w:val="18"/>
              </w:rPr>
              <w:t xml:space="preserve"> </w:t>
            </w:r>
            <w:r w:rsidR="00F97CE0" w:rsidRPr="00941AC7">
              <w:rPr>
                <w:rFonts w:ascii="Arial" w:hAnsi="Arial" w:cs="Arial"/>
                <w:color w:val="222222"/>
                <w:sz w:val="18"/>
                <w:szCs w:val="18"/>
              </w:rPr>
              <w:t>y otra información necesaria que permita su clasificación e inclusive su depuración considerando que no sea considerado como activo fijo.</w:t>
            </w:r>
          </w:p>
          <w:p w14:paraId="6D8C4C9A" w14:textId="272E47C4" w:rsidR="000A51DA" w:rsidRPr="00941AC7" w:rsidRDefault="000A51DA" w:rsidP="000A51DA">
            <w:pPr>
              <w:shd w:val="clear" w:color="auto" w:fill="FFFFFF"/>
              <w:rPr>
                <w:rFonts w:ascii="Arial" w:hAnsi="Arial" w:cs="Arial"/>
                <w:color w:val="222222"/>
                <w:sz w:val="18"/>
                <w:szCs w:val="18"/>
              </w:rPr>
            </w:pPr>
          </w:p>
          <w:p w14:paraId="3A63AC41" w14:textId="35CD1910" w:rsidR="000A51DA" w:rsidRPr="00941AC7" w:rsidRDefault="000A51DA" w:rsidP="000A51DA">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Elaboración del Catálogo de Activos Fijos</w:t>
            </w:r>
            <w:r w:rsidRPr="00941AC7">
              <w:rPr>
                <w:rFonts w:ascii="Arial" w:hAnsi="Arial" w:cs="Arial"/>
                <w:color w:val="222222"/>
                <w:sz w:val="18"/>
                <w:szCs w:val="18"/>
              </w:rPr>
              <w:t>, aplicando criterios técnicos específicos para identificar los activos fijos y agruparlos en categorías (rubros</w:t>
            </w:r>
            <w:r w:rsidR="0046292D" w:rsidRPr="00941AC7">
              <w:rPr>
                <w:rFonts w:ascii="Arial" w:hAnsi="Arial" w:cs="Arial"/>
                <w:color w:val="222222"/>
                <w:sz w:val="18"/>
                <w:szCs w:val="18"/>
              </w:rPr>
              <w:t>/</w:t>
            </w:r>
            <w:r w:rsidRPr="00941AC7">
              <w:rPr>
                <w:rFonts w:ascii="Arial" w:hAnsi="Arial" w:cs="Arial"/>
                <w:color w:val="222222"/>
                <w:sz w:val="18"/>
                <w:szCs w:val="18"/>
              </w:rPr>
              <w:t xml:space="preserve">cuentas contables). Considerando los antecedentes de la institución, se debe </w:t>
            </w:r>
            <w:r w:rsidR="0046292D" w:rsidRPr="00941AC7">
              <w:rPr>
                <w:rFonts w:ascii="Arial" w:hAnsi="Arial" w:cs="Arial"/>
                <w:color w:val="222222"/>
                <w:sz w:val="18"/>
                <w:szCs w:val="18"/>
              </w:rPr>
              <w:t>prestar</w:t>
            </w:r>
            <w:r w:rsidRPr="00941AC7">
              <w:rPr>
                <w:rFonts w:ascii="Arial" w:hAnsi="Arial" w:cs="Arial"/>
                <w:color w:val="222222"/>
                <w:sz w:val="18"/>
                <w:szCs w:val="18"/>
              </w:rPr>
              <w:t xml:space="preserve"> atención en la elaboración de:</w:t>
            </w:r>
          </w:p>
          <w:p w14:paraId="1CD3FA47" w14:textId="549F6117" w:rsidR="000A51DA" w:rsidRPr="00941AC7" w:rsidRDefault="000A51DA" w:rsidP="000A51DA">
            <w:pPr>
              <w:pStyle w:val="Prrafodelista"/>
              <w:numPr>
                <w:ilvl w:val="0"/>
                <w:numId w:val="3"/>
              </w:numPr>
              <w:shd w:val="clear" w:color="auto" w:fill="FFFFFF"/>
              <w:ind w:left="1021" w:hanging="301"/>
              <w:jc w:val="both"/>
              <w:rPr>
                <w:rFonts w:ascii="Arial" w:hAnsi="Arial" w:cs="Arial"/>
                <w:b/>
                <w:bCs/>
                <w:color w:val="222222"/>
                <w:sz w:val="18"/>
                <w:szCs w:val="18"/>
              </w:rPr>
            </w:pPr>
            <w:r w:rsidRPr="00941AC7">
              <w:rPr>
                <w:rFonts w:ascii="Arial" w:hAnsi="Arial" w:cs="Arial"/>
                <w:color w:val="222222"/>
                <w:sz w:val="18"/>
                <w:szCs w:val="18"/>
              </w:rPr>
              <w:t xml:space="preserve">Un Catálogo específico para </w:t>
            </w:r>
            <w:r w:rsidRPr="00941AC7">
              <w:rPr>
                <w:rFonts w:ascii="Arial" w:hAnsi="Arial" w:cs="Arial"/>
                <w:b/>
                <w:bCs/>
                <w:color w:val="222222"/>
                <w:sz w:val="18"/>
                <w:szCs w:val="18"/>
              </w:rPr>
              <w:t>Equipamiento Médico e Instrumental Médico (</w:t>
            </w:r>
            <w:r w:rsidR="0046292D" w:rsidRPr="00941AC7">
              <w:rPr>
                <w:rFonts w:ascii="Arial" w:hAnsi="Arial" w:cs="Arial"/>
                <w:b/>
                <w:bCs/>
                <w:color w:val="222222"/>
                <w:sz w:val="18"/>
                <w:szCs w:val="18"/>
              </w:rPr>
              <w:t>Clasificación y diferenciación entre ambos grupos</w:t>
            </w:r>
            <w:r w:rsidRPr="00941AC7">
              <w:rPr>
                <w:rFonts w:ascii="Arial" w:hAnsi="Arial" w:cs="Arial"/>
                <w:b/>
                <w:bCs/>
                <w:color w:val="222222"/>
                <w:sz w:val="18"/>
                <w:szCs w:val="18"/>
              </w:rPr>
              <w:t>)</w:t>
            </w:r>
          </w:p>
          <w:p w14:paraId="15D57BB1" w14:textId="1D1C0E0F" w:rsidR="000A51DA" w:rsidRPr="00941AC7" w:rsidRDefault="000A51DA" w:rsidP="00650FC2">
            <w:pPr>
              <w:pStyle w:val="Prrafodelista"/>
              <w:numPr>
                <w:ilvl w:val="0"/>
                <w:numId w:val="3"/>
              </w:numPr>
              <w:shd w:val="clear" w:color="auto" w:fill="FFFFFF"/>
              <w:ind w:left="1026" w:hanging="306"/>
              <w:jc w:val="both"/>
              <w:rPr>
                <w:rFonts w:ascii="Arial" w:hAnsi="Arial" w:cs="Arial"/>
                <w:color w:val="222222"/>
                <w:sz w:val="18"/>
                <w:szCs w:val="18"/>
              </w:rPr>
            </w:pPr>
            <w:r w:rsidRPr="00941AC7">
              <w:rPr>
                <w:rFonts w:ascii="Arial" w:hAnsi="Arial" w:cs="Arial"/>
                <w:sz w:val="18"/>
                <w:szCs w:val="18"/>
              </w:rPr>
              <w:t xml:space="preserve">Un Catálogo específico para </w:t>
            </w:r>
            <w:r w:rsidRPr="00941AC7">
              <w:rPr>
                <w:rFonts w:ascii="Arial" w:hAnsi="Arial" w:cs="Arial"/>
                <w:b/>
                <w:bCs/>
                <w:sz w:val="18"/>
                <w:szCs w:val="18"/>
              </w:rPr>
              <w:t>el resto de los</w:t>
            </w:r>
            <w:r w:rsidRPr="00941AC7">
              <w:rPr>
                <w:rFonts w:ascii="Arial" w:hAnsi="Arial" w:cs="Arial"/>
                <w:sz w:val="18"/>
                <w:szCs w:val="18"/>
              </w:rPr>
              <w:t xml:space="preserve"> </w:t>
            </w:r>
            <w:r w:rsidRPr="00941AC7">
              <w:rPr>
                <w:rFonts w:ascii="Arial" w:hAnsi="Arial" w:cs="Arial"/>
                <w:b/>
                <w:bCs/>
                <w:sz w:val="18"/>
                <w:szCs w:val="18"/>
              </w:rPr>
              <w:t>Activos Fijos</w:t>
            </w:r>
            <w:r w:rsidRPr="00941AC7">
              <w:rPr>
                <w:rFonts w:ascii="Arial" w:hAnsi="Arial" w:cs="Arial"/>
                <w:sz w:val="18"/>
                <w:szCs w:val="18"/>
              </w:rPr>
              <w:t xml:space="preserve"> utilizados en actividades operativas, administrativas, de apoyo técnico médico</w:t>
            </w:r>
            <w:r w:rsidR="00650FC2" w:rsidRPr="00941AC7">
              <w:rPr>
                <w:rFonts w:ascii="Arial" w:hAnsi="Arial" w:cs="Arial"/>
                <w:sz w:val="18"/>
                <w:szCs w:val="18"/>
              </w:rPr>
              <w:t xml:space="preserve"> (que no estén consideradas en el catálogo de los activos fijos</w:t>
            </w:r>
            <w:r w:rsidR="00650FC2" w:rsidRPr="00941AC7">
              <w:rPr>
                <w:rFonts w:ascii="Arial" w:hAnsi="Arial" w:cs="Arial"/>
                <w:sz w:val="18"/>
                <w:szCs w:val="18"/>
              </w:rPr>
              <w:t>)</w:t>
            </w:r>
          </w:p>
          <w:p w14:paraId="3BBC2CE7" w14:textId="77777777" w:rsidR="0046292D" w:rsidRPr="00941AC7" w:rsidRDefault="0046292D" w:rsidP="0046292D">
            <w:pPr>
              <w:pStyle w:val="Prrafodelista"/>
              <w:shd w:val="clear" w:color="auto" w:fill="FFFFFF"/>
              <w:ind w:left="1080"/>
              <w:jc w:val="both"/>
              <w:rPr>
                <w:rFonts w:ascii="Arial" w:hAnsi="Arial" w:cs="Arial"/>
                <w:color w:val="222222"/>
                <w:sz w:val="18"/>
                <w:szCs w:val="18"/>
              </w:rPr>
            </w:pPr>
          </w:p>
          <w:p w14:paraId="6317A934" w14:textId="7F974D79" w:rsidR="00650FC2" w:rsidRPr="00941AC7" w:rsidRDefault="000A51DA" w:rsidP="00650FC2">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Clasificación de Activos Fijos con Base al Catálogo</w:t>
            </w:r>
            <w:r w:rsidRPr="00941AC7">
              <w:rPr>
                <w:rFonts w:ascii="Arial" w:hAnsi="Arial" w:cs="Arial"/>
                <w:color w:val="222222"/>
                <w:sz w:val="18"/>
                <w:szCs w:val="18"/>
                <w:lang w:val="es-BO"/>
              </w:rPr>
              <w:t xml:space="preserve">, considerando el listado de activos fijos de la institución y </w:t>
            </w:r>
            <w:r w:rsidRPr="00941AC7">
              <w:rPr>
                <w:rFonts w:ascii="Arial" w:hAnsi="Arial" w:cs="Arial"/>
                <w:sz w:val="18"/>
                <w:szCs w:val="18"/>
                <w:lang w:val="es-BO"/>
              </w:rPr>
              <w:t xml:space="preserve">los catálogos elaborados, se </w:t>
            </w:r>
            <w:r w:rsidRPr="00941AC7">
              <w:rPr>
                <w:rFonts w:ascii="Arial" w:hAnsi="Arial" w:cs="Arial"/>
                <w:color w:val="222222"/>
                <w:sz w:val="18"/>
                <w:szCs w:val="18"/>
                <w:lang w:val="es-BO"/>
              </w:rPr>
              <w:t xml:space="preserve">debe generar un nuevo listado de activos fijos </w:t>
            </w:r>
            <w:r w:rsidR="00650FC2" w:rsidRPr="00941AC7">
              <w:rPr>
                <w:rFonts w:ascii="Arial" w:hAnsi="Arial" w:cs="Arial"/>
                <w:color w:val="222222"/>
                <w:sz w:val="18"/>
                <w:szCs w:val="18"/>
                <w:lang w:val="es-BO"/>
              </w:rPr>
              <w:t>actualizado con la corrección de datos; este producto debe incluir también los ajustes contables, para la corrección y actualización de saldos del Activo Fijo</w:t>
            </w:r>
            <w:r w:rsidR="00650FC2" w:rsidRPr="00941AC7">
              <w:rPr>
                <w:rFonts w:ascii="Arial" w:hAnsi="Arial" w:cs="Arial"/>
                <w:sz w:val="18"/>
                <w:szCs w:val="18"/>
                <w:lang w:val="es-BO"/>
              </w:rPr>
              <w:t xml:space="preserve">, así como la carga de datos al nuevo módulo de Activos Fijos del sistema </w:t>
            </w:r>
            <w:r w:rsidR="00650FC2"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p>
          <w:p w14:paraId="52B1306B" w14:textId="5EE31665" w:rsidR="000A51DA" w:rsidRPr="00941AC7" w:rsidRDefault="000A51DA" w:rsidP="00650FC2">
            <w:pPr>
              <w:pStyle w:val="Prrafodelista"/>
              <w:shd w:val="clear" w:color="auto" w:fill="FFFFFF"/>
              <w:jc w:val="both"/>
              <w:rPr>
                <w:rFonts w:ascii="Arial" w:hAnsi="Arial" w:cs="Arial"/>
                <w:color w:val="222222"/>
                <w:sz w:val="18"/>
                <w:szCs w:val="18"/>
                <w:lang w:val="es-BO"/>
              </w:rPr>
            </w:pPr>
          </w:p>
          <w:p w14:paraId="0C4F7EA0" w14:textId="77777777" w:rsidR="001367C2" w:rsidRPr="00941AC7" w:rsidRDefault="000A51DA" w:rsidP="00F81F34">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Desarrollo y Elaboración de Tablas de Datos para la migración de información al nuevo módulo de Activos Fijos del sistema ERP-Odoo</w:t>
            </w:r>
            <w:r w:rsidRPr="00941AC7">
              <w:rPr>
                <w:rFonts w:ascii="Arial" w:hAnsi="Arial" w:cs="Arial"/>
                <w:color w:val="222222"/>
                <w:sz w:val="18"/>
                <w:szCs w:val="18"/>
                <w:lang w:val="es-BO"/>
              </w:rPr>
              <w:t>, detalle de activos fijos actualizado con la corrección de datos; este producto debe incluir también los ajustes contables, para la corrección y actualización de saldos del Activo Fijo</w:t>
            </w:r>
            <w:r w:rsidRPr="00941AC7">
              <w:rPr>
                <w:rFonts w:ascii="Arial" w:hAnsi="Arial" w:cs="Arial"/>
                <w:sz w:val="18"/>
                <w:szCs w:val="18"/>
                <w:lang w:val="es-BO"/>
              </w:rPr>
              <w:t xml:space="preserve">, así como la carga de datos al nuevo módulo de Activos Fijos del sistema </w:t>
            </w:r>
            <w:r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r w:rsidR="00F81F34" w:rsidRPr="00941AC7">
              <w:rPr>
                <w:rFonts w:ascii="Arial" w:hAnsi="Arial" w:cs="Arial"/>
                <w:color w:val="222222"/>
                <w:sz w:val="18"/>
                <w:szCs w:val="18"/>
                <w:lang w:val="es-BO"/>
              </w:rPr>
              <w:t>.</w:t>
            </w:r>
          </w:p>
          <w:p w14:paraId="05F61567" w14:textId="77777777" w:rsidR="00CE41B3" w:rsidRPr="00941AC7" w:rsidRDefault="00CE41B3" w:rsidP="00CE41B3">
            <w:pPr>
              <w:autoSpaceDE w:val="0"/>
              <w:autoSpaceDN w:val="0"/>
              <w:adjustRightInd w:val="0"/>
              <w:rPr>
                <w:rFonts w:ascii="Arial" w:hAnsi="Arial" w:cs="Arial"/>
                <w:bCs/>
                <w:iCs/>
                <w:sz w:val="18"/>
                <w:szCs w:val="18"/>
                <w:shd w:val="clear" w:color="auto" w:fill="FFFFFF"/>
              </w:rPr>
            </w:pPr>
          </w:p>
          <w:p w14:paraId="5B005721" w14:textId="77777777" w:rsidR="00941AC7" w:rsidRPr="00941AC7" w:rsidRDefault="00941AC7" w:rsidP="00941AC7">
            <w:pPr>
              <w:rPr>
                <w:rFonts w:ascii="Arial" w:hAnsi="Arial" w:cs="Arial"/>
                <w:sz w:val="18"/>
                <w:szCs w:val="18"/>
                <w:shd w:val="clear" w:color="auto" w:fill="FFFFFF"/>
              </w:rPr>
            </w:pPr>
            <w:r w:rsidRPr="00941AC7">
              <w:rPr>
                <w:rFonts w:ascii="Arial" w:hAnsi="Arial" w:cs="Arial"/>
                <w:sz w:val="18"/>
                <w:szCs w:val="18"/>
                <w:shd w:val="clear" w:color="auto" w:fill="FFFFFF"/>
              </w:rPr>
              <w:t>El trabajo de la firma consultora debe tomar en cuenta los siguientes aspectos en su alcance:</w:t>
            </w:r>
          </w:p>
          <w:p w14:paraId="371B6B19" w14:textId="77777777" w:rsidR="00941AC7" w:rsidRPr="00941AC7" w:rsidRDefault="00941AC7" w:rsidP="00941AC7">
            <w:pPr>
              <w:ind w:left="720"/>
              <w:rPr>
                <w:rFonts w:ascii="Arial" w:hAnsi="Arial" w:cs="Arial"/>
                <w:sz w:val="18"/>
                <w:szCs w:val="18"/>
                <w:shd w:val="clear" w:color="auto" w:fill="FFFFFF"/>
              </w:rPr>
            </w:pPr>
          </w:p>
          <w:p w14:paraId="31E87D51" w14:textId="77777777" w:rsidR="00941AC7" w:rsidRPr="00941AC7" w:rsidRDefault="00941AC7" w:rsidP="00941AC7">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Detalle de Activos Fijos.</w:t>
            </w:r>
          </w:p>
          <w:p w14:paraId="3F1C6118" w14:textId="77777777" w:rsidR="00941AC7" w:rsidRPr="00941AC7" w:rsidRDefault="00941AC7" w:rsidP="00941AC7">
            <w:pPr>
              <w:rPr>
                <w:rFonts w:ascii="Arial" w:hAnsi="Arial" w:cs="Arial"/>
                <w:b/>
                <w:i/>
                <w:sz w:val="18"/>
                <w:szCs w:val="18"/>
                <w:u w:val="single"/>
                <w:shd w:val="clear" w:color="auto" w:fill="FFFFFF"/>
              </w:rPr>
            </w:pPr>
          </w:p>
          <w:p w14:paraId="3EC5B94D"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El detalle (listado) de Activos Fijos con corte al 31 de diciembre 2024, generados desde el módulo de activos fijos del SICAF, debe ser conciliado con los saldos contables a esa misma fecha, para que posteriormente se realice el levantamiento de información de activos fijos, in situ.</w:t>
            </w:r>
          </w:p>
          <w:p w14:paraId="426281CF"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Durante la ejecución del trabajo, la firma, deberá llevar un registro detallado de los Activos Fijos identificados / visualizados, así como de los faltantes y sobrantes que se pudieran identificar. Producto de la verificación visual de su estado actual, o como resultado de la clasificación de los Activos Fijos considerando los nuevos catálogos o faltantes/sobrantes identificados, la firma consultora deberá proponer los asientos de ajuste contable correspondientes. Los resultados de este trabajo y el estado de este proceso, debe respaldarse con un detalle de Activos Fijos validado (elaborado en formato Excel), ya que esta información podrá ser requerida por la contraparte de la CSBP </w:t>
            </w:r>
            <w:r w:rsidRPr="00941AC7">
              <w:rPr>
                <w:rFonts w:ascii="Arial" w:hAnsi="Arial" w:cs="Arial"/>
                <w:sz w:val="18"/>
                <w:szCs w:val="18"/>
                <w:u w:val="single"/>
                <w:shd w:val="clear" w:color="auto" w:fill="FFFFFF"/>
              </w:rPr>
              <w:t>en cualquier momento</w:t>
            </w:r>
            <w:r w:rsidRPr="00941AC7">
              <w:rPr>
                <w:rFonts w:ascii="Arial" w:hAnsi="Arial" w:cs="Arial"/>
                <w:sz w:val="18"/>
                <w:szCs w:val="18"/>
                <w:shd w:val="clear" w:color="auto" w:fill="FFFFFF"/>
              </w:rPr>
              <w:t xml:space="preserve"> como una herramienta de control de la adecuada ejecución del proyecto en el marco de los objetivos de la institución.</w:t>
            </w:r>
          </w:p>
          <w:p w14:paraId="581ABCF0"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 generar un detalle actualizado de activos fijos, con información que incluya mínimamente los siguientes datos, de acuerdo con las características técnicas de cada Activo Fijo:</w:t>
            </w:r>
          </w:p>
          <w:p w14:paraId="14CF1BC1"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Código del Activo Fijo (Identificación).</w:t>
            </w:r>
          </w:p>
          <w:p w14:paraId="68688969"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(Descriptivo).</w:t>
            </w:r>
          </w:p>
          <w:p w14:paraId="0D6C7A3B"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(s/g Catálogo).</w:t>
            </w:r>
          </w:p>
          <w:p w14:paraId="1599F14B"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Categoría del Activo Fijo.</w:t>
            </w:r>
          </w:p>
          <w:p w14:paraId="4DCA8524"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Estado del Activo Fijo.</w:t>
            </w:r>
          </w:p>
          <w:p w14:paraId="6D628713"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Fecha de Adquisición (Compra).</w:t>
            </w:r>
          </w:p>
          <w:p w14:paraId="77E4CB4D" w14:textId="77777777" w:rsidR="00941AC7" w:rsidRPr="00941AC7" w:rsidRDefault="00941AC7" w:rsidP="00941AC7">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Valor de Compra.</w:t>
            </w:r>
          </w:p>
          <w:p w14:paraId="1F583C4A"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Proveedor de Compra.</w:t>
            </w:r>
          </w:p>
          <w:p w14:paraId="170DAB57"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Número de Serie.</w:t>
            </w:r>
          </w:p>
          <w:p w14:paraId="0272F4E3"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Marca.</w:t>
            </w:r>
          </w:p>
          <w:p w14:paraId="0F29587F"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lastRenderedPageBreak/>
              <w:t>Modelo.</w:t>
            </w:r>
          </w:p>
          <w:p w14:paraId="4034C42D"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Color.</w:t>
            </w:r>
          </w:p>
          <w:p w14:paraId="4356BA21"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Garantía (si/no).</w:t>
            </w:r>
          </w:p>
          <w:p w14:paraId="712F5E46"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Componentes.</w:t>
            </w:r>
          </w:p>
          <w:p w14:paraId="41409EE9"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Accesorios.</w:t>
            </w:r>
          </w:p>
          <w:p w14:paraId="671D37AB"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Tamaños y medidas.</w:t>
            </w:r>
          </w:p>
          <w:p w14:paraId="66ED91F5"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conclusión de Garantía.</w:t>
            </w:r>
          </w:p>
          <w:p w14:paraId="430540FD"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Seguro (si/no).</w:t>
            </w:r>
          </w:p>
          <w:p w14:paraId="3B9B13B6"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Grupo Contable.</w:t>
            </w:r>
          </w:p>
          <w:p w14:paraId="474FF2E0"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conclusión seguro.</w:t>
            </w:r>
          </w:p>
          <w:p w14:paraId="61255955"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Regional.</w:t>
            </w:r>
          </w:p>
          <w:p w14:paraId="70E10989"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Unidad.</w:t>
            </w:r>
          </w:p>
          <w:p w14:paraId="0437D00C"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Oficina.</w:t>
            </w:r>
          </w:p>
          <w:p w14:paraId="6C3518D3"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Ubicación Específica.</w:t>
            </w:r>
          </w:p>
          <w:p w14:paraId="4C0646E5"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Asignación.</w:t>
            </w:r>
          </w:p>
          <w:p w14:paraId="27DA9CEE"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Responsable.</w:t>
            </w:r>
          </w:p>
          <w:p w14:paraId="08C312DB"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Tiempo de depreciación en meses.</w:t>
            </w:r>
          </w:p>
          <w:p w14:paraId="3EB71E78"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Depreciaciones realizadas en meses.</w:t>
            </w:r>
          </w:p>
          <w:p w14:paraId="1218C34E"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Depreciación acumulada actual.</w:t>
            </w:r>
          </w:p>
          <w:p w14:paraId="5B09356A"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Valor actualizado.</w:t>
            </w:r>
          </w:p>
          <w:p w14:paraId="0B53188D" w14:textId="77777777" w:rsidR="00941AC7" w:rsidRPr="00941AC7" w:rsidRDefault="00941AC7" w:rsidP="00941AC7">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última depreciación.</w:t>
            </w:r>
          </w:p>
          <w:p w14:paraId="0DE18210" w14:textId="77777777" w:rsidR="00941AC7" w:rsidRPr="00941AC7" w:rsidRDefault="00941AC7" w:rsidP="00941AC7">
            <w:pPr>
              <w:rPr>
                <w:rFonts w:ascii="Arial" w:hAnsi="Arial" w:cs="Arial"/>
                <w:iCs/>
                <w:sz w:val="18"/>
                <w:szCs w:val="18"/>
                <w:u w:val="single"/>
                <w:shd w:val="clear" w:color="auto" w:fill="FFFFFF"/>
              </w:rPr>
            </w:pPr>
          </w:p>
          <w:p w14:paraId="1F475311" w14:textId="77777777" w:rsidR="00941AC7" w:rsidRPr="00941AC7" w:rsidRDefault="00941AC7" w:rsidP="00941AC7">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Actualización del módulo de Activos Fijos SICAF</w:t>
            </w:r>
          </w:p>
          <w:p w14:paraId="0E4A6FF2" w14:textId="77777777" w:rsidR="00941AC7" w:rsidRPr="00941AC7" w:rsidRDefault="00941AC7" w:rsidP="00941AC7">
            <w:pPr>
              <w:rPr>
                <w:rFonts w:ascii="Arial" w:hAnsi="Arial" w:cs="Arial"/>
                <w:b/>
                <w:i/>
                <w:sz w:val="18"/>
                <w:szCs w:val="18"/>
                <w:u w:val="single"/>
                <w:shd w:val="clear" w:color="auto" w:fill="FFFFFF"/>
              </w:rPr>
            </w:pPr>
          </w:p>
          <w:p w14:paraId="58B5564D" w14:textId="3635B21B"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Esta previstos que el módulo de activos fijos del SICAF a partir del 1 de enero 2025 deje de utilizarse, y únicamente servirá para efectos de consulta de información, el módulo de activos fijos del nuevo sistema ERP será el que actualizará datos de ubicación y asignación de responsable únicamente (administración de activos fijos). Considerando que se efectuará una actualización total de la información en el nuevo módulo de activos fijos del sistema ERP-</w:t>
            </w:r>
            <w:proofErr w:type="spellStart"/>
            <w:r w:rsidRPr="00941AC7">
              <w:rPr>
                <w:rFonts w:ascii="Arial" w:hAnsi="Arial" w:cs="Arial"/>
                <w:sz w:val="18"/>
                <w:szCs w:val="18"/>
                <w:shd w:val="clear" w:color="auto" w:fill="FFFFFF"/>
              </w:rPr>
              <w:t>Odoo</w:t>
            </w:r>
            <w:proofErr w:type="spellEnd"/>
            <w:r w:rsidRPr="00941AC7">
              <w:rPr>
                <w:rFonts w:ascii="Arial" w:hAnsi="Arial" w:cs="Arial"/>
                <w:sz w:val="18"/>
                <w:szCs w:val="18"/>
                <w:shd w:val="clear" w:color="auto" w:fill="FFFFFF"/>
              </w:rPr>
              <w:t>, hasta cuando se tenga el nuevo listado de activos fijos actualizado, con los nuevos catálogos y otras depuraciones, el trabajo se debe efectuar en hojas Excel.</w:t>
            </w:r>
          </w:p>
          <w:p w14:paraId="3FBCBB70" w14:textId="77777777" w:rsidR="00941AC7" w:rsidRPr="00941AC7" w:rsidRDefault="00941AC7" w:rsidP="00941AC7">
            <w:pPr>
              <w:ind w:left="360"/>
              <w:rPr>
                <w:rFonts w:ascii="Arial" w:hAnsi="Arial" w:cs="Arial"/>
                <w:color w:val="FF0000"/>
                <w:sz w:val="18"/>
                <w:szCs w:val="18"/>
                <w:shd w:val="clear" w:color="auto" w:fill="FFFFFF"/>
              </w:rPr>
            </w:pPr>
          </w:p>
          <w:p w14:paraId="466F8E01" w14:textId="77777777" w:rsidR="00941AC7" w:rsidRPr="00941AC7" w:rsidRDefault="00941AC7" w:rsidP="00941AC7">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Material y /o herramientas a ser utilizadas por el consultor</w:t>
            </w:r>
          </w:p>
          <w:p w14:paraId="40A79FCB"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Detalle de Activos Fijos de la CSBP emitidos del sistema </w:t>
            </w:r>
            <w:r w:rsidRPr="00941AC7">
              <w:rPr>
                <w:rFonts w:ascii="Arial" w:hAnsi="Arial" w:cs="Arial"/>
                <w:b/>
                <w:bCs/>
                <w:sz w:val="18"/>
                <w:szCs w:val="18"/>
                <w:shd w:val="clear" w:color="auto" w:fill="FFFFFF"/>
              </w:rPr>
              <w:t>SICAF.</w:t>
            </w:r>
          </w:p>
          <w:p w14:paraId="79AA0A01"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Saldos de los Activos Fijos según registros contables al 31 de diciembre de 2024.</w:t>
            </w:r>
          </w:p>
          <w:p w14:paraId="0B4ED1B6" w14:textId="77777777" w:rsidR="00941AC7" w:rsidRPr="00941AC7" w:rsidRDefault="00941AC7" w:rsidP="00941AC7">
            <w:pPr>
              <w:rPr>
                <w:rFonts w:ascii="Arial" w:hAnsi="Arial" w:cs="Arial"/>
                <w:b/>
                <w:i/>
                <w:sz w:val="18"/>
                <w:szCs w:val="18"/>
                <w:u w:val="single"/>
                <w:shd w:val="clear" w:color="auto" w:fill="FFFFFF"/>
              </w:rPr>
            </w:pPr>
          </w:p>
          <w:p w14:paraId="69CFE4A4" w14:textId="77777777" w:rsidR="00941AC7" w:rsidRPr="00941AC7" w:rsidRDefault="00941AC7" w:rsidP="00941AC7">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Logística de trabajo</w:t>
            </w:r>
          </w:p>
          <w:p w14:paraId="67836A40"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CSBP asignará un equipo contraparte en Oficina Nacional, Administraciones y Agencias Regionales, durante el desarrollo de toda la consultoría, con la facultad de tomar decisiones sobre el proyecto en curso, asimismo realizar el monitoreo correspondiente para asegurar la ejecución del trabajo en los plazos y tareas planificadas de acuerdo con contrato suscrito.</w:t>
            </w:r>
          </w:p>
          <w:p w14:paraId="37901110"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presentar como parte de su propuesta, un cronograma de trabajo detallado por cada una de las actividades, considerando tiempos y movimientos/ desplazamientos de su personal. Asimismo, la firma consultora debe presentar una metodología de trabajo, para el levantamiento de información en la Oficina Nacional, Administraciones y Agencias Regionales, que sea técnicamente válida y para evitar futuras observaciones por parte de terceros.</w:t>
            </w:r>
          </w:p>
          <w:p w14:paraId="2CEB574C"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coordinar previamente con la contraparte designada de Oficina Nacional, Administraciones Regionales, las fechas y horarios que realizarán la verificación física y actividades complementarias sobre los activos fijos, tomando en cuenta el horario de trabajo de cada una de las dependencias de la institución y características especiales de los ambientes, como Quirófanos, Salas de Emergencia, Consultorios, Centros de Cómputo, etc.</w:t>
            </w:r>
          </w:p>
          <w:p w14:paraId="5B80D932"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debe elaborar y validar los </w:t>
            </w:r>
            <w:r w:rsidRPr="00941AC7">
              <w:rPr>
                <w:rFonts w:ascii="Arial" w:hAnsi="Arial" w:cs="Arial"/>
                <w:b/>
                <w:bCs/>
                <w:sz w:val="18"/>
                <w:szCs w:val="18"/>
                <w:shd w:val="clear" w:color="auto" w:fill="FFFFFF"/>
              </w:rPr>
              <w:t>“Catálogos”</w:t>
            </w:r>
            <w:r w:rsidRPr="00941AC7">
              <w:rPr>
                <w:rFonts w:ascii="Arial" w:hAnsi="Arial" w:cs="Arial"/>
                <w:sz w:val="18"/>
                <w:szCs w:val="18"/>
                <w:shd w:val="clear" w:color="auto" w:fill="FFFFFF"/>
              </w:rPr>
              <w:t xml:space="preserve"> para todos los Activos Fijos de la institución, </w:t>
            </w:r>
            <w:r w:rsidRPr="00941AC7">
              <w:rPr>
                <w:rFonts w:ascii="Arial" w:hAnsi="Arial" w:cs="Arial"/>
                <w:b/>
                <w:bCs/>
                <w:sz w:val="18"/>
                <w:szCs w:val="18"/>
                <w:shd w:val="clear" w:color="auto" w:fill="FFFFFF"/>
              </w:rPr>
              <w:t xml:space="preserve">debe elaborar </w:t>
            </w:r>
            <w:r w:rsidRPr="00941AC7">
              <w:rPr>
                <w:rFonts w:ascii="Arial" w:hAnsi="Arial" w:cs="Arial"/>
                <w:sz w:val="18"/>
                <w:szCs w:val="18"/>
                <w:shd w:val="clear" w:color="auto" w:fill="FFFFFF"/>
              </w:rPr>
              <w:t>un</w:t>
            </w:r>
            <w:r w:rsidRPr="00941AC7">
              <w:rPr>
                <w:rFonts w:ascii="Arial" w:hAnsi="Arial" w:cs="Arial"/>
                <w:b/>
                <w:bCs/>
                <w:sz w:val="18"/>
                <w:szCs w:val="18"/>
                <w:shd w:val="clear" w:color="auto" w:fill="FFFFFF"/>
              </w:rPr>
              <w:t xml:space="preserve"> catálogo específico </w:t>
            </w:r>
            <w:r w:rsidRPr="00941AC7">
              <w:rPr>
                <w:rFonts w:ascii="Arial" w:hAnsi="Arial" w:cs="Arial"/>
                <w:sz w:val="18"/>
                <w:szCs w:val="18"/>
                <w:shd w:val="clear" w:color="auto" w:fill="FFFFFF"/>
              </w:rPr>
              <w:t xml:space="preserve">para equipamiento médico e instrumental médico (considerado como activo fijo), y </w:t>
            </w:r>
            <w:r w:rsidRPr="00941AC7">
              <w:rPr>
                <w:rFonts w:ascii="Arial" w:hAnsi="Arial" w:cs="Arial"/>
                <w:color w:val="222222"/>
                <w:sz w:val="18"/>
                <w:szCs w:val="18"/>
              </w:rPr>
              <w:t xml:space="preserve">un catálogo específico para el resto de los activos utilizados en </w:t>
            </w:r>
            <w:r w:rsidRPr="00941AC7">
              <w:rPr>
                <w:rFonts w:ascii="Arial" w:hAnsi="Arial" w:cs="Arial"/>
                <w:sz w:val="18"/>
                <w:szCs w:val="18"/>
              </w:rPr>
              <w:t xml:space="preserve">actividades operativas, administrativas, de apoyo técnico médico (que no estén consideradas en el catálogo de los activos fijos utilizados en la actividad de salud). </w:t>
            </w:r>
            <w:r w:rsidRPr="00941AC7">
              <w:rPr>
                <w:rFonts w:ascii="Arial" w:hAnsi="Arial" w:cs="Arial"/>
                <w:color w:val="222222"/>
                <w:sz w:val="18"/>
                <w:szCs w:val="18"/>
              </w:rPr>
              <w:t xml:space="preserve"> Estos</w:t>
            </w:r>
            <w:r w:rsidRPr="00941AC7">
              <w:rPr>
                <w:rFonts w:ascii="Arial" w:hAnsi="Arial" w:cs="Arial"/>
                <w:sz w:val="18"/>
                <w:szCs w:val="18"/>
                <w:shd w:val="clear" w:color="auto" w:fill="FFFFFF"/>
              </w:rPr>
              <w:t xml:space="preserve"> catálogos deben permitir identificar las categorías de los Activos Fijos, la vida útil, las características técnicas o naturaleza de los Activos Fijos y describir claramente los criterios técnicos para que más adelante la institución pueda apropiar Activos Fijos correctamente.</w:t>
            </w:r>
          </w:p>
          <w:p w14:paraId="79194427"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conjuntamente y en coordinación con el personal designado de la CSBP, deberá realizar visitas a cada uno de los ambientes en oficinas administrativas, clínicas, policonsultorios, depósitos y demás dependencias, donde la CSBP cuenta con Activos Fijos de su propiedad. Resultado de las visitas in situ, la firma consultora debe obtener un “Acta Final de Inventario”, por Oficina Nacional, Administración y Agencia</w:t>
            </w:r>
            <w:proofErr w:type="gramStart"/>
            <w:r w:rsidRPr="00941AC7">
              <w:rPr>
                <w:rFonts w:ascii="Arial" w:hAnsi="Arial" w:cs="Arial"/>
                <w:sz w:val="18"/>
                <w:szCs w:val="18"/>
                <w:shd w:val="clear" w:color="auto" w:fill="FFFFFF"/>
              </w:rPr>
              <w:t>, ,</w:t>
            </w:r>
            <w:proofErr w:type="gramEnd"/>
            <w:r w:rsidRPr="00941AC7">
              <w:rPr>
                <w:rFonts w:ascii="Arial" w:hAnsi="Arial" w:cs="Arial"/>
                <w:sz w:val="18"/>
                <w:szCs w:val="18"/>
                <w:shd w:val="clear" w:color="auto" w:fill="FFFFFF"/>
              </w:rPr>
              <w:t xml:space="preserve"> así como un detalle de Activos Fijos, donde se consigne la cantidad de activos revisados, el nombre y cargo </w:t>
            </w:r>
            <w:r w:rsidRPr="00941AC7">
              <w:rPr>
                <w:rFonts w:ascii="Arial" w:hAnsi="Arial" w:cs="Arial"/>
                <w:sz w:val="18"/>
                <w:szCs w:val="18"/>
                <w:shd w:val="clear" w:color="auto" w:fill="FFFFFF"/>
              </w:rPr>
              <w:lastRenderedPageBreak/>
              <w:t xml:space="preserve">del funcionario custodio y/o responsable, así como la ubicación física del bien, registro fotográfico y con los </w:t>
            </w:r>
            <w:r w:rsidRPr="00941AC7">
              <w:rPr>
                <w:rFonts w:ascii="Arial" w:hAnsi="Arial" w:cs="Arial"/>
                <w:sz w:val="18"/>
                <w:szCs w:val="18"/>
                <w:shd w:val="clear" w:color="auto" w:fill="FFFFFF"/>
                <w:lang w:eastAsia="es-ES"/>
              </w:rPr>
              <w:t xml:space="preserve">atributos descritos en la sección </w:t>
            </w:r>
            <w:r w:rsidRPr="00941AC7">
              <w:rPr>
                <w:rFonts w:ascii="Arial" w:hAnsi="Arial" w:cs="Arial"/>
                <w:b/>
                <w:bCs/>
                <w:sz w:val="18"/>
                <w:szCs w:val="18"/>
                <w:shd w:val="clear" w:color="auto" w:fill="FFFFFF"/>
                <w:lang w:eastAsia="es-ES"/>
              </w:rPr>
              <w:t>“detalle de Activos Fijos”</w:t>
            </w:r>
            <w:r w:rsidRPr="00941AC7">
              <w:rPr>
                <w:rFonts w:ascii="Arial" w:hAnsi="Arial" w:cs="Arial"/>
                <w:b/>
                <w:bCs/>
                <w:sz w:val="18"/>
                <w:szCs w:val="18"/>
                <w:shd w:val="clear" w:color="auto" w:fill="FFFFFF"/>
              </w:rPr>
              <w:t>.</w:t>
            </w:r>
          </w:p>
          <w:p w14:paraId="59588912"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iCs/>
                <w:sz w:val="18"/>
                <w:szCs w:val="18"/>
                <w:shd w:val="clear" w:color="auto" w:fill="FFFFFF"/>
              </w:rPr>
              <w:t>La firma consultora adjudicada tendrá acceso Libre a las instalaciones de la CSBP, oficinas y depósitos, debiendo realizar el trabajo de consultoría en todas y cada una de las dependencias detalladas precedentemente. Para lo cual, la institución proporcionará credenciales a todos los miembros del equipo de la firma.</w:t>
            </w:r>
          </w:p>
          <w:p w14:paraId="348F6FF3" w14:textId="77777777" w:rsidR="00941AC7" w:rsidRPr="00941AC7" w:rsidRDefault="00941AC7" w:rsidP="00941AC7">
            <w:pPr>
              <w:rPr>
                <w:rFonts w:ascii="Arial" w:hAnsi="Arial" w:cs="Arial"/>
                <w:b/>
                <w:i/>
                <w:sz w:val="18"/>
                <w:szCs w:val="18"/>
                <w:u w:val="single"/>
                <w:shd w:val="clear" w:color="auto" w:fill="FFFFFF"/>
              </w:rPr>
            </w:pPr>
          </w:p>
          <w:p w14:paraId="7DC69324" w14:textId="77777777" w:rsidR="00941AC7" w:rsidRPr="00941AC7" w:rsidRDefault="00941AC7" w:rsidP="00941AC7">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Seguimiento</w:t>
            </w:r>
          </w:p>
          <w:p w14:paraId="4607D26D" w14:textId="77777777" w:rsidR="00941AC7" w:rsidRPr="00941AC7" w:rsidRDefault="00941AC7" w:rsidP="00941AC7">
            <w:pPr>
              <w:rPr>
                <w:rFonts w:ascii="Arial" w:hAnsi="Arial" w:cs="Arial"/>
                <w:b/>
                <w:sz w:val="18"/>
                <w:szCs w:val="18"/>
                <w:shd w:val="clear" w:color="auto" w:fill="FFFFFF"/>
              </w:rPr>
            </w:pPr>
          </w:p>
          <w:p w14:paraId="35206D4D"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mantener reuniones programadas con la contraparte definida por la CSBP, donde se dará a conocer el estado de avance pormenorizado reportando la cantidad específica de Activos Fijos revisados y conciliados.</w:t>
            </w:r>
          </w:p>
          <w:p w14:paraId="380DE450" w14:textId="77777777" w:rsidR="00941AC7" w:rsidRPr="00941AC7" w:rsidRDefault="00941AC7" w:rsidP="00941AC7">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Los resultados y acuerdos celebrados en estas reuniones serán documentados mediante Actas que serán suscritas por la firma y la contraparte de la CSBP.</w:t>
            </w:r>
          </w:p>
          <w:p w14:paraId="07FC9387" w14:textId="77777777" w:rsidR="00941AC7" w:rsidRPr="00941AC7" w:rsidRDefault="00941AC7" w:rsidP="00941AC7">
            <w:pPr>
              <w:rPr>
                <w:rFonts w:ascii="Arial" w:hAnsi="Arial" w:cs="Arial"/>
                <w:b/>
                <w:sz w:val="18"/>
                <w:szCs w:val="18"/>
                <w:shd w:val="clear" w:color="auto" w:fill="FFFFFF"/>
              </w:rPr>
            </w:pPr>
          </w:p>
          <w:p w14:paraId="7FB459F0" w14:textId="77777777" w:rsidR="00941AC7" w:rsidRPr="00941AC7" w:rsidRDefault="00941AC7" w:rsidP="00941AC7">
            <w:pPr>
              <w:autoSpaceDE w:val="0"/>
              <w:autoSpaceDN w:val="0"/>
              <w:adjustRightInd w:val="0"/>
              <w:rPr>
                <w:rFonts w:ascii="Arial" w:hAnsi="Arial" w:cs="Arial"/>
                <w:iCs/>
                <w:sz w:val="18"/>
                <w:szCs w:val="18"/>
                <w:shd w:val="clear" w:color="auto" w:fill="FFFFFF"/>
              </w:rPr>
            </w:pPr>
            <w:r w:rsidRPr="00941AC7">
              <w:rPr>
                <w:rFonts w:ascii="Arial" w:hAnsi="Arial" w:cs="Arial"/>
                <w:sz w:val="18"/>
                <w:szCs w:val="18"/>
                <w:shd w:val="clear" w:color="auto" w:fill="FFFFFF"/>
              </w:rPr>
              <w:t>Los Activos Fijos se encuentran en ocho departamentos de Bolivia, según el siguiente detalle</w:t>
            </w:r>
            <w:r w:rsidRPr="00941AC7">
              <w:rPr>
                <w:rFonts w:ascii="Arial" w:hAnsi="Arial" w:cs="Arial"/>
                <w:iCs/>
                <w:sz w:val="18"/>
                <w:szCs w:val="18"/>
                <w:shd w:val="clear" w:color="auto" w:fill="FFFFFF"/>
              </w:rPr>
              <w:t xml:space="preserve">: </w:t>
            </w:r>
          </w:p>
          <w:p w14:paraId="44EB395C" w14:textId="77777777" w:rsidR="00941AC7" w:rsidRPr="00941AC7" w:rsidRDefault="00941AC7" w:rsidP="00941AC7">
            <w:pPr>
              <w:autoSpaceDE w:val="0"/>
              <w:autoSpaceDN w:val="0"/>
              <w:adjustRightInd w:val="0"/>
              <w:rPr>
                <w:rFonts w:ascii="Arial" w:hAnsi="Arial" w:cs="Arial"/>
                <w:iCs/>
                <w:sz w:val="18"/>
                <w:szCs w:val="18"/>
                <w:shd w:val="clear" w:color="auto" w:fill="FFFFFF"/>
              </w:rPr>
            </w:pPr>
          </w:p>
          <w:p w14:paraId="0F044AED" w14:textId="77777777" w:rsidR="00941AC7" w:rsidRPr="00941AC7" w:rsidRDefault="00941AC7" w:rsidP="00941AC7">
            <w:pPr>
              <w:autoSpaceDE w:val="0"/>
              <w:autoSpaceDN w:val="0"/>
              <w:adjustRightInd w:val="0"/>
              <w:rPr>
                <w:rFonts w:ascii="Arial" w:hAnsi="Arial" w:cs="Arial"/>
                <w:iCs/>
                <w:sz w:val="18"/>
                <w:szCs w:val="18"/>
                <w:shd w:val="clear" w:color="auto" w:fill="FFFFFF"/>
              </w:rPr>
            </w:pPr>
            <w:r w:rsidRPr="00941AC7">
              <w:rPr>
                <w:rFonts w:ascii="Arial" w:hAnsi="Arial" w:cs="Arial"/>
                <w:iCs/>
                <w:sz w:val="18"/>
                <w:szCs w:val="18"/>
                <w:shd w:val="clear" w:color="auto" w:fill="FFFFFF"/>
              </w:rPr>
              <w:t>Esta información generada al 6 de diciembre de 2024 será actualizada al 31 de diciembre 2024, para proporcionar al inicio del trabajo con la orden de proceder.</w:t>
            </w:r>
          </w:p>
          <w:p w14:paraId="32BB2B08" w14:textId="77777777" w:rsidR="00941AC7" w:rsidRPr="00941AC7" w:rsidRDefault="00941AC7" w:rsidP="00941AC7">
            <w:pPr>
              <w:autoSpaceDE w:val="0"/>
              <w:autoSpaceDN w:val="0"/>
              <w:adjustRightInd w:val="0"/>
              <w:rPr>
                <w:rFonts w:ascii="Arial" w:hAnsi="Arial" w:cs="Arial"/>
                <w:iCs/>
                <w:sz w:val="18"/>
                <w:szCs w:val="18"/>
                <w:shd w:val="clear" w:color="auto" w:fill="FFFFFF"/>
              </w:rPr>
            </w:pPr>
          </w:p>
          <w:tbl>
            <w:tblPr>
              <w:tblpPr w:leftFromText="141" w:rightFromText="141" w:vertAnchor="text" w:horzAnchor="margin" w:tblpXSpec="center" w:tblpY="27"/>
              <w:tblOverlap w:val="never"/>
              <w:tblW w:w="4153" w:type="dxa"/>
              <w:tblCellMar>
                <w:left w:w="70" w:type="dxa"/>
                <w:right w:w="70" w:type="dxa"/>
              </w:tblCellMar>
              <w:tblLook w:val="04A0" w:firstRow="1" w:lastRow="0" w:firstColumn="1" w:lastColumn="0" w:noHBand="0" w:noVBand="1"/>
            </w:tblPr>
            <w:tblGrid>
              <w:gridCol w:w="2701"/>
              <w:gridCol w:w="1452"/>
            </w:tblGrid>
            <w:tr w:rsidR="00941AC7" w:rsidRPr="00941AC7" w14:paraId="1EA259B0" w14:textId="77777777" w:rsidTr="007E7FBF">
              <w:trPr>
                <w:trHeight w:val="252"/>
              </w:trPr>
              <w:tc>
                <w:tcPr>
                  <w:tcW w:w="2701" w:type="dxa"/>
                  <w:tcBorders>
                    <w:top w:val="single" w:sz="4" w:space="0" w:color="auto"/>
                    <w:left w:val="single" w:sz="4" w:space="0" w:color="auto"/>
                    <w:bottom w:val="nil"/>
                    <w:right w:val="single" w:sz="4" w:space="0" w:color="auto"/>
                  </w:tcBorders>
                  <w:shd w:val="clear" w:color="000000" w:fill="DCE6F1"/>
                  <w:noWrap/>
                  <w:vAlign w:val="bottom"/>
                  <w:hideMark/>
                </w:tcPr>
                <w:p w14:paraId="516EAFF1" w14:textId="77777777" w:rsidR="00941AC7" w:rsidRPr="00941AC7" w:rsidRDefault="00941AC7" w:rsidP="00941AC7">
                  <w:pPr>
                    <w:rPr>
                      <w:rFonts w:ascii="Arial" w:hAnsi="Arial" w:cs="Arial"/>
                      <w:b/>
                      <w:bCs/>
                      <w:sz w:val="16"/>
                      <w:szCs w:val="16"/>
                      <w:lang w:eastAsia="es-BO"/>
                    </w:rPr>
                  </w:pPr>
                  <w:r w:rsidRPr="00941AC7">
                    <w:rPr>
                      <w:rFonts w:ascii="Arial" w:hAnsi="Arial" w:cs="Arial"/>
                      <w:b/>
                      <w:bCs/>
                      <w:sz w:val="16"/>
                      <w:szCs w:val="16"/>
                      <w:lang w:eastAsia="es-BO"/>
                    </w:rPr>
                    <w:t xml:space="preserve">REGIONAL </w:t>
                  </w:r>
                </w:p>
              </w:tc>
              <w:tc>
                <w:tcPr>
                  <w:tcW w:w="1452" w:type="dxa"/>
                  <w:tcBorders>
                    <w:top w:val="single" w:sz="4" w:space="0" w:color="auto"/>
                    <w:left w:val="nil"/>
                    <w:bottom w:val="nil"/>
                    <w:right w:val="single" w:sz="4" w:space="0" w:color="auto"/>
                  </w:tcBorders>
                  <w:shd w:val="clear" w:color="000000" w:fill="DCE6F1"/>
                  <w:noWrap/>
                  <w:vAlign w:val="bottom"/>
                  <w:hideMark/>
                </w:tcPr>
                <w:p w14:paraId="1E6088D2" w14:textId="77777777" w:rsidR="00941AC7" w:rsidRPr="00941AC7" w:rsidRDefault="00941AC7" w:rsidP="00941AC7">
                  <w:pPr>
                    <w:rPr>
                      <w:rFonts w:ascii="Arial" w:hAnsi="Arial" w:cs="Arial"/>
                      <w:b/>
                      <w:bCs/>
                      <w:sz w:val="16"/>
                      <w:szCs w:val="16"/>
                      <w:lang w:eastAsia="es-BO"/>
                    </w:rPr>
                  </w:pPr>
                  <w:r w:rsidRPr="00941AC7">
                    <w:rPr>
                      <w:rFonts w:ascii="Arial" w:hAnsi="Arial" w:cs="Arial"/>
                      <w:b/>
                      <w:bCs/>
                      <w:sz w:val="16"/>
                      <w:szCs w:val="16"/>
                      <w:lang w:eastAsia="es-BO"/>
                    </w:rPr>
                    <w:t xml:space="preserve">CANTIDAD DE ACTIVOS </w:t>
                  </w:r>
                </w:p>
                <w:p w14:paraId="786D92B6" w14:textId="77777777" w:rsidR="00941AC7" w:rsidRPr="00941AC7" w:rsidRDefault="00941AC7" w:rsidP="00941AC7">
                  <w:pPr>
                    <w:rPr>
                      <w:rFonts w:ascii="Arial" w:hAnsi="Arial" w:cs="Arial"/>
                      <w:b/>
                      <w:bCs/>
                      <w:sz w:val="16"/>
                      <w:szCs w:val="16"/>
                      <w:lang w:eastAsia="es-BO"/>
                    </w:rPr>
                  </w:pPr>
                  <w:r w:rsidRPr="00941AC7">
                    <w:rPr>
                      <w:rFonts w:ascii="Arial" w:hAnsi="Arial" w:cs="Arial"/>
                      <w:b/>
                      <w:bCs/>
                      <w:sz w:val="16"/>
                      <w:szCs w:val="16"/>
                      <w:lang w:eastAsia="es-BO"/>
                    </w:rPr>
                    <w:t>(al 06/12/2024)</w:t>
                  </w:r>
                </w:p>
              </w:tc>
            </w:tr>
            <w:tr w:rsidR="00941AC7" w:rsidRPr="00941AC7" w14:paraId="65F2068C" w14:textId="77777777" w:rsidTr="007E7FBF">
              <w:trPr>
                <w:trHeight w:val="252"/>
              </w:trPr>
              <w:tc>
                <w:tcPr>
                  <w:tcW w:w="2701" w:type="dxa"/>
                  <w:tcBorders>
                    <w:top w:val="dotted" w:sz="4" w:space="0" w:color="auto"/>
                    <w:left w:val="dotted" w:sz="4" w:space="0" w:color="auto"/>
                    <w:bottom w:val="dotted" w:sz="4" w:space="0" w:color="auto"/>
                    <w:right w:val="dotted" w:sz="4" w:space="0" w:color="auto"/>
                  </w:tcBorders>
                  <w:shd w:val="clear" w:color="auto" w:fill="auto"/>
                  <w:noWrap/>
                  <w:hideMark/>
                </w:tcPr>
                <w:p w14:paraId="55577B4B"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COCHABAMBA</w:t>
                  </w:r>
                </w:p>
              </w:tc>
              <w:tc>
                <w:tcPr>
                  <w:tcW w:w="1452" w:type="dxa"/>
                  <w:tcBorders>
                    <w:top w:val="dotted" w:sz="4" w:space="0" w:color="auto"/>
                    <w:left w:val="nil"/>
                    <w:bottom w:val="dotted" w:sz="4" w:space="0" w:color="auto"/>
                    <w:right w:val="dotted" w:sz="4" w:space="0" w:color="auto"/>
                  </w:tcBorders>
                  <w:shd w:val="clear" w:color="auto" w:fill="auto"/>
                  <w:noWrap/>
                  <w:hideMark/>
                </w:tcPr>
                <w:p w14:paraId="1821DB98"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3.347</w:t>
                  </w:r>
                </w:p>
              </w:tc>
            </w:tr>
            <w:tr w:rsidR="00941AC7" w:rsidRPr="00941AC7" w14:paraId="36AB5390"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10F208C5"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LA PAZ</w:t>
                  </w:r>
                </w:p>
              </w:tc>
              <w:tc>
                <w:tcPr>
                  <w:tcW w:w="1452" w:type="dxa"/>
                  <w:tcBorders>
                    <w:top w:val="nil"/>
                    <w:left w:val="nil"/>
                    <w:bottom w:val="dotted" w:sz="4" w:space="0" w:color="auto"/>
                    <w:right w:val="dotted" w:sz="4" w:space="0" w:color="auto"/>
                  </w:tcBorders>
                  <w:shd w:val="clear" w:color="auto" w:fill="auto"/>
                  <w:noWrap/>
                  <w:hideMark/>
                </w:tcPr>
                <w:p w14:paraId="3047343A"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lang w:eastAsia="es-BO"/>
                    </w:rPr>
                    <w:t>10.039</w:t>
                  </w:r>
                </w:p>
              </w:tc>
            </w:tr>
            <w:tr w:rsidR="00941AC7" w:rsidRPr="00941AC7" w14:paraId="78691423"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65B18185"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OFICINA NACIONAL (LA PAZ)</w:t>
                  </w:r>
                </w:p>
              </w:tc>
              <w:tc>
                <w:tcPr>
                  <w:tcW w:w="1452" w:type="dxa"/>
                  <w:tcBorders>
                    <w:top w:val="nil"/>
                    <w:left w:val="nil"/>
                    <w:bottom w:val="dotted" w:sz="4" w:space="0" w:color="auto"/>
                    <w:right w:val="dotted" w:sz="4" w:space="0" w:color="auto"/>
                  </w:tcBorders>
                  <w:shd w:val="clear" w:color="auto" w:fill="auto"/>
                  <w:noWrap/>
                  <w:hideMark/>
                </w:tcPr>
                <w:p w14:paraId="65C2ACB9"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1.891</w:t>
                  </w:r>
                </w:p>
              </w:tc>
            </w:tr>
            <w:tr w:rsidR="00941AC7" w:rsidRPr="00941AC7" w14:paraId="1B2AF471"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7236883C"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ORURO</w:t>
                  </w:r>
                </w:p>
              </w:tc>
              <w:tc>
                <w:tcPr>
                  <w:tcW w:w="1452" w:type="dxa"/>
                  <w:tcBorders>
                    <w:top w:val="nil"/>
                    <w:left w:val="nil"/>
                    <w:bottom w:val="dotted" w:sz="4" w:space="0" w:color="auto"/>
                    <w:right w:val="dotted" w:sz="4" w:space="0" w:color="auto"/>
                  </w:tcBorders>
                  <w:shd w:val="clear" w:color="auto" w:fill="auto"/>
                  <w:noWrap/>
                  <w:hideMark/>
                </w:tcPr>
                <w:p w14:paraId="31155A03"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753</w:t>
                  </w:r>
                </w:p>
              </w:tc>
            </w:tr>
            <w:tr w:rsidR="00941AC7" w:rsidRPr="00941AC7" w14:paraId="6D9C49DC"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59F0543D"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POTOSI</w:t>
                  </w:r>
                </w:p>
              </w:tc>
              <w:tc>
                <w:tcPr>
                  <w:tcW w:w="1452" w:type="dxa"/>
                  <w:tcBorders>
                    <w:top w:val="nil"/>
                    <w:left w:val="nil"/>
                    <w:bottom w:val="dotted" w:sz="4" w:space="0" w:color="auto"/>
                    <w:right w:val="dotted" w:sz="4" w:space="0" w:color="auto"/>
                  </w:tcBorders>
                  <w:shd w:val="clear" w:color="auto" w:fill="auto"/>
                  <w:noWrap/>
                  <w:hideMark/>
                </w:tcPr>
                <w:p w14:paraId="73DC830C"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717</w:t>
                  </w:r>
                </w:p>
              </w:tc>
            </w:tr>
            <w:tr w:rsidR="00941AC7" w:rsidRPr="00941AC7" w14:paraId="0C7717BD"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1FCA6958"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SANTA CRUZ</w:t>
                  </w:r>
                </w:p>
              </w:tc>
              <w:tc>
                <w:tcPr>
                  <w:tcW w:w="1452" w:type="dxa"/>
                  <w:tcBorders>
                    <w:top w:val="nil"/>
                    <w:left w:val="nil"/>
                    <w:bottom w:val="dotted" w:sz="4" w:space="0" w:color="auto"/>
                    <w:right w:val="dotted" w:sz="4" w:space="0" w:color="auto"/>
                  </w:tcBorders>
                  <w:shd w:val="clear" w:color="auto" w:fill="auto"/>
                  <w:noWrap/>
                  <w:hideMark/>
                </w:tcPr>
                <w:p w14:paraId="33382884"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5.508</w:t>
                  </w:r>
                </w:p>
              </w:tc>
            </w:tr>
            <w:tr w:rsidR="00941AC7" w:rsidRPr="00941AC7" w14:paraId="08A123B4"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4FD66196"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SUCRE</w:t>
                  </w:r>
                </w:p>
              </w:tc>
              <w:tc>
                <w:tcPr>
                  <w:tcW w:w="1452" w:type="dxa"/>
                  <w:tcBorders>
                    <w:top w:val="nil"/>
                    <w:left w:val="nil"/>
                    <w:bottom w:val="dotted" w:sz="4" w:space="0" w:color="auto"/>
                    <w:right w:val="dotted" w:sz="4" w:space="0" w:color="auto"/>
                  </w:tcBorders>
                  <w:shd w:val="clear" w:color="auto" w:fill="auto"/>
                  <w:noWrap/>
                  <w:hideMark/>
                </w:tcPr>
                <w:p w14:paraId="6E6A8C9C"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lang w:eastAsia="es-BO"/>
                    </w:rPr>
                    <w:t>730</w:t>
                  </w:r>
                </w:p>
              </w:tc>
            </w:tr>
            <w:tr w:rsidR="00941AC7" w:rsidRPr="00941AC7" w14:paraId="3F9F91BD"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28E35A94"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TARIJA</w:t>
                  </w:r>
                </w:p>
              </w:tc>
              <w:tc>
                <w:tcPr>
                  <w:tcW w:w="1452" w:type="dxa"/>
                  <w:tcBorders>
                    <w:top w:val="nil"/>
                    <w:left w:val="nil"/>
                    <w:bottom w:val="dotted" w:sz="4" w:space="0" w:color="auto"/>
                    <w:right w:val="dotted" w:sz="4" w:space="0" w:color="auto"/>
                  </w:tcBorders>
                  <w:shd w:val="clear" w:color="auto" w:fill="auto"/>
                  <w:noWrap/>
                  <w:hideMark/>
                </w:tcPr>
                <w:p w14:paraId="35169D5C"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lang w:eastAsia="es-BO"/>
                    </w:rPr>
                    <w:t>874</w:t>
                  </w:r>
                </w:p>
              </w:tc>
            </w:tr>
            <w:tr w:rsidR="00941AC7" w:rsidRPr="00941AC7" w14:paraId="62920921" w14:textId="77777777" w:rsidTr="007E7FBF">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67A6C5CA"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TRINIDAD</w:t>
                  </w:r>
                </w:p>
              </w:tc>
              <w:tc>
                <w:tcPr>
                  <w:tcW w:w="1452" w:type="dxa"/>
                  <w:tcBorders>
                    <w:top w:val="nil"/>
                    <w:left w:val="nil"/>
                    <w:bottom w:val="dotted" w:sz="4" w:space="0" w:color="auto"/>
                    <w:right w:val="dotted" w:sz="4" w:space="0" w:color="auto"/>
                  </w:tcBorders>
                  <w:shd w:val="clear" w:color="auto" w:fill="auto"/>
                  <w:noWrap/>
                  <w:hideMark/>
                </w:tcPr>
                <w:p w14:paraId="03FED730" w14:textId="77777777" w:rsidR="00941AC7" w:rsidRPr="00941AC7" w:rsidRDefault="00941AC7" w:rsidP="00941AC7">
                  <w:pPr>
                    <w:rPr>
                      <w:rFonts w:ascii="Arial" w:hAnsi="Arial" w:cs="Arial"/>
                      <w:sz w:val="16"/>
                      <w:szCs w:val="16"/>
                      <w:lang w:eastAsia="es-BO"/>
                    </w:rPr>
                  </w:pPr>
                  <w:r w:rsidRPr="00941AC7">
                    <w:rPr>
                      <w:rFonts w:ascii="Arial" w:hAnsi="Arial" w:cs="Arial"/>
                      <w:sz w:val="16"/>
                      <w:szCs w:val="16"/>
                    </w:rPr>
                    <w:t>688</w:t>
                  </w:r>
                </w:p>
              </w:tc>
            </w:tr>
            <w:tr w:rsidR="00941AC7" w:rsidRPr="00941AC7" w14:paraId="4E7E941C" w14:textId="77777777" w:rsidTr="007E7FBF">
              <w:trPr>
                <w:trHeight w:val="252"/>
              </w:trPr>
              <w:tc>
                <w:tcPr>
                  <w:tcW w:w="2701" w:type="dxa"/>
                  <w:tcBorders>
                    <w:top w:val="nil"/>
                    <w:left w:val="nil"/>
                    <w:bottom w:val="nil"/>
                    <w:right w:val="nil"/>
                  </w:tcBorders>
                  <w:shd w:val="clear" w:color="000000" w:fill="DCE6F1"/>
                  <w:noWrap/>
                  <w:vAlign w:val="bottom"/>
                  <w:hideMark/>
                </w:tcPr>
                <w:p w14:paraId="177515C6" w14:textId="77777777" w:rsidR="00941AC7" w:rsidRPr="00941AC7" w:rsidRDefault="00941AC7" w:rsidP="00941AC7">
                  <w:pPr>
                    <w:rPr>
                      <w:rFonts w:ascii="Arial" w:hAnsi="Arial" w:cs="Arial"/>
                      <w:b/>
                      <w:bCs/>
                      <w:sz w:val="16"/>
                      <w:szCs w:val="16"/>
                      <w:lang w:eastAsia="es-BO"/>
                    </w:rPr>
                  </w:pPr>
                  <w:r w:rsidRPr="00941AC7">
                    <w:rPr>
                      <w:rFonts w:ascii="Arial" w:hAnsi="Arial" w:cs="Arial"/>
                      <w:b/>
                      <w:bCs/>
                      <w:sz w:val="16"/>
                      <w:szCs w:val="16"/>
                      <w:lang w:eastAsia="es-BO"/>
                    </w:rPr>
                    <w:t xml:space="preserve">TOTAL </w:t>
                  </w:r>
                </w:p>
              </w:tc>
              <w:tc>
                <w:tcPr>
                  <w:tcW w:w="1452" w:type="dxa"/>
                  <w:tcBorders>
                    <w:top w:val="nil"/>
                    <w:left w:val="nil"/>
                    <w:bottom w:val="nil"/>
                    <w:right w:val="nil"/>
                  </w:tcBorders>
                  <w:shd w:val="clear" w:color="000000" w:fill="DCE6F1"/>
                  <w:noWrap/>
                  <w:vAlign w:val="bottom"/>
                  <w:hideMark/>
                </w:tcPr>
                <w:p w14:paraId="01D11E28" w14:textId="77777777" w:rsidR="00941AC7" w:rsidRPr="00941AC7" w:rsidRDefault="00941AC7" w:rsidP="00941AC7">
                  <w:pPr>
                    <w:rPr>
                      <w:rFonts w:ascii="Arial" w:hAnsi="Arial" w:cs="Arial"/>
                      <w:b/>
                      <w:bCs/>
                      <w:sz w:val="16"/>
                      <w:szCs w:val="16"/>
                      <w:lang w:eastAsia="es-BO"/>
                    </w:rPr>
                  </w:pPr>
                  <w:r w:rsidRPr="00941AC7">
                    <w:rPr>
                      <w:rFonts w:ascii="Arial" w:hAnsi="Arial" w:cs="Arial"/>
                      <w:b/>
                      <w:bCs/>
                      <w:sz w:val="16"/>
                      <w:szCs w:val="16"/>
                      <w:lang w:eastAsia="es-BO"/>
                    </w:rPr>
                    <w:t>24.547</w:t>
                  </w:r>
                </w:p>
              </w:tc>
            </w:tr>
          </w:tbl>
          <w:p w14:paraId="6904DD20" w14:textId="77777777" w:rsidR="00941AC7" w:rsidRPr="00941AC7" w:rsidRDefault="00941AC7" w:rsidP="00941AC7">
            <w:pPr>
              <w:rPr>
                <w:rFonts w:ascii="Arial" w:hAnsi="Arial" w:cs="Arial"/>
                <w:sz w:val="18"/>
                <w:szCs w:val="18"/>
              </w:rPr>
            </w:pPr>
          </w:p>
          <w:p w14:paraId="7AA3F521" w14:textId="77777777" w:rsidR="00941AC7" w:rsidRPr="00941AC7" w:rsidRDefault="00941AC7" w:rsidP="00941AC7">
            <w:pPr>
              <w:rPr>
                <w:rFonts w:ascii="Arial" w:hAnsi="Arial" w:cs="Arial"/>
                <w:sz w:val="18"/>
                <w:szCs w:val="18"/>
              </w:rPr>
            </w:pPr>
          </w:p>
          <w:p w14:paraId="7EFFF164" w14:textId="77777777" w:rsidR="00941AC7" w:rsidRPr="00941AC7" w:rsidRDefault="00941AC7" w:rsidP="00941AC7">
            <w:pPr>
              <w:rPr>
                <w:rFonts w:ascii="Arial" w:hAnsi="Arial" w:cs="Arial"/>
                <w:sz w:val="18"/>
                <w:szCs w:val="18"/>
              </w:rPr>
            </w:pPr>
          </w:p>
          <w:p w14:paraId="3BDC73A7" w14:textId="77777777" w:rsidR="00941AC7" w:rsidRPr="00941AC7" w:rsidRDefault="00941AC7" w:rsidP="00941AC7">
            <w:pPr>
              <w:rPr>
                <w:rFonts w:ascii="Arial" w:hAnsi="Arial" w:cs="Arial"/>
                <w:sz w:val="18"/>
                <w:szCs w:val="18"/>
              </w:rPr>
            </w:pPr>
          </w:p>
          <w:p w14:paraId="134D9DEB" w14:textId="77777777" w:rsidR="00941AC7" w:rsidRPr="00941AC7" w:rsidRDefault="00941AC7" w:rsidP="00941AC7">
            <w:pPr>
              <w:rPr>
                <w:rFonts w:ascii="Arial" w:hAnsi="Arial" w:cs="Arial"/>
                <w:sz w:val="18"/>
                <w:szCs w:val="18"/>
              </w:rPr>
            </w:pPr>
          </w:p>
          <w:p w14:paraId="23B00874" w14:textId="77777777" w:rsidR="00941AC7" w:rsidRPr="00941AC7" w:rsidRDefault="00941AC7" w:rsidP="00941AC7">
            <w:pPr>
              <w:rPr>
                <w:rFonts w:ascii="Arial" w:hAnsi="Arial" w:cs="Arial"/>
                <w:sz w:val="18"/>
                <w:szCs w:val="18"/>
              </w:rPr>
            </w:pPr>
          </w:p>
          <w:p w14:paraId="334119F1" w14:textId="77777777" w:rsidR="00941AC7" w:rsidRPr="00941AC7" w:rsidRDefault="00941AC7" w:rsidP="00941AC7">
            <w:pPr>
              <w:rPr>
                <w:rFonts w:ascii="Arial" w:hAnsi="Arial" w:cs="Arial"/>
                <w:sz w:val="18"/>
                <w:szCs w:val="18"/>
              </w:rPr>
            </w:pPr>
          </w:p>
          <w:p w14:paraId="638CF72F" w14:textId="77777777" w:rsidR="00941AC7" w:rsidRPr="00941AC7" w:rsidRDefault="00941AC7" w:rsidP="00941AC7">
            <w:pPr>
              <w:rPr>
                <w:rFonts w:ascii="Arial" w:hAnsi="Arial" w:cs="Arial"/>
                <w:sz w:val="18"/>
                <w:szCs w:val="18"/>
              </w:rPr>
            </w:pPr>
          </w:p>
          <w:p w14:paraId="31F3AE9A" w14:textId="77777777" w:rsidR="00941AC7" w:rsidRPr="00941AC7" w:rsidRDefault="00941AC7" w:rsidP="00941AC7">
            <w:pPr>
              <w:rPr>
                <w:rFonts w:ascii="Arial" w:hAnsi="Arial" w:cs="Arial"/>
                <w:sz w:val="18"/>
                <w:szCs w:val="18"/>
              </w:rPr>
            </w:pPr>
          </w:p>
          <w:p w14:paraId="6C7E0C54" w14:textId="77777777" w:rsidR="00941AC7" w:rsidRPr="00941AC7" w:rsidRDefault="00941AC7" w:rsidP="00941AC7">
            <w:pPr>
              <w:rPr>
                <w:rFonts w:ascii="Arial" w:hAnsi="Arial" w:cs="Arial"/>
                <w:sz w:val="18"/>
                <w:szCs w:val="18"/>
              </w:rPr>
            </w:pPr>
          </w:p>
          <w:p w14:paraId="3AABF02C" w14:textId="77777777" w:rsidR="00941AC7" w:rsidRPr="00941AC7" w:rsidRDefault="00941AC7" w:rsidP="00941AC7">
            <w:pPr>
              <w:rPr>
                <w:rFonts w:ascii="Arial" w:hAnsi="Arial" w:cs="Arial"/>
                <w:sz w:val="18"/>
                <w:szCs w:val="18"/>
              </w:rPr>
            </w:pPr>
          </w:p>
          <w:p w14:paraId="712992FC" w14:textId="77777777" w:rsidR="00941AC7" w:rsidRPr="00941AC7" w:rsidRDefault="00941AC7" w:rsidP="00941AC7">
            <w:pPr>
              <w:rPr>
                <w:rFonts w:ascii="Arial" w:hAnsi="Arial" w:cs="Arial"/>
                <w:sz w:val="18"/>
                <w:szCs w:val="18"/>
              </w:rPr>
            </w:pPr>
          </w:p>
          <w:p w14:paraId="62F8C6EE" w14:textId="77777777" w:rsidR="00941AC7" w:rsidRPr="00941AC7" w:rsidRDefault="00941AC7" w:rsidP="00941AC7">
            <w:pPr>
              <w:rPr>
                <w:rFonts w:ascii="Arial" w:hAnsi="Arial" w:cs="Arial"/>
                <w:sz w:val="18"/>
                <w:szCs w:val="18"/>
              </w:rPr>
            </w:pPr>
          </w:p>
          <w:p w14:paraId="7CF47C30" w14:textId="77777777" w:rsidR="00941AC7" w:rsidRPr="00941AC7" w:rsidRDefault="00941AC7" w:rsidP="00941AC7">
            <w:pPr>
              <w:rPr>
                <w:rFonts w:ascii="Arial" w:hAnsi="Arial" w:cs="Arial"/>
                <w:sz w:val="18"/>
                <w:szCs w:val="18"/>
              </w:rPr>
            </w:pPr>
          </w:p>
          <w:p w14:paraId="4A4D3493" w14:textId="77777777" w:rsidR="00941AC7" w:rsidRPr="00941AC7" w:rsidRDefault="00941AC7" w:rsidP="00941AC7">
            <w:pPr>
              <w:rPr>
                <w:rFonts w:ascii="Arial" w:hAnsi="Arial" w:cs="Arial"/>
                <w:sz w:val="18"/>
                <w:szCs w:val="18"/>
              </w:rPr>
            </w:pPr>
          </w:p>
          <w:p w14:paraId="7FE7EEA7" w14:textId="75F14BF2" w:rsidR="00CE41B3" w:rsidRPr="00941AC7" w:rsidRDefault="00CE41B3" w:rsidP="00CE41B3">
            <w:pPr>
              <w:shd w:val="clear" w:color="auto" w:fill="FFFFFF"/>
              <w:rPr>
                <w:rFonts w:ascii="Arial" w:hAnsi="Arial" w:cs="Arial"/>
                <w:color w:val="222222"/>
                <w:sz w:val="18"/>
                <w:szCs w:val="18"/>
              </w:rPr>
            </w:pPr>
          </w:p>
        </w:tc>
      </w:tr>
      <w:tr w:rsidR="001367C2" w:rsidRPr="00F67583" w14:paraId="3246A04D" w14:textId="77777777" w:rsidTr="00D43331">
        <w:tc>
          <w:tcPr>
            <w:tcW w:w="9209" w:type="dxa"/>
            <w:shd w:val="clear" w:color="auto" w:fill="2E74B5" w:themeFill="accent5" w:themeFillShade="BF"/>
            <w:vAlign w:val="center"/>
          </w:tcPr>
          <w:p w14:paraId="558A3601"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lastRenderedPageBreak/>
              <w:t>II. CARACTERÍSTICAS DE LA CONSULTORÍA</w:t>
            </w:r>
          </w:p>
        </w:tc>
      </w:tr>
      <w:tr w:rsidR="001367C2" w:rsidRPr="00F67583" w14:paraId="2E5BB84B" w14:textId="77777777" w:rsidTr="00D43331">
        <w:tc>
          <w:tcPr>
            <w:tcW w:w="9209" w:type="dxa"/>
            <w:shd w:val="clear" w:color="auto" w:fill="B4C6E7" w:themeFill="accent1" w:themeFillTint="66"/>
            <w:vAlign w:val="center"/>
          </w:tcPr>
          <w:p w14:paraId="0E92BCA5" w14:textId="5D0E8203" w:rsidR="001367C2" w:rsidRPr="007F0950" w:rsidRDefault="001367C2" w:rsidP="00727512">
            <w:pPr>
              <w:pStyle w:val="Textoindependiente3"/>
              <w:jc w:val="left"/>
              <w:rPr>
                <w:rFonts w:ascii="Arial" w:hAnsi="Arial" w:cs="Arial"/>
                <w:b/>
                <w:bCs/>
                <w:sz w:val="18"/>
                <w:szCs w:val="18"/>
              </w:rPr>
            </w:pPr>
            <w:r w:rsidRPr="00F67583">
              <w:rPr>
                <w:rFonts w:ascii="Arial" w:hAnsi="Arial" w:cs="Arial"/>
                <w:b/>
                <w:bCs/>
                <w:sz w:val="18"/>
                <w:szCs w:val="18"/>
              </w:rPr>
              <w:t xml:space="preserve">A. </w:t>
            </w:r>
            <w:r w:rsidR="00F81F34">
              <w:rPr>
                <w:rFonts w:ascii="Arial" w:hAnsi="Arial" w:cs="Arial"/>
                <w:b/>
                <w:bCs/>
                <w:sz w:val="18"/>
                <w:szCs w:val="18"/>
              </w:rPr>
              <w:t>ACTIVIDADES PARA DESARROLLAR</w:t>
            </w:r>
          </w:p>
        </w:tc>
      </w:tr>
      <w:tr w:rsidR="001367C2" w:rsidRPr="00F67583" w14:paraId="34E051BB" w14:textId="77777777" w:rsidTr="00D43331">
        <w:tc>
          <w:tcPr>
            <w:tcW w:w="9209" w:type="dxa"/>
            <w:vAlign w:val="center"/>
          </w:tcPr>
          <w:p w14:paraId="74CB96AC" w14:textId="77777777" w:rsidR="00F81F34" w:rsidRPr="00F81F34" w:rsidRDefault="00F81F34" w:rsidP="00F81F34">
            <w:pPr>
              <w:numPr>
                <w:ilvl w:val="0"/>
                <w:numId w:val="4"/>
              </w:numPr>
              <w:ind w:left="567" w:hanging="283"/>
              <w:contextualSpacing/>
              <w:rPr>
                <w:rFonts w:ascii="Arial" w:hAnsi="Arial" w:cs="Arial"/>
                <w:b/>
                <w:bCs/>
                <w:iCs/>
                <w:sz w:val="18"/>
                <w:szCs w:val="18"/>
              </w:rPr>
            </w:pPr>
            <w:r w:rsidRPr="00F81F34">
              <w:rPr>
                <w:rFonts w:ascii="Arial" w:hAnsi="Arial" w:cs="Arial"/>
                <w:b/>
                <w:bCs/>
                <w:iCs/>
                <w:sz w:val="18"/>
                <w:szCs w:val="18"/>
              </w:rPr>
              <w:t>Relevamiento de Datos para elaboración de Catálogos de Activos Fijos.</w:t>
            </w:r>
          </w:p>
          <w:p w14:paraId="41603148" w14:textId="77777777" w:rsidR="00F81F34" w:rsidRPr="00F81F34" w:rsidRDefault="00F81F34" w:rsidP="00F81F34">
            <w:pPr>
              <w:pStyle w:val="Prrafodelista"/>
              <w:ind w:left="927"/>
              <w:jc w:val="both"/>
              <w:rPr>
                <w:rFonts w:ascii="Arial" w:hAnsi="Arial" w:cs="Arial"/>
                <w:b/>
                <w:bCs/>
                <w:iCs/>
                <w:sz w:val="18"/>
                <w:szCs w:val="18"/>
              </w:rPr>
            </w:pPr>
          </w:p>
          <w:p w14:paraId="224F671B" w14:textId="77777777" w:rsidR="00F81F34" w:rsidRPr="00F81F34" w:rsidRDefault="00F81F34" w:rsidP="00F81F34">
            <w:pPr>
              <w:pStyle w:val="Prrafodelista"/>
              <w:numPr>
                <w:ilvl w:val="0"/>
                <w:numId w:val="5"/>
              </w:numPr>
              <w:jc w:val="both"/>
              <w:rPr>
                <w:rFonts w:ascii="Arial" w:hAnsi="Arial" w:cs="Arial"/>
                <w:iCs/>
                <w:sz w:val="18"/>
                <w:szCs w:val="18"/>
              </w:rPr>
            </w:pPr>
            <w:r w:rsidRPr="00F81F34">
              <w:rPr>
                <w:rFonts w:ascii="Arial" w:hAnsi="Arial" w:cs="Arial"/>
                <w:iCs/>
                <w:sz w:val="18"/>
                <w:szCs w:val="18"/>
              </w:rPr>
              <w:t>Análisis del detalle de la Totalidad de Activos Fijos de la CSBP.</w:t>
            </w:r>
          </w:p>
          <w:p w14:paraId="5B334961" w14:textId="77777777" w:rsidR="00F81F34" w:rsidRPr="00F81F34" w:rsidRDefault="00F81F34" w:rsidP="00F81F34">
            <w:pPr>
              <w:pStyle w:val="Prrafodelista"/>
              <w:numPr>
                <w:ilvl w:val="0"/>
                <w:numId w:val="5"/>
              </w:numPr>
              <w:jc w:val="both"/>
              <w:rPr>
                <w:rFonts w:ascii="Arial" w:hAnsi="Arial" w:cs="Arial"/>
                <w:iCs/>
                <w:sz w:val="18"/>
                <w:szCs w:val="18"/>
              </w:rPr>
            </w:pPr>
            <w:r w:rsidRPr="00F81F34">
              <w:rPr>
                <w:rFonts w:ascii="Arial" w:hAnsi="Arial" w:cs="Arial"/>
                <w:iCs/>
                <w:sz w:val="18"/>
                <w:szCs w:val="18"/>
              </w:rPr>
              <w:t>Verificación Física de las características y/o naturaleza de los Activos Fijos.</w:t>
            </w:r>
          </w:p>
          <w:p w14:paraId="5992EE85" w14:textId="77777777" w:rsidR="00F81F34" w:rsidRPr="00F81F34" w:rsidRDefault="00F81F34" w:rsidP="00F81F34">
            <w:pPr>
              <w:pStyle w:val="Prrafodelista"/>
              <w:numPr>
                <w:ilvl w:val="0"/>
                <w:numId w:val="5"/>
              </w:numPr>
              <w:jc w:val="both"/>
              <w:rPr>
                <w:rFonts w:ascii="Arial" w:hAnsi="Arial" w:cs="Arial"/>
                <w:iCs/>
                <w:sz w:val="18"/>
                <w:szCs w:val="18"/>
              </w:rPr>
            </w:pPr>
            <w:r w:rsidRPr="00F81F34">
              <w:rPr>
                <w:rFonts w:ascii="Arial" w:hAnsi="Arial" w:cs="Arial"/>
                <w:iCs/>
                <w:sz w:val="18"/>
                <w:szCs w:val="18"/>
              </w:rPr>
              <w:t>Clasificación de Activos Fijos según su relación directa o indirecta con la principal actividad operativa de la institución.</w:t>
            </w:r>
          </w:p>
          <w:p w14:paraId="74D54DD0" w14:textId="77777777" w:rsidR="00F81F34" w:rsidRPr="00F81F34" w:rsidRDefault="00F81F34" w:rsidP="00F81F34">
            <w:pPr>
              <w:pStyle w:val="Prrafodelista"/>
              <w:numPr>
                <w:ilvl w:val="0"/>
                <w:numId w:val="5"/>
              </w:numPr>
              <w:jc w:val="both"/>
              <w:rPr>
                <w:rFonts w:ascii="Arial" w:hAnsi="Arial" w:cs="Arial"/>
                <w:iCs/>
                <w:sz w:val="18"/>
                <w:szCs w:val="18"/>
              </w:rPr>
            </w:pPr>
            <w:r w:rsidRPr="00F81F34">
              <w:rPr>
                <w:rFonts w:ascii="Arial" w:hAnsi="Arial" w:cs="Arial"/>
                <w:iCs/>
                <w:sz w:val="18"/>
                <w:szCs w:val="18"/>
              </w:rPr>
              <w:t xml:space="preserve">Elaboración de Catálogos de Activos Fijos, de acuerdo con lo requerido en el numeral 2 “Generalidades”, determinando las </w:t>
            </w:r>
            <w:r w:rsidRPr="00F81F34">
              <w:rPr>
                <w:rFonts w:ascii="Arial" w:hAnsi="Arial" w:cs="Arial"/>
                <w:sz w:val="18"/>
                <w:szCs w:val="18"/>
                <w:shd w:val="clear" w:color="auto" w:fill="FFFFFF"/>
              </w:rPr>
              <w:t>categorías a las que correspondan, definición de la vida útil según la normativa aplicable, características de los bienes y con descripción clara de los criterios técnicos que permitan su reconocimiento como Activos Fijos, y su correcta apropiación.</w:t>
            </w:r>
          </w:p>
          <w:p w14:paraId="36171B2D" w14:textId="77777777" w:rsidR="00F81F34" w:rsidRPr="00F81F34" w:rsidRDefault="00F81F34" w:rsidP="00F81F34">
            <w:pPr>
              <w:numPr>
                <w:ilvl w:val="0"/>
                <w:numId w:val="5"/>
              </w:numPr>
              <w:rPr>
                <w:rFonts w:ascii="Arial" w:hAnsi="Arial" w:cs="Arial"/>
                <w:sz w:val="18"/>
                <w:szCs w:val="18"/>
              </w:rPr>
            </w:pPr>
            <w:r w:rsidRPr="00F81F34">
              <w:rPr>
                <w:rFonts w:ascii="Arial" w:hAnsi="Arial" w:cs="Arial"/>
                <w:bCs/>
                <w:sz w:val="18"/>
                <w:szCs w:val="18"/>
                <w:shd w:val="clear" w:color="auto" w:fill="FFFFFF"/>
              </w:rPr>
              <w:t>Para los bienes que cuentan con componentes adicionales anexos para su uso: Equipos de Computación, Equipos de Comunicación, Equipos Médicos, Equipos de Oficina, Muebles y otros, la firma consultora definirá criterios técnicos adicionales que faciliten su vinculación al Activo Fijo principal.</w:t>
            </w:r>
          </w:p>
          <w:p w14:paraId="505DADC5" w14:textId="3DC0B634" w:rsidR="001367C2" w:rsidRPr="00941AC7" w:rsidRDefault="00F81F34" w:rsidP="00941AC7">
            <w:pPr>
              <w:numPr>
                <w:ilvl w:val="0"/>
                <w:numId w:val="5"/>
              </w:numPr>
              <w:rPr>
                <w:rFonts w:ascii="Arial" w:hAnsi="Arial" w:cs="Arial"/>
                <w:sz w:val="18"/>
                <w:szCs w:val="18"/>
              </w:rPr>
            </w:pPr>
            <w:r w:rsidRPr="00F81F34">
              <w:rPr>
                <w:rFonts w:ascii="Arial" w:hAnsi="Arial" w:cs="Arial"/>
                <w:sz w:val="18"/>
                <w:szCs w:val="18"/>
              </w:rPr>
              <w:t>Para los bienes inmuebles, las ampliaciones, adecuaciones, remodelaciones y mejoras de bienes inmuebles respecto al bien principal, la firma consultora definirá los criterios técnicos y normativos para su tratamiento y registro contable, con los correspondientes ajustes contables que correspondan, los que serán revisados conjuntamente con la CSBP.</w:t>
            </w:r>
          </w:p>
        </w:tc>
      </w:tr>
      <w:tr w:rsidR="001367C2" w:rsidRPr="00F67583" w14:paraId="79B0A991" w14:textId="77777777" w:rsidTr="00D43331">
        <w:tc>
          <w:tcPr>
            <w:tcW w:w="9209" w:type="dxa"/>
            <w:vAlign w:val="center"/>
          </w:tcPr>
          <w:p w14:paraId="41D8288B" w14:textId="77777777" w:rsidR="00F81F34" w:rsidRPr="00F81F34" w:rsidRDefault="00F81F34" w:rsidP="00F81F34">
            <w:pPr>
              <w:numPr>
                <w:ilvl w:val="0"/>
                <w:numId w:val="4"/>
              </w:numPr>
              <w:ind w:left="567" w:hanging="283"/>
              <w:contextualSpacing/>
              <w:rPr>
                <w:rFonts w:ascii="Arial" w:hAnsi="Arial" w:cs="Arial"/>
                <w:iCs/>
                <w:sz w:val="18"/>
                <w:szCs w:val="18"/>
              </w:rPr>
            </w:pPr>
            <w:r w:rsidRPr="00F81F34">
              <w:rPr>
                <w:rFonts w:ascii="Arial" w:hAnsi="Arial" w:cs="Arial"/>
                <w:b/>
                <w:iCs/>
                <w:sz w:val="18"/>
                <w:szCs w:val="18"/>
              </w:rPr>
              <w:t>Revisión física de la totalidad de Activos Fijos (La Paz, Santa Cruz).</w:t>
            </w:r>
            <w:r w:rsidRPr="00F81F34">
              <w:rPr>
                <w:rFonts w:ascii="Arial" w:hAnsi="Arial" w:cs="Arial"/>
                <w:iCs/>
                <w:sz w:val="18"/>
                <w:szCs w:val="18"/>
              </w:rPr>
              <w:t xml:space="preserve"> </w:t>
            </w:r>
          </w:p>
          <w:p w14:paraId="1C98318B" w14:textId="77777777" w:rsidR="00F81F34" w:rsidRPr="00F81F34" w:rsidRDefault="00F81F34" w:rsidP="00F81F34">
            <w:pPr>
              <w:ind w:left="1080"/>
              <w:rPr>
                <w:rFonts w:ascii="Arial" w:hAnsi="Arial" w:cs="Arial"/>
                <w:iCs/>
                <w:sz w:val="18"/>
                <w:szCs w:val="18"/>
              </w:rPr>
            </w:pPr>
          </w:p>
          <w:p w14:paraId="15B15B32" w14:textId="77777777" w:rsidR="00F81F34" w:rsidRPr="00F81F34" w:rsidRDefault="00F81F34" w:rsidP="00F81F34">
            <w:pPr>
              <w:numPr>
                <w:ilvl w:val="0"/>
                <w:numId w:val="6"/>
              </w:numPr>
              <w:ind w:left="851" w:hanging="284"/>
              <w:contextualSpacing/>
              <w:rPr>
                <w:rFonts w:ascii="Arial" w:hAnsi="Arial" w:cs="Arial"/>
                <w:iCs/>
                <w:sz w:val="18"/>
                <w:szCs w:val="18"/>
              </w:rPr>
            </w:pPr>
            <w:r w:rsidRPr="00F81F34">
              <w:rPr>
                <w:rFonts w:ascii="Arial" w:hAnsi="Arial" w:cs="Arial"/>
                <w:iCs/>
                <w:sz w:val="18"/>
                <w:szCs w:val="18"/>
              </w:rPr>
              <w:t>Inventario del 100% de Activos Fijos in situ, con acompañamiento del equipo de trabajo designado por la institución (La Paz, Cochabamba y Santa Cruz). La firma deberá evaluar el mecanismo para la revisión de activos fijos en las Agencias de Tarija, Sucre, Oruro, Trinidad y Potosí.</w:t>
            </w:r>
          </w:p>
          <w:p w14:paraId="50043B65" w14:textId="77777777" w:rsidR="00F81F34" w:rsidRPr="00F81F34" w:rsidRDefault="00F81F34" w:rsidP="00F81F34">
            <w:pPr>
              <w:numPr>
                <w:ilvl w:val="0"/>
                <w:numId w:val="6"/>
              </w:numPr>
              <w:ind w:left="851" w:hanging="284"/>
              <w:contextualSpacing/>
              <w:rPr>
                <w:rFonts w:ascii="Arial" w:hAnsi="Arial" w:cs="Arial"/>
                <w:iCs/>
                <w:sz w:val="18"/>
                <w:szCs w:val="18"/>
              </w:rPr>
            </w:pPr>
            <w:r w:rsidRPr="00F81F34">
              <w:rPr>
                <w:rFonts w:ascii="Arial" w:hAnsi="Arial" w:cs="Arial"/>
                <w:iCs/>
                <w:sz w:val="18"/>
                <w:szCs w:val="18"/>
              </w:rPr>
              <w:lastRenderedPageBreak/>
              <w:t>Identificación y categorización de todos los Activos Fijos de la CSBP, de acuerdo con los Catálogos de Activos Fijos elaborados por la firma consultora y aprobados por la CSBP.</w:t>
            </w:r>
          </w:p>
          <w:p w14:paraId="4D676E4D" w14:textId="77777777" w:rsidR="00F81F34" w:rsidRPr="00F81F34" w:rsidRDefault="00F81F34" w:rsidP="00F81F34">
            <w:pPr>
              <w:numPr>
                <w:ilvl w:val="0"/>
                <w:numId w:val="6"/>
              </w:numPr>
              <w:ind w:left="851" w:hanging="284"/>
              <w:contextualSpacing/>
              <w:rPr>
                <w:rFonts w:ascii="Arial" w:hAnsi="Arial" w:cs="Arial"/>
                <w:sz w:val="18"/>
                <w:szCs w:val="18"/>
              </w:rPr>
            </w:pPr>
            <w:r w:rsidRPr="00F81F34">
              <w:rPr>
                <w:rFonts w:ascii="Arial" w:hAnsi="Arial" w:cs="Arial"/>
                <w:iCs/>
                <w:sz w:val="18"/>
                <w:szCs w:val="18"/>
              </w:rPr>
              <w:t>Verificación del estado de los Activos Fijos, la ubicación y asignación del responsable/ custodio de cada activo es responsabilidad de la CSBP, en caso de advertir inconsistencias estas deben reportarse a la contraparte de la CSBP.</w:t>
            </w:r>
          </w:p>
          <w:p w14:paraId="13FF6D4C" w14:textId="77777777" w:rsidR="00F81F34" w:rsidRPr="00F81F34" w:rsidRDefault="00F81F34" w:rsidP="00F81F34">
            <w:pPr>
              <w:numPr>
                <w:ilvl w:val="0"/>
                <w:numId w:val="6"/>
              </w:numPr>
              <w:ind w:left="851" w:hanging="284"/>
              <w:contextualSpacing/>
              <w:rPr>
                <w:rFonts w:ascii="Arial" w:hAnsi="Arial" w:cs="Arial"/>
                <w:sz w:val="18"/>
                <w:szCs w:val="18"/>
              </w:rPr>
            </w:pPr>
            <w:r w:rsidRPr="00F81F34">
              <w:rPr>
                <w:rFonts w:ascii="Arial" w:hAnsi="Arial" w:cs="Arial"/>
                <w:color w:val="222222"/>
                <w:sz w:val="18"/>
                <w:szCs w:val="18"/>
              </w:rPr>
              <w:t>Identificación de características generales y/o específicas</w:t>
            </w:r>
            <w:r w:rsidRPr="00F81F34">
              <w:rPr>
                <w:rFonts w:ascii="Arial" w:hAnsi="Arial" w:cs="Arial"/>
                <w:iCs/>
                <w:sz w:val="18"/>
                <w:szCs w:val="18"/>
              </w:rPr>
              <w:t xml:space="preserve"> de los Activos Fijos.</w:t>
            </w:r>
          </w:p>
          <w:p w14:paraId="5BC39825" w14:textId="35D0F043" w:rsidR="001367C2" w:rsidRPr="00F81F34" w:rsidRDefault="00F81F34" w:rsidP="00F81F34">
            <w:pPr>
              <w:numPr>
                <w:ilvl w:val="0"/>
                <w:numId w:val="6"/>
              </w:numPr>
              <w:ind w:left="851" w:hanging="284"/>
              <w:contextualSpacing/>
              <w:rPr>
                <w:rFonts w:ascii="Arial" w:hAnsi="Arial" w:cs="Arial"/>
                <w:sz w:val="18"/>
                <w:szCs w:val="18"/>
              </w:rPr>
            </w:pPr>
            <w:r w:rsidRPr="00F81F34">
              <w:rPr>
                <w:rFonts w:ascii="Arial" w:hAnsi="Arial" w:cs="Arial"/>
                <w:iCs/>
                <w:sz w:val="18"/>
                <w:szCs w:val="18"/>
              </w:rPr>
              <w:t>Identificación de los atributos de valor, vida útil restante, categoría/rubro, ubicación, asignación y estado de los activos fijos, así como la información requerida en el “Detalle de activos fijos”, con recomendaciones técnicas para su tratamiento contable y administrativo.</w:t>
            </w:r>
          </w:p>
        </w:tc>
      </w:tr>
      <w:tr w:rsidR="001367C2" w:rsidRPr="00F67583" w14:paraId="728725DB" w14:textId="77777777" w:rsidTr="00D43331">
        <w:tc>
          <w:tcPr>
            <w:tcW w:w="9209" w:type="dxa"/>
            <w:vAlign w:val="center"/>
          </w:tcPr>
          <w:p w14:paraId="21152F74" w14:textId="4BA2CE6D" w:rsidR="00F81F34" w:rsidRPr="00B17D5C" w:rsidRDefault="00F81F34" w:rsidP="00F81F34">
            <w:pPr>
              <w:numPr>
                <w:ilvl w:val="0"/>
                <w:numId w:val="4"/>
              </w:numPr>
              <w:ind w:left="567" w:hanging="283"/>
              <w:contextualSpacing/>
              <w:rPr>
                <w:rFonts w:ascii="Arial" w:hAnsi="Arial" w:cs="Arial"/>
                <w:b/>
                <w:iCs/>
                <w:sz w:val="18"/>
                <w:szCs w:val="18"/>
              </w:rPr>
            </w:pPr>
            <w:r>
              <w:rPr>
                <w:rFonts w:ascii="Arial" w:hAnsi="Arial" w:cs="Arial"/>
                <w:b/>
                <w:iCs/>
                <w:sz w:val="18"/>
                <w:szCs w:val="18"/>
              </w:rPr>
              <w:lastRenderedPageBreak/>
              <w:t>C</w:t>
            </w:r>
            <w:r w:rsidRPr="00B17D5C">
              <w:rPr>
                <w:rFonts w:ascii="Arial" w:hAnsi="Arial" w:cs="Arial"/>
                <w:b/>
                <w:iCs/>
                <w:sz w:val="18"/>
                <w:szCs w:val="18"/>
              </w:rPr>
              <w:t>lasificación</w:t>
            </w:r>
            <w:r w:rsidRPr="00B17D5C">
              <w:rPr>
                <w:rFonts w:ascii="Arial" w:hAnsi="Arial" w:cs="Arial"/>
                <w:b/>
                <w:iCs/>
                <w:sz w:val="18"/>
                <w:szCs w:val="18"/>
              </w:rPr>
              <w:t xml:space="preserve"> y documentación</w:t>
            </w:r>
          </w:p>
          <w:p w14:paraId="44CA48C3" w14:textId="77777777" w:rsidR="00F81F34" w:rsidRPr="00B17D5C" w:rsidRDefault="00F81F34" w:rsidP="00F81F34">
            <w:pPr>
              <w:ind w:left="567"/>
              <w:contextualSpacing/>
              <w:rPr>
                <w:rFonts w:ascii="Arial" w:hAnsi="Arial" w:cs="Arial"/>
                <w:b/>
                <w:iCs/>
                <w:sz w:val="18"/>
                <w:szCs w:val="18"/>
              </w:rPr>
            </w:pPr>
          </w:p>
          <w:p w14:paraId="1F562F98" w14:textId="77777777" w:rsidR="00F81F34" w:rsidRPr="00B17D5C" w:rsidRDefault="00F81F34" w:rsidP="00F81F34">
            <w:pPr>
              <w:numPr>
                <w:ilvl w:val="0"/>
                <w:numId w:val="7"/>
              </w:numPr>
              <w:contextualSpacing/>
              <w:rPr>
                <w:rFonts w:ascii="Arial" w:hAnsi="Arial" w:cs="Arial"/>
                <w:iCs/>
                <w:sz w:val="18"/>
                <w:szCs w:val="18"/>
              </w:rPr>
            </w:pPr>
            <w:r w:rsidRPr="00B17D5C">
              <w:rPr>
                <w:rFonts w:ascii="Arial" w:hAnsi="Arial" w:cs="Arial"/>
                <w:iCs/>
                <w:sz w:val="18"/>
                <w:szCs w:val="18"/>
              </w:rPr>
              <w:t>Identificación y categorización de todos los Activos Fijos de la CSBP, de acuerdo con los catálogos de Activos Fijos elaborados por la firma consultora y aprobados por la CSBP.</w:t>
            </w:r>
          </w:p>
          <w:p w14:paraId="486C8A06" w14:textId="77777777" w:rsidR="00F81F34" w:rsidRPr="00B17D5C" w:rsidRDefault="00F81F34" w:rsidP="00F81F34">
            <w:pPr>
              <w:numPr>
                <w:ilvl w:val="0"/>
                <w:numId w:val="7"/>
              </w:numPr>
              <w:contextualSpacing/>
              <w:rPr>
                <w:rFonts w:ascii="Arial" w:hAnsi="Arial" w:cs="Arial"/>
                <w:iCs/>
                <w:sz w:val="18"/>
                <w:szCs w:val="18"/>
              </w:rPr>
            </w:pPr>
            <w:r w:rsidRPr="00B17D5C">
              <w:rPr>
                <w:rFonts w:ascii="Arial" w:eastAsia="Calibri" w:hAnsi="Arial" w:cs="Arial"/>
                <w:iCs/>
                <w:sz w:val="18"/>
                <w:szCs w:val="18"/>
              </w:rPr>
              <w:t xml:space="preserve">Determinación de categorías para definir el estado actual de los Activos Fijos: Bueno, Regular, Malo, u otra categorización de acuerdo con el criterio técnico que la firma consultora recomiende para su aplicación. Aspecto que deberá coordinarse al </w:t>
            </w:r>
            <w:r w:rsidRPr="00B17D5C">
              <w:rPr>
                <w:rFonts w:ascii="Arial" w:eastAsia="Calibri" w:hAnsi="Arial" w:cs="Arial"/>
                <w:b/>
                <w:bCs/>
                <w:iCs/>
                <w:sz w:val="18"/>
                <w:szCs w:val="18"/>
              </w:rPr>
              <w:t>inicio del trabajo</w:t>
            </w:r>
            <w:r w:rsidRPr="00B17D5C">
              <w:rPr>
                <w:rFonts w:ascii="Arial" w:eastAsia="Calibri" w:hAnsi="Arial" w:cs="Arial"/>
                <w:iCs/>
                <w:sz w:val="18"/>
                <w:szCs w:val="18"/>
              </w:rPr>
              <w:t xml:space="preserve"> conjuntamente con la contraparte de la institución. La firma consultora debe definir técnicamente cada uno de los “estados” que serán asignados a los Activos Fijos.</w:t>
            </w:r>
          </w:p>
          <w:p w14:paraId="06F7DDAD" w14:textId="77777777" w:rsidR="00F81F34" w:rsidRPr="00B17D5C" w:rsidRDefault="00F81F34" w:rsidP="00F81F34">
            <w:pPr>
              <w:pStyle w:val="Prrafodelista"/>
              <w:numPr>
                <w:ilvl w:val="0"/>
                <w:numId w:val="7"/>
              </w:numPr>
              <w:jc w:val="both"/>
              <w:rPr>
                <w:rFonts w:ascii="Arial" w:hAnsi="Arial" w:cs="Arial"/>
                <w:bCs/>
                <w:iCs/>
                <w:sz w:val="18"/>
                <w:szCs w:val="18"/>
              </w:rPr>
            </w:pPr>
            <w:r w:rsidRPr="00B17D5C">
              <w:rPr>
                <w:rFonts w:ascii="Arial" w:hAnsi="Arial" w:cs="Arial"/>
                <w:bCs/>
                <w:iCs/>
                <w:sz w:val="18"/>
                <w:szCs w:val="18"/>
              </w:rPr>
              <w:t>Elaborar un detalle de los Activos Fijos en mal estado, obsoletos, sin uso o que cumplieron con su vida útil, que no se utilizan; con recomendaciones técnicas para su baja según normativa institucional, con su tratamiento contable y administrativo; proponiendo los ajustes contables correspondientes</w:t>
            </w:r>
          </w:p>
          <w:p w14:paraId="28CD9984" w14:textId="5F1D8826" w:rsidR="001367C2" w:rsidRPr="00F81F34" w:rsidRDefault="00F81F34" w:rsidP="00F81F34">
            <w:pPr>
              <w:pStyle w:val="Prrafodelista"/>
              <w:numPr>
                <w:ilvl w:val="0"/>
                <w:numId w:val="7"/>
              </w:numPr>
              <w:jc w:val="both"/>
              <w:rPr>
                <w:rFonts w:ascii="Arial" w:hAnsi="Arial" w:cs="Arial"/>
                <w:bCs/>
                <w:iCs/>
                <w:sz w:val="18"/>
                <w:szCs w:val="18"/>
              </w:rPr>
            </w:pPr>
            <w:r w:rsidRPr="00B17D5C">
              <w:rPr>
                <w:rFonts w:ascii="Arial" w:hAnsi="Arial" w:cs="Arial"/>
                <w:bCs/>
                <w:iCs/>
                <w:sz w:val="18"/>
                <w:szCs w:val="18"/>
              </w:rPr>
              <w:t>Elaborar el detalle de bienes que no debieron apropiarse como Activos Fijos y que de acuerdo con recomendación de la firma consultora merezcan su reclasificación o baja definitiva, con el tratamiento contable y administrativo, proponiendo los ajustes contables correspondientes.</w:t>
            </w:r>
          </w:p>
        </w:tc>
      </w:tr>
      <w:tr w:rsidR="001367C2" w:rsidRPr="00F67583" w14:paraId="4AB48F1C" w14:textId="77777777" w:rsidTr="00D43331">
        <w:tc>
          <w:tcPr>
            <w:tcW w:w="9209" w:type="dxa"/>
            <w:vAlign w:val="center"/>
          </w:tcPr>
          <w:p w14:paraId="489C2CDC" w14:textId="77777777" w:rsidR="00F81F34" w:rsidRPr="00B17D5C" w:rsidRDefault="00F81F34" w:rsidP="00F81F34">
            <w:pPr>
              <w:numPr>
                <w:ilvl w:val="0"/>
                <w:numId w:val="4"/>
              </w:numPr>
              <w:ind w:left="567" w:hanging="283"/>
              <w:contextualSpacing/>
              <w:rPr>
                <w:rFonts w:ascii="Arial" w:hAnsi="Arial" w:cs="Arial"/>
                <w:b/>
                <w:iCs/>
                <w:sz w:val="18"/>
                <w:szCs w:val="18"/>
              </w:rPr>
            </w:pPr>
            <w:r w:rsidRPr="00B17D5C">
              <w:rPr>
                <w:rFonts w:ascii="Arial" w:hAnsi="Arial" w:cs="Arial"/>
                <w:b/>
                <w:iCs/>
                <w:sz w:val="18"/>
                <w:szCs w:val="18"/>
              </w:rPr>
              <w:t>Preparación de tablas con información actualizada para migración y tratamiento contable.</w:t>
            </w:r>
          </w:p>
          <w:p w14:paraId="2A71DCF9" w14:textId="77777777" w:rsidR="00F81F34" w:rsidRPr="00B17D5C" w:rsidRDefault="00F81F34" w:rsidP="00F81F34">
            <w:pPr>
              <w:contextualSpacing/>
              <w:rPr>
                <w:rFonts w:ascii="Arial" w:hAnsi="Arial" w:cs="Arial"/>
                <w:sz w:val="18"/>
                <w:szCs w:val="18"/>
              </w:rPr>
            </w:pPr>
          </w:p>
          <w:p w14:paraId="6D370942" w14:textId="77777777" w:rsidR="00F81F34" w:rsidRPr="00B17D5C" w:rsidRDefault="00F81F34" w:rsidP="00F81F34">
            <w:pPr>
              <w:pStyle w:val="Prrafodelista"/>
              <w:numPr>
                <w:ilvl w:val="0"/>
                <w:numId w:val="8"/>
              </w:numPr>
              <w:jc w:val="both"/>
              <w:rPr>
                <w:rFonts w:ascii="Arial" w:hAnsi="Arial" w:cs="Arial"/>
                <w:sz w:val="18"/>
                <w:szCs w:val="18"/>
              </w:rPr>
            </w:pPr>
            <w:r w:rsidRPr="00B17D5C">
              <w:rPr>
                <w:rFonts w:ascii="Arial" w:hAnsi="Arial" w:cs="Arial"/>
                <w:bCs/>
                <w:iCs/>
                <w:sz w:val="18"/>
                <w:szCs w:val="18"/>
              </w:rPr>
              <w:t>Preparación de datos actualizados de los Activos Fijos, necesarios para la actualización y migración al nuevo módulo de Activos Fijos del Sistema ERP (tabla de datos descrita en la sección “detalle de Activos Fijos”).</w:t>
            </w:r>
          </w:p>
          <w:p w14:paraId="0F79B229" w14:textId="41D317BB" w:rsidR="00921715" w:rsidRPr="00F81F34" w:rsidRDefault="00F81F34" w:rsidP="00F81F34">
            <w:pPr>
              <w:pStyle w:val="Prrafodelista"/>
              <w:numPr>
                <w:ilvl w:val="0"/>
                <w:numId w:val="8"/>
              </w:numPr>
              <w:jc w:val="both"/>
              <w:rPr>
                <w:rFonts w:ascii="Arial" w:hAnsi="Arial" w:cs="Arial"/>
                <w:sz w:val="18"/>
                <w:szCs w:val="18"/>
              </w:rPr>
            </w:pPr>
            <w:r w:rsidRPr="00B17D5C">
              <w:rPr>
                <w:rFonts w:ascii="Arial" w:hAnsi="Arial" w:cs="Arial"/>
                <w:bCs/>
                <w:iCs/>
                <w:sz w:val="18"/>
                <w:szCs w:val="18"/>
              </w:rPr>
              <w:t>Para la conciliación de saldos la firma consultora debe proporcionar los ajustes contables para igualar saldos con información actualizada y cargada en el nuevo módulo de Activos Fijos del sistema ERP</w:t>
            </w:r>
            <w:r w:rsidRPr="00B17D5C">
              <w:rPr>
                <w:rFonts w:ascii="Arial" w:hAnsi="Arial" w:cs="Arial"/>
                <w:sz w:val="18"/>
                <w:szCs w:val="18"/>
              </w:rPr>
              <w:t>.</w:t>
            </w:r>
          </w:p>
        </w:tc>
      </w:tr>
      <w:tr w:rsidR="00CE41B3" w:rsidRPr="00F67583" w14:paraId="4DD18330" w14:textId="77777777" w:rsidTr="00D43331">
        <w:tc>
          <w:tcPr>
            <w:tcW w:w="9209" w:type="dxa"/>
            <w:shd w:val="clear" w:color="auto" w:fill="B4C6E7" w:themeFill="accent1" w:themeFillTint="66"/>
            <w:vAlign w:val="center"/>
          </w:tcPr>
          <w:p w14:paraId="3184C6F5" w14:textId="5BD594F3" w:rsidR="00CE41B3" w:rsidRPr="00CE41B3" w:rsidRDefault="00CE41B3" w:rsidP="00CE41B3">
            <w:pPr>
              <w:pStyle w:val="Prrafodelista"/>
              <w:numPr>
                <w:ilvl w:val="0"/>
                <w:numId w:val="31"/>
              </w:numPr>
              <w:spacing w:before="60" w:after="60"/>
              <w:ind w:left="318" w:hanging="318"/>
              <w:rPr>
                <w:rFonts w:ascii="Arial" w:hAnsi="Arial" w:cs="Arial"/>
                <w:b/>
                <w:bCs/>
                <w:sz w:val="18"/>
                <w:szCs w:val="18"/>
              </w:rPr>
            </w:pPr>
            <w:r w:rsidRPr="00CE41B3">
              <w:rPr>
                <w:rFonts w:ascii="Arial" w:hAnsi="Arial" w:cs="Arial"/>
                <w:b/>
                <w:bCs/>
                <w:sz w:val="18"/>
                <w:szCs w:val="18"/>
              </w:rPr>
              <w:t>ALCANCE</w:t>
            </w:r>
          </w:p>
        </w:tc>
      </w:tr>
      <w:tr w:rsidR="00CE41B3" w:rsidRPr="00F67583" w14:paraId="71AFA1A7" w14:textId="77777777" w:rsidTr="00CE41B3">
        <w:tc>
          <w:tcPr>
            <w:tcW w:w="9209" w:type="dxa"/>
            <w:shd w:val="clear" w:color="auto" w:fill="auto"/>
            <w:vAlign w:val="center"/>
          </w:tcPr>
          <w:p w14:paraId="464AF4CB" w14:textId="77777777" w:rsidR="00CE41B3" w:rsidRPr="00CE41B3" w:rsidRDefault="00CE41B3" w:rsidP="00CE41B3">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 xml:space="preserve">El trabajo </w:t>
            </w:r>
            <w:r w:rsidRPr="00CE41B3">
              <w:rPr>
                <w:rFonts w:ascii="Arial" w:hAnsi="Arial" w:cs="Arial"/>
                <w:iCs/>
                <w:sz w:val="18"/>
                <w:szCs w:val="18"/>
              </w:rPr>
              <w:t xml:space="preserve">debe realizarse necesariamente en las Administraciones de La Paz, Cochabamba y Santa Cruz, para realizar este trabajo en las Agencias de Tarija, Sucre, Oruro, Trinidad y Potosí (si la firma ve conveniente), debe definir una </w:t>
            </w:r>
            <w:r w:rsidRPr="00CE41B3">
              <w:rPr>
                <w:rFonts w:ascii="Arial" w:hAnsi="Arial" w:cs="Arial"/>
                <w:sz w:val="18"/>
                <w:szCs w:val="18"/>
                <w:shd w:val="clear" w:color="auto" w:fill="FFFFFF"/>
              </w:rPr>
              <w:t xml:space="preserve">metodología de trabajo o procedimientos alternativos, que sea técnicamente válido, para evitar futuras observaciones por parte de terceros, de forma que se genere </w:t>
            </w:r>
            <w:r w:rsidRPr="00CE41B3">
              <w:rPr>
                <w:rFonts w:ascii="Arial" w:hAnsi="Arial" w:cs="Arial"/>
                <w:iCs/>
                <w:sz w:val="18"/>
                <w:szCs w:val="18"/>
              </w:rPr>
              <w:t>información confiable, veraz, íntegra y oportuna. Sin embargo, la firma consultora es responsable, a través de su informe, del levantamiento de información del 100% de los activos fijos a nivel nacional.</w:t>
            </w:r>
          </w:p>
          <w:p w14:paraId="449DDB46" w14:textId="77777777" w:rsidR="00CE41B3" w:rsidRPr="00CE41B3" w:rsidRDefault="00CE41B3" w:rsidP="00CE41B3">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La firma consultora debe priorizar la inspección ocular de los bienes (La Paz, Cochabamba y Santa Cruz), de acuerdo con los criterios técnicos establecidos en su metodología de trabajo, que será presentada por la firma consultora y que responda al objetivo del trabajo encomendado.</w:t>
            </w:r>
          </w:p>
          <w:p w14:paraId="76F1E9DD" w14:textId="77777777" w:rsidR="00CE41B3" w:rsidRPr="00CE41B3" w:rsidRDefault="00CE41B3" w:rsidP="00CE41B3">
            <w:pPr>
              <w:autoSpaceDE w:val="0"/>
              <w:autoSpaceDN w:val="0"/>
              <w:adjustRightInd w:val="0"/>
              <w:rPr>
                <w:rFonts w:ascii="Arial" w:hAnsi="Arial" w:cs="Arial"/>
                <w:iCs/>
                <w:sz w:val="18"/>
                <w:szCs w:val="18"/>
                <w:shd w:val="clear" w:color="auto" w:fill="FFFFFF"/>
              </w:rPr>
            </w:pPr>
          </w:p>
          <w:p w14:paraId="39A5B088" w14:textId="77777777" w:rsidR="00CE41B3" w:rsidRPr="00CE41B3" w:rsidRDefault="00CE41B3" w:rsidP="00CE41B3">
            <w:pPr>
              <w:rPr>
                <w:rFonts w:ascii="Arial" w:hAnsi="Arial" w:cs="Arial"/>
                <w:iCs/>
                <w:sz w:val="18"/>
                <w:szCs w:val="18"/>
              </w:rPr>
            </w:pPr>
            <w:r w:rsidRPr="00CE41B3">
              <w:rPr>
                <w:rFonts w:ascii="Arial" w:hAnsi="Arial" w:cs="Arial"/>
                <w:iCs/>
                <w:sz w:val="18"/>
                <w:szCs w:val="18"/>
              </w:rPr>
              <w:t>Las propuestas deben comprender lo siguiente:</w:t>
            </w:r>
          </w:p>
          <w:p w14:paraId="247224F4" w14:textId="77777777" w:rsidR="00CE41B3" w:rsidRPr="00CE41B3" w:rsidRDefault="00CE41B3" w:rsidP="00CE41B3">
            <w:pPr>
              <w:ind w:left="360"/>
              <w:rPr>
                <w:rFonts w:ascii="Arial" w:hAnsi="Arial" w:cs="Arial"/>
                <w:iCs/>
                <w:sz w:val="18"/>
                <w:szCs w:val="18"/>
              </w:rPr>
            </w:pPr>
          </w:p>
          <w:p w14:paraId="4A006C6C" w14:textId="77777777" w:rsidR="00CE41B3" w:rsidRPr="00CE41B3" w:rsidRDefault="00CE41B3" w:rsidP="00CE41B3">
            <w:pPr>
              <w:rPr>
                <w:rFonts w:ascii="Arial" w:hAnsi="Arial" w:cs="Arial"/>
                <w:iCs/>
                <w:sz w:val="18"/>
                <w:szCs w:val="18"/>
                <w:u w:val="single"/>
              </w:rPr>
            </w:pPr>
            <w:r w:rsidRPr="00CE41B3">
              <w:rPr>
                <w:rFonts w:ascii="Arial" w:hAnsi="Arial" w:cs="Arial"/>
                <w:b/>
                <w:bCs/>
                <w:i/>
                <w:sz w:val="18"/>
                <w:szCs w:val="18"/>
                <w:u w:val="single"/>
              </w:rPr>
              <w:t>Catálogos de Activos Fijos</w:t>
            </w:r>
            <w:r w:rsidRPr="00CE41B3">
              <w:rPr>
                <w:rFonts w:ascii="Arial" w:hAnsi="Arial" w:cs="Arial"/>
                <w:iCs/>
                <w:sz w:val="18"/>
                <w:szCs w:val="18"/>
                <w:u w:val="single"/>
              </w:rPr>
              <w:t xml:space="preserve">, </w:t>
            </w:r>
            <w:r w:rsidRPr="00CE41B3">
              <w:rPr>
                <w:rFonts w:ascii="Arial" w:hAnsi="Arial" w:cs="Arial"/>
                <w:iCs/>
                <w:sz w:val="18"/>
                <w:szCs w:val="18"/>
              </w:rPr>
              <w:t xml:space="preserve">donde se identifiquen categorías/rubros de activos fijos, la vida útil, las características y/o naturaleza de los bienes, descripción de los criterios para su reconocimiento y apropiación contable / presupuestaria como Activo Fijo. Se debe elaborar: </w:t>
            </w:r>
            <w:r w:rsidRPr="00CE41B3">
              <w:rPr>
                <w:rFonts w:ascii="Arial" w:hAnsi="Arial" w:cs="Arial"/>
                <w:b/>
                <w:bCs/>
                <w:color w:val="222222"/>
                <w:sz w:val="18"/>
                <w:szCs w:val="18"/>
              </w:rPr>
              <w:t>i)</w:t>
            </w:r>
            <w:r w:rsidRPr="00CE41B3">
              <w:rPr>
                <w:rFonts w:ascii="Arial" w:hAnsi="Arial" w:cs="Arial"/>
                <w:color w:val="222222"/>
                <w:sz w:val="18"/>
                <w:szCs w:val="18"/>
              </w:rPr>
              <w:t xml:space="preserve"> un catálogo específico para equipamiento médico e instrumental médico mayor (activos fijos utilizados en la actividad de salud), </w:t>
            </w:r>
            <w:proofErr w:type="spellStart"/>
            <w:r w:rsidRPr="00CE41B3">
              <w:rPr>
                <w:rFonts w:ascii="Arial" w:hAnsi="Arial" w:cs="Arial"/>
                <w:b/>
                <w:bCs/>
                <w:color w:val="222222"/>
                <w:sz w:val="18"/>
                <w:szCs w:val="18"/>
              </w:rPr>
              <w:t>ii</w:t>
            </w:r>
            <w:proofErr w:type="spellEnd"/>
            <w:r w:rsidRPr="00CE41B3">
              <w:rPr>
                <w:rFonts w:ascii="Arial" w:hAnsi="Arial" w:cs="Arial"/>
                <w:b/>
                <w:bCs/>
                <w:color w:val="222222"/>
                <w:sz w:val="18"/>
                <w:szCs w:val="18"/>
              </w:rPr>
              <w:t>)</w:t>
            </w:r>
            <w:r w:rsidRPr="00CE41B3">
              <w:rPr>
                <w:rFonts w:ascii="Arial" w:hAnsi="Arial" w:cs="Arial"/>
                <w:color w:val="222222"/>
                <w:sz w:val="18"/>
                <w:szCs w:val="18"/>
              </w:rPr>
              <w:t xml:space="preserve"> un catálogo específico para el resto de los activos utilizados en.</w:t>
            </w:r>
            <w:r w:rsidRPr="00CE41B3">
              <w:rPr>
                <w:rFonts w:ascii="Arial" w:hAnsi="Arial" w:cs="Arial"/>
                <w:sz w:val="18"/>
                <w:szCs w:val="18"/>
              </w:rPr>
              <w:t xml:space="preserve"> actividades operativas, administrativas, de apoyo técnico médico (que no estén consideradas en el catálogo de los activos fijos utilizados en la actividad de salud).</w:t>
            </w:r>
          </w:p>
          <w:p w14:paraId="0D4C4587" w14:textId="77777777" w:rsidR="00CE41B3" w:rsidRPr="00CE41B3" w:rsidRDefault="00CE41B3" w:rsidP="00CE41B3">
            <w:pPr>
              <w:rPr>
                <w:rFonts w:ascii="Arial" w:hAnsi="Arial" w:cs="Arial"/>
                <w:iCs/>
                <w:sz w:val="18"/>
                <w:szCs w:val="18"/>
                <w:u w:val="single"/>
              </w:rPr>
            </w:pPr>
          </w:p>
          <w:p w14:paraId="4213FACC" w14:textId="77777777" w:rsidR="00CE41B3" w:rsidRPr="00CE41B3" w:rsidRDefault="00CE41B3" w:rsidP="00CE41B3">
            <w:pPr>
              <w:rPr>
                <w:rFonts w:ascii="Arial" w:hAnsi="Arial" w:cs="Arial"/>
                <w:iCs/>
                <w:sz w:val="18"/>
                <w:szCs w:val="18"/>
              </w:rPr>
            </w:pPr>
            <w:r w:rsidRPr="00CE41B3">
              <w:rPr>
                <w:rFonts w:ascii="Arial" w:hAnsi="Arial" w:cs="Arial"/>
                <w:b/>
                <w:bCs/>
                <w:i/>
                <w:sz w:val="18"/>
                <w:szCs w:val="18"/>
                <w:u w:val="single"/>
              </w:rPr>
              <w:t>Toma de Inventario de Activos Fijos de la Institución</w:t>
            </w:r>
            <w:r w:rsidRPr="00CE41B3">
              <w:rPr>
                <w:rFonts w:ascii="Arial" w:hAnsi="Arial" w:cs="Arial"/>
                <w:iCs/>
                <w:sz w:val="18"/>
                <w:szCs w:val="18"/>
                <w:u w:val="single"/>
              </w:rPr>
              <w:t xml:space="preserve">, </w:t>
            </w:r>
            <w:r w:rsidRPr="00CE41B3">
              <w:rPr>
                <w:rFonts w:ascii="Arial" w:hAnsi="Arial" w:cs="Arial"/>
                <w:iCs/>
                <w:sz w:val="18"/>
                <w:szCs w:val="18"/>
              </w:rPr>
              <w:t>debe verificar existencia, cuantificación, características generales y/o específicas de los Activos Fijos.</w:t>
            </w:r>
          </w:p>
          <w:p w14:paraId="13894B24" w14:textId="77777777" w:rsidR="00CE41B3" w:rsidRPr="00CE41B3" w:rsidRDefault="00CE41B3" w:rsidP="00CE41B3">
            <w:pPr>
              <w:rPr>
                <w:rFonts w:ascii="Arial" w:hAnsi="Arial" w:cs="Arial"/>
                <w:iCs/>
                <w:sz w:val="18"/>
                <w:szCs w:val="18"/>
                <w:u w:val="single"/>
              </w:rPr>
            </w:pPr>
          </w:p>
          <w:p w14:paraId="15144E31" w14:textId="77777777" w:rsidR="00CE41B3" w:rsidRPr="00CE41B3" w:rsidRDefault="00CE41B3" w:rsidP="00CE41B3">
            <w:pPr>
              <w:rPr>
                <w:rFonts w:ascii="Arial" w:hAnsi="Arial" w:cs="Arial"/>
                <w:iCs/>
                <w:sz w:val="18"/>
                <w:szCs w:val="18"/>
              </w:rPr>
            </w:pPr>
            <w:r w:rsidRPr="00CE41B3">
              <w:rPr>
                <w:rFonts w:ascii="Arial" w:hAnsi="Arial" w:cs="Arial"/>
                <w:b/>
                <w:bCs/>
                <w:i/>
                <w:sz w:val="18"/>
                <w:szCs w:val="18"/>
                <w:u w:val="single"/>
              </w:rPr>
              <w:t>Clasificación de Activos Fijos, verificación documental</w:t>
            </w:r>
            <w:r w:rsidRPr="00CE41B3">
              <w:rPr>
                <w:rFonts w:ascii="Arial" w:hAnsi="Arial" w:cs="Arial"/>
                <w:iCs/>
                <w:sz w:val="18"/>
                <w:szCs w:val="18"/>
                <w:u w:val="single"/>
              </w:rPr>
              <w:t xml:space="preserve">, </w:t>
            </w:r>
            <w:r w:rsidRPr="00CE41B3">
              <w:rPr>
                <w:rFonts w:ascii="Arial" w:hAnsi="Arial" w:cs="Arial"/>
                <w:iCs/>
                <w:sz w:val="18"/>
                <w:szCs w:val="18"/>
              </w:rPr>
              <w:t xml:space="preserve">de la totalidad de los activos fijos, determinar su estado actual, identificar y detallar bienes que no debieron apropiarse como Activos Fijos para su proceso de reclasificación o baja según criterio técnico. </w:t>
            </w:r>
          </w:p>
          <w:p w14:paraId="4708646C" w14:textId="77777777" w:rsidR="00CE41B3" w:rsidRPr="00CE41B3" w:rsidRDefault="00CE41B3" w:rsidP="00CE41B3">
            <w:pPr>
              <w:rPr>
                <w:rFonts w:ascii="Arial" w:hAnsi="Arial" w:cs="Arial"/>
                <w:iCs/>
                <w:sz w:val="18"/>
                <w:szCs w:val="18"/>
                <w:u w:val="single"/>
              </w:rPr>
            </w:pPr>
          </w:p>
          <w:p w14:paraId="28016D09" w14:textId="77777777" w:rsidR="00CE41B3" w:rsidRPr="00CE41B3" w:rsidRDefault="00CE41B3" w:rsidP="00CE41B3">
            <w:pPr>
              <w:rPr>
                <w:rFonts w:ascii="Arial" w:hAnsi="Arial" w:cs="Arial"/>
                <w:iCs/>
                <w:sz w:val="18"/>
                <w:szCs w:val="18"/>
              </w:rPr>
            </w:pPr>
            <w:r w:rsidRPr="00CE41B3">
              <w:rPr>
                <w:rFonts w:ascii="Arial" w:hAnsi="Arial" w:cs="Arial"/>
                <w:b/>
                <w:bCs/>
                <w:i/>
                <w:sz w:val="18"/>
                <w:szCs w:val="18"/>
                <w:u w:val="single"/>
              </w:rPr>
              <w:t>Preparación de datos para migración al nuevo módulo y ajustes contables,</w:t>
            </w:r>
            <w:r w:rsidRPr="00CE41B3">
              <w:rPr>
                <w:rFonts w:ascii="Arial" w:hAnsi="Arial" w:cs="Arial"/>
                <w:iCs/>
                <w:sz w:val="18"/>
                <w:szCs w:val="18"/>
                <w:u w:val="single"/>
              </w:rPr>
              <w:t xml:space="preserve"> L</w:t>
            </w:r>
            <w:r w:rsidRPr="00CE41B3">
              <w:rPr>
                <w:rFonts w:ascii="Arial" w:hAnsi="Arial" w:cs="Arial"/>
                <w:iCs/>
                <w:sz w:val="18"/>
                <w:szCs w:val="18"/>
              </w:rPr>
              <w:t xml:space="preserve">a firma consultora debe proporcionar tablas con datos actualizados de acuerdo con la estructura proporcionada por la CSBP, así como los ajustes contables de acuerdo con la norma contable específica, </w:t>
            </w:r>
            <w:r w:rsidRPr="00CE41B3">
              <w:rPr>
                <w:rFonts w:ascii="Arial" w:hAnsi="Arial" w:cs="Arial"/>
                <w:sz w:val="18"/>
                <w:szCs w:val="18"/>
              </w:rPr>
              <w:t>nacional o internacional (según corresponda</w:t>
            </w:r>
            <w:proofErr w:type="gramStart"/>
            <w:r w:rsidRPr="00CE41B3">
              <w:rPr>
                <w:rFonts w:ascii="Arial" w:hAnsi="Arial" w:cs="Arial"/>
                <w:sz w:val="18"/>
                <w:szCs w:val="18"/>
              </w:rPr>
              <w:t xml:space="preserve">) </w:t>
            </w:r>
            <w:r w:rsidRPr="00CE41B3">
              <w:rPr>
                <w:rFonts w:ascii="Arial" w:hAnsi="Arial" w:cs="Arial"/>
                <w:iCs/>
                <w:sz w:val="18"/>
                <w:szCs w:val="18"/>
              </w:rPr>
              <w:t>,</w:t>
            </w:r>
            <w:proofErr w:type="gramEnd"/>
            <w:r w:rsidRPr="00CE41B3">
              <w:rPr>
                <w:rFonts w:ascii="Arial" w:hAnsi="Arial" w:cs="Arial"/>
                <w:iCs/>
                <w:sz w:val="18"/>
                <w:szCs w:val="18"/>
              </w:rPr>
              <w:t xml:space="preserve"> para igualar los saldos contables con la información actualizada en el nuevo módulo de Activos Fijos.</w:t>
            </w:r>
          </w:p>
          <w:p w14:paraId="59C0B807" w14:textId="77777777" w:rsidR="00CE41B3" w:rsidRPr="00CE41B3" w:rsidRDefault="00CE41B3" w:rsidP="00CE41B3">
            <w:pPr>
              <w:rPr>
                <w:rFonts w:ascii="Arial" w:hAnsi="Arial" w:cs="Arial"/>
                <w:iCs/>
                <w:sz w:val="18"/>
                <w:szCs w:val="18"/>
              </w:rPr>
            </w:pPr>
          </w:p>
          <w:p w14:paraId="5160C281" w14:textId="77777777" w:rsidR="00CE41B3" w:rsidRPr="00CE41B3" w:rsidRDefault="00CE41B3" w:rsidP="00CE41B3">
            <w:pPr>
              <w:ind w:left="27"/>
              <w:rPr>
                <w:rFonts w:ascii="Arial" w:hAnsi="Arial" w:cs="Arial"/>
                <w:sz w:val="18"/>
                <w:szCs w:val="18"/>
                <w:shd w:val="clear" w:color="auto" w:fill="FFFFFF"/>
              </w:rPr>
            </w:pPr>
            <w:r w:rsidRPr="00CE41B3">
              <w:rPr>
                <w:rFonts w:ascii="Arial" w:hAnsi="Arial" w:cs="Arial"/>
                <w:b/>
                <w:bCs/>
                <w:i/>
                <w:sz w:val="18"/>
                <w:szCs w:val="18"/>
                <w:u w:val="single"/>
                <w:shd w:val="clear" w:color="auto" w:fill="FFFFFF"/>
              </w:rPr>
              <w:lastRenderedPageBreak/>
              <w:t>Propiedad del resultado de los trabajos</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todos los documentos y resultados de los trabajos realizados objeto del contrato son exclusivamente de propiedad de la Caja de Salud de la Banca Privada, que no podrá reproducirlos o divulgarlos total o parcialmente. La firma consultora podrá hacer uso de estos, ya sea como referencia o como base de futuros trabajos, con autorización expresa de la CSBP. </w:t>
            </w:r>
          </w:p>
          <w:p w14:paraId="0812A02A" w14:textId="77777777" w:rsidR="00CE41B3" w:rsidRPr="00CE41B3" w:rsidRDefault="00CE41B3" w:rsidP="00CE41B3">
            <w:pPr>
              <w:ind w:left="27"/>
              <w:rPr>
                <w:rFonts w:ascii="Arial" w:hAnsi="Arial" w:cs="Arial"/>
                <w:sz w:val="18"/>
                <w:szCs w:val="18"/>
                <w:shd w:val="clear" w:color="auto" w:fill="FFFFFF"/>
              </w:rPr>
            </w:pPr>
          </w:p>
          <w:p w14:paraId="71129A20" w14:textId="79D0D349" w:rsidR="00CE41B3" w:rsidRPr="00CE41B3" w:rsidRDefault="00CE41B3" w:rsidP="00CE41B3">
            <w:pPr>
              <w:ind w:left="27"/>
              <w:rPr>
                <w:rFonts w:ascii="Arial" w:hAnsi="Arial" w:cs="Arial"/>
                <w:sz w:val="18"/>
                <w:szCs w:val="18"/>
                <w:shd w:val="clear" w:color="auto" w:fill="FFFFFF"/>
              </w:rPr>
            </w:pPr>
            <w:r w:rsidRPr="00CE41B3">
              <w:rPr>
                <w:rFonts w:ascii="Arial" w:hAnsi="Arial" w:cs="Arial"/>
                <w:b/>
                <w:bCs/>
                <w:i/>
                <w:sz w:val="18"/>
                <w:szCs w:val="18"/>
                <w:u w:val="single"/>
                <w:shd w:val="clear" w:color="auto" w:fill="FFFFFF"/>
              </w:rPr>
              <w:t>Información proporcionada</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la Caja de Salud de la Banca Privada facilitará a la firma consultora toda información que disponga, esta información es propiedad de la CSBP y no podrá ser utilizada en futuros trabajos ya sea como referencia o como base de estos, sin previa autorización.</w:t>
            </w:r>
          </w:p>
        </w:tc>
      </w:tr>
      <w:tr w:rsidR="00941AC7" w:rsidRPr="00F67583" w14:paraId="3A17E949" w14:textId="77777777" w:rsidTr="00D43331">
        <w:tc>
          <w:tcPr>
            <w:tcW w:w="9209" w:type="dxa"/>
            <w:shd w:val="clear" w:color="auto" w:fill="B4C6E7" w:themeFill="accent1" w:themeFillTint="66"/>
            <w:vAlign w:val="center"/>
          </w:tcPr>
          <w:p w14:paraId="1B4B7D70" w14:textId="38765FFA" w:rsidR="00941AC7" w:rsidRPr="00941AC7" w:rsidRDefault="00941AC7" w:rsidP="00941AC7">
            <w:pPr>
              <w:spacing w:before="60" w:after="60"/>
              <w:rPr>
                <w:rFonts w:ascii="Arial" w:hAnsi="Arial" w:cs="Arial"/>
                <w:b/>
                <w:bCs/>
                <w:sz w:val="18"/>
                <w:szCs w:val="18"/>
              </w:rPr>
            </w:pPr>
            <w:r>
              <w:rPr>
                <w:rFonts w:ascii="Arial" w:hAnsi="Arial" w:cs="Arial"/>
                <w:b/>
                <w:bCs/>
                <w:sz w:val="18"/>
                <w:szCs w:val="18"/>
              </w:rPr>
              <w:lastRenderedPageBreak/>
              <w:t>C. METODOLOGÍAS</w:t>
            </w:r>
          </w:p>
        </w:tc>
      </w:tr>
      <w:tr w:rsidR="00941AC7" w:rsidRPr="00F67583" w14:paraId="142B9295" w14:textId="77777777" w:rsidTr="00941AC7">
        <w:tc>
          <w:tcPr>
            <w:tcW w:w="9209" w:type="dxa"/>
            <w:shd w:val="clear" w:color="auto" w:fill="auto"/>
            <w:vAlign w:val="center"/>
          </w:tcPr>
          <w:p w14:paraId="3C1D8280" w14:textId="77777777" w:rsidR="00941AC7" w:rsidRPr="00941AC7" w:rsidRDefault="00941AC7" w:rsidP="00941AC7">
            <w:pPr>
              <w:autoSpaceDE w:val="0"/>
              <w:autoSpaceDN w:val="0"/>
              <w:adjustRightInd w:val="0"/>
              <w:rPr>
                <w:rFonts w:ascii="Arial" w:hAnsi="Arial" w:cs="Arial"/>
                <w:bCs/>
                <w:iCs/>
                <w:sz w:val="18"/>
                <w:szCs w:val="18"/>
                <w:shd w:val="clear" w:color="auto" w:fill="FFFFFF"/>
              </w:rPr>
            </w:pPr>
            <w:r w:rsidRPr="00941AC7">
              <w:rPr>
                <w:rFonts w:ascii="Arial" w:hAnsi="Arial" w:cs="Arial"/>
                <w:bCs/>
                <w:iCs/>
                <w:sz w:val="18"/>
                <w:szCs w:val="18"/>
                <w:shd w:val="clear" w:color="auto" w:fill="FFFFFF"/>
              </w:rPr>
              <w:t>La firma consultora debe presentar la metodología específica para cada una de las actividades en el desarrollo del servicio:</w:t>
            </w:r>
          </w:p>
          <w:p w14:paraId="53243DFE" w14:textId="77777777" w:rsidR="00941AC7" w:rsidRPr="00941AC7" w:rsidRDefault="00941AC7" w:rsidP="00941AC7">
            <w:pPr>
              <w:autoSpaceDE w:val="0"/>
              <w:autoSpaceDN w:val="0"/>
              <w:adjustRightInd w:val="0"/>
              <w:rPr>
                <w:rFonts w:ascii="Arial" w:hAnsi="Arial" w:cs="Arial"/>
                <w:bCs/>
                <w:iCs/>
                <w:sz w:val="18"/>
                <w:szCs w:val="18"/>
                <w:shd w:val="clear" w:color="auto" w:fill="FFFFFF"/>
              </w:rPr>
            </w:pPr>
          </w:p>
          <w:p w14:paraId="306B1CC8" w14:textId="77777777"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el relevamiento de información y elaboración de los </w:t>
            </w:r>
            <w:r w:rsidRPr="00941AC7">
              <w:rPr>
                <w:rFonts w:ascii="Arial" w:hAnsi="Arial" w:cs="Arial"/>
                <w:b/>
                <w:iCs/>
                <w:sz w:val="18"/>
                <w:szCs w:val="18"/>
                <w:shd w:val="clear" w:color="auto" w:fill="FFFFFF"/>
              </w:rPr>
              <w:t>Catálogos de Activos Fijos</w:t>
            </w:r>
            <w:r w:rsidRPr="00941AC7">
              <w:rPr>
                <w:rFonts w:ascii="Arial" w:hAnsi="Arial" w:cs="Arial"/>
                <w:bCs/>
                <w:iCs/>
                <w:sz w:val="18"/>
                <w:szCs w:val="18"/>
                <w:shd w:val="clear" w:color="auto" w:fill="FFFFFF"/>
              </w:rPr>
              <w:t xml:space="preserve">, con principal atención en equipamiento médico e instrumental médico </w:t>
            </w:r>
            <w:r w:rsidRPr="00941AC7">
              <w:rPr>
                <w:rFonts w:ascii="Arial" w:hAnsi="Arial" w:cs="Arial"/>
                <w:color w:val="222222"/>
                <w:sz w:val="18"/>
                <w:szCs w:val="18"/>
              </w:rPr>
              <w:t>(activos fijos utilizados en la actividad de salud)</w:t>
            </w:r>
            <w:r w:rsidRPr="00941AC7">
              <w:rPr>
                <w:rFonts w:ascii="Arial" w:hAnsi="Arial" w:cs="Arial"/>
                <w:bCs/>
                <w:iCs/>
                <w:sz w:val="18"/>
                <w:szCs w:val="18"/>
                <w:shd w:val="clear" w:color="auto" w:fill="FFFFFF"/>
              </w:rPr>
              <w:t>.</w:t>
            </w:r>
          </w:p>
          <w:p w14:paraId="183BE087" w14:textId="77777777"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Para el levantamiento de información y la verificación física de la totalidad de Activos Fijos de la CSBP en Oficina Nacional, Administraciones y Agencias Regionales.</w:t>
            </w:r>
          </w:p>
          <w:p w14:paraId="4C21538A" w14:textId="77777777"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clasificación de Activos Fijos, considerando sus categorías/rubros, estado de conservación y condición de reconocimiento según sus características, orientados a la apropiación/ registro contable (activo/no activo). </w:t>
            </w:r>
          </w:p>
          <w:p w14:paraId="358EAD53" w14:textId="77777777"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Para la preparación de datos que serán migrados al nuevo módulo de Activos Fijos del sistema ERP, según la estructura de datos proporcionado en generalidades.</w:t>
            </w:r>
          </w:p>
          <w:p w14:paraId="3D9C1AF9" w14:textId="77777777"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implementación de los ajustes contables de acuerdo con normativa contable específica aplicable a la Institución (local o internacional), </w:t>
            </w:r>
            <w:r w:rsidRPr="00941AC7">
              <w:rPr>
                <w:rFonts w:ascii="Arial" w:hAnsi="Arial" w:cs="Arial"/>
                <w:color w:val="222222"/>
                <w:sz w:val="18"/>
                <w:szCs w:val="18"/>
                <w:lang w:val="es-BO"/>
              </w:rPr>
              <w:t xml:space="preserve">proponiendo los ajustes contables, definición de nueva vida útil, o lo que corresponda (debida y técnicamente argumentada y documentada). </w:t>
            </w:r>
          </w:p>
          <w:p w14:paraId="4FC00278" w14:textId="3C4D1C68" w:rsidR="00941AC7" w:rsidRPr="00941AC7" w:rsidRDefault="00941AC7" w:rsidP="00941AC7">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Para la presentación de resultados, de cada una de las actividades requeridas, revisión con la contraparte de la CSBP y aprobación de estos.</w:t>
            </w:r>
          </w:p>
        </w:tc>
      </w:tr>
      <w:tr w:rsidR="001367C2" w:rsidRPr="00F67583" w14:paraId="1C725DE1" w14:textId="77777777" w:rsidTr="00D43331">
        <w:tc>
          <w:tcPr>
            <w:tcW w:w="9209" w:type="dxa"/>
            <w:shd w:val="clear" w:color="auto" w:fill="B4C6E7" w:themeFill="accent1" w:themeFillTint="66"/>
            <w:vAlign w:val="center"/>
          </w:tcPr>
          <w:p w14:paraId="0BE2F234" w14:textId="48070D73" w:rsidR="001367C2" w:rsidRPr="00F67583" w:rsidRDefault="00941AC7" w:rsidP="00D43331">
            <w:pPr>
              <w:spacing w:before="60" w:after="60"/>
              <w:jc w:val="left"/>
              <w:rPr>
                <w:rFonts w:ascii="Arial" w:hAnsi="Arial" w:cs="Arial"/>
                <w:bCs/>
                <w:i/>
                <w:iCs/>
                <w:sz w:val="18"/>
                <w:szCs w:val="18"/>
              </w:rPr>
            </w:pPr>
            <w:r>
              <w:rPr>
                <w:rFonts w:ascii="Arial" w:hAnsi="Arial" w:cs="Arial"/>
                <w:b/>
                <w:bCs/>
                <w:sz w:val="18"/>
                <w:szCs w:val="18"/>
              </w:rPr>
              <w:t>C</w:t>
            </w:r>
            <w:r w:rsidR="001367C2" w:rsidRPr="00F67583">
              <w:rPr>
                <w:rFonts w:ascii="Arial" w:hAnsi="Arial" w:cs="Arial"/>
                <w:b/>
                <w:bCs/>
                <w:sz w:val="18"/>
                <w:szCs w:val="18"/>
              </w:rPr>
              <w:t xml:space="preserve">. </w:t>
            </w:r>
            <w:r>
              <w:rPr>
                <w:rFonts w:ascii="Arial" w:hAnsi="Arial" w:cs="Arial"/>
                <w:b/>
                <w:bCs/>
                <w:sz w:val="18"/>
                <w:szCs w:val="18"/>
              </w:rPr>
              <w:t>PRESENTACIÓN DEL TRABAJO</w:t>
            </w:r>
          </w:p>
        </w:tc>
      </w:tr>
      <w:tr w:rsidR="001367C2" w:rsidRPr="00F67583" w14:paraId="1467E779" w14:textId="77777777" w:rsidTr="00D43331">
        <w:tc>
          <w:tcPr>
            <w:tcW w:w="9209" w:type="dxa"/>
            <w:vAlign w:val="center"/>
          </w:tcPr>
          <w:p w14:paraId="5507CD01" w14:textId="77777777" w:rsidR="00941AC7" w:rsidRDefault="00941AC7" w:rsidP="00941AC7">
            <w:pPr>
              <w:rPr>
                <w:rFonts w:ascii="Arial" w:hAnsi="Arial" w:cs="Arial"/>
                <w:sz w:val="18"/>
                <w:szCs w:val="18"/>
              </w:rPr>
            </w:pPr>
          </w:p>
          <w:p w14:paraId="0E6689F1" w14:textId="75478D62" w:rsidR="007935F3" w:rsidRPr="00B17D5C" w:rsidRDefault="007935F3" w:rsidP="007935F3">
            <w:pPr>
              <w:numPr>
                <w:ilvl w:val="0"/>
                <w:numId w:val="11"/>
              </w:numPr>
              <w:rPr>
                <w:rFonts w:ascii="Arial" w:hAnsi="Arial" w:cs="Arial"/>
                <w:sz w:val="18"/>
                <w:szCs w:val="18"/>
              </w:rPr>
            </w:pPr>
            <w:r w:rsidRPr="00B17D5C">
              <w:rPr>
                <w:rFonts w:ascii="Arial" w:hAnsi="Arial" w:cs="Arial"/>
                <w:sz w:val="18"/>
                <w:szCs w:val="18"/>
              </w:rPr>
              <w:t>A la conclusión del trabajo y examen de los documentos, deberá entregar un informe que contenga los resultados del trabajo, tomando en cuenta el detalle de Activos Fijos con información cuantitativa y cualitativa actualizada.</w:t>
            </w:r>
          </w:p>
          <w:p w14:paraId="0EC6A0AB" w14:textId="77777777" w:rsidR="007935F3" w:rsidRPr="00B17D5C" w:rsidRDefault="007935F3" w:rsidP="007935F3">
            <w:pPr>
              <w:numPr>
                <w:ilvl w:val="0"/>
                <w:numId w:val="11"/>
              </w:numPr>
              <w:rPr>
                <w:rFonts w:ascii="Arial" w:hAnsi="Arial" w:cs="Arial"/>
                <w:sz w:val="18"/>
                <w:szCs w:val="18"/>
              </w:rPr>
            </w:pPr>
            <w:r w:rsidRPr="00B17D5C">
              <w:rPr>
                <w:rFonts w:ascii="Arial" w:hAnsi="Arial" w:cs="Arial"/>
                <w:sz w:val="18"/>
                <w:szCs w:val="18"/>
              </w:rPr>
              <w:t xml:space="preserve">Actas finales que considere los trabajos realizados en cada una de las oficinas, clínicas, policonsultorios, depósitos archivos, etc. con los que cuente la CSBP y donde se haya efectuado la revisión física, debidamente suscritas por representantes de la firma consultora, y los responsables de Activos Fijos de </w:t>
            </w:r>
            <w:r>
              <w:rPr>
                <w:rFonts w:ascii="Arial" w:hAnsi="Arial" w:cs="Arial"/>
                <w:sz w:val="18"/>
                <w:szCs w:val="18"/>
              </w:rPr>
              <w:t xml:space="preserve">cada Oficina, </w:t>
            </w:r>
            <w:r w:rsidRPr="00B17D5C">
              <w:rPr>
                <w:rFonts w:ascii="Arial" w:hAnsi="Arial" w:cs="Arial"/>
                <w:sz w:val="18"/>
                <w:szCs w:val="18"/>
              </w:rPr>
              <w:t>Administradores o Agentes Regionales de la CSBP.</w:t>
            </w:r>
          </w:p>
          <w:p w14:paraId="750E89D9" w14:textId="250D4736" w:rsidR="007935F3" w:rsidRPr="00B17D5C" w:rsidRDefault="007935F3" w:rsidP="007935F3">
            <w:pPr>
              <w:numPr>
                <w:ilvl w:val="0"/>
                <w:numId w:val="11"/>
              </w:numPr>
              <w:rPr>
                <w:rFonts w:ascii="Arial" w:eastAsia="Calibri" w:hAnsi="Arial" w:cs="Arial"/>
                <w:bCs/>
                <w:iCs/>
                <w:sz w:val="18"/>
                <w:szCs w:val="18"/>
              </w:rPr>
            </w:pPr>
            <w:r w:rsidRPr="00B17D5C">
              <w:rPr>
                <w:rFonts w:ascii="Arial" w:hAnsi="Arial" w:cs="Arial"/>
                <w:sz w:val="18"/>
                <w:szCs w:val="18"/>
              </w:rPr>
              <w:t xml:space="preserve">Conclusiones y recomendaciones sobre los Activos Fijos, </w:t>
            </w:r>
            <w:r>
              <w:rPr>
                <w:rFonts w:ascii="Arial" w:hAnsi="Arial" w:cs="Arial"/>
                <w:sz w:val="18"/>
                <w:szCs w:val="18"/>
              </w:rPr>
              <w:t xml:space="preserve">sobre los activos sobrantes, faltantes y los </w:t>
            </w:r>
            <w:r w:rsidR="00DF4E07">
              <w:rPr>
                <w:rFonts w:ascii="Arial" w:hAnsi="Arial" w:cs="Arial"/>
                <w:sz w:val="18"/>
                <w:szCs w:val="18"/>
              </w:rPr>
              <w:t xml:space="preserve">que </w:t>
            </w:r>
            <w:r w:rsidR="00DF4E07" w:rsidRPr="00B17D5C">
              <w:rPr>
                <w:rFonts w:ascii="Arial" w:hAnsi="Arial" w:cs="Arial"/>
                <w:sz w:val="18"/>
                <w:szCs w:val="18"/>
              </w:rPr>
              <w:t>podrían</w:t>
            </w:r>
            <w:r w:rsidRPr="00B17D5C">
              <w:rPr>
                <w:rFonts w:ascii="Arial" w:hAnsi="Arial" w:cs="Arial"/>
                <w:sz w:val="18"/>
                <w:szCs w:val="18"/>
              </w:rPr>
              <w:t xml:space="preserve"> ser clasificados como fungibles, </w:t>
            </w:r>
            <w:r w:rsidRPr="00B17D5C">
              <w:rPr>
                <w:rFonts w:ascii="Arial" w:eastAsia="Calibri" w:hAnsi="Arial" w:cs="Arial"/>
                <w:bCs/>
                <w:iCs/>
                <w:sz w:val="18"/>
                <w:szCs w:val="18"/>
              </w:rPr>
              <w:t>y/o que se consideran gasto, que no cumplen con los criterios de reconocimiento y la definición de “Activos Fijos”, y que son susceptibles a baja física y financiera, de acuerdo con normativa contable.</w:t>
            </w:r>
          </w:p>
          <w:p w14:paraId="49CB3FD8" w14:textId="77777777" w:rsidR="007935F3" w:rsidRDefault="007935F3" w:rsidP="007935F3">
            <w:pPr>
              <w:numPr>
                <w:ilvl w:val="0"/>
                <w:numId w:val="11"/>
              </w:numPr>
              <w:spacing w:after="160" w:line="259" w:lineRule="auto"/>
              <w:rPr>
                <w:rFonts w:ascii="Arial" w:eastAsia="Calibri" w:hAnsi="Arial" w:cs="Arial"/>
                <w:bCs/>
                <w:iCs/>
                <w:sz w:val="18"/>
                <w:szCs w:val="18"/>
              </w:rPr>
            </w:pPr>
            <w:r w:rsidRPr="00B17D5C">
              <w:rPr>
                <w:rFonts w:ascii="Arial" w:hAnsi="Arial" w:cs="Arial"/>
                <w:sz w:val="18"/>
                <w:szCs w:val="18"/>
              </w:rPr>
              <w:t>Conclusiones y recomendaciones sobre los inmuebles, y el tratamiento de las remodelaciones, ampliaciones, adecuaciones</w:t>
            </w:r>
            <w:r w:rsidRPr="00B17D5C">
              <w:rPr>
                <w:rFonts w:ascii="Arial" w:eastAsia="Calibri" w:hAnsi="Arial" w:cs="Arial"/>
                <w:bCs/>
                <w:iCs/>
                <w:sz w:val="18"/>
                <w:szCs w:val="18"/>
              </w:rPr>
              <w:t>, y todos los que actualmente están vinculados al inmueble “padre” con vidas útiles diferenciadas, su ajuste y tratamiento de acuerdo con normativa contable.</w:t>
            </w:r>
          </w:p>
          <w:p w14:paraId="155D1E9C" w14:textId="77777777" w:rsidR="007935F3" w:rsidRPr="00941AC7" w:rsidRDefault="007935F3" w:rsidP="00941AC7">
            <w:pPr>
              <w:autoSpaceDE w:val="0"/>
              <w:autoSpaceDN w:val="0"/>
              <w:adjustRightInd w:val="0"/>
              <w:rPr>
                <w:rFonts w:ascii="Arial" w:hAnsi="Arial" w:cs="Arial"/>
                <w:b/>
                <w:bCs/>
                <w:iCs/>
                <w:sz w:val="18"/>
                <w:szCs w:val="18"/>
                <w:shd w:val="clear" w:color="auto" w:fill="FFFFFF"/>
              </w:rPr>
            </w:pPr>
            <w:r w:rsidRPr="00941AC7">
              <w:rPr>
                <w:rFonts w:ascii="Arial" w:hAnsi="Arial" w:cs="Arial"/>
                <w:b/>
                <w:bCs/>
                <w:iCs/>
                <w:sz w:val="18"/>
                <w:szCs w:val="18"/>
                <w:shd w:val="clear" w:color="auto" w:fill="FFFFFF"/>
              </w:rPr>
              <w:t>INFORMES/PRODUCTOS REQUERIDOS</w:t>
            </w:r>
          </w:p>
          <w:tbl>
            <w:tblPr>
              <w:tblpPr w:leftFromText="141" w:rightFromText="141" w:vertAnchor="text" w:horzAnchor="margin" w:tblpXSpec="center" w:tblpY="203"/>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6"/>
              <w:gridCol w:w="6594"/>
            </w:tblGrid>
            <w:tr w:rsidR="007935F3" w:rsidRPr="00B17D5C" w14:paraId="458F4511" w14:textId="77777777" w:rsidTr="00D43331">
              <w:trPr>
                <w:trHeight w:val="255"/>
              </w:trPr>
              <w:tc>
                <w:tcPr>
                  <w:tcW w:w="1056" w:type="dxa"/>
                  <w:shd w:val="clear" w:color="auto" w:fill="D9E2F3" w:themeFill="accent1" w:themeFillTint="33"/>
                  <w:noWrap/>
                  <w:vAlign w:val="bottom"/>
                  <w:hideMark/>
                </w:tcPr>
                <w:p w14:paraId="306BF1AF" w14:textId="77777777" w:rsidR="007935F3" w:rsidRPr="00B17D5C" w:rsidRDefault="007935F3" w:rsidP="007935F3">
                  <w:pPr>
                    <w:rPr>
                      <w:rFonts w:ascii="Arial" w:hAnsi="Arial" w:cs="Arial"/>
                      <w:b/>
                      <w:color w:val="000000"/>
                      <w:sz w:val="16"/>
                      <w:szCs w:val="16"/>
                    </w:rPr>
                  </w:pPr>
                  <w:r w:rsidRPr="00B17D5C">
                    <w:rPr>
                      <w:rFonts w:ascii="Arial" w:hAnsi="Arial" w:cs="Arial"/>
                      <w:b/>
                      <w:color w:val="000000"/>
                      <w:sz w:val="16"/>
                      <w:szCs w:val="16"/>
                    </w:rPr>
                    <w:t>Entregables</w:t>
                  </w:r>
                </w:p>
              </w:tc>
              <w:tc>
                <w:tcPr>
                  <w:tcW w:w="6594" w:type="dxa"/>
                  <w:shd w:val="clear" w:color="auto" w:fill="D9E2F3" w:themeFill="accent1" w:themeFillTint="33"/>
                  <w:noWrap/>
                  <w:vAlign w:val="bottom"/>
                  <w:hideMark/>
                </w:tcPr>
                <w:p w14:paraId="38238417" w14:textId="77777777" w:rsidR="007935F3" w:rsidRPr="00B17D5C" w:rsidRDefault="007935F3" w:rsidP="007935F3">
                  <w:pPr>
                    <w:rPr>
                      <w:rFonts w:ascii="Arial" w:hAnsi="Arial" w:cs="Arial"/>
                      <w:b/>
                      <w:color w:val="000000"/>
                      <w:sz w:val="16"/>
                      <w:szCs w:val="16"/>
                    </w:rPr>
                  </w:pPr>
                  <w:r w:rsidRPr="00B17D5C">
                    <w:rPr>
                      <w:rFonts w:ascii="Arial" w:hAnsi="Arial" w:cs="Arial"/>
                      <w:b/>
                      <w:color w:val="000000"/>
                      <w:sz w:val="16"/>
                      <w:szCs w:val="16"/>
                    </w:rPr>
                    <w:t>Detalle</w:t>
                  </w:r>
                </w:p>
              </w:tc>
            </w:tr>
            <w:tr w:rsidR="007935F3" w:rsidRPr="00B17D5C" w14:paraId="33B6E9C2" w14:textId="77777777" w:rsidTr="00D43331">
              <w:trPr>
                <w:trHeight w:val="255"/>
              </w:trPr>
              <w:tc>
                <w:tcPr>
                  <w:tcW w:w="1056" w:type="dxa"/>
                  <w:shd w:val="clear" w:color="auto" w:fill="auto"/>
                  <w:noWrap/>
                  <w:vAlign w:val="center"/>
                  <w:hideMark/>
                </w:tcPr>
                <w:p w14:paraId="2459676F"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Producto 1</w:t>
                  </w:r>
                </w:p>
              </w:tc>
              <w:tc>
                <w:tcPr>
                  <w:tcW w:w="6594" w:type="dxa"/>
                  <w:shd w:val="clear" w:color="auto" w:fill="auto"/>
                  <w:noWrap/>
                  <w:vAlign w:val="bottom"/>
                  <w:hideMark/>
                </w:tcPr>
                <w:p w14:paraId="14E1C107"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Plan de trabajo, cronograma y metodología para cada una de las actividades que serán desarrolladas.</w:t>
                  </w:r>
                </w:p>
              </w:tc>
            </w:tr>
            <w:tr w:rsidR="007935F3" w:rsidRPr="00B17D5C" w14:paraId="4D37B72B" w14:textId="77777777" w:rsidTr="00D43331">
              <w:trPr>
                <w:trHeight w:val="255"/>
              </w:trPr>
              <w:tc>
                <w:tcPr>
                  <w:tcW w:w="1056" w:type="dxa"/>
                  <w:shd w:val="clear" w:color="auto" w:fill="auto"/>
                  <w:noWrap/>
                  <w:vAlign w:val="center"/>
                </w:tcPr>
                <w:p w14:paraId="0B328482"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Producto 2</w:t>
                  </w:r>
                </w:p>
              </w:tc>
              <w:tc>
                <w:tcPr>
                  <w:tcW w:w="6594" w:type="dxa"/>
                  <w:shd w:val="clear" w:color="auto" w:fill="auto"/>
                  <w:noWrap/>
                  <w:vAlign w:val="bottom"/>
                </w:tcPr>
                <w:p w14:paraId="2C121837" w14:textId="2A8B6FEC"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Informe de resultado del relevamiento integral de información</w:t>
                  </w:r>
                  <w:r>
                    <w:rPr>
                      <w:rFonts w:ascii="Arial" w:hAnsi="Arial" w:cs="Arial"/>
                      <w:color w:val="000000"/>
                      <w:sz w:val="16"/>
                      <w:szCs w:val="16"/>
                    </w:rPr>
                    <w:t xml:space="preserve"> de los activos fijos a nivel nacional</w:t>
                  </w:r>
                  <w:r w:rsidRPr="00B17D5C">
                    <w:rPr>
                      <w:rFonts w:ascii="Arial" w:hAnsi="Arial" w:cs="Arial"/>
                      <w:color w:val="000000"/>
                      <w:sz w:val="16"/>
                      <w:szCs w:val="16"/>
                    </w:rPr>
                    <w:t>, con actas validadas</w:t>
                  </w:r>
                  <w:r>
                    <w:rPr>
                      <w:rFonts w:ascii="Arial" w:hAnsi="Arial" w:cs="Arial"/>
                      <w:color w:val="000000"/>
                      <w:sz w:val="16"/>
                      <w:szCs w:val="16"/>
                    </w:rPr>
                    <w:t>.</w:t>
                  </w:r>
                  <w:r w:rsidRPr="00B17D5C">
                    <w:rPr>
                      <w:rFonts w:ascii="Arial" w:hAnsi="Arial" w:cs="Arial"/>
                      <w:color w:val="000000"/>
                      <w:sz w:val="16"/>
                      <w:szCs w:val="16"/>
                    </w:rPr>
                    <w:t xml:space="preserve"> de acuerdo con cronograma.</w:t>
                  </w:r>
                </w:p>
              </w:tc>
            </w:tr>
            <w:tr w:rsidR="007935F3" w:rsidRPr="00B17D5C" w14:paraId="57A347FE" w14:textId="77777777" w:rsidTr="00D43331">
              <w:trPr>
                <w:trHeight w:val="255"/>
              </w:trPr>
              <w:tc>
                <w:tcPr>
                  <w:tcW w:w="1056" w:type="dxa"/>
                  <w:shd w:val="clear" w:color="auto" w:fill="auto"/>
                  <w:noWrap/>
                  <w:vAlign w:val="center"/>
                </w:tcPr>
                <w:p w14:paraId="6D7AC782"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Producto 3</w:t>
                  </w:r>
                </w:p>
              </w:tc>
              <w:tc>
                <w:tcPr>
                  <w:tcW w:w="6594" w:type="dxa"/>
                  <w:shd w:val="clear" w:color="auto" w:fill="auto"/>
                  <w:noWrap/>
                  <w:vAlign w:val="bottom"/>
                </w:tcPr>
                <w:p w14:paraId="1A44ACBB"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Catálogos de activos fijos, de acuerdo con requerimiento, revisados y aprobados por la CSBP.</w:t>
                  </w:r>
                </w:p>
              </w:tc>
            </w:tr>
            <w:tr w:rsidR="007935F3" w:rsidRPr="00B17D5C" w14:paraId="7DCFB5F4" w14:textId="77777777" w:rsidTr="00D43331">
              <w:trPr>
                <w:trHeight w:val="255"/>
              </w:trPr>
              <w:tc>
                <w:tcPr>
                  <w:tcW w:w="1056" w:type="dxa"/>
                  <w:shd w:val="clear" w:color="auto" w:fill="auto"/>
                  <w:noWrap/>
                  <w:vAlign w:val="center"/>
                </w:tcPr>
                <w:p w14:paraId="2E0DAEBF"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Producto 4</w:t>
                  </w:r>
                </w:p>
              </w:tc>
              <w:tc>
                <w:tcPr>
                  <w:tcW w:w="6594" w:type="dxa"/>
                  <w:shd w:val="clear" w:color="auto" w:fill="auto"/>
                  <w:noWrap/>
                  <w:vAlign w:val="bottom"/>
                </w:tcPr>
                <w:p w14:paraId="5DF59633"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 xml:space="preserve">Informe del Catálogo de Activos Fijos, según clasificación y documentación de activos fijos revisados y aprobados por la CSBP: </w:t>
                  </w:r>
                </w:p>
                <w:p w14:paraId="319000F0" w14:textId="77777777" w:rsidR="007935F3" w:rsidRPr="00B17D5C" w:rsidRDefault="007935F3" w:rsidP="007935F3">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Activos Fijos identificados y su reconocimiento según sus características, con la debida argumentación técnica y documentación de sustento.</w:t>
                  </w:r>
                </w:p>
                <w:p w14:paraId="7C80CBEE" w14:textId="5DC091FB" w:rsidR="007935F3" w:rsidRDefault="007935F3" w:rsidP="007935F3">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 xml:space="preserve">Bienes que no </w:t>
                  </w:r>
                  <w:r w:rsidR="00DF4E07">
                    <w:rPr>
                      <w:rFonts w:ascii="Arial" w:eastAsia="Calibri" w:hAnsi="Arial" w:cs="Arial"/>
                      <w:bCs/>
                      <w:iCs/>
                      <w:sz w:val="16"/>
                      <w:szCs w:val="16"/>
                    </w:rPr>
                    <w:t xml:space="preserve">deben </w:t>
                  </w:r>
                  <w:r w:rsidR="00DF4E07" w:rsidRPr="00B17D5C">
                    <w:rPr>
                      <w:rFonts w:ascii="Arial" w:eastAsia="Calibri" w:hAnsi="Arial" w:cs="Arial"/>
                      <w:bCs/>
                      <w:iCs/>
                      <w:sz w:val="16"/>
                      <w:szCs w:val="16"/>
                    </w:rPr>
                    <w:t>apropiarse</w:t>
                  </w:r>
                  <w:r w:rsidRPr="00B17D5C">
                    <w:rPr>
                      <w:rFonts w:ascii="Arial" w:eastAsia="Calibri" w:hAnsi="Arial" w:cs="Arial"/>
                      <w:bCs/>
                      <w:iCs/>
                      <w:sz w:val="16"/>
                      <w:szCs w:val="16"/>
                    </w:rPr>
                    <w:t xml:space="preserve"> como Activos Fijos, de acuerdo con recomendación de la firma consultora, con la debida argumentación técnica y documentación de sustento.</w:t>
                  </w:r>
                </w:p>
                <w:p w14:paraId="741C5402" w14:textId="77777777" w:rsidR="007935F3" w:rsidRPr="00B17D5C" w:rsidRDefault="007935F3" w:rsidP="00695B27">
                  <w:pPr>
                    <w:pStyle w:val="Prrafodelista"/>
                    <w:ind w:left="270"/>
                    <w:rPr>
                      <w:rFonts w:ascii="Arial" w:eastAsia="Calibri" w:hAnsi="Arial" w:cs="Arial"/>
                      <w:bCs/>
                      <w:iCs/>
                      <w:sz w:val="16"/>
                      <w:szCs w:val="16"/>
                    </w:rPr>
                  </w:pPr>
                </w:p>
              </w:tc>
            </w:tr>
            <w:tr w:rsidR="007935F3" w:rsidRPr="00B17D5C" w14:paraId="78318067" w14:textId="77777777" w:rsidTr="00D43331">
              <w:trPr>
                <w:trHeight w:val="255"/>
              </w:trPr>
              <w:tc>
                <w:tcPr>
                  <w:tcW w:w="1056" w:type="dxa"/>
                  <w:shd w:val="clear" w:color="auto" w:fill="auto"/>
                  <w:noWrap/>
                  <w:vAlign w:val="center"/>
                </w:tcPr>
                <w:p w14:paraId="24843AC4"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Producto 5</w:t>
                  </w:r>
                </w:p>
              </w:tc>
              <w:tc>
                <w:tcPr>
                  <w:tcW w:w="6594" w:type="dxa"/>
                  <w:shd w:val="clear" w:color="auto" w:fill="auto"/>
                  <w:noWrap/>
                  <w:vAlign w:val="bottom"/>
                </w:tcPr>
                <w:p w14:paraId="7FCF450B"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Preparación de datos orientados a la migración y actualización del nuevo módulo de activos fijos del sistema ERP, según estructura de datos, que considere la totalidad de las reclasificaciones, depuraciones y ajustes.</w:t>
                  </w:r>
                </w:p>
                <w:p w14:paraId="4D98C103" w14:textId="5A16D65B"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lastRenderedPageBreak/>
                    <w:t xml:space="preserve">Ajustes contables de acuerdo con normativa contable específica aplicable a la Institución </w:t>
                  </w:r>
                  <w:r w:rsidR="00DF4E07" w:rsidRPr="00B17D5C">
                    <w:rPr>
                      <w:rFonts w:ascii="Arial" w:hAnsi="Arial" w:cs="Arial"/>
                      <w:color w:val="000000"/>
                      <w:sz w:val="16"/>
                      <w:szCs w:val="16"/>
                    </w:rPr>
                    <w:t>(local</w:t>
                  </w:r>
                  <w:r w:rsidRPr="00B17D5C">
                    <w:rPr>
                      <w:rFonts w:ascii="Arial" w:hAnsi="Arial" w:cs="Arial"/>
                      <w:color w:val="000000"/>
                      <w:sz w:val="16"/>
                      <w:szCs w:val="16"/>
                    </w:rPr>
                    <w:t xml:space="preserve"> o internacional), </w:t>
                  </w:r>
                  <w:r>
                    <w:rPr>
                      <w:rFonts w:ascii="Arial" w:hAnsi="Arial" w:cs="Arial"/>
                      <w:color w:val="000000"/>
                      <w:sz w:val="16"/>
                      <w:szCs w:val="16"/>
                    </w:rPr>
                    <w:t xml:space="preserve">de bajas, sobrantes, </w:t>
                  </w:r>
                  <w:r w:rsidRPr="00B17D5C">
                    <w:rPr>
                      <w:rFonts w:ascii="Arial" w:hAnsi="Arial" w:cs="Arial"/>
                      <w:color w:val="000000"/>
                      <w:sz w:val="16"/>
                      <w:szCs w:val="16"/>
                    </w:rPr>
                    <w:t>definición de nueva vida útil, o lo que corresponda como resultado de la preparación de datos (debida y técnicamente argumentada y documentada)</w:t>
                  </w:r>
                </w:p>
              </w:tc>
            </w:tr>
            <w:tr w:rsidR="007935F3" w:rsidRPr="00B17D5C" w14:paraId="4813C27B" w14:textId="77777777" w:rsidTr="00D43331">
              <w:trPr>
                <w:trHeight w:val="255"/>
              </w:trPr>
              <w:tc>
                <w:tcPr>
                  <w:tcW w:w="1056" w:type="dxa"/>
                  <w:shd w:val="clear" w:color="auto" w:fill="auto"/>
                  <w:noWrap/>
                  <w:vAlign w:val="center"/>
                  <w:hideMark/>
                </w:tcPr>
                <w:p w14:paraId="1E17FA56" w14:textId="73C403E3"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lastRenderedPageBreak/>
                    <w:t xml:space="preserve">Producto 6 (informe </w:t>
                  </w:r>
                  <w:r w:rsidR="00DF4E07">
                    <w:rPr>
                      <w:rFonts w:ascii="Arial" w:hAnsi="Arial" w:cs="Arial"/>
                      <w:color w:val="000000"/>
                      <w:sz w:val="16"/>
                      <w:szCs w:val="16"/>
                    </w:rPr>
                    <w:t>borrador)</w:t>
                  </w:r>
                </w:p>
              </w:tc>
              <w:tc>
                <w:tcPr>
                  <w:tcW w:w="6594" w:type="dxa"/>
                  <w:shd w:val="clear" w:color="auto" w:fill="auto"/>
                  <w:noWrap/>
                  <w:vAlign w:val="bottom"/>
                  <w:hideMark/>
                </w:tcPr>
                <w:p w14:paraId="18EB8618"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Informe borrador a la conclusión del contrato, que comprenda todo el desarrollo del trabajo,</w:t>
                  </w:r>
                  <w:r>
                    <w:rPr>
                      <w:rFonts w:ascii="Arial" w:hAnsi="Arial" w:cs="Arial"/>
                      <w:color w:val="000000"/>
                      <w:sz w:val="16"/>
                      <w:szCs w:val="16"/>
                    </w:rPr>
                    <w:t xml:space="preserve"> así como la propuesta de ajustes contables.</w:t>
                  </w:r>
                  <w:r w:rsidRPr="00B17D5C">
                    <w:rPr>
                      <w:rFonts w:ascii="Arial" w:hAnsi="Arial" w:cs="Arial"/>
                      <w:color w:val="000000"/>
                      <w:sz w:val="16"/>
                      <w:szCs w:val="16"/>
                    </w:rPr>
                    <w:t xml:space="preserve"> este será revisado y aprobado por la Unidad Solicitante para la emisión del informe final.  </w:t>
                  </w:r>
                </w:p>
                <w:p w14:paraId="1E83F9D2" w14:textId="14D802CC" w:rsidR="007935F3" w:rsidRPr="00B17D5C" w:rsidRDefault="007935F3" w:rsidP="007935F3">
                  <w:pPr>
                    <w:rPr>
                      <w:rFonts w:ascii="Arial" w:hAnsi="Arial" w:cs="Arial"/>
                      <w:color w:val="000000"/>
                      <w:sz w:val="16"/>
                      <w:szCs w:val="16"/>
                    </w:rPr>
                  </w:pPr>
                </w:p>
              </w:tc>
            </w:tr>
            <w:tr w:rsidR="007935F3" w:rsidRPr="00B17D5C" w14:paraId="11D97AAD" w14:textId="77777777" w:rsidTr="00D43331">
              <w:trPr>
                <w:trHeight w:val="255"/>
              </w:trPr>
              <w:tc>
                <w:tcPr>
                  <w:tcW w:w="1056" w:type="dxa"/>
                  <w:shd w:val="clear" w:color="auto" w:fill="auto"/>
                  <w:noWrap/>
                  <w:vAlign w:val="center"/>
                </w:tcPr>
                <w:p w14:paraId="3918D6AE"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 xml:space="preserve">Producto </w:t>
                  </w:r>
                  <w:r>
                    <w:rPr>
                      <w:rFonts w:ascii="Arial" w:hAnsi="Arial" w:cs="Arial"/>
                      <w:color w:val="000000"/>
                      <w:sz w:val="16"/>
                      <w:szCs w:val="16"/>
                    </w:rPr>
                    <w:t>7</w:t>
                  </w:r>
                  <w:r w:rsidRPr="00B17D5C">
                    <w:rPr>
                      <w:rFonts w:ascii="Arial" w:hAnsi="Arial" w:cs="Arial"/>
                      <w:color w:val="000000"/>
                      <w:sz w:val="16"/>
                      <w:szCs w:val="16"/>
                    </w:rPr>
                    <w:t xml:space="preserve"> (informe </w:t>
                  </w:r>
                  <w:r>
                    <w:rPr>
                      <w:rFonts w:ascii="Arial" w:hAnsi="Arial" w:cs="Arial"/>
                      <w:color w:val="000000"/>
                      <w:sz w:val="16"/>
                      <w:szCs w:val="16"/>
                    </w:rPr>
                    <w:t>final</w:t>
                  </w:r>
                  <w:r w:rsidRPr="00B17D5C">
                    <w:rPr>
                      <w:rFonts w:ascii="Arial" w:hAnsi="Arial" w:cs="Arial"/>
                      <w:color w:val="000000"/>
                      <w:sz w:val="16"/>
                      <w:szCs w:val="16"/>
                    </w:rPr>
                    <w:t>)</w:t>
                  </w:r>
                </w:p>
              </w:tc>
              <w:tc>
                <w:tcPr>
                  <w:tcW w:w="6594" w:type="dxa"/>
                  <w:shd w:val="clear" w:color="auto" w:fill="auto"/>
                  <w:noWrap/>
                  <w:vAlign w:val="bottom"/>
                </w:tcPr>
                <w:p w14:paraId="08F09D91" w14:textId="77777777" w:rsidR="007935F3" w:rsidRPr="00B17D5C" w:rsidRDefault="007935F3" w:rsidP="007935F3">
                  <w:pPr>
                    <w:rPr>
                      <w:rFonts w:ascii="Arial" w:hAnsi="Arial" w:cs="Arial"/>
                      <w:color w:val="000000"/>
                      <w:sz w:val="16"/>
                      <w:szCs w:val="16"/>
                    </w:rPr>
                  </w:pPr>
                  <w:r w:rsidRPr="00B17D5C">
                    <w:rPr>
                      <w:rFonts w:ascii="Arial" w:hAnsi="Arial" w:cs="Arial"/>
                      <w:color w:val="000000"/>
                      <w:sz w:val="16"/>
                      <w:szCs w:val="16"/>
                    </w:rPr>
                    <w:t>El informe final debe establecer todos los antecedentes del proceso, así como los resultados alcanzados en el servicio de consultoría</w:t>
                  </w:r>
                  <w:r>
                    <w:rPr>
                      <w:rFonts w:ascii="Arial" w:hAnsi="Arial" w:cs="Arial"/>
                      <w:color w:val="000000"/>
                      <w:sz w:val="16"/>
                      <w:szCs w:val="16"/>
                    </w:rPr>
                    <w:t>, así como la propuesta de ajustes contables; las correcciones, complementaciones solicitadas por la contraparte de la CSBP al informe borrador</w:t>
                  </w:r>
                  <w:r w:rsidRPr="00B17D5C">
                    <w:rPr>
                      <w:rFonts w:ascii="Arial" w:hAnsi="Arial" w:cs="Arial"/>
                      <w:color w:val="000000"/>
                      <w:sz w:val="16"/>
                      <w:szCs w:val="16"/>
                    </w:rPr>
                    <w:t xml:space="preserve">. </w:t>
                  </w:r>
                  <w:r>
                    <w:rPr>
                      <w:rFonts w:ascii="Arial" w:hAnsi="Arial" w:cs="Arial"/>
                      <w:color w:val="000000"/>
                      <w:sz w:val="16"/>
                      <w:szCs w:val="16"/>
                    </w:rPr>
                    <w:t>El informe final s</w:t>
                  </w:r>
                  <w:r w:rsidRPr="00B17D5C">
                    <w:rPr>
                      <w:rFonts w:ascii="Arial" w:hAnsi="Arial" w:cs="Arial"/>
                      <w:color w:val="000000"/>
                      <w:sz w:val="16"/>
                      <w:szCs w:val="16"/>
                    </w:rPr>
                    <w:t>erá entregado en un original y dos copias más el medio magnético en formato Excel con el detalle de Activos Fijos actualizado.</w:t>
                  </w:r>
                </w:p>
              </w:tc>
            </w:tr>
          </w:tbl>
          <w:p w14:paraId="5F43FEC3" w14:textId="77777777" w:rsidR="001367C2" w:rsidRDefault="001367C2" w:rsidP="00D43331">
            <w:pPr>
              <w:spacing w:before="60" w:after="60"/>
              <w:jc w:val="left"/>
              <w:rPr>
                <w:rFonts w:ascii="Arial" w:hAnsi="Arial" w:cs="Arial"/>
                <w:bCs/>
                <w:i/>
                <w:iCs/>
                <w:sz w:val="18"/>
                <w:szCs w:val="18"/>
              </w:rPr>
            </w:pPr>
          </w:p>
          <w:p w14:paraId="4E91565B" w14:textId="77777777" w:rsidR="00837418" w:rsidRDefault="00837418" w:rsidP="00D43331">
            <w:pPr>
              <w:spacing w:before="60" w:after="60"/>
              <w:jc w:val="left"/>
              <w:rPr>
                <w:rFonts w:ascii="Arial" w:hAnsi="Arial" w:cs="Arial"/>
                <w:bCs/>
                <w:i/>
                <w:iCs/>
                <w:sz w:val="18"/>
                <w:szCs w:val="18"/>
              </w:rPr>
            </w:pPr>
          </w:p>
          <w:p w14:paraId="38AAC0E5" w14:textId="77777777" w:rsidR="00837418" w:rsidRDefault="00837418" w:rsidP="00D43331">
            <w:pPr>
              <w:spacing w:before="60" w:after="60"/>
              <w:jc w:val="left"/>
              <w:rPr>
                <w:rFonts w:ascii="Arial" w:hAnsi="Arial" w:cs="Arial"/>
                <w:bCs/>
                <w:i/>
                <w:iCs/>
                <w:sz w:val="18"/>
                <w:szCs w:val="18"/>
              </w:rPr>
            </w:pPr>
          </w:p>
          <w:p w14:paraId="09B6D0E2" w14:textId="77777777" w:rsidR="00837418" w:rsidRDefault="00837418" w:rsidP="00D43331">
            <w:pPr>
              <w:spacing w:before="60" w:after="60"/>
              <w:jc w:val="left"/>
              <w:rPr>
                <w:rFonts w:ascii="Arial" w:hAnsi="Arial" w:cs="Arial"/>
                <w:bCs/>
                <w:i/>
                <w:iCs/>
                <w:sz w:val="18"/>
                <w:szCs w:val="18"/>
              </w:rPr>
            </w:pPr>
          </w:p>
          <w:p w14:paraId="457830B6" w14:textId="77777777" w:rsidR="00837418" w:rsidRDefault="00837418" w:rsidP="00D43331">
            <w:pPr>
              <w:spacing w:before="60" w:after="60"/>
              <w:jc w:val="left"/>
              <w:rPr>
                <w:rFonts w:ascii="Arial" w:hAnsi="Arial" w:cs="Arial"/>
                <w:bCs/>
                <w:i/>
                <w:iCs/>
                <w:sz w:val="18"/>
                <w:szCs w:val="18"/>
              </w:rPr>
            </w:pPr>
          </w:p>
          <w:p w14:paraId="2EF1A251" w14:textId="77777777" w:rsidR="00837418" w:rsidRDefault="00837418" w:rsidP="00D43331">
            <w:pPr>
              <w:spacing w:before="60" w:after="60"/>
              <w:jc w:val="left"/>
              <w:rPr>
                <w:rFonts w:ascii="Arial" w:hAnsi="Arial" w:cs="Arial"/>
                <w:bCs/>
                <w:i/>
                <w:iCs/>
                <w:sz w:val="18"/>
                <w:szCs w:val="18"/>
              </w:rPr>
            </w:pPr>
          </w:p>
          <w:p w14:paraId="06ECBBFF" w14:textId="77777777" w:rsidR="00837418" w:rsidRDefault="00837418" w:rsidP="00D43331">
            <w:pPr>
              <w:spacing w:before="60" w:after="60"/>
              <w:jc w:val="left"/>
              <w:rPr>
                <w:rFonts w:ascii="Arial" w:hAnsi="Arial" w:cs="Arial"/>
                <w:bCs/>
                <w:i/>
                <w:iCs/>
                <w:sz w:val="18"/>
                <w:szCs w:val="18"/>
              </w:rPr>
            </w:pPr>
          </w:p>
          <w:p w14:paraId="42F4CC73" w14:textId="77777777" w:rsidR="00837418" w:rsidRDefault="00837418" w:rsidP="00D43331">
            <w:pPr>
              <w:spacing w:before="60" w:after="60"/>
              <w:jc w:val="left"/>
              <w:rPr>
                <w:rFonts w:ascii="Arial" w:hAnsi="Arial" w:cs="Arial"/>
                <w:bCs/>
                <w:i/>
                <w:iCs/>
                <w:sz w:val="18"/>
                <w:szCs w:val="18"/>
              </w:rPr>
            </w:pPr>
          </w:p>
          <w:p w14:paraId="44543510" w14:textId="77777777" w:rsidR="00837418" w:rsidRDefault="00837418" w:rsidP="00D43331">
            <w:pPr>
              <w:spacing w:before="60" w:after="60"/>
              <w:jc w:val="left"/>
              <w:rPr>
                <w:rFonts w:ascii="Arial" w:hAnsi="Arial" w:cs="Arial"/>
                <w:bCs/>
                <w:i/>
                <w:iCs/>
                <w:sz w:val="18"/>
                <w:szCs w:val="18"/>
              </w:rPr>
            </w:pPr>
          </w:p>
          <w:p w14:paraId="11032BB8" w14:textId="77777777" w:rsidR="00941AC7" w:rsidRPr="00B17D5C" w:rsidRDefault="00941AC7" w:rsidP="00941AC7">
            <w:pPr>
              <w:autoSpaceDE w:val="0"/>
              <w:autoSpaceDN w:val="0"/>
              <w:adjustRightInd w:val="0"/>
              <w:rPr>
                <w:rFonts w:ascii="Arial" w:hAnsi="Arial" w:cs="Arial"/>
                <w:b/>
                <w:iCs/>
                <w:sz w:val="18"/>
                <w:szCs w:val="18"/>
                <w:shd w:val="clear" w:color="auto" w:fill="FFFFFF"/>
              </w:rPr>
            </w:pPr>
            <w:r w:rsidRPr="00B17D5C">
              <w:rPr>
                <w:rFonts w:ascii="Arial" w:hAnsi="Arial" w:cs="Arial"/>
                <w:b/>
                <w:iCs/>
                <w:sz w:val="18"/>
                <w:szCs w:val="18"/>
                <w:shd w:val="clear" w:color="auto" w:fill="FFFFFF"/>
              </w:rPr>
              <w:t>REVISIÓN DE INFORMES</w:t>
            </w:r>
          </w:p>
          <w:p w14:paraId="41B0FE6C" w14:textId="77777777" w:rsidR="00941AC7" w:rsidRPr="00B17D5C" w:rsidRDefault="00941AC7" w:rsidP="00941AC7">
            <w:pPr>
              <w:autoSpaceDE w:val="0"/>
              <w:autoSpaceDN w:val="0"/>
              <w:adjustRightInd w:val="0"/>
              <w:rPr>
                <w:rFonts w:ascii="Arial" w:hAnsi="Arial" w:cs="Arial"/>
                <w:b/>
                <w:iCs/>
                <w:sz w:val="18"/>
                <w:szCs w:val="18"/>
                <w:shd w:val="clear" w:color="auto" w:fill="FFFFFF"/>
              </w:rPr>
            </w:pPr>
          </w:p>
          <w:p w14:paraId="29E013E4" w14:textId="40FD5B03" w:rsidR="00837418" w:rsidRPr="00AD6BC1" w:rsidRDefault="00941AC7" w:rsidP="00AD6BC1">
            <w:pPr>
              <w:autoSpaceDE w:val="0"/>
              <w:autoSpaceDN w:val="0"/>
              <w:adjustRightInd w:val="0"/>
              <w:rPr>
                <w:rFonts w:ascii="Arial" w:hAnsi="Arial" w:cs="Arial"/>
                <w:bCs/>
                <w:iCs/>
                <w:sz w:val="18"/>
                <w:szCs w:val="18"/>
                <w:shd w:val="clear" w:color="auto" w:fill="FFFFFF"/>
              </w:rPr>
            </w:pPr>
            <w:r w:rsidRPr="00B17D5C">
              <w:rPr>
                <w:rFonts w:ascii="Arial" w:hAnsi="Arial" w:cs="Arial"/>
                <w:bCs/>
                <w:iCs/>
                <w:sz w:val="18"/>
                <w:szCs w:val="18"/>
                <w:shd w:val="clear" w:color="auto" w:fill="FFFFFF"/>
              </w:rPr>
              <w:t>La unidad solicitante de la CSBP, en el marco del cronograma presentado por la firma consultora,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tc>
      </w:tr>
      <w:tr w:rsidR="001367C2" w:rsidRPr="00F67583" w14:paraId="2097AB43" w14:textId="77777777" w:rsidTr="00D43331">
        <w:tc>
          <w:tcPr>
            <w:tcW w:w="9209" w:type="dxa"/>
            <w:shd w:val="clear" w:color="auto" w:fill="B4C6E7" w:themeFill="accent1" w:themeFillTint="66"/>
            <w:vAlign w:val="center"/>
          </w:tcPr>
          <w:p w14:paraId="7127D808"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lastRenderedPageBreak/>
              <w:t>C. OTROS</w:t>
            </w:r>
          </w:p>
        </w:tc>
      </w:tr>
      <w:tr w:rsidR="001367C2" w:rsidRPr="00F67583" w14:paraId="43C47D71" w14:textId="77777777" w:rsidTr="00D43331">
        <w:tc>
          <w:tcPr>
            <w:tcW w:w="9209" w:type="dxa"/>
            <w:vAlign w:val="center"/>
          </w:tcPr>
          <w:p w14:paraId="1148E229" w14:textId="77777777" w:rsidR="00F80BA2" w:rsidRDefault="00F80BA2" w:rsidP="007935F3">
            <w:pPr>
              <w:autoSpaceDE w:val="0"/>
              <w:autoSpaceDN w:val="0"/>
              <w:adjustRightInd w:val="0"/>
              <w:rPr>
                <w:rFonts w:ascii="Arial" w:hAnsi="Arial" w:cs="Arial"/>
                <w:bCs/>
                <w:iCs/>
                <w:sz w:val="18"/>
                <w:szCs w:val="18"/>
                <w:shd w:val="clear" w:color="auto" w:fill="FFFFFF"/>
              </w:rPr>
            </w:pPr>
          </w:p>
          <w:p w14:paraId="78B14582" w14:textId="6316AE44" w:rsidR="001367C2" w:rsidRPr="00F81F34" w:rsidRDefault="007935F3" w:rsidP="00F81F34">
            <w:pPr>
              <w:autoSpaceDE w:val="0"/>
              <w:autoSpaceDN w:val="0"/>
              <w:adjustRightInd w:val="0"/>
              <w:rPr>
                <w:rFonts w:ascii="Arial" w:hAnsi="Arial" w:cs="Arial"/>
                <w:bCs/>
                <w:iCs/>
                <w:sz w:val="18"/>
                <w:szCs w:val="18"/>
                <w:shd w:val="clear" w:color="auto" w:fill="FFFFFF"/>
              </w:rPr>
            </w:pPr>
            <w:r w:rsidRPr="00B17D5C">
              <w:rPr>
                <w:rFonts w:ascii="Arial" w:hAnsi="Arial" w:cs="Arial"/>
                <w:bCs/>
                <w:iCs/>
                <w:sz w:val="18"/>
                <w:szCs w:val="18"/>
                <w:shd w:val="clear" w:color="auto" w:fill="FFFFFF"/>
              </w:rPr>
              <w:t>La unidad solicitante de la CSBP, en el marco del cronograma presentado por la firma consultora,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tc>
      </w:tr>
      <w:tr w:rsidR="001367C2" w:rsidRPr="00F67583" w14:paraId="6BE62AFA" w14:textId="77777777" w:rsidTr="00D43331">
        <w:tc>
          <w:tcPr>
            <w:tcW w:w="9209" w:type="dxa"/>
            <w:shd w:val="clear" w:color="auto" w:fill="2E74B5" w:themeFill="accent5" w:themeFillShade="BF"/>
            <w:vAlign w:val="center"/>
          </w:tcPr>
          <w:p w14:paraId="640D4392" w14:textId="4F30731C"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III. </w:t>
            </w:r>
            <w:r w:rsidRPr="00F67583">
              <w:rPr>
                <w:rFonts w:ascii="Arial" w:hAnsi="Arial" w:cs="Arial"/>
                <w:b/>
                <w:bCs/>
                <w:color w:val="FFFFFF"/>
                <w:sz w:val="18"/>
                <w:szCs w:val="18"/>
                <w:shd w:val="clear" w:color="auto" w:fill="2E74B5"/>
              </w:rPr>
              <w:t xml:space="preserve">CARACTERÍSTICAS </w:t>
            </w:r>
            <w:r w:rsidR="00EA4370">
              <w:rPr>
                <w:rFonts w:ascii="Arial" w:hAnsi="Arial" w:cs="Arial"/>
                <w:b/>
                <w:bCs/>
                <w:color w:val="FFFFFF"/>
                <w:sz w:val="18"/>
                <w:szCs w:val="18"/>
                <w:shd w:val="clear" w:color="auto" w:fill="2E74B5"/>
              </w:rPr>
              <w:t>MINIMAS PARA LA REALIZACION DEL SERVICIO</w:t>
            </w:r>
          </w:p>
        </w:tc>
      </w:tr>
      <w:tr w:rsidR="008C5B24" w:rsidRPr="00F67583" w14:paraId="678EEBDB" w14:textId="77777777" w:rsidTr="00D43331">
        <w:tc>
          <w:tcPr>
            <w:tcW w:w="9209" w:type="dxa"/>
            <w:shd w:val="clear" w:color="auto" w:fill="B4C6E7" w:themeFill="accent1" w:themeFillTint="66"/>
            <w:vAlign w:val="center"/>
          </w:tcPr>
          <w:p w14:paraId="576F6552" w14:textId="279A9C0E" w:rsidR="008C5B24" w:rsidRPr="00F67583" w:rsidRDefault="008C5B24" w:rsidP="008C5B24">
            <w:pPr>
              <w:spacing w:before="60" w:after="60"/>
              <w:jc w:val="left"/>
              <w:rPr>
                <w:rFonts w:ascii="Arial" w:hAnsi="Arial" w:cs="Arial"/>
                <w:b/>
                <w:bCs/>
                <w:sz w:val="18"/>
                <w:szCs w:val="18"/>
              </w:rPr>
            </w:pPr>
            <w:r w:rsidRPr="00F67583">
              <w:rPr>
                <w:rFonts w:ascii="Arial" w:hAnsi="Arial" w:cs="Arial"/>
                <w:b/>
                <w:bCs/>
                <w:sz w:val="18"/>
                <w:szCs w:val="18"/>
              </w:rPr>
              <w:t xml:space="preserve">A. PERFIL </w:t>
            </w:r>
            <w:r>
              <w:rPr>
                <w:rFonts w:ascii="Arial" w:hAnsi="Arial" w:cs="Arial"/>
                <w:b/>
                <w:bCs/>
                <w:sz w:val="18"/>
                <w:szCs w:val="18"/>
              </w:rPr>
              <w:t>DE LA EMPRESA</w:t>
            </w:r>
          </w:p>
        </w:tc>
      </w:tr>
      <w:tr w:rsidR="008C5B24" w:rsidRPr="00F67583" w14:paraId="69051AF8" w14:textId="77777777" w:rsidTr="00E306E0">
        <w:tc>
          <w:tcPr>
            <w:tcW w:w="9209" w:type="dxa"/>
            <w:shd w:val="clear" w:color="auto" w:fill="auto"/>
            <w:vAlign w:val="center"/>
          </w:tcPr>
          <w:p w14:paraId="7E4E2960"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General de la Empresa </w:t>
            </w:r>
          </w:p>
          <w:p w14:paraId="2CAF66AE" w14:textId="46C0420C" w:rsidR="005B11AE" w:rsidRDefault="00E306E0" w:rsidP="00E306E0">
            <w:pPr>
              <w:spacing w:after="120"/>
              <w:ind w:left="566"/>
              <w:contextualSpacing/>
              <w:rPr>
                <w:rFonts w:ascii="Arial" w:hAnsi="Arial" w:cs="Arial"/>
                <w:sz w:val="18"/>
                <w:szCs w:val="18"/>
              </w:rPr>
            </w:pPr>
            <w:r w:rsidRPr="00E306E0">
              <w:rPr>
                <w:rFonts w:ascii="Arial" w:hAnsi="Arial" w:cs="Arial"/>
                <w:sz w:val="18"/>
                <w:szCs w:val="18"/>
              </w:rPr>
              <w:t xml:space="preserve">Como mínimo </w:t>
            </w:r>
            <w:r w:rsidR="009C6AC4">
              <w:rPr>
                <w:rFonts w:ascii="Arial" w:hAnsi="Arial" w:cs="Arial"/>
                <w:sz w:val="18"/>
                <w:szCs w:val="18"/>
              </w:rPr>
              <w:t>siete</w:t>
            </w:r>
            <w:r w:rsidR="00837A5E">
              <w:rPr>
                <w:rFonts w:ascii="Arial" w:hAnsi="Arial" w:cs="Arial"/>
                <w:sz w:val="18"/>
                <w:szCs w:val="18"/>
              </w:rPr>
              <w:t xml:space="preserve"> (7)</w:t>
            </w:r>
            <w:r w:rsidR="00837A5E" w:rsidRPr="00E306E0">
              <w:rPr>
                <w:rFonts w:ascii="Arial" w:hAnsi="Arial" w:cs="Arial"/>
                <w:sz w:val="18"/>
                <w:szCs w:val="18"/>
              </w:rPr>
              <w:t xml:space="preserve"> años de experiencia general a partir de la constitución legal de la empresa,</w:t>
            </w:r>
            <w:r w:rsidRPr="00E306E0">
              <w:rPr>
                <w:rFonts w:ascii="Arial" w:hAnsi="Arial" w:cs="Arial"/>
                <w:sz w:val="18"/>
                <w:szCs w:val="18"/>
              </w:rPr>
              <w:t xml:space="preserve"> acreditada con contratos, acta de recepción definitiva o acta de conformidad </w:t>
            </w:r>
            <w:r w:rsidRPr="009C6AC4">
              <w:rPr>
                <w:rFonts w:ascii="Arial" w:hAnsi="Arial" w:cs="Arial"/>
                <w:b/>
                <w:bCs/>
                <w:i/>
                <w:iCs/>
                <w:sz w:val="18"/>
                <w:szCs w:val="18"/>
              </w:rPr>
              <w:t>(</w:t>
            </w:r>
            <w:r w:rsidR="009C6AC4">
              <w:rPr>
                <w:rFonts w:ascii="Arial" w:hAnsi="Arial" w:cs="Arial"/>
                <w:b/>
                <w:bCs/>
                <w:i/>
                <w:iCs/>
                <w:sz w:val="18"/>
                <w:szCs w:val="18"/>
              </w:rPr>
              <w:t>A</w:t>
            </w:r>
            <w:r w:rsidRPr="009C6AC4">
              <w:rPr>
                <w:rFonts w:ascii="Arial" w:hAnsi="Arial" w:cs="Arial"/>
                <w:b/>
                <w:bCs/>
                <w:i/>
                <w:iCs/>
                <w:sz w:val="18"/>
                <w:szCs w:val="18"/>
              </w:rPr>
              <w:t xml:space="preserve">djuntar a su </w:t>
            </w:r>
            <w:r w:rsidR="009C6AC4">
              <w:rPr>
                <w:rFonts w:ascii="Arial" w:hAnsi="Arial" w:cs="Arial"/>
                <w:b/>
                <w:bCs/>
                <w:i/>
                <w:iCs/>
                <w:sz w:val="18"/>
                <w:szCs w:val="18"/>
              </w:rPr>
              <w:t>P</w:t>
            </w:r>
            <w:r w:rsidRPr="009C6AC4">
              <w:rPr>
                <w:rFonts w:ascii="Arial" w:hAnsi="Arial" w:cs="Arial"/>
                <w:b/>
                <w:bCs/>
                <w:i/>
                <w:iCs/>
                <w:sz w:val="18"/>
                <w:szCs w:val="18"/>
              </w:rPr>
              <w:t xml:space="preserve">ropuesta </w:t>
            </w:r>
            <w:r w:rsidR="009C6AC4">
              <w:rPr>
                <w:rFonts w:ascii="Arial" w:hAnsi="Arial" w:cs="Arial"/>
                <w:b/>
                <w:bCs/>
                <w:i/>
                <w:iCs/>
                <w:sz w:val="18"/>
                <w:szCs w:val="18"/>
              </w:rPr>
              <w:t>F</w:t>
            </w:r>
            <w:r w:rsidRPr="009C6AC4">
              <w:rPr>
                <w:rFonts w:ascii="Arial" w:hAnsi="Arial" w:cs="Arial"/>
                <w:b/>
                <w:bCs/>
                <w:i/>
                <w:iCs/>
                <w:sz w:val="18"/>
                <w:szCs w:val="18"/>
              </w:rPr>
              <w:t xml:space="preserve">otocopias </w:t>
            </w:r>
            <w:r w:rsidR="009C6AC4">
              <w:rPr>
                <w:rFonts w:ascii="Arial" w:hAnsi="Arial" w:cs="Arial"/>
                <w:b/>
                <w:bCs/>
                <w:i/>
                <w:iCs/>
                <w:sz w:val="18"/>
                <w:szCs w:val="18"/>
              </w:rPr>
              <w:t>S</w:t>
            </w:r>
            <w:r w:rsidRPr="009C6AC4">
              <w:rPr>
                <w:rFonts w:ascii="Arial" w:hAnsi="Arial" w:cs="Arial"/>
                <w:b/>
                <w:bCs/>
                <w:i/>
                <w:iCs/>
                <w:sz w:val="18"/>
                <w:szCs w:val="18"/>
              </w:rPr>
              <w:t>imples de dichos documentos)</w:t>
            </w:r>
            <w:r w:rsidR="00F325D4">
              <w:rPr>
                <w:rFonts w:ascii="Arial" w:hAnsi="Arial" w:cs="Arial"/>
                <w:sz w:val="18"/>
                <w:szCs w:val="18"/>
              </w:rPr>
              <w:t>.</w:t>
            </w:r>
          </w:p>
          <w:p w14:paraId="4623DDE9" w14:textId="000B8068" w:rsidR="00F325D4" w:rsidRPr="00E306E0" w:rsidRDefault="00F325D4" w:rsidP="00E306E0">
            <w:pPr>
              <w:spacing w:after="120"/>
              <w:ind w:left="566"/>
              <w:contextualSpacing/>
              <w:rPr>
                <w:rFonts w:ascii="Arial" w:hAnsi="Arial" w:cs="Arial"/>
                <w:sz w:val="18"/>
                <w:szCs w:val="18"/>
              </w:rPr>
            </w:pPr>
          </w:p>
        </w:tc>
      </w:tr>
      <w:tr w:rsidR="00E306E0" w:rsidRPr="00F67583" w14:paraId="1A2BC02C" w14:textId="77777777" w:rsidTr="00E306E0">
        <w:tc>
          <w:tcPr>
            <w:tcW w:w="9209" w:type="dxa"/>
            <w:shd w:val="clear" w:color="auto" w:fill="auto"/>
            <w:vAlign w:val="center"/>
          </w:tcPr>
          <w:p w14:paraId="4F20A7B4"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Específica de la Empresa </w:t>
            </w:r>
          </w:p>
          <w:p w14:paraId="0FF46D76" w14:textId="77777777" w:rsidR="00F325D4" w:rsidRDefault="001D7FF9" w:rsidP="00A0191B">
            <w:pPr>
              <w:spacing w:after="120"/>
              <w:ind w:left="566"/>
              <w:contextualSpacing/>
              <w:rPr>
                <w:rFonts w:ascii="Arial" w:hAnsi="Arial" w:cs="Arial"/>
                <w:sz w:val="18"/>
                <w:szCs w:val="18"/>
              </w:rPr>
            </w:pPr>
            <w:r>
              <w:rPr>
                <w:rFonts w:ascii="Arial" w:hAnsi="Arial" w:cs="Arial"/>
                <w:sz w:val="18"/>
                <w:szCs w:val="18"/>
              </w:rPr>
              <w:t xml:space="preserve">El proponente debe demostrar una experiencia especifica mínima de </w:t>
            </w:r>
            <w:r w:rsidR="006B7CC9">
              <w:rPr>
                <w:rFonts w:ascii="Arial" w:hAnsi="Arial" w:cs="Arial"/>
                <w:sz w:val="18"/>
                <w:szCs w:val="18"/>
              </w:rPr>
              <w:t xml:space="preserve">ocho </w:t>
            </w:r>
            <w:r w:rsidR="009C6AC4">
              <w:rPr>
                <w:rFonts w:ascii="Arial" w:hAnsi="Arial" w:cs="Arial"/>
                <w:sz w:val="18"/>
                <w:szCs w:val="18"/>
              </w:rPr>
              <w:t>(</w:t>
            </w:r>
            <w:r w:rsidR="006B7CC9">
              <w:rPr>
                <w:rFonts w:ascii="Arial" w:hAnsi="Arial" w:cs="Arial"/>
                <w:sz w:val="18"/>
                <w:szCs w:val="18"/>
              </w:rPr>
              <w:t>8</w:t>
            </w:r>
            <w:r w:rsidR="009C6AC4">
              <w:rPr>
                <w:rFonts w:ascii="Arial" w:hAnsi="Arial" w:cs="Arial"/>
                <w:sz w:val="18"/>
                <w:szCs w:val="18"/>
              </w:rPr>
              <w:t>)</w:t>
            </w:r>
            <w:r>
              <w:rPr>
                <w:rFonts w:ascii="Arial" w:hAnsi="Arial" w:cs="Arial"/>
                <w:sz w:val="18"/>
                <w:szCs w:val="18"/>
              </w:rPr>
              <w:t xml:space="preserve"> trabajos </w:t>
            </w:r>
            <w:r w:rsidR="00F8707E">
              <w:rPr>
                <w:rFonts w:ascii="Arial" w:hAnsi="Arial" w:cs="Arial"/>
                <w:sz w:val="18"/>
                <w:szCs w:val="18"/>
              </w:rPr>
              <w:t xml:space="preserve">o consultorías </w:t>
            </w:r>
            <w:r>
              <w:rPr>
                <w:rFonts w:ascii="Arial" w:hAnsi="Arial" w:cs="Arial"/>
                <w:sz w:val="18"/>
                <w:szCs w:val="18"/>
              </w:rPr>
              <w:t xml:space="preserve">relacionados con </w:t>
            </w:r>
          </w:p>
          <w:p w14:paraId="368F7620" w14:textId="0A75498A"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T</w:t>
            </w:r>
            <w:r w:rsidR="00E306E0" w:rsidRPr="00F325D4">
              <w:rPr>
                <w:rFonts w:ascii="Arial" w:hAnsi="Arial" w:cs="Arial"/>
                <w:sz w:val="18"/>
                <w:szCs w:val="18"/>
              </w:rPr>
              <w:t xml:space="preserve">oma de </w:t>
            </w:r>
            <w:r w:rsidR="005B11AE" w:rsidRPr="00F325D4">
              <w:rPr>
                <w:rFonts w:ascii="Arial" w:hAnsi="Arial" w:cs="Arial"/>
                <w:sz w:val="18"/>
                <w:szCs w:val="18"/>
              </w:rPr>
              <w:t>I</w:t>
            </w:r>
            <w:r w:rsidR="00E306E0" w:rsidRPr="00F325D4">
              <w:rPr>
                <w:rFonts w:ascii="Arial" w:hAnsi="Arial" w:cs="Arial"/>
                <w:sz w:val="18"/>
                <w:szCs w:val="18"/>
              </w:rPr>
              <w:t>nventarios</w:t>
            </w:r>
            <w:r w:rsidR="00ED0A96" w:rsidRPr="00F325D4">
              <w:rPr>
                <w:rFonts w:ascii="Arial" w:hAnsi="Arial" w:cs="Arial"/>
                <w:sz w:val="18"/>
                <w:szCs w:val="18"/>
              </w:rPr>
              <w:t xml:space="preserve"> de Activos Fijos</w:t>
            </w:r>
          </w:p>
          <w:p w14:paraId="64B8390C"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E</w:t>
            </w:r>
            <w:r w:rsidR="00ED0A96" w:rsidRPr="00F325D4">
              <w:rPr>
                <w:rFonts w:ascii="Arial" w:hAnsi="Arial" w:cs="Arial"/>
                <w:sz w:val="18"/>
                <w:szCs w:val="18"/>
              </w:rPr>
              <w:t xml:space="preserve">laboración de catálogos </w:t>
            </w:r>
            <w:r w:rsidR="004A018D" w:rsidRPr="00F325D4">
              <w:rPr>
                <w:rFonts w:ascii="Arial" w:hAnsi="Arial" w:cs="Arial"/>
                <w:sz w:val="18"/>
                <w:szCs w:val="18"/>
              </w:rPr>
              <w:t>de Activos Fijos (según clasificación</w:t>
            </w:r>
            <w:r w:rsidR="003D0BB3" w:rsidRPr="00F325D4">
              <w:rPr>
                <w:rFonts w:ascii="Arial" w:hAnsi="Arial" w:cs="Arial"/>
                <w:sz w:val="18"/>
                <w:szCs w:val="18"/>
              </w:rPr>
              <w:t xml:space="preserve"> o categorización</w:t>
            </w:r>
            <w:r w:rsidR="004A018D" w:rsidRPr="00F325D4">
              <w:rPr>
                <w:rFonts w:ascii="Arial" w:hAnsi="Arial" w:cs="Arial"/>
                <w:sz w:val="18"/>
                <w:szCs w:val="18"/>
              </w:rPr>
              <w:t>)</w:t>
            </w:r>
          </w:p>
          <w:p w14:paraId="5DCE925B"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C</w:t>
            </w:r>
            <w:r w:rsidR="005B11AE" w:rsidRPr="00F325D4">
              <w:rPr>
                <w:rFonts w:ascii="Arial" w:hAnsi="Arial" w:cs="Arial"/>
                <w:sz w:val="18"/>
                <w:szCs w:val="18"/>
              </w:rPr>
              <w:t>odificación y revalorización técnica de Activos Fijo</w:t>
            </w:r>
            <w:r w:rsidR="000E7A2B" w:rsidRPr="00F325D4">
              <w:rPr>
                <w:rFonts w:ascii="Arial" w:hAnsi="Arial" w:cs="Arial"/>
                <w:sz w:val="18"/>
                <w:szCs w:val="18"/>
              </w:rPr>
              <w:t>s</w:t>
            </w:r>
          </w:p>
          <w:p w14:paraId="59D34C87" w14:textId="41680FEB" w:rsidR="005B11AE" w:rsidRPr="00F325D4" w:rsidRDefault="00F06B11" w:rsidP="00F325D4">
            <w:pPr>
              <w:spacing w:after="120"/>
              <w:ind w:left="589"/>
              <w:rPr>
                <w:rFonts w:ascii="Arial" w:hAnsi="Arial" w:cs="Arial"/>
                <w:b/>
                <w:bCs/>
                <w:i/>
                <w:iCs/>
                <w:sz w:val="18"/>
                <w:szCs w:val="18"/>
              </w:rPr>
            </w:pPr>
            <w:r>
              <w:rPr>
                <w:rFonts w:ascii="Arial" w:hAnsi="Arial" w:cs="Arial"/>
                <w:sz w:val="18"/>
                <w:szCs w:val="18"/>
              </w:rPr>
              <w:t>En empresas públicas y privadas</w:t>
            </w:r>
            <w:r w:rsidR="000E7A2B" w:rsidRPr="00F325D4">
              <w:rPr>
                <w:rFonts w:ascii="Arial" w:hAnsi="Arial" w:cs="Arial"/>
                <w:sz w:val="18"/>
                <w:szCs w:val="18"/>
              </w:rPr>
              <w:t>, se debe acreditar con documentos de cada servicio prestado</w:t>
            </w:r>
            <w:r w:rsidR="00F325D4" w:rsidRPr="00F325D4">
              <w:rPr>
                <w:rFonts w:ascii="Arial" w:hAnsi="Arial" w:cs="Arial"/>
                <w:sz w:val="18"/>
                <w:szCs w:val="18"/>
              </w:rPr>
              <w:t xml:space="preserve"> y los mismo se debe detallar de manera enumerada haciendo referencia al lugar y el tipo de trabajo realizado </w:t>
            </w:r>
            <w:r w:rsidR="00F325D4" w:rsidRPr="00F325D4">
              <w:rPr>
                <w:rFonts w:ascii="Arial" w:hAnsi="Arial" w:cs="Arial"/>
                <w:b/>
                <w:bCs/>
                <w:i/>
                <w:iCs/>
                <w:sz w:val="18"/>
                <w:szCs w:val="18"/>
              </w:rPr>
              <w:t>(</w:t>
            </w:r>
            <w:r w:rsidR="00F325D4">
              <w:rPr>
                <w:rFonts w:ascii="Arial" w:hAnsi="Arial" w:cs="Arial"/>
                <w:b/>
                <w:bCs/>
                <w:i/>
                <w:iCs/>
                <w:sz w:val="18"/>
                <w:szCs w:val="18"/>
              </w:rPr>
              <w:t>A</w:t>
            </w:r>
            <w:r w:rsidR="00F325D4" w:rsidRPr="00F325D4">
              <w:rPr>
                <w:rFonts w:ascii="Arial" w:hAnsi="Arial" w:cs="Arial"/>
                <w:b/>
                <w:bCs/>
                <w:i/>
                <w:iCs/>
                <w:sz w:val="18"/>
                <w:szCs w:val="18"/>
              </w:rPr>
              <w:t>djuntar actas de conformidad o certificados de conformidad o contratos correspondientes al servicio).</w:t>
            </w:r>
          </w:p>
        </w:tc>
      </w:tr>
      <w:tr w:rsidR="001367C2" w:rsidRPr="00F67583" w14:paraId="72AF44FA" w14:textId="77777777" w:rsidTr="00D43331">
        <w:tc>
          <w:tcPr>
            <w:tcW w:w="9209" w:type="dxa"/>
            <w:shd w:val="clear" w:color="auto" w:fill="B4C6E7" w:themeFill="accent1" w:themeFillTint="66"/>
            <w:vAlign w:val="center"/>
          </w:tcPr>
          <w:p w14:paraId="780BAB15" w14:textId="5D2E1D0C" w:rsidR="00EA4370" w:rsidRPr="00F67583" w:rsidRDefault="00EA4370" w:rsidP="00D43331">
            <w:pPr>
              <w:spacing w:before="60" w:after="60"/>
              <w:jc w:val="left"/>
              <w:rPr>
                <w:rFonts w:ascii="Arial" w:hAnsi="Arial" w:cs="Arial"/>
                <w:bCs/>
                <w:i/>
                <w:iCs/>
                <w:sz w:val="18"/>
                <w:szCs w:val="18"/>
              </w:rPr>
            </w:pPr>
            <w:r>
              <w:rPr>
                <w:rFonts w:ascii="Arial" w:hAnsi="Arial" w:cs="Arial"/>
                <w:b/>
                <w:bCs/>
                <w:sz w:val="18"/>
                <w:szCs w:val="18"/>
              </w:rPr>
              <w:t xml:space="preserve">B PERFIL DEL PERSONAL </w:t>
            </w:r>
          </w:p>
        </w:tc>
      </w:tr>
      <w:tr w:rsidR="001367C2" w:rsidRPr="00F67583" w14:paraId="27BD8CD7" w14:textId="77777777" w:rsidTr="00D43331">
        <w:tc>
          <w:tcPr>
            <w:tcW w:w="9209" w:type="dxa"/>
            <w:vAlign w:val="center"/>
          </w:tcPr>
          <w:p w14:paraId="603CF22E" w14:textId="4169A135" w:rsidR="00A0191B" w:rsidRPr="00A0191B" w:rsidRDefault="00A0191B" w:rsidP="00A0191B">
            <w:pPr>
              <w:pStyle w:val="Prrafodelista"/>
              <w:numPr>
                <w:ilvl w:val="0"/>
                <w:numId w:val="26"/>
              </w:numPr>
              <w:rPr>
                <w:rFonts w:ascii="Arial" w:hAnsi="Arial" w:cs="Arial"/>
                <w:b/>
                <w:bCs/>
                <w:color w:val="000000"/>
                <w:sz w:val="18"/>
                <w:szCs w:val="18"/>
                <w:lang w:eastAsia="es-BO"/>
              </w:rPr>
            </w:pPr>
            <w:r w:rsidRPr="00A0191B">
              <w:rPr>
                <w:rFonts w:ascii="Arial" w:hAnsi="Arial" w:cs="Arial"/>
                <w:b/>
                <w:bCs/>
                <w:color w:val="000000"/>
                <w:sz w:val="18"/>
                <w:szCs w:val="18"/>
                <w:lang w:eastAsia="es-BO"/>
              </w:rPr>
              <w:t>Encargado o Representante o Gerente del Proyecto:</w:t>
            </w:r>
          </w:p>
          <w:p w14:paraId="37A8BF9C" w14:textId="77777777" w:rsidR="005B11AE" w:rsidRPr="00A0191B" w:rsidRDefault="005B11AE" w:rsidP="00A73C67">
            <w:pPr>
              <w:pStyle w:val="Prrafodelista"/>
              <w:spacing w:before="60" w:after="60"/>
              <w:ind w:left="360"/>
              <w:rPr>
                <w:rFonts w:ascii="Arial" w:hAnsi="Arial" w:cs="Arial"/>
                <w:b/>
                <w:bCs/>
                <w:sz w:val="18"/>
                <w:szCs w:val="18"/>
              </w:rPr>
            </w:pPr>
          </w:p>
          <w:p w14:paraId="0AED3EC6" w14:textId="4740B232" w:rsidR="002470B9" w:rsidRDefault="002470B9" w:rsidP="001D7FF9">
            <w:pPr>
              <w:pStyle w:val="Prrafodelista"/>
              <w:numPr>
                <w:ilvl w:val="0"/>
                <w:numId w:val="17"/>
              </w:numPr>
              <w:spacing w:before="60" w:after="60"/>
              <w:jc w:val="both"/>
              <w:rPr>
                <w:rFonts w:ascii="Arial" w:hAnsi="Arial" w:cs="Arial"/>
                <w:sz w:val="18"/>
                <w:szCs w:val="18"/>
              </w:rPr>
            </w:pPr>
            <w:r w:rsidRPr="00C02C47">
              <w:rPr>
                <w:rFonts w:ascii="Arial" w:hAnsi="Arial" w:cs="Arial"/>
                <w:b/>
                <w:bCs/>
                <w:sz w:val="18"/>
                <w:szCs w:val="18"/>
              </w:rPr>
              <w:t xml:space="preserve">Formación </w:t>
            </w:r>
            <w:r w:rsidR="00C02C47" w:rsidRPr="00C02C47">
              <w:rPr>
                <w:rFonts w:ascii="Arial" w:hAnsi="Arial" w:cs="Arial"/>
                <w:b/>
                <w:bCs/>
                <w:sz w:val="18"/>
                <w:szCs w:val="18"/>
              </w:rPr>
              <w:t>Académica</w:t>
            </w:r>
            <w:r w:rsidR="00C02C47">
              <w:rPr>
                <w:rFonts w:ascii="Arial" w:hAnsi="Arial" w:cs="Arial"/>
                <w:b/>
                <w:bCs/>
                <w:sz w:val="18"/>
                <w:szCs w:val="18"/>
              </w:rPr>
              <w:t xml:space="preserve">. - </w:t>
            </w:r>
            <w:r>
              <w:rPr>
                <w:rFonts w:ascii="Arial" w:hAnsi="Arial" w:cs="Arial"/>
                <w:sz w:val="18"/>
                <w:szCs w:val="18"/>
              </w:rPr>
              <w:t xml:space="preserve">Licenciatura en el área de Ciencias </w:t>
            </w:r>
            <w:r w:rsidR="00AD758B">
              <w:rPr>
                <w:rFonts w:ascii="Arial" w:hAnsi="Arial" w:cs="Arial"/>
                <w:sz w:val="18"/>
                <w:szCs w:val="18"/>
              </w:rPr>
              <w:t>Económicas</w:t>
            </w:r>
            <w:r>
              <w:rPr>
                <w:rFonts w:ascii="Arial" w:hAnsi="Arial" w:cs="Arial"/>
                <w:sz w:val="18"/>
                <w:szCs w:val="18"/>
              </w:rPr>
              <w:t xml:space="preserve">, administrativas y/o Financieras, con Titulo en </w:t>
            </w:r>
            <w:r w:rsidR="00AD758B">
              <w:rPr>
                <w:rFonts w:ascii="Arial" w:hAnsi="Arial" w:cs="Arial"/>
                <w:sz w:val="18"/>
                <w:szCs w:val="18"/>
              </w:rPr>
              <w:t>Provisión</w:t>
            </w:r>
            <w:r>
              <w:rPr>
                <w:rFonts w:ascii="Arial" w:hAnsi="Arial" w:cs="Arial"/>
                <w:sz w:val="18"/>
                <w:szCs w:val="18"/>
              </w:rPr>
              <w:t xml:space="preserve"> Nacional e inscrito en el Colegio de </w:t>
            </w:r>
            <w:r w:rsidR="00AD758B">
              <w:rPr>
                <w:rFonts w:ascii="Arial" w:hAnsi="Arial" w:cs="Arial"/>
                <w:sz w:val="18"/>
                <w:szCs w:val="18"/>
              </w:rPr>
              <w:t>Profesionales</w:t>
            </w:r>
            <w:r>
              <w:rPr>
                <w:rFonts w:ascii="Arial" w:hAnsi="Arial" w:cs="Arial"/>
                <w:sz w:val="18"/>
                <w:szCs w:val="18"/>
              </w:rPr>
              <w:t xml:space="preserve"> respectivo</w:t>
            </w:r>
            <w:r w:rsidR="00AF5C6D">
              <w:rPr>
                <w:rFonts w:ascii="Arial" w:hAnsi="Arial" w:cs="Arial"/>
                <w:sz w:val="18"/>
                <w:szCs w:val="18"/>
              </w:rPr>
              <w:t>.</w:t>
            </w:r>
          </w:p>
          <w:p w14:paraId="3046808B" w14:textId="404D76B2" w:rsidR="002470B9" w:rsidRDefault="002470B9" w:rsidP="001D7FF9">
            <w:pPr>
              <w:pStyle w:val="Prrafodelista"/>
              <w:spacing w:before="60" w:after="60"/>
              <w:ind w:left="1080"/>
              <w:jc w:val="both"/>
              <w:rPr>
                <w:rFonts w:ascii="Arial" w:hAnsi="Arial" w:cs="Arial"/>
                <w:sz w:val="18"/>
                <w:szCs w:val="18"/>
              </w:rPr>
            </w:pPr>
            <w:r>
              <w:rPr>
                <w:rFonts w:ascii="Arial" w:hAnsi="Arial" w:cs="Arial"/>
                <w:sz w:val="18"/>
                <w:szCs w:val="18"/>
              </w:rPr>
              <w:t xml:space="preserve">Con </w:t>
            </w:r>
            <w:r w:rsidR="00AD758B">
              <w:rPr>
                <w:rFonts w:ascii="Arial" w:hAnsi="Arial" w:cs="Arial"/>
                <w:sz w:val="18"/>
                <w:szCs w:val="18"/>
              </w:rPr>
              <w:t>maestría</w:t>
            </w:r>
            <w:r>
              <w:rPr>
                <w:rFonts w:ascii="Arial" w:hAnsi="Arial" w:cs="Arial"/>
                <w:sz w:val="18"/>
                <w:szCs w:val="18"/>
              </w:rPr>
              <w:t xml:space="preserve"> o grado superior afines a la formación profesional requerida</w:t>
            </w:r>
            <w:r w:rsidR="002E7EA0">
              <w:rPr>
                <w:rFonts w:ascii="Arial" w:hAnsi="Arial" w:cs="Arial"/>
                <w:sz w:val="18"/>
                <w:szCs w:val="18"/>
              </w:rPr>
              <w:t>.</w:t>
            </w:r>
          </w:p>
          <w:p w14:paraId="5EB7D33C" w14:textId="77777777" w:rsidR="00D87F21" w:rsidRDefault="00D87F21" w:rsidP="001D7FF9">
            <w:pPr>
              <w:pStyle w:val="Prrafodelista"/>
              <w:spacing w:before="60" w:after="60"/>
              <w:ind w:left="1080"/>
              <w:jc w:val="both"/>
              <w:rPr>
                <w:rFonts w:ascii="Arial" w:hAnsi="Arial" w:cs="Arial"/>
                <w:sz w:val="18"/>
                <w:szCs w:val="18"/>
              </w:rPr>
            </w:pPr>
          </w:p>
          <w:p w14:paraId="0DD74BCB" w14:textId="6E6C66E2" w:rsidR="002470B9" w:rsidRDefault="002470B9" w:rsidP="001D7FF9">
            <w:pPr>
              <w:pStyle w:val="Prrafodelista"/>
              <w:spacing w:before="60" w:after="60"/>
              <w:ind w:left="1080"/>
              <w:jc w:val="both"/>
              <w:rPr>
                <w:rFonts w:ascii="Arial" w:hAnsi="Arial" w:cs="Arial"/>
                <w:sz w:val="18"/>
                <w:szCs w:val="18"/>
              </w:rPr>
            </w:pPr>
            <w:r w:rsidRPr="00B529BC">
              <w:rPr>
                <w:rFonts w:ascii="Arial" w:hAnsi="Arial" w:cs="Arial"/>
                <w:b/>
                <w:bCs/>
                <w:sz w:val="18"/>
                <w:szCs w:val="18"/>
              </w:rPr>
              <w:t xml:space="preserve">Cursos o </w:t>
            </w:r>
            <w:r w:rsidR="00B529BC" w:rsidRPr="00B529BC">
              <w:rPr>
                <w:rFonts w:ascii="Arial" w:hAnsi="Arial" w:cs="Arial"/>
                <w:b/>
                <w:bCs/>
                <w:sz w:val="18"/>
                <w:szCs w:val="18"/>
              </w:rPr>
              <w:t>Seminarios</w:t>
            </w:r>
            <w:r w:rsidR="00B529BC">
              <w:rPr>
                <w:rFonts w:ascii="Arial" w:hAnsi="Arial" w:cs="Arial"/>
                <w:b/>
                <w:bCs/>
                <w:sz w:val="18"/>
                <w:szCs w:val="18"/>
              </w:rPr>
              <w:t>. -</w:t>
            </w:r>
            <w:r>
              <w:rPr>
                <w:rFonts w:ascii="Arial" w:hAnsi="Arial" w:cs="Arial"/>
                <w:sz w:val="18"/>
                <w:szCs w:val="18"/>
              </w:rPr>
              <w:t xml:space="preserve"> </w:t>
            </w:r>
            <w:r w:rsidR="00B529BC">
              <w:rPr>
                <w:rFonts w:ascii="Arial" w:hAnsi="Arial" w:cs="Arial"/>
                <w:sz w:val="18"/>
                <w:szCs w:val="18"/>
              </w:rPr>
              <w:t>R</w:t>
            </w:r>
            <w:r>
              <w:rPr>
                <w:rFonts w:ascii="Arial" w:hAnsi="Arial" w:cs="Arial"/>
                <w:sz w:val="18"/>
                <w:szCs w:val="18"/>
              </w:rPr>
              <w:t>elacionados a Activos Fijos</w:t>
            </w:r>
            <w:r w:rsidR="002E7EA0">
              <w:rPr>
                <w:rFonts w:ascii="Arial" w:hAnsi="Arial" w:cs="Arial"/>
                <w:sz w:val="18"/>
                <w:szCs w:val="18"/>
              </w:rPr>
              <w:t xml:space="preserve"> o </w:t>
            </w:r>
            <w:r>
              <w:rPr>
                <w:rFonts w:ascii="Arial" w:hAnsi="Arial" w:cs="Arial"/>
                <w:sz w:val="18"/>
                <w:szCs w:val="18"/>
              </w:rPr>
              <w:t xml:space="preserve">sistema de </w:t>
            </w:r>
            <w:r w:rsidR="00AD758B">
              <w:rPr>
                <w:rFonts w:ascii="Arial" w:hAnsi="Arial" w:cs="Arial"/>
                <w:sz w:val="18"/>
                <w:szCs w:val="18"/>
              </w:rPr>
              <w:t>Administración</w:t>
            </w:r>
            <w:r>
              <w:rPr>
                <w:rFonts w:ascii="Arial" w:hAnsi="Arial" w:cs="Arial"/>
                <w:sz w:val="18"/>
                <w:szCs w:val="18"/>
              </w:rPr>
              <w:t xml:space="preserve"> de Bienes y Servicios.</w:t>
            </w:r>
          </w:p>
          <w:p w14:paraId="337B94FB" w14:textId="77777777" w:rsidR="00D87F21" w:rsidRDefault="00D87F21" w:rsidP="001D7FF9">
            <w:pPr>
              <w:pStyle w:val="Prrafodelista"/>
              <w:spacing w:before="60" w:after="60"/>
              <w:ind w:left="1080"/>
              <w:jc w:val="both"/>
              <w:rPr>
                <w:rFonts w:ascii="Arial" w:hAnsi="Arial" w:cs="Arial"/>
                <w:sz w:val="18"/>
                <w:szCs w:val="18"/>
              </w:rPr>
            </w:pPr>
          </w:p>
          <w:p w14:paraId="09D3A432" w14:textId="40C8A8C3" w:rsidR="00EC009F" w:rsidRDefault="00EC009F" w:rsidP="001D7FF9">
            <w:pPr>
              <w:pStyle w:val="Prrafodelista"/>
              <w:spacing w:before="60" w:after="60"/>
              <w:ind w:left="1080"/>
              <w:jc w:val="both"/>
              <w:rPr>
                <w:rFonts w:ascii="Arial" w:hAnsi="Arial" w:cs="Arial"/>
                <w:sz w:val="18"/>
                <w:szCs w:val="18"/>
              </w:rPr>
            </w:pPr>
            <w:r w:rsidRPr="00C02C47">
              <w:rPr>
                <w:rFonts w:ascii="Arial" w:hAnsi="Arial" w:cs="Arial"/>
                <w:b/>
                <w:bCs/>
                <w:sz w:val="18"/>
                <w:szCs w:val="18"/>
              </w:rPr>
              <w:t xml:space="preserve">Experiencia </w:t>
            </w:r>
            <w:r w:rsidR="00C02C47" w:rsidRPr="00C02C47">
              <w:rPr>
                <w:rFonts w:ascii="Arial" w:hAnsi="Arial" w:cs="Arial"/>
                <w:b/>
                <w:bCs/>
                <w:sz w:val="18"/>
                <w:szCs w:val="18"/>
              </w:rPr>
              <w:t xml:space="preserve">General. </w:t>
            </w:r>
            <w:r w:rsidR="00B529BC">
              <w:rPr>
                <w:rFonts w:ascii="Arial" w:hAnsi="Arial" w:cs="Arial"/>
                <w:b/>
                <w:bCs/>
                <w:sz w:val="18"/>
                <w:szCs w:val="18"/>
              </w:rPr>
              <w:t>–</w:t>
            </w:r>
            <w:r>
              <w:rPr>
                <w:rFonts w:ascii="Arial" w:hAnsi="Arial" w:cs="Arial"/>
                <w:sz w:val="18"/>
                <w:szCs w:val="18"/>
              </w:rPr>
              <w:t xml:space="preserve"> </w:t>
            </w:r>
            <w:r w:rsidR="00B529BC">
              <w:rPr>
                <w:rFonts w:ascii="Arial" w:hAnsi="Arial" w:cs="Arial"/>
                <w:sz w:val="18"/>
                <w:szCs w:val="18"/>
              </w:rPr>
              <w:t xml:space="preserve">Contar con </w:t>
            </w:r>
            <w:r>
              <w:rPr>
                <w:rFonts w:ascii="Arial" w:hAnsi="Arial" w:cs="Arial"/>
                <w:sz w:val="18"/>
                <w:szCs w:val="18"/>
              </w:rPr>
              <w:t xml:space="preserve">10 </w:t>
            </w:r>
            <w:r w:rsidR="00C02C47">
              <w:rPr>
                <w:rFonts w:ascii="Arial" w:hAnsi="Arial" w:cs="Arial"/>
                <w:sz w:val="18"/>
                <w:szCs w:val="18"/>
              </w:rPr>
              <w:t>Consultorías</w:t>
            </w:r>
            <w:r>
              <w:rPr>
                <w:rFonts w:ascii="Arial" w:hAnsi="Arial" w:cs="Arial"/>
                <w:sz w:val="18"/>
                <w:szCs w:val="18"/>
              </w:rPr>
              <w:t xml:space="preserve"> en Gerencia de servicios de consultoría en general en los últimos 5 años</w:t>
            </w:r>
            <w:r w:rsidR="002E7EA0">
              <w:rPr>
                <w:rFonts w:ascii="Arial" w:hAnsi="Arial" w:cs="Arial"/>
                <w:sz w:val="18"/>
                <w:szCs w:val="18"/>
              </w:rPr>
              <w:t>.</w:t>
            </w:r>
          </w:p>
          <w:p w14:paraId="0D0D95BA" w14:textId="77777777" w:rsidR="00D87F21" w:rsidRDefault="00D87F21" w:rsidP="001D7FF9">
            <w:pPr>
              <w:pStyle w:val="Prrafodelista"/>
              <w:spacing w:before="60" w:after="60"/>
              <w:ind w:left="1080"/>
              <w:jc w:val="both"/>
              <w:rPr>
                <w:rFonts w:ascii="Arial" w:hAnsi="Arial" w:cs="Arial"/>
                <w:b/>
                <w:bCs/>
                <w:sz w:val="18"/>
                <w:szCs w:val="18"/>
              </w:rPr>
            </w:pPr>
          </w:p>
          <w:p w14:paraId="48F630DE" w14:textId="47B5C306" w:rsidR="00AF5C6D" w:rsidRPr="002E7EA0" w:rsidRDefault="00C02C47" w:rsidP="002E7EA0">
            <w:pPr>
              <w:pStyle w:val="Prrafodelista"/>
              <w:spacing w:before="60" w:after="60"/>
              <w:ind w:left="1080"/>
              <w:jc w:val="both"/>
              <w:rPr>
                <w:rFonts w:ascii="Arial" w:hAnsi="Arial" w:cs="Arial"/>
                <w:sz w:val="18"/>
                <w:szCs w:val="18"/>
              </w:rPr>
            </w:pPr>
            <w:r w:rsidRPr="00C02C47">
              <w:rPr>
                <w:rFonts w:ascii="Arial" w:hAnsi="Arial" w:cs="Arial"/>
                <w:b/>
                <w:bCs/>
                <w:sz w:val="18"/>
                <w:szCs w:val="18"/>
              </w:rPr>
              <w:t>Experiencia</w:t>
            </w:r>
            <w:r w:rsidR="00EC009F" w:rsidRPr="00C02C47">
              <w:rPr>
                <w:rFonts w:ascii="Arial" w:hAnsi="Arial" w:cs="Arial"/>
                <w:b/>
                <w:bCs/>
                <w:sz w:val="18"/>
                <w:szCs w:val="18"/>
              </w:rPr>
              <w:t xml:space="preserve"> </w:t>
            </w:r>
            <w:r w:rsidRPr="00C02C47">
              <w:rPr>
                <w:rFonts w:ascii="Arial" w:hAnsi="Arial" w:cs="Arial"/>
                <w:b/>
                <w:bCs/>
                <w:sz w:val="18"/>
                <w:szCs w:val="18"/>
              </w:rPr>
              <w:t>Especifica. -</w:t>
            </w:r>
            <w:r w:rsidR="00EC009F">
              <w:rPr>
                <w:rFonts w:ascii="Arial" w:hAnsi="Arial" w:cs="Arial"/>
                <w:sz w:val="18"/>
                <w:szCs w:val="18"/>
              </w:rPr>
              <w:t xml:space="preserve"> </w:t>
            </w:r>
            <w:r>
              <w:rPr>
                <w:rFonts w:ascii="Arial" w:hAnsi="Arial" w:cs="Arial"/>
                <w:sz w:val="18"/>
                <w:szCs w:val="18"/>
              </w:rPr>
              <w:t>Mínimo</w:t>
            </w:r>
            <w:r w:rsidR="00EC009F">
              <w:rPr>
                <w:rFonts w:ascii="Arial" w:hAnsi="Arial" w:cs="Arial"/>
                <w:sz w:val="18"/>
                <w:szCs w:val="18"/>
              </w:rPr>
              <w:t xml:space="preserve"> </w:t>
            </w:r>
            <w:r w:rsidR="00B529BC">
              <w:rPr>
                <w:rFonts w:ascii="Arial" w:hAnsi="Arial" w:cs="Arial"/>
                <w:sz w:val="18"/>
                <w:szCs w:val="18"/>
              </w:rPr>
              <w:t>6</w:t>
            </w:r>
            <w:r w:rsidR="00EC009F">
              <w:rPr>
                <w:rFonts w:ascii="Arial" w:hAnsi="Arial" w:cs="Arial"/>
                <w:sz w:val="18"/>
                <w:szCs w:val="18"/>
              </w:rPr>
              <w:t xml:space="preserve"> </w:t>
            </w:r>
            <w:r>
              <w:rPr>
                <w:rFonts w:ascii="Arial" w:hAnsi="Arial" w:cs="Arial"/>
                <w:sz w:val="18"/>
                <w:szCs w:val="18"/>
              </w:rPr>
              <w:t>consultorías</w:t>
            </w:r>
            <w:r w:rsidR="00EC009F">
              <w:rPr>
                <w:rFonts w:ascii="Arial" w:hAnsi="Arial" w:cs="Arial"/>
                <w:sz w:val="18"/>
                <w:szCs w:val="18"/>
              </w:rPr>
              <w:t xml:space="preserve"> en gerenciamiento de trabajos en </w:t>
            </w:r>
            <w:r w:rsidR="00D87F21">
              <w:rPr>
                <w:rFonts w:ascii="Arial" w:hAnsi="Arial" w:cs="Arial"/>
                <w:sz w:val="18"/>
                <w:szCs w:val="18"/>
              </w:rPr>
              <w:t>T</w:t>
            </w:r>
            <w:r w:rsidR="00EC009F">
              <w:rPr>
                <w:rFonts w:ascii="Arial" w:hAnsi="Arial" w:cs="Arial"/>
                <w:sz w:val="18"/>
                <w:szCs w:val="18"/>
              </w:rPr>
              <w:t xml:space="preserve">oma de </w:t>
            </w:r>
            <w:r w:rsidR="00D87F21">
              <w:rPr>
                <w:rFonts w:ascii="Arial" w:hAnsi="Arial" w:cs="Arial"/>
                <w:sz w:val="18"/>
                <w:szCs w:val="18"/>
              </w:rPr>
              <w:t>I</w:t>
            </w:r>
            <w:r w:rsidR="00EC009F">
              <w:rPr>
                <w:rFonts w:ascii="Arial" w:hAnsi="Arial" w:cs="Arial"/>
                <w:sz w:val="18"/>
                <w:szCs w:val="18"/>
              </w:rPr>
              <w:t xml:space="preserve">nventarios, </w:t>
            </w:r>
            <w:r>
              <w:rPr>
                <w:rFonts w:ascii="Arial" w:hAnsi="Arial" w:cs="Arial"/>
                <w:sz w:val="18"/>
                <w:szCs w:val="18"/>
              </w:rPr>
              <w:t>codificación</w:t>
            </w:r>
            <w:r w:rsidR="00EC009F">
              <w:rPr>
                <w:rFonts w:ascii="Arial" w:hAnsi="Arial" w:cs="Arial"/>
                <w:sz w:val="18"/>
                <w:szCs w:val="18"/>
              </w:rPr>
              <w:t xml:space="preserve"> revalorización técnica de activos fijos</w:t>
            </w:r>
            <w:r w:rsidR="002E7EA0">
              <w:rPr>
                <w:rFonts w:ascii="Arial" w:hAnsi="Arial" w:cs="Arial"/>
                <w:sz w:val="18"/>
                <w:szCs w:val="18"/>
              </w:rPr>
              <w:t xml:space="preserve"> o categorización de activos fijos;</w:t>
            </w:r>
            <w:r w:rsidR="00EC009F">
              <w:rPr>
                <w:rFonts w:ascii="Arial" w:hAnsi="Arial" w:cs="Arial"/>
                <w:sz w:val="18"/>
                <w:szCs w:val="18"/>
              </w:rPr>
              <w:t xml:space="preserve"> acreditada a través de </w:t>
            </w:r>
            <w:r>
              <w:rPr>
                <w:rFonts w:ascii="Arial" w:hAnsi="Arial" w:cs="Arial"/>
                <w:sz w:val="18"/>
                <w:szCs w:val="18"/>
              </w:rPr>
              <w:t>certificados suscrito</w:t>
            </w:r>
            <w:r w:rsidR="00EC009F">
              <w:rPr>
                <w:rFonts w:ascii="Arial" w:hAnsi="Arial" w:cs="Arial"/>
                <w:sz w:val="18"/>
                <w:szCs w:val="18"/>
              </w:rPr>
              <w:t xml:space="preserve"> por la empresa o entidad para la cual ha desempeñado </w:t>
            </w:r>
            <w:r w:rsidR="00EC009F">
              <w:rPr>
                <w:rFonts w:ascii="Arial" w:hAnsi="Arial" w:cs="Arial"/>
                <w:sz w:val="18"/>
                <w:szCs w:val="18"/>
              </w:rPr>
              <w:lastRenderedPageBreak/>
              <w:t xml:space="preserve">el cargo declarado u otro documento que avalen esta </w:t>
            </w:r>
            <w:r w:rsidR="00447B57">
              <w:rPr>
                <w:rFonts w:ascii="Arial" w:hAnsi="Arial" w:cs="Arial"/>
                <w:sz w:val="18"/>
                <w:szCs w:val="18"/>
              </w:rPr>
              <w:t>participación (</w:t>
            </w:r>
            <w:r w:rsidR="00447B57">
              <w:rPr>
                <w:rFonts w:ascii="Arial" w:hAnsi="Arial" w:cs="Arial"/>
                <w:b/>
                <w:bCs/>
                <w:i/>
                <w:iCs/>
                <w:sz w:val="18"/>
                <w:szCs w:val="18"/>
              </w:rPr>
              <w:t>Adjuntar Fotocopia de los Certificados de proyectos realizados</w:t>
            </w:r>
            <w:r w:rsidR="00447B57">
              <w:rPr>
                <w:rFonts w:ascii="Arial" w:hAnsi="Arial" w:cs="Arial"/>
                <w:sz w:val="18"/>
                <w:szCs w:val="18"/>
              </w:rPr>
              <w:t>)</w:t>
            </w:r>
            <w:r w:rsidR="00EC009F">
              <w:rPr>
                <w:rFonts w:ascii="Arial" w:hAnsi="Arial" w:cs="Arial"/>
                <w:sz w:val="18"/>
                <w:szCs w:val="18"/>
              </w:rPr>
              <w:t xml:space="preserve">. </w:t>
            </w:r>
          </w:p>
        </w:tc>
      </w:tr>
      <w:tr w:rsidR="001367C2" w:rsidRPr="00F67583" w14:paraId="42119C6D" w14:textId="77777777" w:rsidTr="00D43331">
        <w:tc>
          <w:tcPr>
            <w:tcW w:w="9209" w:type="dxa"/>
            <w:vAlign w:val="center"/>
          </w:tcPr>
          <w:p w14:paraId="54B08071" w14:textId="1821964D" w:rsidR="00447B57" w:rsidRPr="00447B57" w:rsidRDefault="00447B57" w:rsidP="001D7FF9">
            <w:pPr>
              <w:pStyle w:val="Prrafodelista"/>
              <w:numPr>
                <w:ilvl w:val="0"/>
                <w:numId w:val="26"/>
              </w:numPr>
              <w:spacing w:before="60" w:after="60"/>
              <w:jc w:val="both"/>
              <w:rPr>
                <w:rFonts w:ascii="Arial" w:hAnsi="Arial" w:cs="Arial"/>
                <w:bCs/>
                <w:sz w:val="18"/>
                <w:szCs w:val="18"/>
              </w:rPr>
            </w:pPr>
            <w:r>
              <w:rPr>
                <w:rFonts w:ascii="Arial" w:hAnsi="Arial" w:cs="Arial"/>
                <w:b/>
                <w:sz w:val="18"/>
                <w:szCs w:val="18"/>
                <w:lang w:val="es-ES_tradnl"/>
              </w:rPr>
              <w:lastRenderedPageBreak/>
              <w:t xml:space="preserve">Personal </w:t>
            </w:r>
            <w:r w:rsidR="00C00D62">
              <w:rPr>
                <w:rFonts w:ascii="Arial" w:hAnsi="Arial" w:cs="Arial"/>
                <w:b/>
                <w:sz w:val="18"/>
                <w:szCs w:val="18"/>
                <w:lang w:val="es-ES_tradnl"/>
              </w:rPr>
              <w:t>Operativo</w:t>
            </w:r>
            <w:r w:rsidR="004767D5">
              <w:rPr>
                <w:rFonts w:ascii="Arial" w:hAnsi="Arial" w:cs="Arial"/>
                <w:b/>
                <w:sz w:val="18"/>
                <w:szCs w:val="18"/>
                <w:lang w:val="es-ES_tradnl"/>
              </w:rPr>
              <w:t>. -</w:t>
            </w:r>
            <w:r>
              <w:rPr>
                <w:rFonts w:ascii="Arial" w:hAnsi="Arial" w:cs="Arial"/>
                <w:b/>
                <w:sz w:val="18"/>
                <w:szCs w:val="18"/>
                <w:lang w:val="es-ES_tradnl"/>
              </w:rPr>
              <w:t xml:space="preserve"> </w:t>
            </w:r>
          </w:p>
          <w:p w14:paraId="2D916E29" w14:textId="77777777" w:rsidR="00D87F21" w:rsidRDefault="00D87F21" w:rsidP="001D7FF9">
            <w:pPr>
              <w:pStyle w:val="Prrafodelista"/>
              <w:spacing w:before="60" w:after="60"/>
              <w:jc w:val="both"/>
              <w:rPr>
                <w:rFonts w:ascii="Arial" w:hAnsi="Arial" w:cs="Arial"/>
                <w:b/>
                <w:sz w:val="18"/>
                <w:szCs w:val="18"/>
                <w:lang w:val="es-ES_tradnl"/>
              </w:rPr>
            </w:pPr>
          </w:p>
          <w:p w14:paraId="367D1514" w14:textId="0E45F9EB" w:rsidR="00447B57" w:rsidRPr="00C00D62" w:rsidRDefault="004767D5"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Formación</w:t>
            </w:r>
            <w:r w:rsidR="00447B57">
              <w:rPr>
                <w:rFonts w:ascii="Arial" w:hAnsi="Arial" w:cs="Arial"/>
                <w:b/>
                <w:sz w:val="18"/>
                <w:szCs w:val="18"/>
                <w:lang w:val="es-ES_tradnl"/>
              </w:rPr>
              <w:t xml:space="preserve"> </w:t>
            </w:r>
            <w:r>
              <w:rPr>
                <w:rFonts w:ascii="Arial" w:hAnsi="Arial" w:cs="Arial"/>
                <w:b/>
                <w:sz w:val="18"/>
                <w:szCs w:val="18"/>
                <w:lang w:val="es-ES_tradnl"/>
              </w:rPr>
              <w:t>Académica. -</w:t>
            </w:r>
            <w:r w:rsidR="00447B57">
              <w:rPr>
                <w:rFonts w:ascii="Arial" w:hAnsi="Arial" w:cs="Arial"/>
                <w:b/>
                <w:sz w:val="18"/>
                <w:szCs w:val="18"/>
                <w:lang w:val="es-ES_tradnl"/>
              </w:rPr>
              <w:t xml:space="preserve"> </w:t>
            </w:r>
            <w:r w:rsidR="00447B57" w:rsidRPr="00447B57">
              <w:rPr>
                <w:rFonts w:ascii="Arial" w:hAnsi="Arial" w:cs="Arial"/>
                <w:bCs/>
                <w:sz w:val="18"/>
                <w:szCs w:val="18"/>
                <w:lang w:val="es-ES_tradnl"/>
              </w:rPr>
              <w:t>Licenciatura</w:t>
            </w:r>
            <w:r w:rsidR="00447B57">
              <w:rPr>
                <w:rFonts w:ascii="Arial" w:hAnsi="Arial" w:cs="Arial"/>
                <w:bCs/>
                <w:sz w:val="18"/>
                <w:szCs w:val="18"/>
                <w:lang w:val="es-ES_tradnl"/>
              </w:rPr>
              <w:t xml:space="preserve"> en Auditoria o contaduría </w:t>
            </w:r>
            <w:r>
              <w:rPr>
                <w:rFonts w:ascii="Arial" w:hAnsi="Arial" w:cs="Arial"/>
                <w:bCs/>
                <w:sz w:val="18"/>
                <w:szCs w:val="18"/>
                <w:lang w:val="es-ES_tradnl"/>
              </w:rPr>
              <w:t>pública</w:t>
            </w:r>
            <w:r w:rsidR="00447B57">
              <w:rPr>
                <w:rFonts w:ascii="Arial" w:hAnsi="Arial" w:cs="Arial"/>
                <w:bCs/>
                <w:sz w:val="18"/>
                <w:szCs w:val="18"/>
                <w:lang w:val="es-ES_tradnl"/>
              </w:rPr>
              <w:t xml:space="preserve">, con </w:t>
            </w:r>
            <w:r>
              <w:rPr>
                <w:rFonts w:ascii="Arial" w:hAnsi="Arial" w:cs="Arial"/>
                <w:bCs/>
                <w:sz w:val="18"/>
                <w:szCs w:val="18"/>
                <w:lang w:val="es-ES_tradnl"/>
              </w:rPr>
              <w:t>título</w:t>
            </w:r>
            <w:r w:rsidR="00447B57">
              <w:rPr>
                <w:rFonts w:ascii="Arial" w:hAnsi="Arial" w:cs="Arial"/>
                <w:bCs/>
                <w:sz w:val="18"/>
                <w:szCs w:val="18"/>
                <w:lang w:val="es-ES_tradnl"/>
              </w:rPr>
              <w:t xml:space="preserve"> en </w:t>
            </w:r>
            <w:r>
              <w:rPr>
                <w:rFonts w:ascii="Arial" w:hAnsi="Arial" w:cs="Arial"/>
                <w:bCs/>
                <w:sz w:val="18"/>
                <w:szCs w:val="18"/>
                <w:lang w:val="es-ES_tradnl"/>
              </w:rPr>
              <w:t>provisión</w:t>
            </w:r>
            <w:r w:rsidR="00447B57">
              <w:rPr>
                <w:rFonts w:ascii="Arial" w:hAnsi="Arial" w:cs="Arial"/>
                <w:bCs/>
                <w:sz w:val="18"/>
                <w:szCs w:val="18"/>
                <w:lang w:val="es-ES_tradnl"/>
              </w:rPr>
              <w:t xml:space="preserve"> Nacional, con registro en el colegio profesional correspondiente, </w:t>
            </w:r>
            <w:r>
              <w:rPr>
                <w:rFonts w:ascii="Arial" w:hAnsi="Arial" w:cs="Arial"/>
                <w:bCs/>
                <w:sz w:val="18"/>
                <w:szCs w:val="18"/>
                <w:lang w:val="es-ES_tradnl"/>
              </w:rPr>
              <w:t>cumplida</w:t>
            </w:r>
            <w:r w:rsidR="00447B57">
              <w:rPr>
                <w:rFonts w:ascii="Arial" w:hAnsi="Arial" w:cs="Arial"/>
                <w:bCs/>
                <w:sz w:val="18"/>
                <w:szCs w:val="18"/>
                <w:lang w:val="es-ES_tradnl"/>
              </w:rPr>
              <w:t xml:space="preserve"> esta </w:t>
            </w:r>
            <w:r w:rsidR="00C00D62">
              <w:rPr>
                <w:rFonts w:ascii="Arial" w:hAnsi="Arial" w:cs="Arial"/>
                <w:bCs/>
                <w:sz w:val="18"/>
                <w:szCs w:val="18"/>
                <w:lang w:val="es-ES_tradnl"/>
              </w:rPr>
              <w:t>condición.</w:t>
            </w:r>
          </w:p>
          <w:p w14:paraId="612ECD70" w14:textId="7D1CBBE6"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Cursos o Seminarios: </w:t>
            </w:r>
            <w:r w:rsidR="002E7EA0" w:rsidRPr="002E7EA0">
              <w:rPr>
                <w:rFonts w:ascii="Arial" w:hAnsi="Arial" w:cs="Arial"/>
                <w:bCs/>
                <w:sz w:val="18"/>
                <w:szCs w:val="18"/>
                <w:lang w:val="es-ES_tradnl"/>
              </w:rPr>
              <w:t>Relacio</w:t>
            </w:r>
            <w:r w:rsidR="002E7EA0">
              <w:rPr>
                <w:rFonts w:ascii="Arial" w:hAnsi="Arial" w:cs="Arial"/>
                <w:bCs/>
                <w:sz w:val="18"/>
                <w:szCs w:val="18"/>
                <w:lang w:val="es-ES_tradnl"/>
              </w:rPr>
              <w:t>n</w:t>
            </w:r>
            <w:r w:rsidR="002E7EA0" w:rsidRPr="002E7EA0">
              <w:rPr>
                <w:rFonts w:ascii="Arial" w:hAnsi="Arial" w:cs="Arial"/>
                <w:bCs/>
                <w:sz w:val="18"/>
                <w:szCs w:val="18"/>
                <w:lang w:val="es-ES_tradnl"/>
              </w:rPr>
              <w:t>ados a Activos Fijos</w:t>
            </w:r>
            <w:r w:rsidR="002E7EA0">
              <w:rPr>
                <w:rFonts w:ascii="Arial" w:hAnsi="Arial" w:cs="Arial"/>
                <w:bCs/>
                <w:sz w:val="18"/>
                <w:szCs w:val="18"/>
                <w:lang w:val="es-ES_tradnl"/>
              </w:rPr>
              <w:t>.</w:t>
            </w:r>
            <w:r w:rsidR="002E7EA0">
              <w:rPr>
                <w:rFonts w:ascii="Arial" w:hAnsi="Arial" w:cs="Arial"/>
                <w:b/>
                <w:sz w:val="18"/>
                <w:szCs w:val="18"/>
                <w:lang w:val="es-ES_tradnl"/>
              </w:rPr>
              <w:t xml:space="preserve"> </w:t>
            </w:r>
          </w:p>
          <w:p w14:paraId="4AB298B2" w14:textId="72D79ACB"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General.</w:t>
            </w:r>
            <w:r w:rsidR="004767D5">
              <w:rPr>
                <w:rFonts w:ascii="Arial" w:hAnsi="Arial" w:cs="Arial"/>
                <w:bCs/>
                <w:sz w:val="18"/>
                <w:szCs w:val="18"/>
                <w:lang w:val="es-ES_tradnl"/>
              </w:rPr>
              <w:t xml:space="preserve"> -</w:t>
            </w:r>
            <w:r>
              <w:rPr>
                <w:rFonts w:ascii="Arial" w:hAnsi="Arial" w:cs="Arial"/>
                <w:bCs/>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266CC1">
              <w:rPr>
                <w:rFonts w:ascii="Arial" w:hAnsi="Arial" w:cs="Arial"/>
                <w:bCs/>
                <w:sz w:val="18"/>
                <w:szCs w:val="18"/>
                <w:lang w:val="es-ES_tradnl"/>
              </w:rPr>
              <w:t>5</w:t>
            </w:r>
            <w:r>
              <w:rPr>
                <w:rFonts w:ascii="Arial" w:hAnsi="Arial" w:cs="Arial"/>
                <w:bCs/>
                <w:sz w:val="18"/>
                <w:szCs w:val="18"/>
                <w:lang w:val="es-ES_tradnl"/>
              </w:rPr>
              <w:t xml:space="preserve"> años de trabajo en servicios de consultoría en general, acreditada a través de un certificado suscrito por la empresa o entidad para la cual a desempeñado el cargo u otros documentos que respalden esta experiencia.</w:t>
            </w:r>
          </w:p>
          <w:p w14:paraId="282E52FB" w14:textId="285F6F1D" w:rsidR="00C00D62" w:rsidRDefault="00C00D62" w:rsidP="00266CC1">
            <w:pPr>
              <w:spacing w:after="120"/>
              <w:ind w:left="708"/>
              <w:contextualSpacing/>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Especifica. -</w:t>
            </w:r>
            <w:r>
              <w:rPr>
                <w:rFonts w:ascii="Arial" w:hAnsi="Arial" w:cs="Arial"/>
                <w:b/>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266CC1">
              <w:rPr>
                <w:rFonts w:ascii="Arial" w:hAnsi="Arial" w:cs="Arial"/>
                <w:bCs/>
                <w:sz w:val="18"/>
                <w:szCs w:val="18"/>
                <w:lang w:val="es-ES_tradnl"/>
              </w:rPr>
              <w:t>4</w:t>
            </w:r>
            <w:r>
              <w:rPr>
                <w:rFonts w:ascii="Arial" w:hAnsi="Arial" w:cs="Arial"/>
                <w:bCs/>
                <w:sz w:val="18"/>
                <w:szCs w:val="18"/>
                <w:lang w:val="es-ES_tradnl"/>
              </w:rPr>
              <w:t xml:space="preserve"> </w:t>
            </w:r>
            <w:r w:rsidR="004767D5">
              <w:rPr>
                <w:rFonts w:ascii="Arial" w:hAnsi="Arial" w:cs="Arial"/>
                <w:bCs/>
                <w:sz w:val="18"/>
                <w:szCs w:val="18"/>
                <w:lang w:val="es-ES_tradnl"/>
              </w:rPr>
              <w:t>consultorías</w:t>
            </w:r>
            <w:r>
              <w:rPr>
                <w:rFonts w:ascii="Arial" w:hAnsi="Arial" w:cs="Arial"/>
                <w:bCs/>
                <w:sz w:val="18"/>
                <w:szCs w:val="18"/>
                <w:lang w:val="es-ES_tradnl"/>
              </w:rPr>
              <w:t xml:space="preserve"> en </w:t>
            </w:r>
            <w:proofErr w:type="spellStart"/>
            <w:r w:rsidR="004767D5">
              <w:rPr>
                <w:rFonts w:ascii="Arial" w:hAnsi="Arial" w:cs="Arial"/>
                <w:bCs/>
                <w:sz w:val="18"/>
                <w:szCs w:val="18"/>
                <w:lang w:val="es-ES_tradnl"/>
              </w:rPr>
              <w:t>Inventariación</w:t>
            </w:r>
            <w:proofErr w:type="spellEnd"/>
            <w:r>
              <w:rPr>
                <w:rFonts w:ascii="Arial" w:hAnsi="Arial" w:cs="Arial"/>
                <w:bCs/>
                <w:sz w:val="18"/>
                <w:szCs w:val="18"/>
                <w:lang w:val="es-ES_tradnl"/>
              </w:rPr>
              <w:t xml:space="preserve">, </w:t>
            </w:r>
            <w:r w:rsidR="004767D5">
              <w:rPr>
                <w:rFonts w:ascii="Arial" w:hAnsi="Arial" w:cs="Arial"/>
                <w:bCs/>
                <w:sz w:val="18"/>
                <w:szCs w:val="18"/>
                <w:lang w:val="es-ES_tradnl"/>
              </w:rPr>
              <w:t>codificación</w:t>
            </w:r>
            <w:r>
              <w:rPr>
                <w:rFonts w:ascii="Arial" w:hAnsi="Arial" w:cs="Arial"/>
                <w:bCs/>
                <w:sz w:val="18"/>
                <w:szCs w:val="18"/>
                <w:lang w:val="es-ES_tradnl"/>
              </w:rPr>
              <w:t xml:space="preserve"> o revalorización </w:t>
            </w:r>
            <w:r w:rsidR="00D87F21">
              <w:rPr>
                <w:rFonts w:ascii="Arial" w:hAnsi="Arial" w:cs="Arial"/>
                <w:bCs/>
                <w:sz w:val="18"/>
                <w:szCs w:val="18"/>
                <w:lang w:val="es-ES_tradnl"/>
              </w:rPr>
              <w:t xml:space="preserve">    </w:t>
            </w:r>
            <w:r>
              <w:rPr>
                <w:rFonts w:ascii="Arial" w:hAnsi="Arial" w:cs="Arial"/>
                <w:bCs/>
                <w:sz w:val="18"/>
                <w:szCs w:val="18"/>
                <w:lang w:val="es-ES_tradnl"/>
              </w:rPr>
              <w:t xml:space="preserve">técnica de bienes, mubles (Activos Fijos) </w:t>
            </w:r>
            <w:r w:rsidR="00266CC1">
              <w:rPr>
                <w:rFonts w:ascii="Arial" w:hAnsi="Arial" w:cs="Arial"/>
                <w:bCs/>
                <w:sz w:val="18"/>
                <w:szCs w:val="18"/>
                <w:lang w:val="es-ES_tradnl"/>
              </w:rPr>
              <w:t xml:space="preserve">o categorización de activos fijos </w:t>
            </w:r>
            <w:r w:rsidR="00D87F21">
              <w:rPr>
                <w:rFonts w:ascii="Arial" w:hAnsi="Arial" w:cs="Arial"/>
                <w:bCs/>
                <w:sz w:val="18"/>
                <w:szCs w:val="18"/>
                <w:lang w:val="es-ES_tradnl"/>
              </w:rPr>
              <w:t xml:space="preserve">y </w:t>
            </w:r>
            <w:r w:rsidR="00266CC1">
              <w:rPr>
                <w:rFonts w:ascii="Arial" w:hAnsi="Arial" w:cs="Arial"/>
                <w:bCs/>
                <w:sz w:val="18"/>
                <w:szCs w:val="18"/>
                <w:lang w:val="es-ES_tradnl"/>
              </w:rPr>
              <w:t xml:space="preserve">debe tener </w:t>
            </w:r>
            <w:r w:rsidR="00D87F21">
              <w:rPr>
                <w:rFonts w:ascii="Arial" w:hAnsi="Arial" w:cs="Arial"/>
                <w:bCs/>
                <w:sz w:val="18"/>
                <w:szCs w:val="18"/>
                <w:lang w:val="es-ES_tradnl"/>
              </w:rPr>
              <w:t xml:space="preserve">conocimiento de </w:t>
            </w:r>
            <w:r w:rsidR="00D87F21">
              <w:rPr>
                <w:rFonts w:ascii="Arial" w:hAnsi="Arial" w:cs="Arial"/>
                <w:sz w:val="18"/>
                <w:szCs w:val="18"/>
              </w:rPr>
              <w:t xml:space="preserve">equipos médicos. </w:t>
            </w:r>
            <w:r w:rsidR="006B7CC9" w:rsidRPr="006B7CC9">
              <w:rPr>
                <w:rFonts w:ascii="Arial" w:hAnsi="Arial" w:cs="Arial"/>
                <w:b/>
                <w:i/>
                <w:iCs/>
                <w:sz w:val="18"/>
                <w:szCs w:val="18"/>
                <w:lang w:val="es-ES_tradnl"/>
              </w:rPr>
              <w:t>(A</w:t>
            </w:r>
            <w:r w:rsidRPr="006B7CC9">
              <w:rPr>
                <w:rFonts w:ascii="Arial" w:hAnsi="Arial" w:cs="Arial"/>
                <w:b/>
                <w:i/>
                <w:iCs/>
                <w:sz w:val="18"/>
                <w:szCs w:val="18"/>
                <w:lang w:val="es-ES_tradnl"/>
              </w:rPr>
              <w:t xml:space="preserve">djuntar a su </w:t>
            </w:r>
            <w:r w:rsidR="004767D5" w:rsidRPr="006B7CC9">
              <w:rPr>
                <w:rFonts w:ascii="Arial" w:hAnsi="Arial" w:cs="Arial"/>
                <w:b/>
                <w:i/>
                <w:iCs/>
                <w:sz w:val="18"/>
                <w:szCs w:val="18"/>
                <w:lang w:val="es-ES_tradnl"/>
              </w:rPr>
              <w:t>propuesta</w:t>
            </w:r>
            <w:r w:rsidRPr="006B7CC9">
              <w:rPr>
                <w:rFonts w:ascii="Arial" w:hAnsi="Arial" w:cs="Arial"/>
                <w:b/>
                <w:i/>
                <w:iCs/>
                <w:sz w:val="18"/>
                <w:szCs w:val="18"/>
                <w:lang w:val="es-ES_tradnl"/>
              </w:rPr>
              <w:t xml:space="preserve"> </w:t>
            </w:r>
            <w:r w:rsidR="006B7CC9" w:rsidRPr="006B7CC9">
              <w:rPr>
                <w:rFonts w:ascii="Arial" w:hAnsi="Arial" w:cs="Arial"/>
                <w:b/>
                <w:i/>
                <w:iCs/>
                <w:sz w:val="18"/>
                <w:szCs w:val="18"/>
                <w:lang w:val="es-ES_tradnl"/>
              </w:rPr>
              <w:t>F</w:t>
            </w:r>
            <w:r w:rsidRPr="006B7CC9">
              <w:rPr>
                <w:rFonts w:ascii="Arial" w:hAnsi="Arial" w:cs="Arial"/>
                <w:b/>
                <w:i/>
                <w:iCs/>
                <w:sz w:val="18"/>
                <w:szCs w:val="18"/>
                <w:lang w:val="es-ES_tradnl"/>
              </w:rPr>
              <w:t>otocopias simples de dichos documentos</w:t>
            </w:r>
            <w:r w:rsidR="006B7CC9" w:rsidRPr="006B7CC9">
              <w:rPr>
                <w:rFonts w:ascii="Arial" w:hAnsi="Arial" w:cs="Arial"/>
                <w:b/>
                <w:i/>
                <w:iCs/>
                <w:sz w:val="18"/>
                <w:szCs w:val="18"/>
                <w:lang w:val="es-ES_tradnl"/>
              </w:rPr>
              <w:t>)</w:t>
            </w:r>
            <w:r w:rsidRPr="006B7CC9">
              <w:rPr>
                <w:rFonts w:ascii="Arial" w:hAnsi="Arial" w:cs="Arial"/>
                <w:b/>
                <w:i/>
                <w:iCs/>
                <w:sz w:val="18"/>
                <w:szCs w:val="18"/>
                <w:lang w:val="es-ES_tradnl"/>
              </w:rPr>
              <w:t>.</w:t>
            </w:r>
            <w:r w:rsidRPr="00C00D62">
              <w:rPr>
                <w:rFonts w:ascii="Arial" w:hAnsi="Arial" w:cs="Arial"/>
                <w:bCs/>
                <w:sz w:val="18"/>
                <w:szCs w:val="18"/>
                <w:lang w:val="es-ES_tradnl"/>
              </w:rPr>
              <w:t xml:space="preserve"> </w:t>
            </w:r>
          </w:p>
          <w:p w14:paraId="1FA0F236" w14:textId="77777777" w:rsidR="00266CC1" w:rsidRDefault="00266CC1" w:rsidP="00266CC1">
            <w:pPr>
              <w:spacing w:after="120"/>
              <w:ind w:left="708"/>
              <w:contextualSpacing/>
              <w:rPr>
                <w:rFonts w:ascii="Arial" w:hAnsi="Arial" w:cs="Arial"/>
                <w:sz w:val="18"/>
                <w:szCs w:val="18"/>
              </w:rPr>
            </w:pPr>
          </w:p>
          <w:p w14:paraId="7EDA36A0" w14:textId="7F39A3E9" w:rsidR="00266CC1" w:rsidRDefault="00266CC1" w:rsidP="00266CC1">
            <w:pPr>
              <w:spacing w:after="120"/>
              <w:ind w:left="708"/>
              <w:contextualSpacing/>
              <w:rPr>
                <w:rFonts w:ascii="Arial" w:hAnsi="Arial" w:cs="Arial"/>
                <w:sz w:val="18"/>
                <w:szCs w:val="18"/>
              </w:rPr>
            </w:pPr>
            <w:r>
              <w:rPr>
                <w:rFonts w:ascii="Arial" w:hAnsi="Arial" w:cs="Arial"/>
                <w:sz w:val="18"/>
                <w:szCs w:val="18"/>
              </w:rPr>
              <w:t xml:space="preserve">Como parte del equipo operativo se solicita: </w:t>
            </w:r>
          </w:p>
          <w:p w14:paraId="2DD0E5EE" w14:textId="26E05359" w:rsidR="00275D2F" w:rsidRPr="00DD77A5" w:rsidRDefault="00266CC1" w:rsidP="00266CC1">
            <w:pPr>
              <w:pStyle w:val="Prrafodelista"/>
              <w:spacing w:before="60" w:after="60"/>
              <w:rPr>
                <w:rFonts w:ascii="Arial" w:hAnsi="Arial" w:cs="Arial"/>
                <w:bCs/>
                <w:sz w:val="18"/>
                <w:szCs w:val="18"/>
              </w:rPr>
            </w:pPr>
            <w:r w:rsidRPr="00B77FFC">
              <w:rPr>
                <w:rFonts w:ascii="Arial" w:hAnsi="Arial" w:cs="Arial"/>
                <w:sz w:val="18"/>
                <w:szCs w:val="18"/>
                <w:shd w:val="clear" w:color="auto" w:fill="FFFFFF"/>
              </w:rPr>
              <w:t xml:space="preserve">Profesional o perito con experiencia </w:t>
            </w:r>
            <w:r>
              <w:rPr>
                <w:rFonts w:ascii="Arial" w:hAnsi="Arial" w:cs="Arial"/>
                <w:sz w:val="18"/>
                <w:szCs w:val="18"/>
                <w:shd w:val="clear" w:color="auto" w:fill="FFFFFF"/>
              </w:rPr>
              <w:t xml:space="preserve">en ajustes contables, partida de activos fijos </w:t>
            </w:r>
            <w:r w:rsidRPr="00B77FFC">
              <w:rPr>
                <w:rFonts w:ascii="Arial" w:hAnsi="Arial" w:cs="Arial"/>
                <w:sz w:val="18"/>
                <w:szCs w:val="18"/>
                <w:shd w:val="clear" w:color="auto" w:fill="FFFFFF"/>
              </w:rPr>
              <w:t xml:space="preserve">probada en revalúo, avalúo o la identificación técnica de equipos médicos. </w:t>
            </w:r>
            <w:r w:rsidRPr="00B77FFC">
              <w:rPr>
                <w:rFonts w:ascii="Arial" w:hAnsi="Arial" w:cs="Arial"/>
                <w:b/>
                <w:bCs/>
                <w:i/>
                <w:iCs/>
                <w:sz w:val="18"/>
                <w:szCs w:val="18"/>
                <w:shd w:val="clear" w:color="auto" w:fill="FFFFFF"/>
              </w:rPr>
              <w:t>(Adjuntar Fotocopia Certificados de Trabajo)</w:t>
            </w:r>
            <w:r>
              <w:rPr>
                <w:rFonts w:ascii="Arial" w:hAnsi="Arial" w:cs="Arial"/>
                <w:b/>
                <w:bCs/>
                <w:i/>
                <w:iCs/>
                <w:sz w:val="18"/>
                <w:szCs w:val="18"/>
                <w:shd w:val="clear" w:color="auto" w:fill="FFFFFF"/>
              </w:rPr>
              <w:t>.</w:t>
            </w:r>
          </w:p>
        </w:tc>
      </w:tr>
      <w:tr w:rsidR="00C00D62" w:rsidRPr="00F67583" w14:paraId="48897831" w14:textId="77777777" w:rsidTr="00D43331">
        <w:tc>
          <w:tcPr>
            <w:tcW w:w="9209" w:type="dxa"/>
            <w:vAlign w:val="center"/>
          </w:tcPr>
          <w:p w14:paraId="60F636D5" w14:textId="77777777" w:rsidR="00C00D62" w:rsidRPr="004767D5" w:rsidRDefault="00C00D62" w:rsidP="001D7FF9">
            <w:pPr>
              <w:pStyle w:val="Prrafodelista"/>
              <w:numPr>
                <w:ilvl w:val="0"/>
                <w:numId w:val="26"/>
              </w:numPr>
              <w:jc w:val="both"/>
              <w:rPr>
                <w:rFonts w:ascii="Arial" w:hAnsi="Arial" w:cs="Arial"/>
                <w:b/>
                <w:bCs/>
                <w:sz w:val="18"/>
                <w:szCs w:val="18"/>
                <w:shd w:val="clear" w:color="auto" w:fill="FFFFFF"/>
              </w:rPr>
            </w:pPr>
            <w:r w:rsidRPr="004767D5">
              <w:rPr>
                <w:rFonts w:ascii="Arial" w:hAnsi="Arial" w:cs="Arial"/>
                <w:b/>
                <w:bCs/>
                <w:sz w:val="18"/>
                <w:szCs w:val="18"/>
                <w:shd w:val="clear" w:color="auto" w:fill="FFFFFF"/>
              </w:rPr>
              <w:t>Personal de Apoyo:</w:t>
            </w:r>
          </w:p>
          <w:p w14:paraId="37E1789D" w14:textId="77777777" w:rsidR="00C00D62" w:rsidRDefault="00C00D62" w:rsidP="001D7FF9">
            <w:pPr>
              <w:pStyle w:val="Prrafodelista"/>
              <w:jc w:val="both"/>
              <w:rPr>
                <w:rFonts w:ascii="Arial" w:hAnsi="Arial" w:cs="Arial"/>
                <w:sz w:val="18"/>
                <w:szCs w:val="18"/>
                <w:shd w:val="clear" w:color="auto" w:fill="FFFFFF"/>
              </w:rPr>
            </w:pPr>
          </w:p>
          <w:p w14:paraId="4F112E0D" w14:textId="493680FD" w:rsidR="00C00D62" w:rsidRPr="006B7CC9" w:rsidRDefault="0029265E" w:rsidP="001D7FF9">
            <w:pPr>
              <w:pStyle w:val="Prrafodelista"/>
              <w:jc w:val="both"/>
              <w:rPr>
                <w:rFonts w:ascii="Arial" w:hAnsi="Arial" w:cs="Arial"/>
                <w:b/>
                <w:bCs/>
                <w:i/>
                <w:iCs/>
                <w:sz w:val="18"/>
                <w:szCs w:val="18"/>
                <w:shd w:val="clear" w:color="auto" w:fill="FFFFFF"/>
              </w:rPr>
            </w:pPr>
            <w:r>
              <w:rPr>
                <w:rFonts w:ascii="Arial" w:hAnsi="Arial" w:cs="Arial"/>
                <w:sz w:val="18"/>
                <w:szCs w:val="18"/>
                <w:shd w:val="clear" w:color="auto" w:fill="FFFFFF"/>
              </w:rPr>
              <w:t>La firma debe contar con profesionales, estudiantes de último año, técnico superior en las carreras de Administración de Empresas, Auditoria</w:t>
            </w:r>
            <w:r w:rsidR="004767D5">
              <w:rPr>
                <w:rFonts w:ascii="Arial" w:hAnsi="Arial" w:cs="Arial"/>
                <w:sz w:val="18"/>
                <w:szCs w:val="18"/>
                <w:shd w:val="clear" w:color="auto" w:fill="FFFFFF"/>
              </w:rPr>
              <w:t>, Contaduría Publica, Economía</w:t>
            </w:r>
            <w:r>
              <w:rPr>
                <w:rFonts w:ascii="Arial" w:hAnsi="Arial" w:cs="Arial"/>
                <w:sz w:val="18"/>
                <w:szCs w:val="18"/>
                <w:shd w:val="clear" w:color="auto" w:fill="FFFFFF"/>
              </w:rPr>
              <w:t xml:space="preserve">, Ingeniería comercial, </w:t>
            </w:r>
            <w:r w:rsidR="004767D5">
              <w:rPr>
                <w:rFonts w:ascii="Arial" w:hAnsi="Arial" w:cs="Arial"/>
                <w:sz w:val="18"/>
                <w:szCs w:val="18"/>
                <w:shd w:val="clear" w:color="auto" w:fill="FFFFFF"/>
              </w:rPr>
              <w:t>Inf</w:t>
            </w:r>
            <w:r>
              <w:rPr>
                <w:rFonts w:ascii="Arial" w:hAnsi="Arial" w:cs="Arial"/>
                <w:sz w:val="18"/>
                <w:szCs w:val="18"/>
                <w:shd w:val="clear" w:color="auto" w:fill="FFFFFF"/>
              </w:rPr>
              <w:t>ormática</w:t>
            </w:r>
            <w:r w:rsidR="004767D5">
              <w:rPr>
                <w:rFonts w:ascii="Arial" w:hAnsi="Arial" w:cs="Arial"/>
                <w:sz w:val="18"/>
                <w:szCs w:val="18"/>
                <w:shd w:val="clear" w:color="auto" w:fill="FFFFFF"/>
              </w:rPr>
              <w:t>, S</w:t>
            </w:r>
            <w:r>
              <w:rPr>
                <w:rFonts w:ascii="Arial" w:hAnsi="Arial" w:cs="Arial"/>
                <w:sz w:val="18"/>
                <w:szCs w:val="18"/>
                <w:shd w:val="clear" w:color="auto" w:fill="FFFFFF"/>
              </w:rPr>
              <w:t>istemas</w:t>
            </w:r>
            <w:r w:rsidR="00D87F21">
              <w:rPr>
                <w:rFonts w:ascii="Arial" w:hAnsi="Arial" w:cs="Arial"/>
                <w:sz w:val="18"/>
                <w:szCs w:val="18"/>
                <w:shd w:val="clear" w:color="auto" w:fill="FFFFFF"/>
              </w:rPr>
              <w:t xml:space="preserve"> o ramas a fines que desarrollaran como asistentes o personal de apoyo, para el trabajo de campo </w:t>
            </w:r>
            <w:r w:rsidR="00D87F21" w:rsidRPr="006B7CC9">
              <w:rPr>
                <w:rFonts w:ascii="Arial" w:hAnsi="Arial" w:cs="Arial"/>
                <w:b/>
                <w:bCs/>
                <w:i/>
                <w:iCs/>
                <w:sz w:val="18"/>
                <w:szCs w:val="18"/>
                <w:shd w:val="clear" w:color="auto" w:fill="FFFFFF"/>
              </w:rPr>
              <w:t>(Adjuntar hoja de vida)</w:t>
            </w:r>
            <w:r w:rsidR="004767D5" w:rsidRPr="006B7CC9">
              <w:rPr>
                <w:rFonts w:ascii="Arial" w:hAnsi="Arial" w:cs="Arial"/>
                <w:b/>
                <w:bCs/>
                <w:i/>
                <w:iCs/>
                <w:sz w:val="18"/>
                <w:szCs w:val="18"/>
                <w:shd w:val="clear" w:color="auto" w:fill="FFFFFF"/>
              </w:rPr>
              <w:t>.</w:t>
            </w:r>
          </w:p>
          <w:p w14:paraId="7CCEBB33" w14:textId="77777777" w:rsidR="00D87F21" w:rsidRDefault="00D87F21" w:rsidP="001D7FF9">
            <w:pPr>
              <w:pStyle w:val="Prrafodelista"/>
              <w:jc w:val="both"/>
              <w:rPr>
                <w:rFonts w:ascii="Arial" w:hAnsi="Arial" w:cs="Arial"/>
                <w:sz w:val="18"/>
                <w:szCs w:val="18"/>
                <w:shd w:val="clear" w:color="auto" w:fill="FFFFFF"/>
              </w:rPr>
            </w:pPr>
          </w:p>
          <w:p w14:paraId="7D4A03CC" w14:textId="5DBCAFE1" w:rsidR="00D87F21" w:rsidRDefault="00D87F21" w:rsidP="006B7CC9">
            <w:pPr>
              <w:spacing w:after="120"/>
              <w:ind w:left="708"/>
              <w:contextualSpacing/>
              <w:rPr>
                <w:rFonts w:ascii="Arial" w:hAnsi="Arial" w:cs="Arial"/>
                <w:sz w:val="18"/>
                <w:szCs w:val="18"/>
              </w:rPr>
            </w:pPr>
            <w:r>
              <w:rPr>
                <w:rFonts w:ascii="Arial" w:hAnsi="Arial" w:cs="Arial"/>
                <w:sz w:val="18"/>
                <w:szCs w:val="18"/>
              </w:rPr>
              <w:t>Se aclara que el número de estos profesionales no es limitativo, y podrá ser ampliado por la firma consultora de acuerdo a su experiencia y características del trabajo.</w:t>
            </w:r>
          </w:p>
          <w:p w14:paraId="1B8094A2" w14:textId="77777777" w:rsidR="00D87F21" w:rsidRDefault="00D87F21" w:rsidP="00D87F21">
            <w:pPr>
              <w:spacing w:after="120"/>
              <w:ind w:left="566"/>
              <w:contextualSpacing/>
              <w:rPr>
                <w:rFonts w:ascii="Arial" w:hAnsi="Arial" w:cs="Arial"/>
                <w:sz w:val="18"/>
                <w:szCs w:val="18"/>
              </w:rPr>
            </w:pPr>
          </w:p>
          <w:p w14:paraId="2ED2D781" w14:textId="37ABE442" w:rsidR="00D87F21" w:rsidRDefault="00D87F21" w:rsidP="006B7CC9">
            <w:pPr>
              <w:spacing w:after="120"/>
              <w:ind w:left="708"/>
              <w:contextualSpacing/>
              <w:rPr>
                <w:rFonts w:ascii="Arial" w:hAnsi="Arial" w:cs="Arial"/>
                <w:sz w:val="18"/>
                <w:szCs w:val="18"/>
              </w:rPr>
            </w:pPr>
            <w:r>
              <w:rPr>
                <w:rFonts w:ascii="Arial" w:hAnsi="Arial" w:cs="Arial"/>
                <w:sz w:val="18"/>
                <w:szCs w:val="18"/>
              </w:rPr>
              <w:t>Es importante que estos profesionales cuenten también con conocimientos básicos en equipos médicos para su fácil reconocimiento e identificación</w:t>
            </w:r>
            <w:r w:rsidR="006B7CC9">
              <w:rPr>
                <w:rFonts w:ascii="Arial" w:hAnsi="Arial" w:cs="Arial"/>
                <w:sz w:val="18"/>
                <w:szCs w:val="18"/>
              </w:rPr>
              <w:t xml:space="preserve"> por lo requerido en la CSBP</w:t>
            </w:r>
            <w:r>
              <w:rPr>
                <w:rFonts w:ascii="Arial" w:hAnsi="Arial" w:cs="Arial"/>
                <w:sz w:val="18"/>
                <w:szCs w:val="18"/>
              </w:rPr>
              <w:t>.</w:t>
            </w:r>
          </w:p>
          <w:p w14:paraId="04B901DF" w14:textId="0F94EA93" w:rsidR="00C00D62" w:rsidRPr="00C00D62" w:rsidRDefault="00C00D62" w:rsidP="00C00D62">
            <w:pPr>
              <w:rPr>
                <w:rFonts w:ascii="Arial" w:hAnsi="Arial" w:cs="Arial"/>
                <w:sz w:val="18"/>
                <w:szCs w:val="18"/>
                <w:shd w:val="clear" w:color="auto" w:fill="FFFFFF"/>
              </w:rPr>
            </w:pPr>
          </w:p>
        </w:tc>
      </w:tr>
      <w:tr w:rsidR="001367C2" w:rsidRPr="00F67583" w14:paraId="10B20A7A" w14:textId="77777777" w:rsidTr="00D43331">
        <w:tc>
          <w:tcPr>
            <w:tcW w:w="9209" w:type="dxa"/>
            <w:shd w:val="clear" w:color="auto" w:fill="2E74B5" w:themeFill="accent5" w:themeFillShade="BF"/>
            <w:vAlign w:val="center"/>
          </w:tcPr>
          <w:p w14:paraId="4AB4AF33"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IV. MÉTODO DE EVALUACIÓN </w:t>
            </w:r>
          </w:p>
        </w:tc>
      </w:tr>
      <w:tr w:rsidR="00727512" w:rsidRPr="00F67583" w14:paraId="7EAA0BBF" w14:textId="77777777" w:rsidTr="00D43331">
        <w:tc>
          <w:tcPr>
            <w:tcW w:w="9209" w:type="dxa"/>
            <w:shd w:val="clear" w:color="auto" w:fill="B4C6E7" w:themeFill="accent1" w:themeFillTint="66"/>
            <w:vAlign w:val="center"/>
          </w:tcPr>
          <w:p w14:paraId="20C69E0D" w14:textId="1349093B" w:rsidR="00727512" w:rsidRPr="00F67583" w:rsidRDefault="00727512" w:rsidP="00D43331">
            <w:pPr>
              <w:spacing w:before="60" w:after="60"/>
              <w:jc w:val="left"/>
              <w:rPr>
                <w:rFonts w:ascii="Arial" w:hAnsi="Arial" w:cs="Arial"/>
                <w:b/>
                <w:bCs/>
                <w:sz w:val="18"/>
                <w:szCs w:val="18"/>
              </w:rPr>
            </w:pPr>
            <w:r>
              <w:rPr>
                <w:rFonts w:ascii="Arial" w:hAnsi="Arial" w:cs="Arial"/>
                <w:b/>
                <w:bCs/>
                <w:sz w:val="18"/>
                <w:szCs w:val="18"/>
              </w:rPr>
              <w:t>A</w:t>
            </w:r>
            <w:r w:rsidRPr="00F67583">
              <w:rPr>
                <w:rFonts w:ascii="Arial" w:hAnsi="Arial" w:cs="Arial"/>
                <w:b/>
                <w:bCs/>
                <w:sz w:val="18"/>
                <w:szCs w:val="18"/>
              </w:rPr>
              <w:t xml:space="preserve">.  </w:t>
            </w:r>
            <w:r w:rsidR="00266CC1" w:rsidRPr="00F67583">
              <w:rPr>
                <w:rFonts w:ascii="Arial" w:hAnsi="Arial" w:cs="Arial"/>
                <w:b/>
                <w:bCs/>
                <w:sz w:val="18"/>
                <w:szCs w:val="18"/>
              </w:rPr>
              <w:t>REQUISITOS CALIFICABLES - MÉTODO DE CALIFICACIÓN</w:t>
            </w:r>
          </w:p>
        </w:tc>
      </w:tr>
      <w:tr w:rsidR="001367C2" w:rsidRPr="00F67583" w14:paraId="0DEEF8DD" w14:textId="77777777" w:rsidTr="00D43331">
        <w:tc>
          <w:tcPr>
            <w:tcW w:w="9209" w:type="dxa"/>
            <w:vAlign w:val="center"/>
          </w:tcPr>
          <w:p w14:paraId="4741C379" w14:textId="77777777" w:rsidR="00CD77D5" w:rsidRDefault="00CD77D5" w:rsidP="00837418">
            <w:pPr>
              <w:autoSpaceDE w:val="0"/>
              <w:autoSpaceDN w:val="0"/>
              <w:adjustRightInd w:val="0"/>
              <w:rPr>
                <w:rFonts w:ascii="Arial" w:hAnsi="Arial" w:cs="Arial"/>
                <w:sz w:val="18"/>
                <w:szCs w:val="18"/>
                <w:shd w:val="clear" w:color="auto" w:fill="FFFFFF"/>
              </w:rPr>
            </w:pPr>
          </w:p>
          <w:p w14:paraId="6F457730" w14:textId="33D681E3" w:rsidR="00837418" w:rsidRPr="006B7CC9" w:rsidRDefault="00837418" w:rsidP="00837418">
            <w:pPr>
              <w:autoSpaceDE w:val="0"/>
              <w:autoSpaceDN w:val="0"/>
              <w:adjustRightInd w:val="0"/>
              <w:rPr>
                <w:rFonts w:ascii="Arial" w:hAnsi="Arial" w:cs="Arial"/>
                <w:b/>
                <w:bCs/>
                <w:sz w:val="18"/>
                <w:szCs w:val="18"/>
                <w:shd w:val="clear" w:color="auto" w:fill="FFFFFF"/>
              </w:rPr>
            </w:pPr>
            <w:r w:rsidRPr="004C7330">
              <w:rPr>
                <w:rFonts w:ascii="Arial" w:hAnsi="Arial" w:cs="Arial"/>
                <w:sz w:val="18"/>
                <w:szCs w:val="18"/>
                <w:shd w:val="clear" w:color="auto" w:fill="FFFFFF"/>
              </w:rPr>
              <w:t xml:space="preserve">La calificación de propuestas, se efectuará utilizando el sistema de evaluación y adjudicación: </w:t>
            </w:r>
            <w:r w:rsidR="002B3EE1" w:rsidRPr="006B7CC9">
              <w:rPr>
                <w:rFonts w:ascii="Arial" w:hAnsi="Arial" w:cs="Arial"/>
                <w:b/>
                <w:bCs/>
                <w:sz w:val="18"/>
                <w:szCs w:val="18"/>
                <w:shd w:val="clear" w:color="auto" w:fill="FFFFFF"/>
              </w:rPr>
              <w:t>PRESUPUESTO FIJO</w:t>
            </w:r>
            <w:r w:rsidRPr="006B7CC9">
              <w:rPr>
                <w:rFonts w:ascii="Arial" w:hAnsi="Arial" w:cs="Arial"/>
                <w:b/>
                <w:bCs/>
                <w:sz w:val="18"/>
                <w:szCs w:val="18"/>
                <w:shd w:val="clear" w:color="auto" w:fill="FFFFFF"/>
              </w:rPr>
              <w:t>.</w:t>
            </w:r>
          </w:p>
          <w:p w14:paraId="56FA6B24" w14:textId="77777777" w:rsidR="00837418" w:rsidRPr="004C7330" w:rsidRDefault="00837418" w:rsidP="00837418">
            <w:pPr>
              <w:autoSpaceDE w:val="0"/>
              <w:autoSpaceDN w:val="0"/>
              <w:adjustRightInd w:val="0"/>
              <w:rPr>
                <w:rFonts w:ascii="Arial" w:hAnsi="Arial" w:cs="Arial"/>
                <w:sz w:val="18"/>
                <w:szCs w:val="18"/>
                <w:shd w:val="clear" w:color="auto" w:fill="FFFFFF"/>
              </w:rPr>
            </w:pPr>
          </w:p>
          <w:p w14:paraId="2B6DE876" w14:textId="77777777" w:rsidR="00695B27"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 xml:space="preserve">La metodología de evaluación basada en Presupuesto Fijo requiere de la presentación de los requisitos de cumplimiento obligatorio que se evalúan bajo el método CUMPLE o NO CUMPLE y únicamente de la evaluación de ofertas técnicas (no existen ofertas económicas). </w:t>
            </w:r>
          </w:p>
          <w:p w14:paraId="135ABF51" w14:textId="77777777" w:rsidR="00F80BA2" w:rsidRDefault="00F80BA2" w:rsidP="00695B27">
            <w:pPr>
              <w:rPr>
                <w:rFonts w:ascii="Arial" w:hAnsi="Arial" w:cs="Arial"/>
                <w:sz w:val="18"/>
                <w:szCs w:val="18"/>
                <w:shd w:val="clear" w:color="auto" w:fill="FFFFFF"/>
              </w:rPr>
            </w:pPr>
          </w:p>
          <w:p w14:paraId="5B7FB610" w14:textId="1BE74BFC" w:rsidR="002B3EE1"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Tiene como objetivo adjudicar al proponente que hubiera obtenido la mayor puntuación en la evaluación de las ofertas técnicas, resultante de la aplicación de los criterios de calificación establecidos antes del inicio del proceso.</w:t>
            </w:r>
          </w:p>
          <w:p w14:paraId="743F7FBB" w14:textId="77777777" w:rsidR="00695B27" w:rsidRDefault="00695B27" w:rsidP="00695B27">
            <w:pPr>
              <w:rPr>
                <w:rFonts w:ascii="Arial" w:hAnsi="Arial" w:cs="Arial"/>
                <w:sz w:val="18"/>
                <w:szCs w:val="18"/>
                <w:shd w:val="clear" w:color="auto" w:fill="FFFFFF"/>
              </w:rPr>
            </w:pPr>
          </w:p>
          <w:tbl>
            <w:tblPr>
              <w:tblW w:w="7336" w:type="dxa"/>
              <w:tblInd w:w="450" w:type="dxa"/>
              <w:tblCellMar>
                <w:left w:w="70" w:type="dxa"/>
                <w:right w:w="70" w:type="dxa"/>
              </w:tblCellMar>
              <w:tblLook w:val="04A0" w:firstRow="1" w:lastRow="0" w:firstColumn="1" w:lastColumn="0" w:noHBand="0" w:noVBand="1"/>
            </w:tblPr>
            <w:tblGrid>
              <w:gridCol w:w="458"/>
              <w:gridCol w:w="4948"/>
              <w:gridCol w:w="1930"/>
            </w:tblGrid>
            <w:tr w:rsidR="001F4D61" w:rsidRPr="00723A32" w14:paraId="3AAC9E08" w14:textId="77777777" w:rsidTr="00D458E5">
              <w:trPr>
                <w:trHeight w:val="153"/>
              </w:trPr>
              <w:tc>
                <w:tcPr>
                  <w:tcW w:w="5406" w:type="dxa"/>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4B98805"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REQUISITOS CALIFICABLES </w:t>
                  </w:r>
                </w:p>
              </w:tc>
              <w:tc>
                <w:tcPr>
                  <w:tcW w:w="1930" w:type="dxa"/>
                  <w:tcBorders>
                    <w:top w:val="single" w:sz="4" w:space="0" w:color="auto"/>
                    <w:left w:val="nil"/>
                    <w:bottom w:val="single" w:sz="4" w:space="0" w:color="auto"/>
                    <w:right w:val="single" w:sz="4" w:space="0" w:color="auto"/>
                  </w:tcBorders>
                  <w:shd w:val="clear" w:color="000000" w:fill="B4C6E7"/>
                  <w:vAlign w:val="bottom"/>
                  <w:hideMark/>
                </w:tcPr>
                <w:p w14:paraId="7CA4004E"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PUNTAJE ASIGNADO</w:t>
                  </w:r>
                </w:p>
              </w:tc>
            </w:tr>
            <w:tr w:rsidR="001F4D61" w:rsidRPr="00723A32" w14:paraId="63682938"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0B376FC0"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A.</w:t>
                  </w:r>
                </w:p>
              </w:tc>
              <w:tc>
                <w:tcPr>
                  <w:tcW w:w="4947" w:type="dxa"/>
                  <w:tcBorders>
                    <w:top w:val="nil"/>
                    <w:left w:val="nil"/>
                    <w:bottom w:val="single" w:sz="4" w:space="0" w:color="auto"/>
                    <w:right w:val="single" w:sz="4" w:space="0" w:color="auto"/>
                  </w:tcBorders>
                  <w:shd w:val="clear" w:color="000000" w:fill="B4C6E7"/>
                  <w:noWrap/>
                  <w:vAlign w:val="bottom"/>
                  <w:hideMark/>
                </w:tcPr>
                <w:p w14:paraId="68C6E03B" w14:textId="383C3AD2" w:rsidR="001F4D61" w:rsidRPr="00723A32" w:rsidRDefault="00266CC1"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DESCRIPCIÓN</w:t>
                  </w:r>
                </w:p>
              </w:tc>
              <w:tc>
                <w:tcPr>
                  <w:tcW w:w="1930" w:type="dxa"/>
                  <w:tcBorders>
                    <w:top w:val="nil"/>
                    <w:left w:val="nil"/>
                    <w:bottom w:val="single" w:sz="4" w:space="0" w:color="auto"/>
                    <w:right w:val="single" w:sz="4" w:space="0" w:color="auto"/>
                  </w:tcBorders>
                  <w:shd w:val="clear" w:color="000000" w:fill="B4C6E7"/>
                  <w:noWrap/>
                  <w:vAlign w:val="bottom"/>
                  <w:hideMark/>
                </w:tcPr>
                <w:p w14:paraId="30951C37"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r w:rsidR="001F4D61" w:rsidRPr="00723A32" w14:paraId="2C3B3904"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E022EDF"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A.1</w:t>
                  </w:r>
                </w:p>
              </w:tc>
              <w:tc>
                <w:tcPr>
                  <w:tcW w:w="4947" w:type="dxa"/>
                  <w:tcBorders>
                    <w:top w:val="nil"/>
                    <w:left w:val="nil"/>
                    <w:bottom w:val="single" w:sz="4" w:space="0" w:color="auto"/>
                    <w:right w:val="single" w:sz="4" w:space="0" w:color="auto"/>
                  </w:tcBorders>
                  <w:shd w:val="clear" w:color="auto" w:fill="auto"/>
                  <w:vAlign w:val="center"/>
                  <w:hideMark/>
                </w:tcPr>
                <w:p w14:paraId="24CCFF93" w14:textId="6711E2E2"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Experiencia General del Proponente</w:t>
                  </w:r>
                  <w:r>
                    <w:rPr>
                      <w:rFonts w:ascii="Arial" w:eastAsia="Times New Roman" w:hAnsi="Arial" w:cs="Arial"/>
                      <w:b/>
                      <w:bCs/>
                      <w:color w:val="000000"/>
                      <w:sz w:val="16"/>
                      <w:szCs w:val="16"/>
                      <w:lang w:eastAsia="es-BO"/>
                    </w:rPr>
                    <w:t xml:space="preserve">: </w:t>
                  </w:r>
                </w:p>
                <w:p w14:paraId="7B9E2EA1" w14:textId="470151F1" w:rsidR="001F4D61" w:rsidRDefault="00837A5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Contar con </w:t>
                  </w:r>
                  <w:r w:rsidRPr="00837A5E">
                    <w:rPr>
                      <w:rFonts w:ascii="Arial" w:eastAsia="Times New Roman" w:hAnsi="Arial" w:cs="Arial"/>
                      <w:color w:val="000000"/>
                      <w:sz w:val="16"/>
                      <w:szCs w:val="16"/>
                      <w:lang w:eastAsia="es-BO"/>
                    </w:rPr>
                    <w:t>(7) años de experiencia general a partir de la constitución legal de la empresa</w:t>
                  </w:r>
                </w:p>
                <w:p w14:paraId="697075F8" w14:textId="77777777" w:rsidR="00837A5E" w:rsidRDefault="00837A5E" w:rsidP="001F4D61">
                  <w:pPr>
                    <w:jc w:val="left"/>
                    <w:rPr>
                      <w:rFonts w:ascii="Arial" w:eastAsia="Times New Roman" w:hAnsi="Arial" w:cs="Arial"/>
                      <w:color w:val="000000"/>
                      <w:sz w:val="16"/>
                      <w:szCs w:val="16"/>
                      <w:lang w:eastAsia="es-BO"/>
                    </w:rPr>
                  </w:pPr>
                </w:p>
                <w:p w14:paraId="7E6FD0EB" w14:textId="42500CF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837A5E">
                    <w:rPr>
                      <w:rFonts w:ascii="Arial" w:eastAsia="Times New Roman" w:hAnsi="Arial" w:cs="Arial"/>
                      <w:color w:val="000000"/>
                      <w:sz w:val="16"/>
                      <w:szCs w:val="16"/>
                      <w:lang w:eastAsia="es-BO"/>
                    </w:rPr>
                    <w:t>10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p>
                <w:p w14:paraId="22AEC015" w14:textId="77777777" w:rsidR="001F4D61" w:rsidRDefault="001F4D61" w:rsidP="001F4D61">
                  <w:pPr>
                    <w:jc w:val="left"/>
                    <w:rPr>
                      <w:rFonts w:ascii="Arial" w:eastAsia="Times New Roman" w:hAnsi="Arial" w:cs="Arial"/>
                      <w:color w:val="000000"/>
                      <w:sz w:val="16"/>
                      <w:szCs w:val="16"/>
                      <w:lang w:eastAsia="es-BO"/>
                    </w:rPr>
                  </w:pPr>
                </w:p>
                <w:p w14:paraId="250BB115" w14:textId="12A2A5CB"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w:t>
                  </w:r>
                  <w:r w:rsidR="00837A5E">
                    <w:rPr>
                      <w:rFonts w:ascii="Arial" w:eastAsia="Times New Roman" w:hAnsi="Arial" w:cs="Arial"/>
                      <w:color w:val="000000"/>
                      <w:sz w:val="16"/>
                      <w:szCs w:val="16"/>
                      <w:lang w:eastAsia="es-BO"/>
                    </w:rPr>
                    <w:t>mayor a 7 años hasta 10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4C954919" w14:textId="77777777" w:rsidR="001F4D61" w:rsidRDefault="001F4D61" w:rsidP="001F4D61">
                  <w:pPr>
                    <w:jc w:val="left"/>
                    <w:rPr>
                      <w:rFonts w:ascii="Arial" w:eastAsia="Times New Roman" w:hAnsi="Arial" w:cs="Arial"/>
                      <w:color w:val="000000"/>
                      <w:sz w:val="16"/>
                      <w:szCs w:val="16"/>
                      <w:lang w:eastAsia="es-BO"/>
                    </w:rPr>
                  </w:pPr>
                </w:p>
                <w:p w14:paraId="33A99204" w14:textId="01202D8D"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Experiencia</w:t>
                  </w:r>
                  <w:r w:rsidR="00266CC1">
                    <w:rPr>
                      <w:rFonts w:ascii="Arial" w:eastAsia="Times New Roman" w:hAnsi="Arial" w:cs="Arial"/>
                      <w:color w:val="000000"/>
                      <w:sz w:val="16"/>
                      <w:szCs w:val="16"/>
                      <w:lang w:eastAsia="es-BO"/>
                    </w:rPr>
                    <w:t xml:space="preserve"> igual a </w:t>
                  </w:r>
                  <w:r w:rsidR="00837A5E">
                    <w:rPr>
                      <w:rFonts w:ascii="Arial" w:eastAsia="Times New Roman" w:hAnsi="Arial" w:cs="Arial"/>
                      <w:color w:val="000000"/>
                      <w:sz w:val="16"/>
                      <w:szCs w:val="16"/>
                      <w:lang w:eastAsia="es-BO"/>
                    </w:rPr>
                    <w:t>7 años</w:t>
                  </w:r>
                  <w:r w:rsidR="00266CC1">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w:t>
                  </w:r>
                </w:p>
                <w:p w14:paraId="0B5360D3" w14:textId="77777777" w:rsidR="001F4D61" w:rsidRDefault="001F4D61" w:rsidP="001F4D61">
                  <w:pPr>
                    <w:jc w:val="left"/>
                    <w:rPr>
                      <w:rFonts w:ascii="Arial" w:eastAsia="Times New Roman" w:hAnsi="Arial" w:cs="Arial"/>
                      <w:color w:val="000000"/>
                      <w:sz w:val="16"/>
                      <w:szCs w:val="16"/>
                      <w:lang w:eastAsia="es-BO"/>
                    </w:rPr>
                  </w:pPr>
                </w:p>
                <w:p w14:paraId="18B62911"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521D50"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1</w:t>
                  </w:r>
                  <w:r w:rsidRPr="00723A32">
                    <w:rPr>
                      <w:rFonts w:ascii="Arial" w:eastAsia="Times New Roman" w:hAnsi="Arial" w:cs="Arial"/>
                      <w:color w:val="000000"/>
                      <w:sz w:val="16"/>
                      <w:szCs w:val="16"/>
                      <w:lang w:eastAsia="es-BO"/>
                    </w:rPr>
                    <w:t>5</w:t>
                  </w:r>
                </w:p>
              </w:tc>
            </w:tr>
            <w:tr w:rsidR="001F4D61" w:rsidRPr="00723A32" w14:paraId="5512A171"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70715B5"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A.2</w:t>
                  </w:r>
                </w:p>
              </w:tc>
              <w:tc>
                <w:tcPr>
                  <w:tcW w:w="4947" w:type="dxa"/>
                  <w:tcBorders>
                    <w:top w:val="nil"/>
                    <w:left w:val="nil"/>
                    <w:bottom w:val="single" w:sz="4" w:space="0" w:color="auto"/>
                    <w:right w:val="single" w:sz="4" w:space="0" w:color="auto"/>
                  </w:tcBorders>
                  <w:shd w:val="clear" w:color="auto" w:fill="auto"/>
                  <w:vAlign w:val="center"/>
                  <w:hideMark/>
                </w:tcPr>
                <w:p w14:paraId="65D8B6FD"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Experiencia Especifica del Proponente</w:t>
                  </w:r>
                  <w:r>
                    <w:rPr>
                      <w:rFonts w:ascii="Arial" w:eastAsia="Times New Roman" w:hAnsi="Arial" w:cs="Arial"/>
                      <w:b/>
                      <w:bCs/>
                      <w:color w:val="000000"/>
                      <w:sz w:val="16"/>
                      <w:szCs w:val="16"/>
                      <w:lang w:eastAsia="es-BO"/>
                    </w:rPr>
                    <w:t>:</w:t>
                  </w:r>
                  <w:r>
                    <w:rPr>
                      <w:rFonts w:ascii="Arial" w:eastAsia="Times New Roman" w:hAnsi="Arial" w:cs="Arial"/>
                      <w:color w:val="000000"/>
                      <w:sz w:val="16"/>
                      <w:szCs w:val="16"/>
                      <w:lang w:eastAsia="es-BO"/>
                    </w:rPr>
                    <w:t xml:space="preserve"> </w:t>
                  </w:r>
                </w:p>
                <w:p w14:paraId="45F0FA07" w14:textId="77777777" w:rsidR="001F4D61" w:rsidRDefault="001F4D61" w:rsidP="001F4D61">
                  <w:pPr>
                    <w:jc w:val="left"/>
                    <w:rPr>
                      <w:rFonts w:ascii="Arial" w:eastAsia="Times New Roman" w:hAnsi="Arial" w:cs="Arial"/>
                      <w:color w:val="000000"/>
                      <w:sz w:val="16"/>
                      <w:szCs w:val="16"/>
                      <w:lang w:eastAsia="es-BO"/>
                    </w:rPr>
                  </w:pPr>
                </w:p>
                <w:p w14:paraId="4F1A9E5D" w14:textId="77777777" w:rsidR="00FE2A99" w:rsidRPr="00FE2A99" w:rsidRDefault="00FE2A99" w:rsidP="00FE2A99">
                  <w:pPr>
                    <w:spacing w:after="120"/>
                    <w:contextualSpacing/>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El proponente debe demostrar una experiencia especifica mínima de ocho (8) trabajos o consultorías relacionados con </w:t>
                  </w:r>
                </w:p>
                <w:p w14:paraId="4B3A2A4E"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Toma de Inventarios de Activos Fijos</w:t>
                  </w:r>
                </w:p>
                <w:p w14:paraId="1175C7FB"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Elaboración de catálogos de Activos Fijos (según clasificación o categorización)</w:t>
                  </w:r>
                </w:p>
                <w:p w14:paraId="6E85B342"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lastRenderedPageBreak/>
                    <w:t>Codificación y revalorización técnica de Activos Fijos</w:t>
                  </w:r>
                </w:p>
                <w:p w14:paraId="7202416B" w14:textId="77777777" w:rsidR="00FE2A99" w:rsidRDefault="00FE2A99" w:rsidP="00FE2A99">
                  <w:pPr>
                    <w:spacing w:line="276" w:lineRule="auto"/>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En clínicas, hospitales, instituciones de seguridad de corto plazo o relacionados al rubro</w:t>
                  </w:r>
                  <w:r>
                    <w:rPr>
                      <w:rFonts w:ascii="Arial" w:eastAsia="Times New Roman" w:hAnsi="Arial" w:cs="Arial"/>
                      <w:color w:val="000000"/>
                      <w:sz w:val="16"/>
                      <w:szCs w:val="16"/>
                      <w:lang w:eastAsia="es-BO"/>
                    </w:rPr>
                    <w:t>.</w:t>
                  </w:r>
                </w:p>
                <w:p w14:paraId="2215260C" w14:textId="48E41B90" w:rsidR="001F4D61" w:rsidRPr="00723A32" w:rsidRDefault="001F4D61" w:rsidP="00FE2A99">
                  <w:pPr>
                    <w:spacing w:line="276" w:lineRule="auto"/>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FD61BE">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Experiencia </w:t>
                  </w:r>
                  <w:r w:rsidR="00FD61BE">
                    <w:rPr>
                      <w:rFonts w:ascii="Arial" w:eastAsia="Times New Roman" w:hAnsi="Arial" w:cs="Arial"/>
                      <w:color w:val="000000"/>
                      <w:sz w:val="16"/>
                      <w:szCs w:val="16"/>
                      <w:lang w:eastAsia="es-BO"/>
                    </w:rPr>
                    <w:t>de 9 a 14</w:t>
                  </w:r>
                  <w:r w:rsidRPr="00723A32">
                    <w:rPr>
                      <w:rFonts w:ascii="Arial" w:eastAsia="Times New Roman" w:hAnsi="Arial" w:cs="Arial"/>
                      <w:color w:val="000000"/>
                      <w:sz w:val="16"/>
                      <w:szCs w:val="16"/>
                      <w:lang w:eastAsia="es-BO"/>
                    </w:rPr>
                    <w:t xml:space="preserve"> = </w:t>
                  </w:r>
                  <w:r w:rsidR="00FD61BE">
                    <w:rPr>
                      <w:rFonts w:ascii="Arial" w:eastAsia="Times New Roman" w:hAnsi="Arial" w:cs="Arial"/>
                      <w:color w:val="000000"/>
                      <w:sz w:val="16"/>
                      <w:szCs w:val="16"/>
                      <w:lang w:eastAsia="es-BO"/>
                    </w:rPr>
                    <w:t>1</w:t>
                  </w:r>
                  <w:r w:rsidR="00837A5E">
                    <w:rPr>
                      <w:rFonts w:ascii="Arial" w:eastAsia="Times New Roman" w:hAnsi="Arial" w:cs="Arial"/>
                      <w:color w:val="000000"/>
                      <w:sz w:val="16"/>
                      <w:szCs w:val="16"/>
                      <w:lang w:eastAsia="es-BO"/>
                    </w:rPr>
                    <w:t>0</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Experiencia</w:t>
                  </w:r>
                  <w:r w:rsidR="00FD61BE">
                    <w:rPr>
                      <w:rFonts w:ascii="Arial" w:eastAsia="Times New Roman" w:hAnsi="Arial" w:cs="Arial"/>
                      <w:color w:val="000000"/>
                      <w:sz w:val="16"/>
                      <w:szCs w:val="16"/>
                      <w:lang w:eastAsia="es-BO"/>
                    </w:rPr>
                    <w:t xml:space="preserve"> igual a 8</w:t>
                  </w:r>
                  <w:r>
                    <w:rPr>
                      <w:rFonts w:ascii="Arial" w:eastAsia="Times New Roman" w:hAnsi="Arial" w:cs="Arial"/>
                      <w:color w:val="000000"/>
                      <w:sz w:val="16"/>
                      <w:szCs w:val="16"/>
                      <w:lang w:eastAsia="es-BO"/>
                    </w:rPr>
                    <w:t xml:space="preserve"> 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 xml:space="preserve">5 </w:t>
                  </w:r>
                  <w:r w:rsidRPr="00723A32">
                    <w:rPr>
                      <w:rFonts w:ascii="Arial" w:eastAsia="Times New Roman" w:hAnsi="Arial" w:cs="Arial"/>
                      <w:color w:val="000000"/>
                      <w:sz w:val="16"/>
                      <w:szCs w:val="16"/>
                      <w:lang w:eastAsia="es-BO"/>
                    </w:rPr>
                    <w:t>Puntos</w:t>
                  </w:r>
                  <w:r>
                    <w:rPr>
                      <w:rFonts w:ascii="Arial" w:eastAsia="Times New Roman" w:hAnsi="Arial" w:cs="Arial"/>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20617001"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lastRenderedPageBreak/>
                    <w:t>15</w:t>
                  </w:r>
                </w:p>
              </w:tc>
            </w:tr>
            <w:tr w:rsidR="001F4D61" w:rsidRPr="00723A32" w14:paraId="12E61B50"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6C8460A"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A.3</w:t>
                  </w:r>
                </w:p>
              </w:tc>
              <w:tc>
                <w:tcPr>
                  <w:tcW w:w="4947" w:type="dxa"/>
                  <w:tcBorders>
                    <w:top w:val="nil"/>
                    <w:left w:val="nil"/>
                    <w:bottom w:val="single" w:sz="4" w:space="0" w:color="auto"/>
                    <w:right w:val="single" w:sz="4" w:space="0" w:color="auto"/>
                  </w:tcBorders>
                  <w:shd w:val="clear" w:color="auto" w:fill="auto"/>
                  <w:vAlign w:val="center"/>
                  <w:hideMark/>
                </w:tcPr>
                <w:p w14:paraId="0C33CD3F" w14:textId="6C8154AC" w:rsidR="001F4D61" w:rsidRDefault="00FD61BE"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Plazo</w:t>
                  </w:r>
                  <w:r w:rsidR="001F4D61">
                    <w:rPr>
                      <w:rFonts w:ascii="Arial" w:eastAsia="Times New Roman" w:hAnsi="Arial" w:cs="Arial"/>
                      <w:b/>
                      <w:bCs/>
                      <w:color w:val="000000"/>
                      <w:sz w:val="16"/>
                      <w:szCs w:val="16"/>
                      <w:lang w:eastAsia="es-BO"/>
                    </w:rPr>
                    <w:t xml:space="preserve"> de Ejecución:</w:t>
                  </w:r>
                </w:p>
                <w:p w14:paraId="3A5594AC" w14:textId="77777777" w:rsidR="001F4D61" w:rsidRDefault="001F4D61" w:rsidP="001F4D61">
                  <w:pPr>
                    <w:jc w:val="left"/>
                    <w:rPr>
                      <w:rFonts w:ascii="Arial" w:eastAsia="Times New Roman" w:hAnsi="Arial" w:cs="Arial"/>
                      <w:b/>
                      <w:bCs/>
                      <w:color w:val="000000"/>
                      <w:sz w:val="16"/>
                      <w:szCs w:val="16"/>
                      <w:lang w:eastAsia="es-BO"/>
                    </w:rPr>
                  </w:pPr>
                </w:p>
                <w:p w14:paraId="00355977" w14:textId="25F967ED" w:rsidR="001F4D61" w:rsidRPr="00843936"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Ejecución menor</w:t>
                  </w:r>
                  <w:r w:rsidR="00FD61BE">
                    <w:rPr>
                      <w:rFonts w:ascii="Arial" w:eastAsia="Times New Roman" w:hAnsi="Arial" w:cs="Arial"/>
                      <w:color w:val="000000"/>
                      <w:sz w:val="16"/>
                      <w:szCs w:val="16"/>
                      <w:lang w:eastAsia="es-BO"/>
                    </w:rPr>
                    <w:t xml:space="preserve"> o igual</w:t>
                  </w:r>
                  <w:r>
                    <w:rPr>
                      <w:rFonts w:ascii="Arial" w:eastAsia="Times New Roman" w:hAnsi="Arial" w:cs="Arial"/>
                      <w:color w:val="000000"/>
                      <w:sz w:val="16"/>
                      <w:szCs w:val="16"/>
                      <w:lang w:eastAsia="es-BO"/>
                    </w:rPr>
                    <w:t xml:space="preserve"> a 60 Días = 20</w:t>
                  </w:r>
                  <w:r w:rsidR="00FD61BE">
                    <w:rPr>
                      <w:rFonts w:ascii="Arial" w:eastAsia="Times New Roman" w:hAnsi="Arial" w:cs="Arial"/>
                      <w:color w:val="000000"/>
                      <w:sz w:val="16"/>
                      <w:szCs w:val="16"/>
                      <w:lang w:eastAsia="es-BO"/>
                    </w:rPr>
                    <w:t xml:space="preserve"> Puntos.</w:t>
                  </w:r>
                </w:p>
                <w:p w14:paraId="19B5C894" w14:textId="30C82152" w:rsidR="001F4D61" w:rsidRPr="00843936"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 xml:space="preserve">Ejecución de </w:t>
                  </w:r>
                  <w:r w:rsidR="00FD61BE">
                    <w:rPr>
                      <w:rFonts w:ascii="Arial" w:eastAsia="Times New Roman" w:hAnsi="Arial" w:cs="Arial"/>
                      <w:color w:val="000000"/>
                      <w:sz w:val="16"/>
                      <w:szCs w:val="16"/>
                      <w:lang w:eastAsia="es-BO"/>
                    </w:rPr>
                    <w:t>61</w:t>
                  </w:r>
                  <w:r w:rsidRPr="00843936">
                    <w:rPr>
                      <w:rFonts w:ascii="Arial" w:eastAsia="Times New Roman" w:hAnsi="Arial" w:cs="Arial"/>
                      <w:color w:val="000000"/>
                      <w:sz w:val="16"/>
                      <w:szCs w:val="16"/>
                      <w:lang w:eastAsia="es-BO"/>
                    </w:rPr>
                    <w:t xml:space="preserve"> a 80 </w:t>
                  </w:r>
                  <w:r>
                    <w:rPr>
                      <w:rFonts w:ascii="Arial" w:eastAsia="Times New Roman" w:hAnsi="Arial" w:cs="Arial"/>
                      <w:color w:val="000000"/>
                      <w:sz w:val="16"/>
                      <w:szCs w:val="16"/>
                      <w:lang w:eastAsia="es-BO"/>
                    </w:rPr>
                    <w:t>D</w:t>
                  </w:r>
                  <w:r w:rsidRPr="00843936">
                    <w:rPr>
                      <w:rFonts w:ascii="Arial" w:eastAsia="Times New Roman" w:hAnsi="Arial" w:cs="Arial"/>
                      <w:color w:val="000000"/>
                      <w:sz w:val="16"/>
                      <w:szCs w:val="16"/>
                      <w:lang w:eastAsia="es-BO"/>
                    </w:rPr>
                    <w:t>ías = 1</w:t>
                  </w:r>
                  <w:r>
                    <w:rPr>
                      <w:rFonts w:ascii="Arial" w:eastAsia="Times New Roman" w:hAnsi="Arial" w:cs="Arial"/>
                      <w:color w:val="000000"/>
                      <w:sz w:val="16"/>
                      <w:szCs w:val="16"/>
                      <w:lang w:eastAsia="es-BO"/>
                    </w:rPr>
                    <w:t>0 Puntos.</w:t>
                  </w:r>
                </w:p>
                <w:p w14:paraId="6DDC9EE5" w14:textId="2B9D6DAD" w:rsidR="001F4D61" w:rsidRPr="00843936"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Ejecución</w:t>
                  </w:r>
                  <w:r w:rsidR="00FD61BE">
                    <w:rPr>
                      <w:rFonts w:ascii="Arial" w:eastAsia="Times New Roman" w:hAnsi="Arial" w:cs="Arial"/>
                      <w:color w:val="000000"/>
                      <w:sz w:val="16"/>
                      <w:szCs w:val="16"/>
                      <w:lang w:eastAsia="es-BO"/>
                    </w:rPr>
                    <w:t xml:space="preserve"> igual a</w:t>
                  </w:r>
                  <w:r w:rsidRPr="00843936">
                    <w:rPr>
                      <w:rFonts w:ascii="Arial" w:eastAsia="Times New Roman" w:hAnsi="Arial" w:cs="Arial"/>
                      <w:color w:val="000000"/>
                      <w:sz w:val="16"/>
                      <w:szCs w:val="16"/>
                      <w:lang w:eastAsia="es-BO"/>
                    </w:rPr>
                    <w:t xml:space="preserve"> 90 Días = 5</w:t>
                  </w:r>
                  <w:r>
                    <w:rPr>
                      <w:rFonts w:ascii="Arial" w:eastAsia="Times New Roman" w:hAnsi="Arial" w:cs="Arial"/>
                      <w:color w:val="000000"/>
                      <w:sz w:val="16"/>
                      <w:szCs w:val="16"/>
                      <w:lang w:eastAsia="es-BO"/>
                    </w:rPr>
                    <w:t xml:space="preserve"> Puntos.</w:t>
                  </w:r>
                </w:p>
                <w:p w14:paraId="43C8AA30" w14:textId="77777777" w:rsidR="001F4D61" w:rsidRDefault="001F4D61" w:rsidP="001F4D61">
                  <w:pPr>
                    <w:jc w:val="left"/>
                    <w:rPr>
                      <w:rFonts w:ascii="Arial" w:eastAsia="Times New Roman" w:hAnsi="Arial" w:cs="Arial"/>
                      <w:color w:val="000000"/>
                      <w:sz w:val="16"/>
                      <w:szCs w:val="16"/>
                      <w:lang w:eastAsia="es-BO"/>
                    </w:rPr>
                  </w:pPr>
                </w:p>
                <w:p w14:paraId="0435CE2E"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336CEA"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20</w:t>
                  </w:r>
                </w:p>
              </w:tc>
            </w:tr>
            <w:tr w:rsidR="001F4D61" w:rsidRPr="00723A32" w14:paraId="5C59B2E7"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0B2786C"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A.4</w:t>
                  </w:r>
                </w:p>
              </w:tc>
              <w:tc>
                <w:tcPr>
                  <w:tcW w:w="4947" w:type="dxa"/>
                  <w:tcBorders>
                    <w:top w:val="nil"/>
                    <w:left w:val="nil"/>
                    <w:bottom w:val="single" w:sz="4" w:space="0" w:color="auto"/>
                    <w:right w:val="single" w:sz="4" w:space="0" w:color="auto"/>
                  </w:tcBorders>
                  <w:shd w:val="clear" w:color="auto" w:fill="auto"/>
                  <w:vAlign w:val="center"/>
                  <w:hideMark/>
                </w:tcPr>
                <w:p w14:paraId="79C28F16" w14:textId="55466765" w:rsidR="001F4D61" w:rsidRDefault="00A0191B"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Encargado o Representante o Gerente del Proyecto</w:t>
                  </w:r>
                  <w:r w:rsidR="001F4D61">
                    <w:rPr>
                      <w:rFonts w:ascii="Arial" w:eastAsia="Times New Roman" w:hAnsi="Arial" w:cs="Arial"/>
                      <w:b/>
                      <w:bCs/>
                      <w:color w:val="000000"/>
                      <w:sz w:val="16"/>
                      <w:szCs w:val="16"/>
                      <w:lang w:eastAsia="es-BO"/>
                    </w:rPr>
                    <w:t>:</w:t>
                  </w:r>
                </w:p>
                <w:p w14:paraId="132406C6" w14:textId="77777777" w:rsidR="00FD61BE"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5DA7DC92" w14:textId="0BC5C441" w:rsidR="00FD61BE" w:rsidRDefault="00FD61BE" w:rsidP="001F4D61">
                  <w:pPr>
                    <w:jc w:val="left"/>
                    <w:rPr>
                      <w:rFonts w:ascii="Arial" w:eastAsia="Times New Roman" w:hAnsi="Arial" w:cs="Arial"/>
                      <w:color w:val="000000"/>
                      <w:sz w:val="16"/>
                      <w:szCs w:val="16"/>
                      <w:lang w:eastAsia="es-BO"/>
                    </w:rPr>
                  </w:pPr>
                  <w:r w:rsidRPr="00F6139E">
                    <w:rPr>
                      <w:rFonts w:ascii="Arial" w:eastAsia="Times New Roman" w:hAnsi="Arial" w:cs="Arial"/>
                      <w:color w:val="000000"/>
                      <w:sz w:val="16"/>
                      <w:szCs w:val="16"/>
                      <w:lang w:eastAsia="es-BO"/>
                    </w:rPr>
                    <w:t>Mínimo 6 consultorías en gerenciamiento de trabajos en Toma de Inventarios, codificación revalorización técnica de activos fijos o categorización de activos fijos</w:t>
                  </w:r>
                </w:p>
                <w:p w14:paraId="37F8469D" w14:textId="68248FA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p>
                <w:p w14:paraId="7978EE73" w14:textId="5B94AB7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Mayor</w:t>
                  </w:r>
                  <w:r w:rsidR="00F6139E">
                    <w:rPr>
                      <w:rFonts w:ascii="Arial" w:eastAsia="Times New Roman" w:hAnsi="Arial" w:cs="Arial"/>
                      <w:color w:val="000000"/>
                      <w:sz w:val="16"/>
                      <w:szCs w:val="16"/>
                      <w:lang w:eastAsia="es-BO"/>
                    </w:rPr>
                    <w:t xml:space="preserve"> o igual</w:t>
                  </w:r>
                  <w:r w:rsidRPr="00723A32">
                    <w:rPr>
                      <w:rFonts w:ascii="Arial" w:eastAsia="Times New Roman" w:hAnsi="Arial" w:cs="Arial"/>
                      <w:color w:val="000000"/>
                      <w:sz w:val="16"/>
                      <w:szCs w:val="16"/>
                      <w:lang w:eastAsia="es-BO"/>
                    </w:rPr>
                    <w:t xml:space="preserve"> a </w:t>
                  </w:r>
                  <w:r w:rsidR="00F6139E">
                    <w:rPr>
                      <w:rFonts w:ascii="Arial" w:eastAsia="Times New Roman" w:hAnsi="Arial" w:cs="Arial"/>
                      <w:color w:val="000000"/>
                      <w:sz w:val="16"/>
                      <w:szCs w:val="16"/>
                      <w:lang w:eastAsia="es-BO"/>
                    </w:rPr>
                    <w:t>11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2</w:t>
                  </w:r>
                  <w:r w:rsidRPr="00723A32">
                    <w:rPr>
                      <w:rFonts w:ascii="Arial" w:eastAsia="Times New Roman" w:hAnsi="Arial" w:cs="Arial"/>
                      <w:color w:val="000000"/>
                      <w:sz w:val="16"/>
                      <w:szCs w:val="16"/>
                      <w:lang w:eastAsia="es-BO"/>
                    </w:rPr>
                    <w:t xml:space="preserve">0 Puntos.          </w:t>
                  </w:r>
                  <w:r>
                    <w:rPr>
                      <w:rFonts w:ascii="Arial" w:eastAsia="Times New Roman" w:hAnsi="Arial" w:cs="Arial"/>
                      <w:color w:val="000000"/>
                      <w:sz w:val="16"/>
                      <w:szCs w:val="16"/>
                      <w:lang w:eastAsia="es-BO"/>
                    </w:rPr>
                    <w:t xml:space="preserve">                                                                       </w:t>
                  </w:r>
                </w:p>
                <w:p w14:paraId="2F60BCC5" w14:textId="77777777" w:rsidR="001F4D61" w:rsidRDefault="001F4D61" w:rsidP="001F4D61">
                  <w:pPr>
                    <w:jc w:val="left"/>
                    <w:rPr>
                      <w:rFonts w:ascii="Arial" w:eastAsia="Times New Roman" w:hAnsi="Arial" w:cs="Arial"/>
                      <w:color w:val="000000"/>
                      <w:sz w:val="16"/>
                      <w:szCs w:val="16"/>
                      <w:lang w:eastAsia="es-BO"/>
                    </w:rPr>
                  </w:pPr>
                </w:p>
                <w:p w14:paraId="2D36A94F" w14:textId="0015FBFB"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7 a 10 Consultorías</w:t>
                  </w:r>
                  <w:r w:rsidR="001F4D61" w:rsidRPr="00723A32">
                    <w:rPr>
                      <w:rFonts w:ascii="Arial" w:eastAsia="Times New Roman" w:hAnsi="Arial" w:cs="Arial"/>
                      <w:color w:val="000000"/>
                      <w:sz w:val="16"/>
                      <w:szCs w:val="16"/>
                      <w:lang w:eastAsia="es-BO"/>
                    </w:rPr>
                    <w:t xml:space="preserve"> = </w:t>
                  </w:r>
                  <w:r w:rsidR="001F4D61">
                    <w:rPr>
                      <w:rFonts w:ascii="Arial" w:eastAsia="Times New Roman" w:hAnsi="Arial" w:cs="Arial"/>
                      <w:color w:val="000000"/>
                      <w:sz w:val="16"/>
                      <w:szCs w:val="16"/>
                      <w:lang w:eastAsia="es-BO"/>
                    </w:rPr>
                    <w:t>13</w:t>
                  </w:r>
                  <w:r w:rsidR="001F4D61" w:rsidRPr="00723A32">
                    <w:rPr>
                      <w:rFonts w:ascii="Arial" w:eastAsia="Times New Roman" w:hAnsi="Arial" w:cs="Arial"/>
                      <w:color w:val="000000"/>
                      <w:sz w:val="16"/>
                      <w:szCs w:val="16"/>
                      <w:lang w:eastAsia="es-BO"/>
                    </w:rPr>
                    <w:t xml:space="preserve"> Puntos.</w:t>
                  </w:r>
                </w:p>
                <w:p w14:paraId="250A0A14" w14:textId="77777777" w:rsidR="001F4D61" w:rsidRDefault="001F4D61" w:rsidP="001F4D61">
                  <w:pPr>
                    <w:jc w:val="left"/>
                    <w:rPr>
                      <w:rFonts w:ascii="Arial" w:eastAsia="Times New Roman" w:hAnsi="Arial" w:cs="Arial"/>
                      <w:color w:val="000000"/>
                      <w:sz w:val="16"/>
                      <w:szCs w:val="16"/>
                      <w:lang w:eastAsia="es-BO"/>
                    </w:rPr>
                  </w:pPr>
                </w:p>
                <w:p w14:paraId="0D315498" w14:textId="733DA573"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6 Consultorías</w:t>
                  </w:r>
                  <w:r w:rsidR="001F4D61">
                    <w:rPr>
                      <w:rFonts w:ascii="Arial" w:eastAsia="Times New Roman" w:hAnsi="Arial" w:cs="Arial"/>
                      <w:color w:val="000000"/>
                      <w:sz w:val="16"/>
                      <w:szCs w:val="16"/>
                      <w:lang w:eastAsia="es-BO"/>
                    </w:rPr>
                    <w:t xml:space="preserve"> = 8 Puntos.</w:t>
                  </w:r>
                </w:p>
                <w:p w14:paraId="38870EF4" w14:textId="77777777"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30558846"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20</w:t>
                  </w:r>
                </w:p>
              </w:tc>
            </w:tr>
            <w:tr w:rsidR="001F4D61" w:rsidRPr="00723A32" w14:paraId="7012153F" w14:textId="77777777" w:rsidTr="00D458E5">
              <w:trPr>
                <w:trHeight w:val="971"/>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8314113"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A.5</w:t>
                  </w:r>
                </w:p>
              </w:tc>
              <w:tc>
                <w:tcPr>
                  <w:tcW w:w="4947" w:type="dxa"/>
                  <w:tcBorders>
                    <w:top w:val="nil"/>
                    <w:left w:val="nil"/>
                    <w:bottom w:val="single" w:sz="4" w:space="0" w:color="auto"/>
                    <w:right w:val="single" w:sz="4" w:space="0" w:color="auto"/>
                  </w:tcBorders>
                  <w:shd w:val="clear" w:color="auto" w:fill="auto"/>
                  <w:vAlign w:val="center"/>
                  <w:hideMark/>
                </w:tcPr>
                <w:p w14:paraId="149A6B18" w14:textId="77777777"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Personal </w:t>
                  </w:r>
                  <w:r>
                    <w:rPr>
                      <w:rFonts w:ascii="Arial" w:eastAsia="Times New Roman" w:hAnsi="Arial" w:cs="Arial"/>
                      <w:b/>
                      <w:bCs/>
                      <w:color w:val="000000"/>
                      <w:sz w:val="16"/>
                      <w:szCs w:val="16"/>
                      <w:lang w:eastAsia="es-BO"/>
                    </w:rPr>
                    <w:t>OPERATIVO PARA EL SERVICIO:</w:t>
                  </w:r>
                </w:p>
                <w:p w14:paraId="27F02BB9" w14:textId="77777777" w:rsidR="00FE2A99" w:rsidRDefault="00FE2A99" w:rsidP="001F4D61">
                  <w:pPr>
                    <w:jc w:val="left"/>
                    <w:rPr>
                      <w:rFonts w:ascii="Arial" w:eastAsia="Times New Roman" w:hAnsi="Arial" w:cs="Arial"/>
                      <w:b/>
                      <w:bCs/>
                      <w:color w:val="000000"/>
                      <w:sz w:val="16"/>
                      <w:szCs w:val="16"/>
                      <w:lang w:eastAsia="es-BO"/>
                    </w:rPr>
                  </w:pPr>
                </w:p>
                <w:p w14:paraId="2701EE2F" w14:textId="77777777" w:rsidR="00FE2A99" w:rsidRDefault="00FE2A99"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Mínimo 4 consultorías en </w:t>
                  </w:r>
                  <w:proofErr w:type="spellStart"/>
                  <w:r w:rsidRPr="00FE2A99">
                    <w:rPr>
                      <w:rFonts w:ascii="Arial" w:eastAsia="Times New Roman" w:hAnsi="Arial" w:cs="Arial"/>
                      <w:color w:val="000000"/>
                      <w:sz w:val="16"/>
                      <w:szCs w:val="16"/>
                      <w:lang w:eastAsia="es-BO"/>
                    </w:rPr>
                    <w:t>Inventariación</w:t>
                  </w:r>
                  <w:proofErr w:type="spellEnd"/>
                  <w:r w:rsidRPr="00FE2A99">
                    <w:rPr>
                      <w:rFonts w:ascii="Arial" w:eastAsia="Times New Roman" w:hAnsi="Arial" w:cs="Arial"/>
                      <w:color w:val="000000"/>
                      <w:sz w:val="16"/>
                      <w:szCs w:val="16"/>
                      <w:lang w:eastAsia="es-BO"/>
                    </w:rPr>
                    <w:t xml:space="preserve">, codificación o revalorización     técnica de bienes, mubles (Activos Fijos) o categorización de activos fijos y debe tener conocimiento de equipos médicos. </w:t>
                  </w:r>
                  <w:r w:rsidR="001F4D61" w:rsidRPr="00FE2A99">
                    <w:rPr>
                      <w:rFonts w:ascii="Arial" w:eastAsia="Times New Roman" w:hAnsi="Arial" w:cs="Arial"/>
                      <w:color w:val="000000"/>
                      <w:sz w:val="16"/>
                      <w:szCs w:val="16"/>
                      <w:lang w:eastAsia="es-BO"/>
                    </w:rPr>
                    <w:t xml:space="preserve">   </w:t>
                  </w:r>
                </w:p>
                <w:p w14:paraId="58048A3B" w14:textId="7F73CE9D" w:rsidR="00FE2A99" w:rsidRDefault="001F4D61"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4137EA33" w14:textId="1F4F1477"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5 o más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 xml:space="preserve">15 </w:t>
                  </w:r>
                  <w:r w:rsidRPr="00723A32">
                    <w:rPr>
                      <w:rFonts w:ascii="Arial" w:eastAsia="Times New Roman" w:hAnsi="Arial" w:cs="Arial"/>
                      <w:color w:val="000000"/>
                      <w:sz w:val="16"/>
                      <w:szCs w:val="16"/>
                      <w:lang w:eastAsia="es-BO"/>
                    </w:rPr>
                    <w:t>Puntos.</w:t>
                  </w:r>
                </w:p>
                <w:p w14:paraId="19208E88" w14:textId="77777777" w:rsidR="00FE2A99" w:rsidRDefault="00FE2A99" w:rsidP="00FE2A99">
                  <w:pPr>
                    <w:jc w:val="left"/>
                    <w:rPr>
                      <w:rFonts w:ascii="Arial" w:eastAsia="Times New Roman" w:hAnsi="Arial" w:cs="Arial"/>
                      <w:color w:val="000000"/>
                      <w:sz w:val="16"/>
                      <w:szCs w:val="16"/>
                      <w:lang w:eastAsia="es-BO"/>
                    </w:rPr>
                  </w:pPr>
                </w:p>
                <w:p w14:paraId="1108AF62" w14:textId="270E7768"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4 Consultorías = 8 Puntos.</w:t>
                  </w:r>
                </w:p>
                <w:p w14:paraId="22780381" w14:textId="153CEA04"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712B2D0C" w14:textId="77777777" w:rsidR="001F4D61"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Pr>
                      <w:rFonts w:ascii="Arial" w:eastAsia="Times New Roman" w:hAnsi="Arial" w:cs="Arial"/>
                      <w:color w:val="000000"/>
                      <w:sz w:val="16"/>
                      <w:szCs w:val="16"/>
                      <w:lang w:eastAsia="es-BO"/>
                    </w:rPr>
                    <w:t>5</w:t>
                  </w:r>
                </w:p>
                <w:p w14:paraId="206C269D" w14:textId="77777777" w:rsidR="001F4D61" w:rsidRPr="00723A32" w:rsidRDefault="001F4D61" w:rsidP="001F4D61">
                  <w:pPr>
                    <w:jc w:val="center"/>
                    <w:rPr>
                      <w:rFonts w:ascii="Arial" w:eastAsia="Times New Roman" w:hAnsi="Arial" w:cs="Arial"/>
                      <w:color w:val="000000"/>
                      <w:sz w:val="16"/>
                      <w:szCs w:val="16"/>
                      <w:lang w:eastAsia="es-BO"/>
                    </w:rPr>
                  </w:pPr>
                </w:p>
              </w:tc>
            </w:tr>
            <w:tr w:rsidR="001F4D61" w:rsidRPr="00723A32" w14:paraId="3A45B61D"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0C60548" w14:textId="77777777" w:rsidR="001F4D61" w:rsidRPr="00723A32" w:rsidRDefault="001F4D61" w:rsidP="001F4D61">
                  <w:pPr>
                    <w:jc w:val="center"/>
                    <w:rPr>
                      <w:rFonts w:ascii="Arial" w:eastAsia="Times New Roman" w:hAnsi="Arial" w:cs="Arial"/>
                      <w:color w:val="000000"/>
                      <w:sz w:val="16"/>
                      <w:szCs w:val="16"/>
                      <w:lang w:eastAsia="es-BO"/>
                    </w:rPr>
                  </w:pPr>
                  <w:r w:rsidRPr="00860A43">
                    <w:rPr>
                      <w:rFonts w:ascii="Arial" w:eastAsia="Times New Roman" w:hAnsi="Arial" w:cs="Arial"/>
                      <w:color w:val="000000"/>
                      <w:sz w:val="16"/>
                      <w:szCs w:val="16"/>
                      <w:lang w:eastAsia="es-BO"/>
                    </w:rPr>
                    <w:t>A.6</w:t>
                  </w:r>
                </w:p>
              </w:tc>
              <w:tc>
                <w:tcPr>
                  <w:tcW w:w="4947" w:type="dxa"/>
                  <w:tcBorders>
                    <w:top w:val="nil"/>
                    <w:left w:val="nil"/>
                    <w:bottom w:val="single" w:sz="4" w:space="0" w:color="auto"/>
                    <w:right w:val="single" w:sz="4" w:space="0" w:color="auto"/>
                  </w:tcBorders>
                  <w:shd w:val="clear" w:color="auto" w:fill="auto"/>
                  <w:vAlign w:val="center"/>
                  <w:hideMark/>
                </w:tcPr>
                <w:p w14:paraId="47C54424"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Personal de Apoyo</w:t>
                  </w:r>
                  <w:r>
                    <w:rPr>
                      <w:rFonts w:ascii="Arial" w:eastAsia="Times New Roman" w:hAnsi="Arial" w:cs="Arial"/>
                      <w:b/>
                      <w:bCs/>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p>
                <w:p w14:paraId="75D400A1" w14:textId="77777777" w:rsidR="001F4D61" w:rsidRDefault="001F4D61" w:rsidP="001F4D61">
                  <w:pPr>
                    <w:jc w:val="left"/>
                    <w:rPr>
                      <w:rFonts w:ascii="Arial" w:eastAsia="Times New Roman" w:hAnsi="Arial" w:cs="Arial"/>
                      <w:color w:val="000000"/>
                      <w:sz w:val="16"/>
                      <w:szCs w:val="16"/>
                      <w:lang w:eastAsia="es-BO"/>
                    </w:rPr>
                  </w:pPr>
                </w:p>
                <w:p w14:paraId="612906D7" w14:textId="7777777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La firma consultora debe contar con profesionales, estudiantes de último año, técnico superior o titulados.</w:t>
                  </w:r>
                </w:p>
                <w:p w14:paraId="7DF844BD" w14:textId="77777777" w:rsidR="001F4D61" w:rsidRDefault="001F4D61" w:rsidP="001F4D61">
                  <w:pPr>
                    <w:jc w:val="left"/>
                    <w:rPr>
                      <w:rFonts w:ascii="Arial" w:eastAsia="Times New Roman" w:hAnsi="Arial" w:cs="Arial"/>
                      <w:color w:val="000000"/>
                      <w:sz w:val="16"/>
                      <w:szCs w:val="16"/>
                      <w:lang w:eastAsia="es-BO"/>
                    </w:rPr>
                  </w:pPr>
                </w:p>
                <w:p w14:paraId="3871F04F"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Proponer más d</w:t>
                  </w:r>
                  <w:r>
                    <w:rPr>
                      <w:rFonts w:ascii="Arial" w:eastAsia="Times New Roman" w:hAnsi="Arial" w:cs="Arial"/>
                      <w:color w:val="000000"/>
                      <w:sz w:val="16"/>
                      <w:szCs w:val="16"/>
                      <w:lang w:eastAsia="es-BO"/>
                    </w:rPr>
                    <w:t>e 10</w:t>
                  </w:r>
                  <w:r w:rsidRPr="00723A32">
                    <w:rPr>
                      <w:rFonts w:ascii="Arial" w:eastAsia="Times New Roman" w:hAnsi="Arial" w:cs="Arial"/>
                      <w:color w:val="000000"/>
                      <w:sz w:val="16"/>
                      <w:szCs w:val="16"/>
                      <w:lang w:eastAsia="es-BO"/>
                    </w:rPr>
                    <w:t xml:space="preserve"> Profesionales = 1</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061CE50A" w14:textId="77777777" w:rsidR="001F4D61" w:rsidRDefault="001F4D61" w:rsidP="001F4D61">
                  <w:pPr>
                    <w:jc w:val="left"/>
                    <w:rPr>
                      <w:rFonts w:ascii="Arial" w:eastAsia="Times New Roman" w:hAnsi="Arial" w:cs="Arial"/>
                      <w:color w:val="000000"/>
                      <w:sz w:val="16"/>
                      <w:szCs w:val="16"/>
                      <w:lang w:eastAsia="es-BO"/>
                    </w:rPr>
                  </w:pPr>
                </w:p>
                <w:p w14:paraId="1D8B580C"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Proponer </w:t>
                  </w:r>
                  <w:r>
                    <w:rPr>
                      <w:rFonts w:ascii="Arial" w:eastAsia="Times New Roman" w:hAnsi="Arial" w:cs="Arial"/>
                      <w:color w:val="000000"/>
                      <w:sz w:val="16"/>
                      <w:szCs w:val="16"/>
                      <w:lang w:eastAsia="es-BO"/>
                    </w:rPr>
                    <w:t xml:space="preserve">de 7 a 9 </w:t>
                  </w:r>
                  <w:r w:rsidRPr="00723A32">
                    <w:rPr>
                      <w:rFonts w:ascii="Arial" w:eastAsia="Times New Roman" w:hAnsi="Arial" w:cs="Arial"/>
                      <w:color w:val="000000"/>
                      <w:sz w:val="16"/>
                      <w:szCs w:val="16"/>
                      <w:lang w:eastAsia="es-BO"/>
                    </w:rPr>
                    <w:t xml:space="preserve">Profesionales =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w:t>
                  </w:r>
                </w:p>
                <w:p w14:paraId="05BD8CAB" w14:textId="77777777" w:rsidR="001F4D61" w:rsidRDefault="001F4D61" w:rsidP="001F4D61">
                  <w:pPr>
                    <w:jc w:val="left"/>
                    <w:rPr>
                      <w:rFonts w:ascii="Arial" w:eastAsia="Times New Roman" w:hAnsi="Arial" w:cs="Arial"/>
                      <w:color w:val="000000"/>
                      <w:sz w:val="16"/>
                      <w:szCs w:val="16"/>
                      <w:lang w:eastAsia="es-BO"/>
                    </w:rPr>
                  </w:pPr>
                </w:p>
                <w:p w14:paraId="53CA3A76" w14:textId="7777777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Menos de 6 </w:t>
                  </w:r>
                  <w:r w:rsidRPr="00723A32">
                    <w:rPr>
                      <w:rFonts w:ascii="Arial" w:eastAsia="Times New Roman" w:hAnsi="Arial" w:cs="Arial"/>
                      <w:color w:val="000000"/>
                      <w:sz w:val="16"/>
                      <w:szCs w:val="16"/>
                      <w:lang w:eastAsia="es-BO"/>
                    </w:rPr>
                    <w:t>Profesionales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w:t>
                  </w:r>
                </w:p>
                <w:p w14:paraId="10319F81" w14:textId="77777777" w:rsidR="001F4D61" w:rsidRDefault="001F4D61" w:rsidP="001F4D61">
                  <w:pPr>
                    <w:jc w:val="left"/>
                    <w:rPr>
                      <w:rFonts w:ascii="Arial" w:eastAsia="Times New Roman" w:hAnsi="Arial" w:cs="Arial"/>
                      <w:color w:val="000000"/>
                      <w:sz w:val="16"/>
                      <w:szCs w:val="16"/>
                      <w:lang w:eastAsia="es-BO"/>
                    </w:rPr>
                  </w:pPr>
                </w:p>
                <w:p w14:paraId="5AC0DB26"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33A41EFE"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Pr>
                      <w:rFonts w:ascii="Arial" w:eastAsia="Times New Roman" w:hAnsi="Arial" w:cs="Arial"/>
                      <w:color w:val="000000"/>
                      <w:sz w:val="16"/>
                      <w:szCs w:val="16"/>
                      <w:lang w:eastAsia="es-BO"/>
                    </w:rPr>
                    <w:t>5</w:t>
                  </w:r>
                </w:p>
              </w:tc>
            </w:tr>
            <w:tr w:rsidR="001F4D61" w:rsidRPr="00723A32" w14:paraId="182AF469"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1F684716"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w:t>
                  </w:r>
                </w:p>
              </w:tc>
              <w:tc>
                <w:tcPr>
                  <w:tcW w:w="4947" w:type="dxa"/>
                  <w:tcBorders>
                    <w:top w:val="nil"/>
                    <w:left w:val="nil"/>
                    <w:bottom w:val="single" w:sz="4" w:space="0" w:color="auto"/>
                    <w:right w:val="single" w:sz="4" w:space="0" w:color="auto"/>
                  </w:tcBorders>
                  <w:shd w:val="clear" w:color="000000" w:fill="B4C6E7"/>
                  <w:noWrap/>
                  <w:vAlign w:val="bottom"/>
                  <w:hideMark/>
                </w:tcPr>
                <w:p w14:paraId="7E7BD494"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PUNTAJE FINAL / </w:t>
                  </w:r>
                  <w:r>
                    <w:rPr>
                      <w:rFonts w:ascii="Arial" w:eastAsia="Times New Roman" w:hAnsi="Arial" w:cs="Arial"/>
                      <w:b/>
                      <w:bCs/>
                      <w:color w:val="000000"/>
                      <w:sz w:val="16"/>
                      <w:szCs w:val="16"/>
                      <w:lang w:eastAsia="es-BO"/>
                    </w:rPr>
                    <w:t>100</w:t>
                  </w:r>
                  <w:r w:rsidRPr="00723A32">
                    <w:rPr>
                      <w:rFonts w:ascii="Arial" w:eastAsia="Times New Roman" w:hAnsi="Arial" w:cs="Arial"/>
                      <w:b/>
                      <w:bCs/>
                      <w:color w:val="000000"/>
                      <w:sz w:val="16"/>
                      <w:szCs w:val="16"/>
                      <w:lang w:eastAsia="es-BO"/>
                    </w:rPr>
                    <w:t xml:space="preserve"> PUNTOS</w:t>
                  </w:r>
                </w:p>
              </w:tc>
              <w:tc>
                <w:tcPr>
                  <w:tcW w:w="1930" w:type="dxa"/>
                  <w:tcBorders>
                    <w:top w:val="nil"/>
                    <w:left w:val="nil"/>
                    <w:bottom w:val="single" w:sz="4" w:space="0" w:color="auto"/>
                    <w:right w:val="single" w:sz="4" w:space="0" w:color="auto"/>
                  </w:tcBorders>
                  <w:shd w:val="clear" w:color="000000" w:fill="B4C6E7"/>
                  <w:noWrap/>
                  <w:vAlign w:val="center"/>
                  <w:hideMark/>
                </w:tcPr>
                <w:p w14:paraId="6F973DCE"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bl>
          <w:p w14:paraId="6CC41A6C" w14:textId="77777777" w:rsidR="00492655" w:rsidRDefault="00492655" w:rsidP="00695B27">
            <w:pPr>
              <w:rPr>
                <w:rFonts w:ascii="Arial" w:hAnsi="Arial" w:cs="Arial"/>
                <w:sz w:val="18"/>
                <w:szCs w:val="18"/>
                <w:shd w:val="clear" w:color="auto" w:fill="FFFFFF"/>
              </w:rPr>
            </w:pPr>
          </w:p>
          <w:p w14:paraId="394E5A67" w14:textId="4F71484B" w:rsidR="004904E5" w:rsidRPr="00695B27" w:rsidRDefault="004904E5" w:rsidP="00695B27">
            <w:pPr>
              <w:rPr>
                <w:rFonts w:ascii="Arial" w:hAnsi="Arial" w:cs="Arial"/>
                <w:sz w:val="18"/>
                <w:szCs w:val="18"/>
                <w:shd w:val="clear" w:color="auto" w:fill="FFFFFF"/>
              </w:rPr>
            </w:pPr>
          </w:p>
        </w:tc>
      </w:tr>
      <w:tr w:rsidR="001367C2" w:rsidRPr="00F67583" w14:paraId="2D685132" w14:textId="77777777" w:rsidTr="00D43331">
        <w:tc>
          <w:tcPr>
            <w:tcW w:w="9209" w:type="dxa"/>
            <w:shd w:val="clear" w:color="auto" w:fill="2E74B5" w:themeFill="accent5" w:themeFillShade="BF"/>
            <w:vAlign w:val="center"/>
          </w:tcPr>
          <w:p w14:paraId="23CDE8CA"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V. CONDICIONES DEL SERVICIO</w:t>
            </w:r>
          </w:p>
        </w:tc>
      </w:tr>
      <w:tr w:rsidR="001367C2" w:rsidRPr="00F67583" w14:paraId="0CAC11C7" w14:textId="77777777" w:rsidTr="00D43331">
        <w:tc>
          <w:tcPr>
            <w:tcW w:w="9209" w:type="dxa"/>
            <w:shd w:val="clear" w:color="auto" w:fill="B4C6E7" w:themeFill="accent1" w:themeFillTint="66"/>
            <w:vAlign w:val="center"/>
          </w:tcPr>
          <w:p w14:paraId="15FFAD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A. PLAZO</w:t>
            </w:r>
          </w:p>
        </w:tc>
      </w:tr>
      <w:tr w:rsidR="001367C2" w:rsidRPr="00F67583" w14:paraId="0F1E8A49" w14:textId="77777777" w:rsidTr="00D43331">
        <w:trPr>
          <w:trHeight w:val="680"/>
        </w:trPr>
        <w:tc>
          <w:tcPr>
            <w:tcW w:w="9209" w:type="dxa"/>
            <w:vAlign w:val="center"/>
          </w:tcPr>
          <w:p w14:paraId="5C317DB6" w14:textId="77777777" w:rsidR="004904E5" w:rsidRDefault="004904E5" w:rsidP="00695B27">
            <w:pPr>
              <w:autoSpaceDE w:val="0"/>
              <w:autoSpaceDN w:val="0"/>
              <w:adjustRightInd w:val="0"/>
              <w:rPr>
                <w:rFonts w:ascii="Arial" w:hAnsi="Arial" w:cs="Arial"/>
                <w:sz w:val="18"/>
                <w:szCs w:val="18"/>
                <w:shd w:val="clear" w:color="auto" w:fill="FFFFFF"/>
              </w:rPr>
            </w:pPr>
          </w:p>
          <w:p w14:paraId="484C128D" w14:textId="1A73813B" w:rsidR="001367C2" w:rsidRDefault="00837418" w:rsidP="00695B27">
            <w:pPr>
              <w:autoSpaceDE w:val="0"/>
              <w:autoSpaceDN w:val="0"/>
              <w:adjustRightInd w:val="0"/>
              <w:rPr>
                <w:rFonts w:ascii="Arial" w:hAnsi="Arial" w:cs="Arial"/>
                <w:sz w:val="18"/>
                <w:szCs w:val="18"/>
                <w:shd w:val="clear" w:color="auto" w:fill="FFFFFF"/>
              </w:rPr>
            </w:pPr>
            <w:r w:rsidRPr="00695B27">
              <w:rPr>
                <w:rFonts w:ascii="Arial" w:hAnsi="Arial" w:cs="Arial"/>
                <w:sz w:val="18"/>
                <w:szCs w:val="18"/>
                <w:shd w:val="clear" w:color="auto" w:fill="FFFFFF"/>
              </w:rPr>
              <w:t>El plazo de ejecución del trabajo será de</w:t>
            </w:r>
            <w:r w:rsidRPr="00695B27">
              <w:rPr>
                <w:rFonts w:ascii="Arial" w:hAnsi="Arial" w:cs="Arial"/>
                <w:b/>
                <w:sz w:val="18"/>
                <w:szCs w:val="18"/>
                <w:u w:val="single"/>
                <w:shd w:val="clear" w:color="auto" w:fill="FFFFFF"/>
              </w:rPr>
              <w:t xml:space="preserve"> 90 días calendario (A PARTIR DE LA ORDEN DE PROCEDER), </w:t>
            </w:r>
            <w:r w:rsidRPr="00695B27">
              <w:rPr>
                <w:rFonts w:ascii="Arial" w:hAnsi="Arial" w:cs="Arial"/>
                <w:sz w:val="18"/>
                <w:szCs w:val="18"/>
                <w:shd w:val="clear" w:color="auto" w:fill="FFFFFF"/>
              </w:rPr>
              <w:t>durante este tiempo el equipo de la firma consultora debe realizar todas las tareas orientadas a la elaboración de catálogos, inventario, actualización de datos de los Activos Fijos, documentación y avalúo de los inmuebles, según lo descrito en presente documento.</w:t>
            </w:r>
          </w:p>
          <w:p w14:paraId="73012CBF" w14:textId="78935AED" w:rsidR="00695B27" w:rsidRPr="00695B27" w:rsidRDefault="00695B27" w:rsidP="00695B27">
            <w:pPr>
              <w:autoSpaceDE w:val="0"/>
              <w:autoSpaceDN w:val="0"/>
              <w:adjustRightInd w:val="0"/>
              <w:rPr>
                <w:rFonts w:ascii="Arial" w:hAnsi="Arial" w:cs="Arial"/>
                <w:sz w:val="18"/>
                <w:szCs w:val="18"/>
                <w:shd w:val="clear" w:color="auto" w:fill="FFFFFF"/>
              </w:rPr>
            </w:pPr>
          </w:p>
        </w:tc>
      </w:tr>
      <w:tr w:rsidR="001367C2" w:rsidRPr="00F67583" w14:paraId="54DAA4B0" w14:textId="77777777" w:rsidTr="00D43331">
        <w:tc>
          <w:tcPr>
            <w:tcW w:w="9209" w:type="dxa"/>
            <w:shd w:val="clear" w:color="auto" w:fill="B4C6E7" w:themeFill="accent1" w:themeFillTint="66"/>
            <w:vAlign w:val="center"/>
          </w:tcPr>
          <w:p w14:paraId="21ABBF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B. GARANT</w:t>
            </w:r>
            <w:r>
              <w:rPr>
                <w:rFonts w:ascii="Arial" w:hAnsi="Arial" w:cs="Arial"/>
                <w:b/>
                <w:bCs/>
                <w:sz w:val="18"/>
                <w:szCs w:val="18"/>
              </w:rPr>
              <w:t>Í</w:t>
            </w:r>
            <w:r w:rsidRPr="00F67583">
              <w:rPr>
                <w:rFonts w:ascii="Arial" w:hAnsi="Arial" w:cs="Arial"/>
                <w:b/>
                <w:bCs/>
                <w:sz w:val="18"/>
                <w:szCs w:val="18"/>
              </w:rPr>
              <w:t xml:space="preserve">A DE CUMPLIMIENTO DE CONTRATO </w:t>
            </w:r>
          </w:p>
        </w:tc>
      </w:tr>
      <w:tr w:rsidR="001367C2" w:rsidRPr="00F67583" w14:paraId="1134205B" w14:textId="77777777" w:rsidTr="00D43331">
        <w:tc>
          <w:tcPr>
            <w:tcW w:w="9209" w:type="dxa"/>
            <w:vAlign w:val="center"/>
          </w:tcPr>
          <w:p w14:paraId="20378600" w14:textId="77777777" w:rsidR="004904E5" w:rsidRDefault="004904E5" w:rsidP="007935F3">
            <w:pPr>
              <w:autoSpaceDE w:val="0"/>
              <w:autoSpaceDN w:val="0"/>
              <w:adjustRightInd w:val="0"/>
              <w:rPr>
                <w:rFonts w:ascii="Arial" w:hAnsi="Arial" w:cs="Arial"/>
                <w:sz w:val="18"/>
                <w:szCs w:val="18"/>
                <w:shd w:val="clear" w:color="auto" w:fill="FFFFFF"/>
              </w:rPr>
            </w:pPr>
          </w:p>
          <w:p w14:paraId="1A50846A" w14:textId="71B0A1AE" w:rsidR="007935F3" w:rsidRPr="007935F3" w:rsidRDefault="007935F3" w:rsidP="007935F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Tiene por objeto garantizar el cumplimiento y conclusión del contrato.</w:t>
            </w:r>
          </w:p>
          <w:p w14:paraId="1DF48651" w14:textId="77777777" w:rsidR="007935F3" w:rsidRPr="007935F3" w:rsidRDefault="007935F3" w:rsidP="007935F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Se efectuará la retención del 7% del monto de cada pago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48D1808E" w14:textId="77777777" w:rsidR="007935F3" w:rsidRPr="007935F3" w:rsidRDefault="007935F3" w:rsidP="007935F3">
            <w:pPr>
              <w:autoSpaceDE w:val="0"/>
              <w:autoSpaceDN w:val="0"/>
              <w:adjustRightInd w:val="0"/>
              <w:rPr>
                <w:rFonts w:ascii="Arial" w:hAnsi="Arial" w:cs="Arial"/>
                <w:sz w:val="18"/>
                <w:szCs w:val="18"/>
                <w:shd w:val="clear" w:color="auto" w:fill="FFFFFF"/>
              </w:rPr>
            </w:pPr>
          </w:p>
          <w:p w14:paraId="60D97396" w14:textId="0AA02E7D" w:rsidR="001367C2" w:rsidRPr="004904E5" w:rsidRDefault="007935F3" w:rsidP="004904E5">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La CSBP ejecutará esta garantía por incumplimiento de las cláusulas específicamente pactadas en el contrato o cuando el proveedor no cumpla con la renovación en el plazo señalado por la CSBP.</w:t>
            </w:r>
          </w:p>
        </w:tc>
      </w:tr>
      <w:tr w:rsidR="001367C2" w:rsidRPr="00F67583" w14:paraId="39C47A4A" w14:textId="77777777" w:rsidTr="00D43331">
        <w:tc>
          <w:tcPr>
            <w:tcW w:w="9209" w:type="dxa"/>
            <w:shd w:val="clear" w:color="auto" w:fill="B4C6E7" w:themeFill="accent1" w:themeFillTint="66"/>
            <w:vAlign w:val="center"/>
          </w:tcPr>
          <w:p w14:paraId="17C9F4E4"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lastRenderedPageBreak/>
              <w:t>C. CONTRAPARTE TÉCNICA</w:t>
            </w:r>
          </w:p>
        </w:tc>
      </w:tr>
      <w:tr w:rsidR="001367C2" w:rsidRPr="00F67583" w14:paraId="4EDB5353" w14:textId="77777777" w:rsidTr="00D43331">
        <w:tc>
          <w:tcPr>
            <w:tcW w:w="9209" w:type="dxa"/>
            <w:vAlign w:val="center"/>
          </w:tcPr>
          <w:p w14:paraId="419429D9" w14:textId="77777777" w:rsidR="007935F3" w:rsidRPr="00891E6B" w:rsidRDefault="007935F3" w:rsidP="007935F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supervisión y/o contraparte será designada por la CSBP de Oficina Nacional</w:t>
            </w:r>
          </w:p>
          <w:p w14:paraId="6C162FD0" w14:textId="77777777" w:rsidR="007935F3" w:rsidRPr="00891E6B" w:rsidRDefault="007935F3" w:rsidP="007935F3">
            <w:pPr>
              <w:autoSpaceDE w:val="0"/>
              <w:autoSpaceDN w:val="0"/>
              <w:adjustRightInd w:val="0"/>
              <w:rPr>
                <w:rFonts w:ascii="Arial" w:hAnsi="Arial" w:cs="Arial"/>
                <w:sz w:val="18"/>
                <w:szCs w:val="18"/>
                <w:shd w:val="clear" w:color="auto" w:fill="FFFFFF"/>
              </w:rPr>
            </w:pPr>
          </w:p>
          <w:p w14:paraId="2A35316E" w14:textId="77777777" w:rsidR="007935F3" w:rsidRDefault="007935F3" w:rsidP="007935F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deberá presentar sus productos directamente a la Gerencia de Administración y Finanzas inicialmente en formato digital editable, para su revisión y solicitud de ajustes, y posteriormente, una vez levantadas las observaciones o realizadas las complementaciones solicitadas, presentar en formato impreso y digital en tres ejemplares.</w:t>
            </w:r>
          </w:p>
          <w:p w14:paraId="55B60DF8" w14:textId="77777777" w:rsidR="007935F3" w:rsidRPr="00891E6B" w:rsidRDefault="007935F3" w:rsidP="007935F3">
            <w:pPr>
              <w:autoSpaceDE w:val="0"/>
              <w:autoSpaceDN w:val="0"/>
              <w:adjustRightInd w:val="0"/>
              <w:rPr>
                <w:rFonts w:ascii="Arial" w:hAnsi="Arial" w:cs="Arial"/>
                <w:sz w:val="18"/>
                <w:szCs w:val="18"/>
                <w:shd w:val="clear" w:color="auto" w:fill="FFFFFF"/>
              </w:rPr>
            </w:pPr>
          </w:p>
          <w:p w14:paraId="4442C819" w14:textId="77777777" w:rsidR="007935F3" w:rsidRDefault="007935F3" w:rsidP="007935F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revisión técnica y aprobación de los productos estará a cargo de la instancia de supervisión y tendrá un plazo máximo de 7 días calendario.</w:t>
            </w:r>
          </w:p>
          <w:p w14:paraId="51033B3A" w14:textId="77777777" w:rsidR="007935F3" w:rsidRPr="00891E6B" w:rsidRDefault="007935F3" w:rsidP="007935F3">
            <w:pPr>
              <w:autoSpaceDE w:val="0"/>
              <w:autoSpaceDN w:val="0"/>
              <w:adjustRightInd w:val="0"/>
              <w:rPr>
                <w:rFonts w:ascii="Arial" w:hAnsi="Arial" w:cs="Arial"/>
                <w:sz w:val="18"/>
                <w:szCs w:val="18"/>
                <w:shd w:val="clear" w:color="auto" w:fill="FFFFFF"/>
              </w:rPr>
            </w:pPr>
          </w:p>
          <w:p w14:paraId="0DD210CD" w14:textId="577A51C7" w:rsidR="001367C2" w:rsidRPr="004904E5" w:rsidRDefault="007935F3" w:rsidP="004904E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Una vez se cuente con la conformidad de la Gerencia de Administración y Finanzas toda la información deberá ser remitida a la CSBP adjuntando la nota de presentación del producto final de la consultora.</w:t>
            </w:r>
          </w:p>
        </w:tc>
      </w:tr>
      <w:tr w:rsidR="001367C2" w:rsidRPr="00F67583" w14:paraId="7A57138D" w14:textId="77777777" w:rsidTr="00D43331">
        <w:tc>
          <w:tcPr>
            <w:tcW w:w="9209" w:type="dxa"/>
            <w:shd w:val="clear" w:color="auto" w:fill="B4C6E7" w:themeFill="accent1" w:themeFillTint="66"/>
            <w:vAlign w:val="center"/>
          </w:tcPr>
          <w:p w14:paraId="4F188299"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D. MONTO DEL CONTRATO Y FORMA DE PAGO</w:t>
            </w:r>
          </w:p>
        </w:tc>
      </w:tr>
      <w:tr w:rsidR="001367C2" w:rsidRPr="00F67583" w14:paraId="32E30798" w14:textId="77777777" w:rsidTr="00D43331">
        <w:trPr>
          <w:trHeight w:val="454"/>
        </w:trPr>
        <w:tc>
          <w:tcPr>
            <w:tcW w:w="9209" w:type="dxa"/>
            <w:vAlign w:val="center"/>
          </w:tcPr>
          <w:p w14:paraId="0A558037" w14:textId="5FC0A3D0" w:rsidR="007935F3" w:rsidRDefault="00FE2A99" w:rsidP="00921715">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 xml:space="preserve">El importe a cancelar por la presente consultoría es de </w:t>
            </w:r>
            <w:r w:rsidR="007935F3">
              <w:rPr>
                <w:rFonts w:ascii="Arial" w:hAnsi="Arial" w:cs="Arial"/>
                <w:sz w:val="18"/>
                <w:szCs w:val="18"/>
                <w:shd w:val="clear" w:color="auto" w:fill="FFFFFF"/>
              </w:rPr>
              <w:t>Bs275.000</w:t>
            </w:r>
            <w:r w:rsidR="00D63BE3">
              <w:rPr>
                <w:rFonts w:ascii="Arial" w:hAnsi="Arial" w:cs="Arial"/>
                <w:sz w:val="18"/>
                <w:szCs w:val="18"/>
                <w:shd w:val="clear" w:color="auto" w:fill="FFFFFF"/>
              </w:rPr>
              <w:t>,00</w:t>
            </w:r>
            <w:r>
              <w:rPr>
                <w:rFonts w:ascii="Arial" w:hAnsi="Arial" w:cs="Arial"/>
                <w:sz w:val="18"/>
                <w:szCs w:val="18"/>
                <w:shd w:val="clear" w:color="auto" w:fill="FFFFFF"/>
              </w:rPr>
              <w:t xml:space="preserve"> (Doscientos setenta y cinco mil 00/100 bolivianos)</w:t>
            </w:r>
          </w:p>
          <w:p w14:paraId="0D2473DB" w14:textId="77777777" w:rsidR="007935F3" w:rsidRDefault="007935F3" w:rsidP="00921715">
            <w:pPr>
              <w:autoSpaceDE w:val="0"/>
              <w:autoSpaceDN w:val="0"/>
              <w:adjustRightInd w:val="0"/>
              <w:rPr>
                <w:rFonts w:ascii="Arial" w:hAnsi="Arial" w:cs="Arial"/>
                <w:sz w:val="18"/>
                <w:szCs w:val="18"/>
                <w:shd w:val="clear" w:color="auto" w:fill="FFFFFF"/>
              </w:rPr>
            </w:pPr>
          </w:p>
          <w:p w14:paraId="4A7D6309" w14:textId="77777777" w:rsidR="00921715" w:rsidRPr="00891E6B" w:rsidRDefault="00921715" w:rsidP="0092171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guardará relación con los productos/informes presentados y aprobados que respaldarán el avance de la consultoría. El pago final se realizará contra la recepción satisfactoria de todos los productos determinados en los presentes Términos de Referencia además de la aprobación del informe Final.</w:t>
            </w:r>
          </w:p>
          <w:p w14:paraId="797FE15F" w14:textId="77777777" w:rsidR="00921715" w:rsidRDefault="00921715" w:rsidP="0092171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es la siguiente:</w:t>
            </w:r>
          </w:p>
          <w:p w14:paraId="19529FE7" w14:textId="2DCAC87E" w:rsidR="004904E5" w:rsidRDefault="004904E5" w:rsidP="00921715">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 xml:space="preserve">                              </w:t>
            </w:r>
          </w:p>
          <w:tbl>
            <w:tblPr>
              <w:tblpPr w:leftFromText="141" w:rightFromText="141" w:vertAnchor="text" w:horzAnchor="margin" w:tblpXSpec="center" w:tblpY="203"/>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3402"/>
              <w:gridCol w:w="1134"/>
            </w:tblGrid>
            <w:tr w:rsidR="004904E5" w:rsidRPr="00891E6B" w14:paraId="0DD4425A" w14:textId="77777777" w:rsidTr="00D458E5">
              <w:trPr>
                <w:trHeight w:val="135"/>
              </w:trPr>
              <w:tc>
                <w:tcPr>
                  <w:tcW w:w="1129" w:type="dxa"/>
                  <w:shd w:val="clear" w:color="auto" w:fill="D9E2F3" w:themeFill="accent1" w:themeFillTint="33"/>
                  <w:noWrap/>
                  <w:vAlign w:val="center"/>
                  <w:hideMark/>
                </w:tcPr>
                <w:p w14:paraId="11CD2960" w14:textId="77777777" w:rsidR="004904E5" w:rsidRPr="00891E6B" w:rsidRDefault="004904E5" w:rsidP="004904E5">
                  <w:pPr>
                    <w:jc w:val="center"/>
                    <w:rPr>
                      <w:rFonts w:ascii="Arial" w:hAnsi="Arial" w:cs="Arial"/>
                      <w:b/>
                      <w:color w:val="000000"/>
                      <w:sz w:val="16"/>
                      <w:szCs w:val="16"/>
                    </w:rPr>
                  </w:pPr>
                  <w:r w:rsidRPr="00891E6B">
                    <w:rPr>
                      <w:rFonts w:ascii="Arial" w:hAnsi="Arial" w:cs="Arial"/>
                      <w:b/>
                      <w:color w:val="000000"/>
                      <w:sz w:val="16"/>
                      <w:szCs w:val="16"/>
                    </w:rPr>
                    <w:t>Informes/ Entregables</w:t>
                  </w:r>
                </w:p>
              </w:tc>
              <w:tc>
                <w:tcPr>
                  <w:tcW w:w="3402" w:type="dxa"/>
                  <w:shd w:val="clear" w:color="auto" w:fill="D9E2F3" w:themeFill="accent1" w:themeFillTint="33"/>
                  <w:noWrap/>
                  <w:vAlign w:val="center"/>
                  <w:hideMark/>
                </w:tcPr>
                <w:p w14:paraId="06B91428" w14:textId="77777777" w:rsidR="004904E5" w:rsidRPr="00891E6B" w:rsidRDefault="004904E5" w:rsidP="004904E5">
                  <w:pPr>
                    <w:jc w:val="center"/>
                    <w:rPr>
                      <w:rFonts w:ascii="Arial" w:hAnsi="Arial" w:cs="Arial"/>
                      <w:b/>
                      <w:color w:val="000000"/>
                      <w:sz w:val="16"/>
                      <w:szCs w:val="16"/>
                    </w:rPr>
                  </w:pPr>
                  <w:r w:rsidRPr="00891E6B">
                    <w:rPr>
                      <w:rFonts w:ascii="Arial" w:hAnsi="Arial" w:cs="Arial"/>
                      <w:b/>
                      <w:color w:val="000000"/>
                      <w:sz w:val="16"/>
                      <w:szCs w:val="16"/>
                    </w:rPr>
                    <w:t>Detalle</w:t>
                  </w:r>
                </w:p>
              </w:tc>
              <w:tc>
                <w:tcPr>
                  <w:tcW w:w="1134" w:type="dxa"/>
                  <w:shd w:val="clear" w:color="auto" w:fill="D9E2F3" w:themeFill="accent1" w:themeFillTint="33"/>
                  <w:noWrap/>
                  <w:vAlign w:val="center"/>
                  <w:hideMark/>
                </w:tcPr>
                <w:p w14:paraId="0546F290" w14:textId="77777777" w:rsidR="004904E5" w:rsidRPr="00891E6B" w:rsidRDefault="004904E5" w:rsidP="004904E5">
                  <w:pPr>
                    <w:jc w:val="center"/>
                    <w:rPr>
                      <w:rFonts w:ascii="Arial" w:hAnsi="Arial" w:cs="Arial"/>
                      <w:b/>
                      <w:color w:val="000000"/>
                      <w:sz w:val="16"/>
                      <w:szCs w:val="16"/>
                    </w:rPr>
                  </w:pPr>
                  <w:r w:rsidRPr="00891E6B">
                    <w:rPr>
                      <w:rFonts w:ascii="Arial" w:hAnsi="Arial" w:cs="Arial"/>
                      <w:b/>
                      <w:color w:val="000000"/>
                      <w:sz w:val="16"/>
                      <w:szCs w:val="16"/>
                    </w:rPr>
                    <w:t>% del total del contrato</w:t>
                  </w:r>
                </w:p>
              </w:tc>
            </w:tr>
            <w:tr w:rsidR="004904E5" w:rsidRPr="00891E6B" w14:paraId="11B3272A" w14:textId="77777777" w:rsidTr="00D458E5">
              <w:trPr>
                <w:trHeight w:val="255"/>
              </w:trPr>
              <w:tc>
                <w:tcPr>
                  <w:tcW w:w="1129" w:type="dxa"/>
                  <w:shd w:val="clear" w:color="auto" w:fill="auto"/>
                  <w:noWrap/>
                  <w:vAlign w:val="center"/>
                  <w:hideMark/>
                </w:tcPr>
                <w:p w14:paraId="2302277A"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1</w:t>
                  </w:r>
                </w:p>
              </w:tc>
              <w:tc>
                <w:tcPr>
                  <w:tcW w:w="3402" w:type="dxa"/>
                  <w:shd w:val="clear" w:color="auto" w:fill="auto"/>
                  <w:noWrap/>
                  <w:vAlign w:val="center"/>
                  <w:hideMark/>
                </w:tcPr>
                <w:p w14:paraId="24B13050"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Plan de trabajo y cronograma de actividades</w:t>
                  </w:r>
                </w:p>
              </w:tc>
              <w:tc>
                <w:tcPr>
                  <w:tcW w:w="1134" w:type="dxa"/>
                  <w:shd w:val="clear" w:color="auto" w:fill="auto"/>
                  <w:noWrap/>
                  <w:vAlign w:val="center"/>
                  <w:hideMark/>
                </w:tcPr>
                <w:p w14:paraId="3C97415B"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10%</w:t>
                  </w:r>
                </w:p>
              </w:tc>
            </w:tr>
            <w:tr w:rsidR="004904E5" w:rsidRPr="00891E6B" w14:paraId="77ECE5C8" w14:textId="77777777" w:rsidTr="00D458E5">
              <w:trPr>
                <w:trHeight w:val="255"/>
              </w:trPr>
              <w:tc>
                <w:tcPr>
                  <w:tcW w:w="1129" w:type="dxa"/>
                  <w:shd w:val="clear" w:color="auto" w:fill="auto"/>
                  <w:noWrap/>
                  <w:vAlign w:val="center"/>
                </w:tcPr>
                <w:p w14:paraId="20F22757"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2</w:t>
                  </w:r>
                </w:p>
              </w:tc>
              <w:tc>
                <w:tcPr>
                  <w:tcW w:w="3402" w:type="dxa"/>
                  <w:shd w:val="clear" w:color="auto" w:fill="auto"/>
                  <w:noWrap/>
                  <w:vAlign w:val="center"/>
                </w:tcPr>
                <w:p w14:paraId="04DBE71C"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033DE0FC"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20%</w:t>
                  </w:r>
                </w:p>
              </w:tc>
            </w:tr>
            <w:tr w:rsidR="004904E5" w:rsidRPr="00891E6B" w14:paraId="1F29FCB9" w14:textId="77777777" w:rsidTr="00D458E5">
              <w:trPr>
                <w:trHeight w:val="255"/>
              </w:trPr>
              <w:tc>
                <w:tcPr>
                  <w:tcW w:w="1129" w:type="dxa"/>
                  <w:shd w:val="clear" w:color="auto" w:fill="auto"/>
                  <w:noWrap/>
                  <w:vAlign w:val="center"/>
                </w:tcPr>
                <w:p w14:paraId="56381960"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3</w:t>
                  </w:r>
                </w:p>
              </w:tc>
              <w:tc>
                <w:tcPr>
                  <w:tcW w:w="3402" w:type="dxa"/>
                  <w:shd w:val="clear" w:color="auto" w:fill="auto"/>
                  <w:noWrap/>
                  <w:vAlign w:val="center"/>
                </w:tcPr>
                <w:p w14:paraId="4132620C"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44E84EF6"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20%</w:t>
                  </w:r>
                </w:p>
              </w:tc>
            </w:tr>
            <w:tr w:rsidR="004904E5" w:rsidRPr="00891E6B" w14:paraId="03E054CB" w14:textId="77777777" w:rsidTr="00D458E5">
              <w:trPr>
                <w:trHeight w:val="255"/>
              </w:trPr>
              <w:tc>
                <w:tcPr>
                  <w:tcW w:w="1129" w:type="dxa"/>
                  <w:shd w:val="clear" w:color="auto" w:fill="auto"/>
                  <w:noWrap/>
                  <w:vAlign w:val="center"/>
                </w:tcPr>
                <w:p w14:paraId="28D11861"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4</w:t>
                  </w:r>
                </w:p>
              </w:tc>
              <w:tc>
                <w:tcPr>
                  <w:tcW w:w="3402" w:type="dxa"/>
                  <w:shd w:val="clear" w:color="auto" w:fill="auto"/>
                  <w:noWrap/>
                  <w:vAlign w:val="center"/>
                </w:tcPr>
                <w:p w14:paraId="78A10C8A"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556AF907"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20%</w:t>
                  </w:r>
                </w:p>
              </w:tc>
            </w:tr>
            <w:tr w:rsidR="004904E5" w:rsidRPr="00891E6B" w14:paraId="15394F3D" w14:textId="77777777" w:rsidTr="00D458E5">
              <w:trPr>
                <w:trHeight w:val="255"/>
              </w:trPr>
              <w:tc>
                <w:tcPr>
                  <w:tcW w:w="1129" w:type="dxa"/>
                  <w:shd w:val="clear" w:color="auto" w:fill="auto"/>
                  <w:noWrap/>
                  <w:vAlign w:val="center"/>
                </w:tcPr>
                <w:p w14:paraId="50219BA7"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5</w:t>
                  </w:r>
                </w:p>
              </w:tc>
              <w:tc>
                <w:tcPr>
                  <w:tcW w:w="3402" w:type="dxa"/>
                  <w:shd w:val="clear" w:color="auto" w:fill="auto"/>
                  <w:noWrap/>
                  <w:vAlign w:val="center"/>
                </w:tcPr>
                <w:p w14:paraId="345D4071"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787E02AB"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20%</w:t>
                  </w:r>
                </w:p>
              </w:tc>
            </w:tr>
            <w:tr w:rsidR="004904E5" w:rsidRPr="00891E6B" w14:paraId="71AE3F0C" w14:textId="77777777" w:rsidTr="00D458E5">
              <w:trPr>
                <w:trHeight w:val="255"/>
              </w:trPr>
              <w:tc>
                <w:tcPr>
                  <w:tcW w:w="1129" w:type="dxa"/>
                  <w:shd w:val="clear" w:color="auto" w:fill="auto"/>
                  <w:noWrap/>
                  <w:vAlign w:val="center"/>
                  <w:hideMark/>
                </w:tcPr>
                <w:p w14:paraId="52A1870A"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Producto 6</w:t>
                  </w:r>
                </w:p>
              </w:tc>
              <w:tc>
                <w:tcPr>
                  <w:tcW w:w="3402" w:type="dxa"/>
                  <w:shd w:val="clear" w:color="auto" w:fill="auto"/>
                  <w:noWrap/>
                  <w:vAlign w:val="center"/>
                  <w:hideMark/>
                </w:tcPr>
                <w:p w14:paraId="19C66719" w14:textId="77777777" w:rsidR="004904E5" w:rsidRPr="00891E6B" w:rsidRDefault="004904E5" w:rsidP="004904E5">
                  <w:pPr>
                    <w:rPr>
                      <w:rFonts w:ascii="Arial" w:hAnsi="Arial" w:cs="Arial"/>
                      <w:color w:val="000000"/>
                      <w:sz w:val="16"/>
                      <w:szCs w:val="16"/>
                    </w:rPr>
                  </w:pPr>
                  <w:r w:rsidRPr="00891E6B">
                    <w:rPr>
                      <w:rFonts w:ascii="Arial" w:hAnsi="Arial" w:cs="Arial"/>
                      <w:color w:val="000000"/>
                      <w:sz w:val="16"/>
                      <w:szCs w:val="16"/>
                    </w:rPr>
                    <w:t>Informe final aprobado, de acuerdo con plazos establecidos por la firma consultora en su cronograma de trabajo</w:t>
                  </w:r>
                </w:p>
              </w:tc>
              <w:tc>
                <w:tcPr>
                  <w:tcW w:w="1134" w:type="dxa"/>
                  <w:shd w:val="clear" w:color="auto" w:fill="auto"/>
                  <w:noWrap/>
                  <w:vAlign w:val="center"/>
                  <w:hideMark/>
                </w:tcPr>
                <w:p w14:paraId="6B6DE31A" w14:textId="77777777" w:rsidR="004904E5" w:rsidRPr="00891E6B" w:rsidRDefault="004904E5" w:rsidP="004904E5">
                  <w:pPr>
                    <w:jc w:val="center"/>
                    <w:rPr>
                      <w:rFonts w:ascii="Arial" w:hAnsi="Arial" w:cs="Arial"/>
                      <w:color w:val="000000"/>
                      <w:sz w:val="16"/>
                      <w:szCs w:val="16"/>
                    </w:rPr>
                  </w:pPr>
                  <w:r w:rsidRPr="00891E6B">
                    <w:rPr>
                      <w:rFonts w:ascii="Arial" w:hAnsi="Arial" w:cs="Arial"/>
                      <w:color w:val="000000"/>
                      <w:sz w:val="16"/>
                      <w:szCs w:val="16"/>
                    </w:rPr>
                    <w:t>10%</w:t>
                  </w:r>
                </w:p>
              </w:tc>
            </w:tr>
          </w:tbl>
          <w:p w14:paraId="2D124956" w14:textId="73AB9A7D" w:rsidR="00EE74FD" w:rsidRDefault="00EE74FD" w:rsidP="00921715">
            <w:pPr>
              <w:autoSpaceDE w:val="0"/>
              <w:autoSpaceDN w:val="0"/>
              <w:adjustRightInd w:val="0"/>
              <w:rPr>
                <w:rFonts w:ascii="Arial" w:hAnsi="Arial" w:cs="Arial"/>
                <w:sz w:val="18"/>
                <w:szCs w:val="18"/>
                <w:shd w:val="clear" w:color="auto" w:fill="FFFFFF"/>
              </w:rPr>
            </w:pPr>
          </w:p>
          <w:p w14:paraId="5A891221" w14:textId="77777777" w:rsidR="004904E5" w:rsidRDefault="004904E5" w:rsidP="00921715">
            <w:pPr>
              <w:autoSpaceDE w:val="0"/>
              <w:autoSpaceDN w:val="0"/>
              <w:adjustRightInd w:val="0"/>
              <w:rPr>
                <w:rFonts w:ascii="Arial" w:hAnsi="Arial" w:cs="Arial"/>
                <w:sz w:val="18"/>
                <w:szCs w:val="18"/>
                <w:shd w:val="clear" w:color="auto" w:fill="FFFFFF"/>
              </w:rPr>
            </w:pPr>
          </w:p>
          <w:p w14:paraId="4BF908D1" w14:textId="77777777" w:rsidR="004904E5" w:rsidRDefault="004904E5" w:rsidP="00921715">
            <w:pPr>
              <w:autoSpaceDE w:val="0"/>
              <w:autoSpaceDN w:val="0"/>
              <w:adjustRightInd w:val="0"/>
              <w:rPr>
                <w:rFonts w:ascii="Arial" w:hAnsi="Arial" w:cs="Arial"/>
                <w:sz w:val="18"/>
                <w:szCs w:val="18"/>
                <w:shd w:val="clear" w:color="auto" w:fill="FFFFFF"/>
              </w:rPr>
            </w:pPr>
          </w:p>
          <w:p w14:paraId="7FED900E" w14:textId="77777777" w:rsidR="004904E5" w:rsidRDefault="004904E5" w:rsidP="00921715">
            <w:pPr>
              <w:autoSpaceDE w:val="0"/>
              <w:autoSpaceDN w:val="0"/>
              <w:adjustRightInd w:val="0"/>
              <w:rPr>
                <w:rFonts w:ascii="Arial" w:hAnsi="Arial" w:cs="Arial"/>
                <w:sz w:val="18"/>
                <w:szCs w:val="18"/>
                <w:shd w:val="clear" w:color="auto" w:fill="FFFFFF"/>
              </w:rPr>
            </w:pPr>
          </w:p>
          <w:p w14:paraId="729028A8" w14:textId="77777777" w:rsidR="004904E5" w:rsidRDefault="004904E5" w:rsidP="00921715">
            <w:pPr>
              <w:autoSpaceDE w:val="0"/>
              <w:autoSpaceDN w:val="0"/>
              <w:adjustRightInd w:val="0"/>
              <w:rPr>
                <w:rFonts w:ascii="Arial" w:hAnsi="Arial" w:cs="Arial"/>
                <w:sz w:val="18"/>
                <w:szCs w:val="18"/>
                <w:shd w:val="clear" w:color="auto" w:fill="FFFFFF"/>
              </w:rPr>
            </w:pPr>
          </w:p>
          <w:p w14:paraId="1DE08683" w14:textId="77777777" w:rsidR="00EE74FD" w:rsidRDefault="00EE74FD" w:rsidP="00921715">
            <w:pPr>
              <w:autoSpaceDE w:val="0"/>
              <w:autoSpaceDN w:val="0"/>
              <w:adjustRightInd w:val="0"/>
              <w:rPr>
                <w:rFonts w:ascii="Arial" w:hAnsi="Arial" w:cs="Arial"/>
                <w:sz w:val="18"/>
                <w:szCs w:val="18"/>
                <w:shd w:val="clear" w:color="auto" w:fill="FFFFFF"/>
              </w:rPr>
            </w:pPr>
          </w:p>
          <w:p w14:paraId="39F5EE07" w14:textId="77777777" w:rsidR="00921715" w:rsidRDefault="00921715" w:rsidP="00921715">
            <w:pPr>
              <w:autoSpaceDE w:val="0"/>
              <w:autoSpaceDN w:val="0"/>
              <w:adjustRightInd w:val="0"/>
              <w:rPr>
                <w:rFonts w:ascii="Arial" w:hAnsi="Arial" w:cs="Arial"/>
                <w:sz w:val="18"/>
                <w:szCs w:val="18"/>
                <w:shd w:val="clear" w:color="auto" w:fill="FFFFFF"/>
              </w:rPr>
            </w:pPr>
          </w:p>
          <w:p w14:paraId="225EC440" w14:textId="77777777" w:rsidR="00921715" w:rsidRDefault="00921715" w:rsidP="00921715">
            <w:pPr>
              <w:rPr>
                <w:rFonts w:ascii="Arial" w:hAnsi="Arial" w:cs="Arial"/>
                <w:sz w:val="18"/>
                <w:szCs w:val="18"/>
                <w:shd w:val="clear" w:color="auto" w:fill="FFFFFF"/>
              </w:rPr>
            </w:pPr>
          </w:p>
          <w:p w14:paraId="70662181" w14:textId="77777777" w:rsidR="00723A32" w:rsidRDefault="00723A32" w:rsidP="00921715">
            <w:pPr>
              <w:rPr>
                <w:rFonts w:ascii="Arial" w:hAnsi="Arial" w:cs="Arial"/>
                <w:sz w:val="18"/>
                <w:szCs w:val="18"/>
                <w:shd w:val="clear" w:color="auto" w:fill="FFFFFF"/>
              </w:rPr>
            </w:pPr>
          </w:p>
          <w:p w14:paraId="0ED84569" w14:textId="77777777" w:rsidR="004904E5" w:rsidRDefault="004904E5" w:rsidP="00921715">
            <w:pPr>
              <w:rPr>
                <w:rFonts w:ascii="Arial" w:hAnsi="Arial" w:cs="Arial"/>
                <w:sz w:val="18"/>
                <w:szCs w:val="18"/>
                <w:shd w:val="clear" w:color="auto" w:fill="FFFFFF"/>
              </w:rPr>
            </w:pPr>
          </w:p>
          <w:p w14:paraId="7D75459E" w14:textId="77777777" w:rsidR="004904E5" w:rsidRDefault="004904E5" w:rsidP="00921715">
            <w:pPr>
              <w:rPr>
                <w:rFonts w:ascii="Arial" w:hAnsi="Arial" w:cs="Arial"/>
                <w:sz w:val="18"/>
                <w:szCs w:val="18"/>
                <w:shd w:val="clear" w:color="auto" w:fill="FFFFFF"/>
              </w:rPr>
            </w:pPr>
          </w:p>
          <w:p w14:paraId="76A508A8" w14:textId="77777777" w:rsidR="004904E5" w:rsidRDefault="004904E5" w:rsidP="00921715">
            <w:pPr>
              <w:rPr>
                <w:rFonts w:ascii="Arial" w:hAnsi="Arial" w:cs="Arial"/>
                <w:sz w:val="18"/>
                <w:szCs w:val="18"/>
                <w:shd w:val="clear" w:color="auto" w:fill="FFFFFF"/>
              </w:rPr>
            </w:pPr>
          </w:p>
          <w:p w14:paraId="17EDB34D" w14:textId="77777777" w:rsidR="004904E5" w:rsidRDefault="004904E5" w:rsidP="00921715">
            <w:pPr>
              <w:rPr>
                <w:rFonts w:ascii="Arial" w:hAnsi="Arial" w:cs="Arial"/>
                <w:sz w:val="18"/>
                <w:szCs w:val="18"/>
                <w:shd w:val="clear" w:color="auto" w:fill="FFFFFF"/>
              </w:rPr>
            </w:pPr>
          </w:p>
          <w:p w14:paraId="289B8D57" w14:textId="0D1C7629" w:rsidR="00921715" w:rsidRDefault="00921715" w:rsidP="00921715">
            <w:pPr>
              <w:rPr>
                <w:rFonts w:ascii="Arial" w:hAnsi="Arial" w:cs="Arial"/>
                <w:sz w:val="18"/>
                <w:szCs w:val="18"/>
                <w:shd w:val="clear" w:color="auto" w:fill="FFFFFF"/>
              </w:rPr>
            </w:pPr>
            <w:r w:rsidRPr="00993595">
              <w:rPr>
                <w:rFonts w:ascii="Arial" w:hAnsi="Arial" w:cs="Arial"/>
                <w:sz w:val="18"/>
                <w:szCs w:val="18"/>
                <w:shd w:val="clear" w:color="auto" w:fill="FFFFFF"/>
              </w:rPr>
              <w:t>Todos los informes deben estar aprobados por el Fiscal de servicio para proceder al pago.</w:t>
            </w:r>
          </w:p>
          <w:p w14:paraId="7289FE05" w14:textId="77777777" w:rsidR="001367C2" w:rsidRPr="00F67583" w:rsidRDefault="001367C2" w:rsidP="001F4D61">
            <w:pPr>
              <w:rPr>
                <w:rFonts w:ascii="Arial" w:hAnsi="Arial" w:cs="Arial"/>
                <w:bCs/>
                <w:i/>
                <w:iCs/>
                <w:sz w:val="18"/>
                <w:szCs w:val="18"/>
              </w:rPr>
            </w:pPr>
          </w:p>
        </w:tc>
      </w:tr>
      <w:tr w:rsidR="001367C2" w:rsidRPr="00F67583" w14:paraId="0807A782" w14:textId="77777777" w:rsidTr="00D43331">
        <w:tc>
          <w:tcPr>
            <w:tcW w:w="9209" w:type="dxa"/>
            <w:shd w:val="clear" w:color="auto" w:fill="B4C6E7" w:themeFill="accent1" w:themeFillTint="66"/>
            <w:vAlign w:val="center"/>
          </w:tcPr>
          <w:p w14:paraId="4AA71CC6" w14:textId="498BC540"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 xml:space="preserve">E. </w:t>
            </w:r>
            <w:r w:rsidR="00AD6BC1">
              <w:rPr>
                <w:rFonts w:ascii="Arial" w:hAnsi="Arial" w:cs="Arial"/>
                <w:b/>
                <w:bCs/>
                <w:sz w:val="18"/>
                <w:szCs w:val="18"/>
              </w:rPr>
              <w:t>MULTAS</w:t>
            </w:r>
          </w:p>
        </w:tc>
      </w:tr>
      <w:tr w:rsidR="001367C2" w:rsidRPr="00F67583" w14:paraId="7D43B137" w14:textId="77777777" w:rsidTr="00D43331">
        <w:trPr>
          <w:trHeight w:val="397"/>
        </w:trPr>
        <w:tc>
          <w:tcPr>
            <w:tcW w:w="9209" w:type="dxa"/>
            <w:vAlign w:val="center"/>
          </w:tcPr>
          <w:p w14:paraId="2DC13790" w14:textId="77777777" w:rsidR="00AD6BC1" w:rsidRDefault="00AD6BC1" w:rsidP="00AD6BC1">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contratada se obliga a cumplir con el cronograma y el plazo de entrega establecido aplicable en cada una de las etapas establecidas dentro de los términos de referencia, caso contrario será multado con el (0,3%) del monto del contrato por día de retraso.</w:t>
            </w:r>
          </w:p>
          <w:p w14:paraId="687D58AA" w14:textId="77777777" w:rsidR="00AD6BC1" w:rsidRPr="00891E6B" w:rsidRDefault="00AD6BC1" w:rsidP="00AD6BC1">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 xml:space="preserve"> </w:t>
            </w:r>
          </w:p>
          <w:p w14:paraId="50CA55A0" w14:textId="667D5B95" w:rsidR="00970524" w:rsidRPr="00AD6BC1" w:rsidRDefault="00AD6BC1" w:rsidP="00AD6BC1">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 xml:space="preserve">La suma de las multas no podrá exceder en ningún caso el </w:t>
            </w:r>
            <w:r w:rsidR="00E3135C">
              <w:rPr>
                <w:rFonts w:ascii="Arial" w:hAnsi="Arial" w:cs="Arial"/>
                <w:sz w:val="18"/>
                <w:szCs w:val="18"/>
                <w:shd w:val="clear" w:color="auto" w:fill="FFFFFF"/>
              </w:rPr>
              <w:t>diez</w:t>
            </w:r>
            <w:r w:rsidRPr="00891E6B">
              <w:rPr>
                <w:rFonts w:ascii="Arial" w:hAnsi="Arial" w:cs="Arial"/>
                <w:sz w:val="18"/>
                <w:szCs w:val="18"/>
                <w:shd w:val="clear" w:color="auto" w:fill="FFFFFF"/>
              </w:rPr>
              <w:t xml:space="preserve"> por ciento (</w:t>
            </w:r>
            <w:r w:rsidR="00E3135C">
              <w:rPr>
                <w:rFonts w:ascii="Arial" w:hAnsi="Arial" w:cs="Arial"/>
                <w:sz w:val="18"/>
                <w:szCs w:val="18"/>
                <w:shd w:val="clear" w:color="auto" w:fill="FFFFFF"/>
              </w:rPr>
              <w:t>1</w:t>
            </w:r>
            <w:r w:rsidRPr="00891E6B">
              <w:rPr>
                <w:rFonts w:ascii="Arial" w:hAnsi="Arial" w:cs="Arial"/>
                <w:sz w:val="18"/>
                <w:szCs w:val="18"/>
                <w:shd w:val="clear" w:color="auto" w:fill="FFFFFF"/>
              </w:rPr>
              <w:t>0%) del monto total del contrato sin perjuicio de resolver el mismo.</w:t>
            </w:r>
          </w:p>
        </w:tc>
      </w:tr>
      <w:tr w:rsidR="001367C2" w:rsidRPr="00F67583" w14:paraId="744BC89C" w14:textId="77777777" w:rsidTr="00D43331">
        <w:tc>
          <w:tcPr>
            <w:tcW w:w="9209" w:type="dxa"/>
            <w:shd w:val="clear" w:color="auto" w:fill="B4C6E7" w:themeFill="accent1" w:themeFillTint="66"/>
            <w:vAlign w:val="center"/>
          </w:tcPr>
          <w:p w14:paraId="6D5F18EA" w14:textId="1EA4108C"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F</w:t>
            </w:r>
            <w:r w:rsidR="001367C2" w:rsidRPr="00F67583">
              <w:rPr>
                <w:rFonts w:ascii="Arial" w:hAnsi="Arial" w:cs="Arial"/>
                <w:b/>
                <w:bCs/>
                <w:sz w:val="18"/>
                <w:szCs w:val="18"/>
              </w:rPr>
              <w:t>. CONFIDENCIALIDAD</w:t>
            </w:r>
          </w:p>
        </w:tc>
      </w:tr>
      <w:tr w:rsidR="001367C2" w:rsidRPr="00F67583" w14:paraId="53FBF717" w14:textId="77777777" w:rsidTr="00695B27">
        <w:trPr>
          <w:trHeight w:val="753"/>
        </w:trPr>
        <w:tc>
          <w:tcPr>
            <w:tcW w:w="9209" w:type="dxa"/>
            <w:vAlign w:val="center"/>
          </w:tcPr>
          <w:p w14:paraId="1A5BEF67" w14:textId="244FFB40" w:rsidR="001367C2" w:rsidRPr="00695B27" w:rsidRDefault="000B51C5" w:rsidP="00D43331">
            <w:pPr>
              <w:spacing w:before="120" w:after="120"/>
              <w:jc w:val="left"/>
              <w:rPr>
                <w:rFonts w:ascii="Arial" w:hAnsi="Arial" w:cs="Arial"/>
                <w:bCs/>
                <w:sz w:val="18"/>
                <w:szCs w:val="18"/>
              </w:rPr>
            </w:pPr>
            <w:r w:rsidRPr="00695B27">
              <w:rPr>
                <w:rFonts w:ascii="Arial" w:hAnsi="Arial" w:cs="Arial"/>
                <w:bCs/>
                <w:sz w:val="18"/>
                <w:szCs w:val="18"/>
              </w:rPr>
              <w:t xml:space="preserve">La empresa a contratarse deberá mantener en </w:t>
            </w:r>
            <w:r w:rsidR="003A3037" w:rsidRPr="00695B27">
              <w:rPr>
                <w:rFonts w:ascii="Arial" w:hAnsi="Arial" w:cs="Arial"/>
                <w:bCs/>
                <w:sz w:val="18"/>
                <w:szCs w:val="18"/>
              </w:rPr>
              <w:t>confidencialidad</w:t>
            </w:r>
            <w:r w:rsidRPr="00695B27">
              <w:rPr>
                <w:rFonts w:ascii="Arial" w:hAnsi="Arial" w:cs="Arial"/>
                <w:bCs/>
                <w:sz w:val="18"/>
                <w:szCs w:val="18"/>
              </w:rPr>
              <w:t xml:space="preserve"> los resultados obtenidos de la consultoría para la que fue contratada.</w:t>
            </w:r>
          </w:p>
        </w:tc>
      </w:tr>
      <w:tr w:rsidR="001367C2" w:rsidRPr="00F67583" w14:paraId="1E744CED" w14:textId="77777777" w:rsidTr="00D43331">
        <w:tc>
          <w:tcPr>
            <w:tcW w:w="9209" w:type="dxa"/>
            <w:shd w:val="clear" w:color="auto" w:fill="B4C6E7" w:themeFill="accent1" w:themeFillTint="66"/>
            <w:vAlign w:val="center"/>
          </w:tcPr>
          <w:p w14:paraId="044321CC" w14:textId="0BF4FD0B"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G</w:t>
            </w:r>
            <w:r w:rsidR="001367C2" w:rsidRPr="00F67583">
              <w:rPr>
                <w:rFonts w:ascii="Arial" w:hAnsi="Arial" w:cs="Arial"/>
                <w:b/>
                <w:bCs/>
                <w:sz w:val="18"/>
                <w:szCs w:val="18"/>
              </w:rPr>
              <w:t>. RES</w:t>
            </w:r>
            <w:r>
              <w:rPr>
                <w:rFonts w:ascii="Arial" w:hAnsi="Arial" w:cs="Arial"/>
                <w:b/>
                <w:bCs/>
                <w:sz w:val="18"/>
                <w:szCs w:val="18"/>
              </w:rPr>
              <w:t>PONSABILIDAD PROFESIONAL DE LA FIRMA CONSULTORA</w:t>
            </w:r>
            <w:r w:rsidR="001367C2" w:rsidRPr="00F67583">
              <w:rPr>
                <w:rFonts w:ascii="Arial" w:hAnsi="Arial" w:cs="Arial"/>
                <w:b/>
                <w:bCs/>
                <w:sz w:val="18"/>
                <w:szCs w:val="18"/>
              </w:rPr>
              <w:t xml:space="preserve"> </w:t>
            </w:r>
          </w:p>
        </w:tc>
      </w:tr>
      <w:tr w:rsidR="001367C2" w:rsidRPr="00F67583" w14:paraId="2224A790" w14:textId="77777777" w:rsidTr="00D43331">
        <w:tc>
          <w:tcPr>
            <w:tcW w:w="9209" w:type="dxa"/>
            <w:vAlign w:val="center"/>
          </w:tcPr>
          <w:p w14:paraId="6EB7F451" w14:textId="4153C425" w:rsidR="001367C2" w:rsidRPr="00AD6BC1" w:rsidRDefault="00AD6BC1" w:rsidP="00AD6BC1">
            <w:pPr>
              <w:rPr>
                <w:rFonts w:ascii="Arial" w:hAnsi="Arial" w:cs="Arial"/>
                <w:sz w:val="18"/>
                <w:szCs w:val="18"/>
                <w:shd w:val="clear" w:color="auto" w:fill="FFFFFF"/>
              </w:rPr>
            </w:pPr>
            <w:r w:rsidRPr="00993595">
              <w:rPr>
                <w:rFonts w:ascii="Arial" w:hAnsi="Arial" w:cs="Arial"/>
                <w:sz w:val="18"/>
                <w:szCs w:val="18"/>
                <w:shd w:val="clear" w:color="auto" w:fill="FFFFFF"/>
              </w:rPr>
              <w:t>La Firma Consultora adjudicada deberá contar con los recursos económicos logísticos y humanos, para cumplir con eficiencia y eficacia el objetivo de la consultoría.</w:t>
            </w:r>
          </w:p>
        </w:tc>
      </w:tr>
    </w:tbl>
    <w:p w14:paraId="5AB9B18C" w14:textId="77777777" w:rsidR="00695B27" w:rsidRDefault="00695B27" w:rsidP="001367C2">
      <w:pPr>
        <w:rPr>
          <w:rFonts w:ascii="Arial" w:hAnsi="Arial" w:cs="Arial"/>
          <w:sz w:val="18"/>
          <w:szCs w:val="18"/>
        </w:rPr>
      </w:pPr>
    </w:p>
    <w:sectPr w:rsidR="00695B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568"/>
    <w:multiLevelType w:val="hybridMultilevel"/>
    <w:tmpl w:val="40D476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74348FB"/>
    <w:multiLevelType w:val="hybridMultilevel"/>
    <w:tmpl w:val="E0C0DCA2"/>
    <w:lvl w:ilvl="0" w:tplc="DA9655AC">
      <w:start w:val="1"/>
      <w:numFmt w:val="decimal"/>
      <w:lvlText w:val="%1)"/>
      <w:lvlJc w:val="left"/>
      <w:pPr>
        <w:ind w:left="927" w:hanging="360"/>
      </w:pPr>
      <w:rPr>
        <w:rFonts w:hint="default"/>
        <w:b w:val="0"/>
        <w:bCs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 w15:restartNumberingAfterBreak="0">
    <w:nsid w:val="07DF16B4"/>
    <w:multiLevelType w:val="multilevel"/>
    <w:tmpl w:val="AF1E9410"/>
    <w:lvl w:ilvl="0">
      <w:start w:val="2"/>
      <w:numFmt w:val="decimal"/>
      <w:lvlText w:val="%1."/>
      <w:lvlJc w:val="left"/>
      <w:pPr>
        <w:ind w:left="360" w:hanging="360"/>
      </w:pPr>
      <w:rPr>
        <w:rFonts w:hint="default"/>
        <w:b/>
        <w:bCs/>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596615"/>
    <w:multiLevelType w:val="hybridMultilevel"/>
    <w:tmpl w:val="CD56E43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A139F0"/>
    <w:multiLevelType w:val="hybridMultilevel"/>
    <w:tmpl w:val="0D0CBFB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70957C0"/>
    <w:multiLevelType w:val="hybridMultilevel"/>
    <w:tmpl w:val="3172645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17A30C5E"/>
    <w:multiLevelType w:val="hybridMultilevel"/>
    <w:tmpl w:val="EA207F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7AA1A50"/>
    <w:multiLevelType w:val="hybridMultilevel"/>
    <w:tmpl w:val="3F70FB8A"/>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9" w15:restartNumberingAfterBreak="0">
    <w:nsid w:val="1DFF7273"/>
    <w:multiLevelType w:val="hybridMultilevel"/>
    <w:tmpl w:val="4588D514"/>
    <w:lvl w:ilvl="0" w:tplc="0096BB1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15:restartNumberingAfterBreak="0">
    <w:nsid w:val="20BA3F70"/>
    <w:multiLevelType w:val="hybridMultilevel"/>
    <w:tmpl w:val="240C6AA0"/>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11" w15:restartNumberingAfterBreak="0">
    <w:nsid w:val="2D5A17E8"/>
    <w:multiLevelType w:val="hybridMultilevel"/>
    <w:tmpl w:val="B5727A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2ED01279"/>
    <w:multiLevelType w:val="hybridMultilevel"/>
    <w:tmpl w:val="D21C2A20"/>
    <w:lvl w:ilvl="0" w:tplc="400A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3" w15:restartNumberingAfterBreak="0">
    <w:nsid w:val="313B6BDD"/>
    <w:multiLevelType w:val="hybridMultilevel"/>
    <w:tmpl w:val="88BE6B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5524BE3"/>
    <w:multiLevelType w:val="hybridMultilevel"/>
    <w:tmpl w:val="EA927A7E"/>
    <w:lvl w:ilvl="0" w:tplc="400A0001">
      <w:start w:val="1"/>
      <w:numFmt w:val="bullet"/>
      <w:lvlText w:val=""/>
      <w:lvlJc w:val="left"/>
      <w:pPr>
        <w:ind w:left="1783" w:hanging="360"/>
      </w:pPr>
      <w:rPr>
        <w:rFonts w:ascii="Symbol" w:hAnsi="Symbol" w:hint="default"/>
      </w:rPr>
    </w:lvl>
    <w:lvl w:ilvl="1" w:tplc="400A0003" w:tentative="1">
      <w:start w:val="1"/>
      <w:numFmt w:val="bullet"/>
      <w:lvlText w:val="o"/>
      <w:lvlJc w:val="left"/>
      <w:pPr>
        <w:ind w:left="2503" w:hanging="360"/>
      </w:pPr>
      <w:rPr>
        <w:rFonts w:ascii="Courier New" w:hAnsi="Courier New" w:cs="Courier New" w:hint="default"/>
      </w:rPr>
    </w:lvl>
    <w:lvl w:ilvl="2" w:tplc="400A0005" w:tentative="1">
      <w:start w:val="1"/>
      <w:numFmt w:val="bullet"/>
      <w:lvlText w:val=""/>
      <w:lvlJc w:val="left"/>
      <w:pPr>
        <w:ind w:left="3223" w:hanging="360"/>
      </w:pPr>
      <w:rPr>
        <w:rFonts w:ascii="Wingdings" w:hAnsi="Wingdings" w:hint="default"/>
      </w:rPr>
    </w:lvl>
    <w:lvl w:ilvl="3" w:tplc="400A0001" w:tentative="1">
      <w:start w:val="1"/>
      <w:numFmt w:val="bullet"/>
      <w:lvlText w:val=""/>
      <w:lvlJc w:val="left"/>
      <w:pPr>
        <w:ind w:left="3943" w:hanging="360"/>
      </w:pPr>
      <w:rPr>
        <w:rFonts w:ascii="Symbol" w:hAnsi="Symbol" w:hint="default"/>
      </w:rPr>
    </w:lvl>
    <w:lvl w:ilvl="4" w:tplc="400A0003" w:tentative="1">
      <w:start w:val="1"/>
      <w:numFmt w:val="bullet"/>
      <w:lvlText w:val="o"/>
      <w:lvlJc w:val="left"/>
      <w:pPr>
        <w:ind w:left="4663" w:hanging="360"/>
      </w:pPr>
      <w:rPr>
        <w:rFonts w:ascii="Courier New" w:hAnsi="Courier New" w:cs="Courier New" w:hint="default"/>
      </w:rPr>
    </w:lvl>
    <w:lvl w:ilvl="5" w:tplc="400A0005" w:tentative="1">
      <w:start w:val="1"/>
      <w:numFmt w:val="bullet"/>
      <w:lvlText w:val=""/>
      <w:lvlJc w:val="left"/>
      <w:pPr>
        <w:ind w:left="5383" w:hanging="360"/>
      </w:pPr>
      <w:rPr>
        <w:rFonts w:ascii="Wingdings" w:hAnsi="Wingdings" w:hint="default"/>
      </w:rPr>
    </w:lvl>
    <w:lvl w:ilvl="6" w:tplc="400A0001" w:tentative="1">
      <w:start w:val="1"/>
      <w:numFmt w:val="bullet"/>
      <w:lvlText w:val=""/>
      <w:lvlJc w:val="left"/>
      <w:pPr>
        <w:ind w:left="6103" w:hanging="360"/>
      </w:pPr>
      <w:rPr>
        <w:rFonts w:ascii="Symbol" w:hAnsi="Symbol" w:hint="default"/>
      </w:rPr>
    </w:lvl>
    <w:lvl w:ilvl="7" w:tplc="400A0003" w:tentative="1">
      <w:start w:val="1"/>
      <w:numFmt w:val="bullet"/>
      <w:lvlText w:val="o"/>
      <w:lvlJc w:val="left"/>
      <w:pPr>
        <w:ind w:left="6823" w:hanging="360"/>
      </w:pPr>
      <w:rPr>
        <w:rFonts w:ascii="Courier New" w:hAnsi="Courier New" w:cs="Courier New" w:hint="default"/>
      </w:rPr>
    </w:lvl>
    <w:lvl w:ilvl="8" w:tplc="400A0005" w:tentative="1">
      <w:start w:val="1"/>
      <w:numFmt w:val="bullet"/>
      <w:lvlText w:val=""/>
      <w:lvlJc w:val="left"/>
      <w:pPr>
        <w:ind w:left="7543" w:hanging="360"/>
      </w:pPr>
      <w:rPr>
        <w:rFonts w:ascii="Wingdings" w:hAnsi="Wingdings" w:hint="default"/>
      </w:rPr>
    </w:lvl>
  </w:abstractNum>
  <w:abstractNum w:abstractNumId="15" w15:restartNumberingAfterBreak="0">
    <w:nsid w:val="38623D40"/>
    <w:multiLevelType w:val="hybridMultilevel"/>
    <w:tmpl w:val="45FE8920"/>
    <w:lvl w:ilvl="0" w:tplc="AC967D6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6" w15:restartNumberingAfterBreak="0">
    <w:nsid w:val="3A5878F2"/>
    <w:multiLevelType w:val="hybridMultilevel"/>
    <w:tmpl w:val="7DC2DB0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7" w15:restartNumberingAfterBreak="0">
    <w:nsid w:val="3D791DAC"/>
    <w:multiLevelType w:val="hybridMultilevel"/>
    <w:tmpl w:val="5D9C91AA"/>
    <w:lvl w:ilvl="0" w:tplc="400A000F">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1756897"/>
    <w:multiLevelType w:val="hybridMultilevel"/>
    <w:tmpl w:val="21C01E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9" w15:restartNumberingAfterBreak="0">
    <w:nsid w:val="47DC74CD"/>
    <w:multiLevelType w:val="hybridMultilevel"/>
    <w:tmpl w:val="BE6848C6"/>
    <w:lvl w:ilvl="0" w:tplc="37DC783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FE3BBF"/>
    <w:multiLevelType w:val="hybridMultilevel"/>
    <w:tmpl w:val="8A2AF56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E4458FC"/>
    <w:multiLevelType w:val="hybridMultilevel"/>
    <w:tmpl w:val="07F20AE0"/>
    <w:lvl w:ilvl="0" w:tplc="400A0011">
      <w:start w:val="1"/>
      <w:numFmt w:val="decimal"/>
      <w:lvlText w:val="%1)"/>
      <w:lvlJc w:val="left"/>
      <w:pPr>
        <w:ind w:left="394" w:hanging="720"/>
      </w:pPr>
      <w:rPr>
        <w:rFonts w:hint="default"/>
      </w:rPr>
    </w:lvl>
    <w:lvl w:ilvl="1" w:tplc="400A0017">
      <w:start w:val="1"/>
      <w:numFmt w:val="lowerLetter"/>
      <w:lvlText w:val="%2)"/>
      <w:lvlJc w:val="left"/>
      <w:pPr>
        <w:ind w:left="754" w:hanging="360"/>
      </w:pPr>
    </w:lvl>
    <w:lvl w:ilvl="2" w:tplc="400A0017">
      <w:start w:val="1"/>
      <w:numFmt w:val="lowerLetter"/>
      <w:lvlText w:val="%3)"/>
      <w:lvlJc w:val="left"/>
      <w:pPr>
        <w:ind w:left="1654" w:hanging="360"/>
      </w:pPr>
    </w:lvl>
    <w:lvl w:ilvl="3" w:tplc="C67AE1E6">
      <w:start w:val="2"/>
      <w:numFmt w:val="decimal"/>
      <w:lvlText w:val="%4."/>
      <w:lvlJc w:val="left"/>
      <w:pPr>
        <w:ind w:left="2194" w:hanging="360"/>
      </w:pPr>
      <w:rPr>
        <w:rFonts w:hint="default"/>
      </w:rPr>
    </w:lvl>
    <w:lvl w:ilvl="4" w:tplc="0C0A0019" w:tentative="1">
      <w:start w:val="1"/>
      <w:numFmt w:val="lowerLetter"/>
      <w:lvlText w:val="%5."/>
      <w:lvlJc w:val="left"/>
      <w:pPr>
        <w:ind w:left="2914" w:hanging="360"/>
      </w:pPr>
    </w:lvl>
    <w:lvl w:ilvl="5" w:tplc="0C0A001B" w:tentative="1">
      <w:start w:val="1"/>
      <w:numFmt w:val="lowerRoman"/>
      <w:lvlText w:val="%6."/>
      <w:lvlJc w:val="right"/>
      <w:pPr>
        <w:ind w:left="3634" w:hanging="180"/>
      </w:pPr>
    </w:lvl>
    <w:lvl w:ilvl="6" w:tplc="0C0A000F" w:tentative="1">
      <w:start w:val="1"/>
      <w:numFmt w:val="decimal"/>
      <w:lvlText w:val="%7."/>
      <w:lvlJc w:val="left"/>
      <w:pPr>
        <w:ind w:left="4354" w:hanging="360"/>
      </w:pPr>
    </w:lvl>
    <w:lvl w:ilvl="7" w:tplc="0C0A0019" w:tentative="1">
      <w:start w:val="1"/>
      <w:numFmt w:val="lowerLetter"/>
      <w:lvlText w:val="%8."/>
      <w:lvlJc w:val="left"/>
      <w:pPr>
        <w:ind w:left="5074" w:hanging="360"/>
      </w:pPr>
    </w:lvl>
    <w:lvl w:ilvl="8" w:tplc="0C0A001B" w:tentative="1">
      <w:start w:val="1"/>
      <w:numFmt w:val="lowerRoman"/>
      <w:lvlText w:val="%9."/>
      <w:lvlJc w:val="right"/>
      <w:pPr>
        <w:ind w:left="5794" w:hanging="180"/>
      </w:pPr>
    </w:lvl>
  </w:abstractNum>
  <w:abstractNum w:abstractNumId="23" w15:restartNumberingAfterBreak="0">
    <w:nsid w:val="57B50952"/>
    <w:multiLevelType w:val="hybridMultilevel"/>
    <w:tmpl w:val="7466EC12"/>
    <w:lvl w:ilvl="0" w:tplc="0C0A000D">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24" w15:restartNumberingAfterBreak="0">
    <w:nsid w:val="5A761CFE"/>
    <w:multiLevelType w:val="hybridMultilevel"/>
    <w:tmpl w:val="DD28F5A0"/>
    <w:lvl w:ilvl="0" w:tplc="400A0011">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15:restartNumberingAfterBreak="0">
    <w:nsid w:val="68054799"/>
    <w:multiLevelType w:val="hybridMultilevel"/>
    <w:tmpl w:val="C0D2C33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E237A33"/>
    <w:multiLevelType w:val="hybridMultilevel"/>
    <w:tmpl w:val="7C3CA928"/>
    <w:lvl w:ilvl="0" w:tplc="37DC783A">
      <w:numFmt w:val="bullet"/>
      <w:lvlText w:val="-"/>
      <w:lvlJc w:val="left"/>
      <w:pPr>
        <w:ind w:left="1571" w:hanging="360"/>
      </w:pPr>
      <w:rPr>
        <w:rFonts w:ascii="Arial" w:eastAsia="Times New Roman" w:hAnsi="Arial" w:cs="Aria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7" w15:restartNumberingAfterBreak="0">
    <w:nsid w:val="73F72B82"/>
    <w:multiLevelType w:val="hybridMultilevel"/>
    <w:tmpl w:val="B1465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751E5774"/>
    <w:multiLevelType w:val="hybridMultilevel"/>
    <w:tmpl w:val="4B80C5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15:restartNumberingAfterBreak="0">
    <w:nsid w:val="7B250683"/>
    <w:multiLevelType w:val="multilevel"/>
    <w:tmpl w:val="7E945270"/>
    <w:lvl w:ilvl="0">
      <w:start w:val="1"/>
      <w:numFmt w:val="decimal"/>
      <w:pStyle w:val="Ttulo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D83B8D"/>
    <w:multiLevelType w:val="hybridMultilevel"/>
    <w:tmpl w:val="AB324A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E0424D5"/>
    <w:multiLevelType w:val="hybridMultilevel"/>
    <w:tmpl w:val="84285DE0"/>
    <w:lvl w:ilvl="0" w:tplc="400A000B">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num w:numId="1" w16cid:durableId="164637501">
    <w:abstractNumId w:val="29"/>
  </w:num>
  <w:num w:numId="2" w16cid:durableId="13044324">
    <w:abstractNumId w:val="25"/>
  </w:num>
  <w:num w:numId="3" w16cid:durableId="1383749989">
    <w:abstractNumId w:val="18"/>
  </w:num>
  <w:num w:numId="4" w16cid:durableId="450324073">
    <w:abstractNumId w:val="4"/>
  </w:num>
  <w:num w:numId="5" w16cid:durableId="1437100063">
    <w:abstractNumId w:val="1"/>
  </w:num>
  <w:num w:numId="6" w16cid:durableId="848756861">
    <w:abstractNumId w:val="22"/>
  </w:num>
  <w:num w:numId="7" w16cid:durableId="1634095544">
    <w:abstractNumId w:val="15"/>
  </w:num>
  <w:num w:numId="8" w16cid:durableId="718170571">
    <w:abstractNumId w:val="3"/>
  </w:num>
  <w:num w:numId="9" w16cid:durableId="1582175158">
    <w:abstractNumId w:val="12"/>
  </w:num>
  <w:num w:numId="10" w16cid:durableId="1591039028">
    <w:abstractNumId w:val="2"/>
  </w:num>
  <w:num w:numId="11" w16cid:durableId="103354449">
    <w:abstractNumId w:val="13"/>
  </w:num>
  <w:num w:numId="12" w16cid:durableId="246382402">
    <w:abstractNumId w:val="26"/>
  </w:num>
  <w:num w:numId="13" w16cid:durableId="2054428581">
    <w:abstractNumId w:val="21"/>
  </w:num>
  <w:num w:numId="14" w16cid:durableId="1358854325">
    <w:abstractNumId w:val="19"/>
  </w:num>
  <w:num w:numId="15" w16cid:durableId="869999113">
    <w:abstractNumId w:val="24"/>
  </w:num>
  <w:num w:numId="16" w16cid:durableId="1453594611">
    <w:abstractNumId w:val="9"/>
  </w:num>
  <w:num w:numId="17" w16cid:durableId="428474382">
    <w:abstractNumId w:val="16"/>
  </w:num>
  <w:num w:numId="18" w16cid:durableId="1790052682">
    <w:abstractNumId w:val="6"/>
  </w:num>
  <w:num w:numId="19" w16cid:durableId="1215773150">
    <w:abstractNumId w:val="11"/>
  </w:num>
  <w:num w:numId="20" w16cid:durableId="247662459">
    <w:abstractNumId w:val="17"/>
  </w:num>
  <w:num w:numId="21" w16cid:durableId="2110003063">
    <w:abstractNumId w:val="28"/>
  </w:num>
  <w:num w:numId="22" w16cid:durableId="1986087147">
    <w:abstractNumId w:val="14"/>
  </w:num>
  <w:num w:numId="23" w16cid:durableId="1844314194">
    <w:abstractNumId w:val="27"/>
  </w:num>
  <w:num w:numId="24" w16cid:durableId="2041201825">
    <w:abstractNumId w:val="0"/>
  </w:num>
  <w:num w:numId="25" w16cid:durableId="596060830">
    <w:abstractNumId w:val="23"/>
  </w:num>
  <w:num w:numId="26" w16cid:durableId="1884555437">
    <w:abstractNumId w:val="5"/>
  </w:num>
  <w:num w:numId="27" w16cid:durableId="1848211950">
    <w:abstractNumId w:val="31"/>
  </w:num>
  <w:num w:numId="28" w16cid:durableId="1817530277">
    <w:abstractNumId w:val="10"/>
  </w:num>
  <w:num w:numId="29" w16cid:durableId="217593973">
    <w:abstractNumId w:val="8"/>
  </w:num>
  <w:num w:numId="30" w16cid:durableId="1100612616">
    <w:abstractNumId w:val="20"/>
  </w:num>
  <w:num w:numId="31" w16cid:durableId="75514520">
    <w:abstractNumId w:val="7"/>
  </w:num>
  <w:num w:numId="32" w16cid:durableId="2588762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C2"/>
    <w:rsid w:val="00011F8F"/>
    <w:rsid w:val="00050FA3"/>
    <w:rsid w:val="000A51DA"/>
    <w:rsid w:val="000B51C5"/>
    <w:rsid w:val="000B6D81"/>
    <w:rsid w:val="000E7A2B"/>
    <w:rsid w:val="0010341E"/>
    <w:rsid w:val="00133E5E"/>
    <w:rsid w:val="0013643E"/>
    <w:rsid w:val="001367C2"/>
    <w:rsid w:val="00196041"/>
    <w:rsid w:val="001D7FF9"/>
    <w:rsid w:val="001F4D61"/>
    <w:rsid w:val="002470B9"/>
    <w:rsid w:val="00266CC1"/>
    <w:rsid w:val="00275D2F"/>
    <w:rsid w:val="0029265E"/>
    <w:rsid w:val="002B3EE1"/>
    <w:rsid w:val="002C3EB7"/>
    <w:rsid w:val="002E7EA0"/>
    <w:rsid w:val="0038003A"/>
    <w:rsid w:val="003A0C09"/>
    <w:rsid w:val="003A3037"/>
    <w:rsid w:val="003B6275"/>
    <w:rsid w:val="003D0BB3"/>
    <w:rsid w:val="00411241"/>
    <w:rsid w:val="004112C9"/>
    <w:rsid w:val="004327A9"/>
    <w:rsid w:val="00447B57"/>
    <w:rsid w:val="0046292D"/>
    <w:rsid w:val="004767D5"/>
    <w:rsid w:val="004904E5"/>
    <w:rsid w:val="00492655"/>
    <w:rsid w:val="004A018D"/>
    <w:rsid w:val="00510B60"/>
    <w:rsid w:val="00576552"/>
    <w:rsid w:val="005B11AE"/>
    <w:rsid w:val="005B1519"/>
    <w:rsid w:val="005C25D1"/>
    <w:rsid w:val="006044EC"/>
    <w:rsid w:val="006430D2"/>
    <w:rsid w:val="00650FC2"/>
    <w:rsid w:val="00663B86"/>
    <w:rsid w:val="00695B27"/>
    <w:rsid w:val="006A07B5"/>
    <w:rsid w:val="006B645D"/>
    <w:rsid w:val="006B7CC9"/>
    <w:rsid w:val="006E5473"/>
    <w:rsid w:val="006E7258"/>
    <w:rsid w:val="0070638D"/>
    <w:rsid w:val="00723A32"/>
    <w:rsid w:val="00727512"/>
    <w:rsid w:val="007935F3"/>
    <w:rsid w:val="007F0950"/>
    <w:rsid w:val="00801554"/>
    <w:rsid w:val="00820A65"/>
    <w:rsid w:val="00837418"/>
    <w:rsid w:val="00837A5E"/>
    <w:rsid w:val="00843936"/>
    <w:rsid w:val="00860A43"/>
    <w:rsid w:val="008C5B24"/>
    <w:rsid w:val="008D4B7A"/>
    <w:rsid w:val="00921715"/>
    <w:rsid w:val="0092220A"/>
    <w:rsid w:val="009403EE"/>
    <w:rsid w:val="00941AC7"/>
    <w:rsid w:val="00970524"/>
    <w:rsid w:val="00997B01"/>
    <w:rsid w:val="009A07A1"/>
    <w:rsid w:val="009B4A11"/>
    <w:rsid w:val="009C6AC4"/>
    <w:rsid w:val="00A0191B"/>
    <w:rsid w:val="00A73C67"/>
    <w:rsid w:val="00A80BA3"/>
    <w:rsid w:val="00A84C32"/>
    <w:rsid w:val="00AD6BC1"/>
    <w:rsid w:val="00AD758B"/>
    <w:rsid w:val="00AD78C3"/>
    <w:rsid w:val="00AF5C6D"/>
    <w:rsid w:val="00AF7846"/>
    <w:rsid w:val="00B529BC"/>
    <w:rsid w:val="00B77FFC"/>
    <w:rsid w:val="00B80395"/>
    <w:rsid w:val="00C00D62"/>
    <w:rsid w:val="00C02C47"/>
    <w:rsid w:val="00C30669"/>
    <w:rsid w:val="00C76964"/>
    <w:rsid w:val="00CD77D5"/>
    <w:rsid w:val="00CE23F6"/>
    <w:rsid w:val="00CE41B3"/>
    <w:rsid w:val="00D36840"/>
    <w:rsid w:val="00D63BE3"/>
    <w:rsid w:val="00D67B4C"/>
    <w:rsid w:val="00D80398"/>
    <w:rsid w:val="00D87F21"/>
    <w:rsid w:val="00DD77A5"/>
    <w:rsid w:val="00DF4E07"/>
    <w:rsid w:val="00E306E0"/>
    <w:rsid w:val="00E3135C"/>
    <w:rsid w:val="00EA4370"/>
    <w:rsid w:val="00EC009F"/>
    <w:rsid w:val="00EC3B05"/>
    <w:rsid w:val="00ED0A96"/>
    <w:rsid w:val="00EE74FD"/>
    <w:rsid w:val="00F0674D"/>
    <w:rsid w:val="00F06B11"/>
    <w:rsid w:val="00F325D4"/>
    <w:rsid w:val="00F47C18"/>
    <w:rsid w:val="00F6139E"/>
    <w:rsid w:val="00F80BA2"/>
    <w:rsid w:val="00F81F34"/>
    <w:rsid w:val="00F8707E"/>
    <w:rsid w:val="00F97CE0"/>
    <w:rsid w:val="00FC6AEB"/>
    <w:rsid w:val="00FD61BE"/>
    <w:rsid w:val="00FD79C8"/>
    <w:rsid w:val="00FE2A9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11B7"/>
  <w15:chartTrackingRefBased/>
  <w15:docId w15:val="{8D3C145F-BB6C-4C63-B708-96DB390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C2"/>
    <w:pPr>
      <w:spacing w:after="0" w:line="240" w:lineRule="auto"/>
      <w:jc w:val="both"/>
    </w:pPr>
    <w:rPr>
      <w:rFonts w:ascii="Tahoma" w:eastAsia="Tahoma" w:hAnsi="Tahoma" w:cs="Tahoma"/>
      <w:kern w:val="0"/>
      <w:lang w:eastAsia="es-MX"/>
      <w14:ligatures w14:val="none"/>
    </w:rPr>
  </w:style>
  <w:style w:type="paragraph" w:styleId="Ttulo1">
    <w:name w:val="heading 1"/>
    <w:basedOn w:val="Normal"/>
    <w:next w:val="Normal"/>
    <w:link w:val="Ttulo1Car"/>
    <w:autoRedefine/>
    <w:uiPriority w:val="9"/>
    <w:qFormat/>
    <w:rsid w:val="001367C2"/>
    <w:pPr>
      <w:keepNext/>
      <w:keepLines/>
      <w:numPr>
        <w:numId w:val="1"/>
      </w:numPr>
      <w:tabs>
        <w:tab w:val="left" w:pos="709"/>
      </w:tabs>
      <w:spacing w:after="120" w:line="276" w:lineRule="auto"/>
      <w:ind w:hanging="578"/>
      <w:outlineLvl w:val="0"/>
    </w:pPr>
    <w:rPr>
      <w:rFonts w:ascii="Arial" w:eastAsia="Arial" w:hAnsi="Arial" w:cs="Arial"/>
      <w:b/>
      <w:color w:val="015A8F"/>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7C2"/>
    <w:rPr>
      <w:rFonts w:ascii="Arial" w:eastAsia="Arial" w:hAnsi="Arial" w:cs="Arial"/>
      <w:b/>
      <w:color w:val="015A8F"/>
      <w:kern w:val="0"/>
      <w14:ligatures w14:val="none"/>
    </w:rPr>
  </w:style>
  <w:style w:type="table" w:styleId="Tablaconcuadrcula">
    <w:name w:val="Table Grid"/>
    <w:basedOn w:val="Tablanormal"/>
    <w:uiPriority w:val="59"/>
    <w:rsid w:val="001367C2"/>
    <w:pPr>
      <w:spacing w:after="0" w:line="240" w:lineRule="auto"/>
    </w:pPr>
    <w:rPr>
      <w:rFonts w:ascii="Tahoma" w:eastAsia="Tahoma" w:hAnsi="Tahoma" w:cs="Tahoma"/>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67C2"/>
    <w:pPr>
      <w:spacing w:after="120"/>
    </w:pPr>
    <w:rPr>
      <w:sz w:val="16"/>
      <w:szCs w:val="16"/>
    </w:rPr>
  </w:style>
  <w:style w:type="character" w:customStyle="1" w:styleId="Textoindependiente3Car">
    <w:name w:val="Texto independiente 3 Car"/>
    <w:basedOn w:val="Fuentedeprrafopredeter"/>
    <w:link w:val="Textoindependiente3"/>
    <w:rsid w:val="001367C2"/>
    <w:rPr>
      <w:rFonts w:ascii="Tahoma" w:eastAsia="Tahoma" w:hAnsi="Tahoma" w:cs="Tahoma"/>
      <w:kern w:val="0"/>
      <w:sz w:val="16"/>
      <w:szCs w:val="16"/>
      <w:lang w:eastAsia="es-MX"/>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A51DA"/>
    <w:pPr>
      <w:ind w:left="720"/>
      <w:contextualSpacing/>
      <w:jc w:val="left"/>
    </w:pPr>
    <w:rPr>
      <w:rFonts w:ascii="Times New Roman" w:eastAsia="Times New Roman" w:hAnsi="Times New Roman" w:cs="Times New Roman"/>
      <w:sz w:val="20"/>
      <w:szCs w:val="20"/>
      <w:lang w:val="es-ES" w:eastAsia="en-U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A51DA"/>
    <w:rPr>
      <w:rFonts w:ascii="Times New Roman" w:eastAsia="Times New Roman" w:hAnsi="Times New Roman" w:cs="Times New Roman"/>
      <w:kern w:val="0"/>
      <w:sz w:val="20"/>
      <w:szCs w:val="20"/>
      <w:lang w:val="es-ES"/>
      <w14:ligatures w14:val="none"/>
    </w:rPr>
  </w:style>
  <w:style w:type="character" w:styleId="Refdecomentario">
    <w:name w:val="annotation reference"/>
    <w:basedOn w:val="Fuentedeprrafopredeter"/>
    <w:uiPriority w:val="99"/>
    <w:semiHidden/>
    <w:unhideWhenUsed/>
    <w:rsid w:val="00921715"/>
    <w:rPr>
      <w:sz w:val="16"/>
      <w:szCs w:val="16"/>
    </w:rPr>
  </w:style>
  <w:style w:type="paragraph" w:styleId="Textocomentario">
    <w:name w:val="annotation text"/>
    <w:basedOn w:val="Normal"/>
    <w:link w:val="TextocomentarioCar"/>
    <w:uiPriority w:val="99"/>
    <w:unhideWhenUsed/>
    <w:rsid w:val="00921715"/>
    <w:pPr>
      <w:spacing w:after="160"/>
      <w:jc w:val="left"/>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921715"/>
    <w:rPr>
      <w:sz w:val="20"/>
      <w:szCs w:val="20"/>
    </w:rPr>
  </w:style>
  <w:style w:type="paragraph" w:styleId="Asuntodelcomentario">
    <w:name w:val="annotation subject"/>
    <w:basedOn w:val="Textocomentario"/>
    <w:next w:val="Textocomentario"/>
    <w:link w:val="AsuntodelcomentarioCar"/>
    <w:uiPriority w:val="99"/>
    <w:semiHidden/>
    <w:unhideWhenUsed/>
    <w:rsid w:val="00DF4E07"/>
    <w:pPr>
      <w:spacing w:after="0"/>
      <w:jc w:val="both"/>
    </w:pPr>
    <w:rPr>
      <w:rFonts w:ascii="Tahoma" w:eastAsia="Tahoma" w:hAnsi="Tahoma" w:cs="Tahoma"/>
      <w:b/>
      <w:bCs/>
      <w:kern w:val="0"/>
      <w:lang w:eastAsia="es-MX"/>
      <w14:ligatures w14:val="none"/>
    </w:rPr>
  </w:style>
  <w:style w:type="character" w:customStyle="1" w:styleId="AsuntodelcomentarioCar">
    <w:name w:val="Asunto del comentario Car"/>
    <w:basedOn w:val="TextocomentarioCar"/>
    <w:link w:val="Asuntodelcomentario"/>
    <w:uiPriority w:val="99"/>
    <w:semiHidden/>
    <w:rsid w:val="00DF4E07"/>
    <w:rPr>
      <w:rFonts w:ascii="Tahoma" w:eastAsia="Tahoma" w:hAnsi="Tahoma" w:cs="Tahoma"/>
      <w:b/>
      <w:bCs/>
      <w:kern w:val="0"/>
      <w:sz w:val="20"/>
      <w:szCs w:val="20"/>
      <w:lang w:eastAsia="es-MX"/>
      <w14:ligatures w14:val="none"/>
    </w:rPr>
  </w:style>
  <w:style w:type="paragraph" w:styleId="Sinespaciado">
    <w:name w:val="No Spacing"/>
    <w:aliases w:val="Subtítulos,Cuadro Nº,Cuarto titulo"/>
    <w:link w:val="SinespaciadoCar"/>
    <w:uiPriority w:val="1"/>
    <w:qFormat/>
    <w:rsid w:val="0092220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aliases w:val="Subtítulos Car,Cuadro Nº Car,Cuarto titulo Car"/>
    <w:link w:val="Sinespaciado"/>
    <w:uiPriority w:val="1"/>
    <w:rsid w:val="0092220A"/>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27606">
      <w:bodyDiv w:val="1"/>
      <w:marLeft w:val="0"/>
      <w:marRight w:val="0"/>
      <w:marTop w:val="0"/>
      <w:marBottom w:val="0"/>
      <w:divBdr>
        <w:top w:val="none" w:sz="0" w:space="0" w:color="auto"/>
        <w:left w:val="none" w:sz="0" w:space="0" w:color="auto"/>
        <w:bottom w:val="none" w:sz="0" w:space="0" w:color="auto"/>
        <w:right w:val="none" w:sz="0" w:space="0" w:color="auto"/>
      </w:divBdr>
    </w:div>
    <w:div w:id="15621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5779</Words>
  <Characters>31788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CARRION LUNA</dc:creator>
  <cp:keywords/>
  <dc:description/>
  <cp:lastModifiedBy>YESSICA VALERIA MONTOYA TERAN</cp:lastModifiedBy>
  <cp:revision>4</cp:revision>
  <dcterms:created xsi:type="dcterms:W3CDTF">2024-12-24T16:52:00Z</dcterms:created>
  <dcterms:modified xsi:type="dcterms:W3CDTF">2024-12-24T17:11:00Z</dcterms:modified>
</cp:coreProperties>
</file>