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580FF1C4" w:rsidR="0001574B" w:rsidRPr="00782DD7" w:rsidRDefault="0001574B" w:rsidP="00BE4BD4">
      <w:pPr>
        <w:spacing w:after="160" w:line="259" w:lineRule="auto"/>
        <w:ind w:left="708" w:hanging="708"/>
        <w:rPr>
          <w:rFonts w:asciiTheme="minorHAnsi" w:hAnsiTheme="minorHAnsi" w:cstheme="minorHAnsi"/>
          <w:b/>
          <w:sz w:val="28"/>
          <w:szCs w:val="28"/>
        </w:rPr>
      </w:pPr>
    </w:p>
    <w:p w14:paraId="199C7179" w14:textId="21B9F1DF" w:rsidR="00376420" w:rsidRPr="00782DD7" w:rsidRDefault="00376420" w:rsidP="0001574B">
      <w:pPr>
        <w:spacing w:after="160" w:line="259" w:lineRule="auto"/>
        <w:rPr>
          <w:rFonts w:asciiTheme="minorHAnsi" w:hAnsiTheme="minorHAnsi" w:cstheme="minorHAnsi"/>
          <w:b/>
          <w:sz w:val="28"/>
          <w:szCs w:val="28"/>
        </w:rPr>
      </w:pPr>
    </w:p>
    <w:p w14:paraId="7580B35A" w14:textId="77777777" w:rsidR="00376420" w:rsidRPr="00782DD7" w:rsidRDefault="00376420" w:rsidP="0001574B">
      <w:pPr>
        <w:spacing w:after="160" w:line="259" w:lineRule="auto"/>
        <w:rPr>
          <w:rFonts w:asciiTheme="minorHAnsi" w:hAnsiTheme="minorHAnsi" w:cstheme="minorHAnsi"/>
          <w:b/>
          <w:sz w:val="28"/>
          <w:szCs w:val="28"/>
        </w:rPr>
      </w:pPr>
    </w:p>
    <w:p w14:paraId="71407050" w14:textId="4D2551D1" w:rsidR="0001574B" w:rsidRPr="00782DD7" w:rsidRDefault="00DE0E0A" w:rsidP="0001574B">
      <w:pPr>
        <w:pStyle w:val="Ttulodendice"/>
        <w:rPr>
          <w:rFonts w:asciiTheme="minorHAnsi" w:hAnsiTheme="minorHAnsi" w:cstheme="minorHAnsi"/>
          <w:sz w:val="22"/>
          <w:szCs w:val="22"/>
        </w:rPr>
      </w:pPr>
      <w:r w:rsidRPr="00782DD7">
        <w:rPr>
          <w:rFonts w:asciiTheme="minorHAnsi" w:hAnsiTheme="minorHAnsi" w:cstheme="minorHAnsi"/>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Pr="00782DD7" w:rsidRDefault="0001574B" w:rsidP="0001574B">
      <w:pPr>
        <w:pStyle w:val="Ttulodendice"/>
        <w:rPr>
          <w:rFonts w:asciiTheme="minorHAnsi" w:hAnsiTheme="minorHAnsi" w:cstheme="minorHAnsi"/>
          <w:sz w:val="22"/>
          <w:szCs w:val="22"/>
        </w:rPr>
      </w:pPr>
    </w:p>
    <w:p w14:paraId="33D0802E" w14:textId="5795BE91" w:rsidR="0001574B" w:rsidRPr="00782DD7" w:rsidRDefault="0001574B" w:rsidP="0001574B">
      <w:pPr>
        <w:pStyle w:val="Ttulodendice"/>
        <w:rPr>
          <w:rFonts w:asciiTheme="minorHAnsi" w:hAnsiTheme="minorHAnsi" w:cstheme="minorHAnsi"/>
          <w:sz w:val="22"/>
          <w:szCs w:val="22"/>
        </w:rPr>
      </w:pPr>
    </w:p>
    <w:p w14:paraId="60D2322F" w14:textId="77777777" w:rsidR="0001574B" w:rsidRPr="00782DD7" w:rsidRDefault="0001574B" w:rsidP="0001574B">
      <w:pPr>
        <w:jc w:val="center"/>
        <w:rPr>
          <w:rFonts w:asciiTheme="minorHAnsi" w:hAnsiTheme="minorHAnsi" w:cstheme="minorHAnsi"/>
          <w:b/>
          <w:color w:val="0000FF"/>
          <w:sz w:val="28"/>
          <w:szCs w:val="28"/>
        </w:rPr>
      </w:pPr>
    </w:p>
    <w:p w14:paraId="7ADC2E3B" w14:textId="77777777" w:rsidR="0001574B" w:rsidRPr="00782DD7" w:rsidRDefault="0001574B" w:rsidP="0001574B">
      <w:pPr>
        <w:jc w:val="center"/>
        <w:rPr>
          <w:rFonts w:asciiTheme="minorHAnsi" w:hAnsiTheme="minorHAnsi" w:cstheme="minorHAnsi"/>
          <w:b/>
          <w:color w:val="0000FF"/>
          <w:sz w:val="28"/>
          <w:szCs w:val="28"/>
        </w:rPr>
      </w:pPr>
    </w:p>
    <w:p w14:paraId="6BE6829E" w14:textId="77777777" w:rsidR="0001574B" w:rsidRPr="00782DD7" w:rsidRDefault="0001574B" w:rsidP="0001574B">
      <w:pPr>
        <w:jc w:val="center"/>
        <w:rPr>
          <w:rFonts w:asciiTheme="minorHAnsi" w:hAnsiTheme="minorHAnsi" w:cstheme="minorHAnsi"/>
          <w:b/>
          <w:color w:val="0000FF"/>
          <w:sz w:val="28"/>
          <w:szCs w:val="28"/>
        </w:rPr>
      </w:pPr>
    </w:p>
    <w:p w14:paraId="052DEAE7" w14:textId="77777777" w:rsidR="0001574B" w:rsidRPr="00782DD7" w:rsidRDefault="0001574B" w:rsidP="0001574B">
      <w:pPr>
        <w:jc w:val="center"/>
        <w:rPr>
          <w:rFonts w:asciiTheme="minorHAnsi" w:hAnsiTheme="minorHAnsi" w:cstheme="minorHAnsi"/>
          <w:b/>
          <w:color w:val="0000FF"/>
          <w:sz w:val="28"/>
          <w:szCs w:val="28"/>
        </w:rPr>
      </w:pPr>
    </w:p>
    <w:p w14:paraId="4D994B00" w14:textId="77777777" w:rsidR="0001574B" w:rsidRPr="00782DD7" w:rsidRDefault="0001574B" w:rsidP="0001574B">
      <w:pPr>
        <w:jc w:val="center"/>
        <w:rPr>
          <w:rFonts w:asciiTheme="minorHAnsi" w:hAnsiTheme="minorHAnsi" w:cstheme="minorHAnsi"/>
          <w:b/>
          <w:color w:val="0000FF"/>
          <w:sz w:val="28"/>
          <w:szCs w:val="28"/>
        </w:rPr>
      </w:pPr>
    </w:p>
    <w:p w14:paraId="0CDF29DA" w14:textId="77777777" w:rsidR="0001574B" w:rsidRPr="00782DD7" w:rsidRDefault="0001574B" w:rsidP="0001574B">
      <w:pPr>
        <w:pStyle w:val="Ttulo3"/>
        <w:framePr w:w="9552" w:hSpace="141" w:wrap="around" w:vAnchor="page" w:hAnchor="page" w:x="1537" w:y="6500"/>
        <w:jc w:val="center"/>
        <w:rPr>
          <w:rStyle w:val="Hipervnculo"/>
          <w:rFonts w:asciiTheme="minorHAnsi" w:eastAsiaTheme="minorEastAsia" w:hAnsiTheme="minorHAnsi" w:cstheme="minorHAnsi"/>
          <w:bCs w:val="0"/>
          <w:sz w:val="44"/>
          <w:szCs w:val="44"/>
        </w:rPr>
      </w:pPr>
    </w:p>
    <w:p w14:paraId="6855446B" w14:textId="13B19ED8" w:rsidR="0001574B" w:rsidRPr="00782DD7" w:rsidRDefault="0001574B" w:rsidP="0001574B">
      <w:pPr>
        <w:pStyle w:val="Ttulo3"/>
        <w:framePr w:w="9552" w:hSpace="141" w:wrap="around" w:vAnchor="page" w:hAnchor="page" w:x="1537" w:y="6500"/>
        <w:jc w:val="center"/>
        <w:rPr>
          <w:rStyle w:val="Hipervnculo"/>
          <w:rFonts w:asciiTheme="minorHAnsi" w:eastAsiaTheme="minorEastAsia" w:hAnsiTheme="minorHAnsi" w:cstheme="minorHAnsi"/>
          <w:bCs w:val="0"/>
          <w:color w:val="0070C0"/>
          <w:sz w:val="48"/>
          <w:szCs w:val="48"/>
        </w:rPr>
      </w:pPr>
      <w:r w:rsidRPr="00782DD7">
        <w:rPr>
          <w:rStyle w:val="Hipervnculo"/>
          <w:rFonts w:asciiTheme="minorHAnsi" w:eastAsiaTheme="minorEastAsia" w:hAnsiTheme="minorHAnsi" w:cstheme="minorHAnsi"/>
          <w:bCs w:val="0"/>
          <w:color w:val="0070C0"/>
          <w:sz w:val="48"/>
          <w:szCs w:val="48"/>
        </w:rPr>
        <w:t>PLIEGO DE CONDICIONES</w:t>
      </w:r>
      <w:r w:rsidR="00900ECE">
        <w:rPr>
          <w:rStyle w:val="Hipervnculo"/>
          <w:rFonts w:asciiTheme="minorHAnsi" w:eastAsiaTheme="minorEastAsia" w:hAnsiTheme="minorHAnsi" w:cstheme="minorHAnsi"/>
          <w:bCs w:val="0"/>
          <w:color w:val="0070C0"/>
          <w:sz w:val="48"/>
          <w:szCs w:val="48"/>
        </w:rPr>
        <w:t xml:space="preserve"> CON ENMIENDA</w:t>
      </w:r>
      <w:r w:rsidR="00CB4658">
        <w:rPr>
          <w:rStyle w:val="Hipervnculo"/>
          <w:rFonts w:asciiTheme="minorHAnsi" w:eastAsiaTheme="minorEastAsia" w:hAnsiTheme="minorHAnsi" w:cstheme="minorHAnsi"/>
          <w:bCs w:val="0"/>
          <w:color w:val="0070C0"/>
          <w:sz w:val="48"/>
          <w:szCs w:val="48"/>
        </w:rPr>
        <w:t>S</w:t>
      </w:r>
    </w:p>
    <w:p w14:paraId="2A2EADDD" w14:textId="48DED244" w:rsidR="0001574B" w:rsidRPr="00782DD7" w:rsidRDefault="0001574B" w:rsidP="0001574B">
      <w:pPr>
        <w:framePr w:w="9552" w:hSpace="141" w:wrap="around" w:vAnchor="page" w:hAnchor="page" w:x="1537" w:y="6500"/>
        <w:jc w:val="center"/>
        <w:rPr>
          <w:rFonts w:asciiTheme="minorHAnsi" w:hAnsiTheme="minorHAnsi" w:cstheme="minorHAnsi"/>
          <w:b/>
          <w:bCs/>
          <w:sz w:val="32"/>
          <w:szCs w:val="22"/>
        </w:rPr>
      </w:pPr>
      <w:r w:rsidRPr="00782DD7">
        <w:rPr>
          <w:rFonts w:asciiTheme="minorHAnsi" w:hAnsiTheme="minorHAnsi" w:cstheme="minorHAnsi"/>
          <w:b/>
          <w:bCs/>
          <w:sz w:val="32"/>
          <w:szCs w:val="22"/>
        </w:rPr>
        <w:t>INVITACION PUBLICA</w:t>
      </w:r>
    </w:p>
    <w:p w14:paraId="5BD0CDD3" w14:textId="5FD572BD" w:rsidR="0001574B" w:rsidRPr="00782DD7" w:rsidRDefault="00510E4B" w:rsidP="0001574B">
      <w:pPr>
        <w:pStyle w:val="Ttulo3"/>
        <w:framePr w:w="9552" w:hSpace="141" w:wrap="around" w:vAnchor="page" w:hAnchor="page" w:x="1537" w:y="6500"/>
        <w:jc w:val="center"/>
        <w:rPr>
          <w:rStyle w:val="Hipervnculo"/>
          <w:rFonts w:asciiTheme="minorHAnsi" w:eastAsiaTheme="minorEastAsia" w:hAnsiTheme="minorHAnsi" w:cstheme="minorHAnsi"/>
          <w:bCs w:val="0"/>
          <w:color w:val="0070C0"/>
          <w:sz w:val="36"/>
          <w:szCs w:val="36"/>
        </w:rPr>
      </w:pPr>
      <w:r>
        <w:rPr>
          <w:rStyle w:val="Hipervnculo"/>
          <w:rFonts w:asciiTheme="minorHAnsi" w:eastAsiaTheme="minorEastAsia" w:hAnsiTheme="minorHAnsi" w:cstheme="minorHAnsi"/>
          <w:bCs w:val="0"/>
          <w:color w:val="0070C0"/>
          <w:sz w:val="36"/>
          <w:szCs w:val="36"/>
        </w:rPr>
        <w:t>ON</w:t>
      </w:r>
      <w:r w:rsidR="004B265C" w:rsidRPr="00782DD7">
        <w:rPr>
          <w:rStyle w:val="Hipervnculo"/>
          <w:rFonts w:asciiTheme="minorHAnsi" w:eastAsiaTheme="minorEastAsia" w:hAnsiTheme="minorHAnsi" w:cstheme="minorHAnsi"/>
          <w:bCs w:val="0"/>
          <w:color w:val="0070C0"/>
          <w:sz w:val="36"/>
          <w:szCs w:val="36"/>
        </w:rPr>
        <w:t>-IP-</w:t>
      </w:r>
      <w:r>
        <w:rPr>
          <w:rStyle w:val="Hipervnculo"/>
          <w:rFonts w:asciiTheme="minorHAnsi" w:eastAsiaTheme="minorEastAsia" w:hAnsiTheme="minorHAnsi" w:cstheme="minorHAnsi"/>
          <w:bCs w:val="0"/>
          <w:color w:val="0070C0"/>
          <w:sz w:val="36"/>
          <w:szCs w:val="36"/>
        </w:rPr>
        <w:t>07</w:t>
      </w:r>
      <w:r w:rsidR="004B265C" w:rsidRPr="00782DD7">
        <w:rPr>
          <w:rStyle w:val="Hipervnculo"/>
          <w:rFonts w:asciiTheme="minorHAnsi" w:eastAsiaTheme="minorEastAsia" w:hAnsiTheme="minorHAnsi" w:cstheme="minorHAnsi"/>
          <w:bCs w:val="0"/>
          <w:color w:val="0070C0"/>
          <w:sz w:val="36"/>
          <w:szCs w:val="36"/>
        </w:rPr>
        <w:t>-2024</w:t>
      </w:r>
    </w:p>
    <w:p w14:paraId="6FA12625" w14:textId="77777777" w:rsidR="00417E6F" w:rsidRPr="00782DD7" w:rsidRDefault="00417E6F" w:rsidP="00417E6F">
      <w:pPr>
        <w:framePr w:w="9552" w:hSpace="141" w:wrap="around" w:vAnchor="page" w:hAnchor="page" w:x="1537" w:y="6500"/>
        <w:rPr>
          <w:rFonts w:asciiTheme="minorHAnsi" w:eastAsiaTheme="minorEastAsia" w:hAnsiTheme="minorHAnsi" w:cstheme="minorHAnsi"/>
          <w:sz w:val="22"/>
          <w:szCs w:val="22"/>
        </w:rPr>
      </w:pPr>
    </w:p>
    <w:p w14:paraId="74750FFC" w14:textId="77777777" w:rsidR="0001574B" w:rsidRPr="00782DD7" w:rsidRDefault="0001574B" w:rsidP="0001574B">
      <w:pPr>
        <w:framePr w:w="9552" w:hSpace="141" w:wrap="around" w:vAnchor="page" w:hAnchor="page" w:x="1537" w:y="6500"/>
        <w:jc w:val="center"/>
        <w:rPr>
          <w:rFonts w:asciiTheme="minorHAnsi" w:hAnsiTheme="minorHAnsi" w:cstheme="minorHAnsi"/>
          <w:b/>
          <w:iCs/>
          <w:sz w:val="32"/>
          <w:szCs w:val="22"/>
          <w:bdr w:val="single" w:sz="4" w:space="0" w:color="auto" w:shadow="1"/>
        </w:rPr>
      </w:pPr>
      <w:r w:rsidRPr="00782DD7">
        <w:rPr>
          <w:rFonts w:asciiTheme="minorHAnsi" w:hAnsiTheme="minorHAnsi" w:cstheme="minorHAnsi"/>
          <w:b/>
          <w:iCs/>
          <w:sz w:val="32"/>
          <w:szCs w:val="22"/>
          <w:bdr w:val="single" w:sz="4" w:space="0" w:color="auto" w:shadow="1"/>
        </w:rPr>
        <w:t xml:space="preserve"> PRIMERA CONVOCATORIA </w:t>
      </w:r>
    </w:p>
    <w:p w14:paraId="49F32BCF" w14:textId="77777777" w:rsidR="0001574B" w:rsidRPr="00782DD7" w:rsidRDefault="0001574B" w:rsidP="0001574B">
      <w:pPr>
        <w:framePr w:w="9552" w:hSpace="141" w:wrap="around" w:vAnchor="page" w:hAnchor="page" w:x="1537" w:y="6500"/>
        <w:jc w:val="center"/>
        <w:rPr>
          <w:rFonts w:asciiTheme="minorHAnsi" w:hAnsiTheme="minorHAnsi" w:cstheme="minorHAnsi"/>
          <w:iCs/>
          <w:sz w:val="32"/>
          <w:szCs w:val="22"/>
        </w:rPr>
      </w:pPr>
      <w:r w:rsidRPr="00782DD7">
        <w:rPr>
          <w:rFonts w:asciiTheme="minorHAnsi" w:hAnsiTheme="minorHAnsi" w:cstheme="minorHAnsi"/>
          <w:b/>
          <w:iCs/>
          <w:sz w:val="32"/>
          <w:szCs w:val="22"/>
          <w:bdr w:val="single" w:sz="4" w:space="0" w:color="auto" w:shadow="1"/>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6"/>
      </w:tblGrid>
      <w:tr w:rsidR="0001574B" w:rsidRPr="00782DD7" w14:paraId="4E7CBDC7" w14:textId="77777777" w:rsidTr="00B67CED">
        <w:tc>
          <w:tcPr>
            <w:tcW w:w="8546" w:type="dxa"/>
          </w:tcPr>
          <w:p w14:paraId="10E48862" w14:textId="77777777" w:rsidR="0001574B" w:rsidRPr="00782DD7" w:rsidRDefault="0001574B" w:rsidP="00CD13FD">
            <w:pPr>
              <w:pStyle w:val="Document1"/>
              <w:keepNext w:val="0"/>
              <w:keepLines w:val="0"/>
              <w:framePr w:w="9552" w:hSpace="141" w:wrap="around" w:vAnchor="page" w:hAnchor="page" w:x="1537" w:y="6500"/>
              <w:suppressAutoHyphens w:val="0"/>
              <w:jc w:val="center"/>
              <w:rPr>
                <w:rFonts w:asciiTheme="minorHAnsi" w:hAnsiTheme="minorHAnsi" w:cstheme="minorHAnsi"/>
                <w:b/>
                <w:iCs/>
                <w:color w:val="0070C0"/>
                <w:sz w:val="44"/>
                <w:szCs w:val="44"/>
                <w:lang w:val="es-ES"/>
              </w:rPr>
            </w:pPr>
          </w:p>
          <w:p w14:paraId="04E504C5" w14:textId="6BC76C67" w:rsidR="003E415A" w:rsidRPr="003E415A" w:rsidRDefault="0001574B" w:rsidP="003E415A">
            <w:pPr>
              <w:pStyle w:val="Document1"/>
              <w:framePr w:w="9552" w:hSpace="141" w:wrap="around" w:vAnchor="page" w:hAnchor="page" w:x="1537" w:y="6500"/>
              <w:jc w:val="center"/>
              <w:rPr>
                <w:rStyle w:val="Hipervnculo"/>
                <w:rFonts w:asciiTheme="minorHAnsi" w:eastAsiaTheme="minorEastAsia" w:hAnsiTheme="minorHAnsi" w:cstheme="minorHAnsi"/>
                <w:b/>
                <w:snapToGrid/>
                <w:color w:val="0070C0"/>
                <w:sz w:val="40"/>
                <w:szCs w:val="40"/>
                <w:lang w:val="es-BO" w:eastAsia="es-BO"/>
              </w:rPr>
            </w:pPr>
            <w:r w:rsidRPr="00B67CED">
              <w:rPr>
                <w:rStyle w:val="Hipervnculo"/>
                <w:rFonts w:asciiTheme="minorHAnsi" w:eastAsiaTheme="minorEastAsia" w:hAnsiTheme="minorHAnsi" w:cstheme="minorHAnsi"/>
                <w:b/>
                <w:snapToGrid/>
                <w:color w:val="0070C0"/>
                <w:sz w:val="40"/>
                <w:szCs w:val="40"/>
                <w:lang w:val="es-BO" w:eastAsia="es-BO"/>
              </w:rPr>
              <w:t>“</w:t>
            </w:r>
            <w:r w:rsidR="003E415A" w:rsidRPr="003E415A">
              <w:rPr>
                <w:rStyle w:val="Hipervnculo"/>
                <w:rFonts w:asciiTheme="minorHAnsi" w:eastAsiaTheme="minorEastAsia" w:hAnsiTheme="minorHAnsi" w:cstheme="minorHAnsi"/>
                <w:b/>
                <w:snapToGrid/>
                <w:color w:val="0070C0"/>
                <w:sz w:val="40"/>
                <w:szCs w:val="40"/>
                <w:lang w:val="es-BO" w:eastAsia="es-BO"/>
              </w:rPr>
              <w:t>CONSULTORIA PROYECTO DE ACTIVOS FIJOS</w:t>
            </w:r>
          </w:p>
          <w:p w14:paraId="2A50C576" w14:textId="60F4B1E9" w:rsidR="0001574B" w:rsidRPr="00B67CED" w:rsidRDefault="003E415A" w:rsidP="003E415A">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 w:val="40"/>
                <w:szCs w:val="40"/>
                <w:lang w:val="es-BO" w:eastAsia="es-BO"/>
              </w:rPr>
            </w:pPr>
            <w:r w:rsidRPr="003E415A">
              <w:rPr>
                <w:rStyle w:val="Hipervnculo"/>
                <w:rFonts w:asciiTheme="minorHAnsi" w:eastAsiaTheme="minorEastAsia" w:hAnsiTheme="minorHAnsi" w:cstheme="minorHAnsi"/>
                <w:b/>
                <w:snapToGrid/>
                <w:color w:val="0070C0"/>
                <w:sz w:val="40"/>
                <w:szCs w:val="40"/>
                <w:lang w:val="es-BO" w:eastAsia="es-BO"/>
              </w:rPr>
              <w:t>ELABORACIÓN DE CATÁLOGO, IDENTIFICACIÓN, INVENTARIACIÓN, ETIQUETADO Y CORRECTA APROPACION CONTABLE DE LOS ACTIVOS FIJOS DE LA CAJA DE SALUD DE LA BANCA PRIVADA</w:t>
            </w:r>
            <w:r w:rsidR="00417E6F" w:rsidRPr="00B67CED">
              <w:rPr>
                <w:rStyle w:val="Hipervnculo"/>
                <w:rFonts w:asciiTheme="minorHAnsi" w:eastAsiaTheme="minorEastAsia" w:hAnsiTheme="minorHAnsi" w:cstheme="minorHAnsi"/>
                <w:b/>
                <w:snapToGrid/>
                <w:color w:val="0070C0"/>
                <w:sz w:val="40"/>
                <w:szCs w:val="40"/>
                <w:lang w:val="es-BO" w:eastAsia="es-BO"/>
              </w:rPr>
              <w:t>”</w:t>
            </w:r>
          </w:p>
          <w:p w14:paraId="77B3F9A2" w14:textId="77777777" w:rsidR="0001574B" w:rsidRPr="00782DD7" w:rsidRDefault="0001574B" w:rsidP="00CD13FD">
            <w:pPr>
              <w:pStyle w:val="Document1"/>
              <w:keepNext w:val="0"/>
              <w:keepLines w:val="0"/>
              <w:framePr w:w="9552" w:hSpace="141" w:wrap="around" w:vAnchor="page" w:hAnchor="page" w:x="1537" w:y="6500"/>
              <w:suppressAutoHyphens w:val="0"/>
              <w:jc w:val="center"/>
              <w:rPr>
                <w:rFonts w:asciiTheme="minorHAnsi" w:hAnsiTheme="minorHAnsi" w:cstheme="minorHAnsi"/>
                <w:b/>
                <w:iCs/>
                <w:sz w:val="44"/>
                <w:szCs w:val="44"/>
                <w:lang w:val="es-ES"/>
              </w:rPr>
            </w:pPr>
          </w:p>
        </w:tc>
      </w:tr>
    </w:tbl>
    <w:p w14:paraId="228953EF" w14:textId="14415959" w:rsidR="0001574B" w:rsidRPr="00782DD7" w:rsidRDefault="0001574B"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32"/>
          <w:szCs w:val="22"/>
          <w:lang w:val="es-BO"/>
        </w:rPr>
      </w:pPr>
    </w:p>
    <w:p w14:paraId="0965CD19" w14:textId="49931240" w:rsidR="0001574B" w:rsidRPr="00782DD7" w:rsidRDefault="0001574B"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22"/>
          <w:szCs w:val="22"/>
          <w:lang w:val="es-ES"/>
        </w:rPr>
      </w:pPr>
      <w:r w:rsidRPr="00782DD7">
        <w:rPr>
          <w:rFonts w:asciiTheme="minorHAnsi" w:hAnsiTheme="minorHAnsi" w:cstheme="minorHAnsi"/>
          <w:b/>
          <w:iCs/>
          <w:sz w:val="32"/>
          <w:szCs w:val="22"/>
          <w:lang w:val="es-ES"/>
        </w:rPr>
        <w:t xml:space="preserve"> </w:t>
      </w:r>
      <w:r w:rsidRPr="00782DD7">
        <w:rPr>
          <w:rFonts w:asciiTheme="minorHAnsi" w:hAnsiTheme="minorHAnsi" w:cstheme="minorHAnsi"/>
          <w:b/>
          <w:iCs/>
          <w:sz w:val="22"/>
          <w:szCs w:val="22"/>
          <w:lang w:val="es-ES"/>
        </w:rPr>
        <w:t xml:space="preserve">La Paz, </w:t>
      </w:r>
      <w:r w:rsidR="000429AE">
        <w:rPr>
          <w:rFonts w:asciiTheme="minorHAnsi" w:hAnsiTheme="minorHAnsi" w:cstheme="minorHAnsi"/>
          <w:b/>
          <w:iCs/>
          <w:sz w:val="22"/>
          <w:szCs w:val="22"/>
          <w:lang w:val="es-ES"/>
        </w:rPr>
        <w:t>Ju</w:t>
      </w:r>
      <w:r w:rsidR="003E415A">
        <w:rPr>
          <w:rFonts w:asciiTheme="minorHAnsi" w:hAnsiTheme="minorHAnsi" w:cstheme="minorHAnsi"/>
          <w:b/>
          <w:iCs/>
          <w:sz w:val="22"/>
          <w:szCs w:val="22"/>
          <w:lang w:val="es-ES"/>
        </w:rPr>
        <w:t>l</w:t>
      </w:r>
      <w:r w:rsidR="000429AE">
        <w:rPr>
          <w:rFonts w:asciiTheme="minorHAnsi" w:hAnsiTheme="minorHAnsi" w:cstheme="minorHAnsi"/>
          <w:b/>
          <w:iCs/>
          <w:sz w:val="22"/>
          <w:szCs w:val="22"/>
          <w:lang w:val="es-ES"/>
        </w:rPr>
        <w:t>io</w:t>
      </w:r>
      <w:r w:rsidR="004B265C" w:rsidRPr="00782DD7">
        <w:rPr>
          <w:rFonts w:asciiTheme="minorHAnsi" w:hAnsiTheme="minorHAnsi" w:cstheme="minorHAnsi"/>
          <w:b/>
          <w:iCs/>
          <w:sz w:val="22"/>
          <w:szCs w:val="22"/>
          <w:lang w:val="es-ES"/>
        </w:rPr>
        <w:t xml:space="preserve"> de 2024</w:t>
      </w:r>
    </w:p>
    <w:p w14:paraId="7D05AD7B" w14:textId="5DDD40C4" w:rsidR="0001574B" w:rsidRPr="00782DD7" w:rsidRDefault="0001574B" w:rsidP="00AA655C">
      <w:pPr>
        <w:rPr>
          <w:rFonts w:asciiTheme="minorHAnsi" w:hAnsiTheme="minorHAnsi" w:cstheme="minorHAnsi"/>
          <w:b/>
          <w:sz w:val="28"/>
          <w:szCs w:val="28"/>
        </w:rPr>
      </w:pPr>
    </w:p>
    <w:p w14:paraId="54D7462A" w14:textId="2D0A9C6C" w:rsidR="000F2477" w:rsidRPr="00782DD7" w:rsidRDefault="000F2477" w:rsidP="000F2477">
      <w:pPr>
        <w:jc w:val="center"/>
        <w:rPr>
          <w:rFonts w:asciiTheme="minorHAnsi" w:hAnsiTheme="minorHAnsi" w:cstheme="minorHAnsi"/>
          <w:b/>
          <w:sz w:val="24"/>
          <w:szCs w:val="24"/>
        </w:rPr>
      </w:pPr>
    </w:p>
    <w:p w14:paraId="0B1FA591" w14:textId="0EE3A2D5" w:rsidR="0001574B" w:rsidRPr="00782DD7" w:rsidRDefault="0001574B" w:rsidP="000F2477">
      <w:pPr>
        <w:jc w:val="center"/>
        <w:rPr>
          <w:rFonts w:asciiTheme="minorHAnsi" w:hAnsiTheme="minorHAnsi" w:cstheme="minorHAnsi"/>
          <w:b/>
          <w:sz w:val="24"/>
          <w:szCs w:val="24"/>
        </w:rPr>
      </w:pPr>
    </w:p>
    <w:p w14:paraId="4DEA71F6" w14:textId="3622C721" w:rsidR="0001574B" w:rsidRPr="00782DD7" w:rsidRDefault="0001574B" w:rsidP="000F2477">
      <w:pPr>
        <w:jc w:val="center"/>
        <w:rPr>
          <w:rFonts w:asciiTheme="minorHAnsi" w:hAnsiTheme="minorHAnsi" w:cstheme="minorHAnsi"/>
          <w:b/>
          <w:sz w:val="24"/>
          <w:szCs w:val="24"/>
        </w:rPr>
      </w:pPr>
    </w:p>
    <w:p w14:paraId="6F3E11E1" w14:textId="4DFB98B1" w:rsidR="0001574B" w:rsidRPr="00782DD7" w:rsidRDefault="0001574B" w:rsidP="000F2477">
      <w:pPr>
        <w:jc w:val="center"/>
        <w:rPr>
          <w:rFonts w:asciiTheme="minorHAnsi" w:hAnsiTheme="minorHAnsi" w:cstheme="minorHAnsi"/>
          <w:b/>
          <w:sz w:val="24"/>
          <w:szCs w:val="24"/>
        </w:rPr>
      </w:pPr>
    </w:p>
    <w:p w14:paraId="481DAE8B" w14:textId="35BDE815" w:rsidR="00417E6F" w:rsidRPr="00782DD7" w:rsidRDefault="00417E6F" w:rsidP="000F2477">
      <w:pPr>
        <w:jc w:val="center"/>
        <w:rPr>
          <w:rFonts w:asciiTheme="minorHAnsi" w:hAnsiTheme="minorHAnsi" w:cstheme="minorHAnsi"/>
          <w:b/>
          <w:sz w:val="24"/>
          <w:szCs w:val="24"/>
        </w:rPr>
      </w:pPr>
    </w:p>
    <w:p w14:paraId="517D4272" w14:textId="4D6B00EE" w:rsidR="00417E6F" w:rsidRPr="00782DD7" w:rsidRDefault="00417E6F" w:rsidP="000F2477">
      <w:pPr>
        <w:jc w:val="center"/>
        <w:rPr>
          <w:rFonts w:asciiTheme="minorHAnsi" w:hAnsiTheme="minorHAnsi" w:cstheme="minorHAnsi"/>
          <w:b/>
          <w:sz w:val="24"/>
          <w:szCs w:val="24"/>
        </w:rPr>
      </w:pPr>
    </w:p>
    <w:p w14:paraId="1D0F8B6C" w14:textId="77777777" w:rsidR="00417E6F" w:rsidRPr="00782DD7" w:rsidRDefault="00417E6F" w:rsidP="000F2477">
      <w:pPr>
        <w:jc w:val="center"/>
        <w:rPr>
          <w:rFonts w:asciiTheme="minorHAnsi" w:hAnsiTheme="minorHAnsi" w:cstheme="minorHAnsi"/>
          <w:b/>
          <w:sz w:val="24"/>
          <w:szCs w:val="24"/>
        </w:rPr>
      </w:pPr>
    </w:p>
    <w:tbl>
      <w:tblPr>
        <w:tblStyle w:val="Tablaconcuadrcula"/>
        <w:tblW w:w="0" w:type="auto"/>
        <w:jc w:val="center"/>
        <w:tblLook w:val="04A0" w:firstRow="1" w:lastRow="0" w:firstColumn="1" w:lastColumn="0" w:noHBand="0" w:noVBand="1"/>
      </w:tblPr>
      <w:tblGrid>
        <w:gridCol w:w="9284"/>
      </w:tblGrid>
      <w:tr w:rsidR="000F2477" w:rsidRPr="00782DD7" w14:paraId="38B9C208" w14:textId="77777777" w:rsidTr="008B0D4C">
        <w:trPr>
          <w:trHeight w:val="2944"/>
          <w:jc w:val="center"/>
        </w:trPr>
        <w:tc>
          <w:tcPr>
            <w:tcW w:w="9284" w:type="dxa"/>
          </w:tcPr>
          <w:p w14:paraId="61AB8DF6" w14:textId="77777777" w:rsidR="000F2477" w:rsidRPr="00782DD7" w:rsidRDefault="000F2477" w:rsidP="008B0D4C">
            <w:pPr>
              <w:jc w:val="center"/>
              <w:rPr>
                <w:rFonts w:asciiTheme="minorHAnsi" w:hAnsiTheme="minorHAnsi" w:cstheme="minorHAnsi"/>
              </w:rPr>
            </w:pPr>
            <w:r w:rsidRPr="00782DD7">
              <w:rPr>
                <w:rFonts w:asciiTheme="minorHAnsi" w:hAnsiTheme="minorHAnsi" w:cs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782DD7" w:rsidRDefault="000F2477" w:rsidP="008B0D4C">
            <w:pPr>
              <w:jc w:val="center"/>
              <w:rPr>
                <w:rFonts w:asciiTheme="minorHAnsi" w:hAnsiTheme="minorHAnsi" w:cstheme="minorHAnsi"/>
              </w:rPr>
            </w:pPr>
          </w:p>
          <w:p w14:paraId="6BF59AED" w14:textId="77777777" w:rsidR="000F2477" w:rsidRPr="00782DD7" w:rsidRDefault="000F2477" w:rsidP="008B0D4C">
            <w:pPr>
              <w:jc w:val="center"/>
              <w:rPr>
                <w:rFonts w:asciiTheme="minorHAnsi" w:hAnsiTheme="minorHAnsi" w:cstheme="minorHAnsi"/>
              </w:rPr>
            </w:pPr>
          </w:p>
          <w:p w14:paraId="48456225" w14:textId="77777777" w:rsidR="000F2477" w:rsidRPr="00782DD7" w:rsidRDefault="000F2477" w:rsidP="008B0D4C">
            <w:pPr>
              <w:jc w:val="center"/>
              <w:rPr>
                <w:rFonts w:asciiTheme="minorHAnsi" w:hAnsiTheme="minorHAnsi" w:cstheme="minorHAnsi"/>
              </w:rPr>
            </w:pPr>
          </w:p>
          <w:p w14:paraId="28D2FC96" w14:textId="77777777" w:rsidR="000F2477" w:rsidRPr="00782DD7" w:rsidRDefault="000F2477" w:rsidP="008B0D4C">
            <w:pPr>
              <w:jc w:val="center"/>
              <w:rPr>
                <w:rFonts w:asciiTheme="minorHAnsi" w:hAnsiTheme="minorHAnsi" w:cstheme="minorHAnsi"/>
                <w:b/>
                <w:sz w:val="28"/>
                <w:szCs w:val="28"/>
              </w:rPr>
            </w:pPr>
            <w:r w:rsidRPr="00782DD7">
              <w:rPr>
                <w:rFonts w:asciiTheme="minorHAnsi" w:hAnsiTheme="minorHAnsi" w:cstheme="minorHAnsi"/>
                <w:b/>
                <w:sz w:val="28"/>
                <w:szCs w:val="28"/>
              </w:rPr>
              <w:t>CAJA DE SALUD DE LA BANCA PRIVADA</w:t>
            </w:r>
          </w:p>
          <w:p w14:paraId="4130C37C" w14:textId="6865B834" w:rsidR="000F2477" w:rsidRPr="00782DD7" w:rsidRDefault="000F2477" w:rsidP="008B0D4C">
            <w:pPr>
              <w:rPr>
                <w:rFonts w:asciiTheme="minorHAnsi" w:hAnsiTheme="minorHAnsi" w:cstheme="minorHAnsi"/>
                <w:b/>
                <w:sz w:val="28"/>
                <w:szCs w:val="28"/>
              </w:rPr>
            </w:pPr>
          </w:p>
          <w:p w14:paraId="5F255085" w14:textId="30579E89" w:rsidR="00232F50" w:rsidRPr="00782DD7" w:rsidRDefault="00232F50" w:rsidP="008B0D4C">
            <w:pPr>
              <w:jc w:val="center"/>
              <w:rPr>
                <w:rFonts w:asciiTheme="minorHAnsi" w:hAnsiTheme="minorHAnsi" w:cstheme="minorHAnsi"/>
                <w:b/>
                <w:sz w:val="24"/>
                <w:szCs w:val="24"/>
              </w:rPr>
            </w:pPr>
            <w:r w:rsidRPr="00782DD7">
              <w:rPr>
                <w:rFonts w:asciiTheme="minorHAnsi" w:hAnsiTheme="minorHAnsi" w:cstheme="minorHAnsi"/>
                <w:b/>
                <w:sz w:val="24"/>
                <w:szCs w:val="24"/>
              </w:rPr>
              <w:t xml:space="preserve">INVITACIÓN PÚBLICA </w:t>
            </w:r>
            <w:r w:rsidR="00510E4B">
              <w:rPr>
                <w:rFonts w:asciiTheme="minorHAnsi" w:hAnsiTheme="minorHAnsi" w:cstheme="minorHAnsi"/>
                <w:b/>
                <w:sz w:val="24"/>
                <w:szCs w:val="24"/>
              </w:rPr>
              <w:t>ON</w:t>
            </w:r>
            <w:r w:rsidR="004B265C" w:rsidRPr="00782DD7">
              <w:rPr>
                <w:rFonts w:asciiTheme="minorHAnsi" w:hAnsiTheme="minorHAnsi" w:cstheme="minorHAnsi"/>
                <w:b/>
                <w:sz w:val="24"/>
                <w:szCs w:val="24"/>
              </w:rPr>
              <w:t>-IP-</w:t>
            </w:r>
            <w:r w:rsidR="00510E4B">
              <w:rPr>
                <w:rFonts w:asciiTheme="minorHAnsi" w:hAnsiTheme="minorHAnsi" w:cstheme="minorHAnsi"/>
                <w:b/>
                <w:sz w:val="24"/>
                <w:szCs w:val="24"/>
              </w:rPr>
              <w:t>0</w:t>
            </w:r>
            <w:r w:rsidR="007125AA">
              <w:rPr>
                <w:rFonts w:asciiTheme="minorHAnsi" w:hAnsiTheme="minorHAnsi" w:cstheme="minorHAnsi"/>
                <w:b/>
                <w:sz w:val="24"/>
                <w:szCs w:val="24"/>
              </w:rPr>
              <w:t>7</w:t>
            </w:r>
            <w:r w:rsidR="004B265C" w:rsidRPr="00782DD7">
              <w:rPr>
                <w:rFonts w:asciiTheme="minorHAnsi" w:hAnsiTheme="minorHAnsi" w:cstheme="minorHAnsi"/>
                <w:b/>
                <w:sz w:val="24"/>
                <w:szCs w:val="24"/>
              </w:rPr>
              <w:t>-2024</w:t>
            </w:r>
          </w:p>
          <w:p w14:paraId="06C84058" w14:textId="21589A54" w:rsidR="000F2477" w:rsidRPr="00782DD7" w:rsidRDefault="000F2477" w:rsidP="008B0D4C">
            <w:pPr>
              <w:jc w:val="center"/>
              <w:rPr>
                <w:rFonts w:asciiTheme="minorHAnsi" w:hAnsiTheme="minorHAnsi" w:cstheme="minorHAnsi"/>
                <w:b/>
                <w:sz w:val="24"/>
                <w:szCs w:val="24"/>
              </w:rPr>
            </w:pPr>
            <w:r w:rsidRPr="00782DD7">
              <w:rPr>
                <w:rFonts w:asciiTheme="minorHAnsi" w:hAnsiTheme="minorHAnsi" w:cstheme="minorHAnsi"/>
                <w:b/>
                <w:sz w:val="24"/>
                <w:szCs w:val="24"/>
              </w:rPr>
              <w:t>PRIMERA CONVOCATORIA</w:t>
            </w:r>
          </w:p>
          <w:p w14:paraId="4B5930B5" w14:textId="77777777" w:rsidR="000F2477" w:rsidRPr="00782DD7" w:rsidRDefault="000F2477" w:rsidP="008B0D4C">
            <w:pPr>
              <w:rPr>
                <w:rFonts w:asciiTheme="minorHAnsi" w:hAnsiTheme="minorHAnsi" w:cstheme="minorHAnsi"/>
                <w:sz w:val="28"/>
                <w:szCs w:val="28"/>
              </w:rPr>
            </w:pPr>
          </w:p>
          <w:p w14:paraId="37AE6732" w14:textId="368928C8" w:rsidR="000F2477" w:rsidRPr="00782DD7" w:rsidRDefault="000F2477" w:rsidP="008B0D4C">
            <w:pPr>
              <w:jc w:val="center"/>
              <w:rPr>
                <w:rFonts w:asciiTheme="minorHAnsi" w:hAnsiTheme="minorHAnsi" w:cstheme="minorHAnsi"/>
              </w:rPr>
            </w:pPr>
            <w:r w:rsidRPr="00782DD7">
              <w:rPr>
                <w:rFonts w:asciiTheme="minorHAnsi" w:hAnsiTheme="minorHAnsi" w:cstheme="minorHAnsi"/>
              </w:rPr>
              <w:t xml:space="preserve">La Caja de Salud de la Banca Privada, </w:t>
            </w:r>
            <w:r w:rsidR="009464E5" w:rsidRPr="00782DD7">
              <w:rPr>
                <w:rFonts w:asciiTheme="minorHAnsi" w:hAnsiTheme="minorHAnsi" w:cstheme="minorHAnsi"/>
              </w:rPr>
              <w:t xml:space="preserve">Oficina Nacional </w:t>
            </w:r>
            <w:r w:rsidRPr="00782DD7">
              <w:rPr>
                <w:rFonts w:asciiTheme="minorHAnsi" w:hAnsiTheme="minorHAnsi" w:cstheme="minorHAnsi"/>
              </w:rPr>
              <w:t>invita públicamente a proponentes legalmente establecidos a presentar propuestas para:</w:t>
            </w:r>
          </w:p>
        </w:tc>
      </w:tr>
      <w:tr w:rsidR="000F2477" w:rsidRPr="00782DD7" w14:paraId="6DD20514" w14:textId="77777777" w:rsidTr="008B0D4C">
        <w:trPr>
          <w:trHeight w:val="553"/>
          <w:jc w:val="center"/>
        </w:trPr>
        <w:tc>
          <w:tcPr>
            <w:tcW w:w="9284" w:type="dxa"/>
            <w:vAlign w:val="center"/>
          </w:tcPr>
          <w:p w14:paraId="6C317168" w14:textId="77777777" w:rsidR="003E415A" w:rsidRPr="003E415A" w:rsidRDefault="00B67CED" w:rsidP="003E415A">
            <w:pPr>
              <w:jc w:val="center"/>
              <w:rPr>
                <w:rFonts w:asciiTheme="minorHAnsi" w:hAnsiTheme="minorHAnsi" w:cstheme="minorHAnsi"/>
                <w:b/>
                <w:bCs/>
                <w:sz w:val="24"/>
                <w:szCs w:val="24"/>
              </w:rPr>
            </w:pPr>
            <w:r w:rsidRPr="00B67CED">
              <w:rPr>
                <w:rFonts w:asciiTheme="minorHAnsi" w:hAnsiTheme="minorHAnsi" w:cstheme="minorHAnsi"/>
                <w:b/>
                <w:bCs/>
                <w:sz w:val="24"/>
                <w:szCs w:val="24"/>
              </w:rPr>
              <w:t>“</w:t>
            </w:r>
            <w:r w:rsidR="003E415A" w:rsidRPr="003E415A">
              <w:rPr>
                <w:rFonts w:asciiTheme="minorHAnsi" w:hAnsiTheme="minorHAnsi" w:cstheme="minorHAnsi"/>
                <w:b/>
                <w:bCs/>
                <w:sz w:val="24"/>
                <w:szCs w:val="24"/>
              </w:rPr>
              <w:t>CONSULTORIA PROYECTO DE ACTIVOS FIJOS</w:t>
            </w:r>
          </w:p>
          <w:p w14:paraId="495570B7" w14:textId="3FD8A2E9" w:rsidR="000F2477" w:rsidRPr="00782DD7" w:rsidRDefault="003E415A" w:rsidP="003E415A">
            <w:pPr>
              <w:jc w:val="center"/>
              <w:rPr>
                <w:rFonts w:asciiTheme="minorHAnsi" w:hAnsiTheme="minorHAnsi" w:cstheme="minorHAnsi"/>
              </w:rPr>
            </w:pPr>
            <w:r w:rsidRPr="003E415A">
              <w:rPr>
                <w:rFonts w:asciiTheme="minorHAnsi" w:hAnsiTheme="minorHAnsi" w:cstheme="minorHAnsi"/>
                <w:b/>
                <w:bCs/>
                <w:sz w:val="24"/>
                <w:szCs w:val="24"/>
              </w:rPr>
              <w:t>ELABORACIÓN DE CATÁLOGO, IDENTIFICACIÓN, INVENTARIACIÓN, ETIQUETADO Y CORRECTA APROPACION CONTABLE DE LOS ACTIVOS FIJOS DE LA CAJA DE SALUD DE LA BANCA PRIVADA</w:t>
            </w:r>
            <w:r w:rsidR="00B67CED" w:rsidRPr="00B67CED">
              <w:rPr>
                <w:rFonts w:asciiTheme="minorHAnsi" w:hAnsiTheme="minorHAnsi" w:cstheme="minorHAnsi"/>
                <w:b/>
                <w:bCs/>
                <w:sz w:val="24"/>
                <w:szCs w:val="24"/>
              </w:rPr>
              <w:t>”</w:t>
            </w:r>
            <w:r w:rsidR="00B67CED">
              <w:rPr>
                <w:rFonts w:asciiTheme="minorHAnsi" w:hAnsiTheme="minorHAnsi" w:cstheme="minorHAnsi"/>
                <w:b/>
                <w:bCs/>
                <w:sz w:val="24"/>
                <w:szCs w:val="24"/>
              </w:rPr>
              <w:t xml:space="preserve"> </w:t>
            </w:r>
            <w:r w:rsidR="000F2477" w:rsidRPr="00782DD7">
              <w:rPr>
                <w:rFonts w:asciiTheme="minorHAnsi" w:hAnsiTheme="minorHAnsi" w:cstheme="minorHAnsi"/>
                <w:b/>
                <w:bCs/>
                <w:color w:val="000000"/>
                <w:sz w:val="24"/>
                <w:szCs w:val="24"/>
              </w:rPr>
              <w:t>– PRIMERA CONVOCATORIA</w:t>
            </w:r>
          </w:p>
        </w:tc>
      </w:tr>
      <w:tr w:rsidR="000F2477" w:rsidRPr="00782DD7" w14:paraId="4FE6F9CB" w14:textId="77777777" w:rsidTr="008B0D4C">
        <w:trPr>
          <w:trHeight w:val="553"/>
          <w:jc w:val="center"/>
        </w:trPr>
        <w:tc>
          <w:tcPr>
            <w:tcW w:w="9284" w:type="dxa"/>
            <w:vAlign w:val="center"/>
          </w:tcPr>
          <w:p w14:paraId="2D19BFFC" w14:textId="77777777" w:rsidR="000F2477" w:rsidRPr="00782DD7" w:rsidRDefault="000F2477" w:rsidP="008B0D4C">
            <w:pPr>
              <w:jc w:val="center"/>
              <w:rPr>
                <w:rFonts w:asciiTheme="minorHAnsi" w:hAnsiTheme="minorHAnsi" w:cstheme="minorHAnsi"/>
              </w:rPr>
            </w:pPr>
            <w:r w:rsidRPr="00782DD7">
              <w:rPr>
                <w:rFonts w:asciiTheme="minorHAnsi" w:hAnsiTheme="minorHAnsi" w:cstheme="minorHAnsi"/>
              </w:rPr>
              <w:t>Tipo de Convocatoria: Convocatoria Pública Nacional</w:t>
            </w:r>
          </w:p>
        </w:tc>
      </w:tr>
      <w:tr w:rsidR="000F2477" w:rsidRPr="00782DD7" w14:paraId="6E258B39" w14:textId="77777777" w:rsidTr="008B0D4C">
        <w:trPr>
          <w:trHeight w:val="509"/>
          <w:jc w:val="center"/>
        </w:trPr>
        <w:tc>
          <w:tcPr>
            <w:tcW w:w="9284" w:type="dxa"/>
            <w:vAlign w:val="center"/>
          </w:tcPr>
          <w:p w14:paraId="6B09B304" w14:textId="054A2010" w:rsidR="000F2477" w:rsidRPr="00782DD7" w:rsidRDefault="000F2477" w:rsidP="008B0D4C">
            <w:pPr>
              <w:jc w:val="center"/>
              <w:rPr>
                <w:rFonts w:asciiTheme="minorHAnsi" w:hAnsiTheme="minorHAnsi" w:cstheme="minorHAnsi"/>
              </w:rPr>
            </w:pPr>
            <w:r w:rsidRPr="00782DD7">
              <w:rPr>
                <w:rFonts w:asciiTheme="minorHAnsi" w:hAnsiTheme="minorHAnsi" w:cstheme="minorHAnsi"/>
              </w:rPr>
              <w:t xml:space="preserve">Forma de adjudicación: </w:t>
            </w:r>
            <w:r w:rsidR="004B265C" w:rsidRPr="00782DD7">
              <w:rPr>
                <w:rFonts w:asciiTheme="minorHAnsi" w:hAnsiTheme="minorHAnsi" w:cstheme="minorHAnsi"/>
              </w:rPr>
              <w:t xml:space="preserve">POR </w:t>
            </w:r>
            <w:r w:rsidR="00B67CED">
              <w:rPr>
                <w:rFonts w:asciiTheme="minorHAnsi" w:hAnsiTheme="minorHAnsi" w:cstheme="minorHAnsi"/>
              </w:rPr>
              <w:t>TOTAL</w:t>
            </w:r>
          </w:p>
        </w:tc>
      </w:tr>
      <w:tr w:rsidR="000F2477" w:rsidRPr="00782DD7" w14:paraId="0BAC4C00" w14:textId="77777777" w:rsidTr="008B0D4C">
        <w:trPr>
          <w:trHeight w:val="447"/>
          <w:jc w:val="center"/>
        </w:trPr>
        <w:tc>
          <w:tcPr>
            <w:tcW w:w="9284" w:type="dxa"/>
            <w:vAlign w:val="center"/>
          </w:tcPr>
          <w:p w14:paraId="315B03C4" w14:textId="2B5D0153" w:rsidR="000F2477" w:rsidRPr="00782DD7" w:rsidRDefault="000F2477" w:rsidP="008B0D4C">
            <w:pPr>
              <w:jc w:val="center"/>
              <w:rPr>
                <w:rFonts w:asciiTheme="minorHAnsi" w:hAnsiTheme="minorHAnsi" w:cstheme="minorHAnsi"/>
              </w:rPr>
            </w:pPr>
            <w:r w:rsidRPr="00782DD7">
              <w:rPr>
                <w:rFonts w:asciiTheme="minorHAnsi" w:hAnsiTheme="minorHAnsi" w:cstheme="minorHAnsi"/>
              </w:rPr>
              <w:t>Sistema de evaluación y adjudicación</w:t>
            </w:r>
            <w:r w:rsidR="004B265C" w:rsidRPr="00782DD7">
              <w:rPr>
                <w:rFonts w:asciiTheme="minorHAnsi" w:hAnsiTheme="minorHAnsi" w:cstheme="minorHAnsi"/>
              </w:rPr>
              <w:t xml:space="preserve">: </w:t>
            </w:r>
            <w:r w:rsidR="00B67CED">
              <w:rPr>
                <w:rFonts w:asciiTheme="minorHAnsi" w:hAnsiTheme="minorHAnsi" w:cstheme="minorHAnsi"/>
              </w:rPr>
              <w:t>CALIDAD PRECIO</w:t>
            </w:r>
          </w:p>
        </w:tc>
      </w:tr>
      <w:tr w:rsidR="000F2477" w:rsidRPr="00782DD7" w14:paraId="252B86A0" w14:textId="77777777" w:rsidTr="008B0D4C">
        <w:trPr>
          <w:trHeight w:val="522"/>
          <w:jc w:val="center"/>
        </w:trPr>
        <w:tc>
          <w:tcPr>
            <w:tcW w:w="9284" w:type="dxa"/>
            <w:vAlign w:val="center"/>
          </w:tcPr>
          <w:p w14:paraId="32CBC91B" w14:textId="77777777" w:rsidR="00BA6C00" w:rsidRDefault="000F2477" w:rsidP="003E415A">
            <w:pPr>
              <w:jc w:val="center"/>
              <w:rPr>
                <w:rFonts w:asciiTheme="minorHAnsi" w:hAnsiTheme="minorHAnsi" w:cstheme="minorHAnsi"/>
              </w:rPr>
            </w:pPr>
            <w:r w:rsidRPr="00782DD7">
              <w:rPr>
                <w:rFonts w:asciiTheme="minorHAnsi" w:hAnsiTheme="minorHAnsi" w:cstheme="minorHAnsi"/>
              </w:rPr>
              <w:t xml:space="preserve">Encargados de atender consultas: </w:t>
            </w:r>
            <w:r w:rsidR="004B265C" w:rsidRPr="00782DD7">
              <w:rPr>
                <w:rFonts w:asciiTheme="minorHAnsi" w:hAnsiTheme="minorHAnsi" w:cstheme="minorHAnsi"/>
              </w:rPr>
              <w:t xml:space="preserve">Lic. </w:t>
            </w:r>
            <w:r w:rsidR="00B67CED">
              <w:rPr>
                <w:rFonts w:asciiTheme="minorHAnsi" w:hAnsiTheme="minorHAnsi" w:cstheme="minorHAnsi"/>
              </w:rPr>
              <w:t xml:space="preserve">Katya </w:t>
            </w:r>
            <w:r w:rsidR="00384604">
              <w:rPr>
                <w:rFonts w:asciiTheme="minorHAnsi" w:hAnsiTheme="minorHAnsi" w:cstheme="minorHAnsi"/>
              </w:rPr>
              <w:t>Maidana</w:t>
            </w:r>
          </w:p>
          <w:p w14:paraId="7A0B78F0" w14:textId="219C7A12" w:rsidR="00B43D6F" w:rsidRPr="00782DD7" w:rsidRDefault="00B43D6F" w:rsidP="003E415A">
            <w:pPr>
              <w:jc w:val="center"/>
              <w:rPr>
                <w:rFonts w:asciiTheme="minorHAnsi" w:hAnsiTheme="minorHAnsi" w:cstheme="minorHAnsi"/>
              </w:rPr>
            </w:pPr>
            <w:r>
              <w:rPr>
                <w:rFonts w:asciiTheme="minorHAnsi" w:hAnsiTheme="minorHAnsi" w:cstheme="minorHAnsi"/>
              </w:rPr>
              <w:t xml:space="preserve">              Lic. </w:t>
            </w:r>
            <w:r w:rsidR="003E48CA">
              <w:rPr>
                <w:rFonts w:asciiTheme="minorHAnsi" w:hAnsiTheme="minorHAnsi" w:cstheme="minorHAnsi"/>
              </w:rPr>
              <w:t>Carlos Alberto Carrión Luna</w:t>
            </w:r>
          </w:p>
        </w:tc>
      </w:tr>
      <w:tr w:rsidR="000F2477" w:rsidRPr="00782DD7" w14:paraId="35C524C9" w14:textId="77777777" w:rsidTr="008B0D4C">
        <w:trPr>
          <w:trHeight w:val="497"/>
          <w:jc w:val="center"/>
        </w:trPr>
        <w:tc>
          <w:tcPr>
            <w:tcW w:w="9284" w:type="dxa"/>
            <w:vAlign w:val="center"/>
          </w:tcPr>
          <w:p w14:paraId="30D9FCD4" w14:textId="17C5E982" w:rsidR="000F2477" w:rsidRPr="00782DD7" w:rsidRDefault="000F2477" w:rsidP="00905711">
            <w:pPr>
              <w:jc w:val="center"/>
              <w:rPr>
                <w:rFonts w:asciiTheme="minorHAnsi" w:hAnsiTheme="minorHAnsi" w:cstheme="minorHAnsi"/>
              </w:rPr>
            </w:pPr>
            <w:r w:rsidRPr="00782DD7">
              <w:rPr>
                <w:rFonts w:asciiTheme="minorHAnsi" w:hAnsiTheme="minorHAnsi" w:cstheme="minorHAnsi"/>
              </w:rPr>
              <w:t xml:space="preserve">Correo electrónico: </w:t>
            </w:r>
            <w:r w:rsidR="00B67CED" w:rsidRPr="00B67CED">
              <w:rPr>
                <w:rFonts w:asciiTheme="minorHAnsi" w:hAnsiTheme="minorHAnsi" w:cstheme="minorHAnsi"/>
              </w:rPr>
              <w:t>katya.maidana@csbp.com.bo</w:t>
            </w:r>
          </w:p>
        </w:tc>
      </w:tr>
      <w:tr w:rsidR="000F2477" w:rsidRPr="00782DD7" w14:paraId="7A6460AD" w14:textId="77777777" w:rsidTr="008B0D4C">
        <w:trPr>
          <w:trHeight w:val="527"/>
          <w:jc w:val="center"/>
        </w:trPr>
        <w:tc>
          <w:tcPr>
            <w:tcW w:w="9284" w:type="dxa"/>
            <w:vAlign w:val="center"/>
          </w:tcPr>
          <w:p w14:paraId="67210FB4" w14:textId="6535AD0B" w:rsidR="000F2477" w:rsidRPr="00782DD7" w:rsidRDefault="000F2477" w:rsidP="008B0D4C">
            <w:pPr>
              <w:jc w:val="center"/>
              <w:rPr>
                <w:rFonts w:asciiTheme="minorHAnsi" w:hAnsiTheme="minorHAnsi" w:cstheme="minorHAnsi"/>
              </w:rPr>
            </w:pPr>
            <w:r w:rsidRPr="00782DD7">
              <w:rPr>
                <w:rFonts w:asciiTheme="minorHAnsi" w:hAnsiTheme="minorHAnsi" w:cstheme="minorHAnsi"/>
              </w:rPr>
              <w:t>Teléfono</w:t>
            </w:r>
            <w:r w:rsidR="004B265C" w:rsidRPr="00782DD7">
              <w:rPr>
                <w:rFonts w:asciiTheme="minorHAnsi" w:hAnsiTheme="minorHAnsi" w:cstheme="minorHAnsi"/>
              </w:rPr>
              <w:t xml:space="preserve">: 2392395 </w:t>
            </w:r>
            <w:proofErr w:type="spellStart"/>
            <w:r w:rsidR="004B265C" w:rsidRPr="00782DD7">
              <w:rPr>
                <w:rFonts w:asciiTheme="minorHAnsi" w:hAnsiTheme="minorHAnsi" w:cstheme="minorHAnsi"/>
              </w:rPr>
              <w:t>int</w:t>
            </w:r>
            <w:proofErr w:type="spellEnd"/>
            <w:r w:rsidR="004B265C" w:rsidRPr="00782DD7">
              <w:rPr>
                <w:rFonts w:asciiTheme="minorHAnsi" w:hAnsiTheme="minorHAnsi" w:cstheme="minorHAnsi"/>
              </w:rPr>
              <w:t>. 1177</w:t>
            </w:r>
            <w:r w:rsidR="00BA6C00">
              <w:rPr>
                <w:rFonts w:asciiTheme="minorHAnsi" w:hAnsiTheme="minorHAnsi" w:cstheme="minorHAnsi"/>
              </w:rPr>
              <w:t xml:space="preserve">            </w:t>
            </w:r>
          </w:p>
        </w:tc>
      </w:tr>
    </w:tbl>
    <w:p w14:paraId="1983BC08" w14:textId="78EB6904" w:rsidR="001251F5" w:rsidRPr="00782DD7" w:rsidRDefault="001251F5" w:rsidP="001514BD">
      <w:pPr>
        <w:jc w:val="center"/>
        <w:rPr>
          <w:rFonts w:asciiTheme="minorHAnsi" w:hAnsiTheme="minorHAnsi" w:cstheme="minorHAnsi"/>
          <w:b/>
          <w:bCs/>
          <w:color w:val="000000"/>
          <w:sz w:val="24"/>
          <w:szCs w:val="24"/>
        </w:rPr>
      </w:pPr>
    </w:p>
    <w:p w14:paraId="7A28B0A5" w14:textId="060D93F8" w:rsidR="000F2477" w:rsidRPr="00782DD7" w:rsidRDefault="000F2477" w:rsidP="001514BD">
      <w:pPr>
        <w:jc w:val="center"/>
        <w:rPr>
          <w:rFonts w:asciiTheme="minorHAnsi" w:hAnsiTheme="minorHAnsi" w:cstheme="minorHAnsi"/>
          <w:b/>
          <w:bCs/>
          <w:color w:val="000000"/>
          <w:sz w:val="24"/>
          <w:szCs w:val="24"/>
        </w:rPr>
      </w:pPr>
    </w:p>
    <w:p w14:paraId="51F24578" w14:textId="565FE528" w:rsidR="000F2477" w:rsidRPr="00782DD7" w:rsidRDefault="000F2477" w:rsidP="001514BD">
      <w:pPr>
        <w:jc w:val="center"/>
        <w:rPr>
          <w:rFonts w:asciiTheme="minorHAnsi" w:hAnsiTheme="minorHAnsi" w:cstheme="minorHAnsi"/>
          <w:b/>
          <w:bCs/>
          <w:color w:val="000000"/>
          <w:sz w:val="24"/>
          <w:szCs w:val="24"/>
        </w:rPr>
      </w:pPr>
    </w:p>
    <w:p w14:paraId="37E72432" w14:textId="396464E3" w:rsidR="000F2477" w:rsidRPr="00782DD7" w:rsidRDefault="000F2477" w:rsidP="001514BD">
      <w:pPr>
        <w:jc w:val="center"/>
        <w:rPr>
          <w:rFonts w:asciiTheme="minorHAnsi" w:hAnsiTheme="minorHAnsi" w:cstheme="minorHAnsi"/>
          <w:b/>
          <w:bCs/>
          <w:color w:val="000000"/>
          <w:sz w:val="24"/>
          <w:szCs w:val="24"/>
        </w:rPr>
      </w:pPr>
    </w:p>
    <w:p w14:paraId="5B7F2052" w14:textId="3707CB0C" w:rsidR="000F2477" w:rsidRPr="00782DD7" w:rsidRDefault="000F2477" w:rsidP="001514BD">
      <w:pPr>
        <w:jc w:val="center"/>
        <w:rPr>
          <w:rFonts w:asciiTheme="minorHAnsi" w:hAnsiTheme="minorHAnsi" w:cstheme="minorHAnsi"/>
          <w:b/>
          <w:bCs/>
          <w:color w:val="000000"/>
          <w:sz w:val="24"/>
          <w:szCs w:val="24"/>
        </w:rPr>
      </w:pPr>
    </w:p>
    <w:p w14:paraId="41055C5B" w14:textId="05B4F677" w:rsidR="000F2477" w:rsidRPr="00782DD7" w:rsidRDefault="000F2477" w:rsidP="001514BD">
      <w:pPr>
        <w:jc w:val="center"/>
        <w:rPr>
          <w:rFonts w:asciiTheme="minorHAnsi" w:hAnsiTheme="minorHAnsi" w:cstheme="minorHAnsi"/>
          <w:b/>
          <w:bCs/>
          <w:color w:val="000000"/>
          <w:sz w:val="24"/>
          <w:szCs w:val="24"/>
        </w:rPr>
      </w:pPr>
    </w:p>
    <w:p w14:paraId="0A5FD9D2" w14:textId="1A3415AC" w:rsidR="000F2477" w:rsidRPr="00782DD7" w:rsidRDefault="000F2477" w:rsidP="001514BD">
      <w:pPr>
        <w:jc w:val="center"/>
        <w:rPr>
          <w:rFonts w:asciiTheme="minorHAnsi" w:hAnsiTheme="minorHAnsi" w:cstheme="minorHAnsi"/>
          <w:b/>
          <w:bCs/>
          <w:color w:val="000000"/>
          <w:sz w:val="24"/>
          <w:szCs w:val="24"/>
        </w:rPr>
      </w:pPr>
    </w:p>
    <w:p w14:paraId="5B302CCB" w14:textId="62334242" w:rsidR="000F2477" w:rsidRPr="00782DD7" w:rsidRDefault="000F2477" w:rsidP="001514BD">
      <w:pPr>
        <w:jc w:val="center"/>
        <w:rPr>
          <w:rFonts w:asciiTheme="minorHAnsi" w:hAnsiTheme="minorHAnsi" w:cstheme="minorHAnsi"/>
          <w:b/>
          <w:bCs/>
          <w:color w:val="000000"/>
          <w:sz w:val="24"/>
          <w:szCs w:val="24"/>
        </w:rPr>
      </w:pPr>
    </w:p>
    <w:p w14:paraId="6381C800" w14:textId="04E282AB" w:rsidR="000F2477" w:rsidRPr="00782DD7" w:rsidRDefault="000F2477" w:rsidP="001514BD">
      <w:pPr>
        <w:jc w:val="center"/>
        <w:rPr>
          <w:rFonts w:asciiTheme="minorHAnsi" w:hAnsiTheme="minorHAnsi" w:cstheme="minorHAnsi"/>
          <w:b/>
          <w:bCs/>
          <w:color w:val="000000"/>
          <w:sz w:val="24"/>
          <w:szCs w:val="24"/>
        </w:rPr>
      </w:pPr>
    </w:p>
    <w:p w14:paraId="00BB855C" w14:textId="3B40DD39" w:rsidR="000F2477" w:rsidRPr="00782DD7" w:rsidRDefault="000F2477" w:rsidP="001514BD">
      <w:pPr>
        <w:jc w:val="center"/>
        <w:rPr>
          <w:rFonts w:asciiTheme="minorHAnsi" w:hAnsiTheme="minorHAnsi" w:cstheme="minorHAnsi"/>
          <w:b/>
          <w:bCs/>
          <w:color w:val="000000"/>
          <w:sz w:val="24"/>
          <w:szCs w:val="24"/>
        </w:rPr>
      </w:pPr>
    </w:p>
    <w:p w14:paraId="4273B08B" w14:textId="6B48A05B" w:rsidR="0001574B" w:rsidRPr="00782DD7" w:rsidRDefault="0001574B" w:rsidP="001514BD">
      <w:pPr>
        <w:jc w:val="center"/>
        <w:rPr>
          <w:rFonts w:asciiTheme="minorHAnsi" w:hAnsiTheme="minorHAnsi" w:cstheme="minorHAnsi"/>
          <w:b/>
          <w:bCs/>
          <w:color w:val="000000"/>
          <w:sz w:val="24"/>
          <w:szCs w:val="24"/>
        </w:rPr>
      </w:pPr>
    </w:p>
    <w:p w14:paraId="5C3CB76C" w14:textId="20558786" w:rsidR="0001574B" w:rsidRPr="00782DD7" w:rsidRDefault="0001574B" w:rsidP="001514BD">
      <w:pPr>
        <w:jc w:val="center"/>
        <w:rPr>
          <w:rFonts w:asciiTheme="minorHAnsi" w:hAnsiTheme="minorHAnsi" w:cstheme="minorHAnsi"/>
          <w:b/>
          <w:bCs/>
          <w:color w:val="000000"/>
          <w:sz w:val="24"/>
          <w:szCs w:val="24"/>
        </w:rPr>
      </w:pPr>
    </w:p>
    <w:p w14:paraId="461D2B85" w14:textId="43F1D8CA" w:rsidR="00BE4BD4" w:rsidRPr="00782DD7" w:rsidRDefault="00BE4BD4" w:rsidP="00AA655C">
      <w:pPr>
        <w:rPr>
          <w:rFonts w:asciiTheme="minorHAnsi" w:hAnsiTheme="minorHAnsi" w:cstheme="minorHAnsi"/>
          <w:b/>
          <w:bCs/>
          <w:color w:val="000000"/>
          <w:sz w:val="24"/>
          <w:szCs w:val="24"/>
        </w:rPr>
      </w:pPr>
    </w:p>
    <w:p w14:paraId="3016889D" w14:textId="6B83B098" w:rsidR="00905711" w:rsidRPr="00782DD7" w:rsidRDefault="00905711" w:rsidP="00AA655C">
      <w:pPr>
        <w:rPr>
          <w:rFonts w:asciiTheme="minorHAnsi" w:hAnsiTheme="minorHAnsi" w:cstheme="minorHAnsi"/>
          <w:b/>
          <w:bCs/>
          <w:color w:val="000000"/>
          <w:sz w:val="24"/>
          <w:szCs w:val="24"/>
        </w:rPr>
      </w:pPr>
    </w:p>
    <w:p w14:paraId="6A9D8D75" w14:textId="77777777" w:rsidR="00E1408E" w:rsidRDefault="00E1408E" w:rsidP="00AE74A8">
      <w:pPr>
        <w:jc w:val="center"/>
        <w:rPr>
          <w:rFonts w:asciiTheme="minorHAnsi" w:hAnsiTheme="minorHAnsi" w:cstheme="minorHAnsi"/>
          <w:b/>
          <w:bCs/>
        </w:rPr>
      </w:pPr>
    </w:p>
    <w:p w14:paraId="147594DE" w14:textId="5AD9A50B" w:rsidR="00B67CED" w:rsidRDefault="003C335C" w:rsidP="00AE74A8">
      <w:pPr>
        <w:jc w:val="center"/>
        <w:rPr>
          <w:rFonts w:asciiTheme="minorHAnsi" w:hAnsiTheme="minorHAnsi" w:cstheme="minorHAnsi"/>
          <w:b/>
          <w:bCs/>
        </w:rPr>
      </w:pPr>
      <w:r w:rsidRPr="00782DD7">
        <w:rPr>
          <w:rFonts w:asciiTheme="minorHAnsi" w:hAnsiTheme="minorHAnsi" w:cstheme="minorHAnsi"/>
          <w:b/>
          <w:bCs/>
        </w:rPr>
        <w:t>INVITACION</w:t>
      </w:r>
      <w:r w:rsidR="00AE74A8" w:rsidRPr="00782DD7">
        <w:rPr>
          <w:rFonts w:asciiTheme="minorHAnsi" w:hAnsiTheme="minorHAnsi" w:cstheme="minorHAnsi"/>
          <w:b/>
          <w:bCs/>
        </w:rPr>
        <w:t xml:space="preserve"> PUBLICA</w:t>
      </w:r>
      <w:r w:rsidR="009464E5" w:rsidRPr="00782DD7">
        <w:rPr>
          <w:rFonts w:asciiTheme="minorHAnsi" w:hAnsiTheme="minorHAnsi" w:cstheme="minorHAnsi"/>
          <w:b/>
          <w:bCs/>
        </w:rPr>
        <w:t xml:space="preserve"> </w:t>
      </w:r>
    </w:p>
    <w:p w14:paraId="7F2F4A15" w14:textId="77777777" w:rsidR="001F2EAC" w:rsidRPr="001F2EAC" w:rsidRDefault="00B67CED" w:rsidP="001F2EAC">
      <w:pPr>
        <w:jc w:val="center"/>
        <w:rPr>
          <w:rFonts w:asciiTheme="minorHAnsi" w:hAnsiTheme="minorHAnsi" w:cstheme="minorHAnsi"/>
          <w:b/>
          <w:bCs/>
        </w:rPr>
      </w:pPr>
      <w:r w:rsidRPr="00B67CED">
        <w:rPr>
          <w:rFonts w:asciiTheme="minorHAnsi" w:hAnsiTheme="minorHAnsi" w:cstheme="minorHAnsi"/>
          <w:b/>
          <w:bCs/>
        </w:rPr>
        <w:t>“</w:t>
      </w:r>
      <w:r w:rsidR="001F2EAC" w:rsidRPr="001F2EAC">
        <w:rPr>
          <w:rFonts w:asciiTheme="minorHAnsi" w:hAnsiTheme="minorHAnsi" w:cstheme="minorHAnsi"/>
          <w:b/>
          <w:bCs/>
        </w:rPr>
        <w:t>CONSULTORIA PROYECTO DE ACTIVOS FIJOS</w:t>
      </w:r>
    </w:p>
    <w:p w14:paraId="1007AE70" w14:textId="3948A203" w:rsidR="001514BD" w:rsidRPr="00782DD7" w:rsidRDefault="001F2EAC" w:rsidP="001F2EAC">
      <w:pPr>
        <w:jc w:val="center"/>
        <w:rPr>
          <w:rFonts w:asciiTheme="minorHAnsi" w:hAnsiTheme="minorHAnsi" w:cstheme="minorHAnsi"/>
          <w:b/>
          <w:bCs/>
        </w:rPr>
      </w:pPr>
      <w:r w:rsidRPr="001F2EAC">
        <w:rPr>
          <w:rFonts w:asciiTheme="minorHAnsi" w:hAnsiTheme="minorHAnsi" w:cstheme="minorHAnsi"/>
          <w:b/>
          <w:bCs/>
        </w:rPr>
        <w:t>ELABORACIÓN DE CATÁLOGO, IDENTIFICACIÓN, INVENTARIACIÓN, ETIQUETADO Y CORRECTA APROPACION CONTABLE DE LOS ACTIVOS FIJOS DE LA CAJA DE SALUD DE LA BANCA PRIVADA</w:t>
      </w:r>
      <w:r w:rsidR="00B67CED" w:rsidRPr="00B67CED">
        <w:rPr>
          <w:rFonts w:asciiTheme="minorHAnsi" w:hAnsiTheme="minorHAnsi" w:cstheme="minorHAnsi"/>
          <w:b/>
          <w:bCs/>
        </w:rPr>
        <w:t>”</w:t>
      </w:r>
      <w:r>
        <w:rPr>
          <w:rFonts w:asciiTheme="minorHAnsi" w:hAnsiTheme="minorHAnsi" w:cstheme="minorHAnsi"/>
          <w:b/>
          <w:bCs/>
        </w:rPr>
        <w:t xml:space="preserve"> </w:t>
      </w:r>
      <w:r w:rsidR="00AE74A8" w:rsidRPr="00782DD7">
        <w:rPr>
          <w:rFonts w:asciiTheme="minorHAnsi" w:hAnsiTheme="minorHAnsi" w:cstheme="minorHAnsi"/>
          <w:b/>
          <w:bCs/>
          <w:color w:val="000000"/>
        </w:rPr>
        <w:t>– PRIMERA CONVOCATORIA</w:t>
      </w:r>
    </w:p>
    <w:p w14:paraId="11BBB384" w14:textId="77777777" w:rsidR="001514BD" w:rsidRPr="00782DD7" w:rsidRDefault="001514BD" w:rsidP="001514BD">
      <w:pPr>
        <w:rPr>
          <w:rFonts w:asciiTheme="minorHAnsi" w:hAnsiTheme="minorHAnsi" w:cstheme="minorHAnsi"/>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85"/>
        <w:gridCol w:w="1814"/>
        <w:gridCol w:w="1588"/>
        <w:gridCol w:w="3822"/>
      </w:tblGrid>
      <w:tr w:rsidR="001514BD" w:rsidRPr="00782DD7" w14:paraId="5505E3E2" w14:textId="77777777" w:rsidTr="00227CD2">
        <w:trPr>
          <w:trHeight w:val="480"/>
        </w:trPr>
        <w:tc>
          <w:tcPr>
            <w:tcW w:w="9913" w:type="dxa"/>
            <w:gridSpan w:val="5"/>
            <w:shd w:val="clear" w:color="auto" w:fill="D9D9D9"/>
            <w:vAlign w:val="center"/>
          </w:tcPr>
          <w:p w14:paraId="68E2849A" w14:textId="77777777" w:rsidR="001514BD" w:rsidRPr="00782DD7" w:rsidRDefault="001514BD" w:rsidP="001514BD">
            <w:pPr>
              <w:jc w:val="center"/>
              <w:rPr>
                <w:rFonts w:asciiTheme="minorHAnsi" w:hAnsiTheme="minorHAnsi" w:cstheme="minorHAnsi"/>
                <w:b/>
              </w:rPr>
            </w:pPr>
            <w:r w:rsidRPr="00782DD7">
              <w:rPr>
                <w:rFonts w:asciiTheme="minorHAnsi" w:hAnsiTheme="minorHAnsi" w:cstheme="minorHAnsi"/>
                <w:b/>
              </w:rPr>
              <w:t>CRONOGRAMA DE PLAZOS</w:t>
            </w:r>
          </w:p>
        </w:tc>
      </w:tr>
      <w:tr w:rsidR="001514BD" w:rsidRPr="00782DD7" w14:paraId="308E4912" w14:textId="77777777" w:rsidTr="003E415A">
        <w:trPr>
          <w:trHeight w:val="480"/>
        </w:trPr>
        <w:tc>
          <w:tcPr>
            <w:tcW w:w="704" w:type="dxa"/>
            <w:shd w:val="clear" w:color="auto" w:fill="D9D9D9"/>
            <w:vAlign w:val="center"/>
          </w:tcPr>
          <w:p w14:paraId="5E042A12" w14:textId="77777777" w:rsidR="001514BD" w:rsidRPr="00782DD7" w:rsidRDefault="001514BD" w:rsidP="000A5357">
            <w:pPr>
              <w:jc w:val="center"/>
              <w:rPr>
                <w:rFonts w:asciiTheme="minorHAnsi" w:hAnsiTheme="minorHAnsi" w:cstheme="minorHAnsi"/>
              </w:rPr>
            </w:pPr>
            <w:proofErr w:type="spellStart"/>
            <w:r w:rsidRPr="00782DD7">
              <w:rPr>
                <w:rFonts w:asciiTheme="minorHAnsi" w:hAnsiTheme="minorHAnsi" w:cstheme="minorHAnsi"/>
              </w:rPr>
              <w:t>N°</w:t>
            </w:r>
            <w:proofErr w:type="spellEnd"/>
          </w:p>
        </w:tc>
        <w:tc>
          <w:tcPr>
            <w:tcW w:w="1985" w:type="dxa"/>
            <w:shd w:val="clear" w:color="auto" w:fill="D9D9D9"/>
            <w:vAlign w:val="center"/>
          </w:tcPr>
          <w:p w14:paraId="60CECDA1" w14:textId="77777777" w:rsidR="001514BD" w:rsidRPr="00782DD7" w:rsidRDefault="001514BD" w:rsidP="000A5357">
            <w:pPr>
              <w:jc w:val="center"/>
              <w:rPr>
                <w:rFonts w:asciiTheme="minorHAnsi" w:hAnsiTheme="minorHAnsi" w:cstheme="minorHAnsi"/>
                <w:b/>
              </w:rPr>
            </w:pPr>
            <w:r w:rsidRPr="00782DD7">
              <w:rPr>
                <w:rFonts w:asciiTheme="minorHAnsi" w:hAnsiTheme="minorHAnsi" w:cstheme="minorHAnsi"/>
                <w:b/>
              </w:rPr>
              <w:t>ACTIVIDAD</w:t>
            </w:r>
          </w:p>
        </w:tc>
        <w:tc>
          <w:tcPr>
            <w:tcW w:w="1814" w:type="dxa"/>
            <w:shd w:val="clear" w:color="auto" w:fill="D9D9D9"/>
            <w:vAlign w:val="center"/>
          </w:tcPr>
          <w:p w14:paraId="78B37233" w14:textId="77777777" w:rsidR="001514BD" w:rsidRPr="00782DD7" w:rsidRDefault="001514BD" w:rsidP="000A5357">
            <w:pPr>
              <w:jc w:val="center"/>
              <w:rPr>
                <w:rFonts w:asciiTheme="minorHAnsi" w:hAnsiTheme="minorHAnsi" w:cstheme="minorHAnsi"/>
                <w:b/>
              </w:rPr>
            </w:pPr>
            <w:r w:rsidRPr="00782DD7">
              <w:rPr>
                <w:rFonts w:asciiTheme="minorHAnsi" w:hAnsiTheme="minorHAnsi" w:cstheme="minorHAnsi"/>
                <w:b/>
              </w:rPr>
              <w:t>FECHA</w:t>
            </w:r>
          </w:p>
        </w:tc>
        <w:tc>
          <w:tcPr>
            <w:tcW w:w="1588" w:type="dxa"/>
            <w:shd w:val="clear" w:color="auto" w:fill="D9D9D9"/>
            <w:vAlign w:val="center"/>
          </w:tcPr>
          <w:p w14:paraId="17311121" w14:textId="77777777" w:rsidR="001514BD" w:rsidRPr="00782DD7" w:rsidRDefault="001514BD" w:rsidP="000A5357">
            <w:pPr>
              <w:jc w:val="center"/>
              <w:rPr>
                <w:rFonts w:asciiTheme="minorHAnsi" w:hAnsiTheme="minorHAnsi" w:cstheme="minorHAnsi"/>
                <w:b/>
              </w:rPr>
            </w:pPr>
            <w:r w:rsidRPr="00782DD7">
              <w:rPr>
                <w:rFonts w:asciiTheme="minorHAnsi" w:hAnsiTheme="minorHAnsi" w:cstheme="minorHAnsi"/>
                <w:b/>
              </w:rPr>
              <w:t>HORA</w:t>
            </w:r>
          </w:p>
        </w:tc>
        <w:tc>
          <w:tcPr>
            <w:tcW w:w="3822" w:type="dxa"/>
            <w:shd w:val="clear" w:color="auto" w:fill="D9D9D9"/>
            <w:vAlign w:val="center"/>
          </w:tcPr>
          <w:p w14:paraId="506AE98B" w14:textId="77777777" w:rsidR="001514BD" w:rsidRPr="00782DD7" w:rsidRDefault="001514BD" w:rsidP="000A5357">
            <w:pPr>
              <w:jc w:val="center"/>
              <w:rPr>
                <w:rFonts w:asciiTheme="minorHAnsi" w:hAnsiTheme="minorHAnsi" w:cstheme="minorHAnsi"/>
                <w:b/>
              </w:rPr>
            </w:pPr>
            <w:r w:rsidRPr="00782DD7">
              <w:rPr>
                <w:rFonts w:asciiTheme="minorHAnsi" w:hAnsiTheme="minorHAnsi" w:cstheme="minorHAnsi"/>
                <w:b/>
              </w:rPr>
              <w:t xml:space="preserve">LUGAR Y DIRECCIÓN </w:t>
            </w:r>
          </w:p>
        </w:tc>
      </w:tr>
      <w:tr w:rsidR="001514BD" w:rsidRPr="00782DD7" w14:paraId="0307F63B" w14:textId="77777777" w:rsidTr="003E415A">
        <w:trPr>
          <w:trHeight w:val="809"/>
        </w:trPr>
        <w:tc>
          <w:tcPr>
            <w:tcW w:w="704" w:type="dxa"/>
            <w:vAlign w:val="center"/>
          </w:tcPr>
          <w:p w14:paraId="5D960DA1" w14:textId="77777777" w:rsidR="001514BD" w:rsidRPr="00782DD7" w:rsidRDefault="001514BD" w:rsidP="000A5357">
            <w:pPr>
              <w:jc w:val="center"/>
              <w:rPr>
                <w:rFonts w:asciiTheme="minorHAnsi" w:hAnsiTheme="minorHAnsi" w:cstheme="minorHAnsi"/>
              </w:rPr>
            </w:pPr>
            <w:r w:rsidRPr="00782DD7">
              <w:rPr>
                <w:rFonts w:asciiTheme="minorHAnsi" w:hAnsiTheme="minorHAnsi" w:cstheme="minorHAnsi"/>
              </w:rPr>
              <w:t>1</w:t>
            </w:r>
          </w:p>
        </w:tc>
        <w:tc>
          <w:tcPr>
            <w:tcW w:w="1985" w:type="dxa"/>
            <w:vAlign w:val="center"/>
          </w:tcPr>
          <w:p w14:paraId="6095CE60" w14:textId="77777777" w:rsidR="001514BD" w:rsidRPr="00782DD7" w:rsidRDefault="001514BD" w:rsidP="000A5357">
            <w:pPr>
              <w:jc w:val="both"/>
              <w:rPr>
                <w:rFonts w:asciiTheme="minorHAnsi" w:hAnsiTheme="minorHAnsi" w:cstheme="minorHAnsi"/>
              </w:rPr>
            </w:pPr>
            <w:r w:rsidRPr="00782DD7">
              <w:rPr>
                <w:rFonts w:asciiTheme="minorHAnsi" w:hAnsiTheme="minorHAnsi" w:cstheme="minorHAnsi"/>
              </w:rPr>
              <w:t xml:space="preserve">Invitación y publicación del Pliego de Condiciones </w:t>
            </w:r>
          </w:p>
        </w:tc>
        <w:tc>
          <w:tcPr>
            <w:tcW w:w="1814" w:type="dxa"/>
            <w:vAlign w:val="center"/>
          </w:tcPr>
          <w:p w14:paraId="6E1B2080" w14:textId="1F4BA835" w:rsidR="001514BD" w:rsidRPr="00782DD7" w:rsidRDefault="003E48CA" w:rsidP="001C55C4">
            <w:pPr>
              <w:jc w:val="center"/>
              <w:rPr>
                <w:rFonts w:asciiTheme="minorHAnsi" w:hAnsiTheme="minorHAnsi" w:cstheme="minorHAnsi"/>
              </w:rPr>
            </w:pPr>
            <w:r>
              <w:rPr>
                <w:rFonts w:asciiTheme="minorHAnsi" w:hAnsiTheme="minorHAnsi" w:cstheme="minorHAnsi"/>
              </w:rPr>
              <w:t>19</w:t>
            </w:r>
            <w:r w:rsidR="004B265C" w:rsidRPr="00782DD7">
              <w:rPr>
                <w:rFonts w:asciiTheme="minorHAnsi" w:hAnsiTheme="minorHAnsi" w:cstheme="minorHAnsi"/>
              </w:rPr>
              <w:t>/0</w:t>
            </w:r>
            <w:r w:rsidR="003E415A">
              <w:rPr>
                <w:rFonts w:asciiTheme="minorHAnsi" w:hAnsiTheme="minorHAnsi" w:cstheme="minorHAnsi"/>
              </w:rPr>
              <w:t>7</w:t>
            </w:r>
            <w:r w:rsidR="004B265C" w:rsidRPr="00782DD7">
              <w:rPr>
                <w:rFonts w:asciiTheme="minorHAnsi" w:hAnsiTheme="minorHAnsi" w:cstheme="minorHAnsi"/>
              </w:rPr>
              <w:t>/24</w:t>
            </w:r>
          </w:p>
        </w:tc>
        <w:tc>
          <w:tcPr>
            <w:tcW w:w="1588" w:type="dxa"/>
            <w:vAlign w:val="center"/>
          </w:tcPr>
          <w:p w14:paraId="21BAB05C" w14:textId="11C88CBC" w:rsidR="001514BD" w:rsidRPr="00782DD7" w:rsidRDefault="001514BD" w:rsidP="001C55C4">
            <w:pPr>
              <w:jc w:val="center"/>
              <w:rPr>
                <w:rFonts w:asciiTheme="minorHAnsi" w:hAnsiTheme="minorHAnsi" w:cstheme="minorHAnsi"/>
              </w:rPr>
            </w:pPr>
          </w:p>
        </w:tc>
        <w:tc>
          <w:tcPr>
            <w:tcW w:w="3822" w:type="dxa"/>
            <w:vAlign w:val="center"/>
          </w:tcPr>
          <w:p w14:paraId="120C7598" w14:textId="20C1E898" w:rsidR="001514BD" w:rsidRPr="00782DD7" w:rsidRDefault="001823A9" w:rsidP="000A5357">
            <w:pPr>
              <w:jc w:val="both"/>
              <w:rPr>
                <w:rFonts w:asciiTheme="minorHAnsi" w:hAnsiTheme="minorHAnsi" w:cstheme="minorHAnsi"/>
                <w:lang w:val="es-ES_tradnl"/>
              </w:rPr>
            </w:pPr>
            <w:r w:rsidRPr="00782DD7">
              <w:rPr>
                <w:rFonts w:asciiTheme="minorHAnsi" w:hAnsiTheme="minorHAnsi" w:cstheme="minorHAnsi"/>
                <w:lang w:val="es-BO"/>
              </w:rPr>
              <w:t xml:space="preserve">Página Web: </w:t>
            </w:r>
            <w:r w:rsidR="00602D99" w:rsidRPr="00782DD7">
              <w:rPr>
                <w:rFonts w:asciiTheme="minorHAnsi" w:hAnsiTheme="minorHAnsi" w:cstheme="minorHAnsi"/>
                <w:lang w:val="es-BO"/>
              </w:rPr>
              <w:t xml:space="preserve"> https://portal.csbp.com.bo/</w:t>
            </w:r>
          </w:p>
        </w:tc>
      </w:tr>
      <w:tr w:rsidR="001514BD" w:rsidRPr="00782DD7" w14:paraId="67121501" w14:textId="77777777" w:rsidTr="003E415A">
        <w:trPr>
          <w:trHeight w:val="969"/>
        </w:trPr>
        <w:tc>
          <w:tcPr>
            <w:tcW w:w="704" w:type="dxa"/>
            <w:shd w:val="clear" w:color="auto" w:fill="auto"/>
            <w:vAlign w:val="center"/>
          </w:tcPr>
          <w:p w14:paraId="00495D3E" w14:textId="1D59B31C" w:rsidR="001514BD" w:rsidRPr="00782DD7" w:rsidRDefault="00F7138C" w:rsidP="000A5357">
            <w:pPr>
              <w:jc w:val="center"/>
              <w:rPr>
                <w:rFonts w:asciiTheme="minorHAnsi" w:hAnsiTheme="minorHAnsi" w:cstheme="minorHAnsi"/>
              </w:rPr>
            </w:pPr>
            <w:r>
              <w:rPr>
                <w:rFonts w:asciiTheme="minorHAnsi" w:hAnsiTheme="minorHAnsi" w:cstheme="minorHAnsi"/>
              </w:rPr>
              <w:t>2</w:t>
            </w:r>
          </w:p>
        </w:tc>
        <w:tc>
          <w:tcPr>
            <w:tcW w:w="1985" w:type="dxa"/>
            <w:vAlign w:val="center"/>
          </w:tcPr>
          <w:p w14:paraId="79DEF53E" w14:textId="55CBCD14" w:rsidR="001514BD" w:rsidRPr="00782DD7" w:rsidRDefault="001514BD" w:rsidP="000A5357">
            <w:pPr>
              <w:jc w:val="both"/>
              <w:rPr>
                <w:rFonts w:asciiTheme="minorHAnsi" w:hAnsiTheme="minorHAnsi" w:cstheme="minorHAnsi"/>
              </w:rPr>
            </w:pPr>
            <w:r w:rsidRPr="00782DD7">
              <w:rPr>
                <w:rFonts w:asciiTheme="minorHAnsi" w:hAnsiTheme="minorHAnsi" w:cstheme="minorHAnsi"/>
              </w:rPr>
              <w:t>Consultas Escritas</w:t>
            </w:r>
          </w:p>
        </w:tc>
        <w:tc>
          <w:tcPr>
            <w:tcW w:w="1814" w:type="dxa"/>
            <w:vAlign w:val="center"/>
          </w:tcPr>
          <w:p w14:paraId="2741D7DC" w14:textId="77777777" w:rsidR="001C55C4" w:rsidRPr="00782DD7" w:rsidRDefault="00C70B5B" w:rsidP="001C55C4">
            <w:pPr>
              <w:jc w:val="center"/>
              <w:rPr>
                <w:rFonts w:asciiTheme="minorHAnsi" w:hAnsiTheme="minorHAnsi" w:cstheme="minorHAnsi"/>
              </w:rPr>
            </w:pPr>
            <w:r w:rsidRPr="00782DD7">
              <w:rPr>
                <w:rFonts w:asciiTheme="minorHAnsi" w:hAnsiTheme="minorHAnsi" w:cstheme="minorHAnsi"/>
              </w:rPr>
              <w:t>Hasta:</w:t>
            </w:r>
          </w:p>
          <w:p w14:paraId="79734303" w14:textId="0F60514C" w:rsidR="001514BD" w:rsidRPr="00782DD7" w:rsidRDefault="003E415A" w:rsidP="001C55C4">
            <w:pPr>
              <w:jc w:val="center"/>
              <w:rPr>
                <w:rFonts w:asciiTheme="minorHAnsi" w:hAnsiTheme="minorHAnsi" w:cstheme="minorHAnsi"/>
              </w:rPr>
            </w:pPr>
            <w:r>
              <w:rPr>
                <w:rFonts w:asciiTheme="minorHAnsi" w:hAnsiTheme="minorHAnsi" w:cstheme="minorHAnsi"/>
              </w:rPr>
              <w:t>2</w:t>
            </w:r>
            <w:r w:rsidR="003E48CA">
              <w:rPr>
                <w:rFonts w:asciiTheme="minorHAnsi" w:hAnsiTheme="minorHAnsi" w:cstheme="minorHAnsi"/>
              </w:rPr>
              <w:t>5</w:t>
            </w:r>
            <w:r w:rsidR="00BA6C00">
              <w:rPr>
                <w:rFonts w:asciiTheme="minorHAnsi" w:hAnsiTheme="minorHAnsi" w:cstheme="minorHAnsi"/>
              </w:rPr>
              <w:t>/0</w:t>
            </w:r>
            <w:r w:rsidR="00B67CED">
              <w:rPr>
                <w:rFonts w:asciiTheme="minorHAnsi" w:hAnsiTheme="minorHAnsi" w:cstheme="minorHAnsi"/>
              </w:rPr>
              <w:t>7</w:t>
            </w:r>
            <w:r w:rsidR="004B265C" w:rsidRPr="00782DD7">
              <w:rPr>
                <w:rFonts w:asciiTheme="minorHAnsi" w:hAnsiTheme="minorHAnsi" w:cstheme="minorHAnsi"/>
              </w:rPr>
              <w:t>/24</w:t>
            </w:r>
          </w:p>
        </w:tc>
        <w:tc>
          <w:tcPr>
            <w:tcW w:w="1588" w:type="dxa"/>
            <w:vAlign w:val="center"/>
          </w:tcPr>
          <w:p w14:paraId="07745892" w14:textId="42E0D894" w:rsidR="001823A9" w:rsidRPr="00782DD7" w:rsidRDefault="001823A9" w:rsidP="001C55C4">
            <w:pPr>
              <w:jc w:val="center"/>
              <w:rPr>
                <w:rFonts w:asciiTheme="minorHAnsi" w:hAnsiTheme="minorHAnsi" w:cstheme="minorHAnsi"/>
              </w:rPr>
            </w:pPr>
            <w:r w:rsidRPr="00782DD7">
              <w:rPr>
                <w:rFonts w:asciiTheme="minorHAnsi" w:hAnsiTheme="minorHAnsi" w:cstheme="minorHAnsi"/>
              </w:rPr>
              <w:t>Hasta</w:t>
            </w:r>
          </w:p>
          <w:p w14:paraId="55DEC74B" w14:textId="6A5D30AB" w:rsidR="001514BD" w:rsidRPr="00782DD7" w:rsidRDefault="001823A9" w:rsidP="001C55C4">
            <w:pPr>
              <w:jc w:val="center"/>
              <w:rPr>
                <w:rFonts w:asciiTheme="minorHAnsi" w:hAnsiTheme="minorHAnsi" w:cstheme="minorHAnsi"/>
              </w:rPr>
            </w:pPr>
            <w:r w:rsidRPr="00782DD7">
              <w:rPr>
                <w:rFonts w:asciiTheme="minorHAnsi" w:hAnsiTheme="minorHAnsi" w:cstheme="minorHAnsi"/>
              </w:rPr>
              <w:t>Hrs.</w:t>
            </w:r>
            <w:r w:rsidR="004B265C" w:rsidRPr="00782DD7">
              <w:rPr>
                <w:rFonts w:asciiTheme="minorHAnsi" w:hAnsiTheme="minorHAnsi" w:cstheme="minorHAnsi"/>
              </w:rPr>
              <w:t>12:30</w:t>
            </w:r>
          </w:p>
        </w:tc>
        <w:tc>
          <w:tcPr>
            <w:tcW w:w="3822" w:type="dxa"/>
            <w:vAlign w:val="center"/>
          </w:tcPr>
          <w:p w14:paraId="665303DE" w14:textId="2B6C968E" w:rsidR="001514BD" w:rsidRPr="00782DD7" w:rsidRDefault="001823A9" w:rsidP="000A5357">
            <w:pPr>
              <w:jc w:val="both"/>
              <w:rPr>
                <w:rFonts w:asciiTheme="minorHAnsi" w:hAnsiTheme="minorHAnsi" w:cstheme="minorHAnsi"/>
              </w:rPr>
            </w:pPr>
            <w:r w:rsidRPr="00782DD7">
              <w:rPr>
                <w:rFonts w:asciiTheme="minorHAnsi" w:hAnsiTheme="minorHAnsi" w:cstheme="minorHAnsi"/>
              </w:rPr>
              <w:t>Dirigidas a</w:t>
            </w:r>
            <w:r w:rsidR="00232F50" w:rsidRPr="00782DD7">
              <w:rPr>
                <w:rFonts w:asciiTheme="minorHAnsi" w:hAnsiTheme="minorHAnsi" w:cstheme="minorHAnsi"/>
              </w:rPr>
              <w:t>:</w:t>
            </w:r>
          </w:p>
          <w:p w14:paraId="7E702E11" w14:textId="2E03EF2E" w:rsidR="001823A9" w:rsidRDefault="00616B99" w:rsidP="000A5357">
            <w:pPr>
              <w:jc w:val="both"/>
              <w:rPr>
                <w:rStyle w:val="Hipervnculo"/>
                <w:rFonts w:asciiTheme="minorHAnsi" w:hAnsiTheme="minorHAnsi" w:cstheme="minorHAnsi"/>
              </w:rPr>
            </w:pPr>
            <w:hyperlink r:id="rId10" w:history="1">
              <w:r w:rsidR="003E415A" w:rsidRPr="00891456">
                <w:rPr>
                  <w:rStyle w:val="Hipervnculo"/>
                  <w:rFonts w:asciiTheme="minorHAnsi" w:hAnsiTheme="minorHAnsi" w:cstheme="minorHAnsi"/>
                </w:rPr>
                <w:t>katya.maidana@csbp.com.bo</w:t>
              </w:r>
            </w:hyperlink>
          </w:p>
          <w:p w14:paraId="6C9F2102" w14:textId="70E9BB95" w:rsidR="007125AA" w:rsidRDefault="00616B99" w:rsidP="000A5357">
            <w:pPr>
              <w:jc w:val="both"/>
              <w:rPr>
                <w:rFonts w:asciiTheme="minorHAnsi" w:hAnsiTheme="minorHAnsi" w:cstheme="minorHAnsi"/>
              </w:rPr>
            </w:pPr>
            <w:hyperlink r:id="rId11" w:history="1">
              <w:r w:rsidR="007125AA" w:rsidRPr="008C17E0">
                <w:rPr>
                  <w:rStyle w:val="Hipervnculo"/>
                  <w:rFonts w:asciiTheme="minorHAnsi" w:hAnsiTheme="minorHAnsi" w:cstheme="minorHAnsi"/>
                </w:rPr>
                <w:t>carlos.carrion@csbp.com.bo</w:t>
              </w:r>
            </w:hyperlink>
          </w:p>
          <w:p w14:paraId="5E90762A" w14:textId="06C48A5B" w:rsidR="003E415A" w:rsidRPr="00782DD7" w:rsidRDefault="003E415A" w:rsidP="000A5357">
            <w:pPr>
              <w:jc w:val="both"/>
              <w:rPr>
                <w:rFonts w:asciiTheme="minorHAnsi" w:hAnsiTheme="minorHAnsi" w:cstheme="minorHAnsi"/>
              </w:rPr>
            </w:pPr>
          </w:p>
        </w:tc>
      </w:tr>
      <w:tr w:rsidR="001514BD" w:rsidRPr="00782DD7" w14:paraId="7E8475F2" w14:textId="77777777" w:rsidTr="003E415A">
        <w:trPr>
          <w:trHeight w:val="1145"/>
        </w:trPr>
        <w:tc>
          <w:tcPr>
            <w:tcW w:w="704" w:type="dxa"/>
            <w:vAlign w:val="center"/>
          </w:tcPr>
          <w:p w14:paraId="3BBCA8D8" w14:textId="46EF0A8B" w:rsidR="001514BD" w:rsidRPr="00782DD7" w:rsidRDefault="00F7138C" w:rsidP="000A5357">
            <w:pPr>
              <w:jc w:val="center"/>
              <w:rPr>
                <w:rFonts w:asciiTheme="minorHAnsi" w:hAnsiTheme="minorHAnsi" w:cstheme="minorHAnsi"/>
              </w:rPr>
            </w:pPr>
            <w:r>
              <w:rPr>
                <w:rFonts w:asciiTheme="minorHAnsi" w:hAnsiTheme="minorHAnsi" w:cstheme="minorHAnsi"/>
              </w:rPr>
              <w:t>3</w:t>
            </w:r>
          </w:p>
        </w:tc>
        <w:tc>
          <w:tcPr>
            <w:tcW w:w="1985" w:type="dxa"/>
            <w:vAlign w:val="center"/>
          </w:tcPr>
          <w:p w14:paraId="39CCB38D" w14:textId="749FA228" w:rsidR="001514BD" w:rsidRPr="00782DD7" w:rsidRDefault="001514BD" w:rsidP="000A5357">
            <w:pPr>
              <w:jc w:val="both"/>
              <w:rPr>
                <w:rFonts w:asciiTheme="minorHAnsi" w:hAnsiTheme="minorHAnsi" w:cstheme="minorHAnsi"/>
              </w:rPr>
            </w:pPr>
            <w:r w:rsidRPr="00782DD7">
              <w:rPr>
                <w:rFonts w:asciiTheme="minorHAnsi" w:hAnsiTheme="minorHAnsi" w:cstheme="minorHAnsi"/>
              </w:rPr>
              <w:t>Reunión de Aclaración</w:t>
            </w:r>
          </w:p>
        </w:tc>
        <w:tc>
          <w:tcPr>
            <w:tcW w:w="1814" w:type="dxa"/>
            <w:vAlign w:val="center"/>
          </w:tcPr>
          <w:p w14:paraId="1AB2BB05" w14:textId="77777777" w:rsidR="001C55C4" w:rsidRPr="00782DD7" w:rsidRDefault="00C70B5B" w:rsidP="001C55C4">
            <w:pPr>
              <w:jc w:val="center"/>
              <w:rPr>
                <w:rFonts w:asciiTheme="minorHAnsi" w:hAnsiTheme="minorHAnsi" w:cstheme="minorHAnsi"/>
              </w:rPr>
            </w:pPr>
            <w:r w:rsidRPr="00782DD7">
              <w:rPr>
                <w:rFonts w:asciiTheme="minorHAnsi" w:hAnsiTheme="minorHAnsi" w:cstheme="minorHAnsi"/>
              </w:rPr>
              <w:t>Hasta:</w:t>
            </w:r>
          </w:p>
          <w:p w14:paraId="7D10F64B" w14:textId="701B3AFA" w:rsidR="001514BD" w:rsidRPr="00782DD7" w:rsidRDefault="003E48CA" w:rsidP="001C55C4">
            <w:pPr>
              <w:jc w:val="center"/>
              <w:rPr>
                <w:rFonts w:asciiTheme="minorHAnsi" w:hAnsiTheme="minorHAnsi" w:cstheme="minorHAnsi"/>
              </w:rPr>
            </w:pPr>
            <w:r>
              <w:rPr>
                <w:rFonts w:asciiTheme="minorHAnsi" w:hAnsiTheme="minorHAnsi" w:cstheme="minorHAnsi"/>
              </w:rPr>
              <w:t>26</w:t>
            </w:r>
            <w:r w:rsidR="00BA6C00">
              <w:rPr>
                <w:rFonts w:asciiTheme="minorHAnsi" w:hAnsiTheme="minorHAnsi" w:cstheme="minorHAnsi"/>
              </w:rPr>
              <w:t>/0</w:t>
            </w:r>
            <w:r w:rsidR="00B67CED">
              <w:rPr>
                <w:rFonts w:asciiTheme="minorHAnsi" w:hAnsiTheme="minorHAnsi" w:cstheme="minorHAnsi"/>
              </w:rPr>
              <w:t>7</w:t>
            </w:r>
            <w:r w:rsidR="00CD6B1D" w:rsidRPr="00782DD7">
              <w:rPr>
                <w:rFonts w:asciiTheme="minorHAnsi" w:hAnsiTheme="minorHAnsi" w:cstheme="minorHAnsi"/>
              </w:rPr>
              <w:t>/24</w:t>
            </w:r>
          </w:p>
        </w:tc>
        <w:tc>
          <w:tcPr>
            <w:tcW w:w="1588" w:type="dxa"/>
            <w:vAlign w:val="center"/>
          </w:tcPr>
          <w:p w14:paraId="540E090C" w14:textId="46E187B2" w:rsidR="00C70B5B" w:rsidRPr="00782DD7" w:rsidRDefault="00C70B5B" w:rsidP="001C55C4">
            <w:pPr>
              <w:jc w:val="center"/>
              <w:rPr>
                <w:rFonts w:asciiTheme="minorHAnsi" w:hAnsiTheme="minorHAnsi" w:cstheme="minorHAnsi"/>
              </w:rPr>
            </w:pPr>
            <w:r w:rsidRPr="00782DD7">
              <w:rPr>
                <w:rFonts w:asciiTheme="minorHAnsi" w:hAnsiTheme="minorHAnsi" w:cstheme="minorHAnsi"/>
              </w:rPr>
              <w:t>Hasta</w:t>
            </w:r>
          </w:p>
          <w:p w14:paraId="0EC5A5CB" w14:textId="7E507732" w:rsidR="001514BD" w:rsidRPr="00782DD7" w:rsidRDefault="00C70B5B" w:rsidP="001C55C4">
            <w:pPr>
              <w:jc w:val="center"/>
              <w:rPr>
                <w:rFonts w:asciiTheme="minorHAnsi" w:hAnsiTheme="minorHAnsi" w:cstheme="minorHAnsi"/>
              </w:rPr>
            </w:pPr>
            <w:r w:rsidRPr="00782DD7">
              <w:rPr>
                <w:rFonts w:asciiTheme="minorHAnsi" w:hAnsiTheme="minorHAnsi" w:cstheme="minorHAnsi"/>
              </w:rPr>
              <w:t>Hrs.</w:t>
            </w:r>
            <w:r w:rsidR="00CD6B1D" w:rsidRPr="00782DD7">
              <w:rPr>
                <w:rFonts w:asciiTheme="minorHAnsi" w:hAnsiTheme="minorHAnsi" w:cstheme="minorHAnsi"/>
              </w:rPr>
              <w:t>12:30</w:t>
            </w:r>
          </w:p>
        </w:tc>
        <w:tc>
          <w:tcPr>
            <w:tcW w:w="3822" w:type="dxa"/>
            <w:vAlign w:val="center"/>
          </w:tcPr>
          <w:p w14:paraId="2E1C36B8" w14:textId="77777777" w:rsidR="00CD6B1D" w:rsidRPr="00782DD7" w:rsidRDefault="00CD6B1D" w:rsidP="00CD6B1D">
            <w:pPr>
              <w:jc w:val="both"/>
              <w:rPr>
                <w:rStyle w:val="Hipervnculo"/>
                <w:rFonts w:asciiTheme="minorHAnsi" w:hAnsiTheme="minorHAnsi" w:cstheme="minorHAnsi"/>
                <w:color w:val="auto"/>
              </w:rPr>
            </w:pPr>
            <w:r w:rsidRPr="00782DD7">
              <w:rPr>
                <w:rStyle w:val="Hipervnculo"/>
                <w:rFonts w:asciiTheme="minorHAnsi" w:hAnsiTheme="minorHAnsi" w:cstheme="minorHAnsi"/>
                <w:color w:val="auto"/>
              </w:rPr>
              <w:t xml:space="preserve">Vía Zoom, en la siguiente dirección:  </w:t>
            </w:r>
          </w:p>
          <w:p w14:paraId="0B6C0777" w14:textId="77777777" w:rsidR="00CD6B1D" w:rsidRPr="00782DD7" w:rsidRDefault="00CD6B1D" w:rsidP="00CD6B1D">
            <w:pPr>
              <w:rPr>
                <w:rStyle w:val="Hipervnculo"/>
                <w:rFonts w:asciiTheme="minorHAnsi" w:hAnsiTheme="minorHAnsi" w:cstheme="minorHAnsi"/>
                <w:color w:val="auto"/>
              </w:rPr>
            </w:pPr>
          </w:p>
          <w:p w14:paraId="4A6712CF" w14:textId="77777777" w:rsidR="00CD6B1D" w:rsidRPr="00782DD7" w:rsidRDefault="00CD6B1D" w:rsidP="00CD6B1D">
            <w:pPr>
              <w:rPr>
                <w:rFonts w:asciiTheme="minorHAnsi" w:hAnsiTheme="minorHAnsi" w:cstheme="minorHAnsi"/>
                <w:lang w:val="es-BO"/>
              </w:rPr>
            </w:pPr>
            <w:r w:rsidRPr="00782DD7">
              <w:rPr>
                <w:rFonts w:asciiTheme="minorHAnsi" w:hAnsiTheme="minorHAnsi" w:cstheme="minorHAnsi"/>
                <w:lang w:val="es-BO"/>
              </w:rPr>
              <w:t>ID de reunión: 895 4712 5968</w:t>
            </w:r>
            <w:r w:rsidRPr="00782DD7">
              <w:rPr>
                <w:rFonts w:asciiTheme="minorHAnsi" w:hAnsiTheme="minorHAnsi" w:cstheme="minorHAnsi"/>
                <w:lang w:val="es-BO"/>
              </w:rPr>
              <w:br/>
              <w:t>Código de acceso: 689096</w:t>
            </w:r>
          </w:p>
          <w:p w14:paraId="4F760AAD" w14:textId="328BFA7D" w:rsidR="001514BD" w:rsidRPr="00782DD7" w:rsidRDefault="00CD6B1D" w:rsidP="00CD6B1D">
            <w:pPr>
              <w:rPr>
                <w:rFonts w:asciiTheme="minorHAnsi" w:hAnsiTheme="minorHAnsi" w:cstheme="minorHAnsi"/>
                <w:color w:val="222222"/>
                <w:lang w:val="en-US" w:eastAsia="es-BO"/>
              </w:rPr>
            </w:pPr>
            <w:r w:rsidRPr="00782DD7">
              <w:rPr>
                <w:rFonts w:asciiTheme="minorHAnsi" w:hAnsiTheme="minorHAnsi" w:cstheme="minorHAnsi"/>
                <w:lang w:val="en-US"/>
              </w:rPr>
              <w:t xml:space="preserve">Enlace: </w:t>
            </w:r>
            <w:hyperlink r:id="rId12" w:history="1">
              <w:r w:rsidRPr="00782DD7">
                <w:rPr>
                  <w:rStyle w:val="Hipervnculo"/>
                  <w:rFonts w:asciiTheme="minorHAnsi" w:eastAsiaTheme="majorEastAsia" w:hAnsiTheme="minorHAnsi" w:cstheme="minorHAnsi"/>
                  <w:lang w:val="en-US"/>
                </w:rPr>
                <w:t>https://us02web.zoom.us/j/89547125968?pwd=NStuQWVZbUc4bEQyczNLRWFUUjYrdz09</w:t>
              </w:r>
            </w:hyperlink>
          </w:p>
        </w:tc>
      </w:tr>
      <w:tr w:rsidR="001514BD" w:rsidRPr="00782DD7" w14:paraId="5C85FFAF" w14:textId="77777777" w:rsidTr="003E415A">
        <w:trPr>
          <w:trHeight w:val="426"/>
        </w:trPr>
        <w:tc>
          <w:tcPr>
            <w:tcW w:w="704" w:type="dxa"/>
            <w:vAlign w:val="center"/>
          </w:tcPr>
          <w:p w14:paraId="3AADC2B8" w14:textId="15AB6267" w:rsidR="001514BD" w:rsidRPr="00782DD7" w:rsidRDefault="00F7138C" w:rsidP="000A5357">
            <w:pPr>
              <w:jc w:val="center"/>
              <w:rPr>
                <w:rFonts w:asciiTheme="minorHAnsi" w:hAnsiTheme="minorHAnsi" w:cstheme="minorHAnsi"/>
              </w:rPr>
            </w:pPr>
            <w:r>
              <w:rPr>
                <w:rFonts w:asciiTheme="minorHAnsi" w:hAnsiTheme="minorHAnsi" w:cstheme="minorHAnsi"/>
              </w:rPr>
              <w:t>4</w:t>
            </w:r>
          </w:p>
        </w:tc>
        <w:tc>
          <w:tcPr>
            <w:tcW w:w="1985" w:type="dxa"/>
            <w:vAlign w:val="center"/>
          </w:tcPr>
          <w:p w14:paraId="3713E5C9" w14:textId="77777777" w:rsidR="001514BD" w:rsidRPr="00782DD7" w:rsidRDefault="001514BD" w:rsidP="000A5357">
            <w:pPr>
              <w:jc w:val="both"/>
              <w:rPr>
                <w:rFonts w:asciiTheme="minorHAnsi" w:hAnsiTheme="minorHAnsi" w:cstheme="minorHAnsi"/>
              </w:rPr>
            </w:pPr>
            <w:r w:rsidRPr="00782DD7">
              <w:rPr>
                <w:rFonts w:asciiTheme="minorHAnsi" w:hAnsiTheme="minorHAnsi" w:cstheme="minorHAnsi"/>
              </w:rPr>
              <w:t>Presentación de Ofertas.</w:t>
            </w:r>
          </w:p>
        </w:tc>
        <w:tc>
          <w:tcPr>
            <w:tcW w:w="1814" w:type="dxa"/>
            <w:vAlign w:val="center"/>
          </w:tcPr>
          <w:p w14:paraId="60E60115" w14:textId="1BF4BD72" w:rsidR="001C55C4" w:rsidRPr="00782DD7" w:rsidRDefault="001514BD" w:rsidP="001C55C4">
            <w:pPr>
              <w:jc w:val="center"/>
              <w:rPr>
                <w:rFonts w:asciiTheme="minorHAnsi" w:hAnsiTheme="minorHAnsi" w:cstheme="minorHAnsi"/>
              </w:rPr>
            </w:pPr>
            <w:r w:rsidRPr="00782DD7">
              <w:rPr>
                <w:rFonts w:asciiTheme="minorHAnsi" w:hAnsiTheme="minorHAnsi" w:cstheme="minorHAnsi"/>
              </w:rPr>
              <w:t>Hasta:</w:t>
            </w:r>
            <w:r w:rsidR="00187CB5" w:rsidRPr="00782DD7">
              <w:rPr>
                <w:rFonts w:asciiTheme="minorHAnsi" w:hAnsiTheme="minorHAnsi" w:cstheme="minorHAnsi"/>
              </w:rPr>
              <w:t xml:space="preserve"> </w:t>
            </w:r>
          </w:p>
          <w:p w14:paraId="11631ACD" w14:textId="37A47581" w:rsidR="001514BD" w:rsidRPr="00782DD7" w:rsidRDefault="003E48CA" w:rsidP="001C55C4">
            <w:pPr>
              <w:jc w:val="center"/>
              <w:rPr>
                <w:rFonts w:asciiTheme="minorHAnsi" w:hAnsiTheme="minorHAnsi" w:cstheme="minorHAnsi"/>
              </w:rPr>
            </w:pPr>
            <w:r>
              <w:rPr>
                <w:rFonts w:asciiTheme="minorHAnsi" w:hAnsiTheme="minorHAnsi" w:cstheme="minorHAnsi"/>
              </w:rPr>
              <w:t>07</w:t>
            </w:r>
            <w:r w:rsidR="00CD6B1D" w:rsidRPr="00782DD7">
              <w:rPr>
                <w:rFonts w:asciiTheme="minorHAnsi" w:hAnsiTheme="minorHAnsi" w:cstheme="minorHAnsi"/>
              </w:rPr>
              <w:t>/0</w:t>
            </w:r>
            <w:r>
              <w:rPr>
                <w:rFonts w:asciiTheme="minorHAnsi" w:hAnsiTheme="minorHAnsi" w:cstheme="minorHAnsi"/>
              </w:rPr>
              <w:t>8</w:t>
            </w:r>
            <w:r w:rsidR="00CD6B1D" w:rsidRPr="00782DD7">
              <w:rPr>
                <w:rFonts w:asciiTheme="minorHAnsi" w:hAnsiTheme="minorHAnsi" w:cstheme="minorHAnsi"/>
              </w:rPr>
              <w:t>/24</w:t>
            </w:r>
          </w:p>
        </w:tc>
        <w:tc>
          <w:tcPr>
            <w:tcW w:w="1588" w:type="dxa"/>
            <w:vAlign w:val="center"/>
          </w:tcPr>
          <w:p w14:paraId="2207E897" w14:textId="77777777" w:rsidR="001514BD" w:rsidRPr="00782DD7" w:rsidRDefault="001514BD" w:rsidP="001C55C4">
            <w:pPr>
              <w:jc w:val="center"/>
              <w:rPr>
                <w:rFonts w:asciiTheme="minorHAnsi" w:hAnsiTheme="minorHAnsi" w:cstheme="minorHAnsi"/>
              </w:rPr>
            </w:pPr>
            <w:r w:rsidRPr="00782DD7">
              <w:rPr>
                <w:rFonts w:asciiTheme="minorHAnsi" w:hAnsiTheme="minorHAnsi" w:cstheme="minorHAnsi"/>
              </w:rPr>
              <w:t>Hasta:</w:t>
            </w:r>
          </w:p>
          <w:p w14:paraId="2472B296" w14:textId="620484BA" w:rsidR="00187CB5" w:rsidRPr="00782DD7" w:rsidRDefault="00905711" w:rsidP="001C55C4">
            <w:pPr>
              <w:jc w:val="center"/>
              <w:rPr>
                <w:rFonts w:asciiTheme="minorHAnsi" w:hAnsiTheme="minorHAnsi" w:cstheme="minorHAnsi"/>
              </w:rPr>
            </w:pPr>
            <w:proofErr w:type="spellStart"/>
            <w:r w:rsidRPr="00782DD7">
              <w:rPr>
                <w:rFonts w:asciiTheme="minorHAnsi" w:hAnsiTheme="minorHAnsi" w:cstheme="minorHAnsi"/>
              </w:rPr>
              <w:t>Hrs</w:t>
            </w:r>
            <w:proofErr w:type="spellEnd"/>
            <w:r w:rsidRPr="00782DD7">
              <w:rPr>
                <w:rFonts w:asciiTheme="minorHAnsi" w:hAnsiTheme="minorHAnsi" w:cstheme="minorHAnsi"/>
              </w:rPr>
              <w:t>.</w:t>
            </w:r>
            <w:r w:rsidR="00CD6B1D" w:rsidRPr="00782DD7">
              <w:rPr>
                <w:rFonts w:asciiTheme="minorHAnsi" w:hAnsiTheme="minorHAnsi" w:cstheme="minorHAnsi"/>
              </w:rPr>
              <w:t xml:space="preserve"> </w:t>
            </w:r>
            <w:r w:rsidR="003E415A">
              <w:rPr>
                <w:rFonts w:asciiTheme="minorHAnsi" w:hAnsiTheme="minorHAnsi" w:cstheme="minorHAnsi"/>
              </w:rPr>
              <w:t>13</w:t>
            </w:r>
            <w:r w:rsidR="00CD6B1D" w:rsidRPr="00782DD7">
              <w:rPr>
                <w:rFonts w:asciiTheme="minorHAnsi" w:hAnsiTheme="minorHAnsi" w:cstheme="minorHAnsi"/>
              </w:rPr>
              <w:t>:</w:t>
            </w:r>
            <w:r w:rsidR="003E415A">
              <w:rPr>
                <w:rFonts w:asciiTheme="minorHAnsi" w:hAnsiTheme="minorHAnsi" w:cstheme="minorHAnsi"/>
              </w:rPr>
              <w:t>0</w:t>
            </w:r>
            <w:r w:rsidR="00CD6B1D" w:rsidRPr="00782DD7">
              <w:rPr>
                <w:rFonts w:asciiTheme="minorHAnsi" w:hAnsiTheme="minorHAnsi" w:cstheme="minorHAnsi"/>
              </w:rPr>
              <w:t>0</w:t>
            </w:r>
          </w:p>
        </w:tc>
        <w:tc>
          <w:tcPr>
            <w:tcW w:w="3822" w:type="dxa"/>
            <w:vAlign w:val="center"/>
          </w:tcPr>
          <w:p w14:paraId="5F39F424" w14:textId="7EE843FA" w:rsidR="00A15001" w:rsidRPr="00782DD7" w:rsidRDefault="00FD5DAE" w:rsidP="008359CF">
            <w:pPr>
              <w:jc w:val="both"/>
              <w:rPr>
                <w:rFonts w:asciiTheme="minorHAnsi" w:hAnsiTheme="minorHAnsi" w:cstheme="minorHAnsi"/>
                <w:b/>
                <w:bCs/>
                <w:highlight w:val="yellow"/>
              </w:rPr>
            </w:pPr>
            <w:r w:rsidRPr="00782DD7">
              <w:rPr>
                <w:rFonts w:asciiTheme="minorHAnsi" w:hAnsiTheme="minorHAnsi" w:cstheme="minorHAnsi"/>
                <w:highlight w:val="yellow"/>
              </w:rPr>
              <w:t xml:space="preserve"> </w:t>
            </w:r>
          </w:p>
          <w:p w14:paraId="3548D0A4" w14:textId="4BE0597D" w:rsidR="00177A38" w:rsidRPr="00782DD7" w:rsidRDefault="00177A38" w:rsidP="00177A38">
            <w:pPr>
              <w:jc w:val="both"/>
              <w:rPr>
                <w:rFonts w:asciiTheme="minorHAnsi" w:hAnsiTheme="minorHAnsi" w:cstheme="minorHAnsi"/>
                <w:b/>
                <w:highlight w:val="yellow"/>
              </w:rPr>
            </w:pPr>
            <w:r w:rsidRPr="00782DD7">
              <w:rPr>
                <w:rFonts w:asciiTheme="minorHAnsi" w:hAnsiTheme="minorHAnsi" w:cstheme="minorHAnsi"/>
                <w:b/>
              </w:rPr>
              <w:t xml:space="preserve">Presentación Física: </w:t>
            </w:r>
            <w:r w:rsidRPr="00782DD7">
              <w:rPr>
                <w:rFonts w:asciiTheme="minorHAnsi" w:hAnsiTheme="minorHAnsi" w:cstheme="minorHAnsi"/>
              </w:rPr>
              <w:t xml:space="preserve"> </w:t>
            </w:r>
            <w:r w:rsidRPr="00782DD7">
              <w:rPr>
                <w:rFonts w:asciiTheme="minorHAnsi" w:hAnsiTheme="minorHAnsi" w:cstheme="minorHAnsi"/>
                <w:b/>
              </w:rPr>
              <w:t xml:space="preserve"> </w:t>
            </w:r>
            <w:r w:rsidR="008F7364" w:rsidRPr="00782DD7">
              <w:rPr>
                <w:rFonts w:asciiTheme="minorHAnsi" w:hAnsiTheme="minorHAnsi" w:cstheme="minorHAnsi"/>
                <w:bCs/>
              </w:rPr>
              <w:t xml:space="preserve"> Calle. Reyes Ortiz Edificio </w:t>
            </w:r>
            <w:proofErr w:type="spellStart"/>
            <w:r w:rsidR="008F7364" w:rsidRPr="00782DD7">
              <w:rPr>
                <w:rFonts w:asciiTheme="minorHAnsi" w:hAnsiTheme="minorHAnsi" w:cstheme="minorHAnsi"/>
                <w:bCs/>
              </w:rPr>
              <w:t>Gundlach</w:t>
            </w:r>
            <w:proofErr w:type="spellEnd"/>
            <w:r w:rsidR="008F7364" w:rsidRPr="00782DD7">
              <w:rPr>
                <w:rFonts w:asciiTheme="minorHAnsi" w:hAnsiTheme="minorHAnsi" w:cstheme="minorHAnsi"/>
                <w:bCs/>
              </w:rPr>
              <w:t xml:space="preserve"> Torre Oeste P22</w:t>
            </w:r>
          </w:p>
          <w:p w14:paraId="4024BD7B" w14:textId="0AF524C8" w:rsidR="001514BD" w:rsidRPr="00782DD7" w:rsidRDefault="001514BD" w:rsidP="00187CB5">
            <w:pPr>
              <w:jc w:val="both"/>
              <w:rPr>
                <w:rFonts w:asciiTheme="minorHAnsi" w:hAnsiTheme="minorHAnsi" w:cstheme="minorHAnsi"/>
                <w:highlight w:val="yellow"/>
              </w:rPr>
            </w:pPr>
          </w:p>
        </w:tc>
      </w:tr>
      <w:tr w:rsidR="00CD6B1D" w:rsidRPr="00782DD7" w14:paraId="5C953DDC" w14:textId="77777777" w:rsidTr="003E415A">
        <w:trPr>
          <w:trHeight w:val="480"/>
        </w:trPr>
        <w:tc>
          <w:tcPr>
            <w:tcW w:w="704" w:type="dxa"/>
            <w:vAlign w:val="center"/>
          </w:tcPr>
          <w:p w14:paraId="1BAEBAE9" w14:textId="4D208F0C" w:rsidR="00CD6B1D" w:rsidRPr="00782DD7" w:rsidRDefault="00F7138C" w:rsidP="00CD6B1D">
            <w:pPr>
              <w:jc w:val="center"/>
              <w:rPr>
                <w:rFonts w:asciiTheme="minorHAnsi" w:hAnsiTheme="minorHAnsi" w:cstheme="minorHAnsi"/>
              </w:rPr>
            </w:pPr>
            <w:r>
              <w:rPr>
                <w:rFonts w:asciiTheme="minorHAnsi" w:hAnsiTheme="minorHAnsi" w:cstheme="minorHAnsi"/>
              </w:rPr>
              <w:t>5</w:t>
            </w:r>
          </w:p>
        </w:tc>
        <w:tc>
          <w:tcPr>
            <w:tcW w:w="1985" w:type="dxa"/>
            <w:vAlign w:val="center"/>
          </w:tcPr>
          <w:p w14:paraId="19454A6C" w14:textId="77777777" w:rsidR="00CD6B1D" w:rsidRPr="00782DD7" w:rsidRDefault="00CD6B1D" w:rsidP="00CD6B1D">
            <w:pPr>
              <w:jc w:val="both"/>
              <w:rPr>
                <w:rFonts w:asciiTheme="minorHAnsi" w:hAnsiTheme="minorHAnsi" w:cstheme="minorHAnsi"/>
              </w:rPr>
            </w:pPr>
            <w:r w:rsidRPr="00782DD7">
              <w:rPr>
                <w:rFonts w:asciiTheme="minorHAnsi" w:hAnsiTheme="minorHAnsi" w:cstheme="minorHAnsi"/>
              </w:rPr>
              <w:t>Apertura de Ofertas.</w:t>
            </w:r>
          </w:p>
        </w:tc>
        <w:tc>
          <w:tcPr>
            <w:tcW w:w="1814" w:type="dxa"/>
            <w:vAlign w:val="center"/>
          </w:tcPr>
          <w:p w14:paraId="2C88CF3E" w14:textId="77777777" w:rsidR="00CD6B1D" w:rsidRPr="00782DD7" w:rsidRDefault="00CD6B1D" w:rsidP="00CD6B1D">
            <w:pPr>
              <w:jc w:val="center"/>
              <w:rPr>
                <w:rFonts w:asciiTheme="minorHAnsi" w:hAnsiTheme="minorHAnsi" w:cstheme="minorHAnsi"/>
              </w:rPr>
            </w:pPr>
            <w:r w:rsidRPr="00782DD7">
              <w:rPr>
                <w:rFonts w:asciiTheme="minorHAnsi" w:hAnsiTheme="minorHAnsi" w:cstheme="minorHAnsi"/>
              </w:rPr>
              <w:t xml:space="preserve">Hasta: </w:t>
            </w:r>
          </w:p>
          <w:p w14:paraId="765A67D5" w14:textId="0271D73D" w:rsidR="00CD6B1D" w:rsidRPr="00782DD7" w:rsidRDefault="003E48CA" w:rsidP="00CD6B1D">
            <w:pPr>
              <w:jc w:val="center"/>
              <w:rPr>
                <w:rFonts w:asciiTheme="minorHAnsi" w:hAnsiTheme="minorHAnsi" w:cstheme="minorHAnsi"/>
              </w:rPr>
            </w:pPr>
            <w:r>
              <w:rPr>
                <w:rFonts w:asciiTheme="minorHAnsi" w:hAnsiTheme="minorHAnsi" w:cstheme="minorHAnsi"/>
              </w:rPr>
              <w:t>07</w:t>
            </w:r>
            <w:r w:rsidR="00B67CED">
              <w:rPr>
                <w:rFonts w:asciiTheme="minorHAnsi" w:hAnsiTheme="minorHAnsi" w:cstheme="minorHAnsi"/>
              </w:rPr>
              <w:t>/0</w:t>
            </w:r>
            <w:r w:rsidR="003E415A">
              <w:rPr>
                <w:rFonts w:asciiTheme="minorHAnsi" w:hAnsiTheme="minorHAnsi" w:cstheme="minorHAnsi"/>
              </w:rPr>
              <w:t>8</w:t>
            </w:r>
            <w:r w:rsidR="00CD6B1D" w:rsidRPr="00782DD7">
              <w:rPr>
                <w:rFonts w:asciiTheme="minorHAnsi" w:hAnsiTheme="minorHAnsi" w:cstheme="minorHAnsi"/>
              </w:rPr>
              <w:t>/24</w:t>
            </w:r>
          </w:p>
        </w:tc>
        <w:tc>
          <w:tcPr>
            <w:tcW w:w="1588" w:type="dxa"/>
            <w:vAlign w:val="center"/>
          </w:tcPr>
          <w:p w14:paraId="00980956" w14:textId="77777777" w:rsidR="00CD6B1D" w:rsidRPr="00782DD7" w:rsidRDefault="00CD6B1D" w:rsidP="00CD6B1D">
            <w:pPr>
              <w:jc w:val="center"/>
              <w:rPr>
                <w:rFonts w:asciiTheme="minorHAnsi" w:hAnsiTheme="minorHAnsi" w:cstheme="minorHAnsi"/>
              </w:rPr>
            </w:pPr>
            <w:r w:rsidRPr="00782DD7">
              <w:rPr>
                <w:rFonts w:asciiTheme="minorHAnsi" w:hAnsiTheme="minorHAnsi" w:cstheme="minorHAnsi"/>
              </w:rPr>
              <w:t>Hasta:</w:t>
            </w:r>
          </w:p>
          <w:p w14:paraId="2A145B9A" w14:textId="4FE0E814" w:rsidR="00CD6B1D" w:rsidRPr="00782DD7" w:rsidRDefault="00CD6B1D" w:rsidP="00CD6B1D">
            <w:pPr>
              <w:jc w:val="center"/>
              <w:rPr>
                <w:rFonts w:asciiTheme="minorHAnsi" w:hAnsiTheme="minorHAnsi" w:cstheme="minorHAnsi"/>
              </w:rPr>
            </w:pPr>
            <w:proofErr w:type="spellStart"/>
            <w:r w:rsidRPr="00782DD7">
              <w:rPr>
                <w:rFonts w:asciiTheme="minorHAnsi" w:hAnsiTheme="minorHAnsi" w:cstheme="minorHAnsi"/>
              </w:rPr>
              <w:t>Hrs</w:t>
            </w:r>
            <w:proofErr w:type="spellEnd"/>
            <w:r w:rsidRPr="00782DD7">
              <w:rPr>
                <w:rFonts w:asciiTheme="minorHAnsi" w:hAnsiTheme="minorHAnsi" w:cstheme="minorHAnsi"/>
              </w:rPr>
              <w:t xml:space="preserve">. </w:t>
            </w:r>
            <w:r w:rsidR="003E415A">
              <w:rPr>
                <w:rFonts w:asciiTheme="minorHAnsi" w:hAnsiTheme="minorHAnsi" w:cstheme="minorHAnsi"/>
              </w:rPr>
              <w:t>13</w:t>
            </w:r>
            <w:r w:rsidRPr="00782DD7">
              <w:rPr>
                <w:rFonts w:asciiTheme="minorHAnsi" w:hAnsiTheme="minorHAnsi" w:cstheme="minorHAnsi"/>
              </w:rPr>
              <w:t>:</w:t>
            </w:r>
            <w:r w:rsidR="003E415A">
              <w:rPr>
                <w:rFonts w:asciiTheme="minorHAnsi" w:hAnsiTheme="minorHAnsi" w:cstheme="minorHAnsi"/>
              </w:rPr>
              <w:t>3</w:t>
            </w:r>
            <w:r w:rsidRPr="00782DD7">
              <w:rPr>
                <w:rFonts w:asciiTheme="minorHAnsi" w:hAnsiTheme="minorHAnsi" w:cstheme="minorHAnsi"/>
              </w:rPr>
              <w:t>0</w:t>
            </w:r>
          </w:p>
        </w:tc>
        <w:tc>
          <w:tcPr>
            <w:tcW w:w="3822" w:type="dxa"/>
            <w:vAlign w:val="center"/>
          </w:tcPr>
          <w:p w14:paraId="3F1557BD" w14:textId="77777777" w:rsidR="00CD6B1D" w:rsidRPr="00782DD7" w:rsidRDefault="00CD6B1D" w:rsidP="00CD6B1D">
            <w:pPr>
              <w:jc w:val="both"/>
              <w:rPr>
                <w:rStyle w:val="Hipervnculo"/>
                <w:rFonts w:asciiTheme="minorHAnsi" w:hAnsiTheme="minorHAnsi" w:cstheme="minorHAnsi"/>
                <w:color w:val="auto"/>
              </w:rPr>
            </w:pPr>
            <w:r w:rsidRPr="00782DD7">
              <w:rPr>
                <w:rStyle w:val="Hipervnculo"/>
                <w:rFonts w:asciiTheme="minorHAnsi" w:hAnsiTheme="minorHAnsi" w:cstheme="minorHAnsi"/>
                <w:color w:val="auto"/>
              </w:rPr>
              <w:t xml:space="preserve">Vía Zoom, en la siguiente dirección:  </w:t>
            </w:r>
          </w:p>
          <w:p w14:paraId="30D3CEB2" w14:textId="77777777" w:rsidR="00CD6B1D" w:rsidRPr="00782DD7" w:rsidRDefault="00CD6B1D" w:rsidP="00CD6B1D">
            <w:pPr>
              <w:rPr>
                <w:rStyle w:val="Hipervnculo"/>
                <w:rFonts w:asciiTheme="minorHAnsi" w:hAnsiTheme="minorHAnsi" w:cstheme="minorHAnsi"/>
                <w:color w:val="auto"/>
              </w:rPr>
            </w:pPr>
          </w:p>
          <w:p w14:paraId="48AD3EC2" w14:textId="77777777" w:rsidR="00CD6B1D" w:rsidRPr="00782DD7" w:rsidRDefault="00CD6B1D" w:rsidP="00CD6B1D">
            <w:pPr>
              <w:rPr>
                <w:rFonts w:asciiTheme="minorHAnsi" w:hAnsiTheme="minorHAnsi" w:cstheme="minorHAnsi"/>
                <w:lang w:val="es-BO"/>
              </w:rPr>
            </w:pPr>
            <w:r w:rsidRPr="00782DD7">
              <w:rPr>
                <w:rFonts w:asciiTheme="minorHAnsi" w:hAnsiTheme="minorHAnsi" w:cstheme="minorHAnsi"/>
                <w:lang w:val="es-BO"/>
              </w:rPr>
              <w:t>ID de reunión: 895 4712 5968</w:t>
            </w:r>
            <w:r w:rsidRPr="00782DD7">
              <w:rPr>
                <w:rFonts w:asciiTheme="minorHAnsi" w:hAnsiTheme="minorHAnsi" w:cstheme="minorHAnsi"/>
                <w:lang w:val="es-BO"/>
              </w:rPr>
              <w:br/>
              <w:t>Código de acceso: 689096</w:t>
            </w:r>
          </w:p>
          <w:p w14:paraId="1BD1D997" w14:textId="3FADC6EC" w:rsidR="00CD6B1D" w:rsidRPr="00782DD7" w:rsidRDefault="00CD6B1D" w:rsidP="00CD6B1D">
            <w:pPr>
              <w:rPr>
                <w:rFonts w:asciiTheme="minorHAnsi" w:hAnsiTheme="minorHAnsi" w:cstheme="minorHAnsi"/>
                <w:color w:val="222222"/>
                <w:lang w:val="en-US" w:eastAsia="es-BO"/>
              </w:rPr>
            </w:pPr>
            <w:r w:rsidRPr="00782DD7">
              <w:rPr>
                <w:rFonts w:asciiTheme="minorHAnsi" w:hAnsiTheme="minorHAnsi" w:cstheme="minorHAnsi"/>
                <w:lang w:val="en-US"/>
              </w:rPr>
              <w:t xml:space="preserve">Enlace: </w:t>
            </w:r>
            <w:hyperlink r:id="rId13" w:history="1">
              <w:r w:rsidRPr="00782DD7">
                <w:rPr>
                  <w:rStyle w:val="Hipervnculo"/>
                  <w:rFonts w:asciiTheme="minorHAnsi" w:eastAsiaTheme="majorEastAsia" w:hAnsiTheme="minorHAnsi" w:cstheme="minorHAnsi"/>
                  <w:lang w:val="en-US"/>
                </w:rPr>
                <w:t>https://us02web.zoom.us/j/89547125968?pwd=NStuQWVZbUc4bEQyczNLRWFUUjYrdz09</w:t>
              </w:r>
            </w:hyperlink>
          </w:p>
        </w:tc>
      </w:tr>
      <w:tr w:rsidR="001514BD" w:rsidRPr="00782DD7" w14:paraId="48074110" w14:textId="77777777" w:rsidTr="003E415A">
        <w:trPr>
          <w:trHeight w:val="661"/>
        </w:trPr>
        <w:tc>
          <w:tcPr>
            <w:tcW w:w="704" w:type="dxa"/>
            <w:vAlign w:val="center"/>
          </w:tcPr>
          <w:p w14:paraId="6473101D" w14:textId="6869E5F4" w:rsidR="001514BD" w:rsidRPr="00782DD7" w:rsidRDefault="00F7138C" w:rsidP="000A5357">
            <w:pPr>
              <w:jc w:val="center"/>
              <w:rPr>
                <w:rFonts w:asciiTheme="minorHAnsi" w:hAnsiTheme="minorHAnsi" w:cstheme="minorHAnsi"/>
              </w:rPr>
            </w:pPr>
            <w:r>
              <w:rPr>
                <w:rFonts w:asciiTheme="minorHAnsi" w:hAnsiTheme="minorHAnsi" w:cstheme="minorHAnsi"/>
              </w:rPr>
              <w:t>6</w:t>
            </w:r>
          </w:p>
        </w:tc>
        <w:tc>
          <w:tcPr>
            <w:tcW w:w="1985" w:type="dxa"/>
            <w:vAlign w:val="center"/>
          </w:tcPr>
          <w:p w14:paraId="2D3E17A8" w14:textId="75763C21" w:rsidR="001514BD" w:rsidRPr="00782DD7" w:rsidRDefault="001514BD" w:rsidP="000A5357">
            <w:pPr>
              <w:jc w:val="both"/>
              <w:rPr>
                <w:rFonts w:asciiTheme="minorHAnsi" w:hAnsiTheme="minorHAnsi" w:cstheme="minorHAnsi"/>
              </w:rPr>
            </w:pPr>
            <w:r w:rsidRPr="00782DD7">
              <w:rPr>
                <w:rFonts w:asciiTheme="minorHAnsi" w:hAnsiTheme="minorHAnsi" w:cstheme="minorHAnsi"/>
              </w:rPr>
              <w:t xml:space="preserve">Resultado </w:t>
            </w:r>
            <w:r w:rsidR="002E5957" w:rsidRPr="00782DD7">
              <w:rPr>
                <w:rFonts w:asciiTheme="minorHAnsi" w:hAnsiTheme="minorHAnsi" w:cstheme="minorHAnsi"/>
              </w:rPr>
              <w:t>Del Proceso</w:t>
            </w:r>
          </w:p>
        </w:tc>
        <w:tc>
          <w:tcPr>
            <w:tcW w:w="3402" w:type="dxa"/>
            <w:gridSpan w:val="2"/>
            <w:vAlign w:val="center"/>
          </w:tcPr>
          <w:p w14:paraId="421E49D2" w14:textId="57328A1A" w:rsidR="001514BD" w:rsidRPr="00782DD7" w:rsidRDefault="003E48CA" w:rsidP="001C55C4">
            <w:pPr>
              <w:jc w:val="center"/>
              <w:rPr>
                <w:rFonts w:asciiTheme="minorHAnsi" w:hAnsiTheme="minorHAnsi" w:cstheme="minorHAnsi"/>
              </w:rPr>
            </w:pPr>
            <w:r>
              <w:rPr>
                <w:rFonts w:asciiTheme="minorHAnsi" w:hAnsiTheme="minorHAnsi" w:cstheme="minorHAnsi"/>
              </w:rPr>
              <w:t>21</w:t>
            </w:r>
            <w:r w:rsidR="00CD6B1D" w:rsidRPr="00782DD7">
              <w:rPr>
                <w:rFonts w:asciiTheme="minorHAnsi" w:hAnsiTheme="minorHAnsi" w:cstheme="minorHAnsi"/>
              </w:rPr>
              <w:t>/0</w:t>
            </w:r>
            <w:r w:rsidR="003E415A">
              <w:rPr>
                <w:rFonts w:asciiTheme="minorHAnsi" w:hAnsiTheme="minorHAnsi" w:cstheme="minorHAnsi"/>
              </w:rPr>
              <w:t>8</w:t>
            </w:r>
            <w:r w:rsidR="00CD6B1D" w:rsidRPr="00782DD7">
              <w:rPr>
                <w:rFonts w:asciiTheme="minorHAnsi" w:hAnsiTheme="minorHAnsi" w:cstheme="minorHAnsi"/>
              </w:rPr>
              <w:t>/24</w:t>
            </w:r>
          </w:p>
        </w:tc>
        <w:tc>
          <w:tcPr>
            <w:tcW w:w="3822" w:type="dxa"/>
            <w:vAlign w:val="center"/>
          </w:tcPr>
          <w:p w14:paraId="1F02C333" w14:textId="735DAAEA" w:rsidR="001514BD" w:rsidRPr="00782DD7" w:rsidRDefault="00602D99" w:rsidP="000A5357">
            <w:pPr>
              <w:rPr>
                <w:rFonts w:asciiTheme="minorHAnsi" w:hAnsiTheme="minorHAnsi" w:cstheme="minorHAnsi"/>
                <w:highlight w:val="yellow"/>
                <w:lang w:val="es-BO"/>
              </w:rPr>
            </w:pPr>
            <w:r w:rsidRPr="00782DD7">
              <w:rPr>
                <w:rFonts w:asciiTheme="minorHAnsi" w:hAnsiTheme="minorHAnsi" w:cstheme="minorHAnsi"/>
                <w:lang w:val="es-BO"/>
              </w:rPr>
              <w:t xml:space="preserve">Página Web: </w:t>
            </w:r>
            <w:r w:rsidRPr="00782DD7">
              <w:rPr>
                <w:rFonts w:asciiTheme="minorHAnsi" w:hAnsiTheme="minorHAnsi" w:cstheme="minorHAnsi"/>
              </w:rPr>
              <w:t xml:space="preserve"> </w:t>
            </w:r>
            <w:r w:rsidRPr="00782DD7">
              <w:rPr>
                <w:rFonts w:asciiTheme="minorHAnsi" w:hAnsiTheme="minorHAnsi" w:cstheme="minorHAnsi"/>
                <w:lang w:val="es-BO"/>
              </w:rPr>
              <w:t>https://portal.csbp.com.bo/</w:t>
            </w:r>
          </w:p>
        </w:tc>
      </w:tr>
    </w:tbl>
    <w:p w14:paraId="5957CBDE" w14:textId="77777777" w:rsidR="001514BD" w:rsidRPr="00782DD7" w:rsidRDefault="001514BD" w:rsidP="001514BD">
      <w:pPr>
        <w:jc w:val="center"/>
        <w:rPr>
          <w:rFonts w:asciiTheme="minorHAnsi" w:hAnsiTheme="minorHAnsi" w:cstheme="minorHAnsi"/>
          <w:b/>
          <w:bCs/>
          <w:color w:val="FF0000"/>
        </w:rPr>
      </w:pPr>
    </w:p>
    <w:p w14:paraId="1834E150" w14:textId="7864635B" w:rsidR="00691D81" w:rsidRPr="00782DD7" w:rsidRDefault="00CF22D2">
      <w:pPr>
        <w:spacing w:after="160" w:line="259" w:lineRule="auto"/>
        <w:rPr>
          <w:rFonts w:asciiTheme="minorHAnsi" w:hAnsiTheme="minorHAnsi" w:cstheme="minorHAnsi"/>
        </w:rPr>
      </w:pPr>
      <w:r w:rsidRPr="00782DD7">
        <w:rPr>
          <w:rFonts w:asciiTheme="minorHAnsi" w:hAnsiTheme="minorHAnsi" w:cstheme="minorHAnsi"/>
        </w:rPr>
        <w:t xml:space="preserve">(*) Estas fechas son referenciales y podrán ser modificadas </w:t>
      </w:r>
      <w:r w:rsidR="005A604A" w:rsidRPr="00782DD7">
        <w:rPr>
          <w:rFonts w:asciiTheme="minorHAnsi" w:hAnsiTheme="minorHAnsi" w:cstheme="minorHAnsi"/>
        </w:rPr>
        <w:t>de acuerdo a la necesidad y situaciones que ameriten su modificación.</w:t>
      </w:r>
      <w:r w:rsidR="00691D81" w:rsidRPr="00782DD7">
        <w:rPr>
          <w:rFonts w:asciiTheme="minorHAnsi" w:hAnsiTheme="minorHAnsi" w:cstheme="minorHAnsi"/>
        </w:rPr>
        <w:br w:type="page"/>
      </w:r>
    </w:p>
    <w:p w14:paraId="3E4491F2" w14:textId="77777777" w:rsidR="00417E6F" w:rsidRPr="00782DD7" w:rsidRDefault="00417E6F">
      <w:pPr>
        <w:spacing w:after="160" w:line="259" w:lineRule="auto"/>
        <w:rPr>
          <w:rFonts w:asciiTheme="minorHAnsi" w:hAnsiTheme="minorHAnsi" w:cstheme="minorHAnsi"/>
        </w:rPr>
      </w:pPr>
    </w:p>
    <w:tbl>
      <w:tblPr>
        <w:tblStyle w:val="Tablaconcuadrcula"/>
        <w:tblW w:w="9918" w:type="dxa"/>
        <w:tblLook w:val="04A0" w:firstRow="1" w:lastRow="0" w:firstColumn="1" w:lastColumn="0" w:noHBand="0" w:noVBand="1"/>
      </w:tblPr>
      <w:tblGrid>
        <w:gridCol w:w="2972"/>
        <w:gridCol w:w="6946"/>
      </w:tblGrid>
      <w:tr w:rsidR="001514BD" w:rsidRPr="00782DD7" w14:paraId="2E7A3162" w14:textId="77777777" w:rsidTr="00A81DCD">
        <w:trPr>
          <w:trHeight w:val="566"/>
        </w:trPr>
        <w:tc>
          <w:tcPr>
            <w:tcW w:w="9918" w:type="dxa"/>
            <w:gridSpan w:val="2"/>
            <w:shd w:val="clear" w:color="auto" w:fill="D0CECE" w:themeFill="background2" w:themeFillShade="E6"/>
          </w:tcPr>
          <w:p w14:paraId="3FB46F7D" w14:textId="71951685" w:rsidR="001514BD" w:rsidRPr="00782DD7" w:rsidRDefault="00DB1F0F" w:rsidP="001514BD">
            <w:pPr>
              <w:jc w:val="center"/>
              <w:rPr>
                <w:rFonts w:asciiTheme="minorHAnsi" w:hAnsiTheme="minorHAnsi" w:cstheme="minorHAnsi"/>
                <w:b/>
              </w:rPr>
            </w:pPr>
            <w:r w:rsidRPr="00782DD7">
              <w:rPr>
                <w:rFonts w:asciiTheme="minorHAnsi" w:hAnsiTheme="minorHAnsi" w:cstheme="minorHAnsi"/>
                <w:b/>
              </w:rPr>
              <w:t>PARTE</w:t>
            </w:r>
            <w:r w:rsidR="001514BD" w:rsidRPr="00782DD7">
              <w:rPr>
                <w:rFonts w:asciiTheme="minorHAnsi" w:hAnsiTheme="minorHAnsi" w:cstheme="minorHAnsi"/>
                <w:b/>
              </w:rPr>
              <w:t xml:space="preserve"> I</w:t>
            </w:r>
          </w:p>
          <w:p w14:paraId="0825D572" w14:textId="77777777" w:rsidR="001514BD" w:rsidRPr="00782DD7" w:rsidRDefault="001514BD" w:rsidP="001514BD">
            <w:pPr>
              <w:jc w:val="center"/>
              <w:rPr>
                <w:rFonts w:asciiTheme="minorHAnsi" w:hAnsiTheme="minorHAnsi" w:cstheme="minorHAnsi"/>
                <w:b/>
              </w:rPr>
            </w:pPr>
            <w:r w:rsidRPr="00782DD7">
              <w:rPr>
                <w:rFonts w:asciiTheme="minorHAnsi" w:hAnsiTheme="minorHAnsi" w:cstheme="minorHAnsi"/>
                <w:b/>
              </w:rPr>
              <w:t>INFORMACIÓN GENERAL A LOS PROPONENTES</w:t>
            </w:r>
          </w:p>
        </w:tc>
      </w:tr>
      <w:tr w:rsidR="001514BD" w:rsidRPr="00782DD7" w14:paraId="30058155" w14:textId="77777777" w:rsidTr="00CC6980">
        <w:trPr>
          <w:trHeight w:val="545"/>
        </w:trPr>
        <w:tc>
          <w:tcPr>
            <w:tcW w:w="2972" w:type="dxa"/>
          </w:tcPr>
          <w:p w14:paraId="20C55492" w14:textId="77777777" w:rsidR="001514BD" w:rsidRPr="00782DD7" w:rsidRDefault="009C528A"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NORMATIVA APLICABLE</w:t>
            </w:r>
          </w:p>
        </w:tc>
        <w:tc>
          <w:tcPr>
            <w:tcW w:w="6946" w:type="dxa"/>
          </w:tcPr>
          <w:p w14:paraId="4D4A21F5" w14:textId="5C53D3BC" w:rsidR="001514BD" w:rsidRPr="00782DD7" w:rsidRDefault="00EC2848" w:rsidP="009C528A">
            <w:pPr>
              <w:jc w:val="both"/>
              <w:rPr>
                <w:rFonts w:asciiTheme="minorHAnsi" w:hAnsiTheme="minorHAnsi" w:cstheme="minorHAnsi"/>
              </w:rPr>
            </w:pPr>
            <w:r w:rsidRPr="00782DD7">
              <w:rPr>
                <w:rFonts w:asciiTheme="minorHAnsi" w:hAnsiTheme="minorHAnsi" w:cstheme="minorHAnsi"/>
              </w:rPr>
              <w:t>La Caja de Salud de la Banca Privada (CSBP) en adelante denominada “Convocante”, en el marco de su Reglamento de Compras, aprobado mediante Resolución de Directorio Nº0</w:t>
            </w:r>
            <w:r w:rsidR="008F7364" w:rsidRPr="00782DD7">
              <w:rPr>
                <w:rFonts w:asciiTheme="minorHAnsi" w:hAnsiTheme="minorHAnsi" w:cstheme="minorHAnsi"/>
              </w:rPr>
              <w:t>51</w:t>
            </w:r>
            <w:r w:rsidRPr="00782DD7">
              <w:rPr>
                <w:rFonts w:asciiTheme="minorHAnsi" w:hAnsiTheme="minorHAnsi" w:cstheme="minorHAnsi"/>
              </w:rPr>
              <w:t>/202</w:t>
            </w:r>
            <w:r w:rsidR="008F7364" w:rsidRPr="00782DD7">
              <w:rPr>
                <w:rFonts w:asciiTheme="minorHAnsi" w:hAnsiTheme="minorHAnsi" w:cstheme="minorHAnsi"/>
              </w:rPr>
              <w:t>3</w:t>
            </w:r>
            <w:r w:rsidRPr="00782DD7">
              <w:rPr>
                <w:rFonts w:asciiTheme="minorHAnsi" w:hAnsiTheme="minorHAnsi" w:cstheme="minorHAnsi"/>
              </w:rPr>
              <w:t xml:space="preserve"> del </w:t>
            </w:r>
            <w:r w:rsidR="008F7364" w:rsidRPr="00782DD7">
              <w:rPr>
                <w:rFonts w:asciiTheme="minorHAnsi" w:hAnsiTheme="minorHAnsi" w:cstheme="minorHAnsi"/>
              </w:rPr>
              <w:t>14</w:t>
            </w:r>
            <w:r w:rsidRPr="00782DD7">
              <w:rPr>
                <w:rFonts w:asciiTheme="minorHAnsi" w:hAnsiTheme="minorHAnsi" w:cstheme="minorHAnsi"/>
              </w:rPr>
              <w:t xml:space="preserve"> de </w:t>
            </w:r>
            <w:r w:rsidR="008F7364" w:rsidRPr="00782DD7">
              <w:rPr>
                <w:rFonts w:asciiTheme="minorHAnsi" w:hAnsiTheme="minorHAnsi" w:cstheme="minorHAnsi"/>
              </w:rPr>
              <w:t>agosto</w:t>
            </w:r>
            <w:r w:rsidRPr="00782DD7">
              <w:rPr>
                <w:rFonts w:asciiTheme="minorHAnsi" w:hAnsiTheme="minorHAnsi" w:cstheme="minorHAnsi"/>
              </w:rPr>
              <w:t xml:space="preserve"> de 202</w:t>
            </w:r>
            <w:r w:rsidR="008F7364" w:rsidRPr="00782DD7">
              <w:rPr>
                <w:rFonts w:asciiTheme="minorHAnsi" w:hAnsiTheme="minorHAnsi" w:cstheme="minorHAnsi"/>
              </w:rPr>
              <w:t>3</w:t>
            </w:r>
            <w:r w:rsidRPr="00782DD7">
              <w:rPr>
                <w:rFonts w:asciiTheme="minorHAnsi" w:hAnsiTheme="minorHAnsi" w:cstheme="minorHAnsi"/>
              </w:rPr>
              <w:t>, a través del presente proceso, invita a las empresas legalmente establecidas a presentar propuestas, bajo las condiciones del presente Pliego de Condiciones (PC)</w:t>
            </w:r>
          </w:p>
        </w:tc>
      </w:tr>
      <w:tr w:rsidR="001514BD" w:rsidRPr="00782DD7" w14:paraId="7F596EF4" w14:textId="77777777" w:rsidTr="00CC6980">
        <w:trPr>
          <w:trHeight w:val="1568"/>
        </w:trPr>
        <w:tc>
          <w:tcPr>
            <w:tcW w:w="2972" w:type="dxa"/>
          </w:tcPr>
          <w:p w14:paraId="5E3F5EBD" w14:textId="77777777" w:rsidR="001514BD" w:rsidRPr="00782DD7" w:rsidRDefault="009C528A"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PROPONENTES ELEGIBLES</w:t>
            </w:r>
          </w:p>
        </w:tc>
        <w:tc>
          <w:tcPr>
            <w:tcW w:w="6946" w:type="dxa"/>
          </w:tcPr>
          <w:p w14:paraId="544594BC" w14:textId="77777777" w:rsidR="00EC2848" w:rsidRPr="00782DD7" w:rsidRDefault="00EC2848" w:rsidP="00AE74A8">
            <w:pPr>
              <w:jc w:val="both"/>
              <w:rPr>
                <w:rFonts w:asciiTheme="minorHAnsi" w:hAnsiTheme="minorHAnsi" w:cstheme="minorHAnsi"/>
              </w:rPr>
            </w:pPr>
            <w:r w:rsidRPr="00782DD7">
              <w:rPr>
                <w:rFonts w:asciiTheme="minorHAnsi" w:hAnsiTheme="minorHAnsi" w:cstheme="minorHAnsi"/>
              </w:rPr>
              <w:t>De conformidad a lo establecido por el Reglamento de Compras de la CSBP, en esta convocatoria podrán participar:</w:t>
            </w:r>
          </w:p>
          <w:p w14:paraId="0C67C08C" w14:textId="77777777" w:rsidR="00EC2848" w:rsidRPr="00782DD7" w:rsidRDefault="00EC2848" w:rsidP="00CC6980">
            <w:pPr>
              <w:pStyle w:val="Sinespaciado"/>
              <w:ind w:left="284"/>
              <w:rPr>
                <w:rFonts w:asciiTheme="minorHAnsi" w:hAnsiTheme="minorHAnsi" w:cstheme="minorHAnsi"/>
              </w:rPr>
            </w:pPr>
          </w:p>
          <w:p w14:paraId="035282F2" w14:textId="77777777" w:rsidR="00EC2848" w:rsidRPr="00782DD7" w:rsidRDefault="00EC2848" w:rsidP="00CC6980">
            <w:pPr>
              <w:pStyle w:val="Sinespaciado"/>
              <w:numPr>
                <w:ilvl w:val="0"/>
                <w:numId w:val="3"/>
              </w:numPr>
              <w:spacing w:after="200" w:line="276" w:lineRule="auto"/>
              <w:ind w:left="744" w:hanging="284"/>
              <w:rPr>
                <w:rFonts w:asciiTheme="minorHAnsi" w:hAnsiTheme="minorHAnsi" w:cstheme="minorHAnsi"/>
              </w:rPr>
            </w:pPr>
            <w:r w:rsidRPr="00782DD7">
              <w:rPr>
                <w:rFonts w:asciiTheme="minorHAnsi" w:hAnsiTheme="minorHAnsi" w:cstheme="minorHAnsi"/>
              </w:rPr>
              <w:t>Empresas legalmente constituidas en Bolivia.</w:t>
            </w:r>
          </w:p>
          <w:p w14:paraId="40224FBA" w14:textId="4C19AAFC" w:rsidR="001514BD" w:rsidRPr="00782DD7" w:rsidRDefault="00EC2848" w:rsidP="00CC6980">
            <w:pPr>
              <w:pStyle w:val="Sinespaciado"/>
              <w:numPr>
                <w:ilvl w:val="0"/>
                <w:numId w:val="3"/>
              </w:numPr>
              <w:spacing w:after="200" w:line="276" w:lineRule="auto"/>
              <w:ind w:left="744" w:hanging="284"/>
              <w:rPr>
                <w:rFonts w:asciiTheme="minorHAnsi" w:hAnsiTheme="minorHAnsi" w:cstheme="minorHAnsi"/>
              </w:rPr>
            </w:pPr>
            <w:r w:rsidRPr="00782DD7">
              <w:rPr>
                <w:rFonts w:asciiTheme="minorHAnsi" w:hAnsiTheme="minorHAnsi" w:cstheme="minorHAnsi"/>
              </w:rPr>
              <w:t>Asociaciones Accidentales de empresas legalmente constituidas en Bolivia.</w:t>
            </w:r>
          </w:p>
        </w:tc>
      </w:tr>
      <w:tr w:rsidR="007F2C28" w:rsidRPr="00782DD7" w14:paraId="64BB10C5" w14:textId="77777777" w:rsidTr="00CC6980">
        <w:tc>
          <w:tcPr>
            <w:tcW w:w="2972" w:type="dxa"/>
          </w:tcPr>
          <w:p w14:paraId="5BD5DBB0" w14:textId="29A1B176" w:rsidR="007F2C28" w:rsidRPr="00782DD7" w:rsidRDefault="00A26267"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 xml:space="preserve">INCOMPATIBILIDAD O </w:t>
            </w:r>
            <w:r w:rsidR="007F2C28" w:rsidRPr="00782DD7">
              <w:rPr>
                <w:rFonts w:asciiTheme="minorHAnsi" w:hAnsiTheme="minorHAnsi" w:cstheme="minorHAnsi"/>
                <w:b/>
              </w:rPr>
              <w:t xml:space="preserve">IMPEDIDOS PARA PARTICIPAR EN </w:t>
            </w:r>
            <w:r w:rsidR="000425DF" w:rsidRPr="00782DD7">
              <w:rPr>
                <w:rFonts w:asciiTheme="minorHAnsi" w:hAnsiTheme="minorHAnsi" w:cstheme="minorHAnsi"/>
                <w:b/>
              </w:rPr>
              <w:t>EL PROCESO DE CONTRATACION</w:t>
            </w:r>
          </w:p>
          <w:p w14:paraId="2502856C" w14:textId="000F08EB" w:rsidR="007F2C28" w:rsidRPr="00782DD7"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782DD7" w:rsidRDefault="00212695" w:rsidP="00212695">
            <w:pPr>
              <w:pStyle w:val="Sinespaciado"/>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 xml:space="preserve">Está prohibida la contratación de bienes, obras o servicios, a proveedores que incurran en las siguientes incompatibilidades: </w:t>
            </w:r>
          </w:p>
          <w:p w14:paraId="41F3A6FB" w14:textId="37A15474" w:rsidR="00212695" w:rsidRPr="00782DD7" w:rsidRDefault="00212695" w:rsidP="003E415A">
            <w:pPr>
              <w:pStyle w:val="Sinespaciado"/>
              <w:numPr>
                <w:ilvl w:val="0"/>
                <w:numId w:val="21"/>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Tener proceso judicial pendiente de resolución con la Caja de Salud de la Banca Privada.</w:t>
            </w:r>
          </w:p>
          <w:p w14:paraId="3B59BC8E" w14:textId="6617B7EF" w:rsidR="00212695" w:rsidRPr="00782DD7" w:rsidRDefault="00212695" w:rsidP="003E415A">
            <w:pPr>
              <w:pStyle w:val="Sinespaciado"/>
              <w:numPr>
                <w:ilvl w:val="0"/>
                <w:numId w:val="21"/>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 xml:space="preserve">Resolución de contratos u órdenes de compra o servicio atribuibles al proveedor, en el último año. </w:t>
            </w:r>
          </w:p>
          <w:p w14:paraId="7CA37776" w14:textId="690059F8" w:rsidR="00212695" w:rsidRPr="00782DD7" w:rsidRDefault="00212695" w:rsidP="003E415A">
            <w:pPr>
              <w:pStyle w:val="Sinespaciado"/>
              <w:numPr>
                <w:ilvl w:val="0"/>
                <w:numId w:val="21"/>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 xml:space="preserve">Desistimiento a la suscripción de contrato u orden de compra o servicio atribuibles al proveedor, en el último año. </w:t>
            </w:r>
          </w:p>
          <w:p w14:paraId="262AEEF1" w14:textId="083ABBC7" w:rsidR="00212695" w:rsidRPr="00782DD7" w:rsidRDefault="00212695" w:rsidP="003E415A">
            <w:pPr>
              <w:pStyle w:val="Sinespaciado"/>
              <w:numPr>
                <w:ilvl w:val="0"/>
                <w:numId w:val="21"/>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Tener sociedad con personal de administración, ejecutivos y directores del CSBP.</w:t>
            </w:r>
          </w:p>
          <w:p w14:paraId="581D5DCE" w14:textId="1FE2A29D" w:rsidR="00212695" w:rsidRPr="00782DD7" w:rsidRDefault="00212695" w:rsidP="003E415A">
            <w:pPr>
              <w:pStyle w:val="Sinespaciado"/>
              <w:numPr>
                <w:ilvl w:val="0"/>
                <w:numId w:val="21"/>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782DD7" w:rsidRDefault="00212695" w:rsidP="003E415A">
            <w:pPr>
              <w:pStyle w:val="Sinespaciado"/>
              <w:numPr>
                <w:ilvl w:val="0"/>
                <w:numId w:val="21"/>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Pr="00782DD7" w:rsidRDefault="005F30ED" w:rsidP="00404FC8">
            <w:pPr>
              <w:autoSpaceDE w:val="0"/>
              <w:autoSpaceDN w:val="0"/>
              <w:adjustRightInd w:val="0"/>
              <w:ind w:left="360"/>
              <w:jc w:val="both"/>
              <w:rPr>
                <w:rFonts w:asciiTheme="minorHAnsi" w:hAnsiTheme="minorHAnsi" w:cstheme="minorHAnsi"/>
                <w:color w:val="000000"/>
              </w:rPr>
            </w:pPr>
            <w:r w:rsidRPr="00782DD7">
              <w:rPr>
                <w:rFonts w:asciiTheme="minorHAnsi" w:hAnsiTheme="minorHAnsi" w:cstheme="minorHAnsi"/>
                <w:color w:val="000000"/>
              </w:rPr>
              <w:t xml:space="preserve">Estar sujeto a un conflicto de intereses como se define a continuación: </w:t>
            </w:r>
          </w:p>
          <w:p w14:paraId="26D1CBE5" w14:textId="77777777" w:rsidR="00404FC8" w:rsidRPr="00782DD7" w:rsidRDefault="00404FC8" w:rsidP="00404FC8">
            <w:pPr>
              <w:autoSpaceDE w:val="0"/>
              <w:autoSpaceDN w:val="0"/>
              <w:adjustRightInd w:val="0"/>
              <w:ind w:left="360"/>
              <w:jc w:val="both"/>
              <w:rPr>
                <w:rFonts w:asciiTheme="minorHAnsi" w:hAnsiTheme="minorHAnsi" w:cstheme="minorHAnsi"/>
                <w:color w:val="000000"/>
              </w:rPr>
            </w:pPr>
          </w:p>
          <w:p w14:paraId="5DFE2055" w14:textId="03FAF7BA" w:rsidR="005F30ED" w:rsidRPr="00782DD7" w:rsidRDefault="005F30ED" w:rsidP="003C1672">
            <w:pPr>
              <w:pStyle w:val="Sinespaciado"/>
              <w:numPr>
                <w:ilvl w:val="0"/>
                <w:numId w:val="4"/>
              </w:numPr>
              <w:autoSpaceDE w:val="0"/>
              <w:autoSpaceDN w:val="0"/>
              <w:adjustRightInd w:val="0"/>
              <w:spacing w:after="142"/>
              <w:jc w:val="both"/>
              <w:rPr>
                <w:rFonts w:asciiTheme="minorHAnsi" w:hAnsiTheme="minorHAnsi" w:cstheme="minorHAnsi"/>
              </w:rPr>
            </w:pPr>
            <w:r w:rsidRPr="00782DD7">
              <w:rPr>
                <w:rFonts w:asciiTheme="minorHAnsi" w:hAnsiTheme="minorHAnsi" w:cstheme="minorHAnsi"/>
              </w:rPr>
              <w:t>Sea una persona natural o jurídica, en forma asociada o no, asesore o haya asesorado a la CSBP en cualquier etapa del proceso de contratación que se lleve a cabo.</w:t>
            </w:r>
          </w:p>
          <w:p w14:paraId="792B42EE" w14:textId="77777777" w:rsidR="005F30ED" w:rsidRPr="00782DD7" w:rsidRDefault="005F30ED" w:rsidP="003C1672">
            <w:pPr>
              <w:pStyle w:val="Sinespaciado"/>
              <w:numPr>
                <w:ilvl w:val="0"/>
                <w:numId w:val="4"/>
              </w:numPr>
              <w:autoSpaceDE w:val="0"/>
              <w:autoSpaceDN w:val="0"/>
              <w:adjustRightInd w:val="0"/>
              <w:spacing w:after="142"/>
              <w:jc w:val="both"/>
              <w:rPr>
                <w:rFonts w:asciiTheme="minorHAnsi" w:hAnsiTheme="minorHAnsi" w:cstheme="minorHAnsi"/>
              </w:rPr>
            </w:pPr>
            <w:r w:rsidRPr="00782DD7">
              <w:rPr>
                <w:rFonts w:asciiTheme="minorHAnsi" w:hAnsiTheme="minorHAnsi" w:cstheme="minorHAnsi"/>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782DD7" w:rsidRDefault="005F30ED" w:rsidP="003C1672">
            <w:pPr>
              <w:pStyle w:val="Sinespaciado"/>
              <w:numPr>
                <w:ilvl w:val="0"/>
                <w:numId w:val="4"/>
              </w:numPr>
              <w:autoSpaceDE w:val="0"/>
              <w:autoSpaceDN w:val="0"/>
              <w:adjustRightInd w:val="0"/>
              <w:jc w:val="both"/>
              <w:rPr>
                <w:rFonts w:asciiTheme="minorHAnsi" w:hAnsiTheme="minorHAnsi" w:cstheme="minorHAnsi"/>
              </w:rPr>
            </w:pPr>
            <w:r w:rsidRPr="00782DD7">
              <w:rPr>
                <w:rFonts w:asciiTheme="minorHAnsi" w:hAnsiTheme="minorHAnsi" w:cstheme="minorHAnsi"/>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782DD7" w:rsidRDefault="005F30ED" w:rsidP="003C1672">
            <w:pPr>
              <w:pStyle w:val="Sinespaciado"/>
              <w:numPr>
                <w:ilvl w:val="0"/>
                <w:numId w:val="4"/>
              </w:numPr>
              <w:autoSpaceDE w:val="0"/>
              <w:autoSpaceDN w:val="0"/>
              <w:adjustRightInd w:val="0"/>
              <w:jc w:val="both"/>
              <w:rPr>
                <w:rFonts w:asciiTheme="minorHAnsi" w:hAnsiTheme="minorHAnsi" w:cstheme="minorHAnsi"/>
              </w:rPr>
            </w:pPr>
            <w:r w:rsidRPr="00782DD7">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782DD7" w14:paraId="396CEF9E" w14:textId="77777777" w:rsidTr="00CC6980">
        <w:tc>
          <w:tcPr>
            <w:tcW w:w="2972" w:type="dxa"/>
          </w:tcPr>
          <w:p w14:paraId="352C412E" w14:textId="146A6041" w:rsidR="005F30ED" w:rsidRPr="00782DD7" w:rsidRDefault="005F30ED" w:rsidP="003C1672">
            <w:pPr>
              <w:pStyle w:val="Sinespaciado"/>
              <w:numPr>
                <w:ilvl w:val="0"/>
                <w:numId w:val="2"/>
              </w:numPr>
              <w:spacing w:after="200" w:line="276" w:lineRule="auto"/>
              <w:ind w:left="306" w:hanging="284"/>
              <w:rPr>
                <w:rFonts w:asciiTheme="minorHAnsi" w:hAnsiTheme="minorHAnsi" w:cstheme="minorHAnsi"/>
                <w:b/>
              </w:rPr>
            </w:pPr>
            <w:r w:rsidRPr="00782DD7">
              <w:rPr>
                <w:rFonts w:asciiTheme="minorHAnsi" w:hAnsiTheme="minorHAnsi" w:cstheme="minorHAnsi"/>
                <w:b/>
              </w:rPr>
              <w:t>RELACIONAMIENTO ENTRE PROPONENTE Y CONVOCANTE</w:t>
            </w:r>
          </w:p>
          <w:p w14:paraId="2EA110F2" w14:textId="77777777" w:rsidR="005F30ED" w:rsidRPr="00782DD7" w:rsidRDefault="005F30ED" w:rsidP="005F30ED">
            <w:pPr>
              <w:pStyle w:val="Sinespaciado"/>
              <w:jc w:val="both"/>
              <w:rPr>
                <w:rFonts w:asciiTheme="minorHAnsi" w:hAnsiTheme="minorHAnsi" w:cstheme="minorHAnsi"/>
                <w:b/>
              </w:rPr>
            </w:pPr>
          </w:p>
        </w:tc>
        <w:tc>
          <w:tcPr>
            <w:tcW w:w="6946" w:type="dxa"/>
          </w:tcPr>
          <w:p w14:paraId="64BB940F" w14:textId="331E8419" w:rsidR="00081572" w:rsidRPr="00782DD7" w:rsidRDefault="00081572" w:rsidP="009464E5">
            <w:pPr>
              <w:pStyle w:val="Sinespaciado"/>
              <w:rPr>
                <w:rFonts w:asciiTheme="minorHAnsi" w:hAnsiTheme="minorHAnsi" w:cstheme="minorHAnsi"/>
              </w:rPr>
            </w:pPr>
            <w:r w:rsidRPr="00782DD7">
              <w:rPr>
                <w:rFonts w:asciiTheme="minorHAnsi" w:hAnsiTheme="minorHAnsi" w:cstheme="minorHAnsi"/>
              </w:rPr>
              <w:t>Desde el inicio del proceso hasta la adjudicación:</w:t>
            </w:r>
          </w:p>
          <w:p w14:paraId="34BE7E16" w14:textId="77777777" w:rsidR="00CC6980" w:rsidRPr="00782DD7" w:rsidRDefault="00CC6980" w:rsidP="009464E5">
            <w:pPr>
              <w:pStyle w:val="Sinespaciado"/>
              <w:rPr>
                <w:rFonts w:asciiTheme="minorHAnsi" w:hAnsiTheme="minorHAnsi" w:cstheme="minorHAnsi"/>
              </w:rPr>
            </w:pPr>
          </w:p>
          <w:p w14:paraId="2DF7847F" w14:textId="77CF7223" w:rsidR="00081572" w:rsidRPr="00782DD7" w:rsidRDefault="00081572" w:rsidP="00ED16B4">
            <w:pPr>
              <w:pStyle w:val="Prrafodelista"/>
              <w:numPr>
                <w:ilvl w:val="1"/>
                <w:numId w:val="16"/>
              </w:numPr>
              <w:spacing w:after="200" w:line="276" w:lineRule="auto"/>
              <w:ind w:hanging="42"/>
              <w:jc w:val="both"/>
              <w:rPr>
                <w:rFonts w:asciiTheme="minorHAnsi" w:hAnsiTheme="minorHAnsi" w:cstheme="minorHAnsi"/>
              </w:rPr>
            </w:pPr>
            <w:r w:rsidRPr="00782DD7">
              <w:rPr>
                <w:rFonts w:asciiTheme="minorHAnsi" w:hAnsiTheme="minorHAnsi" w:cstheme="minorHAnsi"/>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782DD7">
              <w:rPr>
                <w:rFonts w:asciiTheme="minorHAnsi" w:hAnsiTheme="minorHAnsi" w:cstheme="minorHAnsi"/>
              </w:rPr>
              <w:t xml:space="preserve"> la presente</w:t>
            </w:r>
            <w:r w:rsidRPr="00782DD7">
              <w:rPr>
                <w:rFonts w:asciiTheme="minorHAnsi" w:hAnsiTheme="minorHAnsi" w:cstheme="minorHAnsi"/>
              </w:rPr>
              <w:t xml:space="preserve"> convocatoria, con excepción de la reunión de aclaración.</w:t>
            </w:r>
          </w:p>
          <w:p w14:paraId="7C040286" w14:textId="32C968E2" w:rsidR="00081572" w:rsidRPr="00782DD7" w:rsidRDefault="00081572" w:rsidP="00ED16B4">
            <w:pPr>
              <w:pStyle w:val="Sinespaciado"/>
              <w:numPr>
                <w:ilvl w:val="1"/>
                <w:numId w:val="16"/>
              </w:numPr>
              <w:spacing w:after="200" w:line="276" w:lineRule="auto"/>
              <w:ind w:hanging="42"/>
              <w:jc w:val="both"/>
              <w:rPr>
                <w:rFonts w:asciiTheme="minorHAnsi" w:hAnsiTheme="minorHAnsi" w:cstheme="minorHAnsi"/>
              </w:rPr>
            </w:pPr>
            <w:r w:rsidRPr="00782DD7">
              <w:rPr>
                <w:rFonts w:asciiTheme="minorHAnsi" w:hAnsiTheme="minorHAnsi" w:cstheme="minorHAnsi"/>
              </w:rPr>
              <w:t>Cualquier relacionami</w:t>
            </w:r>
            <w:r w:rsidR="003C335C" w:rsidRPr="00782DD7">
              <w:rPr>
                <w:rFonts w:asciiTheme="minorHAnsi" w:hAnsiTheme="minorHAnsi" w:cstheme="minorHAnsi"/>
              </w:rPr>
              <w:t>ento referente a la presente</w:t>
            </w:r>
            <w:r w:rsidRPr="00782DD7">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782DD7" w:rsidRDefault="00081572" w:rsidP="00ED16B4">
            <w:pPr>
              <w:pStyle w:val="Sinespaciado"/>
              <w:numPr>
                <w:ilvl w:val="1"/>
                <w:numId w:val="16"/>
              </w:numPr>
              <w:spacing w:after="200" w:line="276" w:lineRule="auto"/>
              <w:ind w:hanging="42"/>
              <w:jc w:val="both"/>
              <w:rPr>
                <w:rFonts w:asciiTheme="minorHAnsi" w:hAnsiTheme="minorHAnsi" w:cstheme="minorHAnsi"/>
              </w:rPr>
            </w:pPr>
            <w:r w:rsidRPr="00782DD7">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782DD7" w:rsidRDefault="005F30ED" w:rsidP="005F30ED">
            <w:pPr>
              <w:autoSpaceDE w:val="0"/>
              <w:autoSpaceDN w:val="0"/>
              <w:adjustRightInd w:val="0"/>
              <w:spacing w:after="142"/>
              <w:ind w:left="284"/>
              <w:jc w:val="both"/>
              <w:rPr>
                <w:rFonts w:asciiTheme="minorHAnsi" w:hAnsiTheme="minorHAnsi" w:cstheme="minorHAnsi"/>
              </w:rPr>
            </w:pPr>
          </w:p>
        </w:tc>
      </w:tr>
      <w:tr w:rsidR="00CD6B1D" w:rsidRPr="00782DD7" w14:paraId="1502D80D" w14:textId="77777777" w:rsidTr="00CC6980">
        <w:tc>
          <w:tcPr>
            <w:tcW w:w="2972" w:type="dxa"/>
          </w:tcPr>
          <w:p w14:paraId="7A89158C" w14:textId="724CF1E5" w:rsidR="00CD6B1D" w:rsidRPr="00782DD7" w:rsidRDefault="00CD6B1D" w:rsidP="00CD6B1D">
            <w:pPr>
              <w:pStyle w:val="Sinespaciado"/>
              <w:numPr>
                <w:ilvl w:val="0"/>
                <w:numId w:val="2"/>
              </w:numPr>
              <w:spacing w:after="200" w:line="276" w:lineRule="auto"/>
              <w:ind w:left="306" w:hanging="284"/>
              <w:rPr>
                <w:rFonts w:asciiTheme="minorHAnsi" w:hAnsiTheme="minorHAnsi" w:cstheme="minorHAnsi"/>
                <w:b/>
              </w:rPr>
            </w:pPr>
            <w:r w:rsidRPr="00782DD7">
              <w:rPr>
                <w:rFonts w:asciiTheme="minorHAnsi" w:hAnsiTheme="minorHAnsi" w:cstheme="minorHAnsi"/>
                <w:b/>
              </w:rPr>
              <w:t>NOMINA DE PERSONAL JERARQUICO DE LA CSBP</w:t>
            </w:r>
          </w:p>
        </w:tc>
        <w:tc>
          <w:tcPr>
            <w:tcW w:w="6946" w:type="dxa"/>
          </w:tcPr>
          <w:p w14:paraId="52656676" w14:textId="77777777" w:rsidR="00CD6B1D" w:rsidRPr="00782DD7" w:rsidRDefault="00CD6B1D" w:rsidP="00CD6B1D">
            <w:pPr>
              <w:pStyle w:val="Prrafodelista"/>
              <w:numPr>
                <w:ilvl w:val="1"/>
                <w:numId w:val="2"/>
              </w:numPr>
              <w:spacing w:after="200" w:line="276" w:lineRule="auto"/>
              <w:rPr>
                <w:rFonts w:asciiTheme="minorHAnsi" w:hAnsiTheme="minorHAnsi" w:cstheme="minorHAnsi"/>
              </w:rPr>
            </w:pPr>
            <w:r w:rsidRPr="00782DD7">
              <w:rPr>
                <w:rFonts w:asciiTheme="minorHAnsi" w:hAnsiTheme="minorHAnsi" w:cstheme="minorHAnsi"/>
              </w:rPr>
              <w:t>Instancia de Aprobación:</w:t>
            </w:r>
          </w:p>
          <w:p w14:paraId="17188D0B" w14:textId="77777777" w:rsidR="00CD6B1D" w:rsidRPr="00BA6C00" w:rsidRDefault="00CD6B1D" w:rsidP="00CD6B1D">
            <w:pPr>
              <w:pStyle w:val="Prrafodelista"/>
              <w:rPr>
                <w:rFonts w:asciiTheme="minorHAnsi" w:hAnsiTheme="minorHAnsi" w:cstheme="minorHAnsi"/>
              </w:rPr>
            </w:pPr>
            <w:r w:rsidRPr="00BA6C00">
              <w:rPr>
                <w:rFonts w:asciiTheme="minorHAnsi" w:hAnsiTheme="minorHAnsi" w:cstheme="minorHAnsi"/>
              </w:rPr>
              <w:t xml:space="preserve">Lic. </w:t>
            </w:r>
            <w:proofErr w:type="spellStart"/>
            <w:r w:rsidRPr="00BA6C00">
              <w:rPr>
                <w:rFonts w:asciiTheme="minorHAnsi" w:hAnsiTheme="minorHAnsi" w:cstheme="minorHAnsi"/>
              </w:rPr>
              <w:t>Alvaro</w:t>
            </w:r>
            <w:proofErr w:type="spellEnd"/>
            <w:r w:rsidRPr="00BA6C00">
              <w:rPr>
                <w:rFonts w:asciiTheme="minorHAnsi" w:hAnsiTheme="minorHAnsi" w:cstheme="minorHAnsi"/>
              </w:rPr>
              <w:t xml:space="preserve"> </w:t>
            </w:r>
            <w:proofErr w:type="spellStart"/>
            <w:r w:rsidRPr="00BA6C00">
              <w:rPr>
                <w:rFonts w:asciiTheme="minorHAnsi" w:hAnsiTheme="minorHAnsi" w:cstheme="minorHAnsi"/>
              </w:rPr>
              <w:t>Chirveches</w:t>
            </w:r>
            <w:proofErr w:type="spellEnd"/>
            <w:r w:rsidRPr="00BA6C00">
              <w:rPr>
                <w:rFonts w:asciiTheme="minorHAnsi" w:hAnsiTheme="minorHAnsi" w:cstheme="minorHAnsi"/>
              </w:rPr>
              <w:t xml:space="preserve"> P.               Gerente Administrativo Financiero</w:t>
            </w:r>
          </w:p>
          <w:p w14:paraId="23E7A01C" w14:textId="77777777" w:rsidR="00CD6B1D" w:rsidRPr="00782DD7" w:rsidRDefault="00CD6B1D" w:rsidP="00CD6B1D">
            <w:pPr>
              <w:pStyle w:val="Prrafodelista"/>
              <w:spacing w:after="120"/>
              <w:rPr>
                <w:rFonts w:asciiTheme="minorHAnsi" w:hAnsiTheme="minorHAnsi" w:cstheme="minorHAnsi"/>
              </w:rPr>
            </w:pPr>
            <w:r w:rsidRPr="00BA6C00">
              <w:rPr>
                <w:rFonts w:asciiTheme="minorHAnsi" w:hAnsiTheme="minorHAnsi" w:cstheme="minorHAnsi"/>
              </w:rPr>
              <w:t xml:space="preserve">Dr. </w:t>
            </w:r>
            <w:proofErr w:type="spellStart"/>
            <w:r w:rsidRPr="00BA6C00">
              <w:rPr>
                <w:rFonts w:asciiTheme="minorHAnsi" w:hAnsiTheme="minorHAnsi" w:cstheme="minorHAnsi"/>
              </w:rPr>
              <w:t>Jhemis</w:t>
            </w:r>
            <w:proofErr w:type="spellEnd"/>
            <w:r w:rsidRPr="00BA6C00">
              <w:rPr>
                <w:rFonts w:asciiTheme="minorHAnsi" w:hAnsiTheme="minorHAnsi" w:cstheme="minorHAnsi"/>
              </w:rPr>
              <w:t xml:space="preserve"> Molina G.                      Gerente Médico</w:t>
            </w:r>
            <w:r w:rsidRPr="00782DD7">
              <w:rPr>
                <w:rFonts w:asciiTheme="minorHAnsi" w:hAnsiTheme="minorHAnsi" w:cstheme="minorHAnsi"/>
              </w:rPr>
              <w:t xml:space="preserve">  </w:t>
            </w:r>
          </w:p>
          <w:p w14:paraId="07F62618" w14:textId="77777777" w:rsidR="00CD6B1D" w:rsidRPr="00782DD7" w:rsidRDefault="00CD6B1D" w:rsidP="00CD6B1D">
            <w:pPr>
              <w:pStyle w:val="Prrafodelista"/>
              <w:ind w:left="284"/>
              <w:rPr>
                <w:rFonts w:asciiTheme="minorHAnsi" w:hAnsiTheme="minorHAnsi" w:cstheme="minorHAnsi"/>
              </w:rPr>
            </w:pPr>
            <w:r w:rsidRPr="00782DD7">
              <w:rPr>
                <w:rFonts w:asciiTheme="minorHAnsi" w:hAnsiTheme="minorHAnsi" w:cstheme="minorHAnsi"/>
              </w:rPr>
              <w:tab/>
            </w:r>
            <w:r w:rsidRPr="00782DD7">
              <w:rPr>
                <w:rFonts w:asciiTheme="minorHAnsi" w:hAnsiTheme="minorHAnsi" w:cstheme="minorHAnsi"/>
              </w:rPr>
              <w:tab/>
            </w:r>
            <w:r w:rsidRPr="00782DD7">
              <w:rPr>
                <w:rFonts w:asciiTheme="minorHAnsi" w:hAnsiTheme="minorHAnsi" w:cstheme="minorHAnsi"/>
              </w:rPr>
              <w:tab/>
            </w:r>
          </w:p>
          <w:p w14:paraId="09202AFB" w14:textId="77777777" w:rsidR="00CD6B1D" w:rsidRPr="00782DD7" w:rsidRDefault="00CD6B1D" w:rsidP="00CD6B1D">
            <w:pPr>
              <w:pStyle w:val="Prrafodelista"/>
              <w:numPr>
                <w:ilvl w:val="1"/>
                <w:numId w:val="2"/>
              </w:numPr>
              <w:spacing w:after="200" w:line="276" w:lineRule="auto"/>
              <w:rPr>
                <w:rFonts w:asciiTheme="minorHAnsi" w:hAnsiTheme="minorHAnsi" w:cstheme="minorHAnsi"/>
              </w:rPr>
            </w:pPr>
            <w:r w:rsidRPr="00782DD7">
              <w:rPr>
                <w:rFonts w:asciiTheme="minorHAnsi" w:hAnsiTheme="minorHAnsi" w:cstheme="minorHAnsi"/>
              </w:rPr>
              <w:t>Las autoridades de la CSBP que ocupan cargos ejecutivos son:</w:t>
            </w:r>
          </w:p>
          <w:p w14:paraId="321DA4DE" w14:textId="77777777" w:rsidR="00CD6B1D" w:rsidRPr="00782DD7" w:rsidRDefault="00CD6B1D" w:rsidP="00CD6B1D">
            <w:pPr>
              <w:pStyle w:val="Prrafodelista"/>
              <w:rPr>
                <w:rFonts w:asciiTheme="minorHAnsi" w:hAnsiTheme="minorHAnsi" w:cstheme="minorHAnsi"/>
              </w:rPr>
            </w:pPr>
          </w:p>
          <w:p w14:paraId="364AAFA4" w14:textId="77777777" w:rsidR="00CD6B1D" w:rsidRPr="00782DD7" w:rsidRDefault="00CD6B1D" w:rsidP="00CD6B1D">
            <w:pPr>
              <w:pStyle w:val="Prrafodelista"/>
              <w:rPr>
                <w:rFonts w:asciiTheme="minorHAnsi" w:hAnsiTheme="minorHAnsi" w:cstheme="minorHAnsi"/>
              </w:rPr>
            </w:pPr>
            <w:r w:rsidRPr="00782DD7">
              <w:rPr>
                <w:rFonts w:asciiTheme="minorHAnsi" w:hAnsiTheme="minorHAnsi" w:cstheme="minorHAnsi"/>
              </w:rPr>
              <w:t xml:space="preserve">Lic. Carlos Quiroga                </w:t>
            </w:r>
            <w:r w:rsidRPr="00782DD7">
              <w:rPr>
                <w:rFonts w:asciiTheme="minorHAnsi" w:hAnsiTheme="minorHAnsi" w:cstheme="minorHAnsi"/>
              </w:rPr>
              <w:tab/>
              <w:t xml:space="preserve">Gerente General </w:t>
            </w:r>
          </w:p>
          <w:p w14:paraId="6A40FBFE" w14:textId="77777777" w:rsidR="00CD6B1D" w:rsidRPr="00782DD7" w:rsidRDefault="00CD6B1D" w:rsidP="00CD6B1D">
            <w:pPr>
              <w:pStyle w:val="Prrafodelista"/>
              <w:rPr>
                <w:rFonts w:asciiTheme="minorHAnsi" w:hAnsiTheme="minorHAnsi" w:cstheme="minorHAnsi"/>
              </w:rPr>
            </w:pPr>
            <w:r w:rsidRPr="00782DD7">
              <w:rPr>
                <w:rFonts w:asciiTheme="minorHAnsi" w:hAnsiTheme="minorHAnsi" w:cstheme="minorHAnsi"/>
              </w:rPr>
              <w:t xml:space="preserve">Lic. </w:t>
            </w:r>
            <w:proofErr w:type="spellStart"/>
            <w:r w:rsidRPr="00782DD7">
              <w:rPr>
                <w:rFonts w:asciiTheme="minorHAnsi" w:hAnsiTheme="minorHAnsi" w:cstheme="minorHAnsi"/>
              </w:rPr>
              <w:t>Alvaro</w:t>
            </w:r>
            <w:proofErr w:type="spellEnd"/>
            <w:r w:rsidRPr="00782DD7">
              <w:rPr>
                <w:rFonts w:asciiTheme="minorHAnsi" w:hAnsiTheme="minorHAnsi" w:cstheme="minorHAnsi"/>
              </w:rPr>
              <w:t xml:space="preserve"> </w:t>
            </w:r>
            <w:proofErr w:type="spellStart"/>
            <w:r w:rsidRPr="00782DD7">
              <w:rPr>
                <w:rFonts w:asciiTheme="minorHAnsi" w:hAnsiTheme="minorHAnsi" w:cstheme="minorHAnsi"/>
              </w:rPr>
              <w:t>Chirveches</w:t>
            </w:r>
            <w:proofErr w:type="spellEnd"/>
            <w:r w:rsidRPr="00782DD7">
              <w:rPr>
                <w:rFonts w:asciiTheme="minorHAnsi" w:hAnsiTheme="minorHAnsi" w:cstheme="minorHAnsi"/>
              </w:rPr>
              <w:t xml:space="preserve">         </w:t>
            </w:r>
            <w:r w:rsidRPr="00782DD7">
              <w:rPr>
                <w:rFonts w:asciiTheme="minorHAnsi" w:hAnsiTheme="minorHAnsi" w:cstheme="minorHAnsi"/>
              </w:rPr>
              <w:tab/>
              <w:t xml:space="preserve">Gerente Administrativo Financiero </w:t>
            </w:r>
          </w:p>
          <w:p w14:paraId="5A10422C" w14:textId="77777777" w:rsidR="00CD6B1D" w:rsidRPr="00782DD7" w:rsidRDefault="00CD6B1D" w:rsidP="00CD6B1D">
            <w:pPr>
              <w:pStyle w:val="Prrafodelista"/>
              <w:rPr>
                <w:rFonts w:asciiTheme="minorHAnsi" w:hAnsiTheme="minorHAnsi" w:cstheme="minorHAnsi"/>
              </w:rPr>
            </w:pPr>
            <w:r w:rsidRPr="00782DD7">
              <w:rPr>
                <w:rFonts w:asciiTheme="minorHAnsi" w:hAnsiTheme="minorHAnsi" w:cstheme="minorHAnsi"/>
              </w:rPr>
              <w:t xml:space="preserve">Dr. </w:t>
            </w:r>
            <w:proofErr w:type="spellStart"/>
            <w:r w:rsidRPr="00782DD7">
              <w:rPr>
                <w:rFonts w:asciiTheme="minorHAnsi" w:hAnsiTheme="minorHAnsi" w:cstheme="minorHAnsi"/>
              </w:rPr>
              <w:t>Jhemis</w:t>
            </w:r>
            <w:proofErr w:type="spellEnd"/>
            <w:r w:rsidRPr="00782DD7">
              <w:rPr>
                <w:rFonts w:asciiTheme="minorHAnsi" w:hAnsiTheme="minorHAnsi" w:cstheme="minorHAnsi"/>
              </w:rPr>
              <w:t xml:space="preserve"> Molina </w:t>
            </w:r>
            <w:r w:rsidRPr="00782DD7">
              <w:rPr>
                <w:rFonts w:asciiTheme="minorHAnsi" w:hAnsiTheme="minorHAnsi" w:cstheme="minorHAnsi"/>
              </w:rPr>
              <w:tab/>
            </w:r>
            <w:r w:rsidRPr="00782DD7">
              <w:rPr>
                <w:rFonts w:asciiTheme="minorHAnsi" w:hAnsiTheme="minorHAnsi" w:cstheme="minorHAnsi"/>
              </w:rPr>
              <w:tab/>
              <w:t xml:space="preserve">Gerente Médico </w:t>
            </w:r>
          </w:p>
          <w:p w14:paraId="780C9025" w14:textId="77777777" w:rsidR="00CD6B1D" w:rsidRPr="00782DD7" w:rsidRDefault="00CD6B1D" w:rsidP="00CD6B1D">
            <w:pPr>
              <w:jc w:val="both"/>
              <w:rPr>
                <w:rFonts w:asciiTheme="minorHAnsi" w:hAnsiTheme="minorHAnsi" w:cstheme="minorHAnsi"/>
              </w:rPr>
            </w:pPr>
          </w:p>
        </w:tc>
      </w:tr>
      <w:tr w:rsidR="00A755EB" w:rsidRPr="00782DD7" w14:paraId="25F48587" w14:textId="77777777" w:rsidTr="00CC6980">
        <w:tc>
          <w:tcPr>
            <w:tcW w:w="2972" w:type="dxa"/>
          </w:tcPr>
          <w:p w14:paraId="01E0A013" w14:textId="77777777" w:rsidR="00A755EB" w:rsidRPr="00782DD7" w:rsidRDefault="00A755EB"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IDIOMA</w:t>
            </w:r>
          </w:p>
          <w:p w14:paraId="68E810CF" w14:textId="77777777" w:rsidR="00A755EB" w:rsidRPr="00782DD7" w:rsidRDefault="00A755EB" w:rsidP="009C528A">
            <w:pPr>
              <w:rPr>
                <w:rFonts w:asciiTheme="minorHAnsi" w:hAnsiTheme="minorHAnsi" w:cstheme="minorHAnsi"/>
                <w:b/>
              </w:rPr>
            </w:pPr>
          </w:p>
        </w:tc>
        <w:tc>
          <w:tcPr>
            <w:tcW w:w="6946" w:type="dxa"/>
          </w:tcPr>
          <w:p w14:paraId="2169A689" w14:textId="51D5700F" w:rsidR="00A755EB" w:rsidRPr="00782DD7" w:rsidRDefault="00A755EB" w:rsidP="00AC16BE">
            <w:pPr>
              <w:pStyle w:val="Sinespaciado"/>
              <w:jc w:val="both"/>
              <w:rPr>
                <w:rFonts w:asciiTheme="minorHAnsi" w:hAnsiTheme="minorHAnsi" w:cstheme="minorHAnsi"/>
              </w:rPr>
            </w:pPr>
            <w:r w:rsidRPr="00782DD7">
              <w:rPr>
                <w:rFonts w:asciiTheme="minorHAnsi" w:hAnsiTheme="minorHAnsi" w:cstheme="minorHAnsi"/>
              </w:rPr>
              <w:t>La propuesta, los documentos relativos a la misma y toda la correspondencia que</w:t>
            </w:r>
            <w:r w:rsidR="009464E5" w:rsidRPr="00782DD7">
              <w:rPr>
                <w:rFonts w:asciiTheme="minorHAnsi" w:hAnsiTheme="minorHAnsi" w:cstheme="minorHAnsi"/>
              </w:rPr>
              <w:t xml:space="preserve">    </w:t>
            </w:r>
            <w:r w:rsidRPr="00782DD7">
              <w:rPr>
                <w:rFonts w:asciiTheme="minorHAnsi" w:hAnsiTheme="minorHAnsi" w:cstheme="minorHAnsi"/>
              </w:rPr>
              <w:t xml:space="preserve"> </w:t>
            </w:r>
            <w:r w:rsidR="009464E5" w:rsidRPr="00782DD7">
              <w:rPr>
                <w:rFonts w:asciiTheme="minorHAnsi" w:hAnsiTheme="minorHAnsi" w:cstheme="minorHAnsi"/>
              </w:rPr>
              <w:t xml:space="preserve">    </w:t>
            </w:r>
            <w:r w:rsidRPr="00782DD7">
              <w:rPr>
                <w:rFonts w:asciiTheme="minorHAnsi" w:hAnsiTheme="minorHAnsi" w:cstheme="minorHAnsi"/>
              </w:rPr>
              <w:t>se intercambie entre la CSBP deberá ser en español.</w:t>
            </w:r>
          </w:p>
          <w:p w14:paraId="4E622364" w14:textId="1DE62ABC" w:rsidR="00A755EB" w:rsidRPr="00782DD7" w:rsidRDefault="00A755EB" w:rsidP="003C3F4B">
            <w:pPr>
              <w:autoSpaceDE w:val="0"/>
              <w:autoSpaceDN w:val="0"/>
              <w:jc w:val="both"/>
              <w:rPr>
                <w:rFonts w:asciiTheme="minorHAnsi" w:hAnsiTheme="minorHAnsi" w:cstheme="minorHAnsi"/>
                <w:color w:val="000000"/>
              </w:rPr>
            </w:pPr>
          </w:p>
        </w:tc>
      </w:tr>
      <w:tr w:rsidR="00A755EB" w:rsidRPr="00782DD7" w14:paraId="247A31B1" w14:textId="77777777" w:rsidTr="00CC6980">
        <w:trPr>
          <w:trHeight w:val="898"/>
        </w:trPr>
        <w:tc>
          <w:tcPr>
            <w:tcW w:w="2972" w:type="dxa"/>
          </w:tcPr>
          <w:p w14:paraId="6916F1C9" w14:textId="162516D0" w:rsidR="00A755EB" w:rsidRPr="00782DD7" w:rsidRDefault="00A755EB" w:rsidP="003C1672">
            <w:pPr>
              <w:pStyle w:val="Sinespaciado"/>
              <w:numPr>
                <w:ilvl w:val="0"/>
                <w:numId w:val="2"/>
              </w:numPr>
              <w:ind w:left="306"/>
              <w:jc w:val="both"/>
              <w:rPr>
                <w:rFonts w:asciiTheme="minorHAnsi" w:hAnsiTheme="minorHAnsi" w:cstheme="minorHAnsi"/>
                <w:b/>
              </w:rPr>
            </w:pPr>
            <w:r w:rsidRPr="00782DD7">
              <w:rPr>
                <w:rFonts w:asciiTheme="minorHAnsi" w:hAnsiTheme="minorHAnsi" w:cstheme="minorHAnsi"/>
                <w:b/>
              </w:rPr>
              <w:t>MONEDA</w:t>
            </w:r>
          </w:p>
        </w:tc>
        <w:tc>
          <w:tcPr>
            <w:tcW w:w="6946" w:type="dxa"/>
          </w:tcPr>
          <w:p w14:paraId="1DE9915C" w14:textId="244B8AC6" w:rsidR="00A755EB" w:rsidRPr="00782DD7" w:rsidRDefault="00A755EB" w:rsidP="009C528A">
            <w:pPr>
              <w:jc w:val="both"/>
              <w:rPr>
                <w:rFonts w:asciiTheme="minorHAnsi" w:hAnsiTheme="minorHAnsi" w:cstheme="minorHAnsi"/>
                <w:color w:val="000000"/>
              </w:rPr>
            </w:pPr>
            <w:r w:rsidRPr="00782DD7">
              <w:rPr>
                <w:rFonts w:asciiTheme="minorHAnsi" w:hAnsiTheme="minorHAnsi" w:cstheme="minorHAnsi"/>
              </w:rPr>
              <w:t>Los precios de la propuesta, el monto del contrato y los pagos a realizar serán en bolivianos</w:t>
            </w:r>
          </w:p>
        </w:tc>
      </w:tr>
      <w:tr w:rsidR="00A755EB" w:rsidRPr="00782DD7" w14:paraId="28D6CA4D" w14:textId="77777777" w:rsidTr="00CC6980">
        <w:trPr>
          <w:trHeight w:val="1550"/>
        </w:trPr>
        <w:tc>
          <w:tcPr>
            <w:tcW w:w="2972" w:type="dxa"/>
          </w:tcPr>
          <w:p w14:paraId="2BCAE6B4" w14:textId="426E8E49" w:rsidR="00A755EB" w:rsidRPr="00782DD7" w:rsidRDefault="00A755EB" w:rsidP="003C1672">
            <w:pPr>
              <w:pStyle w:val="Sinespaciado"/>
              <w:numPr>
                <w:ilvl w:val="0"/>
                <w:numId w:val="2"/>
              </w:numPr>
              <w:ind w:left="306"/>
              <w:jc w:val="both"/>
              <w:rPr>
                <w:rFonts w:asciiTheme="minorHAnsi" w:hAnsiTheme="minorHAnsi" w:cstheme="minorHAnsi"/>
                <w:b/>
              </w:rPr>
            </w:pPr>
            <w:r w:rsidRPr="00782DD7">
              <w:rPr>
                <w:rFonts w:asciiTheme="minorHAnsi" w:hAnsiTheme="minorHAnsi" w:cstheme="minorHAnsi"/>
                <w:b/>
              </w:rPr>
              <w:t xml:space="preserve">COSTO DE PARTICIPACION EN EL PROCESO DE CONTRATACION </w:t>
            </w:r>
          </w:p>
        </w:tc>
        <w:tc>
          <w:tcPr>
            <w:tcW w:w="6946" w:type="dxa"/>
          </w:tcPr>
          <w:p w14:paraId="346CDA73" w14:textId="77777777" w:rsidR="00A755EB" w:rsidRPr="00782DD7" w:rsidRDefault="00A755EB" w:rsidP="00745BEA">
            <w:pPr>
              <w:pStyle w:val="Sinespaciado"/>
              <w:jc w:val="both"/>
              <w:rPr>
                <w:rFonts w:asciiTheme="minorHAnsi" w:hAnsiTheme="minorHAnsi" w:cstheme="minorHAnsi"/>
              </w:rPr>
            </w:pPr>
            <w:r w:rsidRPr="00782DD7">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782DD7" w:rsidRDefault="00A755EB" w:rsidP="009C528A">
            <w:pPr>
              <w:jc w:val="both"/>
              <w:rPr>
                <w:rFonts w:asciiTheme="minorHAnsi" w:hAnsiTheme="minorHAnsi" w:cstheme="minorHAnsi"/>
              </w:rPr>
            </w:pPr>
          </w:p>
        </w:tc>
      </w:tr>
      <w:tr w:rsidR="00A755EB" w:rsidRPr="00782DD7" w14:paraId="00066BB9" w14:textId="77777777" w:rsidTr="00CC6980">
        <w:trPr>
          <w:trHeight w:val="842"/>
        </w:trPr>
        <w:tc>
          <w:tcPr>
            <w:tcW w:w="2972" w:type="dxa"/>
          </w:tcPr>
          <w:p w14:paraId="02CB6AE8" w14:textId="77777777" w:rsidR="00A755EB" w:rsidRPr="00782DD7" w:rsidRDefault="00A755EB"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NOTIFICACIÓN</w:t>
            </w:r>
          </w:p>
          <w:p w14:paraId="37E34517" w14:textId="0117A2C1" w:rsidR="00A755EB" w:rsidRPr="00782DD7"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782DD7" w:rsidRDefault="00A755EB" w:rsidP="00745BEA">
            <w:pPr>
              <w:jc w:val="both"/>
              <w:rPr>
                <w:rFonts w:asciiTheme="minorHAnsi" w:hAnsiTheme="minorHAnsi" w:cstheme="minorHAnsi"/>
              </w:rPr>
            </w:pPr>
            <w:r w:rsidRPr="00782DD7">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782DD7" w:rsidRDefault="00745BEA" w:rsidP="00745BEA">
            <w:pPr>
              <w:jc w:val="both"/>
              <w:rPr>
                <w:rFonts w:asciiTheme="minorHAnsi" w:hAnsiTheme="minorHAnsi" w:cstheme="minorHAnsi"/>
              </w:rPr>
            </w:pPr>
          </w:p>
          <w:p w14:paraId="21E550FE" w14:textId="41E15275" w:rsidR="00A755EB" w:rsidRPr="00782DD7" w:rsidRDefault="00A755EB" w:rsidP="00ED16B4">
            <w:pPr>
              <w:numPr>
                <w:ilvl w:val="0"/>
                <w:numId w:val="5"/>
              </w:numPr>
              <w:suppressAutoHyphens/>
              <w:ind w:left="318" w:firstLine="0"/>
              <w:jc w:val="both"/>
              <w:rPr>
                <w:rFonts w:asciiTheme="minorHAnsi" w:hAnsiTheme="minorHAnsi" w:cstheme="minorHAnsi"/>
              </w:rPr>
            </w:pPr>
            <w:r w:rsidRPr="00782DD7">
              <w:rPr>
                <w:rFonts w:asciiTheme="minorHAnsi" w:hAnsiTheme="minorHAnsi" w:cstheme="minorHAnsi"/>
              </w:rPr>
              <w:t xml:space="preserve">En las oficinas de recepción de documentos de la CSBP a donde podrán apersonarse los proponentes o potenciales proponentes para </w:t>
            </w:r>
            <w:proofErr w:type="spellStart"/>
            <w:r w:rsidRPr="00782DD7">
              <w:rPr>
                <w:rFonts w:asciiTheme="minorHAnsi" w:hAnsiTheme="minorHAnsi" w:cstheme="minorHAnsi"/>
              </w:rPr>
              <w:t>recepcionarlas</w:t>
            </w:r>
            <w:proofErr w:type="spellEnd"/>
            <w:r w:rsidRPr="00782DD7">
              <w:rPr>
                <w:rFonts w:asciiTheme="minorHAnsi" w:hAnsiTheme="minorHAnsi" w:cstheme="minorHAnsi"/>
              </w:rPr>
              <w:t xml:space="preserve"> en forma física.</w:t>
            </w:r>
          </w:p>
          <w:p w14:paraId="7C253628" w14:textId="77777777" w:rsidR="00745BEA" w:rsidRPr="00782DD7" w:rsidRDefault="00745BEA" w:rsidP="00745BEA">
            <w:pPr>
              <w:suppressAutoHyphens/>
              <w:ind w:left="318"/>
              <w:jc w:val="both"/>
              <w:rPr>
                <w:rFonts w:asciiTheme="minorHAnsi" w:hAnsiTheme="minorHAnsi" w:cstheme="minorHAnsi"/>
              </w:rPr>
            </w:pPr>
          </w:p>
          <w:p w14:paraId="7560E594" w14:textId="23C72F6C" w:rsidR="00A755EB" w:rsidRPr="00782DD7" w:rsidRDefault="00A755EB" w:rsidP="00ED16B4">
            <w:pPr>
              <w:numPr>
                <w:ilvl w:val="0"/>
                <w:numId w:val="5"/>
              </w:numPr>
              <w:suppressAutoHyphens/>
              <w:ind w:left="318" w:firstLine="0"/>
              <w:jc w:val="both"/>
              <w:rPr>
                <w:rFonts w:asciiTheme="minorHAnsi" w:hAnsiTheme="minorHAnsi" w:cstheme="minorHAnsi"/>
              </w:rPr>
            </w:pPr>
            <w:r w:rsidRPr="00782DD7">
              <w:rPr>
                <w:rFonts w:asciiTheme="minorHAnsi" w:hAnsiTheme="minorHAnsi" w:cstheme="minorHAnsi"/>
              </w:rPr>
              <w:t xml:space="preserve">A través </w:t>
            </w:r>
            <w:r w:rsidR="000F2477" w:rsidRPr="00782DD7">
              <w:rPr>
                <w:rFonts w:asciiTheme="minorHAnsi" w:hAnsiTheme="minorHAnsi" w:cstheme="minorHAnsi"/>
              </w:rPr>
              <w:t>de</w:t>
            </w:r>
            <w:r w:rsidRPr="00782DD7">
              <w:rPr>
                <w:rFonts w:asciiTheme="minorHAnsi" w:hAnsiTheme="minorHAnsi" w:cstheme="minorHAnsi"/>
              </w:rPr>
              <w:t xml:space="preserve"> correo electrónico oficial de los participantes. El </w:t>
            </w:r>
            <w:r w:rsidR="000F2477" w:rsidRPr="00782DD7">
              <w:rPr>
                <w:rFonts w:asciiTheme="minorHAnsi" w:hAnsiTheme="minorHAnsi" w:cstheme="minorHAnsi"/>
              </w:rPr>
              <w:t>documento</w:t>
            </w:r>
            <w:r w:rsidRPr="00782DD7">
              <w:rPr>
                <w:rFonts w:asciiTheme="minorHAnsi" w:hAnsiTheme="minorHAnsi" w:cstheme="minorHAnsi"/>
              </w:rPr>
              <w:t xml:space="preserve"> de envío incorporado al expediente del proceso de contratación, acreditará la notificación y se tendrá por realizada en la fecha de su envío.</w:t>
            </w:r>
          </w:p>
          <w:p w14:paraId="2B730872" w14:textId="77777777" w:rsidR="00745BEA" w:rsidRPr="00782DD7" w:rsidRDefault="00745BEA" w:rsidP="00745BEA">
            <w:pPr>
              <w:suppressAutoHyphens/>
              <w:jc w:val="both"/>
              <w:rPr>
                <w:rFonts w:asciiTheme="minorHAnsi" w:hAnsiTheme="minorHAnsi" w:cstheme="minorHAnsi"/>
              </w:rPr>
            </w:pPr>
          </w:p>
          <w:p w14:paraId="21545FA5" w14:textId="6DD79EEE" w:rsidR="00A755EB" w:rsidRPr="00782DD7" w:rsidRDefault="00A755EB" w:rsidP="00ED16B4">
            <w:pPr>
              <w:numPr>
                <w:ilvl w:val="0"/>
                <w:numId w:val="5"/>
              </w:numPr>
              <w:suppressAutoHyphens/>
              <w:ind w:left="318" w:firstLine="0"/>
              <w:jc w:val="both"/>
              <w:rPr>
                <w:rFonts w:asciiTheme="minorHAnsi" w:hAnsiTheme="minorHAnsi" w:cstheme="minorHAnsi"/>
              </w:rPr>
            </w:pPr>
            <w:r w:rsidRPr="00782DD7">
              <w:rPr>
                <w:rFonts w:asciiTheme="minorHAnsi" w:hAnsiTheme="minorHAnsi" w:cstheme="minorHAnsi"/>
              </w:rPr>
              <w:t xml:space="preserve">En la página web de la CSBP, en cuyo caso, de no haberse notificado en función </w:t>
            </w:r>
            <w:r w:rsidR="00745BEA" w:rsidRPr="00782DD7">
              <w:rPr>
                <w:rFonts w:asciiTheme="minorHAnsi" w:hAnsiTheme="minorHAnsi" w:cstheme="minorHAnsi"/>
              </w:rPr>
              <w:t>a los incisos</w:t>
            </w:r>
            <w:r w:rsidRPr="00782DD7">
              <w:rPr>
                <w:rFonts w:asciiTheme="minorHAnsi" w:hAnsiTheme="minorHAnsi" w:cstheme="minorHAnsi"/>
              </w:rPr>
              <w:t xml:space="preserve"> a) y b) del presente numeral, la notificación se dará por realizada en la fecha de su publicación.</w:t>
            </w:r>
          </w:p>
          <w:p w14:paraId="24DE5242" w14:textId="50D100E0" w:rsidR="00A755EB" w:rsidRPr="00782DD7" w:rsidRDefault="00A755EB" w:rsidP="009C528A">
            <w:pPr>
              <w:jc w:val="both"/>
              <w:rPr>
                <w:rFonts w:asciiTheme="minorHAnsi" w:hAnsiTheme="minorHAnsi" w:cstheme="minorHAnsi"/>
                <w:lang w:val="es-BO"/>
              </w:rPr>
            </w:pPr>
          </w:p>
        </w:tc>
      </w:tr>
      <w:tr w:rsidR="00A755EB" w:rsidRPr="00782DD7" w14:paraId="1DC3DC27" w14:textId="77777777" w:rsidTr="00CC6980">
        <w:tc>
          <w:tcPr>
            <w:tcW w:w="2972" w:type="dxa"/>
          </w:tcPr>
          <w:p w14:paraId="3F94CACF" w14:textId="3968C2B2" w:rsidR="00A755EB" w:rsidRPr="00782DD7" w:rsidRDefault="00A755EB" w:rsidP="003C1672">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t xml:space="preserve">CANCELACION DEL PROCESO DE CONTRATACION </w:t>
            </w:r>
          </w:p>
        </w:tc>
        <w:tc>
          <w:tcPr>
            <w:tcW w:w="6946" w:type="dxa"/>
          </w:tcPr>
          <w:p w14:paraId="120DA3E6" w14:textId="5493D2F8" w:rsidR="00A755EB" w:rsidRPr="00782DD7" w:rsidRDefault="00A755EB" w:rsidP="00745BEA">
            <w:pPr>
              <w:pStyle w:val="Sinespaciado"/>
              <w:jc w:val="both"/>
              <w:rPr>
                <w:rFonts w:asciiTheme="minorHAnsi" w:hAnsiTheme="minorHAnsi" w:cstheme="minorHAnsi"/>
              </w:rPr>
            </w:pPr>
            <w:r w:rsidRPr="00782DD7">
              <w:rPr>
                <w:rFonts w:asciiTheme="minorHAnsi" w:hAnsiTheme="minorHAnsi" w:cstheme="minorHAnsi"/>
              </w:rPr>
              <w:t>La CSBP podrá cancelar el presente proceso de contratación hasta antes de la suscripción del contrato, cuando:</w:t>
            </w:r>
          </w:p>
          <w:p w14:paraId="46115D25" w14:textId="77777777" w:rsidR="00745BEA" w:rsidRPr="00782DD7" w:rsidRDefault="00745BEA" w:rsidP="00745BEA">
            <w:pPr>
              <w:pStyle w:val="Sinespaciado"/>
              <w:jc w:val="both"/>
              <w:rPr>
                <w:rFonts w:asciiTheme="minorHAnsi" w:hAnsiTheme="minorHAnsi" w:cstheme="minorHAnsi"/>
              </w:rPr>
            </w:pPr>
          </w:p>
          <w:p w14:paraId="30556C12" w14:textId="77777777" w:rsidR="00A755EB" w:rsidRPr="00782DD7" w:rsidRDefault="00A755EB" w:rsidP="00ED16B4">
            <w:pPr>
              <w:pStyle w:val="Sinespaciado"/>
              <w:numPr>
                <w:ilvl w:val="0"/>
                <w:numId w:val="12"/>
              </w:numPr>
              <w:spacing w:after="200" w:line="276" w:lineRule="auto"/>
              <w:jc w:val="both"/>
              <w:rPr>
                <w:rFonts w:asciiTheme="minorHAnsi" w:hAnsiTheme="minorHAnsi" w:cstheme="minorHAnsi"/>
              </w:rPr>
            </w:pPr>
            <w:r w:rsidRPr="00782DD7">
              <w:rPr>
                <w:rFonts w:asciiTheme="minorHAnsi" w:hAnsiTheme="minorHAnsi" w:cstheme="minorHAnsi"/>
              </w:rPr>
              <w:t>Exista un hecho de fuerza mayor o caso fortuito irreversible que no permita la culminación del proceso.</w:t>
            </w:r>
          </w:p>
          <w:p w14:paraId="581FCD3F" w14:textId="77777777" w:rsidR="00A755EB" w:rsidRPr="00782DD7" w:rsidRDefault="00A755EB" w:rsidP="00ED16B4">
            <w:pPr>
              <w:pStyle w:val="Sinespaciado"/>
              <w:numPr>
                <w:ilvl w:val="0"/>
                <w:numId w:val="12"/>
              </w:numPr>
              <w:spacing w:after="200" w:line="276" w:lineRule="auto"/>
              <w:jc w:val="both"/>
              <w:rPr>
                <w:rFonts w:asciiTheme="minorHAnsi" w:hAnsiTheme="minorHAnsi" w:cstheme="minorHAnsi"/>
              </w:rPr>
            </w:pPr>
            <w:r w:rsidRPr="00782DD7">
              <w:rPr>
                <w:rFonts w:asciiTheme="minorHAnsi" w:hAnsiTheme="minorHAnsi" w:cstheme="minorHAnsi"/>
              </w:rPr>
              <w:t>Se hubiera extinguido la necesidad de la contratación.</w:t>
            </w:r>
          </w:p>
          <w:p w14:paraId="5711DA81" w14:textId="77777777" w:rsidR="00A755EB" w:rsidRPr="00782DD7" w:rsidRDefault="00A755EB" w:rsidP="00ED16B4">
            <w:pPr>
              <w:pStyle w:val="Sinespaciado"/>
              <w:numPr>
                <w:ilvl w:val="0"/>
                <w:numId w:val="12"/>
              </w:numPr>
              <w:spacing w:after="200" w:line="276" w:lineRule="auto"/>
              <w:jc w:val="both"/>
              <w:rPr>
                <w:rFonts w:asciiTheme="minorHAnsi" w:hAnsiTheme="minorHAnsi" w:cstheme="minorHAnsi"/>
              </w:rPr>
            </w:pPr>
            <w:r w:rsidRPr="00782DD7">
              <w:rPr>
                <w:rFonts w:asciiTheme="minorHAnsi" w:hAnsiTheme="minorHAnsi" w:cstheme="minorHAnsi"/>
              </w:rPr>
              <w:t>La ejecución y resultados dejen de ser oportunos o surjan cambios sustanciales en la estructura y objetivos de la CSBP.</w:t>
            </w:r>
          </w:p>
          <w:p w14:paraId="62F860ED" w14:textId="77777777" w:rsidR="00A755EB" w:rsidRPr="00782DD7" w:rsidRDefault="00A755EB" w:rsidP="00745BEA">
            <w:pPr>
              <w:jc w:val="both"/>
              <w:rPr>
                <w:rFonts w:asciiTheme="minorHAnsi" w:hAnsiTheme="minorHAnsi" w:cstheme="minorHAnsi"/>
              </w:rPr>
            </w:pPr>
            <w:r w:rsidRPr="00782DD7">
              <w:rPr>
                <w:rFonts w:asciiTheme="minorHAnsi" w:hAnsiTheme="minorHAnsi" w:cstheme="minorHAnsi"/>
              </w:rPr>
              <w:t>La CSBP no asumirá responsabilidad alguna respecto a los proponentes afectados por esta decisión.</w:t>
            </w:r>
          </w:p>
          <w:p w14:paraId="239B7428" w14:textId="7023374E" w:rsidR="00A755EB" w:rsidRPr="00782DD7" w:rsidRDefault="00A755EB" w:rsidP="00334BBC">
            <w:pPr>
              <w:jc w:val="both"/>
              <w:rPr>
                <w:rFonts w:asciiTheme="minorHAnsi" w:hAnsiTheme="minorHAnsi" w:cstheme="minorHAnsi"/>
                <w:i/>
                <w:color w:val="FF0000"/>
                <w:lang w:val="es-ES_tradnl"/>
              </w:rPr>
            </w:pPr>
          </w:p>
        </w:tc>
      </w:tr>
      <w:tr w:rsidR="00A755EB" w:rsidRPr="00782DD7" w14:paraId="4918B075" w14:textId="77777777" w:rsidTr="002E5957">
        <w:trPr>
          <w:trHeight w:val="693"/>
        </w:trPr>
        <w:tc>
          <w:tcPr>
            <w:tcW w:w="2972" w:type="dxa"/>
          </w:tcPr>
          <w:p w14:paraId="51A2F97A" w14:textId="05A4BD4B" w:rsidR="00A755EB" w:rsidRPr="00782DD7" w:rsidRDefault="00A755EB" w:rsidP="003C1672">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t xml:space="preserve">SUSPENSIÓN DEL PROCESO DE CONTRATACION </w:t>
            </w:r>
          </w:p>
        </w:tc>
        <w:tc>
          <w:tcPr>
            <w:tcW w:w="6946" w:type="dxa"/>
          </w:tcPr>
          <w:p w14:paraId="0C3C9CC9" w14:textId="77777777" w:rsidR="008F7364" w:rsidRPr="00782DD7" w:rsidRDefault="008F7364" w:rsidP="008F7364">
            <w:pPr>
              <w:pStyle w:val="Sinespaciado"/>
              <w:spacing w:after="120"/>
              <w:jc w:val="both"/>
              <w:rPr>
                <w:rFonts w:asciiTheme="minorHAnsi" w:hAnsiTheme="minorHAnsi" w:cstheme="minorHAnsi"/>
              </w:rPr>
            </w:pPr>
            <w:r w:rsidRPr="00782DD7">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0C578FBB" w14:textId="77777777" w:rsidR="008F7364" w:rsidRPr="00782DD7" w:rsidRDefault="008F7364" w:rsidP="008F7364">
            <w:pPr>
              <w:spacing w:after="120"/>
              <w:jc w:val="both"/>
              <w:rPr>
                <w:rFonts w:asciiTheme="minorHAnsi" w:hAnsiTheme="minorHAnsi" w:cstheme="minorHAnsi"/>
              </w:rPr>
            </w:pPr>
            <w:r w:rsidRPr="00782DD7">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1631C211" w14:textId="77777777" w:rsidR="008F7364" w:rsidRPr="00782DD7" w:rsidRDefault="008F7364" w:rsidP="008F7364">
            <w:pPr>
              <w:spacing w:after="120"/>
              <w:jc w:val="both"/>
              <w:rPr>
                <w:rFonts w:asciiTheme="minorHAnsi" w:hAnsiTheme="minorHAnsi" w:cstheme="minorHAnsi"/>
              </w:rPr>
            </w:pPr>
            <w:r w:rsidRPr="00782DD7">
              <w:rPr>
                <w:rFonts w:asciiTheme="minorHAnsi" w:hAnsiTheme="minorHAnsi" w:cstheme="minorHAnsi"/>
              </w:rPr>
              <w:t>Si la suspensión se hubiera producido antes del cierre de presentación de propuestas, se aceptará en la reanudación del proceso, la participación de nuevos proponentes.</w:t>
            </w:r>
          </w:p>
          <w:p w14:paraId="7449AA57" w14:textId="0DEEC472" w:rsidR="00A755EB" w:rsidRPr="00782DD7" w:rsidRDefault="008F7364" w:rsidP="008F7364">
            <w:pPr>
              <w:tabs>
                <w:tab w:val="num" w:pos="993"/>
              </w:tabs>
              <w:jc w:val="both"/>
              <w:rPr>
                <w:rFonts w:asciiTheme="minorHAnsi" w:hAnsiTheme="minorHAnsi" w:cstheme="minorHAnsi"/>
              </w:rPr>
            </w:pPr>
            <w:r w:rsidRPr="00782DD7">
              <w:rPr>
                <w:rFonts w:asciiTheme="minorHAnsi" w:hAnsiTheme="minorHAnsi" w:cstheme="minorHAnsi"/>
              </w:rPr>
              <w:t>El proceso de contratación podrá reanudarse únicamente en la misma gestión, caso contrario, deberá procederse a su cancelación.</w:t>
            </w:r>
          </w:p>
        </w:tc>
      </w:tr>
      <w:tr w:rsidR="00A755EB" w:rsidRPr="00782DD7" w14:paraId="5F98ACE5" w14:textId="77777777" w:rsidTr="00CC6980">
        <w:trPr>
          <w:trHeight w:val="1541"/>
        </w:trPr>
        <w:tc>
          <w:tcPr>
            <w:tcW w:w="2972" w:type="dxa"/>
          </w:tcPr>
          <w:p w14:paraId="68D62B0C" w14:textId="4E2D2D59" w:rsidR="00A755EB" w:rsidRPr="00782DD7" w:rsidRDefault="00A755EB" w:rsidP="003C1672">
            <w:pPr>
              <w:pStyle w:val="Sinespaciado"/>
              <w:numPr>
                <w:ilvl w:val="0"/>
                <w:numId w:val="2"/>
              </w:numPr>
              <w:ind w:left="22" w:firstLine="142"/>
              <w:jc w:val="both"/>
              <w:rPr>
                <w:rFonts w:asciiTheme="minorHAnsi" w:hAnsiTheme="minorHAnsi" w:cstheme="minorHAnsi"/>
                <w:b/>
              </w:rPr>
            </w:pPr>
            <w:r w:rsidRPr="00782DD7">
              <w:rPr>
                <w:rFonts w:asciiTheme="minorHAnsi" w:hAnsiTheme="minorHAnsi" w:cstheme="minorHAnsi"/>
                <w:b/>
              </w:rPr>
              <w:t xml:space="preserve">ANULACION DEL PROCESO DE CONTRATACION </w:t>
            </w:r>
          </w:p>
        </w:tc>
        <w:tc>
          <w:tcPr>
            <w:tcW w:w="6946" w:type="dxa"/>
          </w:tcPr>
          <w:p w14:paraId="366180BB" w14:textId="6A1F7A98" w:rsidR="00A755EB" w:rsidRPr="00782DD7" w:rsidRDefault="00A755EB" w:rsidP="00745BEA">
            <w:pPr>
              <w:pStyle w:val="Sinespaciado"/>
              <w:jc w:val="both"/>
              <w:rPr>
                <w:rFonts w:asciiTheme="minorHAnsi" w:hAnsiTheme="minorHAnsi" w:cstheme="minorHAnsi"/>
              </w:rPr>
            </w:pPr>
            <w:r w:rsidRPr="00782DD7">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782DD7" w:rsidRDefault="00745BEA" w:rsidP="00745BEA">
            <w:pPr>
              <w:pStyle w:val="Sinespaciado"/>
              <w:jc w:val="both"/>
              <w:rPr>
                <w:rFonts w:asciiTheme="minorHAnsi" w:hAnsiTheme="minorHAnsi" w:cstheme="minorHAnsi"/>
                <w:b/>
              </w:rPr>
            </w:pPr>
          </w:p>
          <w:p w14:paraId="55946192" w14:textId="29B4FF72" w:rsidR="00A755EB" w:rsidRPr="00782DD7" w:rsidRDefault="00A755EB" w:rsidP="00ED16B4">
            <w:pPr>
              <w:numPr>
                <w:ilvl w:val="0"/>
                <w:numId w:val="13"/>
              </w:numPr>
              <w:suppressAutoHyphens/>
              <w:jc w:val="both"/>
              <w:rPr>
                <w:rFonts w:asciiTheme="minorHAnsi" w:hAnsiTheme="minorHAnsi" w:cstheme="minorHAnsi"/>
              </w:rPr>
            </w:pPr>
            <w:r w:rsidRPr="00782DD7">
              <w:rPr>
                <w:rFonts w:asciiTheme="minorHAnsi" w:hAnsiTheme="minorHAnsi" w:cstheme="minorHAnsi"/>
              </w:rPr>
              <w:t xml:space="preserve">Incumplimiento o inobservancia al Reglamento de </w:t>
            </w:r>
            <w:r w:rsidR="005A6A6C" w:rsidRPr="00782DD7">
              <w:rPr>
                <w:rFonts w:asciiTheme="minorHAnsi" w:hAnsiTheme="minorHAnsi" w:cstheme="minorHAnsi"/>
              </w:rPr>
              <w:t>Compras de</w:t>
            </w:r>
            <w:r w:rsidRPr="00782DD7">
              <w:rPr>
                <w:rFonts w:asciiTheme="minorHAnsi" w:hAnsiTheme="minorHAnsi" w:cstheme="minorHAnsi"/>
              </w:rPr>
              <w:t xml:space="preserve"> la CSBP en el desarrollo del presente proceso y a lo establecido en este PC. </w:t>
            </w:r>
          </w:p>
          <w:p w14:paraId="386FFD80" w14:textId="77777777" w:rsidR="00A755EB" w:rsidRPr="00782DD7" w:rsidRDefault="00A755EB" w:rsidP="004C0B1D">
            <w:pPr>
              <w:suppressAutoHyphens/>
              <w:ind w:left="720"/>
              <w:jc w:val="both"/>
              <w:rPr>
                <w:rFonts w:asciiTheme="minorHAnsi" w:hAnsiTheme="minorHAnsi" w:cstheme="minorHAnsi"/>
              </w:rPr>
            </w:pPr>
          </w:p>
          <w:p w14:paraId="3B5CDAB6" w14:textId="77777777" w:rsidR="00A755EB" w:rsidRPr="00782DD7" w:rsidRDefault="00A755EB" w:rsidP="00ED16B4">
            <w:pPr>
              <w:numPr>
                <w:ilvl w:val="0"/>
                <w:numId w:val="13"/>
              </w:numPr>
              <w:suppressAutoHyphens/>
              <w:jc w:val="both"/>
              <w:rPr>
                <w:rFonts w:asciiTheme="minorHAnsi" w:hAnsiTheme="minorHAnsi" w:cstheme="minorHAnsi"/>
              </w:rPr>
            </w:pPr>
            <w:r w:rsidRPr="00782DD7">
              <w:rPr>
                <w:rFonts w:asciiTheme="minorHAnsi" w:hAnsiTheme="minorHAnsi" w:cstheme="minorHAnsi"/>
              </w:rPr>
              <w:t>Error en el PC.</w:t>
            </w:r>
          </w:p>
          <w:p w14:paraId="2822F188" w14:textId="76F08EBF" w:rsidR="00A755EB" w:rsidRPr="00782DD7" w:rsidRDefault="00A755EB" w:rsidP="009C528A">
            <w:pPr>
              <w:jc w:val="both"/>
              <w:rPr>
                <w:rFonts w:asciiTheme="minorHAnsi" w:hAnsiTheme="minorHAnsi" w:cstheme="minorHAnsi"/>
              </w:rPr>
            </w:pPr>
          </w:p>
        </w:tc>
      </w:tr>
      <w:tr w:rsidR="00B707E3" w:rsidRPr="00782DD7" w14:paraId="35AC8D25" w14:textId="77777777" w:rsidTr="00B707E3">
        <w:trPr>
          <w:trHeight w:val="1134"/>
        </w:trPr>
        <w:tc>
          <w:tcPr>
            <w:tcW w:w="2972" w:type="dxa"/>
          </w:tcPr>
          <w:p w14:paraId="2A2EDD7C" w14:textId="564BC9AF" w:rsidR="00B707E3" w:rsidRPr="00782DD7" w:rsidRDefault="00B707E3" w:rsidP="00B707E3">
            <w:pPr>
              <w:pStyle w:val="Sinespaciado"/>
              <w:numPr>
                <w:ilvl w:val="0"/>
                <w:numId w:val="2"/>
              </w:numPr>
              <w:ind w:left="22" w:firstLine="142"/>
              <w:jc w:val="both"/>
              <w:rPr>
                <w:rFonts w:asciiTheme="minorHAnsi" w:hAnsiTheme="minorHAnsi" w:cstheme="minorHAnsi"/>
                <w:b/>
              </w:rPr>
            </w:pPr>
            <w:r w:rsidRPr="00782DD7">
              <w:rPr>
                <w:rFonts w:asciiTheme="minorHAnsi" w:hAnsiTheme="minorHAnsi" w:cstheme="minorHAnsi"/>
                <w:b/>
              </w:rPr>
              <w:t xml:space="preserve"> RESPONSABILIDAD</w:t>
            </w:r>
          </w:p>
        </w:tc>
        <w:tc>
          <w:tcPr>
            <w:tcW w:w="6946" w:type="dxa"/>
          </w:tcPr>
          <w:p w14:paraId="62F3951E" w14:textId="34851C76" w:rsidR="00B707E3" w:rsidRPr="00782DD7" w:rsidRDefault="00B707E3" w:rsidP="00B707E3">
            <w:pPr>
              <w:pStyle w:val="Sinespaciado"/>
              <w:jc w:val="both"/>
              <w:rPr>
                <w:rFonts w:asciiTheme="minorHAnsi" w:hAnsiTheme="minorHAnsi" w:cstheme="minorHAnsi"/>
              </w:rPr>
            </w:pPr>
            <w:r w:rsidRPr="00782DD7">
              <w:rPr>
                <w:rFonts w:asciiTheme="minorHAnsi" w:hAnsiTheme="minorHAnsi" w:cstheme="minorHAnsi"/>
              </w:rPr>
              <w:t>En caso de suspensión, cancelación o anulación de cualquier proceso de contratación la CSBP no incurre den responsabilidad alguna respecto de los proponentes afectados con estas decisiones.</w:t>
            </w:r>
          </w:p>
        </w:tc>
      </w:tr>
      <w:tr w:rsidR="00B707E3" w:rsidRPr="00782DD7" w14:paraId="325B25BF" w14:textId="77777777" w:rsidTr="00B707E3">
        <w:trPr>
          <w:trHeight w:val="1123"/>
        </w:trPr>
        <w:tc>
          <w:tcPr>
            <w:tcW w:w="2972" w:type="dxa"/>
          </w:tcPr>
          <w:p w14:paraId="2AA368CF" w14:textId="71A1A531" w:rsidR="00B707E3" w:rsidRPr="00782DD7" w:rsidRDefault="00B707E3" w:rsidP="00B707E3">
            <w:pPr>
              <w:pStyle w:val="Sinespaciado"/>
              <w:numPr>
                <w:ilvl w:val="0"/>
                <w:numId w:val="2"/>
              </w:numPr>
              <w:ind w:left="22" w:firstLine="142"/>
              <w:jc w:val="both"/>
              <w:rPr>
                <w:rFonts w:asciiTheme="minorHAnsi" w:hAnsiTheme="minorHAnsi" w:cstheme="minorHAnsi"/>
                <w:b/>
              </w:rPr>
            </w:pPr>
            <w:r w:rsidRPr="00782DD7">
              <w:rPr>
                <w:rFonts w:asciiTheme="minorHAnsi" w:hAnsiTheme="minorHAnsi" w:cstheme="minorHAnsi"/>
                <w:b/>
              </w:rPr>
              <w:t xml:space="preserve">  MULTAS</w:t>
            </w:r>
          </w:p>
        </w:tc>
        <w:tc>
          <w:tcPr>
            <w:tcW w:w="6946" w:type="dxa"/>
          </w:tcPr>
          <w:p w14:paraId="59F8A191" w14:textId="693629B2" w:rsidR="00B707E3" w:rsidRPr="00782DD7" w:rsidRDefault="00B707E3" w:rsidP="00B707E3">
            <w:pPr>
              <w:pStyle w:val="Sinespaciado"/>
              <w:jc w:val="both"/>
              <w:rPr>
                <w:rFonts w:asciiTheme="minorHAnsi" w:hAnsiTheme="minorHAnsi" w:cstheme="minorHAnsi"/>
              </w:rPr>
            </w:pPr>
            <w:bookmarkStart w:id="0" w:name="_Hlk108178140"/>
            <w:r w:rsidRPr="00782DD7">
              <w:rPr>
                <w:rFonts w:asciiTheme="minorHAnsi" w:hAnsiTheme="minorHAnsi" w:cstheme="minorHAnsi"/>
              </w:rPr>
              <w:t xml:space="preserve">La </w:t>
            </w:r>
            <w:r w:rsidRPr="00782DD7">
              <w:rPr>
                <w:rFonts w:asciiTheme="minorHAnsi" w:hAnsiTheme="minorHAnsi" w:cstheme="minorHAnsi"/>
                <w:b/>
              </w:rPr>
              <w:t>CSBP</w:t>
            </w:r>
            <w:r w:rsidRPr="00782DD7">
              <w:rPr>
                <w:rFonts w:asciiTheme="minorHAnsi" w:hAnsiTheme="minorHAnsi" w:cstheme="minorHAnsi"/>
              </w:rPr>
              <w:t xml:space="preserve"> ante el incumplimiento del </w:t>
            </w:r>
            <w:r w:rsidRPr="00782DD7">
              <w:rPr>
                <w:rFonts w:asciiTheme="minorHAnsi" w:hAnsiTheme="minorHAnsi" w:cstheme="minorHAnsi"/>
                <w:b/>
              </w:rPr>
              <w:t xml:space="preserve">PROVEEDOR </w:t>
            </w:r>
            <w:r w:rsidRPr="00782DD7">
              <w:rPr>
                <w:rFonts w:asciiTheme="minorHAnsi" w:hAnsiTheme="minorHAnsi" w:cstheme="minorHAnsi"/>
              </w:rPr>
              <w:t xml:space="preserve">respecto de las obligaciones asumidas en este Contrato, aplicará una multa equivalente al </w:t>
            </w:r>
            <w:r w:rsidR="00530E14">
              <w:rPr>
                <w:rFonts w:asciiTheme="minorHAnsi" w:hAnsiTheme="minorHAnsi" w:cstheme="minorHAnsi"/>
              </w:rPr>
              <w:t>cero punto tres</w:t>
            </w:r>
            <w:r w:rsidRPr="00782DD7">
              <w:rPr>
                <w:rFonts w:asciiTheme="minorHAnsi" w:hAnsiTheme="minorHAnsi" w:cstheme="minorHAnsi"/>
              </w:rPr>
              <w:t xml:space="preserve"> por ciento (</w:t>
            </w:r>
            <w:r w:rsidR="001E26CF" w:rsidRPr="00782DD7">
              <w:rPr>
                <w:rFonts w:asciiTheme="minorHAnsi" w:hAnsiTheme="minorHAnsi" w:cstheme="minorHAnsi"/>
              </w:rPr>
              <w:t>0.3</w:t>
            </w:r>
            <w:r w:rsidRPr="00782DD7">
              <w:rPr>
                <w:rFonts w:asciiTheme="minorHAnsi" w:hAnsiTheme="minorHAnsi" w:cstheme="minorHAnsi"/>
              </w:rPr>
              <w:t xml:space="preserve">%) del importe correspondiente a los </w:t>
            </w:r>
            <w:r w:rsidRPr="00782DD7">
              <w:rPr>
                <w:rFonts w:asciiTheme="minorHAnsi" w:hAnsiTheme="minorHAnsi" w:cstheme="minorHAnsi"/>
                <w:b/>
              </w:rPr>
              <w:t>BIENES</w:t>
            </w:r>
            <w:r w:rsidRPr="00782DD7">
              <w:rPr>
                <w:rFonts w:asciiTheme="minorHAnsi" w:hAnsiTheme="minorHAnsi" w:cstheme="minorHAnsi"/>
              </w:rPr>
              <w:t xml:space="preserve"> que falten entregar, por cada día de atraso en la entrega.</w:t>
            </w:r>
            <w:bookmarkEnd w:id="0"/>
          </w:p>
        </w:tc>
      </w:tr>
    </w:tbl>
    <w:p w14:paraId="2E72676C" w14:textId="77777777" w:rsidR="005C734B" w:rsidRPr="00782DD7" w:rsidRDefault="005C734B">
      <w:pPr>
        <w:rPr>
          <w:rFonts w:asciiTheme="minorHAnsi" w:hAnsiTheme="minorHAnsi" w:cstheme="minorHAnsi"/>
        </w:rPr>
      </w:pPr>
    </w:p>
    <w:p w14:paraId="75F67917" w14:textId="77777777" w:rsidR="00CD52FE" w:rsidRPr="00782DD7" w:rsidRDefault="00CD52FE">
      <w:pPr>
        <w:rPr>
          <w:rFonts w:asciiTheme="minorHAnsi" w:hAnsiTheme="minorHAnsi" w:cstheme="minorHAnsi"/>
        </w:rPr>
      </w:pPr>
    </w:p>
    <w:tbl>
      <w:tblPr>
        <w:tblStyle w:val="Tablaconcuadrcula"/>
        <w:tblW w:w="9918" w:type="dxa"/>
        <w:tblLook w:val="04A0" w:firstRow="1" w:lastRow="0" w:firstColumn="1" w:lastColumn="0" w:noHBand="0" w:noVBand="1"/>
      </w:tblPr>
      <w:tblGrid>
        <w:gridCol w:w="2972"/>
        <w:gridCol w:w="6946"/>
      </w:tblGrid>
      <w:tr w:rsidR="009C528A" w:rsidRPr="00782DD7" w14:paraId="1B51356E" w14:textId="77777777" w:rsidTr="00A81DCD">
        <w:trPr>
          <w:trHeight w:val="469"/>
        </w:trPr>
        <w:tc>
          <w:tcPr>
            <w:tcW w:w="9918" w:type="dxa"/>
            <w:gridSpan w:val="2"/>
            <w:shd w:val="clear" w:color="auto" w:fill="D0CECE" w:themeFill="background2" w:themeFillShade="E6"/>
          </w:tcPr>
          <w:p w14:paraId="0B9065EA" w14:textId="6A3CE7AD" w:rsidR="009C528A" w:rsidRPr="00782DD7" w:rsidRDefault="00DB1F0F" w:rsidP="007E5661">
            <w:pPr>
              <w:jc w:val="center"/>
              <w:rPr>
                <w:rFonts w:asciiTheme="minorHAnsi" w:hAnsiTheme="minorHAnsi" w:cstheme="minorHAnsi"/>
                <w:b/>
              </w:rPr>
            </w:pPr>
            <w:r w:rsidRPr="00782DD7">
              <w:rPr>
                <w:rFonts w:asciiTheme="minorHAnsi" w:hAnsiTheme="minorHAnsi" w:cstheme="minorHAnsi"/>
                <w:b/>
              </w:rPr>
              <w:t>PARTE</w:t>
            </w:r>
            <w:r w:rsidR="009C528A" w:rsidRPr="00782DD7">
              <w:rPr>
                <w:rFonts w:asciiTheme="minorHAnsi" w:hAnsiTheme="minorHAnsi" w:cstheme="minorHAnsi"/>
                <w:b/>
              </w:rPr>
              <w:t xml:space="preserve"> II</w:t>
            </w:r>
          </w:p>
          <w:p w14:paraId="3DA26D8B" w14:textId="77777777" w:rsidR="009C528A" w:rsidRPr="00782DD7" w:rsidRDefault="009C528A" w:rsidP="007E5661">
            <w:pPr>
              <w:jc w:val="center"/>
              <w:rPr>
                <w:rFonts w:asciiTheme="minorHAnsi" w:hAnsiTheme="minorHAnsi" w:cstheme="minorHAnsi"/>
                <w:b/>
              </w:rPr>
            </w:pPr>
            <w:r w:rsidRPr="00782DD7">
              <w:rPr>
                <w:rFonts w:asciiTheme="minorHAnsi" w:hAnsiTheme="minorHAnsi" w:cstheme="minorHAnsi"/>
                <w:b/>
              </w:rPr>
              <w:t>PREPARACIÓN DE LA OFERTA</w:t>
            </w:r>
          </w:p>
        </w:tc>
      </w:tr>
      <w:tr w:rsidR="009C528A" w:rsidRPr="00782DD7" w14:paraId="1E21EFD2" w14:textId="77777777" w:rsidTr="00A81DCD">
        <w:tc>
          <w:tcPr>
            <w:tcW w:w="2972" w:type="dxa"/>
          </w:tcPr>
          <w:p w14:paraId="157B7ED3" w14:textId="77777777" w:rsidR="009C528A" w:rsidRPr="00782DD7" w:rsidRDefault="009C528A"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PREPARACIÓN DE OFERTA</w:t>
            </w:r>
          </w:p>
        </w:tc>
        <w:tc>
          <w:tcPr>
            <w:tcW w:w="6946" w:type="dxa"/>
          </w:tcPr>
          <w:p w14:paraId="3A9868E0"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Los potenciales proponentes que se encuentren en capacidad de proveer los bienes requeridos en el presente proceso de contratación deberán preparar sus propuestas conforme a los requisitos y condiciones establecidos:</w:t>
            </w:r>
          </w:p>
          <w:p w14:paraId="03FC358A" w14:textId="77777777" w:rsidR="00B707E3" w:rsidRPr="00782DD7" w:rsidRDefault="00B707E3" w:rsidP="00B707E3">
            <w:pPr>
              <w:spacing w:after="120"/>
              <w:rPr>
                <w:rFonts w:asciiTheme="minorHAnsi" w:hAnsiTheme="minorHAnsi" w:cstheme="minorHAnsi"/>
                <w:b/>
              </w:rPr>
            </w:pPr>
            <w:r w:rsidRPr="00782DD7">
              <w:rPr>
                <w:rFonts w:asciiTheme="minorHAnsi" w:hAnsiTheme="minorHAnsi" w:cstheme="minorHAnsi"/>
                <w:b/>
              </w:rPr>
              <w:t>DOCUMENTOS ADMINISTRATIVOS</w:t>
            </w:r>
          </w:p>
          <w:p w14:paraId="7D9EB2A4" w14:textId="77777777" w:rsidR="00B707E3" w:rsidRPr="00782DD7" w:rsidRDefault="00B707E3" w:rsidP="00B707E3">
            <w:pPr>
              <w:pStyle w:val="Sinespaciado"/>
              <w:numPr>
                <w:ilvl w:val="0"/>
                <w:numId w:val="14"/>
              </w:numPr>
              <w:tabs>
                <w:tab w:val="left" w:pos="993"/>
              </w:tabs>
              <w:suppressAutoHyphens/>
              <w:spacing w:after="120"/>
              <w:jc w:val="both"/>
              <w:rPr>
                <w:rFonts w:asciiTheme="minorHAnsi" w:hAnsiTheme="minorHAnsi" w:cstheme="minorHAnsi"/>
              </w:rPr>
            </w:pPr>
            <w:r w:rsidRPr="00782DD7">
              <w:rPr>
                <w:rFonts w:asciiTheme="minorHAnsi" w:hAnsiTheme="minorHAnsi" w:cstheme="minorHAnsi"/>
              </w:rPr>
              <w:t xml:space="preserve">Carta de presentación y declaración jurada firmada por el representante legal del proponente, de acuerdo al </w:t>
            </w:r>
            <w:r w:rsidRPr="00782DD7">
              <w:rPr>
                <w:rFonts w:asciiTheme="minorHAnsi" w:hAnsiTheme="minorHAnsi" w:cstheme="minorHAnsi"/>
                <w:b/>
                <w:bCs/>
              </w:rPr>
              <w:t>Formulario N°1</w:t>
            </w:r>
            <w:r w:rsidRPr="00782DD7">
              <w:rPr>
                <w:rFonts w:asciiTheme="minorHAnsi" w:hAnsiTheme="minorHAnsi" w:cstheme="minorHAnsi"/>
              </w:rPr>
              <w:t>, en</w:t>
            </w:r>
            <w:r w:rsidRPr="00782DD7">
              <w:rPr>
                <w:rFonts w:asciiTheme="minorHAnsi" w:hAnsiTheme="minorHAnsi" w:cstheme="minorHAnsi"/>
                <w:b/>
              </w:rPr>
              <w:t xml:space="preserve"> original</w:t>
            </w:r>
            <w:r w:rsidRPr="00782DD7">
              <w:rPr>
                <w:rFonts w:asciiTheme="minorHAnsi" w:hAnsiTheme="minorHAnsi" w:cstheme="minorHAnsi"/>
              </w:rPr>
              <w:t>.</w:t>
            </w:r>
          </w:p>
          <w:p w14:paraId="4C3830AB" w14:textId="77777777" w:rsidR="00B707E3" w:rsidRPr="00782DD7" w:rsidRDefault="00B707E3" w:rsidP="00B707E3">
            <w:pPr>
              <w:pStyle w:val="Sinespaciado"/>
              <w:numPr>
                <w:ilvl w:val="0"/>
                <w:numId w:val="14"/>
              </w:numPr>
              <w:tabs>
                <w:tab w:val="left" w:pos="993"/>
              </w:tabs>
              <w:suppressAutoHyphens/>
              <w:spacing w:after="120"/>
              <w:jc w:val="both"/>
              <w:rPr>
                <w:rFonts w:asciiTheme="minorHAnsi" w:hAnsiTheme="minorHAnsi" w:cstheme="minorHAnsi"/>
                <w:b/>
              </w:rPr>
            </w:pPr>
            <w:r w:rsidRPr="00782DD7">
              <w:rPr>
                <w:rFonts w:asciiTheme="minorHAnsi" w:hAnsiTheme="minorHAnsi" w:cstheme="minorHAnsi"/>
              </w:rPr>
              <w:t xml:space="preserve">Identificación del proponente, de acuerdo al </w:t>
            </w:r>
            <w:r w:rsidRPr="00782DD7">
              <w:rPr>
                <w:rFonts w:asciiTheme="minorHAnsi" w:hAnsiTheme="minorHAnsi" w:cstheme="minorHAnsi"/>
                <w:b/>
                <w:bCs/>
              </w:rPr>
              <w:t>Formulario N°2</w:t>
            </w:r>
            <w:r w:rsidRPr="00782DD7">
              <w:rPr>
                <w:rFonts w:asciiTheme="minorHAnsi" w:hAnsiTheme="minorHAnsi" w:cstheme="minorHAnsi"/>
              </w:rPr>
              <w:t xml:space="preserve">, en </w:t>
            </w:r>
            <w:r w:rsidRPr="00782DD7">
              <w:rPr>
                <w:rFonts w:asciiTheme="minorHAnsi" w:hAnsiTheme="minorHAnsi" w:cstheme="minorHAnsi"/>
                <w:b/>
              </w:rPr>
              <w:t>original.</w:t>
            </w:r>
          </w:p>
          <w:p w14:paraId="22AFE9F6"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782DD7">
              <w:rPr>
                <w:rFonts w:asciiTheme="minorHAnsi" w:hAnsiTheme="minorHAnsi" w:cstheme="minorHAnsi"/>
                <w:b/>
              </w:rPr>
              <w:t xml:space="preserve">GARANTIA DE SERIEDAD DE PROPUESTA: </w:t>
            </w:r>
            <w:r w:rsidRPr="00782DD7">
              <w:rPr>
                <w:rFonts w:asciiTheme="minorHAnsi" w:hAnsiTheme="minorHAnsi" w:cstheme="minorHAnsi"/>
                <w:b/>
                <w:lang w:val="es-ES_tradnl"/>
              </w:rPr>
              <w:t xml:space="preserve">Garantía a Primer requerimiento o Póliza de Garantía a Primer Requerimiento, </w:t>
            </w:r>
            <w:r w:rsidRPr="00782DD7">
              <w:rPr>
                <w:rFonts w:asciiTheme="minorHAnsi" w:hAnsiTheme="minorHAnsi" w:cstheme="minorHAnsi"/>
                <w:lang w:val="es-ES_tradnl"/>
              </w:rPr>
              <w:t xml:space="preserve">emitida a nombre de la </w:t>
            </w:r>
            <w:r w:rsidRPr="00782DD7">
              <w:rPr>
                <w:rFonts w:asciiTheme="minorHAnsi" w:hAnsiTheme="minorHAnsi" w:cstheme="minorHAnsi"/>
                <w:b/>
                <w:bCs/>
                <w:color w:val="0000FF"/>
                <w:lang w:val="es-ES_tradnl"/>
              </w:rPr>
              <w:t>Caja de Salud de la Banca Privada</w:t>
            </w:r>
            <w:r w:rsidRPr="00782DD7">
              <w:rPr>
                <w:rFonts w:asciiTheme="minorHAnsi" w:hAnsiTheme="minorHAnsi" w:cstheme="minorHAnsi"/>
                <w:b/>
                <w:lang w:val="es-ES_tradnl"/>
              </w:rPr>
              <w:t>,</w:t>
            </w:r>
            <w:r w:rsidRPr="00782DD7">
              <w:rPr>
                <w:rFonts w:asciiTheme="minorHAnsi" w:hAnsiTheme="minorHAnsi" w:cstheme="minorHAnsi"/>
                <w:lang w:val="es-ES_tradnl"/>
              </w:rPr>
              <w:t xml:space="preserve"> por el monto equivalente al uno por ciento (1.0%) del valor de la propuesta económica presentada</w:t>
            </w:r>
            <w:r w:rsidRPr="00782DD7">
              <w:rPr>
                <w:rFonts w:asciiTheme="minorHAnsi" w:hAnsiTheme="minorHAnsi" w:cstheme="minorHAnsi"/>
                <w:b/>
                <w:lang w:val="es-ES_tradnl"/>
              </w:rPr>
              <w:t>,</w:t>
            </w:r>
            <w:r w:rsidRPr="00782DD7">
              <w:rPr>
                <w:rFonts w:asciiTheme="minorHAnsi" w:hAnsiTheme="minorHAnsi" w:cstheme="minorHAnsi"/>
                <w:lang w:val="es-ES_tradnl"/>
              </w:rPr>
              <w:t xml:space="preserve"> con validez de </w:t>
            </w:r>
            <w:r w:rsidRPr="00782DD7">
              <w:rPr>
                <w:rFonts w:asciiTheme="minorHAnsi" w:hAnsiTheme="minorHAnsi" w:cstheme="minorHAnsi"/>
                <w:b/>
                <w:bCs/>
                <w:color w:val="0000FF"/>
                <w:lang w:val="es-ES_tradnl"/>
              </w:rPr>
              <w:t xml:space="preserve">90 </w:t>
            </w:r>
            <w:r w:rsidRPr="00782DD7">
              <w:rPr>
                <w:rFonts w:asciiTheme="minorHAnsi" w:hAnsiTheme="minorHAnsi" w:cstheme="minorHAnsi"/>
                <w:b/>
                <w:color w:val="0000FF"/>
                <w:lang w:val="es-ES_tradnl"/>
              </w:rPr>
              <w:t>días calendario computados a partir de la fecha de presentación de propuestas</w:t>
            </w:r>
            <w:r w:rsidRPr="00782DD7">
              <w:rPr>
                <w:rFonts w:asciiTheme="minorHAnsi" w:hAnsiTheme="minorHAnsi" w:cstheme="minorHAnsi"/>
                <w:bCs/>
                <w:lang w:val="es-ES_tradnl"/>
              </w:rPr>
              <w:t xml:space="preserve">, con características de: </w:t>
            </w:r>
            <w:r w:rsidRPr="00782DD7">
              <w:rPr>
                <w:rFonts w:asciiTheme="minorHAnsi" w:hAnsiTheme="minorHAnsi" w:cstheme="minorHAnsi"/>
                <w:b/>
                <w:lang w:val="es-ES_tradnl"/>
              </w:rPr>
              <w:t>renovable, de carácter irrevocable y de ejecución a primer requerimiento</w:t>
            </w:r>
            <w:r w:rsidRPr="00782DD7">
              <w:rPr>
                <w:rFonts w:asciiTheme="minorHAnsi" w:hAnsiTheme="minorHAnsi" w:cstheme="minorHAnsi"/>
                <w:bCs/>
                <w:lang w:val="es-ES_tradnl"/>
              </w:rPr>
              <w:t xml:space="preserve"> emitidas por Instituciones Financieras autorizadas por la ASFI o por aseguradoras autorizadas por la APS, según corresponda.</w:t>
            </w:r>
          </w:p>
          <w:p w14:paraId="51AF540A" w14:textId="77777777" w:rsidR="00B707E3" w:rsidRPr="00782DD7" w:rsidRDefault="00B707E3" w:rsidP="00B707E3">
            <w:pPr>
              <w:tabs>
                <w:tab w:val="left" w:pos="993"/>
              </w:tabs>
              <w:suppressAutoHyphens/>
              <w:spacing w:after="120"/>
              <w:jc w:val="both"/>
              <w:rPr>
                <w:rFonts w:asciiTheme="minorHAnsi" w:hAnsiTheme="minorHAnsi" w:cstheme="minorHAnsi"/>
                <w:bCs/>
              </w:rPr>
            </w:pPr>
            <w:r w:rsidRPr="00782DD7">
              <w:rPr>
                <w:rFonts w:asciiTheme="minorHAnsi" w:hAnsiTheme="minorHAnsi" w:cstheme="minorHAnsi"/>
                <w:bCs/>
              </w:rPr>
              <w:t>Ejecución: esta garantía será ejecutada:</w:t>
            </w:r>
          </w:p>
          <w:p w14:paraId="4E37DD06"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Cuando el proponente retire su propuesta con posterioridad al cierre de recepción de propuestas.</w:t>
            </w:r>
          </w:p>
          <w:p w14:paraId="5026FD67"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Cuando el proponente adjudicado no presente los documentos originales o fotocopias legalizadas presentadas en fotocopia en su propuesta.</w:t>
            </w:r>
          </w:p>
          <w:p w14:paraId="02D44A8A"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Cuando el proponente adjudicado no presente la garantía a primer requerimiento de cumplimiento de contrato</w:t>
            </w:r>
          </w:p>
          <w:p w14:paraId="253C35C0"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 xml:space="preserve">Cuando el proponente adjudicado no suscriba el contrato en el plazo establecido. </w:t>
            </w:r>
          </w:p>
          <w:p w14:paraId="11E6C146" w14:textId="77777777" w:rsidR="00B707E3" w:rsidRPr="00782DD7" w:rsidRDefault="00B707E3" w:rsidP="00B707E3">
            <w:pPr>
              <w:tabs>
                <w:tab w:val="left" w:pos="993"/>
              </w:tabs>
              <w:suppressAutoHyphens/>
              <w:spacing w:after="120"/>
              <w:jc w:val="both"/>
              <w:rPr>
                <w:rFonts w:asciiTheme="minorHAnsi" w:hAnsiTheme="minorHAnsi" w:cstheme="minorHAnsi"/>
                <w:bCs/>
              </w:rPr>
            </w:pPr>
            <w:r w:rsidRPr="00782DD7">
              <w:rPr>
                <w:rFonts w:asciiTheme="minorHAnsi" w:hAnsiTheme="minorHAnsi" w:cstheme="minorHAnsi"/>
                <w:bCs/>
              </w:rPr>
              <w:t>Devolución: esta garantía será devuelta:</w:t>
            </w:r>
          </w:p>
          <w:p w14:paraId="5C915F96"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Al proponente adjudicado, cuando entregue la garantía de cumplimiento de contrato</w:t>
            </w:r>
          </w:p>
          <w:p w14:paraId="500CF06E"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A los otros proponentes, una vez suscrito el contrato</w:t>
            </w:r>
          </w:p>
          <w:p w14:paraId="1B709E3B"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Después de la declaratoria desierta de la convocatoria</w:t>
            </w:r>
          </w:p>
          <w:p w14:paraId="4A72F0FC"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Cuando la CSBP solicite la extensión del periodo de validez de propuesta y el proponente rehúse aceptar la solicitud.</w:t>
            </w:r>
          </w:p>
          <w:p w14:paraId="3693CC30" w14:textId="77777777" w:rsidR="00B707E3" w:rsidRPr="00782DD7" w:rsidRDefault="00B707E3" w:rsidP="00B707E3">
            <w:pPr>
              <w:suppressAutoHyphens/>
              <w:spacing w:after="120"/>
              <w:jc w:val="both"/>
              <w:rPr>
                <w:rFonts w:asciiTheme="minorHAnsi" w:hAnsiTheme="minorHAnsi" w:cstheme="minorHAnsi"/>
                <w:b/>
              </w:rPr>
            </w:pPr>
            <w:r w:rsidRPr="00782DD7">
              <w:rPr>
                <w:rFonts w:asciiTheme="minorHAnsi" w:hAnsiTheme="minorHAnsi" w:cstheme="minorHAnsi"/>
                <w:b/>
              </w:rPr>
              <w:t>DOCUMENTOS DE LA PROPUESTA TÉCNICA</w:t>
            </w:r>
          </w:p>
          <w:p w14:paraId="5F0D22B4" w14:textId="678CCA33" w:rsidR="00B707E3" w:rsidRPr="00782DD7" w:rsidRDefault="00B707E3" w:rsidP="00B707E3">
            <w:pPr>
              <w:pStyle w:val="Sinespaciado"/>
              <w:numPr>
                <w:ilvl w:val="0"/>
                <w:numId w:val="14"/>
              </w:numPr>
              <w:suppressAutoHyphens/>
              <w:spacing w:after="120"/>
              <w:jc w:val="both"/>
              <w:rPr>
                <w:rFonts w:asciiTheme="minorHAnsi" w:hAnsiTheme="minorHAnsi" w:cstheme="minorHAnsi"/>
                <w:b/>
              </w:rPr>
            </w:pPr>
            <w:r w:rsidRPr="00782DD7">
              <w:rPr>
                <w:rFonts w:asciiTheme="minorHAnsi" w:hAnsiTheme="minorHAnsi" w:cstheme="minorHAnsi"/>
                <w:b/>
                <w:bCs/>
              </w:rPr>
              <w:t>FormularioN°3</w:t>
            </w:r>
            <w:r w:rsidRPr="00782DD7">
              <w:rPr>
                <w:rFonts w:asciiTheme="minorHAnsi" w:hAnsiTheme="minorHAnsi" w:cstheme="minorHAnsi"/>
              </w:rPr>
              <w:t xml:space="preserve"> de Especificaciones Técnicas, identificado en los Anexos de este documento, </w:t>
            </w:r>
            <w:r w:rsidRPr="00782DD7">
              <w:rPr>
                <w:rFonts w:asciiTheme="minorHAnsi" w:hAnsiTheme="minorHAnsi" w:cstheme="minorHAnsi"/>
                <w:b/>
              </w:rPr>
              <w:t>en original.</w:t>
            </w:r>
          </w:p>
          <w:p w14:paraId="15F9485B" w14:textId="77777777" w:rsidR="00B707E3" w:rsidRPr="00782DD7" w:rsidRDefault="00B707E3" w:rsidP="00B707E3">
            <w:pPr>
              <w:spacing w:after="120"/>
              <w:rPr>
                <w:rFonts w:asciiTheme="minorHAnsi" w:hAnsiTheme="minorHAnsi" w:cstheme="minorHAnsi"/>
                <w:b/>
              </w:rPr>
            </w:pPr>
            <w:r w:rsidRPr="00782DD7">
              <w:rPr>
                <w:rFonts w:asciiTheme="minorHAnsi" w:hAnsiTheme="minorHAnsi" w:cstheme="minorHAnsi"/>
                <w:b/>
              </w:rPr>
              <w:t>DOCUMENTOS DE LA PROPUESTA ECONÓMICA PARA ADJUDICACIÓN POR ITEMS</w:t>
            </w:r>
          </w:p>
          <w:p w14:paraId="3DBD3187" w14:textId="1759934B" w:rsidR="006C4C32" w:rsidRPr="00782DD7" w:rsidRDefault="00B707E3" w:rsidP="00B707E3">
            <w:pPr>
              <w:pStyle w:val="Sinespaciado"/>
              <w:ind w:left="720"/>
              <w:jc w:val="both"/>
              <w:rPr>
                <w:rFonts w:asciiTheme="minorHAnsi" w:hAnsiTheme="minorHAnsi" w:cstheme="minorHAnsi"/>
              </w:rPr>
            </w:pPr>
            <w:r w:rsidRPr="00782DD7">
              <w:rPr>
                <w:rFonts w:asciiTheme="minorHAnsi" w:hAnsiTheme="minorHAnsi" w:cstheme="minorHAnsi"/>
              </w:rPr>
              <w:t xml:space="preserve">La propuesta económica debe ser presentada en el </w:t>
            </w:r>
            <w:r w:rsidRPr="00782DD7">
              <w:rPr>
                <w:rFonts w:asciiTheme="minorHAnsi" w:hAnsiTheme="minorHAnsi" w:cstheme="minorHAnsi"/>
                <w:b/>
                <w:bCs/>
              </w:rPr>
              <w:t xml:space="preserve">FormularioN°4 </w:t>
            </w:r>
            <w:r w:rsidRPr="00782DD7">
              <w:rPr>
                <w:rFonts w:asciiTheme="minorHAnsi" w:hAnsiTheme="minorHAnsi" w:cstheme="minorHAnsi"/>
              </w:rPr>
              <w:t xml:space="preserve">Propuesta Económica, identificado en los Anexos de este documento, </w:t>
            </w:r>
            <w:r w:rsidRPr="00782DD7">
              <w:rPr>
                <w:rFonts w:asciiTheme="minorHAnsi" w:hAnsiTheme="minorHAnsi" w:cstheme="minorHAnsi"/>
                <w:b/>
              </w:rPr>
              <w:t>en original.</w:t>
            </w:r>
          </w:p>
        </w:tc>
      </w:tr>
      <w:tr w:rsidR="006C4C32" w:rsidRPr="00782DD7" w14:paraId="20124835" w14:textId="77777777" w:rsidTr="00A81DCD">
        <w:tc>
          <w:tcPr>
            <w:tcW w:w="2972" w:type="dxa"/>
          </w:tcPr>
          <w:p w14:paraId="2BD737F3" w14:textId="4E27249C" w:rsidR="006C4C32" w:rsidRPr="00782DD7" w:rsidRDefault="006C4C32"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 xml:space="preserve">VALIDEZ DE LA PROPUESTA </w:t>
            </w:r>
          </w:p>
        </w:tc>
        <w:tc>
          <w:tcPr>
            <w:tcW w:w="6946" w:type="dxa"/>
          </w:tcPr>
          <w:p w14:paraId="170450F7" w14:textId="77777777" w:rsidR="006C4C32" w:rsidRPr="00782DD7" w:rsidRDefault="006C4C32" w:rsidP="00BC0298">
            <w:pPr>
              <w:pStyle w:val="Sinespaciado"/>
              <w:jc w:val="both"/>
              <w:rPr>
                <w:rFonts w:asciiTheme="minorHAnsi" w:hAnsiTheme="minorHAnsi" w:cstheme="minorHAnsi"/>
              </w:rPr>
            </w:pPr>
            <w:r w:rsidRPr="00782DD7">
              <w:rPr>
                <w:rFonts w:asciiTheme="minorHAnsi" w:hAnsiTheme="minorHAnsi" w:cstheme="minorHAnsi"/>
              </w:rPr>
              <w:t>La propuesta deberá tener una validez no menor a sesenta (60) días calendario, desde la fecha fijada para la apertura de propuestas.</w:t>
            </w:r>
          </w:p>
          <w:p w14:paraId="1BA2C6C2" w14:textId="77777777" w:rsidR="006C4C32" w:rsidRPr="00782DD7" w:rsidRDefault="006C4C32" w:rsidP="006C4C32">
            <w:pPr>
              <w:pStyle w:val="Sinespaciado"/>
              <w:ind w:left="284"/>
              <w:jc w:val="both"/>
              <w:rPr>
                <w:rFonts w:asciiTheme="minorHAnsi" w:hAnsiTheme="minorHAnsi" w:cstheme="minorHAnsi"/>
              </w:rPr>
            </w:pPr>
          </w:p>
          <w:p w14:paraId="4EAFCEB3" w14:textId="09CD9BB8" w:rsidR="006C4C32" w:rsidRPr="00782DD7" w:rsidRDefault="006C4C32" w:rsidP="00BC0298">
            <w:pPr>
              <w:pStyle w:val="Sinespaciado"/>
              <w:jc w:val="both"/>
              <w:rPr>
                <w:rFonts w:asciiTheme="minorHAnsi" w:hAnsiTheme="minorHAnsi" w:cstheme="minorHAnsi"/>
              </w:rPr>
            </w:pPr>
            <w:r w:rsidRPr="00782DD7">
              <w:rPr>
                <w:rFonts w:asciiTheme="minorHAnsi" w:hAnsiTheme="minorHAnsi" w:cstheme="minorHAnsi"/>
              </w:rPr>
              <w:t>En circunstancias excepcionales por causas de fuerza mayor, caso fortuito</w:t>
            </w:r>
            <w:r w:rsidR="00581B25" w:rsidRPr="00782DD7">
              <w:rPr>
                <w:rFonts w:asciiTheme="minorHAnsi" w:hAnsiTheme="minorHAnsi" w:cstheme="minorHAnsi"/>
              </w:rPr>
              <w:t xml:space="preserve"> o </w:t>
            </w:r>
            <w:r w:rsidRPr="00782DD7">
              <w:rPr>
                <w:rFonts w:asciiTheme="minorHAnsi" w:hAnsiTheme="minorHAnsi" w:cstheme="minorHAnsi"/>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782DD7" w:rsidRDefault="006C4C32" w:rsidP="00BC0298">
            <w:pPr>
              <w:pStyle w:val="Sinespaciado"/>
              <w:ind w:left="284"/>
              <w:jc w:val="both"/>
              <w:rPr>
                <w:rFonts w:asciiTheme="minorHAnsi" w:hAnsiTheme="minorHAnsi" w:cstheme="minorHAnsi"/>
              </w:rPr>
            </w:pPr>
          </w:p>
          <w:p w14:paraId="24E1A66C" w14:textId="000D5588" w:rsidR="006C4C32" w:rsidRPr="00782DD7" w:rsidRDefault="006C4C32" w:rsidP="00ED16B4">
            <w:pPr>
              <w:pStyle w:val="Sinespaciado"/>
              <w:numPr>
                <w:ilvl w:val="0"/>
                <w:numId w:val="17"/>
              </w:numPr>
              <w:jc w:val="both"/>
              <w:rPr>
                <w:rFonts w:asciiTheme="minorHAnsi" w:hAnsiTheme="minorHAnsi" w:cstheme="minorHAnsi"/>
              </w:rPr>
            </w:pPr>
            <w:r w:rsidRPr="00782DD7">
              <w:rPr>
                <w:rFonts w:asciiTheme="minorHAnsi" w:hAnsiTheme="minorHAnsi" w:cstheme="minorHAnsi"/>
              </w:rPr>
              <w:t>El proponente que rehúse aceptar la solicitud, será excluido del proceso, no siendo sujeto de ejecución de la Garantía de Seriedad de Propuesta, si ésta hubiera solicitado.</w:t>
            </w:r>
          </w:p>
          <w:p w14:paraId="7FBA37C0" w14:textId="77777777" w:rsidR="006C4C32" w:rsidRPr="00782DD7" w:rsidRDefault="006C4C32" w:rsidP="00BC0298">
            <w:pPr>
              <w:pStyle w:val="Sinespaciado"/>
              <w:ind w:left="709" w:hanging="425"/>
              <w:rPr>
                <w:rFonts w:asciiTheme="minorHAnsi" w:hAnsiTheme="minorHAnsi" w:cstheme="minorHAnsi"/>
              </w:rPr>
            </w:pPr>
          </w:p>
          <w:p w14:paraId="78A00B7E" w14:textId="7B8582A4" w:rsidR="006C4C32" w:rsidRPr="00782DD7" w:rsidRDefault="006C4C32" w:rsidP="00ED16B4">
            <w:pPr>
              <w:pStyle w:val="Sinespaciado"/>
              <w:numPr>
                <w:ilvl w:val="0"/>
                <w:numId w:val="17"/>
              </w:numPr>
              <w:spacing w:after="200"/>
              <w:rPr>
                <w:rFonts w:asciiTheme="minorHAnsi" w:hAnsiTheme="minorHAnsi" w:cstheme="minorHAnsi"/>
              </w:rPr>
            </w:pPr>
            <w:r w:rsidRPr="00782DD7">
              <w:rPr>
                <w:rFonts w:asciiTheme="minorHAnsi" w:hAnsiTheme="minorHAnsi" w:cstheme="minorHAnsi"/>
              </w:rPr>
              <w:t>Los proponentes que accedan a la prórroga, no podrán modificar su propuesta.</w:t>
            </w:r>
          </w:p>
          <w:p w14:paraId="7A8A209E" w14:textId="60F877B2" w:rsidR="006C4C32" w:rsidRPr="00782DD7" w:rsidRDefault="006C4C32" w:rsidP="007E5661">
            <w:pPr>
              <w:pStyle w:val="Sinespaciado"/>
              <w:numPr>
                <w:ilvl w:val="0"/>
                <w:numId w:val="17"/>
              </w:numPr>
              <w:spacing w:after="200"/>
              <w:jc w:val="both"/>
              <w:rPr>
                <w:rFonts w:asciiTheme="minorHAnsi" w:hAnsiTheme="minorHAnsi" w:cstheme="minorHAnsi"/>
              </w:rPr>
            </w:pPr>
            <w:r w:rsidRPr="00782DD7">
              <w:rPr>
                <w:rFonts w:asciiTheme="minorHAnsi" w:hAnsiTheme="minorHAnsi" w:cstheme="minorHAnsi"/>
              </w:rPr>
              <w:t>Para mantener la validez de la propuesta, el proponente deberá necesariamente    presentar una garantía que cubra el nuevo plazo de validez de su propuesta.</w:t>
            </w:r>
            <w:r w:rsidRPr="00782DD7">
              <w:rPr>
                <w:rFonts w:asciiTheme="minorHAnsi" w:hAnsiTheme="minorHAnsi" w:cstheme="minorHAnsi"/>
                <w:b/>
                <w:i/>
              </w:rPr>
              <w:t xml:space="preserve"> </w:t>
            </w:r>
          </w:p>
        </w:tc>
      </w:tr>
      <w:tr w:rsidR="00C94FB1" w:rsidRPr="00782DD7" w14:paraId="10077ABB" w14:textId="77777777" w:rsidTr="00A81DCD">
        <w:tc>
          <w:tcPr>
            <w:tcW w:w="2972" w:type="dxa"/>
          </w:tcPr>
          <w:p w14:paraId="16FA14B9" w14:textId="712D8461" w:rsidR="00C94FB1" w:rsidRPr="00782DD7" w:rsidRDefault="00C94FB1"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PRESENTACIÓN DE PROPUESTAS</w:t>
            </w:r>
          </w:p>
        </w:tc>
        <w:tc>
          <w:tcPr>
            <w:tcW w:w="6946" w:type="dxa"/>
          </w:tcPr>
          <w:p w14:paraId="545FF331" w14:textId="77777777" w:rsidR="00B707E3" w:rsidRPr="00782DD7" w:rsidRDefault="00B707E3" w:rsidP="00B707E3">
            <w:pPr>
              <w:tabs>
                <w:tab w:val="left" w:pos="993"/>
              </w:tabs>
              <w:spacing w:after="120"/>
              <w:jc w:val="both"/>
              <w:rPr>
                <w:rFonts w:asciiTheme="minorHAnsi" w:hAnsiTheme="minorHAnsi" w:cstheme="minorHAnsi"/>
              </w:rPr>
            </w:pPr>
            <w:r w:rsidRPr="00782DD7">
              <w:rPr>
                <w:rFonts w:asciiTheme="minorHAnsi" w:hAnsiTheme="minorHAnsi" w:cstheme="minorHAnsi"/>
              </w:rPr>
              <w:t>Las propuestas deben ser presentadas en horario, fecha y lugar establecidos en la convocatoria.</w:t>
            </w:r>
          </w:p>
          <w:p w14:paraId="00016EFA" w14:textId="77777777" w:rsidR="00B707E3" w:rsidRPr="00782DD7" w:rsidRDefault="00B707E3" w:rsidP="00B707E3">
            <w:pPr>
              <w:tabs>
                <w:tab w:val="left" w:pos="993"/>
              </w:tabs>
              <w:spacing w:after="120"/>
              <w:jc w:val="both"/>
              <w:rPr>
                <w:rFonts w:asciiTheme="minorHAnsi" w:hAnsiTheme="minorHAnsi" w:cstheme="minorHAnsi"/>
              </w:rPr>
            </w:pPr>
            <w:r w:rsidRPr="00782DD7">
              <w:rPr>
                <w:rFonts w:asciiTheme="minorHAnsi" w:hAnsiTheme="minorHAnsi" w:cstheme="minorHAnsi"/>
              </w:rPr>
              <w:t xml:space="preserve">La propuesta debe incluir un índice que permita la rápida ubicación de los     documentos presentados. </w:t>
            </w:r>
          </w:p>
          <w:p w14:paraId="520B2DEF" w14:textId="77777777" w:rsidR="00B707E3" w:rsidRPr="00782DD7" w:rsidRDefault="00B707E3" w:rsidP="00B707E3">
            <w:pPr>
              <w:tabs>
                <w:tab w:val="left" w:pos="993"/>
              </w:tabs>
              <w:spacing w:after="120"/>
              <w:jc w:val="both"/>
              <w:rPr>
                <w:rFonts w:asciiTheme="minorHAnsi" w:hAnsiTheme="minorHAnsi" w:cstheme="minorHAnsi"/>
              </w:rPr>
            </w:pPr>
            <w:r w:rsidRPr="00782DD7">
              <w:rPr>
                <w:rFonts w:asciiTheme="minorHAnsi" w:hAnsiTheme="minorHAnsi" w:cstheme="minorHAnsi"/>
              </w:rPr>
              <w:t>El original de la propuesta deberá tener todas sus páginas numeradas, selladas y rubricadas por el representante legal del proponente.</w:t>
            </w:r>
          </w:p>
          <w:p w14:paraId="11EDFDC0" w14:textId="77777777" w:rsidR="00B707E3" w:rsidRPr="00782DD7" w:rsidRDefault="00B707E3" w:rsidP="00B707E3">
            <w:pPr>
              <w:tabs>
                <w:tab w:val="left" w:pos="993"/>
              </w:tabs>
              <w:spacing w:after="120"/>
              <w:jc w:val="both"/>
              <w:rPr>
                <w:rFonts w:asciiTheme="minorHAnsi" w:hAnsiTheme="minorHAnsi" w:cstheme="minorHAnsi"/>
              </w:rPr>
            </w:pPr>
            <w:r w:rsidRPr="00782DD7">
              <w:rPr>
                <w:rFonts w:asciiTheme="minorHAnsi" w:hAnsiTheme="minorHAnsi" w:cstheme="minorHAnsi"/>
              </w:rPr>
              <w:t>No se aceptarán propuestas que contengan textos entre líneas, borrones y tachaduras, siendo causal de inhabilitación.</w:t>
            </w:r>
          </w:p>
          <w:p w14:paraId="12F9B0FC" w14:textId="722C5A81" w:rsidR="00C94FB1" w:rsidRPr="00782DD7" w:rsidRDefault="00B707E3" w:rsidP="00B707E3">
            <w:pPr>
              <w:jc w:val="both"/>
              <w:rPr>
                <w:rFonts w:asciiTheme="minorHAnsi" w:hAnsiTheme="minorHAnsi" w:cstheme="minorHAnsi"/>
              </w:rPr>
            </w:pPr>
            <w:r w:rsidRPr="00782DD7">
              <w:rPr>
                <w:rFonts w:asciiTheme="minorHAnsi" w:hAnsiTheme="minorHAnsi" w:cstheme="minorHAnsi"/>
              </w:rPr>
              <w:t xml:space="preserve">La propuesta debe ser presentada en un </w:t>
            </w:r>
            <w:r w:rsidRPr="00782DD7">
              <w:rPr>
                <w:rFonts w:asciiTheme="minorHAnsi" w:hAnsiTheme="minorHAnsi" w:cstheme="minorHAnsi"/>
                <w:b/>
              </w:rPr>
              <w:t>ejemplar original</w:t>
            </w:r>
            <w:r w:rsidRPr="00782DD7">
              <w:rPr>
                <w:rFonts w:asciiTheme="minorHAnsi" w:hAnsiTheme="minorHAnsi" w:cstheme="minorHAnsi"/>
              </w:rPr>
              <w:t xml:space="preserve"> y </w:t>
            </w:r>
            <w:r w:rsidRPr="00782DD7">
              <w:rPr>
                <w:rFonts w:asciiTheme="minorHAnsi" w:hAnsiTheme="minorHAnsi" w:cstheme="minorHAnsi"/>
                <w:b/>
                <w:u w:val="single"/>
              </w:rPr>
              <w:t>una copia DIGITAL</w:t>
            </w:r>
          </w:p>
        </w:tc>
      </w:tr>
      <w:tr w:rsidR="00C94FB1" w:rsidRPr="00782DD7" w14:paraId="110179F5" w14:textId="77777777" w:rsidTr="00B707E3">
        <w:trPr>
          <w:trHeight w:val="9174"/>
        </w:trPr>
        <w:tc>
          <w:tcPr>
            <w:tcW w:w="2972" w:type="dxa"/>
          </w:tcPr>
          <w:p w14:paraId="09FC20D8" w14:textId="3714C553" w:rsidR="00C94FB1" w:rsidRPr="00782DD7" w:rsidRDefault="00C94FB1"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RESENTACIÓN DE OFERTA</w:t>
            </w:r>
          </w:p>
        </w:tc>
        <w:tc>
          <w:tcPr>
            <w:tcW w:w="6946" w:type="dxa"/>
          </w:tcPr>
          <w:p w14:paraId="5D8EE425" w14:textId="73368066" w:rsidR="00C94FB1" w:rsidRPr="00782DD7" w:rsidRDefault="00C94FB1" w:rsidP="002F5AD0">
            <w:pPr>
              <w:jc w:val="both"/>
              <w:rPr>
                <w:rFonts w:asciiTheme="minorHAnsi" w:hAnsiTheme="minorHAnsi" w:cstheme="minorHAnsi"/>
                <w:bCs/>
                <w:color w:val="000000"/>
                <w:kern w:val="28"/>
                <w:lang w:eastAsia="es-ES"/>
              </w:rPr>
            </w:pPr>
            <w:r w:rsidRPr="00782DD7">
              <w:rPr>
                <w:rFonts w:asciiTheme="minorHAnsi" w:hAnsiTheme="minorHAnsi" w:cstheme="minorHAnsi"/>
                <w:bCs/>
                <w:color w:val="000000"/>
                <w:kern w:val="28"/>
                <w:lang w:eastAsia="es-ES"/>
              </w:rPr>
              <w:t xml:space="preserve">La recepción de ofertas se realizará de forma </w:t>
            </w:r>
            <w:r w:rsidRPr="00782DD7">
              <w:rPr>
                <w:rFonts w:asciiTheme="minorHAnsi" w:hAnsiTheme="minorHAnsi" w:cstheme="minorHAnsi"/>
                <w:bCs/>
                <w:kern w:val="28"/>
                <w:lang w:eastAsia="es-ES"/>
              </w:rPr>
              <w:t>física</w:t>
            </w:r>
            <w:r w:rsidR="009500D2" w:rsidRPr="00782DD7">
              <w:rPr>
                <w:rFonts w:asciiTheme="minorHAnsi" w:hAnsiTheme="minorHAnsi" w:cstheme="minorHAnsi"/>
                <w:bCs/>
                <w:kern w:val="28"/>
                <w:lang w:eastAsia="es-ES"/>
              </w:rPr>
              <w:t xml:space="preserve"> o </w:t>
            </w:r>
            <w:r w:rsidR="00F01F78" w:rsidRPr="00782DD7">
              <w:rPr>
                <w:rFonts w:asciiTheme="minorHAnsi" w:hAnsiTheme="minorHAnsi" w:cstheme="minorHAnsi"/>
                <w:bCs/>
                <w:kern w:val="28"/>
                <w:lang w:eastAsia="es-ES"/>
              </w:rPr>
              <w:t>electrónica</w:t>
            </w:r>
            <w:r w:rsidR="00626869" w:rsidRPr="00782DD7">
              <w:rPr>
                <w:rFonts w:asciiTheme="minorHAnsi" w:hAnsiTheme="minorHAnsi" w:cstheme="minorHAnsi"/>
                <w:bCs/>
                <w:kern w:val="28"/>
                <w:lang w:eastAsia="es-ES"/>
              </w:rPr>
              <w:t>.</w:t>
            </w:r>
          </w:p>
          <w:p w14:paraId="4DD34438" w14:textId="77777777" w:rsidR="00C94FB1" w:rsidRPr="00782DD7"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782DD7" w:rsidRDefault="00C94FB1" w:rsidP="00895D6B">
            <w:pPr>
              <w:tabs>
                <w:tab w:val="left" w:pos="993"/>
              </w:tabs>
              <w:jc w:val="both"/>
              <w:outlineLvl w:val="0"/>
              <w:rPr>
                <w:rFonts w:asciiTheme="minorHAnsi" w:hAnsiTheme="minorHAnsi" w:cstheme="minorHAnsi"/>
                <w:b/>
                <w:bCs/>
                <w:color w:val="000000"/>
                <w:kern w:val="28"/>
                <w:lang w:eastAsia="es-ES"/>
              </w:rPr>
            </w:pPr>
            <w:r w:rsidRPr="00782DD7">
              <w:rPr>
                <w:rFonts w:asciiTheme="minorHAnsi" w:hAnsiTheme="minorHAnsi" w:cstheme="minorHAnsi"/>
                <w:b/>
                <w:bCs/>
                <w:color w:val="000000"/>
                <w:kern w:val="28"/>
                <w:lang w:eastAsia="es-ES"/>
              </w:rPr>
              <w:t xml:space="preserve">OFERTA FISICA: </w:t>
            </w:r>
          </w:p>
          <w:p w14:paraId="6AD71271" w14:textId="4D94EEA6" w:rsidR="00C94FB1" w:rsidRPr="00782DD7" w:rsidRDefault="00C94FB1" w:rsidP="00895D6B">
            <w:pPr>
              <w:pStyle w:val="Sinespaciado"/>
              <w:ind w:left="284"/>
              <w:rPr>
                <w:rFonts w:asciiTheme="minorHAnsi" w:hAnsiTheme="minorHAnsi" w:cstheme="minorHAnsi"/>
                <w:sz w:val="18"/>
                <w:szCs w:val="18"/>
              </w:rPr>
            </w:pPr>
            <w:r w:rsidRPr="00782DD7">
              <w:rPr>
                <w:rFonts w:asciiTheme="minorHAnsi" w:hAnsiTheme="minorHAnsi" w:cstheme="minorHAnsi"/>
              </w:rPr>
              <w:t>La propuesta deberá ser presentada en sobre cerrado y con cinta adhesiva transparente sobre las firmas y sellos. El rótulo del sobre podrá ser el siguiente</w:t>
            </w:r>
            <w:r w:rsidRPr="00782DD7">
              <w:rPr>
                <w:rFonts w:asciiTheme="minorHAnsi" w:hAnsiTheme="minorHAnsi" w:cstheme="minorHAnsi"/>
                <w:sz w:val="18"/>
                <w:szCs w:val="18"/>
              </w:rPr>
              <w:t>:</w:t>
            </w:r>
          </w:p>
          <w:p w14:paraId="57EB579C" w14:textId="659439E2" w:rsidR="00C94FB1" w:rsidRPr="00782DD7" w:rsidRDefault="00782DD7" w:rsidP="002F5AD0">
            <w:pPr>
              <w:pStyle w:val="Norma"/>
              <w:jc w:val="both"/>
              <w:rPr>
                <w:rFonts w:asciiTheme="minorHAnsi" w:hAnsiTheme="minorHAnsi" w:cstheme="minorHAnsi"/>
                <w:lang w:val="es-ES"/>
              </w:rPr>
            </w:pPr>
            <w:r w:rsidRPr="00782DD7">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14CBA1F9" wp14:editId="6BD82F1F">
                      <wp:simplePos x="0" y="0"/>
                      <wp:positionH relativeFrom="column">
                        <wp:posOffset>349885</wp:posOffset>
                      </wp:positionH>
                      <wp:positionV relativeFrom="paragraph">
                        <wp:posOffset>31750</wp:posOffset>
                      </wp:positionV>
                      <wp:extent cx="3522345" cy="2065020"/>
                      <wp:effectExtent l="0" t="0" r="20955" b="11430"/>
                      <wp:wrapNone/>
                      <wp:docPr id="2" name="Rectángulo 2"/>
                      <wp:cNvGraphicFramePr/>
                      <a:graphic xmlns:a="http://schemas.openxmlformats.org/drawingml/2006/main">
                        <a:graphicData uri="http://schemas.microsoft.com/office/word/2010/wordprocessingShape">
                          <wps:wsp>
                            <wps:cNvSpPr/>
                            <wps:spPr>
                              <a:xfrm>
                                <a:off x="0" y="0"/>
                                <a:ext cx="352234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B21AE3E" w14:textId="77777777" w:rsidR="00782DD7" w:rsidRDefault="00782DD7" w:rsidP="00782DD7">
                                  <w:pPr>
                                    <w:ind w:left="180" w:right="180"/>
                                    <w:jc w:val="center"/>
                                    <w:rPr>
                                      <w:rFonts w:ascii="Arial Narrow" w:hAnsi="Arial Narrow" w:cs="Arial"/>
                                      <w:b/>
                                      <w:bCs/>
                                    </w:rPr>
                                  </w:pPr>
                                  <w:r>
                                    <w:rPr>
                                      <w:noProof/>
                                      <w:lang w:val="es-BO" w:eastAsia="es-BO"/>
                                    </w:rPr>
                                    <w:drawing>
                                      <wp:inline distT="0" distB="0" distL="0" distR="0" wp14:anchorId="53B75801" wp14:editId="3BB7FEDF">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56267137"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rPr>
                                    <w:t>CAJA DE SALUD DE LA BANCA PRIVADA</w:t>
                                  </w:r>
                                </w:p>
                                <w:p w14:paraId="1BD22C04"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rPr>
                                    <w:t>REGIONAL LA PAZ,</w:t>
                                  </w:r>
                                </w:p>
                                <w:p w14:paraId="68EF518B" w14:textId="67DCFA52" w:rsidR="00782DD7" w:rsidRPr="00893817" w:rsidRDefault="00782DD7" w:rsidP="00A33998">
                                  <w:pPr>
                                    <w:ind w:left="180" w:right="-13"/>
                                    <w:jc w:val="both"/>
                                    <w:rPr>
                                      <w:rFonts w:ascii="Arial Narrow" w:hAnsi="Arial Narrow"/>
                                      <w:b/>
                                      <w:bCs/>
                                      <w:i/>
                                      <w:szCs w:val="22"/>
                                    </w:rPr>
                                  </w:pPr>
                                  <w:r w:rsidRPr="007C14C6">
                                    <w:rPr>
                                      <w:rFonts w:ascii="Arial Narrow" w:hAnsi="Arial Narrow"/>
                                      <w:b/>
                                      <w:bCs/>
                                      <w:color w:val="000000" w:themeColor="text1"/>
                                      <w:szCs w:val="22"/>
                                    </w:rPr>
                                    <w:t>LUGAR DE ENTREGA DE LA PROPUESTA</w:t>
                                  </w:r>
                                  <w:r w:rsidRPr="007C14C6">
                                    <w:rPr>
                                      <w:rFonts w:ascii="Arial Narrow" w:hAnsi="Arial Narrow"/>
                                      <w:bCs/>
                                      <w:szCs w:val="22"/>
                                    </w:rPr>
                                    <w:t xml:space="preserve">:  </w:t>
                                  </w:r>
                                  <w:r w:rsidRPr="007C14C6">
                                    <w:rPr>
                                      <w:rFonts w:ascii="Arial Narrow" w:hAnsi="Arial Narrow"/>
                                      <w:b/>
                                      <w:bCs/>
                                      <w:i/>
                                      <w:szCs w:val="22"/>
                                    </w:rPr>
                                    <w:t>CALLE FEDERICO ZUAZO EDIF. GUNDLACH</w:t>
                                  </w:r>
                                  <w:r>
                                    <w:rPr>
                                      <w:rFonts w:ascii="Arial Narrow" w:hAnsi="Arial Narrow"/>
                                      <w:b/>
                                      <w:bCs/>
                                      <w:i/>
                                      <w:szCs w:val="22"/>
                                    </w:rPr>
                                    <w:t xml:space="preserve">, TORRE OESTE, </w:t>
                                  </w:r>
                                  <w:r w:rsidRPr="007C14C6">
                                    <w:rPr>
                                      <w:rFonts w:ascii="Arial Narrow" w:hAnsi="Arial Narrow"/>
                                      <w:b/>
                                      <w:bCs/>
                                      <w:i/>
                                      <w:szCs w:val="22"/>
                                    </w:rPr>
                                    <w:t xml:space="preserve">PISO </w:t>
                                  </w:r>
                                  <w:r>
                                    <w:rPr>
                                      <w:rFonts w:ascii="Arial Narrow" w:hAnsi="Arial Narrow"/>
                                      <w:b/>
                                      <w:bCs/>
                                      <w:i/>
                                      <w:szCs w:val="22"/>
                                    </w:rPr>
                                    <w:t>2</w:t>
                                  </w:r>
                                  <w:r w:rsidRPr="007C14C6">
                                    <w:rPr>
                                      <w:rFonts w:ascii="Arial Narrow" w:hAnsi="Arial Narrow"/>
                                      <w:b/>
                                      <w:bCs/>
                                      <w:i/>
                                      <w:szCs w:val="22"/>
                                    </w:rPr>
                                    <w:t>2</w:t>
                                  </w:r>
                                </w:p>
                                <w:p w14:paraId="40183543" w14:textId="77777777" w:rsidR="00782DD7" w:rsidRPr="00893817" w:rsidRDefault="00782DD7" w:rsidP="00782DD7">
                                  <w:pPr>
                                    <w:ind w:left="180" w:right="180"/>
                                    <w:jc w:val="both"/>
                                    <w:rPr>
                                      <w:rFonts w:ascii="Arial Narrow" w:hAnsi="Arial Narrow" w:cs="Arial"/>
                                      <w:b/>
                                      <w:bCs/>
                                    </w:rPr>
                                  </w:pPr>
                                  <w:r w:rsidRPr="00893817">
                                    <w:rPr>
                                      <w:rFonts w:ascii="Arial Narrow" w:hAnsi="Arial Narrow" w:cs="Arial"/>
                                      <w:b/>
                                      <w:bCs/>
                                    </w:rPr>
                                    <w:t>RAZÓN SOCIAL O NOMBRE DEL PROPONENTE:</w:t>
                                  </w:r>
                                </w:p>
                                <w:p w14:paraId="7BC0172A" w14:textId="77777777" w:rsidR="00782DD7" w:rsidRPr="00893817" w:rsidRDefault="00782DD7" w:rsidP="00782DD7">
                                  <w:pPr>
                                    <w:ind w:left="180" w:right="180"/>
                                    <w:jc w:val="both"/>
                                    <w:rPr>
                                      <w:rFonts w:ascii="Arial Narrow" w:hAnsi="Arial Narrow" w:cs="Arial"/>
                                      <w:b/>
                                      <w:bCs/>
                                    </w:rPr>
                                  </w:pPr>
                                  <w:r w:rsidRPr="00893817">
                                    <w:rPr>
                                      <w:rFonts w:ascii="Arial Narrow" w:hAnsi="Arial Narrow" w:cs="Arial"/>
                                      <w:b/>
                                      <w:bCs/>
                                    </w:rPr>
                                    <w:t>__________________________________________________</w:t>
                                  </w:r>
                                </w:p>
                                <w:p w14:paraId="13459F92" w14:textId="246EBDB8" w:rsidR="00782DD7" w:rsidRPr="00893817" w:rsidRDefault="00782DD7" w:rsidP="00782DD7">
                                  <w:pPr>
                                    <w:ind w:left="180" w:right="180"/>
                                    <w:jc w:val="center"/>
                                    <w:rPr>
                                      <w:rFonts w:ascii="Arial Narrow" w:hAnsi="Arial Narrow" w:cs="Arial"/>
                                      <w:b/>
                                      <w:bCs/>
                                      <w:lang w:val="pt-BR"/>
                                    </w:rPr>
                                  </w:pPr>
                                  <w:r w:rsidRPr="00893817">
                                    <w:rPr>
                                      <w:rFonts w:ascii="Arial Narrow" w:hAnsi="Arial Narrow" w:cs="Arial"/>
                                      <w:b/>
                                      <w:bCs/>
                                      <w:lang w:val="pt-BR"/>
                                    </w:rPr>
                                    <w:t xml:space="preserve">CÓDIGO: </w:t>
                                  </w:r>
                                  <w:r w:rsidR="003E48CA">
                                    <w:rPr>
                                      <w:rFonts w:ascii="Arial Narrow" w:hAnsi="Arial Narrow" w:cs="Arial"/>
                                      <w:b/>
                                      <w:bCs/>
                                      <w:lang w:val="pt-BR"/>
                                    </w:rPr>
                                    <w:t>ON</w:t>
                                  </w:r>
                                  <w:r w:rsidRPr="00893817">
                                    <w:rPr>
                                      <w:rFonts w:ascii="Arial Narrow" w:hAnsi="Arial Narrow" w:cs="Arial"/>
                                      <w:b/>
                                      <w:bCs/>
                                      <w:lang w:val="pt-BR"/>
                                    </w:rPr>
                                    <w:t>-IP-</w:t>
                                  </w:r>
                                  <w:r w:rsidR="003E48CA">
                                    <w:rPr>
                                      <w:rFonts w:ascii="Arial Narrow" w:hAnsi="Arial Narrow" w:cs="Arial"/>
                                      <w:b/>
                                      <w:bCs/>
                                      <w:lang w:val="pt-BR"/>
                                    </w:rPr>
                                    <w:t>07</w:t>
                                  </w:r>
                                  <w:r w:rsidRPr="00893817">
                                    <w:rPr>
                                      <w:rFonts w:ascii="Arial Narrow" w:hAnsi="Arial Narrow" w:cs="Arial"/>
                                      <w:b/>
                                      <w:bCs/>
                                      <w:lang w:val="pt-BR"/>
                                    </w:rPr>
                                    <w:t>-2024</w:t>
                                  </w:r>
                                </w:p>
                                <w:p w14:paraId="71075A82"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i/>
                                    </w:rPr>
                                    <w:t>PRIMERA</w:t>
                                  </w:r>
                                  <w:r w:rsidRPr="00893817">
                                    <w:rPr>
                                      <w:rFonts w:ascii="Arial Narrow" w:hAnsi="Arial Narrow" w:cs="Arial"/>
                                      <w:b/>
                                      <w:bCs/>
                                    </w:rPr>
                                    <w:t xml:space="preserve"> CONVOCATORIA</w:t>
                                  </w:r>
                                </w:p>
                                <w:p w14:paraId="42282F74" w14:textId="77777777" w:rsidR="00782DD7" w:rsidRPr="00893817" w:rsidRDefault="00782DD7" w:rsidP="00782DD7">
                                  <w:pPr>
                                    <w:ind w:left="180" w:right="180"/>
                                    <w:jc w:val="center"/>
                                    <w:rPr>
                                      <w:rFonts w:ascii="Arial Narrow" w:hAnsi="Arial Narrow" w:cs="Arial"/>
                                      <w:b/>
                                      <w:bCs/>
                                      <w:lang w:val="pt-BR"/>
                                    </w:rPr>
                                  </w:pPr>
                                </w:p>
                                <w:p w14:paraId="1AB1434B" w14:textId="5784F5D1" w:rsidR="00782DD7" w:rsidRPr="00B55DD8" w:rsidRDefault="00782DD7" w:rsidP="00782DD7">
                                  <w:pPr>
                                    <w:ind w:left="180" w:right="180"/>
                                    <w:jc w:val="center"/>
                                    <w:rPr>
                                      <w:rFonts w:ascii="Arial Narrow" w:hAnsi="Arial Narrow" w:cs="Arial"/>
                                    </w:rPr>
                                  </w:pPr>
                                  <w:r w:rsidRPr="00893817">
                                    <w:rPr>
                                      <w:rFonts w:ascii="Arial Narrow" w:hAnsi="Arial Narrow" w:cs="Arial"/>
                                      <w:b/>
                                    </w:rPr>
                                    <w:t xml:space="preserve">No abrir antes de horas </w:t>
                                  </w:r>
                                  <w:r w:rsidR="003E415A">
                                    <w:rPr>
                                      <w:rFonts w:ascii="Arial Narrow" w:hAnsi="Arial Narrow" w:cs="Arial"/>
                                      <w:b/>
                                    </w:rPr>
                                    <w:t>13</w:t>
                                  </w:r>
                                  <w:r w:rsidR="00BA6C00">
                                    <w:rPr>
                                      <w:rFonts w:ascii="Arial Narrow" w:hAnsi="Arial Narrow" w:cs="Arial"/>
                                      <w:b/>
                                    </w:rPr>
                                    <w:t>:</w:t>
                                  </w:r>
                                  <w:r w:rsidR="003E415A">
                                    <w:rPr>
                                      <w:rFonts w:ascii="Arial Narrow" w:hAnsi="Arial Narrow" w:cs="Arial"/>
                                      <w:b/>
                                    </w:rPr>
                                    <w:t>3</w:t>
                                  </w:r>
                                  <w:r w:rsidR="00BA6C00">
                                    <w:rPr>
                                      <w:rFonts w:ascii="Arial Narrow" w:hAnsi="Arial Narrow" w:cs="Arial"/>
                                      <w:b/>
                                    </w:rPr>
                                    <w:t>0</w:t>
                                  </w:r>
                                  <w:r>
                                    <w:rPr>
                                      <w:rFonts w:ascii="Arial Narrow" w:hAnsi="Arial Narrow" w:cs="Arial"/>
                                      <w:b/>
                                    </w:rPr>
                                    <w:t xml:space="preserve"> </w:t>
                                  </w:r>
                                  <w:r w:rsidRPr="00893817">
                                    <w:rPr>
                                      <w:rFonts w:ascii="Arial Narrow" w:hAnsi="Arial Narrow" w:cs="Arial"/>
                                      <w:b/>
                                    </w:rPr>
                                    <w:t xml:space="preserve">del </w:t>
                                  </w:r>
                                  <w:r w:rsidRPr="00B67CED">
                                    <w:rPr>
                                      <w:rFonts w:ascii="Arial Narrow" w:hAnsi="Arial Narrow" w:cs="Arial"/>
                                      <w:b/>
                                    </w:rPr>
                                    <w:t xml:space="preserve">día </w:t>
                                  </w:r>
                                  <w:r w:rsidR="003E415A">
                                    <w:rPr>
                                      <w:rFonts w:ascii="Arial Narrow" w:hAnsi="Arial Narrow" w:cs="Arial"/>
                                      <w:b/>
                                    </w:rPr>
                                    <w:t>0</w:t>
                                  </w:r>
                                  <w:r w:rsidR="003E48CA">
                                    <w:rPr>
                                      <w:rFonts w:ascii="Arial Narrow" w:hAnsi="Arial Narrow" w:cs="Arial"/>
                                      <w:b/>
                                    </w:rPr>
                                    <w:t>7</w:t>
                                  </w:r>
                                  <w:r w:rsidRPr="00B67CED">
                                    <w:rPr>
                                      <w:rFonts w:ascii="Arial Narrow" w:hAnsi="Arial Narrow" w:cs="Arial"/>
                                      <w:b/>
                                    </w:rPr>
                                    <w:t xml:space="preserve"> de </w:t>
                                  </w:r>
                                  <w:r w:rsidR="003E415A">
                                    <w:rPr>
                                      <w:rFonts w:ascii="Arial Narrow" w:hAnsi="Arial Narrow" w:cs="Arial"/>
                                      <w:b/>
                                    </w:rPr>
                                    <w:t>agosto</w:t>
                                  </w:r>
                                  <w:r>
                                    <w:rPr>
                                      <w:rFonts w:ascii="Arial Narrow" w:hAnsi="Arial Narrow" w:cs="Arial"/>
                                      <w:b/>
                                    </w:rPr>
                                    <w:t xml:space="preserve"> de</w:t>
                                  </w:r>
                                  <w:r w:rsidRPr="00893817">
                                    <w:rPr>
                                      <w:rFonts w:ascii="Arial Narrow" w:hAnsi="Arial Narrow" w:cs="Arial"/>
                                      <w:b/>
                                    </w:rPr>
                                    <w:t xml:space="preserve"> 2024</w:t>
                                  </w:r>
                                </w:p>
                                <w:p w14:paraId="1D6F5908" w14:textId="77777777" w:rsidR="00782DD7" w:rsidRDefault="00782DD7" w:rsidP="00782D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BA1F9" id="Rectángulo 2" o:spid="_x0000_s1026" style="position:absolute;left:0;text-align:left;margin-left:27.55pt;margin-top:2.5pt;width:277.35pt;height:16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" fillcolor="white [3201]" strokecolor="#5b9bd5 [3204]" strokeweight="1.5pt">
                      <v:textbox>
                        <w:txbxContent>
                          <w:p w14:paraId="7B21AE3E" w14:textId="77777777" w:rsidR="00782DD7" w:rsidRDefault="00782DD7" w:rsidP="00782DD7">
                            <w:pPr>
                              <w:ind w:left="180" w:right="180"/>
                              <w:jc w:val="center"/>
                              <w:rPr>
                                <w:rFonts w:ascii="Arial Narrow" w:hAnsi="Arial Narrow" w:cs="Arial"/>
                                <w:b/>
                                <w:bCs/>
                              </w:rPr>
                            </w:pPr>
                            <w:r>
                              <w:rPr>
                                <w:noProof/>
                                <w:lang w:val="es-BO" w:eastAsia="es-BO"/>
                              </w:rPr>
                              <w:drawing>
                                <wp:inline distT="0" distB="0" distL="0" distR="0" wp14:anchorId="53B75801" wp14:editId="3BB7FEDF">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56267137"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rPr>
                              <w:t>CAJA DE SALUD DE LA BANCA PRIVADA</w:t>
                            </w:r>
                          </w:p>
                          <w:p w14:paraId="1BD22C04"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rPr>
                              <w:t>REGIONAL LA PAZ,</w:t>
                            </w:r>
                          </w:p>
                          <w:p w14:paraId="68EF518B" w14:textId="67DCFA52" w:rsidR="00782DD7" w:rsidRPr="00893817" w:rsidRDefault="00782DD7" w:rsidP="00A33998">
                            <w:pPr>
                              <w:ind w:left="180" w:right="-13"/>
                              <w:jc w:val="both"/>
                              <w:rPr>
                                <w:rFonts w:ascii="Arial Narrow" w:hAnsi="Arial Narrow"/>
                                <w:b/>
                                <w:bCs/>
                                <w:i/>
                                <w:szCs w:val="22"/>
                              </w:rPr>
                            </w:pPr>
                            <w:r w:rsidRPr="007C14C6">
                              <w:rPr>
                                <w:rFonts w:ascii="Arial Narrow" w:hAnsi="Arial Narrow"/>
                                <w:b/>
                                <w:bCs/>
                                <w:color w:val="000000" w:themeColor="text1"/>
                                <w:szCs w:val="22"/>
                              </w:rPr>
                              <w:t>LUGAR DE ENTREGA DE LA PROPUESTA</w:t>
                            </w:r>
                            <w:r w:rsidRPr="007C14C6">
                              <w:rPr>
                                <w:rFonts w:ascii="Arial Narrow" w:hAnsi="Arial Narrow"/>
                                <w:bCs/>
                                <w:szCs w:val="22"/>
                              </w:rPr>
                              <w:t xml:space="preserve">:  </w:t>
                            </w:r>
                            <w:r w:rsidRPr="007C14C6">
                              <w:rPr>
                                <w:rFonts w:ascii="Arial Narrow" w:hAnsi="Arial Narrow"/>
                                <w:b/>
                                <w:bCs/>
                                <w:i/>
                                <w:szCs w:val="22"/>
                              </w:rPr>
                              <w:t>CALLE FEDERICO ZUAZO EDIF. GUNDLACH</w:t>
                            </w:r>
                            <w:r>
                              <w:rPr>
                                <w:rFonts w:ascii="Arial Narrow" w:hAnsi="Arial Narrow"/>
                                <w:b/>
                                <w:bCs/>
                                <w:i/>
                                <w:szCs w:val="22"/>
                              </w:rPr>
                              <w:t xml:space="preserve">, TORRE OESTE, </w:t>
                            </w:r>
                            <w:r w:rsidRPr="007C14C6">
                              <w:rPr>
                                <w:rFonts w:ascii="Arial Narrow" w:hAnsi="Arial Narrow"/>
                                <w:b/>
                                <w:bCs/>
                                <w:i/>
                                <w:szCs w:val="22"/>
                              </w:rPr>
                              <w:t xml:space="preserve">PISO </w:t>
                            </w:r>
                            <w:r>
                              <w:rPr>
                                <w:rFonts w:ascii="Arial Narrow" w:hAnsi="Arial Narrow"/>
                                <w:b/>
                                <w:bCs/>
                                <w:i/>
                                <w:szCs w:val="22"/>
                              </w:rPr>
                              <w:t>2</w:t>
                            </w:r>
                            <w:r w:rsidRPr="007C14C6">
                              <w:rPr>
                                <w:rFonts w:ascii="Arial Narrow" w:hAnsi="Arial Narrow"/>
                                <w:b/>
                                <w:bCs/>
                                <w:i/>
                                <w:szCs w:val="22"/>
                              </w:rPr>
                              <w:t>2</w:t>
                            </w:r>
                          </w:p>
                          <w:p w14:paraId="40183543" w14:textId="77777777" w:rsidR="00782DD7" w:rsidRPr="00893817" w:rsidRDefault="00782DD7" w:rsidP="00782DD7">
                            <w:pPr>
                              <w:ind w:left="180" w:right="180"/>
                              <w:jc w:val="both"/>
                              <w:rPr>
                                <w:rFonts w:ascii="Arial Narrow" w:hAnsi="Arial Narrow" w:cs="Arial"/>
                                <w:b/>
                                <w:bCs/>
                              </w:rPr>
                            </w:pPr>
                            <w:r w:rsidRPr="00893817">
                              <w:rPr>
                                <w:rFonts w:ascii="Arial Narrow" w:hAnsi="Arial Narrow" w:cs="Arial"/>
                                <w:b/>
                                <w:bCs/>
                              </w:rPr>
                              <w:t>RAZÓN SOCIAL O NOMBRE DEL PROPONENTE:</w:t>
                            </w:r>
                          </w:p>
                          <w:p w14:paraId="7BC0172A" w14:textId="77777777" w:rsidR="00782DD7" w:rsidRPr="00893817" w:rsidRDefault="00782DD7" w:rsidP="00782DD7">
                            <w:pPr>
                              <w:ind w:left="180" w:right="180"/>
                              <w:jc w:val="both"/>
                              <w:rPr>
                                <w:rFonts w:ascii="Arial Narrow" w:hAnsi="Arial Narrow" w:cs="Arial"/>
                                <w:b/>
                                <w:bCs/>
                              </w:rPr>
                            </w:pPr>
                            <w:r w:rsidRPr="00893817">
                              <w:rPr>
                                <w:rFonts w:ascii="Arial Narrow" w:hAnsi="Arial Narrow" w:cs="Arial"/>
                                <w:b/>
                                <w:bCs/>
                              </w:rPr>
                              <w:t>__________________________________________________</w:t>
                            </w:r>
                          </w:p>
                          <w:p w14:paraId="13459F92" w14:textId="246EBDB8" w:rsidR="00782DD7" w:rsidRPr="00893817" w:rsidRDefault="00782DD7" w:rsidP="00782DD7">
                            <w:pPr>
                              <w:ind w:left="180" w:right="180"/>
                              <w:jc w:val="center"/>
                              <w:rPr>
                                <w:rFonts w:ascii="Arial Narrow" w:hAnsi="Arial Narrow" w:cs="Arial"/>
                                <w:b/>
                                <w:bCs/>
                                <w:lang w:val="pt-BR"/>
                              </w:rPr>
                            </w:pPr>
                            <w:r w:rsidRPr="00893817">
                              <w:rPr>
                                <w:rFonts w:ascii="Arial Narrow" w:hAnsi="Arial Narrow" w:cs="Arial"/>
                                <w:b/>
                                <w:bCs/>
                                <w:lang w:val="pt-BR"/>
                              </w:rPr>
                              <w:t xml:space="preserve">CÓDIGO: </w:t>
                            </w:r>
                            <w:r w:rsidR="003E48CA">
                              <w:rPr>
                                <w:rFonts w:ascii="Arial Narrow" w:hAnsi="Arial Narrow" w:cs="Arial"/>
                                <w:b/>
                                <w:bCs/>
                                <w:lang w:val="pt-BR"/>
                              </w:rPr>
                              <w:t>ON</w:t>
                            </w:r>
                            <w:r w:rsidRPr="00893817">
                              <w:rPr>
                                <w:rFonts w:ascii="Arial Narrow" w:hAnsi="Arial Narrow" w:cs="Arial"/>
                                <w:b/>
                                <w:bCs/>
                                <w:lang w:val="pt-BR"/>
                              </w:rPr>
                              <w:t>-IP-</w:t>
                            </w:r>
                            <w:r w:rsidR="003E48CA">
                              <w:rPr>
                                <w:rFonts w:ascii="Arial Narrow" w:hAnsi="Arial Narrow" w:cs="Arial"/>
                                <w:b/>
                                <w:bCs/>
                                <w:lang w:val="pt-BR"/>
                              </w:rPr>
                              <w:t>07</w:t>
                            </w:r>
                            <w:r w:rsidRPr="00893817">
                              <w:rPr>
                                <w:rFonts w:ascii="Arial Narrow" w:hAnsi="Arial Narrow" w:cs="Arial"/>
                                <w:b/>
                                <w:bCs/>
                                <w:lang w:val="pt-BR"/>
                              </w:rPr>
                              <w:t>-2024</w:t>
                            </w:r>
                          </w:p>
                          <w:p w14:paraId="71075A82"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i/>
                              </w:rPr>
                              <w:t>PRIMERA</w:t>
                            </w:r>
                            <w:r w:rsidRPr="00893817">
                              <w:rPr>
                                <w:rFonts w:ascii="Arial Narrow" w:hAnsi="Arial Narrow" w:cs="Arial"/>
                                <w:b/>
                                <w:bCs/>
                              </w:rPr>
                              <w:t xml:space="preserve"> CONVOCATORIA</w:t>
                            </w:r>
                          </w:p>
                          <w:p w14:paraId="42282F74" w14:textId="77777777" w:rsidR="00782DD7" w:rsidRPr="00893817" w:rsidRDefault="00782DD7" w:rsidP="00782DD7">
                            <w:pPr>
                              <w:ind w:left="180" w:right="180"/>
                              <w:jc w:val="center"/>
                              <w:rPr>
                                <w:rFonts w:ascii="Arial Narrow" w:hAnsi="Arial Narrow" w:cs="Arial"/>
                                <w:b/>
                                <w:bCs/>
                                <w:lang w:val="pt-BR"/>
                              </w:rPr>
                            </w:pPr>
                          </w:p>
                          <w:p w14:paraId="1AB1434B" w14:textId="5784F5D1" w:rsidR="00782DD7" w:rsidRPr="00B55DD8" w:rsidRDefault="00782DD7" w:rsidP="00782DD7">
                            <w:pPr>
                              <w:ind w:left="180" w:right="180"/>
                              <w:jc w:val="center"/>
                              <w:rPr>
                                <w:rFonts w:ascii="Arial Narrow" w:hAnsi="Arial Narrow" w:cs="Arial"/>
                              </w:rPr>
                            </w:pPr>
                            <w:r w:rsidRPr="00893817">
                              <w:rPr>
                                <w:rFonts w:ascii="Arial Narrow" w:hAnsi="Arial Narrow" w:cs="Arial"/>
                                <w:b/>
                              </w:rPr>
                              <w:t xml:space="preserve">No abrir antes de horas </w:t>
                            </w:r>
                            <w:r w:rsidR="003E415A">
                              <w:rPr>
                                <w:rFonts w:ascii="Arial Narrow" w:hAnsi="Arial Narrow" w:cs="Arial"/>
                                <w:b/>
                              </w:rPr>
                              <w:t>13</w:t>
                            </w:r>
                            <w:r w:rsidR="00BA6C00">
                              <w:rPr>
                                <w:rFonts w:ascii="Arial Narrow" w:hAnsi="Arial Narrow" w:cs="Arial"/>
                                <w:b/>
                              </w:rPr>
                              <w:t>:</w:t>
                            </w:r>
                            <w:r w:rsidR="003E415A">
                              <w:rPr>
                                <w:rFonts w:ascii="Arial Narrow" w:hAnsi="Arial Narrow" w:cs="Arial"/>
                                <w:b/>
                              </w:rPr>
                              <w:t>3</w:t>
                            </w:r>
                            <w:r w:rsidR="00BA6C00">
                              <w:rPr>
                                <w:rFonts w:ascii="Arial Narrow" w:hAnsi="Arial Narrow" w:cs="Arial"/>
                                <w:b/>
                              </w:rPr>
                              <w:t>0</w:t>
                            </w:r>
                            <w:r>
                              <w:rPr>
                                <w:rFonts w:ascii="Arial Narrow" w:hAnsi="Arial Narrow" w:cs="Arial"/>
                                <w:b/>
                              </w:rPr>
                              <w:t xml:space="preserve"> </w:t>
                            </w:r>
                            <w:r w:rsidRPr="00893817">
                              <w:rPr>
                                <w:rFonts w:ascii="Arial Narrow" w:hAnsi="Arial Narrow" w:cs="Arial"/>
                                <w:b/>
                              </w:rPr>
                              <w:t xml:space="preserve">del </w:t>
                            </w:r>
                            <w:r w:rsidRPr="00B67CED">
                              <w:rPr>
                                <w:rFonts w:ascii="Arial Narrow" w:hAnsi="Arial Narrow" w:cs="Arial"/>
                                <w:b/>
                              </w:rPr>
                              <w:t xml:space="preserve">día </w:t>
                            </w:r>
                            <w:r w:rsidR="003E415A">
                              <w:rPr>
                                <w:rFonts w:ascii="Arial Narrow" w:hAnsi="Arial Narrow" w:cs="Arial"/>
                                <w:b/>
                              </w:rPr>
                              <w:t>0</w:t>
                            </w:r>
                            <w:r w:rsidR="003E48CA">
                              <w:rPr>
                                <w:rFonts w:ascii="Arial Narrow" w:hAnsi="Arial Narrow" w:cs="Arial"/>
                                <w:b/>
                              </w:rPr>
                              <w:t>7</w:t>
                            </w:r>
                            <w:r w:rsidRPr="00B67CED">
                              <w:rPr>
                                <w:rFonts w:ascii="Arial Narrow" w:hAnsi="Arial Narrow" w:cs="Arial"/>
                                <w:b/>
                              </w:rPr>
                              <w:t xml:space="preserve"> de </w:t>
                            </w:r>
                            <w:r w:rsidR="003E415A">
                              <w:rPr>
                                <w:rFonts w:ascii="Arial Narrow" w:hAnsi="Arial Narrow" w:cs="Arial"/>
                                <w:b/>
                              </w:rPr>
                              <w:t>agosto</w:t>
                            </w:r>
                            <w:r>
                              <w:rPr>
                                <w:rFonts w:ascii="Arial Narrow" w:hAnsi="Arial Narrow" w:cs="Arial"/>
                                <w:b/>
                              </w:rPr>
                              <w:t xml:space="preserve"> de</w:t>
                            </w:r>
                            <w:r w:rsidRPr="00893817">
                              <w:rPr>
                                <w:rFonts w:ascii="Arial Narrow" w:hAnsi="Arial Narrow" w:cs="Arial"/>
                                <w:b/>
                              </w:rPr>
                              <w:t xml:space="preserve"> 2024</w:t>
                            </w:r>
                          </w:p>
                          <w:p w14:paraId="1D6F5908" w14:textId="77777777" w:rsidR="00782DD7" w:rsidRDefault="00782DD7" w:rsidP="00782DD7">
                            <w:pPr>
                              <w:jc w:val="center"/>
                            </w:pPr>
                          </w:p>
                        </w:txbxContent>
                      </v:textbox>
                    </v:rect>
                  </w:pict>
                </mc:Fallback>
              </mc:AlternateContent>
            </w:r>
          </w:p>
          <w:p w14:paraId="7A8CDE80" w14:textId="77777777" w:rsidR="00C94FB1" w:rsidRPr="00782DD7" w:rsidRDefault="00C94FB1" w:rsidP="00895D6B">
            <w:pPr>
              <w:pStyle w:val="Sinespaciado"/>
              <w:jc w:val="both"/>
              <w:rPr>
                <w:rFonts w:asciiTheme="minorHAnsi" w:hAnsiTheme="minorHAnsi" w:cstheme="minorHAnsi"/>
              </w:rPr>
            </w:pPr>
            <w:r w:rsidRPr="00782DD7">
              <w:rPr>
                <w:rFonts w:asciiTheme="minorHAnsi" w:hAnsiTheme="minorHAnsi" w:cstheme="minorHAnsi"/>
                <w:szCs w:val="18"/>
              </w:rPr>
              <w:br w:type="page"/>
            </w:r>
          </w:p>
          <w:p w14:paraId="0940C4BF" w14:textId="77777777" w:rsidR="00C94FB1" w:rsidRPr="00782DD7" w:rsidRDefault="00C94FB1" w:rsidP="00895D6B">
            <w:pPr>
              <w:ind w:left="180" w:right="180"/>
              <w:jc w:val="both"/>
              <w:rPr>
                <w:rFonts w:asciiTheme="minorHAnsi" w:hAnsiTheme="minorHAnsi" w:cstheme="minorHAnsi"/>
                <w:b/>
                <w:bCs/>
                <w:lang w:val="pt-BR"/>
              </w:rPr>
            </w:pPr>
          </w:p>
          <w:p w14:paraId="14C88AC3" w14:textId="77777777" w:rsidR="00C94FB1" w:rsidRPr="00782DD7" w:rsidRDefault="00C94FB1" w:rsidP="00895D6B">
            <w:pPr>
              <w:ind w:left="180" w:right="180"/>
              <w:jc w:val="both"/>
              <w:rPr>
                <w:rFonts w:asciiTheme="minorHAnsi" w:hAnsiTheme="minorHAnsi" w:cstheme="minorHAnsi"/>
              </w:rPr>
            </w:pPr>
          </w:p>
          <w:p w14:paraId="6C80173B" w14:textId="77777777" w:rsidR="00C94FB1" w:rsidRPr="00782DD7" w:rsidRDefault="00C94FB1" w:rsidP="00895D6B">
            <w:pPr>
              <w:tabs>
                <w:tab w:val="left" w:pos="1276"/>
              </w:tabs>
              <w:ind w:left="426"/>
              <w:jc w:val="both"/>
              <w:outlineLvl w:val="0"/>
              <w:rPr>
                <w:rFonts w:asciiTheme="minorHAnsi" w:hAnsiTheme="minorHAnsi" w:cstheme="minorHAnsi"/>
                <w:b/>
              </w:rPr>
            </w:pPr>
          </w:p>
          <w:p w14:paraId="09081BB6" w14:textId="77777777" w:rsidR="00C94FB1" w:rsidRPr="00782DD7" w:rsidRDefault="00C94FB1" w:rsidP="00895D6B">
            <w:pPr>
              <w:tabs>
                <w:tab w:val="left" w:pos="1276"/>
              </w:tabs>
              <w:ind w:left="426"/>
              <w:jc w:val="both"/>
              <w:outlineLvl w:val="0"/>
              <w:rPr>
                <w:rFonts w:asciiTheme="minorHAnsi" w:hAnsiTheme="minorHAnsi" w:cstheme="minorHAnsi"/>
                <w:b/>
              </w:rPr>
            </w:pPr>
          </w:p>
          <w:p w14:paraId="171BD08A" w14:textId="77777777" w:rsidR="00C94FB1" w:rsidRPr="00782DD7" w:rsidRDefault="00C94FB1" w:rsidP="00895D6B">
            <w:pPr>
              <w:tabs>
                <w:tab w:val="left" w:pos="1276"/>
              </w:tabs>
              <w:ind w:left="426"/>
              <w:jc w:val="both"/>
              <w:outlineLvl w:val="0"/>
              <w:rPr>
                <w:rFonts w:asciiTheme="minorHAnsi" w:hAnsiTheme="minorHAnsi" w:cstheme="minorHAnsi"/>
                <w:b/>
              </w:rPr>
            </w:pPr>
          </w:p>
          <w:p w14:paraId="211BF32F" w14:textId="77777777" w:rsidR="00C94FB1" w:rsidRPr="00782DD7" w:rsidRDefault="00C94FB1" w:rsidP="00895D6B">
            <w:pPr>
              <w:tabs>
                <w:tab w:val="left" w:pos="1276"/>
              </w:tabs>
              <w:ind w:left="426"/>
              <w:jc w:val="both"/>
              <w:outlineLvl w:val="0"/>
              <w:rPr>
                <w:rFonts w:asciiTheme="minorHAnsi" w:hAnsiTheme="minorHAnsi" w:cstheme="minorHAnsi"/>
                <w:b/>
              </w:rPr>
            </w:pPr>
          </w:p>
          <w:p w14:paraId="484D1CA1" w14:textId="77777777" w:rsidR="00C94FB1" w:rsidRPr="00782DD7" w:rsidRDefault="00C94FB1" w:rsidP="00895D6B">
            <w:pPr>
              <w:tabs>
                <w:tab w:val="left" w:pos="1276"/>
              </w:tabs>
              <w:ind w:left="426"/>
              <w:jc w:val="both"/>
              <w:outlineLvl w:val="0"/>
              <w:rPr>
                <w:rFonts w:asciiTheme="minorHAnsi" w:hAnsiTheme="minorHAnsi" w:cstheme="minorHAnsi"/>
                <w:b/>
              </w:rPr>
            </w:pPr>
          </w:p>
          <w:p w14:paraId="51501C10" w14:textId="77777777" w:rsidR="00C94FB1" w:rsidRPr="00782DD7" w:rsidRDefault="00C94FB1" w:rsidP="00895D6B">
            <w:pPr>
              <w:tabs>
                <w:tab w:val="left" w:pos="1276"/>
              </w:tabs>
              <w:ind w:left="426"/>
              <w:jc w:val="both"/>
              <w:outlineLvl w:val="0"/>
              <w:rPr>
                <w:rFonts w:asciiTheme="minorHAnsi" w:hAnsiTheme="minorHAnsi" w:cstheme="minorHAnsi"/>
                <w:b/>
              </w:rPr>
            </w:pPr>
          </w:p>
          <w:p w14:paraId="37590448" w14:textId="77777777" w:rsidR="00B707E3" w:rsidRPr="00782DD7" w:rsidRDefault="00B707E3" w:rsidP="00E53838">
            <w:pPr>
              <w:tabs>
                <w:tab w:val="num" w:pos="1985"/>
              </w:tabs>
              <w:rPr>
                <w:rFonts w:asciiTheme="minorHAnsi" w:hAnsiTheme="minorHAnsi" w:cstheme="minorHAnsi"/>
              </w:rPr>
            </w:pPr>
          </w:p>
          <w:p w14:paraId="1A6C6A7F" w14:textId="77777777" w:rsidR="00B707E3" w:rsidRPr="00782DD7" w:rsidRDefault="00B707E3" w:rsidP="00E53838">
            <w:pPr>
              <w:tabs>
                <w:tab w:val="num" w:pos="1985"/>
              </w:tabs>
              <w:rPr>
                <w:rFonts w:asciiTheme="minorHAnsi" w:hAnsiTheme="minorHAnsi" w:cstheme="minorHAnsi"/>
              </w:rPr>
            </w:pPr>
          </w:p>
          <w:p w14:paraId="0DE7DE04" w14:textId="77777777" w:rsidR="00B707E3" w:rsidRPr="00782DD7" w:rsidRDefault="00B707E3" w:rsidP="00E53838">
            <w:pPr>
              <w:tabs>
                <w:tab w:val="num" w:pos="1985"/>
              </w:tabs>
              <w:rPr>
                <w:rFonts w:asciiTheme="minorHAnsi" w:hAnsiTheme="minorHAnsi" w:cstheme="minorHAnsi"/>
              </w:rPr>
            </w:pPr>
          </w:p>
          <w:p w14:paraId="09CA0BC5" w14:textId="77777777" w:rsidR="00B707E3" w:rsidRPr="00782DD7" w:rsidRDefault="00B707E3" w:rsidP="00B707E3">
            <w:pPr>
              <w:tabs>
                <w:tab w:val="num" w:pos="1985"/>
              </w:tabs>
              <w:spacing w:after="120"/>
              <w:jc w:val="both"/>
              <w:rPr>
                <w:rFonts w:asciiTheme="minorHAnsi" w:hAnsiTheme="minorHAnsi" w:cstheme="minorHAnsi"/>
              </w:rPr>
            </w:pPr>
            <w:r w:rsidRPr="00782DD7">
              <w:rPr>
                <w:rFonts w:asciiTheme="minorHAnsi" w:hAnsiTheme="minorHAnsi" w:cstheme="minorHAnsi"/>
              </w:rPr>
              <w:t>Antes del vencimiento del plazo de presentación de propuestas, mediante nota expresa firmada por el representante legal, el proponente podrá solicitar la devolución de su propuesta para realizar modificaciones y/o complementaciones a la misma.</w:t>
            </w:r>
          </w:p>
          <w:p w14:paraId="2732399E"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Efectuadas las modificaciones, podrá proceder a su presentación.</w:t>
            </w:r>
          </w:p>
          <w:p w14:paraId="4CD92CF4"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29E5C37"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0ACCB0B3" w14:textId="50448013" w:rsidR="00F01F78" w:rsidRPr="00782DD7" w:rsidRDefault="00B707E3" w:rsidP="00B707E3">
            <w:pPr>
              <w:jc w:val="both"/>
              <w:rPr>
                <w:rFonts w:asciiTheme="minorHAnsi" w:hAnsiTheme="minorHAnsi" w:cstheme="minorHAnsi"/>
              </w:rPr>
            </w:pPr>
            <w:r w:rsidRPr="00782DD7">
              <w:rPr>
                <w:rFonts w:asciiTheme="minorHAnsi" w:hAnsiTheme="minorHAnsi" w:cstheme="minorHAnsi"/>
              </w:rPr>
              <w:t>La devolución de la propuesta cerrada se realizará bajo constancia escrita.</w:t>
            </w:r>
          </w:p>
          <w:p w14:paraId="73D016A4" w14:textId="479675E1" w:rsidR="00E53838" w:rsidRPr="00782DD7" w:rsidRDefault="00E53838" w:rsidP="00E53838">
            <w:pPr>
              <w:ind w:left="851" w:hanging="851"/>
              <w:jc w:val="both"/>
              <w:rPr>
                <w:rFonts w:asciiTheme="minorHAnsi" w:hAnsiTheme="minorHAnsi" w:cstheme="minorHAnsi"/>
              </w:rPr>
            </w:pPr>
          </w:p>
        </w:tc>
      </w:tr>
      <w:tr w:rsidR="00C94FB1" w:rsidRPr="00782DD7" w14:paraId="48E75B09" w14:textId="77777777" w:rsidTr="00A81DCD">
        <w:trPr>
          <w:trHeight w:val="487"/>
        </w:trPr>
        <w:tc>
          <w:tcPr>
            <w:tcW w:w="2972" w:type="dxa"/>
          </w:tcPr>
          <w:p w14:paraId="00B06088" w14:textId="49454E92" w:rsidR="00C94FB1" w:rsidRPr="00782DD7" w:rsidRDefault="00C94FB1"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RECHAZO DE OFERTAS</w:t>
            </w:r>
          </w:p>
        </w:tc>
        <w:tc>
          <w:tcPr>
            <w:tcW w:w="6946" w:type="dxa"/>
          </w:tcPr>
          <w:p w14:paraId="53015D07" w14:textId="77777777" w:rsidR="00FA70BB" w:rsidRPr="00782DD7" w:rsidRDefault="00FA70BB" w:rsidP="00FA70BB">
            <w:pPr>
              <w:spacing w:after="60"/>
              <w:jc w:val="both"/>
              <w:rPr>
                <w:rFonts w:asciiTheme="minorHAnsi" w:eastAsia="Calibri" w:hAnsiTheme="minorHAnsi" w:cstheme="minorHAnsi"/>
                <w:b/>
              </w:rPr>
            </w:pPr>
            <w:r w:rsidRPr="00782DD7">
              <w:rPr>
                <w:rFonts w:asciiTheme="minorHAnsi" w:hAnsiTheme="minorHAnsi" w:cstheme="minorHAnsi"/>
              </w:rPr>
              <w:t>T</w:t>
            </w:r>
            <w:r w:rsidRPr="00782DD7">
              <w:rPr>
                <w:rFonts w:asciiTheme="minorHAnsi" w:eastAsia="Calibri" w:hAnsiTheme="minorHAnsi" w:cstheme="minorHAnsi"/>
              </w:rPr>
              <w:t xml:space="preserve">oda propuesta que llegue y pretenda ser entregada después de la hora límite fijada para la recepción de propuestas, </w:t>
            </w:r>
            <w:r w:rsidRPr="00782DD7">
              <w:rPr>
                <w:rFonts w:asciiTheme="minorHAnsi" w:eastAsia="Calibri" w:hAnsiTheme="minorHAnsi" w:cstheme="minorHAnsi"/>
                <w:bCs/>
                <w:u w:val="single"/>
              </w:rPr>
              <w:t>NO</w:t>
            </w:r>
            <w:r w:rsidRPr="00782DD7">
              <w:rPr>
                <w:rFonts w:asciiTheme="minorHAnsi" w:eastAsia="Calibri" w:hAnsiTheme="minorHAnsi" w:cstheme="minorHAnsi"/>
              </w:rPr>
              <w:t xml:space="preserve"> será recibida,</w:t>
            </w:r>
            <w:r w:rsidRPr="00782DD7">
              <w:rPr>
                <w:rFonts w:asciiTheme="minorHAnsi" w:eastAsia="Calibri" w:hAnsiTheme="minorHAnsi" w:cstheme="minorHAnsi"/>
                <w:color w:val="0000FF"/>
              </w:rPr>
              <w:t xml:space="preserve"> </w:t>
            </w:r>
            <w:r w:rsidRPr="00782DD7">
              <w:rPr>
                <w:rFonts w:asciiTheme="minorHAnsi" w:eastAsia="Calibri" w:hAnsiTheme="minorHAnsi" w:cstheme="minorHAnsi"/>
              </w:rPr>
              <w:t>registrándose tal hecho en el mencionado libro o registro electrónico</w:t>
            </w:r>
            <w:r w:rsidRPr="00782DD7">
              <w:rPr>
                <w:rFonts w:asciiTheme="minorHAnsi" w:eastAsia="Calibri" w:hAnsiTheme="minorHAnsi" w:cstheme="minorHAnsi"/>
                <w:b/>
              </w:rPr>
              <w:t xml:space="preserve">. </w:t>
            </w:r>
          </w:p>
          <w:p w14:paraId="2D30EC56" w14:textId="5AD5B158" w:rsidR="00C94FB1" w:rsidRPr="00782DD7" w:rsidRDefault="00C94FB1" w:rsidP="00335A4C">
            <w:pPr>
              <w:tabs>
                <w:tab w:val="left" w:pos="1276"/>
              </w:tabs>
              <w:jc w:val="both"/>
              <w:outlineLvl w:val="0"/>
              <w:rPr>
                <w:rFonts w:asciiTheme="minorHAnsi" w:hAnsiTheme="minorHAnsi" w:cstheme="minorHAnsi"/>
                <w:color w:val="000000"/>
              </w:rPr>
            </w:pPr>
          </w:p>
        </w:tc>
      </w:tr>
      <w:tr w:rsidR="00B707E3" w:rsidRPr="00782DD7" w14:paraId="37105FB4" w14:textId="77777777" w:rsidTr="00A81DCD">
        <w:trPr>
          <w:trHeight w:val="852"/>
        </w:trPr>
        <w:tc>
          <w:tcPr>
            <w:tcW w:w="2972" w:type="dxa"/>
          </w:tcPr>
          <w:p w14:paraId="0E084810" w14:textId="446BA39E" w:rsidR="00B707E3" w:rsidRPr="00782DD7" w:rsidRDefault="00B707E3" w:rsidP="00B707E3">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t>ACTO DE APERTURA</w:t>
            </w:r>
          </w:p>
          <w:p w14:paraId="6E9C4028" w14:textId="70FEC359" w:rsidR="00B707E3" w:rsidRPr="00782DD7" w:rsidRDefault="00B707E3" w:rsidP="00B707E3">
            <w:pPr>
              <w:jc w:val="both"/>
              <w:rPr>
                <w:rFonts w:asciiTheme="minorHAnsi" w:hAnsiTheme="minorHAnsi" w:cstheme="minorHAnsi"/>
                <w:b/>
                <w:bCs/>
                <w:color w:val="000000"/>
                <w:kern w:val="28"/>
                <w:lang w:eastAsia="es-ES"/>
              </w:rPr>
            </w:pPr>
          </w:p>
        </w:tc>
        <w:tc>
          <w:tcPr>
            <w:tcW w:w="6946" w:type="dxa"/>
          </w:tcPr>
          <w:p w14:paraId="2775E7C2" w14:textId="77777777" w:rsidR="00B707E3" w:rsidRPr="00782DD7" w:rsidRDefault="00B707E3" w:rsidP="00B707E3">
            <w:pPr>
              <w:tabs>
                <w:tab w:val="left" w:pos="1276"/>
              </w:tabs>
              <w:spacing w:after="120"/>
              <w:jc w:val="both"/>
              <w:rPr>
                <w:rFonts w:asciiTheme="minorHAnsi" w:hAnsiTheme="minorHAnsi" w:cstheme="minorHAnsi"/>
              </w:rPr>
            </w:pPr>
            <w:r w:rsidRPr="00782DD7">
              <w:rPr>
                <w:rFonts w:asciiTheme="minorHAnsi" w:hAnsiTheme="minorHAnsi" w:cstheme="minorHAnsi"/>
              </w:rPr>
              <w:t>El Acto de Apertura será continuo y sin interrupción, donde se permitirá la presencia de los proponentes o sus representantes que hayan decidido asistir por zoom.</w:t>
            </w:r>
          </w:p>
          <w:p w14:paraId="7148BAEA"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Se abrirán los sobres por orden de entrega, dándose lectura al nombre del proponente y el monto de su propuesta económica. Se dará a conocer el precio de las propuestas económicas.</w:t>
            </w:r>
          </w:p>
          <w:p w14:paraId="0E37A11E"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Se dará lectura a los documentos administrativos y técnicos.</w:t>
            </w:r>
          </w:p>
          <w:p w14:paraId="072CA3FD"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Se levantará Acta circunstanciada de todas las actuaciones administrativas precedentemente mencionadas, incluidas las observaciones que pudieran existir, debiendo firmar digitalmente la misma todos los miembros de la Comisión de Calificación.</w:t>
            </w:r>
          </w:p>
          <w:p w14:paraId="7B564134" w14:textId="569BDB34" w:rsidR="00B707E3" w:rsidRPr="00782DD7" w:rsidRDefault="00B707E3" w:rsidP="00B707E3">
            <w:pPr>
              <w:jc w:val="both"/>
              <w:rPr>
                <w:rFonts w:asciiTheme="minorHAnsi" w:hAnsiTheme="minorHAnsi" w:cstheme="minorHAnsi"/>
              </w:rPr>
            </w:pPr>
            <w:r w:rsidRPr="00782DD7">
              <w:rPr>
                <w:rFonts w:asciiTheme="minorHAnsi" w:hAnsiTheme="minorHAnsi" w:cstheme="minorHAnsi"/>
              </w:rPr>
              <w:t>Si no se presenta ninguna propuesta, la Comisión de Calificación dará por concluido el acto. Posteriormente elaborará el informe respectivo, recomendando al Comité de Contrataciones declare desierta la convocatoria.</w:t>
            </w:r>
          </w:p>
        </w:tc>
      </w:tr>
      <w:tr w:rsidR="00E075F6" w:rsidRPr="00782DD7" w14:paraId="0C9672E3" w14:textId="77777777" w:rsidTr="00A81DCD">
        <w:trPr>
          <w:trHeight w:val="852"/>
        </w:trPr>
        <w:tc>
          <w:tcPr>
            <w:tcW w:w="2972" w:type="dxa"/>
          </w:tcPr>
          <w:p w14:paraId="07FF2D58" w14:textId="10BA282D" w:rsidR="00E075F6" w:rsidRPr="00782DD7" w:rsidRDefault="00E075F6" w:rsidP="003C1672">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t xml:space="preserve"> ERRORES NO SUBSANABLES</w:t>
            </w:r>
          </w:p>
        </w:tc>
        <w:tc>
          <w:tcPr>
            <w:tcW w:w="6946" w:type="dxa"/>
          </w:tcPr>
          <w:p w14:paraId="5E1100C6" w14:textId="7461824C" w:rsidR="009B2D30" w:rsidRPr="00782DD7" w:rsidRDefault="009B2D30" w:rsidP="009B2D30">
            <w:pPr>
              <w:pStyle w:val="Prrafodelista1"/>
              <w:ind w:left="0"/>
              <w:jc w:val="both"/>
              <w:rPr>
                <w:rFonts w:asciiTheme="minorHAnsi" w:hAnsiTheme="minorHAnsi" w:cstheme="minorHAnsi"/>
              </w:rPr>
            </w:pPr>
            <w:r w:rsidRPr="00782DD7">
              <w:rPr>
                <w:rFonts w:asciiTheme="minorHAnsi" w:hAnsiTheme="minorHAnsi" w:cstheme="minorHAnsi"/>
              </w:rPr>
              <w:t xml:space="preserve">Es aquel que incide en la propuesta presentada y es objeto de inhabilitación por la ausencia total o parcial de los siguientes documentos y formalidades: </w:t>
            </w:r>
          </w:p>
          <w:p w14:paraId="4D5793DB" w14:textId="77777777" w:rsidR="009B2D30" w:rsidRPr="00782DD7" w:rsidRDefault="009B2D30" w:rsidP="00BC0298">
            <w:pPr>
              <w:pStyle w:val="Prrafodelista1"/>
              <w:ind w:left="0"/>
              <w:jc w:val="both"/>
              <w:rPr>
                <w:rFonts w:asciiTheme="minorHAnsi" w:hAnsiTheme="minorHAnsi" w:cstheme="minorHAnsi"/>
              </w:rPr>
            </w:pPr>
          </w:p>
          <w:p w14:paraId="33D00FED" w14:textId="263AFA55" w:rsidR="009B2D30" w:rsidRPr="00782DD7" w:rsidRDefault="009B2D30" w:rsidP="00ED16B4">
            <w:pPr>
              <w:pStyle w:val="Prrafodelista1"/>
              <w:numPr>
                <w:ilvl w:val="0"/>
                <w:numId w:val="18"/>
              </w:numPr>
              <w:spacing w:before="240" w:after="12"/>
              <w:rPr>
                <w:rFonts w:asciiTheme="minorHAnsi" w:hAnsiTheme="minorHAnsi" w:cstheme="minorHAnsi"/>
              </w:rPr>
            </w:pPr>
            <w:r w:rsidRPr="00782DD7">
              <w:rPr>
                <w:rFonts w:asciiTheme="minorHAnsi" w:hAnsiTheme="minorHAnsi" w:cstheme="minorHAnsi"/>
              </w:rPr>
              <w:t xml:space="preserve">Propuesta Técnica. </w:t>
            </w:r>
          </w:p>
          <w:p w14:paraId="3FA2516A" w14:textId="77777777" w:rsidR="00BC0298" w:rsidRPr="00782DD7" w:rsidRDefault="00BC0298" w:rsidP="00BC0298">
            <w:pPr>
              <w:pStyle w:val="Prrafodelista1"/>
              <w:spacing w:before="240" w:after="12"/>
              <w:rPr>
                <w:rFonts w:asciiTheme="minorHAnsi" w:hAnsiTheme="minorHAnsi" w:cstheme="minorHAnsi"/>
              </w:rPr>
            </w:pPr>
          </w:p>
          <w:p w14:paraId="4FFFC8FE" w14:textId="7C759F50" w:rsidR="009B2D30" w:rsidRPr="00782DD7" w:rsidRDefault="009B2D30" w:rsidP="00ED16B4">
            <w:pPr>
              <w:pStyle w:val="Prrafodelista1"/>
              <w:numPr>
                <w:ilvl w:val="0"/>
                <w:numId w:val="18"/>
              </w:numPr>
              <w:spacing w:before="240" w:after="12"/>
              <w:rPr>
                <w:rFonts w:asciiTheme="minorHAnsi" w:hAnsiTheme="minorHAnsi" w:cstheme="minorHAnsi"/>
              </w:rPr>
            </w:pPr>
            <w:r w:rsidRPr="00782DD7">
              <w:rPr>
                <w:rFonts w:asciiTheme="minorHAnsi" w:hAnsiTheme="minorHAnsi" w:cstheme="minorHAnsi"/>
              </w:rPr>
              <w:t xml:space="preserve">Propuesta Económica. </w:t>
            </w:r>
          </w:p>
          <w:p w14:paraId="476DBC12" w14:textId="77777777" w:rsidR="00BC0298" w:rsidRPr="00782DD7" w:rsidRDefault="00BC0298" w:rsidP="00BC0298">
            <w:pPr>
              <w:pStyle w:val="Prrafodelista1"/>
              <w:spacing w:before="240" w:after="12"/>
              <w:ind w:left="0"/>
              <w:rPr>
                <w:rFonts w:asciiTheme="minorHAnsi" w:hAnsiTheme="minorHAnsi" w:cstheme="minorHAnsi"/>
              </w:rPr>
            </w:pPr>
          </w:p>
          <w:p w14:paraId="2E3D2E69" w14:textId="2B2806EF" w:rsidR="006E0FB6" w:rsidRPr="00782DD7" w:rsidRDefault="006E0FB6" w:rsidP="00ED16B4">
            <w:pPr>
              <w:pStyle w:val="Prrafodelista1"/>
              <w:numPr>
                <w:ilvl w:val="0"/>
                <w:numId w:val="18"/>
              </w:numPr>
              <w:spacing w:before="240" w:after="12"/>
              <w:rPr>
                <w:rFonts w:asciiTheme="minorHAnsi" w:hAnsiTheme="minorHAnsi" w:cstheme="minorHAnsi"/>
              </w:rPr>
            </w:pPr>
            <w:r w:rsidRPr="00782DD7">
              <w:rPr>
                <w:rFonts w:asciiTheme="minorHAnsi" w:hAnsiTheme="minorHAnsi" w:cstheme="minorHAnsi"/>
              </w:rPr>
              <w:t xml:space="preserve">Garantía de seriedad de </w:t>
            </w:r>
            <w:r w:rsidR="00D07291" w:rsidRPr="00782DD7">
              <w:rPr>
                <w:rFonts w:asciiTheme="minorHAnsi" w:hAnsiTheme="minorHAnsi" w:cstheme="minorHAnsi"/>
              </w:rPr>
              <w:t>Propuesta.</w:t>
            </w:r>
          </w:p>
          <w:p w14:paraId="399ED84A" w14:textId="77777777" w:rsidR="00BC0298" w:rsidRPr="00782DD7" w:rsidRDefault="00BC0298" w:rsidP="00BC0298">
            <w:pPr>
              <w:pStyle w:val="Prrafodelista1"/>
              <w:spacing w:before="240" w:after="12"/>
              <w:ind w:left="0"/>
              <w:rPr>
                <w:rFonts w:asciiTheme="minorHAnsi" w:hAnsiTheme="minorHAnsi" w:cstheme="minorHAnsi"/>
              </w:rPr>
            </w:pPr>
          </w:p>
          <w:p w14:paraId="1C0E11FC" w14:textId="165816D2" w:rsidR="009B2D30" w:rsidRPr="00782DD7" w:rsidRDefault="009B2D30" w:rsidP="00ED16B4">
            <w:pPr>
              <w:pStyle w:val="Prrafodelista1"/>
              <w:numPr>
                <w:ilvl w:val="0"/>
                <w:numId w:val="18"/>
              </w:numPr>
              <w:spacing w:before="240"/>
              <w:rPr>
                <w:rFonts w:asciiTheme="minorHAnsi" w:hAnsiTheme="minorHAnsi" w:cstheme="minorHAnsi"/>
              </w:rPr>
            </w:pPr>
            <w:r w:rsidRPr="00782DD7">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637B4F1A" w14:textId="7BB1E85D" w:rsidR="00E075F6" w:rsidRPr="00782DD7" w:rsidRDefault="009B2D30" w:rsidP="00ED16B4">
            <w:pPr>
              <w:pStyle w:val="Prrafodelista"/>
              <w:numPr>
                <w:ilvl w:val="0"/>
                <w:numId w:val="18"/>
              </w:numPr>
              <w:tabs>
                <w:tab w:val="left" w:pos="1276"/>
              </w:tabs>
              <w:spacing w:before="240"/>
              <w:jc w:val="both"/>
              <w:rPr>
                <w:rFonts w:asciiTheme="minorHAnsi" w:hAnsiTheme="minorHAnsi" w:cstheme="minorHAnsi"/>
              </w:rPr>
            </w:pPr>
            <w:r w:rsidRPr="00782DD7">
              <w:rPr>
                <w:rFonts w:asciiTheme="minorHAnsi" w:hAnsiTheme="minorHAnsi" w:cstheme="minorHAnsi"/>
                <w:color w:val="000000"/>
              </w:rPr>
              <w:t>Falta de firma del representante legal en las declaraciones juradas.</w:t>
            </w:r>
          </w:p>
        </w:tc>
      </w:tr>
      <w:tr w:rsidR="005E3FAF" w:rsidRPr="00782DD7" w14:paraId="3F6D7719" w14:textId="77777777" w:rsidTr="00A81DCD">
        <w:trPr>
          <w:trHeight w:val="852"/>
        </w:trPr>
        <w:tc>
          <w:tcPr>
            <w:tcW w:w="2972" w:type="dxa"/>
          </w:tcPr>
          <w:p w14:paraId="7061185C" w14:textId="58AE89B6" w:rsidR="005E3FAF" w:rsidRPr="00782DD7" w:rsidRDefault="005E3FAF" w:rsidP="003C1672">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t xml:space="preserve"> ERRORES SUBSANABLES</w:t>
            </w:r>
          </w:p>
        </w:tc>
        <w:tc>
          <w:tcPr>
            <w:tcW w:w="6946" w:type="dxa"/>
          </w:tcPr>
          <w:p w14:paraId="41274958" w14:textId="0B53E0A3" w:rsidR="005E3FAF" w:rsidRPr="00782DD7" w:rsidRDefault="005E3FAF" w:rsidP="003E415A">
            <w:pPr>
              <w:pStyle w:val="Prrafodelista"/>
              <w:numPr>
                <w:ilvl w:val="0"/>
                <w:numId w:val="20"/>
              </w:numPr>
              <w:jc w:val="both"/>
              <w:rPr>
                <w:rFonts w:asciiTheme="minorHAnsi" w:hAnsiTheme="minorHAnsi" w:cstheme="minorHAnsi"/>
              </w:rPr>
            </w:pPr>
            <w:r w:rsidRPr="00782DD7">
              <w:rPr>
                <w:rFonts w:asciiTheme="minorHAnsi" w:hAnsiTheme="minorHAnsi" w:cstheme="minorHAnsi"/>
              </w:rPr>
              <w:t>Cuando los requisitos, condiciones, documentos y formularios de la propuesta cumplan sustancialmente con lo solicitado en el presente PC;</w:t>
            </w:r>
          </w:p>
          <w:p w14:paraId="3AEC06AA" w14:textId="77777777" w:rsidR="005E3FAF" w:rsidRPr="00782DD7" w:rsidRDefault="005E3FAF" w:rsidP="005E3FAF">
            <w:pPr>
              <w:jc w:val="both"/>
              <w:rPr>
                <w:rFonts w:asciiTheme="minorHAnsi" w:hAnsiTheme="minorHAnsi" w:cstheme="minorHAnsi"/>
                <w:lang w:val="es-BO"/>
              </w:rPr>
            </w:pPr>
          </w:p>
          <w:p w14:paraId="1B35951B" w14:textId="0BC88DE3" w:rsidR="005E3FAF" w:rsidRPr="00782DD7" w:rsidRDefault="005E3FAF" w:rsidP="003E415A">
            <w:pPr>
              <w:pStyle w:val="Prrafodelista"/>
              <w:numPr>
                <w:ilvl w:val="0"/>
                <w:numId w:val="20"/>
              </w:numPr>
              <w:jc w:val="both"/>
              <w:rPr>
                <w:rFonts w:asciiTheme="minorHAnsi" w:hAnsiTheme="minorHAnsi" w:cstheme="minorHAnsi"/>
              </w:rPr>
            </w:pPr>
            <w:r w:rsidRPr="00782DD7">
              <w:rPr>
                <w:rFonts w:asciiTheme="minorHAnsi" w:hAnsiTheme="minorHAnsi" w:cstheme="minorHAnsi"/>
              </w:rPr>
              <w:t>Cuando los errores, sean accidentales, accesorios o de forma y que no inciden en la validez y legalidad de la propuesta presentada;</w:t>
            </w:r>
          </w:p>
          <w:p w14:paraId="27F8070C" w14:textId="77777777" w:rsidR="005E3FAF" w:rsidRPr="00782DD7" w:rsidRDefault="005E3FAF" w:rsidP="005E3FAF">
            <w:pPr>
              <w:jc w:val="both"/>
              <w:rPr>
                <w:rFonts w:asciiTheme="minorHAnsi" w:hAnsiTheme="minorHAnsi" w:cstheme="minorHAnsi"/>
              </w:rPr>
            </w:pPr>
          </w:p>
          <w:p w14:paraId="71A5E201" w14:textId="5B67CEDA" w:rsidR="005E3FAF" w:rsidRPr="00782DD7" w:rsidRDefault="005E3FAF" w:rsidP="003E415A">
            <w:pPr>
              <w:pStyle w:val="Prrafodelista"/>
              <w:numPr>
                <w:ilvl w:val="0"/>
                <w:numId w:val="20"/>
              </w:numPr>
              <w:jc w:val="both"/>
              <w:rPr>
                <w:rFonts w:asciiTheme="minorHAnsi" w:hAnsiTheme="minorHAnsi" w:cstheme="minorHAnsi"/>
              </w:rPr>
            </w:pPr>
            <w:r w:rsidRPr="00782DD7">
              <w:rPr>
                <w:rFonts w:asciiTheme="minorHAnsi" w:hAnsiTheme="minorHAnsi" w:cstheme="minorHAnsi"/>
              </w:rPr>
              <w:t xml:space="preserve">Cuando la propuesta no presente aquellas condiciones o requisitos que no estén claramente señalados en el presente </w:t>
            </w:r>
            <w:r w:rsidR="005A7937" w:rsidRPr="00782DD7">
              <w:rPr>
                <w:rFonts w:asciiTheme="minorHAnsi" w:hAnsiTheme="minorHAnsi" w:cstheme="minorHAnsi"/>
              </w:rPr>
              <w:t>PC.</w:t>
            </w:r>
          </w:p>
          <w:p w14:paraId="03DC3F39" w14:textId="77777777" w:rsidR="005E3FAF" w:rsidRPr="00782DD7" w:rsidRDefault="005E3FAF" w:rsidP="005E3FAF">
            <w:pPr>
              <w:tabs>
                <w:tab w:val="left" w:pos="851"/>
              </w:tabs>
              <w:ind w:left="851" w:hanging="792"/>
              <w:rPr>
                <w:rFonts w:asciiTheme="minorHAnsi" w:hAnsiTheme="minorHAnsi" w:cstheme="minorHAnsi"/>
              </w:rPr>
            </w:pPr>
          </w:p>
          <w:p w14:paraId="33720EC0" w14:textId="458B7A96" w:rsidR="005E3FAF" w:rsidRPr="00782DD7" w:rsidRDefault="005E3FAF" w:rsidP="005E3FAF">
            <w:pPr>
              <w:rPr>
                <w:rFonts w:asciiTheme="minorHAnsi" w:hAnsiTheme="minorHAnsi" w:cstheme="minorHAnsi"/>
              </w:rPr>
            </w:pPr>
            <w:r w:rsidRPr="00782DD7">
              <w:rPr>
                <w:rFonts w:asciiTheme="minorHAnsi" w:hAnsiTheme="minorHAnsi" w:cstheme="minorHAnsi"/>
              </w:rPr>
              <w:t xml:space="preserve">Los criterios señalados precedentemente no son limitativos, pudiendo la Comisión de Calificación considerar otros criterios de </w:t>
            </w:r>
            <w:proofErr w:type="spellStart"/>
            <w:r w:rsidRPr="00782DD7">
              <w:rPr>
                <w:rFonts w:asciiTheme="minorHAnsi" w:hAnsiTheme="minorHAnsi" w:cstheme="minorHAnsi"/>
              </w:rPr>
              <w:t>subsanabilidad</w:t>
            </w:r>
            <w:proofErr w:type="spellEnd"/>
            <w:r w:rsidRPr="00782DD7">
              <w:rPr>
                <w:rFonts w:asciiTheme="minorHAnsi" w:hAnsiTheme="minorHAnsi" w:cstheme="minorHAnsi"/>
              </w:rPr>
              <w:t>.</w:t>
            </w:r>
          </w:p>
          <w:p w14:paraId="39ACB990" w14:textId="77777777" w:rsidR="005E3FAF" w:rsidRPr="00782DD7" w:rsidRDefault="005E3FAF" w:rsidP="005E3FAF">
            <w:pPr>
              <w:ind w:left="1418"/>
              <w:rPr>
                <w:rFonts w:asciiTheme="minorHAnsi" w:hAnsiTheme="minorHAnsi" w:cstheme="minorHAnsi"/>
              </w:rPr>
            </w:pPr>
          </w:p>
          <w:p w14:paraId="32578CAD" w14:textId="77777777" w:rsidR="005E3FAF" w:rsidRPr="00782DD7" w:rsidRDefault="005E3FAF" w:rsidP="005E3FAF">
            <w:pPr>
              <w:rPr>
                <w:rFonts w:asciiTheme="minorHAnsi" w:hAnsiTheme="minorHAnsi" w:cstheme="minorHAnsi"/>
              </w:rPr>
            </w:pPr>
            <w:r w:rsidRPr="00782DD7">
              <w:rPr>
                <w:rFonts w:asciiTheme="minorHAnsi" w:hAnsiTheme="minorHAnsi" w:cstheme="minorHAnsi"/>
              </w:rPr>
              <w:t xml:space="preserve">Cuando la propuesta contenga errores subsanables, éstos serán señalados en el Informe de Evaluación y Recomendación de Adjudicación o Declaratoria Desierta. </w:t>
            </w:r>
          </w:p>
          <w:p w14:paraId="63BC87A3" w14:textId="77777777" w:rsidR="005E3FAF" w:rsidRPr="00782DD7" w:rsidRDefault="005E3FAF" w:rsidP="005E3FAF">
            <w:pPr>
              <w:ind w:left="1418"/>
              <w:rPr>
                <w:rFonts w:asciiTheme="minorHAnsi" w:hAnsiTheme="minorHAnsi" w:cstheme="minorHAnsi"/>
              </w:rPr>
            </w:pPr>
          </w:p>
          <w:p w14:paraId="52AC5A4C" w14:textId="77777777" w:rsidR="005E3FAF" w:rsidRPr="00782DD7" w:rsidRDefault="005E3FAF" w:rsidP="005E3FAF">
            <w:pPr>
              <w:rPr>
                <w:rFonts w:asciiTheme="minorHAnsi" w:hAnsiTheme="minorHAnsi" w:cstheme="minorHAnsi"/>
              </w:rPr>
            </w:pPr>
            <w:r w:rsidRPr="00782DD7">
              <w:rPr>
                <w:rFonts w:asciiTheme="minorHAnsi" w:hAnsiTheme="minorHAnsi" w:cstheme="minorHAnsi"/>
              </w:rPr>
              <w:t>Estos criterios podrán aplicarse también en la etapa de verificación de documentos para la formalización de la contratación.</w:t>
            </w:r>
          </w:p>
          <w:p w14:paraId="57F07962" w14:textId="77777777" w:rsidR="005E3FAF" w:rsidRPr="00782DD7" w:rsidRDefault="005E3FAF" w:rsidP="009B2D30">
            <w:pPr>
              <w:pStyle w:val="Prrafodelista1"/>
              <w:ind w:left="0"/>
              <w:jc w:val="both"/>
              <w:rPr>
                <w:rFonts w:asciiTheme="minorHAnsi" w:hAnsiTheme="minorHAnsi" w:cstheme="minorHAnsi"/>
              </w:rPr>
            </w:pPr>
          </w:p>
        </w:tc>
      </w:tr>
      <w:tr w:rsidR="009B2D30" w:rsidRPr="00782DD7" w14:paraId="7F5D5944" w14:textId="77777777" w:rsidTr="00A81DCD">
        <w:trPr>
          <w:trHeight w:val="852"/>
        </w:trPr>
        <w:tc>
          <w:tcPr>
            <w:tcW w:w="2972" w:type="dxa"/>
          </w:tcPr>
          <w:p w14:paraId="1AE63FB5" w14:textId="02D56B30" w:rsidR="009B2D30" w:rsidRPr="00782DD7" w:rsidRDefault="009B2D30" w:rsidP="003C1672">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t xml:space="preserve"> INHABILITACION DE LAS PROPUESTAS</w:t>
            </w:r>
          </w:p>
        </w:tc>
        <w:tc>
          <w:tcPr>
            <w:tcW w:w="6946" w:type="dxa"/>
          </w:tcPr>
          <w:p w14:paraId="3E6382F9" w14:textId="77777777" w:rsidR="009B2D30" w:rsidRPr="00782DD7" w:rsidRDefault="009B2D30" w:rsidP="009B2D30">
            <w:pPr>
              <w:jc w:val="both"/>
              <w:rPr>
                <w:rFonts w:asciiTheme="minorHAnsi" w:hAnsiTheme="minorHAnsi" w:cstheme="minorHAnsi"/>
              </w:rPr>
            </w:pPr>
            <w:r w:rsidRPr="00782DD7">
              <w:rPr>
                <w:rFonts w:asciiTheme="minorHAnsi" w:hAnsiTheme="minorHAnsi" w:cstheme="minorHAnsi"/>
              </w:rPr>
              <w:t>La Comisión de Calificación debe inhabilitar una propuesta si se presentaran una o más de las siguientes causales:</w:t>
            </w:r>
          </w:p>
          <w:p w14:paraId="0AA46E44"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se evidencia que la empresa proponente está en proceso de disolución o con serios indicios de ser declarada en quiebra.</w:t>
            </w:r>
          </w:p>
          <w:p w14:paraId="6126D814"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 xml:space="preserve">Si se evidencia la falsedad o inconsistencia en la documentación presentada. </w:t>
            </w:r>
          </w:p>
          <w:p w14:paraId="2A3C6C01"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se evidencia que la empresa proponente ha incurrido en prácticas fraudulentas y/o corruptas.</w:t>
            </w:r>
          </w:p>
          <w:p w14:paraId="6B083C0D"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durante la evaluación de propuestas, después del plazo otorgado, el proponente no presenta la documentación faltante requerida.</w:t>
            </w:r>
          </w:p>
          <w:p w14:paraId="35F4A8D2" w14:textId="20F1BCA0"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se presenta una de las causales de i</w:t>
            </w:r>
            <w:r w:rsidRPr="00782DD7">
              <w:rPr>
                <w:rFonts w:asciiTheme="minorHAnsi" w:hAnsiTheme="minorHAnsi" w:cstheme="minorHAnsi"/>
                <w:iCs/>
              </w:rPr>
              <w:t xml:space="preserve">ncompatibilidad o impedimento para participar en los procesos de contratación, </w:t>
            </w:r>
            <w:r w:rsidRPr="00782DD7">
              <w:rPr>
                <w:rFonts w:asciiTheme="minorHAnsi" w:hAnsiTheme="minorHAnsi" w:cstheme="minorHAnsi"/>
              </w:rPr>
              <w:t xml:space="preserve">establecidas en el </w:t>
            </w:r>
            <w:r w:rsidR="006E0FB6" w:rsidRPr="00782DD7">
              <w:rPr>
                <w:rFonts w:asciiTheme="minorHAnsi" w:hAnsiTheme="minorHAnsi" w:cstheme="minorHAnsi"/>
              </w:rPr>
              <w:t>presente PC.</w:t>
            </w:r>
          </w:p>
          <w:p w14:paraId="05FD61ED"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se presenta una de las causales de Errores No Subsanables, establecidas</w:t>
            </w:r>
            <w:r w:rsidR="00D07291" w:rsidRPr="00782DD7">
              <w:rPr>
                <w:rFonts w:asciiTheme="minorHAnsi" w:hAnsiTheme="minorHAnsi" w:cstheme="minorHAnsi"/>
              </w:rPr>
              <w:t>.</w:t>
            </w:r>
          </w:p>
          <w:p w14:paraId="4584B26A"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el proponente, a solicitud de la CSBP, no renueva la Boleta Bancaria (Fianza Bancaria) de Seriedad de Propuesta.</w:t>
            </w:r>
          </w:p>
          <w:p w14:paraId="0EBD5B56"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Cuando la propuesta contenga textos entre líneas, borrones y tachaduras.</w:t>
            </w:r>
          </w:p>
          <w:p w14:paraId="1165A905" w14:textId="427B5C60"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la propuesta no cumple con cualquiera de los requisitos establecidos en el P</w:t>
            </w:r>
            <w:r w:rsidR="006E0FB6" w:rsidRPr="00782DD7">
              <w:rPr>
                <w:rFonts w:asciiTheme="minorHAnsi" w:hAnsiTheme="minorHAnsi" w:cstheme="minorHAnsi"/>
              </w:rPr>
              <w:t>C</w:t>
            </w:r>
            <w:r w:rsidRPr="00782DD7">
              <w:rPr>
                <w:rFonts w:asciiTheme="minorHAnsi" w:hAnsiTheme="minorHAnsi" w:cstheme="minorHAnsi"/>
              </w:rPr>
              <w:t>.</w:t>
            </w:r>
          </w:p>
          <w:p w14:paraId="0E26BE40" w14:textId="77777777" w:rsidR="009B2D30" w:rsidRPr="00782DD7" w:rsidRDefault="009B2D30" w:rsidP="009B2D30">
            <w:pPr>
              <w:pStyle w:val="Prrafodelista1"/>
              <w:ind w:left="420"/>
              <w:jc w:val="both"/>
              <w:rPr>
                <w:rFonts w:asciiTheme="minorHAnsi" w:hAnsiTheme="minorHAnsi" w:cstheme="minorHAnsi"/>
              </w:rPr>
            </w:pPr>
          </w:p>
        </w:tc>
      </w:tr>
    </w:tbl>
    <w:p w14:paraId="2F60091C" w14:textId="77777777" w:rsidR="00062208" w:rsidRPr="00782DD7" w:rsidRDefault="00062208">
      <w:pPr>
        <w:spacing w:after="160" w:line="259" w:lineRule="auto"/>
        <w:rPr>
          <w:rFonts w:asciiTheme="minorHAnsi" w:hAnsiTheme="minorHAnsi" w:cstheme="minorHAnsi"/>
          <w:b/>
          <w:sz w:val="22"/>
          <w:szCs w:val="22"/>
        </w:rPr>
      </w:pPr>
    </w:p>
    <w:p w14:paraId="55BD360B" w14:textId="77777777" w:rsidR="00217F76" w:rsidRDefault="00217F76">
      <w:r>
        <w:br w:type="page"/>
      </w:r>
    </w:p>
    <w:tbl>
      <w:tblPr>
        <w:tblStyle w:val="Tablaconcuadrcula"/>
        <w:tblW w:w="0" w:type="auto"/>
        <w:tblLook w:val="04A0" w:firstRow="1" w:lastRow="0" w:firstColumn="1" w:lastColumn="0" w:noHBand="0" w:noVBand="1"/>
      </w:tblPr>
      <w:tblGrid>
        <w:gridCol w:w="2972"/>
        <w:gridCol w:w="6941"/>
      </w:tblGrid>
      <w:tr w:rsidR="00782DD7" w:rsidRPr="00B67CED" w14:paraId="6B954DFE" w14:textId="77777777" w:rsidTr="00E6517F">
        <w:trPr>
          <w:trHeight w:val="522"/>
        </w:trPr>
        <w:tc>
          <w:tcPr>
            <w:tcW w:w="0" w:type="auto"/>
            <w:gridSpan w:val="2"/>
            <w:shd w:val="clear" w:color="auto" w:fill="D0CECE" w:themeFill="background2" w:themeFillShade="E6"/>
          </w:tcPr>
          <w:p w14:paraId="7292822A" w14:textId="326E8A52" w:rsidR="00782DD7" w:rsidRPr="00B67CED" w:rsidRDefault="00782DD7" w:rsidP="00E6517F">
            <w:pPr>
              <w:jc w:val="center"/>
              <w:rPr>
                <w:rFonts w:asciiTheme="majorHAnsi" w:hAnsiTheme="majorHAnsi" w:cstheme="majorHAnsi"/>
                <w:b/>
              </w:rPr>
            </w:pPr>
            <w:r w:rsidRPr="00B67CED">
              <w:rPr>
                <w:rFonts w:asciiTheme="majorHAnsi" w:hAnsiTheme="majorHAnsi" w:cstheme="majorHAnsi"/>
                <w:b/>
              </w:rPr>
              <w:t>PARTE III</w:t>
            </w:r>
          </w:p>
          <w:p w14:paraId="7998878E" w14:textId="77777777" w:rsidR="00782DD7" w:rsidRPr="00B67CED" w:rsidRDefault="00782DD7" w:rsidP="00E6517F">
            <w:pPr>
              <w:jc w:val="center"/>
              <w:rPr>
                <w:rFonts w:asciiTheme="majorHAnsi" w:hAnsiTheme="majorHAnsi" w:cstheme="majorHAnsi"/>
                <w:b/>
              </w:rPr>
            </w:pPr>
            <w:r w:rsidRPr="00B67CED">
              <w:rPr>
                <w:rFonts w:asciiTheme="majorHAnsi" w:hAnsiTheme="majorHAnsi" w:cstheme="majorHAnsi"/>
                <w:b/>
              </w:rPr>
              <w:t>EVALUACIÓN DE OFERTAS</w:t>
            </w:r>
          </w:p>
        </w:tc>
      </w:tr>
      <w:tr w:rsidR="00B67CED" w:rsidRPr="00B67CED" w14:paraId="004C2177" w14:textId="77777777" w:rsidTr="00E6517F">
        <w:trPr>
          <w:trHeight w:val="669"/>
        </w:trPr>
        <w:tc>
          <w:tcPr>
            <w:tcW w:w="2972" w:type="dxa"/>
          </w:tcPr>
          <w:p w14:paraId="59DDE968" w14:textId="06C30D36" w:rsidR="00B67CED" w:rsidRPr="00B67CED" w:rsidRDefault="00B67CED" w:rsidP="00B67CED">
            <w:pPr>
              <w:pStyle w:val="Sinespaciado"/>
              <w:numPr>
                <w:ilvl w:val="0"/>
                <w:numId w:val="2"/>
              </w:numPr>
              <w:ind w:left="319" w:hanging="319"/>
              <w:jc w:val="both"/>
              <w:rPr>
                <w:rFonts w:asciiTheme="majorHAnsi" w:hAnsiTheme="majorHAnsi" w:cstheme="majorHAnsi"/>
                <w:b/>
              </w:rPr>
            </w:pPr>
            <w:r w:rsidRPr="00B67CED">
              <w:rPr>
                <w:rFonts w:asciiTheme="majorHAnsi" w:hAnsiTheme="majorHAnsi" w:cstheme="majorHAnsi"/>
                <w:b/>
              </w:rPr>
              <w:t>METODOLOGIA</w:t>
            </w:r>
          </w:p>
        </w:tc>
        <w:tc>
          <w:tcPr>
            <w:tcW w:w="6941" w:type="dxa"/>
          </w:tcPr>
          <w:p w14:paraId="0C13AC29" w14:textId="77777777" w:rsidR="00B67CED" w:rsidRPr="00B67CED" w:rsidRDefault="00B67CED" w:rsidP="00B67CED">
            <w:pPr>
              <w:spacing w:after="120"/>
              <w:jc w:val="both"/>
              <w:rPr>
                <w:rFonts w:asciiTheme="majorHAnsi" w:hAnsiTheme="majorHAnsi" w:cstheme="majorHAnsi"/>
              </w:rPr>
            </w:pPr>
            <w:r w:rsidRPr="00B67CED">
              <w:rPr>
                <w:rFonts w:asciiTheme="majorHAnsi" w:hAnsiTheme="majorHAnsi" w:cstheme="majorHAnsi"/>
              </w:rPr>
              <w:t xml:space="preserve">Una vez recibidas y </w:t>
            </w:r>
            <w:proofErr w:type="spellStart"/>
            <w:r w:rsidRPr="00B67CED">
              <w:rPr>
                <w:rFonts w:asciiTheme="majorHAnsi" w:hAnsiTheme="majorHAnsi" w:cstheme="majorHAnsi"/>
              </w:rPr>
              <w:t>aperturadas</w:t>
            </w:r>
            <w:proofErr w:type="spellEnd"/>
            <w:r w:rsidRPr="00B67CED">
              <w:rPr>
                <w:rFonts w:asciiTheme="majorHAnsi" w:hAnsiTheme="majorHAnsi" w:cstheme="majorHAnsi"/>
              </w:rPr>
              <w:t xml:space="preserve">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69C04E4D" w14:textId="77777777" w:rsidR="00B67CED" w:rsidRPr="00B67CED" w:rsidRDefault="00B67CED" w:rsidP="00B67CED">
            <w:pPr>
              <w:spacing w:after="120"/>
              <w:jc w:val="both"/>
              <w:rPr>
                <w:rFonts w:asciiTheme="majorHAnsi" w:hAnsiTheme="majorHAnsi" w:cstheme="majorHAnsi"/>
              </w:rPr>
            </w:pPr>
            <w:r w:rsidRPr="00B67CED">
              <w:rPr>
                <w:rFonts w:asciiTheme="majorHAnsi" w:hAnsiTheme="majorHAnsi" w:cstheme="majorHAnsi"/>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1188BCAA" w14:textId="77777777" w:rsidR="00B67CED" w:rsidRPr="00B67CED" w:rsidRDefault="00B67CED" w:rsidP="00B67CED">
            <w:pPr>
              <w:spacing w:after="120"/>
              <w:jc w:val="both"/>
              <w:rPr>
                <w:rFonts w:asciiTheme="majorHAnsi" w:hAnsiTheme="majorHAnsi" w:cstheme="majorHAnsi"/>
              </w:rPr>
            </w:pPr>
          </w:p>
          <w:p w14:paraId="45BA6D52" w14:textId="77777777" w:rsidR="00B67CED" w:rsidRPr="00B67CED" w:rsidRDefault="00B67CED" w:rsidP="00B67CED">
            <w:pPr>
              <w:spacing w:after="120"/>
              <w:jc w:val="center"/>
              <w:rPr>
                <w:rFonts w:asciiTheme="majorHAnsi" w:hAnsiTheme="majorHAnsi" w:cstheme="majorHAnsi"/>
              </w:rPr>
            </w:pPr>
            <w:r w:rsidRPr="00B67CED">
              <w:rPr>
                <w:rFonts w:asciiTheme="majorHAnsi" w:eastAsia="Arial" w:hAnsiTheme="majorHAnsi" w:cstheme="majorHAnsi"/>
                <w:b/>
              </w:rPr>
              <w:t>PEP  = (MPO/PP)*PA</w:t>
            </w:r>
          </w:p>
          <w:p w14:paraId="1C00B909" w14:textId="77777777" w:rsidR="00B67CED" w:rsidRPr="00B67CED" w:rsidRDefault="00B67CED" w:rsidP="00B67CED">
            <w:pPr>
              <w:spacing w:after="120"/>
              <w:jc w:val="both"/>
              <w:rPr>
                <w:rFonts w:asciiTheme="majorHAnsi" w:hAnsiTheme="majorHAnsi" w:cstheme="majorHAnsi"/>
              </w:rPr>
            </w:pPr>
            <w:r w:rsidRPr="00B67CED">
              <w:rPr>
                <w:rFonts w:asciiTheme="majorHAnsi" w:hAnsiTheme="majorHAnsi" w:cstheme="majorHAnsi"/>
              </w:rPr>
              <w:t>Donde:</w:t>
            </w:r>
          </w:p>
          <w:p w14:paraId="62C7445E" w14:textId="77777777" w:rsidR="00B67CED" w:rsidRPr="00B67CED" w:rsidRDefault="00B67CED" w:rsidP="00B67CED">
            <w:pPr>
              <w:jc w:val="both"/>
              <w:rPr>
                <w:rFonts w:asciiTheme="majorHAnsi" w:hAnsiTheme="majorHAnsi" w:cstheme="majorHAnsi"/>
              </w:rPr>
            </w:pPr>
            <w:r w:rsidRPr="00B67CED">
              <w:rPr>
                <w:rFonts w:asciiTheme="majorHAnsi" w:hAnsiTheme="majorHAnsi" w:cstheme="majorHAnsi"/>
              </w:rPr>
              <w:t>PEP   = Precio Evaluado de la Propuesta</w:t>
            </w:r>
          </w:p>
          <w:p w14:paraId="1196A989" w14:textId="77777777" w:rsidR="00B67CED" w:rsidRPr="00B67CED" w:rsidRDefault="00B67CED" w:rsidP="00B67CED">
            <w:pPr>
              <w:jc w:val="both"/>
              <w:rPr>
                <w:rFonts w:asciiTheme="majorHAnsi" w:hAnsiTheme="majorHAnsi" w:cstheme="majorHAnsi"/>
              </w:rPr>
            </w:pPr>
            <w:r w:rsidRPr="00B67CED">
              <w:rPr>
                <w:rFonts w:asciiTheme="majorHAnsi" w:hAnsiTheme="majorHAnsi" w:cstheme="majorHAnsi"/>
              </w:rPr>
              <w:t>MPO  = Menor Precio Ofertado</w:t>
            </w:r>
          </w:p>
          <w:p w14:paraId="5BF2A903" w14:textId="77777777" w:rsidR="00B67CED" w:rsidRPr="00B67CED" w:rsidRDefault="00B67CED" w:rsidP="00B67CED">
            <w:pPr>
              <w:jc w:val="both"/>
              <w:rPr>
                <w:rFonts w:asciiTheme="majorHAnsi" w:hAnsiTheme="majorHAnsi" w:cstheme="majorHAnsi"/>
              </w:rPr>
            </w:pPr>
            <w:r w:rsidRPr="00B67CED">
              <w:rPr>
                <w:rFonts w:asciiTheme="majorHAnsi" w:hAnsiTheme="majorHAnsi" w:cstheme="majorHAnsi"/>
              </w:rPr>
              <w:t>PP      = Precio propuesto</w:t>
            </w:r>
          </w:p>
          <w:p w14:paraId="074AB36E" w14:textId="77777777" w:rsidR="00B67CED" w:rsidRPr="00B67CED" w:rsidRDefault="00B67CED" w:rsidP="00B67CED">
            <w:pPr>
              <w:spacing w:after="120"/>
              <w:jc w:val="both"/>
              <w:rPr>
                <w:rFonts w:asciiTheme="majorHAnsi" w:hAnsiTheme="majorHAnsi" w:cstheme="majorHAnsi"/>
              </w:rPr>
            </w:pPr>
            <w:r w:rsidRPr="00B67CED">
              <w:rPr>
                <w:rFonts w:asciiTheme="majorHAnsi" w:hAnsiTheme="majorHAnsi" w:cstheme="majorHAnsi"/>
              </w:rPr>
              <w:t>PA      = Puntaje Asignado a la Oferta Económica</w:t>
            </w:r>
          </w:p>
          <w:p w14:paraId="05754E5E" w14:textId="57D2468C" w:rsidR="00B67CED" w:rsidRPr="00B67CED" w:rsidRDefault="00B67CED" w:rsidP="00B67CED">
            <w:pPr>
              <w:jc w:val="both"/>
              <w:rPr>
                <w:rFonts w:asciiTheme="majorHAnsi" w:hAnsiTheme="majorHAnsi" w:cstheme="majorHAnsi"/>
              </w:rPr>
            </w:pPr>
            <w:r w:rsidRPr="00B67CED">
              <w:rPr>
                <w:rFonts w:asciiTheme="majorHAnsi" w:hAnsiTheme="majorHAnsi" w:cstheme="majorHAnsi"/>
              </w:rPr>
              <w:t>El puntaje final se obtendrá sumando los puntajes obtenidos en la evaluación de la oferta técnica y la oferta económica.</w:t>
            </w:r>
            <w:r w:rsidRPr="00B67CED">
              <w:rPr>
                <w:rFonts w:asciiTheme="majorHAnsi" w:hAnsiTheme="majorHAnsi" w:cstheme="majorHAnsi"/>
                <w:b/>
                <w:bCs/>
              </w:rPr>
              <w:t xml:space="preserve"> </w:t>
            </w:r>
          </w:p>
        </w:tc>
      </w:tr>
      <w:tr w:rsidR="00B67CED" w:rsidRPr="00B67CED" w14:paraId="67BF7A0D" w14:textId="77777777" w:rsidTr="00E6517F">
        <w:trPr>
          <w:trHeight w:val="744"/>
        </w:trPr>
        <w:tc>
          <w:tcPr>
            <w:tcW w:w="2972" w:type="dxa"/>
          </w:tcPr>
          <w:p w14:paraId="03AC7BA2" w14:textId="66C4E94D" w:rsidR="00B67CED" w:rsidRPr="00B67CED" w:rsidRDefault="00B67CED" w:rsidP="00B67CED">
            <w:pPr>
              <w:pStyle w:val="Sinespaciado"/>
              <w:numPr>
                <w:ilvl w:val="0"/>
                <w:numId w:val="2"/>
              </w:numPr>
              <w:ind w:left="319" w:hanging="319"/>
              <w:jc w:val="both"/>
              <w:rPr>
                <w:rFonts w:asciiTheme="majorHAnsi" w:hAnsiTheme="majorHAnsi" w:cstheme="majorHAnsi"/>
                <w:b/>
              </w:rPr>
            </w:pPr>
            <w:r w:rsidRPr="00B67CED">
              <w:rPr>
                <w:rFonts w:asciiTheme="majorHAnsi" w:hAnsiTheme="majorHAnsi" w:cstheme="majorHAnsi"/>
                <w:b/>
              </w:rPr>
              <w:t>CALIFICACION FINAL</w:t>
            </w:r>
          </w:p>
        </w:tc>
        <w:tc>
          <w:tcPr>
            <w:tcW w:w="6941" w:type="dxa"/>
          </w:tcPr>
          <w:p w14:paraId="2B372762" w14:textId="77777777" w:rsidR="00B67CED" w:rsidRPr="00B67CED" w:rsidRDefault="00B67CED" w:rsidP="00B67CED">
            <w:pPr>
              <w:spacing w:after="120"/>
              <w:jc w:val="both"/>
              <w:rPr>
                <w:rFonts w:asciiTheme="majorHAnsi" w:hAnsiTheme="majorHAnsi" w:cstheme="majorHAnsi"/>
              </w:rPr>
            </w:pPr>
            <w:r w:rsidRPr="00B67CED">
              <w:rPr>
                <w:rFonts w:asciiTheme="majorHAnsi" w:hAnsiTheme="majorHAnsi" w:cstheme="majorHAnsi"/>
              </w:rPr>
              <w:t>La Comisión de Calificación emitirá el Informe Final de evaluación recomendando la adjudicación a la propuesta mejor calificada, sin que necesariamente sea aquella cuyo precio ofertado y leído en el acto de apertura fue el más bajo.</w:t>
            </w:r>
          </w:p>
          <w:p w14:paraId="7DEEB077" w14:textId="77777777" w:rsidR="00B67CED" w:rsidRPr="00B67CED" w:rsidRDefault="00B67CED" w:rsidP="00B67CED">
            <w:pPr>
              <w:spacing w:after="120"/>
              <w:jc w:val="both"/>
              <w:rPr>
                <w:rFonts w:asciiTheme="majorHAnsi" w:hAnsiTheme="majorHAnsi" w:cstheme="majorHAnsi"/>
              </w:rPr>
            </w:pPr>
            <w:r w:rsidRPr="00B67CED">
              <w:rPr>
                <w:rFonts w:asciiTheme="majorHAnsi" w:hAnsiTheme="majorHAnsi" w:cstheme="majorHAnsi"/>
              </w:rPr>
              <w:t>El puntaje final por ítem se obtendrá sumando los puntajes obtenidos en la evaluación de la oferta técnica y la oferta económica.</w:t>
            </w:r>
          </w:p>
          <w:p w14:paraId="48F4CB94" w14:textId="77777777" w:rsidR="00B67CED" w:rsidRPr="00B67CED" w:rsidRDefault="00B67CED" w:rsidP="00B67CED">
            <w:pPr>
              <w:spacing w:after="120"/>
              <w:jc w:val="both"/>
              <w:rPr>
                <w:rFonts w:asciiTheme="majorHAnsi" w:hAnsiTheme="majorHAnsi" w:cstheme="majorHAnsi"/>
              </w:rPr>
            </w:pPr>
            <w:r w:rsidRPr="00B67CED">
              <w:rPr>
                <w:rFonts w:asciiTheme="majorHAnsi" w:hAnsiTheme="majorHAnsi" w:cstheme="majorHAnsi"/>
              </w:rPr>
              <w:t>El procedimiento para la evaluación de la propuesta técnica (calidad) y propuesta económica (Precio); así como la obtención del puntaje final se repetirá para todos y cada uno de los ítems requeridos.</w:t>
            </w:r>
          </w:p>
          <w:p w14:paraId="720C9510" w14:textId="7232BA77" w:rsidR="00B67CED" w:rsidRPr="00B67CED" w:rsidRDefault="00B67CED" w:rsidP="00B67CED">
            <w:pPr>
              <w:jc w:val="both"/>
              <w:rPr>
                <w:rFonts w:asciiTheme="majorHAnsi" w:hAnsiTheme="majorHAnsi" w:cstheme="majorHAnsi"/>
                <w:b/>
                <w:bCs/>
              </w:rPr>
            </w:pPr>
            <w:r w:rsidRPr="00B67CED">
              <w:rPr>
                <w:rFonts w:asciiTheme="majorHAnsi" w:hAnsiTheme="majorHAnsi" w:cstheme="majorHAnsi"/>
              </w:rPr>
              <w:t>La Comisión de Calificación recomendará la adjudicación por ítems y precios unitarios de los bienes que tengan la propuesta con el MAYOR PUNTAJE resultante de la suma obtenida en la evaluación técnica y la evaluación económica.</w:t>
            </w:r>
          </w:p>
        </w:tc>
      </w:tr>
      <w:tr w:rsidR="00B67CED" w:rsidRPr="00B67CED" w14:paraId="125B8C9F" w14:textId="77777777" w:rsidTr="00E6517F">
        <w:trPr>
          <w:trHeight w:val="744"/>
        </w:trPr>
        <w:tc>
          <w:tcPr>
            <w:tcW w:w="2972" w:type="dxa"/>
          </w:tcPr>
          <w:p w14:paraId="37BA2CA6" w14:textId="6868E949" w:rsidR="00B67CED" w:rsidRPr="00B67CED" w:rsidRDefault="00B67CED" w:rsidP="00B67CED">
            <w:pPr>
              <w:pStyle w:val="Sinespaciado"/>
              <w:numPr>
                <w:ilvl w:val="0"/>
                <w:numId w:val="2"/>
              </w:numPr>
              <w:ind w:left="319" w:hanging="319"/>
              <w:jc w:val="both"/>
              <w:rPr>
                <w:rFonts w:asciiTheme="majorHAnsi" w:hAnsiTheme="majorHAnsi" w:cstheme="majorHAnsi"/>
                <w:b/>
              </w:rPr>
            </w:pPr>
            <w:r w:rsidRPr="00B67CED">
              <w:rPr>
                <w:rFonts w:asciiTheme="majorHAnsi" w:hAnsiTheme="majorHAnsi" w:cstheme="majorHAnsi"/>
                <w:b/>
              </w:rPr>
              <w:t xml:space="preserve">PLAZO DE EVALUACION </w:t>
            </w:r>
          </w:p>
        </w:tc>
        <w:tc>
          <w:tcPr>
            <w:tcW w:w="6941" w:type="dxa"/>
          </w:tcPr>
          <w:p w14:paraId="40C88677" w14:textId="77777777" w:rsidR="00B67CED" w:rsidRPr="00B67CED" w:rsidRDefault="00B67CED" w:rsidP="00B67CED">
            <w:pPr>
              <w:pStyle w:val="Textoindependienteprimerasangra2"/>
              <w:ind w:left="0" w:firstLine="0"/>
              <w:jc w:val="both"/>
              <w:rPr>
                <w:rFonts w:asciiTheme="majorHAnsi" w:hAnsiTheme="majorHAnsi" w:cstheme="majorHAnsi"/>
                <w:sz w:val="20"/>
                <w:szCs w:val="20"/>
              </w:rPr>
            </w:pPr>
            <w:r w:rsidRPr="00B67CED">
              <w:rPr>
                <w:rFonts w:asciiTheme="majorHAnsi" w:hAnsiTheme="majorHAnsi" w:cstheme="majorHAnsi"/>
                <w:sz w:val="20"/>
                <w:szCs w:val="20"/>
              </w:rPr>
              <w:t>La comisión de calificación evaluará la o las propuestas y preparará el Informe de Calificación Final y Recomendación en un plazo no mayor a diez (10) días hábiles.</w:t>
            </w:r>
          </w:p>
          <w:p w14:paraId="67DB4FA8" w14:textId="77777777" w:rsidR="00B67CED" w:rsidRPr="00B67CED" w:rsidRDefault="00B67CED" w:rsidP="00B67CED">
            <w:pPr>
              <w:pStyle w:val="Textoindependienteprimerasangra2"/>
              <w:ind w:left="0" w:firstLine="0"/>
              <w:jc w:val="both"/>
              <w:rPr>
                <w:rFonts w:asciiTheme="majorHAnsi" w:hAnsiTheme="majorHAnsi" w:cstheme="majorHAnsi"/>
                <w:sz w:val="20"/>
                <w:szCs w:val="20"/>
              </w:rPr>
            </w:pPr>
            <w:r w:rsidRPr="00B67CED">
              <w:rPr>
                <w:rFonts w:asciiTheme="majorHAnsi" w:hAnsiTheme="majorHAnsi" w:cstheme="majorHAnsi"/>
                <w:sz w:val="20"/>
                <w:szCs w:val="20"/>
              </w:rPr>
              <w:t>Este informe será remitido con carácter de recomendación y no creará derecho alguno a favor del o los proponentes adjudicados.</w:t>
            </w:r>
          </w:p>
          <w:p w14:paraId="79B43B80" w14:textId="03F8DF95" w:rsidR="00B67CED" w:rsidRPr="00B67CED" w:rsidRDefault="00B67CED" w:rsidP="00B67CED">
            <w:pPr>
              <w:jc w:val="both"/>
              <w:rPr>
                <w:rFonts w:asciiTheme="majorHAnsi" w:hAnsiTheme="majorHAnsi" w:cstheme="majorHAnsi"/>
              </w:rPr>
            </w:pPr>
            <w:r w:rsidRPr="00B67CED">
              <w:rPr>
                <w:rFonts w:asciiTheme="majorHAnsi" w:hAnsiTheme="majorHAnsi" w:cstheme="majorHAnsi"/>
              </w:rPr>
              <w:t>En ningún caso los proponentes podrán solicitar información de otras propuestas.</w:t>
            </w:r>
          </w:p>
        </w:tc>
      </w:tr>
      <w:tr w:rsidR="00782DD7" w:rsidRPr="00B67CED" w14:paraId="3DA172B7" w14:textId="77777777" w:rsidTr="00E6517F">
        <w:trPr>
          <w:trHeight w:val="744"/>
        </w:trPr>
        <w:tc>
          <w:tcPr>
            <w:tcW w:w="2972" w:type="dxa"/>
          </w:tcPr>
          <w:p w14:paraId="5D2E719F" w14:textId="77777777" w:rsidR="00782DD7" w:rsidRPr="00B67CED" w:rsidRDefault="00782DD7" w:rsidP="00E6517F">
            <w:pPr>
              <w:pStyle w:val="Sinespaciado"/>
              <w:numPr>
                <w:ilvl w:val="0"/>
                <w:numId w:val="2"/>
              </w:numPr>
              <w:ind w:left="319" w:hanging="319"/>
              <w:jc w:val="both"/>
              <w:rPr>
                <w:rFonts w:asciiTheme="majorHAnsi" w:hAnsiTheme="majorHAnsi" w:cstheme="majorHAnsi"/>
                <w:b/>
              </w:rPr>
            </w:pPr>
            <w:r w:rsidRPr="00B67CED">
              <w:rPr>
                <w:rFonts w:asciiTheme="majorHAnsi" w:hAnsiTheme="majorHAnsi" w:cstheme="majorHAnsi"/>
                <w:b/>
              </w:rPr>
              <w:t xml:space="preserve">CONTENIDO DEL INFORME DE CALIFICACION FINAL Y RECOMENDACIÓN </w:t>
            </w:r>
          </w:p>
        </w:tc>
        <w:tc>
          <w:tcPr>
            <w:tcW w:w="6941" w:type="dxa"/>
          </w:tcPr>
          <w:p w14:paraId="59C9D400" w14:textId="77777777" w:rsidR="00782DD7" w:rsidRPr="00B67CED" w:rsidRDefault="00782DD7" w:rsidP="00E6517F">
            <w:pPr>
              <w:jc w:val="both"/>
              <w:rPr>
                <w:rFonts w:asciiTheme="majorHAnsi" w:hAnsiTheme="majorHAnsi" w:cstheme="majorHAnsi"/>
              </w:rPr>
            </w:pPr>
            <w:r w:rsidRPr="00B67CED">
              <w:rPr>
                <w:rFonts w:asciiTheme="majorHAnsi" w:hAnsiTheme="majorHAnsi" w:cstheme="majorHAnsi"/>
              </w:rPr>
              <w:t>El informe de calificación final y recomendación, deberá contener como mínimo los siguientes aspectos:</w:t>
            </w:r>
          </w:p>
          <w:p w14:paraId="2ED6EBC7" w14:textId="77777777" w:rsidR="00782DD7" w:rsidRPr="00B67CED" w:rsidRDefault="00782DD7" w:rsidP="00E6517F">
            <w:pPr>
              <w:ind w:left="284"/>
              <w:jc w:val="both"/>
              <w:rPr>
                <w:rFonts w:asciiTheme="majorHAnsi" w:hAnsiTheme="majorHAnsi" w:cstheme="majorHAnsi"/>
              </w:rPr>
            </w:pPr>
          </w:p>
          <w:p w14:paraId="061FFABA" w14:textId="77777777" w:rsidR="00782DD7" w:rsidRPr="00B67CED" w:rsidRDefault="00782DD7" w:rsidP="00E6517F">
            <w:pPr>
              <w:numPr>
                <w:ilvl w:val="0"/>
                <w:numId w:val="15"/>
              </w:numPr>
              <w:jc w:val="both"/>
              <w:rPr>
                <w:rFonts w:asciiTheme="majorHAnsi" w:hAnsiTheme="majorHAnsi" w:cstheme="majorHAnsi"/>
              </w:rPr>
            </w:pPr>
            <w:r w:rsidRPr="00B67CED">
              <w:rPr>
                <w:rFonts w:asciiTheme="majorHAnsi" w:hAnsiTheme="majorHAnsi" w:cstheme="majorHAnsi"/>
              </w:rPr>
              <w:t>Nómina de los proponentes y precios ofertados</w:t>
            </w:r>
          </w:p>
          <w:p w14:paraId="13E26559" w14:textId="77777777" w:rsidR="00782DD7" w:rsidRPr="00B67CED" w:rsidRDefault="00782DD7" w:rsidP="00E6517F">
            <w:pPr>
              <w:numPr>
                <w:ilvl w:val="0"/>
                <w:numId w:val="15"/>
              </w:numPr>
              <w:jc w:val="both"/>
              <w:rPr>
                <w:rFonts w:asciiTheme="majorHAnsi" w:hAnsiTheme="majorHAnsi" w:cstheme="majorHAnsi"/>
              </w:rPr>
            </w:pPr>
            <w:r w:rsidRPr="00B67CED">
              <w:rPr>
                <w:rFonts w:asciiTheme="majorHAnsi" w:hAnsiTheme="majorHAnsi" w:cstheme="majorHAnsi"/>
              </w:rPr>
              <w:t>Cuadros comparativos</w:t>
            </w:r>
          </w:p>
          <w:p w14:paraId="6F56CE83" w14:textId="77777777" w:rsidR="00782DD7" w:rsidRPr="00B67CED" w:rsidRDefault="00782DD7" w:rsidP="00E6517F">
            <w:pPr>
              <w:numPr>
                <w:ilvl w:val="0"/>
                <w:numId w:val="15"/>
              </w:numPr>
              <w:jc w:val="both"/>
              <w:rPr>
                <w:rFonts w:asciiTheme="majorHAnsi" w:hAnsiTheme="majorHAnsi" w:cstheme="majorHAnsi"/>
              </w:rPr>
            </w:pPr>
            <w:r w:rsidRPr="00B67CED">
              <w:rPr>
                <w:rFonts w:asciiTheme="majorHAnsi" w:hAnsiTheme="majorHAnsi" w:cstheme="majorHAnsi"/>
              </w:rPr>
              <w:t>Cuadros y formularios de evaluación de la propuesta técnica y la propuesta económica</w:t>
            </w:r>
          </w:p>
          <w:p w14:paraId="703D66DB" w14:textId="77777777" w:rsidR="00782DD7" w:rsidRPr="00B67CED" w:rsidRDefault="00782DD7" w:rsidP="00E6517F">
            <w:pPr>
              <w:numPr>
                <w:ilvl w:val="0"/>
                <w:numId w:val="15"/>
              </w:numPr>
              <w:jc w:val="both"/>
              <w:rPr>
                <w:rFonts w:asciiTheme="majorHAnsi" w:hAnsiTheme="majorHAnsi" w:cstheme="majorHAnsi"/>
              </w:rPr>
            </w:pPr>
            <w:r w:rsidRPr="00B67CED">
              <w:rPr>
                <w:rFonts w:asciiTheme="majorHAnsi" w:hAnsiTheme="majorHAnsi" w:cstheme="majorHAnsi"/>
              </w:rPr>
              <w:t>Cuadros que detalle los ítems que se recomienda adjudicar, señalando precio referencial, precio adjudicado y diferencia.</w:t>
            </w:r>
          </w:p>
          <w:p w14:paraId="7E9FD5B8" w14:textId="77777777" w:rsidR="00782DD7" w:rsidRPr="00B67CED" w:rsidRDefault="00782DD7" w:rsidP="00E6517F">
            <w:pPr>
              <w:numPr>
                <w:ilvl w:val="0"/>
                <w:numId w:val="15"/>
              </w:numPr>
              <w:jc w:val="both"/>
              <w:rPr>
                <w:rFonts w:asciiTheme="majorHAnsi" w:hAnsiTheme="majorHAnsi" w:cstheme="majorHAnsi"/>
              </w:rPr>
            </w:pPr>
            <w:r w:rsidRPr="00B67CED">
              <w:rPr>
                <w:rFonts w:asciiTheme="majorHAnsi" w:hAnsiTheme="majorHAnsi" w:cstheme="majorHAnsi"/>
              </w:rPr>
              <w:t>Detalle de errores subsanables, cuando corresponda.</w:t>
            </w:r>
          </w:p>
          <w:p w14:paraId="54D6DEEA" w14:textId="77777777" w:rsidR="00782DD7" w:rsidRPr="00B67CED" w:rsidRDefault="00782DD7" w:rsidP="00E6517F">
            <w:pPr>
              <w:numPr>
                <w:ilvl w:val="0"/>
                <w:numId w:val="15"/>
              </w:numPr>
              <w:jc w:val="both"/>
              <w:rPr>
                <w:rFonts w:asciiTheme="majorHAnsi" w:hAnsiTheme="majorHAnsi" w:cstheme="majorHAnsi"/>
              </w:rPr>
            </w:pPr>
            <w:r w:rsidRPr="00B67CED">
              <w:rPr>
                <w:rFonts w:asciiTheme="majorHAnsi" w:hAnsiTheme="majorHAnsi" w:cstheme="majorHAnsi"/>
              </w:rPr>
              <w:t>Detalle de inhabilitación de propuestas, ítems o lotes, según corresponda, señalando en cada caso la causal correspondiente.</w:t>
            </w:r>
          </w:p>
          <w:p w14:paraId="5232A693" w14:textId="77777777" w:rsidR="00782DD7" w:rsidRPr="00B67CED" w:rsidRDefault="00782DD7" w:rsidP="00E6517F">
            <w:pPr>
              <w:numPr>
                <w:ilvl w:val="0"/>
                <w:numId w:val="15"/>
              </w:numPr>
              <w:jc w:val="both"/>
              <w:rPr>
                <w:rFonts w:asciiTheme="majorHAnsi" w:hAnsiTheme="majorHAnsi" w:cstheme="majorHAnsi"/>
              </w:rPr>
            </w:pPr>
            <w:r w:rsidRPr="00B67CED">
              <w:rPr>
                <w:rFonts w:asciiTheme="majorHAnsi" w:hAnsiTheme="majorHAnsi" w:cstheme="majorHAnsi"/>
              </w:rPr>
              <w:t>Otros aspectos que la Comisión de Calificación considere pertinentes</w:t>
            </w:r>
          </w:p>
          <w:p w14:paraId="7C2D40FF" w14:textId="77777777" w:rsidR="00782DD7" w:rsidRPr="00B67CED" w:rsidRDefault="00782DD7" w:rsidP="00E6517F">
            <w:pPr>
              <w:numPr>
                <w:ilvl w:val="0"/>
                <w:numId w:val="15"/>
              </w:numPr>
              <w:jc w:val="both"/>
              <w:rPr>
                <w:rFonts w:asciiTheme="majorHAnsi" w:hAnsiTheme="majorHAnsi" w:cstheme="majorHAnsi"/>
              </w:rPr>
            </w:pPr>
            <w:r w:rsidRPr="00B67CED">
              <w:rPr>
                <w:rFonts w:asciiTheme="majorHAnsi" w:hAnsiTheme="majorHAnsi" w:cstheme="majorHAnsi"/>
              </w:rPr>
              <w:t>Recomendación de adjudicación o declaratoria desierta.</w:t>
            </w:r>
          </w:p>
          <w:p w14:paraId="6F23708B" w14:textId="77777777" w:rsidR="00782DD7" w:rsidRPr="00B67CED" w:rsidRDefault="00782DD7" w:rsidP="00E6517F">
            <w:pPr>
              <w:jc w:val="both"/>
              <w:rPr>
                <w:rFonts w:asciiTheme="majorHAnsi" w:hAnsiTheme="majorHAnsi" w:cstheme="majorHAnsi"/>
              </w:rPr>
            </w:pPr>
          </w:p>
        </w:tc>
      </w:tr>
      <w:tr w:rsidR="00782DD7" w:rsidRPr="00B67CED" w14:paraId="5444E479" w14:textId="77777777" w:rsidTr="00E6517F">
        <w:trPr>
          <w:trHeight w:val="611"/>
        </w:trPr>
        <w:tc>
          <w:tcPr>
            <w:tcW w:w="2972" w:type="dxa"/>
          </w:tcPr>
          <w:p w14:paraId="75BAB7CF" w14:textId="77777777" w:rsidR="00782DD7" w:rsidRPr="00B67CED" w:rsidRDefault="00782DD7" w:rsidP="00E6517F">
            <w:pPr>
              <w:pStyle w:val="Sinespaciado"/>
              <w:numPr>
                <w:ilvl w:val="0"/>
                <w:numId w:val="2"/>
              </w:numPr>
              <w:ind w:left="319" w:hanging="319"/>
              <w:jc w:val="both"/>
              <w:rPr>
                <w:rFonts w:asciiTheme="majorHAnsi" w:hAnsiTheme="majorHAnsi" w:cstheme="majorHAnsi"/>
                <w:b/>
              </w:rPr>
            </w:pPr>
            <w:r w:rsidRPr="00B67CED">
              <w:rPr>
                <w:rFonts w:asciiTheme="majorHAnsi" w:hAnsiTheme="majorHAnsi" w:cstheme="majorHAnsi"/>
                <w:b/>
              </w:rPr>
              <w:t>PLAZO DE ENTREGA:</w:t>
            </w:r>
          </w:p>
        </w:tc>
        <w:tc>
          <w:tcPr>
            <w:tcW w:w="6941" w:type="dxa"/>
          </w:tcPr>
          <w:p w14:paraId="172A7E88" w14:textId="77777777" w:rsidR="00782DD7" w:rsidRPr="00B67CED" w:rsidRDefault="00782DD7" w:rsidP="00E6517F">
            <w:pPr>
              <w:jc w:val="both"/>
              <w:rPr>
                <w:rFonts w:asciiTheme="majorHAnsi" w:hAnsiTheme="majorHAnsi" w:cstheme="majorHAnsi"/>
              </w:rPr>
            </w:pPr>
            <w:r w:rsidRPr="00B67CED">
              <w:rPr>
                <w:rFonts w:asciiTheme="majorHAnsi" w:hAnsiTheme="majorHAnsi" w:cstheme="majorHAnsi"/>
              </w:rPr>
              <w:t>Los ítems adjudicados deberán ser entregados de acuerdo a oferta presentada; plazo que no puede superar lo estipulado en las Especificaciones Técnicas.</w:t>
            </w:r>
          </w:p>
        </w:tc>
      </w:tr>
    </w:tbl>
    <w:p w14:paraId="47841372" w14:textId="77777777" w:rsidR="00CC3F77" w:rsidRPr="00782DD7" w:rsidRDefault="00CC3F77" w:rsidP="00CC3F77">
      <w:pPr>
        <w:spacing w:after="160" w:line="259" w:lineRule="auto"/>
        <w:rPr>
          <w:rFonts w:asciiTheme="minorHAnsi" w:hAnsiTheme="minorHAnsi" w:cstheme="minorHAnsi"/>
        </w:rPr>
      </w:pPr>
    </w:p>
    <w:p w14:paraId="62C10C06" w14:textId="77777777" w:rsidR="00217F76" w:rsidRDefault="00217F76">
      <w:r>
        <w:br w:type="page"/>
      </w:r>
    </w:p>
    <w:tbl>
      <w:tblPr>
        <w:tblStyle w:val="Tablaconcuadrcula"/>
        <w:tblW w:w="9918" w:type="dxa"/>
        <w:tblLook w:val="04A0" w:firstRow="1" w:lastRow="0" w:firstColumn="1" w:lastColumn="0" w:noHBand="0" w:noVBand="1"/>
      </w:tblPr>
      <w:tblGrid>
        <w:gridCol w:w="2830"/>
        <w:gridCol w:w="7088"/>
      </w:tblGrid>
      <w:tr w:rsidR="00CC3F77" w:rsidRPr="00782DD7" w14:paraId="57964098" w14:textId="77777777" w:rsidTr="00DB7BE8">
        <w:trPr>
          <w:trHeight w:val="566"/>
        </w:trPr>
        <w:tc>
          <w:tcPr>
            <w:tcW w:w="9918" w:type="dxa"/>
            <w:gridSpan w:val="2"/>
            <w:shd w:val="clear" w:color="auto" w:fill="D0CECE" w:themeFill="background2" w:themeFillShade="E6"/>
          </w:tcPr>
          <w:p w14:paraId="30EAD25C" w14:textId="56CF1E0F" w:rsidR="00CC3F77" w:rsidRPr="00782DD7" w:rsidRDefault="00CC3F77" w:rsidP="009362E3">
            <w:pPr>
              <w:jc w:val="center"/>
              <w:rPr>
                <w:rFonts w:asciiTheme="minorHAnsi" w:hAnsiTheme="minorHAnsi" w:cstheme="minorHAnsi"/>
                <w:b/>
              </w:rPr>
            </w:pPr>
            <w:r w:rsidRPr="00782DD7">
              <w:rPr>
                <w:rFonts w:asciiTheme="minorHAnsi" w:hAnsiTheme="minorHAnsi" w:cstheme="minorHAnsi"/>
                <w:b/>
              </w:rPr>
              <w:t>PARTE IV</w:t>
            </w:r>
          </w:p>
          <w:p w14:paraId="3B94D403" w14:textId="4F2074E5" w:rsidR="00CC3F77" w:rsidRPr="00782DD7" w:rsidRDefault="00CC3F77" w:rsidP="009362E3">
            <w:pPr>
              <w:jc w:val="center"/>
              <w:rPr>
                <w:rFonts w:asciiTheme="minorHAnsi" w:hAnsiTheme="minorHAnsi" w:cstheme="minorHAnsi"/>
                <w:b/>
              </w:rPr>
            </w:pPr>
            <w:r w:rsidRPr="00782DD7">
              <w:rPr>
                <w:rFonts w:asciiTheme="minorHAnsi" w:hAnsiTheme="minorHAnsi" w:cstheme="minorHAnsi"/>
                <w:b/>
              </w:rPr>
              <w:t>SUSCRIPCION DE CONTRATO</w:t>
            </w:r>
          </w:p>
        </w:tc>
      </w:tr>
      <w:tr w:rsidR="00DB7BE8" w:rsidRPr="00782DD7" w14:paraId="254BF006" w14:textId="77777777" w:rsidTr="00571744">
        <w:trPr>
          <w:trHeight w:val="744"/>
        </w:trPr>
        <w:tc>
          <w:tcPr>
            <w:tcW w:w="2830" w:type="dxa"/>
          </w:tcPr>
          <w:p w14:paraId="15B819E5" w14:textId="47812612" w:rsidR="00DB7BE8" w:rsidRPr="00782DD7" w:rsidRDefault="00571744" w:rsidP="00B36313">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GARANTIA O POLIZA A PRIMER REQUERIMIENTO DE CUMPLIMIENTO DE CONTRATO</w:t>
            </w:r>
          </w:p>
        </w:tc>
        <w:tc>
          <w:tcPr>
            <w:tcW w:w="7088" w:type="dxa"/>
          </w:tcPr>
          <w:p w14:paraId="25B6CCE4" w14:textId="77777777" w:rsidR="00571744" w:rsidRPr="00782DD7" w:rsidRDefault="00571744" w:rsidP="00571744">
            <w:pPr>
              <w:spacing w:after="120"/>
              <w:ind w:left="284"/>
              <w:jc w:val="both"/>
              <w:rPr>
                <w:rFonts w:asciiTheme="minorHAnsi" w:hAnsiTheme="minorHAnsi" w:cstheme="minorHAnsi"/>
              </w:rPr>
            </w:pPr>
            <w:r w:rsidRPr="00782DD7">
              <w:rPr>
                <w:rFonts w:asciiTheme="minorHAnsi" w:hAnsiTheme="minorHAnsi" w:cstheme="minorHAnsi"/>
              </w:rPr>
              <w:t xml:space="preserve">Tiene por objeto garantizar el cumplimiento y conclusión del contrato. Su monto debe ser equivalente al 7% (siete por ciento) del valor total del contrato y vigente desde la fecha fijada para la firma del contrato hasta 90 días calendario posteriores al mismo, </w:t>
            </w:r>
            <w:r w:rsidRPr="00782DD7">
              <w:rPr>
                <w:rFonts w:asciiTheme="minorHAnsi" w:hAnsiTheme="minorHAnsi" w:cstheme="minorHAnsi"/>
                <w:bCs/>
                <w:lang w:val="es-ES_tradnl"/>
              </w:rPr>
              <w:t>con características de: renovable, de carácter irrevocable y de ejecución a primer requerimiento emitidas por Instituciones Financieras autorizadas por la ASFI o por aseguradoras autorizadas por la APS, según corresponda.</w:t>
            </w:r>
          </w:p>
          <w:p w14:paraId="70DF1161" w14:textId="77777777" w:rsidR="00571744" w:rsidRPr="00782DD7" w:rsidRDefault="00571744" w:rsidP="00571744">
            <w:pPr>
              <w:spacing w:after="120"/>
              <w:ind w:left="284"/>
              <w:jc w:val="both"/>
              <w:rPr>
                <w:rFonts w:asciiTheme="minorHAnsi" w:hAnsiTheme="minorHAnsi" w:cstheme="minorHAnsi"/>
              </w:rPr>
            </w:pPr>
            <w:r w:rsidRPr="00782DD7">
              <w:rPr>
                <w:rFonts w:asciiTheme="minorHAnsi" w:hAnsiTheme="minorHAnsi" w:cstheme="minorHAnsi"/>
              </w:rPr>
              <w:t>Esta garantía será devuelta, cumplido el plazo de validez de la misma (90 días calendario), existiendo conformidad de la Unidad Solicitante.</w:t>
            </w:r>
          </w:p>
          <w:p w14:paraId="2F940BC6" w14:textId="38AAAC2D" w:rsidR="00DB7BE8" w:rsidRPr="00782DD7" w:rsidRDefault="00571744" w:rsidP="00571744">
            <w:pPr>
              <w:ind w:left="284"/>
              <w:jc w:val="both"/>
              <w:rPr>
                <w:rFonts w:asciiTheme="minorHAnsi" w:hAnsiTheme="minorHAnsi" w:cstheme="minorHAnsi"/>
              </w:rPr>
            </w:pPr>
            <w:r w:rsidRPr="00782DD7">
              <w:rPr>
                <w:rFonts w:asciiTheme="minorHAnsi" w:hAnsiTheme="minorHAnsi" w:cstheme="minorHAnsi"/>
              </w:rPr>
              <w:t>La CSBP ejecutará esta garantía por incumplimiento de las cláusulas específicamente pactadas en el contrato o cuando el proveedor no cumpla con la renovación en el plazo señalado por la CSBP.</w:t>
            </w:r>
          </w:p>
          <w:p w14:paraId="5D9481FF" w14:textId="77777777" w:rsidR="00DB7BE8" w:rsidRPr="00782DD7" w:rsidRDefault="00DB7BE8" w:rsidP="00B36313">
            <w:pPr>
              <w:ind w:left="284"/>
              <w:jc w:val="both"/>
              <w:rPr>
                <w:rFonts w:asciiTheme="minorHAnsi" w:hAnsiTheme="minorHAnsi" w:cstheme="minorHAnsi"/>
              </w:rPr>
            </w:pPr>
          </w:p>
        </w:tc>
      </w:tr>
      <w:tr w:rsidR="00571744" w:rsidRPr="00782DD7" w14:paraId="0884740D" w14:textId="77777777" w:rsidTr="00571744">
        <w:trPr>
          <w:trHeight w:val="545"/>
        </w:trPr>
        <w:tc>
          <w:tcPr>
            <w:tcW w:w="2830" w:type="dxa"/>
          </w:tcPr>
          <w:p w14:paraId="3A38E854" w14:textId="4FA85C63" w:rsidR="00571744" w:rsidRPr="00782DD7" w:rsidRDefault="00571744" w:rsidP="00571744">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PRESENTACION DE DOCUMENTOS</w:t>
            </w:r>
          </w:p>
        </w:tc>
        <w:tc>
          <w:tcPr>
            <w:tcW w:w="7088" w:type="dxa"/>
          </w:tcPr>
          <w:p w14:paraId="10E02571" w14:textId="77777777" w:rsidR="00571744" w:rsidRPr="00782DD7" w:rsidRDefault="00571744" w:rsidP="00571744">
            <w:pPr>
              <w:pStyle w:val="Prrafodelista"/>
              <w:spacing w:after="120"/>
              <w:ind w:left="284"/>
              <w:contextualSpacing w:val="0"/>
              <w:jc w:val="both"/>
              <w:rPr>
                <w:rFonts w:asciiTheme="minorHAnsi" w:hAnsiTheme="minorHAnsi" w:cstheme="minorHAnsi"/>
              </w:rPr>
            </w:pPr>
            <w:r w:rsidRPr="00782DD7">
              <w:rPr>
                <w:rFonts w:asciiTheme="minorHAnsi" w:hAnsiTheme="minorHAnsi" w:cstheme="minorHAnsi"/>
              </w:rPr>
              <w:t>El proponente adjudicado en un plazo máximo de siete (7) días hábiles, computables a partir de la notificación de Adjudicación, deberá presentar los documentos en original o fotocopia legalizada declarados en su propuesta.</w:t>
            </w:r>
          </w:p>
          <w:p w14:paraId="02092687" w14:textId="77777777" w:rsidR="00571744" w:rsidRPr="00782DD7" w:rsidRDefault="00571744" w:rsidP="00571744">
            <w:pPr>
              <w:pStyle w:val="Prrafodelista"/>
              <w:spacing w:after="120"/>
              <w:ind w:left="284"/>
              <w:contextualSpacing w:val="0"/>
              <w:jc w:val="both"/>
              <w:rPr>
                <w:rFonts w:asciiTheme="minorHAnsi" w:hAnsiTheme="minorHAnsi" w:cstheme="minorHAnsi"/>
              </w:rPr>
            </w:pPr>
            <w:r w:rsidRPr="00782DD7">
              <w:rPr>
                <w:rFonts w:asciiTheme="minorHAnsi" w:hAnsiTheme="minorHAnsi" w:cstheme="minorHAnsi"/>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417B9EF" w14:textId="77777777" w:rsidR="00571744" w:rsidRPr="00782DD7" w:rsidRDefault="00571744" w:rsidP="00571744">
            <w:pPr>
              <w:pStyle w:val="Prrafodelista"/>
              <w:spacing w:after="120"/>
              <w:ind w:left="284"/>
              <w:contextualSpacing w:val="0"/>
              <w:jc w:val="both"/>
              <w:rPr>
                <w:rFonts w:asciiTheme="minorHAnsi" w:hAnsiTheme="minorHAnsi" w:cstheme="minorHAnsi"/>
              </w:rPr>
            </w:pPr>
            <w:r w:rsidRPr="00782DD7">
              <w:rPr>
                <w:rFonts w:asciiTheme="minorHAnsi" w:hAnsiTheme="minorHAnsi" w:cstheme="minorHAnsi"/>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35A194" w14:textId="0123CF20" w:rsidR="00571744" w:rsidRPr="00782DD7" w:rsidRDefault="00571744" w:rsidP="00E614B4">
            <w:pPr>
              <w:ind w:left="315"/>
              <w:jc w:val="both"/>
              <w:rPr>
                <w:rFonts w:asciiTheme="minorHAnsi" w:hAnsiTheme="minorHAnsi" w:cstheme="minorHAnsi"/>
              </w:rPr>
            </w:pPr>
            <w:r w:rsidRPr="00782DD7">
              <w:rPr>
                <w:rFonts w:asciiTheme="minorHAnsi" w:hAnsiTheme="minorHAnsi" w:cstheme="minorHAnsi"/>
              </w:rPr>
              <w:t xml:space="preserve">Si el proponente adjudicado no cumpliese con la presentación de documentos   requeridos para la firma del contrato, se ejecutará la garantía de seriedad de propuesta. </w:t>
            </w:r>
          </w:p>
        </w:tc>
      </w:tr>
      <w:tr w:rsidR="00571744" w:rsidRPr="00782DD7" w14:paraId="172807D8" w14:textId="77777777" w:rsidTr="00E614B4">
        <w:trPr>
          <w:trHeight w:val="612"/>
        </w:trPr>
        <w:tc>
          <w:tcPr>
            <w:tcW w:w="2830" w:type="dxa"/>
          </w:tcPr>
          <w:p w14:paraId="774FD05B" w14:textId="4F13E67D" w:rsidR="00571744" w:rsidRPr="00E614B4" w:rsidRDefault="00571744" w:rsidP="00E614B4">
            <w:pPr>
              <w:pStyle w:val="Sinespaciado"/>
              <w:numPr>
                <w:ilvl w:val="0"/>
                <w:numId w:val="2"/>
              </w:numPr>
              <w:spacing w:after="200" w:line="276" w:lineRule="auto"/>
              <w:ind w:left="306" w:hanging="284"/>
              <w:rPr>
                <w:rFonts w:asciiTheme="minorHAnsi" w:hAnsiTheme="minorHAnsi" w:cstheme="minorHAnsi"/>
                <w:b/>
              </w:rPr>
            </w:pPr>
            <w:r w:rsidRPr="00782DD7">
              <w:rPr>
                <w:rFonts w:asciiTheme="minorHAnsi" w:hAnsiTheme="minorHAnsi" w:cstheme="minorHAnsi"/>
                <w:b/>
              </w:rPr>
              <w:t>MODIFICACIONES AL CONTRATO</w:t>
            </w:r>
          </w:p>
        </w:tc>
        <w:tc>
          <w:tcPr>
            <w:tcW w:w="7088" w:type="dxa"/>
          </w:tcPr>
          <w:p w14:paraId="044CF38D" w14:textId="55CDB8B2" w:rsidR="00571744" w:rsidRPr="00782DD7" w:rsidRDefault="00571744" w:rsidP="00E614B4">
            <w:pPr>
              <w:pStyle w:val="Prrafodelista"/>
              <w:ind w:left="284"/>
              <w:jc w:val="both"/>
              <w:rPr>
                <w:rFonts w:asciiTheme="minorHAnsi" w:hAnsiTheme="minorHAnsi" w:cstheme="minorHAnsi"/>
              </w:rPr>
            </w:pPr>
            <w:r w:rsidRPr="00782DD7">
              <w:rPr>
                <w:rFonts w:asciiTheme="minorHAnsi" w:hAnsiTheme="minorHAnsi" w:cstheme="minorHAnsi"/>
              </w:rPr>
              <w:t>Se aplicarán modificaciones al contrato, cuando el cambio instruido por la CSBP afecte el plazo del contrato, sin dar lugar al incremento de los precios unitarios.</w:t>
            </w:r>
          </w:p>
        </w:tc>
      </w:tr>
      <w:tr w:rsidR="00571744" w:rsidRPr="00782DD7" w14:paraId="5929551F" w14:textId="77777777" w:rsidTr="00571744">
        <w:tc>
          <w:tcPr>
            <w:tcW w:w="2830" w:type="dxa"/>
          </w:tcPr>
          <w:p w14:paraId="07AE2846" w14:textId="386AB0B1" w:rsidR="00571744" w:rsidRPr="00782DD7" w:rsidRDefault="00571744" w:rsidP="00571744">
            <w:pPr>
              <w:pStyle w:val="Sinespaciado"/>
              <w:numPr>
                <w:ilvl w:val="0"/>
                <w:numId w:val="2"/>
              </w:numPr>
              <w:spacing w:after="200" w:line="276" w:lineRule="auto"/>
              <w:ind w:left="306" w:hanging="284"/>
              <w:rPr>
                <w:rFonts w:asciiTheme="minorHAnsi" w:hAnsiTheme="minorHAnsi" w:cstheme="minorHAnsi"/>
                <w:b/>
              </w:rPr>
            </w:pPr>
            <w:r w:rsidRPr="00782DD7">
              <w:rPr>
                <w:rFonts w:asciiTheme="minorHAnsi" w:hAnsiTheme="minorHAnsi" w:cstheme="minorHAnsi"/>
                <w:b/>
              </w:rPr>
              <w:t>CANAL DE DENUNCIAS</w:t>
            </w:r>
          </w:p>
        </w:tc>
        <w:tc>
          <w:tcPr>
            <w:tcW w:w="7088" w:type="dxa"/>
          </w:tcPr>
          <w:p w14:paraId="3F4BC74B" w14:textId="70094160" w:rsidR="00571744" w:rsidRPr="00782DD7" w:rsidRDefault="00571744" w:rsidP="00571744">
            <w:pPr>
              <w:pStyle w:val="Prrafodelista"/>
              <w:ind w:left="284"/>
              <w:jc w:val="both"/>
              <w:rPr>
                <w:rFonts w:asciiTheme="minorHAnsi" w:hAnsiTheme="minorHAnsi" w:cstheme="minorHAnsi"/>
              </w:rPr>
            </w:pPr>
            <w:r w:rsidRPr="00782DD7">
              <w:rPr>
                <w:rFonts w:asciiTheme="minorHAnsi" w:hAnsiTheme="minorHAnsi" w:cstheme="minorHAnsi"/>
              </w:rPr>
              <w:t xml:space="preserve">En caso de que el proponente considere que existe algún tipo de irregularidad, puede realizar una denuncia al correo </w:t>
            </w:r>
            <w:hyperlink r:id="rId16" w:history="1">
              <w:r w:rsidRPr="00782DD7">
                <w:rPr>
                  <w:rStyle w:val="Hipervnculo"/>
                  <w:rFonts w:asciiTheme="minorHAnsi" w:hAnsiTheme="minorHAnsi" w:cstheme="minorHAnsi"/>
                </w:rPr>
                <w:t>denuncias.csbp@csbp.com.bo</w:t>
              </w:r>
            </w:hyperlink>
            <w:r w:rsidRPr="00782DD7">
              <w:rPr>
                <w:rFonts w:asciiTheme="minorHAnsi" w:hAnsiTheme="minorHAnsi" w:cstheme="minorHAnsi"/>
              </w:rPr>
              <w:t>.</w:t>
            </w:r>
          </w:p>
        </w:tc>
      </w:tr>
    </w:tbl>
    <w:p w14:paraId="5B3B1330" w14:textId="77777777" w:rsidR="00CC3F77" w:rsidRPr="00782DD7" w:rsidRDefault="00CC3F77">
      <w:pPr>
        <w:spacing w:after="160" w:line="259" w:lineRule="auto"/>
        <w:rPr>
          <w:rFonts w:asciiTheme="minorHAnsi" w:hAnsiTheme="minorHAnsi" w:cstheme="minorHAnsi"/>
          <w:b/>
          <w:sz w:val="22"/>
          <w:szCs w:val="22"/>
        </w:rPr>
      </w:pPr>
    </w:p>
    <w:p w14:paraId="1B313B81" w14:textId="20A7B3BC" w:rsidR="00A170B1" w:rsidRPr="00782DD7" w:rsidRDefault="00A170B1">
      <w:pPr>
        <w:spacing w:after="160" w:line="259" w:lineRule="auto"/>
        <w:rPr>
          <w:rFonts w:asciiTheme="minorHAnsi" w:hAnsiTheme="minorHAnsi" w:cstheme="minorHAnsi"/>
          <w:b/>
          <w:sz w:val="22"/>
          <w:szCs w:val="22"/>
        </w:rPr>
      </w:pPr>
    </w:p>
    <w:p w14:paraId="5CA6F0A9" w14:textId="0B6B7A89" w:rsidR="006F7049" w:rsidRPr="00782DD7" w:rsidRDefault="006F7049">
      <w:pPr>
        <w:spacing w:after="160" w:line="259" w:lineRule="auto"/>
        <w:rPr>
          <w:rFonts w:asciiTheme="minorHAnsi" w:hAnsiTheme="minorHAnsi" w:cstheme="minorHAnsi"/>
          <w:b/>
          <w:sz w:val="22"/>
          <w:szCs w:val="22"/>
        </w:rPr>
      </w:pPr>
    </w:p>
    <w:p w14:paraId="354885E7" w14:textId="3A45C83C" w:rsidR="006F7049" w:rsidRPr="00782DD7" w:rsidRDefault="006F7049">
      <w:pPr>
        <w:spacing w:after="160" w:line="259" w:lineRule="auto"/>
        <w:rPr>
          <w:rFonts w:asciiTheme="minorHAnsi" w:hAnsiTheme="minorHAnsi" w:cstheme="minorHAnsi"/>
          <w:b/>
          <w:sz w:val="22"/>
          <w:szCs w:val="22"/>
        </w:rPr>
      </w:pPr>
    </w:p>
    <w:p w14:paraId="221F6D0E" w14:textId="2AA781F6" w:rsidR="006F7049" w:rsidRPr="00782DD7" w:rsidRDefault="006F7049">
      <w:pPr>
        <w:spacing w:after="160" w:line="259" w:lineRule="auto"/>
        <w:rPr>
          <w:rFonts w:asciiTheme="minorHAnsi" w:hAnsiTheme="minorHAnsi" w:cstheme="minorHAnsi"/>
          <w:b/>
          <w:sz w:val="22"/>
          <w:szCs w:val="22"/>
        </w:rPr>
      </w:pPr>
    </w:p>
    <w:p w14:paraId="773185F7" w14:textId="41ED5F7F" w:rsidR="006F7049" w:rsidRPr="00782DD7" w:rsidRDefault="006F7049">
      <w:pPr>
        <w:spacing w:after="160" w:line="259" w:lineRule="auto"/>
        <w:rPr>
          <w:rFonts w:asciiTheme="minorHAnsi" w:hAnsiTheme="minorHAnsi" w:cstheme="minorHAnsi"/>
          <w:b/>
          <w:sz w:val="22"/>
          <w:szCs w:val="22"/>
        </w:rPr>
      </w:pPr>
    </w:p>
    <w:p w14:paraId="4A757443" w14:textId="16FA021D" w:rsidR="006F7049" w:rsidRPr="00782DD7" w:rsidRDefault="006F7049">
      <w:pPr>
        <w:spacing w:after="160" w:line="259" w:lineRule="auto"/>
        <w:rPr>
          <w:rFonts w:asciiTheme="minorHAnsi" w:hAnsiTheme="minorHAnsi" w:cstheme="minorHAnsi"/>
          <w:b/>
          <w:sz w:val="22"/>
          <w:szCs w:val="22"/>
        </w:rPr>
      </w:pPr>
    </w:p>
    <w:p w14:paraId="15196832" w14:textId="20ABACC7" w:rsidR="00B704FF" w:rsidRPr="00782DD7" w:rsidRDefault="00B704FF" w:rsidP="00313DD0">
      <w:pPr>
        <w:rPr>
          <w:rFonts w:asciiTheme="minorHAnsi" w:hAnsiTheme="minorHAnsi" w:cstheme="minorHAnsi"/>
          <w:b/>
          <w:bCs/>
          <w:color w:val="002060"/>
          <w:sz w:val="180"/>
          <w:szCs w:val="180"/>
        </w:rPr>
      </w:pPr>
    </w:p>
    <w:p w14:paraId="7510128D" w14:textId="77777777" w:rsidR="001A6519" w:rsidRPr="00782DD7" w:rsidRDefault="001A6519" w:rsidP="00313DD0">
      <w:pPr>
        <w:rPr>
          <w:rFonts w:asciiTheme="minorHAnsi" w:hAnsiTheme="minorHAnsi" w:cstheme="minorHAnsi"/>
          <w:b/>
          <w:bCs/>
          <w:color w:val="002060"/>
          <w:sz w:val="180"/>
          <w:szCs w:val="180"/>
        </w:rPr>
      </w:pPr>
    </w:p>
    <w:p w14:paraId="7BD2FBE1" w14:textId="25BA390E" w:rsidR="006F7049" w:rsidRPr="00782DD7" w:rsidRDefault="006F7049" w:rsidP="00113C70">
      <w:pPr>
        <w:jc w:val="center"/>
        <w:rPr>
          <w:rFonts w:asciiTheme="minorHAnsi" w:hAnsiTheme="minorHAnsi" w:cstheme="minorHAnsi"/>
          <w:b/>
          <w:bCs/>
          <w:color w:val="002060"/>
          <w:sz w:val="180"/>
          <w:szCs w:val="180"/>
        </w:rPr>
      </w:pPr>
      <w:r w:rsidRPr="00782DD7">
        <w:rPr>
          <w:rFonts w:asciiTheme="minorHAnsi" w:hAnsiTheme="minorHAnsi" w:cstheme="minorHAnsi"/>
          <w:b/>
          <w:bCs/>
          <w:color w:val="002060"/>
          <w:sz w:val="180"/>
          <w:szCs w:val="180"/>
        </w:rPr>
        <w:t>ANEXOS</w:t>
      </w:r>
    </w:p>
    <w:p w14:paraId="77CF5137" w14:textId="676B9DEB" w:rsidR="006F7049" w:rsidRPr="00782DD7" w:rsidRDefault="006F7049">
      <w:pPr>
        <w:spacing w:after="160" w:line="259" w:lineRule="auto"/>
        <w:rPr>
          <w:rFonts w:asciiTheme="minorHAnsi" w:hAnsiTheme="minorHAnsi" w:cstheme="minorHAnsi"/>
          <w:b/>
          <w:sz w:val="22"/>
          <w:szCs w:val="22"/>
        </w:rPr>
      </w:pPr>
    </w:p>
    <w:p w14:paraId="269632CA" w14:textId="6B2730DE" w:rsidR="006F7049" w:rsidRPr="00782DD7" w:rsidRDefault="006F7049">
      <w:pPr>
        <w:spacing w:after="160" w:line="259" w:lineRule="auto"/>
        <w:rPr>
          <w:rFonts w:asciiTheme="minorHAnsi" w:hAnsiTheme="minorHAnsi" w:cstheme="minorHAnsi"/>
          <w:b/>
          <w:sz w:val="22"/>
          <w:szCs w:val="22"/>
        </w:rPr>
      </w:pPr>
    </w:p>
    <w:p w14:paraId="598AAB69" w14:textId="37DEB13D" w:rsidR="006F7049" w:rsidRPr="00782DD7" w:rsidRDefault="006F7049">
      <w:pPr>
        <w:spacing w:after="160" w:line="259" w:lineRule="auto"/>
        <w:rPr>
          <w:rFonts w:asciiTheme="minorHAnsi" w:hAnsiTheme="minorHAnsi" w:cstheme="minorHAnsi"/>
          <w:b/>
          <w:sz w:val="22"/>
          <w:szCs w:val="22"/>
        </w:rPr>
      </w:pPr>
    </w:p>
    <w:p w14:paraId="75423FAF" w14:textId="09920434" w:rsidR="006F7049" w:rsidRPr="00782DD7" w:rsidRDefault="006F7049">
      <w:pPr>
        <w:spacing w:after="160" w:line="259" w:lineRule="auto"/>
        <w:rPr>
          <w:rFonts w:asciiTheme="minorHAnsi" w:hAnsiTheme="minorHAnsi" w:cstheme="minorHAnsi"/>
          <w:b/>
          <w:sz w:val="22"/>
          <w:szCs w:val="22"/>
        </w:rPr>
      </w:pPr>
    </w:p>
    <w:p w14:paraId="41B7FA75" w14:textId="7D4408E8" w:rsidR="006F7049" w:rsidRPr="00782DD7" w:rsidRDefault="006F7049">
      <w:pPr>
        <w:spacing w:after="160" w:line="259" w:lineRule="auto"/>
        <w:rPr>
          <w:rFonts w:asciiTheme="minorHAnsi" w:hAnsiTheme="minorHAnsi" w:cstheme="minorHAnsi"/>
          <w:b/>
          <w:sz w:val="22"/>
          <w:szCs w:val="22"/>
        </w:rPr>
      </w:pPr>
    </w:p>
    <w:p w14:paraId="3616957B" w14:textId="1B716A6D" w:rsidR="00313DD0" w:rsidRPr="00782DD7" w:rsidRDefault="00313DD0">
      <w:pPr>
        <w:spacing w:after="160" w:line="259" w:lineRule="auto"/>
        <w:rPr>
          <w:rFonts w:asciiTheme="minorHAnsi" w:hAnsiTheme="minorHAnsi" w:cstheme="minorHAnsi"/>
          <w:b/>
          <w:sz w:val="22"/>
          <w:szCs w:val="22"/>
        </w:rPr>
      </w:pPr>
    </w:p>
    <w:p w14:paraId="690C89CC" w14:textId="210F4BC6" w:rsidR="00313DD0" w:rsidRPr="00782DD7" w:rsidRDefault="00313DD0">
      <w:pPr>
        <w:spacing w:after="160" w:line="259" w:lineRule="auto"/>
        <w:rPr>
          <w:rFonts w:asciiTheme="minorHAnsi" w:hAnsiTheme="minorHAnsi" w:cstheme="minorHAnsi"/>
          <w:b/>
          <w:sz w:val="22"/>
          <w:szCs w:val="22"/>
        </w:rPr>
      </w:pPr>
    </w:p>
    <w:p w14:paraId="4FFB90C1" w14:textId="77777777" w:rsidR="00571744" w:rsidRPr="00782DD7" w:rsidRDefault="00571744">
      <w:pPr>
        <w:spacing w:after="160" w:line="259" w:lineRule="auto"/>
        <w:rPr>
          <w:rFonts w:asciiTheme="minorHAnsi" w:hAnsiTheme="minorHAnsi" w:cstheme="minorHAnsi"/>
          <w:b/>
          <w:sz w:val="22"/>
          <w:szCs w:val="22"/>
        </w:rPr>
      </w:pPr>
    </w:p>
    <w:p w14:paraId="33373BF2" w14:textId="77777777" w:rsidR="00A7403E" w:rsidRPr="00782DD7" w:rsidRDefault="00A7403E">
      <w:pPr>
        <w:spacing w:after="160" w:line="259" w:lineRule="auto"/>
        <w:rPr>
          <w:rFonts w:asciiTheme="minorHAnsi" w:hAnsiTheme="minorHAnsi" w:cstheme="minorHAnsi"/>
          <w:b/>
          <w:sz w:val="22"/>
          <w:szCs w:val="22"/>
        </w:rPr>
      </w:pPr>
    </w:p>
    <w:p w14:paraId="0F599C6F" w14:textId="77777777" w:rsidR="006F7049" w:rsidRPr="00782DD7" w:rsidRDefault="006F7049">
      <w:pPr>
        <w:spacing w:after="160" w:line="259" w:lineRule="auto"/>
        <w:rPr>
          <w:rFonts w:asciiTheme="minorHAnsi" w:hAnsiTheme="minorHAnsi" w:cstheme="minorHAnsi"/>
          <w:b/>
          <w:sz w:val="22"/>
          <w:szCs w:val="22"/>
        </w:rPr>
      </w:pPr>
    </w:p>
    <w:p w14:paraId="4BB7AE8E" w14:textId="77777777" w:rsidR="00E614B4" w:rsidRDefault="00E614B4" w:rsidP="009C528A">
      <w:pPr>
        <w:jc w:val="center"/>
        <w:rPr>
          <w:rFonts w:asciiTheme="minorHAnsi" w:hAnsiTheme="minorHAnsi" w:cstheme="minorHAnsi"/>
          <w:b/>
          <w:sz w:val="22"/>
          <w:szCs w:val="22"/>
        </w:rPr>
      </w:pPr>
    </w:p>
    <w:p w14:paraId="6A9AA54C" w14:textId="77777777" w:rsidR="00E614B4" w:rsidRDefault="00E614B4" w:rsidP="009C528A">
      <w:pPr>
        <w:jc w:val="center"/>
        <w:rPr>
          <w:rFonts w:asciiTheme="minorHAnsi" w:hAnsiTheme="minorHAnsi" w:cstheme="minorHAnsi"/>
          <w:b/>
          <w:sz w:val="22"/>
          <w:szCs w:val="22"/>
        </w:rPr>
      </w:pPr>
    </w:p>
    <w:p w14:paraId="0B894627" w14:textId="77777777" w:rsidR="00E614B4" w:rsidRPr="00782DD7" w:rsidRDefault="00E614B4" w:rsidP="009C528A">
      <w:pPr>
        <w:jc w:val="center"/>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571744" w:rsidRPr="00782DD7" w14:paraId="11C7DC2D" w14:textId="77777777" w:rsidTr="00116A8A">
        <w:trPr>
          <w:trHeight w:val="695"/>
        </w:trPr>
        <w:tc>
          <w:tcPr>
            <w:tcW w:w="9918" w:type="dxa"/>
            <w:gridSpan w:val="2"/>
            <w:shd w:val="clear" w:color="auto" w:fill="D0CECE" w:themeFill="background2" w:themeFillShade="E6"/>
          </w:tcPr>
          <w:p w14:paraId="07CF1F3A"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t>PARTE VI</w:t>
            </w:r>
          </w:p>
          <w:p w14:paraId="2FEDAE24"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t>FORMULARIOS Y DOCUMENTOS PARA LA PRESENTACIÓN DE OFERTA</w:t>
            </w:r>
          </w:p>
          <w:p w14:paraId="4C3E6C26" w14:textId="77777777" w:rsidR="00571744" w:rsidRPr="00782DD7" w:rsidRDefault="00571744" w:rsidP="00116A8A">
            <w:pPr>
              <w:jc w:val="center"/>
              <w:rPr>
                <w:rFonts w:asciiTheme="minorHAnsi" w:hAnsiTheme="minorHAnsi" w:cstheme="minorHAnsi"/>
                <w:b/>
                <w:color w:val="FF0000"/>
              </w:rPr>
            </w:pPr>
          </w:p>
        </w:tc>
      </w:tr>
      <w:tr w:rsidR="00571744" w:rsidRPr="00782DD7" w14:paraId="13B9E162" w14:textId="77777777" w:rsidTr="00116A8A">
        <w:trPr>
          <w:trHeight w:val="305"/>
        </w:trPr>
        <w:tc>
          <w:tcPr>
            <w:tcW w:w="2972" w:type="dxa"/>
          </w:tcPr>
          <w:p w14:paraId="3B56732E"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t>FORMULARIO 1</w:t>
            </w:r>
          </w:p>
        </w:tc>
        <w:tc>
          <w:tcPr>
            <w:tcW w:w="6946" w:type="dxa"/>
          </w:tcPr>
          <w:p w14:paraId="7E8D7476" w14:textId="77777777" w:rsidR="00571744" w:rsidRPr="00782DD7" w:rsidRDefault="00571744" w:rsidP="00116A8A">
            <w:pPr>
              <w:tabs>
                <w:tab w:val="left" w:pos="426"/>
              </w:tabs>
              <w:jc w:val="both"/>
              <w:rPr>
                <w:rFonts w:asciiTheme="minorHAnsi" w:hAnsiTheme="minorHAnsi" w:cstheme="minorHAnsi"/>
              </w:rPr>
            </w:pPr>
            <w:r w:rsidRPr="00782DD7">
              <w:rPr>
                <w:rFonts w:asciiTheme="minorHAnsi" w:hAnsiTheme="minorHAnsi" w:cstheme="minorHAnsi"/>
              </w:rPr>
              <w:t xml:space="preserve">CARTA DE PRESENTACION DE LA PROPUESTA Y DECLARACION JURADA PARA EMPRESAS O ASOCIACIONES ACCIDENTALES </w:t>
            </w:r>
          </w:p>
        </w:tc>
      </w:tr>
      <w:tr w:rsidR="00571744" w:rsidRPr="00782DD7" w14:paraId="12CF2E48" w14:textId="77777777" w:rsidTr="00116A8A">
        <w:trPr>
          <w:trHeight w:val="305"/>
        </w:trPr>
        <w:tc>
          <w:tcPr>
            <w:tcW w:w="2972" w:type="dxa"/>
          </w:tcPr>
          <w:p w14:paraId="5D0832A8"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t>FORMULARIO 2</w:t>
            </w:r>
          </w:p>
        </w:tc>
        <w:tc>
          <w:tcPr>
            <w:tcW w:w="6946" w:type="dxa"/>
          </w:tcPr>
          <w:p w14:paraId="1E8C50DE" w14:textId="77777777" w:rsidR="00571744" w:rsidRPr="00782DD7" w:rsidRDefault="00571744" w:rsidP="00116A8A">
            <w:pPr>
              <w:tabs>
                <w:tab w:val="left" w:pos="426"/>
              </w:tabs>
              <w:jc w:val="both"/>
              <w:rPr>
                <w:rFonts w:asciiTheme="minorHAnsi" w:hAnsiTheme="minorHAnsi" w:cstheme="minorHAnsi"/>
              </w:rPr>
            </w:pPr>
            <w:r w:rsidRPr="00782DD7">
              <w:rPr>
                <w:rFonts w:asciiTheme="minorHAnsi" w:hAnsiTheme="minorHAnsi" w:cstheme="minorHAnsi"/>
              </w:rPr>
              <w:t>IDENTIFICACION DEL PROPONENTE</w:t>
            </w:r>
          </w:p>
          <w:p w14:paraId="08071577" w14:textId="77777777" w:rsidR="00571744" w:rsidRPr="00782DD7" w:rsidRDefault="00571744" w:rsidP="00116A8A">
            <w:pPr>
              <w:tabs>
                <w:tab w:val="left" w:pos="426"/>
              </w:tabs>
              <w:jc w:val="both"/>
              <w:rPr>
                <w:rFonts w:asciiTheme="minorHAnsi" w:hAnsiTheme="minorHAnsi" w:cstheme="minorHAnsi"/>
              </w:rPr>
            </w:pPr>
            <w:r w:rsidRPr="00782DD7">
              <w:rPr>
                <w:rFonts w:asciiTheme="minorHAnsi" w:hAnsiTheme="minorHAnsi" w:cstheme="minorHAnsi"/>
              </w:rPr>
              <w:t>IDENTIFICACION DEL PROPONENTE “ASOCIACIONES ACCIDENTALES”</w:t>
            </w:r>
          </w:p>
        </w:tc>
      </w:tr>
      <w:tr w:rsidR="00571744" w:rsidRPr="00782DD7" w14:paraId="322C9081" w14:textId="77777777" w:rsidTr="00116A8A">
        <w:trPr>
          <w:trHeight w:val="310"/>
        </w:trPr>
        <w:tc>
          <w:tcPr>
            <w:tcW w:w="2972" w:type="dxa"/>
          </w:tcPr>
          <w:p w14:paraId="312F2E8A"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t>FORMULARIO 3</w:t>
            </w:r>
          </w:p>
        </w:tc>
        <w:tc>
          <w:tcPr>
            <w:tcW w:w="6946" w:type="dxa"/>
          </w:tcPr>
          <w:p w14:paraId="7A192850" w14:textId="13D22648" w:rsidR="00571744" w:rsidRPr="00782DD7" w:rsidRDefault="00571744" w:rsidP="00116A8A">
            <w:pPr>
              <w:spacing w:after="60"/>
              <w:rPr>
                <w:rFonts w:asciiTheme="minorHAnsi" w:hAnsiTheme="minorHAnsi" w:cstheme="minorHAnsi"/>
                <w:color w:val="000000" w:themeColor="text1"/>
              </w:rPr>
            </w:pPr>
            <w:r w:rsidRPr="00782DD7">
              <w:rPr>
                <w:rFonts w:asciiTheme="minorHAnsi" w:hAnsiTheme="minorHAnsi" w:cstheme="minorHAnsi"/>
                <w:color w:val="000000" w:themeColor="text1"/>
              </w:rPr>
              <w:t xml:space="preserve">PROPUESTA DE ESPECIFICACIONES TÉCNICAS </w:t>
            </w:r>
          </w:p>
        </w:tc>
      </w:tr>
      <w:tr w:rsidR="00571744" w:rsidRPr="00782DD7" w14:paraId="7D325E3B" w14:textId="77777777" w:rsidTr="00116A8A">
        <w:trPr>
          <w:trHeight w:val="310"/>
        </w:trPr>
        <w:tc>
          <w:tcPr>
            <w:tcW w:w="2972" w:type="dxa"/>
          </w:tcPr>
          <w:p w14:paraId="72B0800C"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t>FORMULARIO 4</w:t>
            </w:r>
          </w:p>
        </w:tc>
        <w:tc>
          <w:tcPr>
            <w:tcW w:w="6946" w:type="dxa"/>
          </w:tcPr>
          <w:p w14:paraId="782D4EBB" w14:textId="77777777" w:rsidR="00571744" w:rsidRPr="00782DD7" w:rsidRDefault="00571744" w:rsidP="00116A8A">
            <w:pPr>
              <w:autoSpaceDE w:val="0"/>
              <w:autoSpaceDN w:val="0"/>
              <w:adjustRightInd w:val="0"/>
              <w:rPr>
                <w:rFonts w:asciiTheme="minorHAnsi" w:hAnsiTheme="minorHAnsi" w:cstheme="minorHAnsi"/>
                <w:b/>
                <w:bCs/>
                <w:color w:val="000000" w:themeColor="text1"/>
              </w:rPr>
            </w:pPr>
            <w:r w:rsidRPr="00782DD7">
              <w:rPr>
                <w:rFonts w:asciiTheme="minorHAnsi" w:hAnsiTheme="minorHAnsi" w:cstheme="minorHAnsi"/>
                <w:color w:val="000000" w:themeColor="text1"/>
                <w:lang w:val="es-BO"/>
              </w:rPr>
              <w:t>PROPUESTA ECONÓMICA</w:t>
            </w:r>
          </w:p>
        </w:tc>
      </w:tr>
    </w:tbl>
    <w:p w14:paraId="6631A291" w14:textId="193693FB" w:rsidR="00A56F80" w:rsidRPr="00782DD7" w:rsidRDefault="00A56F80" w:rsidP="009C528A">
      <w:pPr>
        <w:jc w:val="center"/>
        <w:rPr>
          <w:rFonts w:asciiTheme="minorHAnsi" w:hAnsiTheme="minorHAnsi" w:cstheme="minorHAnsi"/>
          <w:b/>
          <w:sz w:val="22"/>
          <w:szCs w:val="22"/>
        </w:rPr>
      </w:pPr>
    </w:p>
    <w:p w14:paraId="5DD7CEF6" w14:textId="3B2B97D9" w:rsidR="00A56F80" w:rsidRPr="00782DD7" w:rsidRDefault="00A56F80" w:rsidP="009C528A">
      <w:pPr>
        <w:jc w:val="center"/>
        <w:rPr>
          <w:rFonts w:asciiTheme="minorHAnsi" w:hAnsiTheme="minorHAnsi" w:cstheme="minorHAnsi"/>
          <w:b/>
          <w:sz w:val="22"/>
          <w:szCs w:val="22"/>
        </w:rPr>
      </w:pPr>
    </w:p>
    <w:p w14:paraId="126D2991" w14:textId="00E048F7" w:rsidR="00A56F80" w:rsidRPr="00782DD7" w:rsidRDefault="00A56F80" w:rsidP="009C528A">
      <w:pPr>
        <w:jc w:val="center"/>
        <w:rPr>
          <w:rFonts w:asciiTheme="minorHAnsi" w:hAnsiTheme="minorHAnsi" w:cstheme="minorHAnsi"/>
          <w:b/>
          <w:sz w:val="22"/>
          <w:szCs w:val="22"/>
        </w:rPr>
      </w:pPr>
    </w:p>
    <w:p w14:paraId="375BE26E" w14:textId="5B0A605D" w:rsidR="00A56F80" w:rsidRPr="00782DD7" w:rsidRDefault="00A56F80" w:rsidP="009C528A">
      <w:pPr>
        <w:jc w:val="center"/>
        <w:rPr>
          <w:rFonts w:asciiTheme="minorHAnsi" w:hAnsiTheme="minorHAnsi" w:cstheme="minorHAnsi"/>
          <w:b/>
          <w:sz w:val="22"/>
          <w:szCs w:val="22"/>
        </w:rPr>
      </w:pPr>
    </w:p>
    <w:p w14:paraId="381FC340" w14:textId="35924491" w:rsidR="00A56F80" w:rsidRPr="00782DD7" w:rsidRDefault="00A56F80" w:rsidP="009C528A">
      <w:pPr>
        <w:jc w:val="center"/>
        <w:rPr>
          <w:rFonts w:asciiTheme="minorHAnsi" w:hAnsiTheme="minorHAnsi" w:cstheme="minorHAnsi"/>
          <w:b/>
          <w:sz w:val="22"/>
          <w:szCs w:val="22"/>
        </w:rPr>
      </w:pPr>
    </w:p>
    <w:p w14:paraId="475D521B" w14:textId="6223B112" w:rsidR="00A56F80" w:rsidRPr="00782DD7" w:rsidRDefault="00A56F80" w:rsidP="009C528A">
      <w:pPr>
        <w:jc w:val="center"/>
        <w:rPr>
          <w:rFonts w:asciiTheme="minorHAnsi" w:hAnsiTheme="minorHAnsi" w:cstheme="minorHAnsi"/>
          <w:b/>
          <w:sz w:val="22"/>
          <w:szCs w:val="22"/>
        </w:rPr>
      </w:pPr>
    </w:p>
    <w:p w14:paraId="0E4CE286" w14:textId="369AE022" w:rsidR="00A56F80" w:rsidRPr="00782DD7" w:rsidRDefault="00A56F80" w:rsidP="009C528A">
      <w:pPr>
        <w:jc w:val="center"/>
        <w:rPr>
          <w:rFonts w:asciiTheme="minorHAnsi" w:hAnsiTheme="minorHAnsi" w:cstheme="minorHAnsi"/>
          <w:b/>
          <w:sz w:val="22"/>
          <w:szCs w:val="22"/>
        </w:rPr>
      </w:pPr>
    </w:p>
    <w:p w14:paraId="6E954DB1" w14:textId="70D27B3B" w:rsidR="00A56F80" w:rsidRPr="00782DD7" w:rsidRDefault="00A56F80" w:rsidP="009C528A">
      <w:pPr>
        <w:jc w:val="center"/>
        <w:rPr>
          <w:rFonts w:asciiTheme="minorHAnsi" w:hAnsiTheme="minorHAnsi" w:cstheme="minorHAnsi"/>
          <w:b/>
          <w:sz w:val="22"/>
          <w:szCs w:val="22"/>
        </w:rPr>
      </w:pPr>
    </w:p>
    <w:p w14:paraId="55CE710E" w14:textId="6BD41235" w:rsidR="00A56F80" w:rsidRPr="00782DD7" w:rsidRDefault="00A56F80" w:rsidP="009C528A">
      <w:pPr>
        <w:jc w:val="center"/>
        <w:rPr>
          <w:rFonts w:asciiTheme="minorHAnsi" w:hAnsiTheme="minorHAnsi" w:cstheme="minorHAnsi"/>
          <w:b/>
          <w:sz w:val="22"/>
          <w:szCs w:val="22"/>
        </w:rPr>
      </w:pPr>
    </w:p>
    <w:p w14:paraId="41CB5937" w14:textId="312A646E" w:rsidR="00A56F80" w:rsidRPr="00782DD7" w:rsidRDefault="00A56F80" w:rsidP="009C528A">
      <w:pPr>
        <w:jc w:val="center"/>
        <w:rPr>
          <w:rFonts w:asciiTheme="minorHAnsi" w:hAnsiTheme="minorHAnsi" w:cstheme="minorHAnsi"/>
          <w:b/>
          <w:sz w:val="22"/>
          <w:szCs w:val="22"/>
        </w:rPr>
      </w:pPr>
    </w:p>
    <w:p w14:paraId="425B9472" w14:textId="4E5AB400" w:rsidR="00A56F80" w:rsidRPr="00782DD7" w:rsidRDefault="00A56F80" w:rsidP="009C528A">
      <w:pPr>
        <w:jc w:val="center"/>
        <w:rPr>
          <w:rFonts w:asciiTheme="minorHAnsi" w:hAnsiTheme="minorHAnsi" w:cstheme="minorHAnsi"/>
          <w:b/>
          <w:sz w:val="22"/>
          <w:szCs w:val="22"/>
        </w:rPr>
      </w:pPr>
    </w:p>
    <w:p w14:paraId="08B854FF" w14:textId="22A16AD1" w:rsidR="00A56F80" w:rsidRPr="00782DD7" w:rsidRDefault="00A56F80" w:rsidP="009C528A">
      <w:pPr>
        <w:jc w:val="center"/>
        <w:rPr>
          <w:rFonts w:asciiTheme="minorHAnsi" w:hAnsiTheme="minorHAnsi" w:cstheme="minorHAnsi"/>
          <w:b/>
          <w:sz w:val="22"/>
          <w:szCs w:val="22"/>
        </w:rPr>
      </w:pPr>
    </w:p>
    <w:p w14:paraId="258BA5E6" w14:textId="79683773" w:rsidR="00A56F80" w:rsidRPr="00782DD7" w:rsidRDefault="00A56F80" w:rsidP="009C528A">
      <w:pPr>
        <w:jc w:val="center"/>
        <w:rPr>
          <w:rFonts w:asciiTheme="minorHAnsi" w:hAnsiTheme="minorHAnsi" w:cstheme="minorHAnsi"/>
          <w:b/>
          <w:sz w:val="22"/>
          <w:szCs w:val="22"/>
        </w:rPr>
      </w:pPr>
    </w:p>
    <w:p w14:paraId="2E24413F" w14:textId="3FE7DB23" w:rsidR="00A56F80" w:rsidRPr="00782DD7" w:rsidRDefault="00A56F80" w:rsidP="009C528A">
      <w:pPr>
        <w:jc w:val="center"/>
        <w:rPr>
          <w:rFonts w:asciiTheme="minorHAnsi" w:hAnsiTheme="minorHAnsi" w:cstheme="minorHAnsi"/>
          <w:b/>
          <w:sz w:val="22"/>
          <w:szCs w:val="22"/>
        </w:rPr>
      </w:pPr>
    </w:p>
    <w:p w14:paraId="3CCEB1F8" w14:textId="608E5248" w:rsidR="00A56F80" w:rsidRPr="00782DD7" w:rsidRDefault="00A56F80" w:rsidP="009C528A">
      <w:pPr>
        <w:jc w:val="center"/>
        <w:rPr>
          <w:rFonts w:asciiTheme="minorHAnsi" w:hAnsiTheme="minorHAnsi" w:cstheme="minorHAnsi"/>
          <w:b/>
          <w:sz w:val="22"/>
          <w:szCs w:val="22"/>
        </w:rPr>
      </w:pPr>
    </w:p>
    <w:p w14:paraId="4EF7702B" w14:textId="0596FD90" w:rsidR="00A56F80" w:rsidRPr="00782DD7" w:rsidRDefault="00A56F80" w:rsidP="009C528A">
      <w:pPr>
        <w:jc w:val="center"/>
        <w:rPr>
          <w:rFonts w:asciiTheme="minorHAnsi" w:hAnsiTheme="minorHAnsi" w:cstheme="minorHAnsi"/>
          <w:b/>
          <w:sz w:val="22"/>
          <w:szCs w:val="22"/>
        </w:rPr>
      </w:pPr>
    </w:p>
    <w:p w14:paraId="0C8A2BEC" w14:textId="2BC3AF76" w:rsidR="00A56F80" w:rsidRPr="00782DD7" w:rsidRDefault="00A56F80" w:rsidP="009C528A">
      <w:pPr>
        <w:jc w:val="center"/>
        <w:rPr>
          <w:rFonts w:asciiTheme="minorHAnsi" w:hAnsiTheme="minorHAnsi" w:cstheme="minorHAnsi"/>
          <w:b/>
          <w:sz w:val="22"/>
          <w:szCs w:val="22"/>
        </w:rPr>
      </w:pPr>
    </w:p>
    <w:p w14:paraId="0D2F1A96" w14:textId="631BA25D" w:rsidR="00A56F80" w:rsidRPr="00782DD7" w:rsidRDefault="00A56F80" w:rsidP="009C528A">
      <w:pPr>
        <w:jc w:val="center"/>
        <w:rPr>
          <w:rFonts w:asciiTheme="minorHAnsi" w:hAnsiTheme="minorHAnsi" w:cstheme="minorHAnsi"/>
          <w:b/>
          <w:sz w:val="22"/>
          <w:szCs w:val="22"/>
        </w:rPr>
      </w:pPr>
    </w:p>
    <w:p w14:paraId="3630BAA1" w14:textId="06747B19" w:rsidR="00A56F80" w:rsidRPr="00782DD7" w:rsidRDefault="00A56F80" w:rsidP="009C528A">
      <w:pPr>
        <w:jc w:val="center"/>
        <w:rPr>
          <w:rFonts w:asciiTheme="minorHAnsi" w:hAnsiTheme="minorHAnsi" w:cstheme="minorHAnsi"/>
          <w:b/>
          <w:sz w:val="22"/>
          <w:szCs w:val="22"/>
        </w:rPr>
      </w:pPr>
    </w:p>
    <w:p w14:paraId="3DA321EF" w14:textId="36599BFA" w:rsidR="00A56F80" w:rsidRPr="00782DD7" w:rsidRDefault="00A56F80" w:rsidP="009C528A">
      <w:pPr>
        <w:jc w:val="center"/>
        <w:rPr>
          <w:rFonts w:asciiTheme="minorHAnsi" w:hAnsiTheme="minorHAnsi" w:cstheme="minorHAnsi"/>
          <w:b/>
          <w:sz w:val="22"/>
          <w:szCs w:val="22"/>
        </w:rPr>
      </w:pPr>
    </w:p>
    <w:p w14:paraId="26C18A9B" w14:textId="69EF2C68" w:rsidR="00A56F80" w:rsidRPr="00782DD7" w:rsidRDefault="00A56F80" w:rsidP="009C528A">
      <w:pPr>
        <w:jc w:val="center"/>
        <w:rPr>
          <w:rFonts w:asciiTheme="minorHAnsi" w:hAnsiTheme="minorHAnsi" w:cstheme="minorHAnsi"/>
          <w:b/>
          <w:sz w:val="22"/>
          <w:szCs w:val="22"/>
        </w:rPr>
      </w:pPr>
    </w:p>
    <w:p w14:paraId="1787724B" w14:textId="423858EC" w:rsidR="00A56F80" w:rsidRPr="00782DD7" w:rsidRDefault="00A56F80" w:rsidP="009C528A">
      <w:pPr>
        <w:jc w:val="center"/>
        <w:rPr>
          <w:rFonts w:asciiTheme="minorHAnsi" w:hAnsiTheme="minorHAnsi" w:cstheme="minorHAnsi"/>
          <w:b/>
          <w:sz w:val="22"/>
          <w:szCs w:val="22"/>
        </w:rPr>
      </w:pPr>
    </w:p>
    <w:p w14:paraId="06B83FFD" w14:textId="657B6FC0" w:rsidR="00A56F80" w:rsidRPr="00782DD7" w:rsidRDefault="00A56F80" w:rsidP="009C528A">
      <w:pPr>
        <w:jc w:val="center"/>
        <w:rPr>
          <w:rFonts w:asciiTheme="minorHAnsi" w:hAnsiTheme="minorHAnsi" w:cstheme="minorHAnsi"/>
          <w:b/>
          <w:sz w:val="22"/>
          <w:szCs w:val="22"/>
        </w:rPr>
      </w:pPr>
    </w:p>
    <w:p w14:paraId="4B7B0459" w14:textId="49629DE0" w:rsidR="00A56F80" w:rsidRPr="00782DD7" w:rsidRDefault="00A56F80" w:rsidP="009C528A">
      <w:pPr>
        <w:jc w:val="center"/>
        <w:rPr>
          <w:rFonts w:asciiTheme="minorHAnsi" w:hAnsiTheme="minorHAnsi" w:cstheme="minorHAnsi"/>
          <w:b/>
          <w:sz w:val="22"/>
          <w:szCs w:val="22"/>
        </w:rPr>
      </w:pPr>
    </w:p>
    <w:p w14:paraId="53617BF5" w14:textId="00134B09" w:rsidR="00E614B4" w:rsidRDefault="00E614B4">
      <w:pPr>
        <w:spacing w:after="160" w:line="259" w:lineRule="auto"/>
        <w:rPr>
          <w:rFonts w:asciiTheme="minorHAnsi" w:hAnsiTheme="minorHAnsi" w:cstheme="minorHAnsi"/>
          <w:b/>
        </w:rPr>
      </w:pPr>
    </w:p>
    <w:p w14:paraId="45F2E2D1" w14:textId="77777777" w:rsidR="006B0ED2" w:rsidRDefault="006B0ED2">
      <w:pPr>
        <w:spacing w:after="160" w:line="259" w:lineRule="auto"/>
        <w:rPr>
          <w:rFonts w:asciiTheme="minorHAnsi" w:hAnsiTheme="minorHAnsi" w:cstheme="minorHAnsi"/>
          <w:b/>
        </w:rPr>
      </w:pPr>
      <w:r>
        <w:rPr>
          <w:rFonts w:asciiTheme="minorHAnsi" w:hAnsiTheme="minorHAnsi" w:cstheme="minorHAnsi"/>
          <w:b/>
        </w:rPr>
        <w:br w:type="page"/>
      </w:r>
    </w:p>
    <w:p w14:paraId="2FC4B77E" w14:textId="1B3B1DCC" w:rsidR="00206115" w:rsidRPr="00782DD7" w:rsidRDefault="00206115" w:rsidP="00206115">
      <w:pPr>
        <w:jc w:val="center"/>
        <w:rPr>
          <w:rFonts w:asciiTheme="minorHAnsi" w:hAnsiTheme="minorHAnsi" w:cstheme="minorHAnsi"/>
          <w:b/>
        </w:rPr>
      </w:pPr>
      <w:r w:rsidRPr="00782DD7">
        <w:rPr>
          <w:rFonts w:asciiTheme="minorHAnsi" w:hAnsiTheme="minorHAnsi" w:cstheme="minorHAnsi"/>
          <w:b/>
        </w:rPr>
        <w:t xml:space="preserve">FORMULARIO </w:t>
      </w:r>
      <w:proofErr w:type="spellStart"/>
      <w:r w:rsidRPr="00782DD7">
        <w:rPr>
          <w:rFonts w:asciiTheme="minorHAnsi" w:hAnsiTheme="minorHAnsi" w:cstheme="minorHAnsi"/>
          <w:b/>
        </w:rPr>
        <w:t>Nº</w:t>
      </w:r>
      <w:proofErr w:type="spellEnd"/>
      <w:r w:rsidRPr="00782DD7">
        <w:rPr>
          <w:rFonts w:asciiTheme="minorHAnsi" w:hAnsiTheme="minorHAnsi" w:cstheme="minorHAnsi"/>
          <w:b/>
        </w:rPr>
        <w:t xml:space="preserve"> 1</w:t>
      </w:r>
    </w:p>
    <w:p w14:paraId="28C01951" w14:textId="77777777" w:rsidR="00206115" w:rsidRPr="00782DD7" w:rsidRDefault="00206115" w:rsidP="00206115">
      <w:pPr>
        <w:jc w:val="center"/>
        <w:rPr>
          <w:rFonts w:asciiTheme="minorHAnsi" w:hAnsiTheme="minorHAnsi" w:cstheme="minorHAnsi"/>
          <w:b/>
        </w:rPr>
      </w:pPr>
      <w:r w:rsidRPr="00782DD7">
        <w:rPr>
          <w:rFonts w:asciiTheme="minorHAnsi" w:hAnsiTheme="minorHAnsi" w:cstheme="minorHAnsi"/>
          <w:b/>
        </w:rPr>
        <w:t>CARTA DE PRESENTACIÓN DE LA PROPUESTA Y DECLARACIÓN JURADA PARA EMPRESAS O ASOCIACIONES ACCIDENTALES</w:t>
      </w:r>
    </w:p>
    <w:p w14:paraId="6C980945" w14:textId="2112FBD2" w:rsidR="00206115" w:rsidRPr="00782DD7" w:rsidRDefault="00206115" w:rsidP="00206115">
      <w:pPr>
        <w:jc w:val="center"/>
        <w:rPr>
          <w:rFonts w:asciiTheme="minorHAnsi" w:hAnsiTheme="minorHAnsi" w:cstheme="minorHAnsi"/>
        </w:rPr>
      </w:pPr>
    </w:p>
    <w:p w14:paraId="7053779C" w14:textId="77777777" w:rsidR="00113C70" w:rsidRPr="00782DD7" w:rsidRDefault="00113C70" w:rsidP="00206115">
      <w:pPr>
        <w:jc w:val="center"/>
        <w:rPr>
          <w:rFonts w:asciiTheme="minorHAnsi" w:hAnsiTheme="minorHAnsi" w:cstheme="minorHAnsi"/>
        </w:rPr>
      </w:pPr>
    </w:p>
    <w:p w14:paraId="1FA89BE5" w14:textId="77777777" w:rsidR="00206115" w:rsidRPr="00782DD7" w:rsidRDefault="00206115" w:rsidP="00206115">
      <w:pPr>
        <w:jc w:val="center"/>
        <w:rPr>
          <w:rFonts w:asciiTheme="minorHAnsi" w:hAnsiTheme="minorHAnsi" w:cstheme="minorHAnsi"/>
        </w:rPr>
      </w:pPr>
      <w:r w:rsidRPr="00782DD7">
        <w:rPr>
          <w:rFonts w:asciiTheme="minorHAnsi" w:hAnsiTheme="minorHAnsi" w:cstheme="minorHAnsi"/>
        </w:rPr>
        <w:t xml:space="preserve">    </w:t>
      </w:r>
      <w:r w:rsidRPr="00782DD7">
        <w:rPr>
          <w:rFonts w:asciiTheme="minorHAnsi" w:hAnsiTheme="minorHAnsi" w:cstheme="minorHAnsi"/>
        </w:rPr>
        <w:tab/>
      </w:r>
      <w:r w:rsidRPr="00782DD7">
        <w:rPr>
          <w:rFonts w:asciiTheme="minorHAnsi" w:hAnsiTheme="minorHAnsi" w:cstheme="minorHAnsi"/>
        </w:rPr>
        <w:tab/>
      </w:r>
      <w:r w:rsidRPr="00782DD7">
        <w:rPr>
          <w:rFonts w:asciiTheme="minorHAnsi" w:hAnsiTheme="minorHAnsi" w:cstheme="minorHAnsi"/>
        </w:rPr>
        <w:tab/>
      </w:r>
      <w:r w:rsidRPr="00782DD7">
        <w:rPr>
          <w:rFonts w:asciiTheme="minorHAnsi" w:hAnsiTheme="minorHAnsi" w:cstheme="minorHAnsi"/>
        </w:rPr>
        <w:tab/>
      </w:r>
      <w:r w:rsidRPr="00782DD7">
        <w:rPr>
          <w:rFonts w:asciiTheme="minorHAnsi" w:hAnsiTheme="minorHAnsi" w:cstheme="minorHAnsi"/>
        </w:rPr>
        <w:tab/>
      </w:r>
      <w:r w:rsidRPr="00782DD7">
        <w:rPr>
          <w:rFonts w:asciiTheme="minorHAnsi" w:hAnsiTheme="minorHAnsi" w:cstheme="minorHAnsi"/>
        </w:rPr>
        <w:tab/>
        <w:t>Lugar y fecha________________________</w:t>
      </w:r>
    </w:p>
    <w:p w14:paraId="756AC4BE" w14:textId="77777777" w:rsidR="00113C70" w:rsidRPr="00782DD7" w:rsidRDefault="00113C70" w:rsidP="00206115">
      <w:pPr>
        <w:rPr>
          <w:rFonts w:asciiTheme="minorHAnsi" w:hAnsiTheme="minorHAnsi" w:cstheme="minorHAnsi"/>
        </w:rPr>
      </w:pPr>
    </w:p>
    <w:p w14:paraId="22717589" w14:textId="4D209116" w:rsidR="00206115" w:rsidRPr="00782DD7" w:rsidRDefault="00206115" w:rsidP="00206115">
      <w:pPr>
        <w:rPr>
          <w:rFonts w:asciiTheme="minorHAnsi" w:hAnsiTheme="minorHAnsi" w:cstheme="minorHAnsi"/>
        </w:rPr>
      </w:pPr>
      <w:r w:rsidRPr="00782DD7">
        <w:rPr>
          <w:rFonts w:asciiTheme="minorHAnsi" w:hAnsiTheme="minorHAnsi" w:cstheme="minorHAnsi"/>
        </w:rPr>
        <w:t>Señores</w:t>
      </w:r>
    </w:p>
    <w:p w14:paraId="75B6DE56" w14:textId="77777777" w:rsidR="00206115" w:rsidRPr="00782DD7" w:rsidRDefault="00206115" w:rsidP="00206115">
      <w:pPr>
        <w:rPr>
          <w:rFonts w:asciiTheme="minorHAnsi" w:hAnsiTheme="minorHAnsi" w:cstheme="minorHAnsi"/>
          <w:b/>
        </w:rPr>
      </w:pPr>
      <w:r w:rsidRPr="00782DD7">
        <w:rPr>
          <w:rFonts w:asciiTheme="minorHAnsi" w:hAnsiTheme="minorHAnsi" w:cstheme="minorHAnsi"/>
          <w:b/>
        </w:rPr>
        <w:t>CAJA DE SALUD DE LA BANCA PRIVADA</w:t>
      </w:r>
    </w:p>
    <w:p w14:paraId="5E9093D1" w14:textId="01749178" w:rsidR="00113C70" w:rsidRPr="00782DD7" w:rsidRDefault="00113C70" w:rsidP="00206115">
      <w:pPr>
        <w:rPr>
          <w:rFonts w:asciiTheme="minorHAnsi" w:hAnsiTheme="minorHAnsi" w:cstheme="minorHAnsi"/>
          <w:u w:val="single"/>
        </w:rPr>
      </w:pPr>
      <w:r w:rsidRPr="00782DD7">
        <w:rPr>
          <w:rFonts w:asciiTheme="minorHAnsi" w:hAnsiTheme="minorHAnsi" w:cstheme="minorHAnsi"/>
          <w:u w:val="single"/>
        </w:rPr>
        <w:t>Presente. -</w:t>
      </w:r>
    </w:p>
    <w:p w14:paraId="59D3260A" w14:textId="497C39F2" w:rsidR="00113C70" w:rsidRPr="00782DD7" w:rsidRDefault="00113C70" w:rsidP="00113C70">
      <w:pPr>
        <w:jc w:val="right"/>
        <w:rPr>
          <w:rFonts w:asciiTheme="minorHAnsi" w:hAnsiTheme="minorHAnsi" w:cstheme="minorHAnsi"/>
          <w:b/>
          <w:bCs/>
        </w:rPr>
      </w:pPr>
      <w:r w:rsidRPr="00782DD7">
        <w:rPr>
          <w:rFonts w:asciiTheme="minorHAnsi" w:hAnsiTheme="minorHAnsi" w:cstheme="minorHAnsi"/>
          <w:b/>
          <w:bCs/>
        </w:rPr>
        <w:t xml:space="preserve">Ref.:  </w:t>
      </w:r>
      <w:r w:rsidR="000B4A6F" w:rsidRPr="00782DD7">
        <w:rPr>
          <w:rFonts w:asciiTheme="minorHAnsi" w:hAnsiTheme="minorHAnsi" w:cstheme="minorHAnsi"/>
          <w:b/>
          <w:bCs/>
        </w:rPr>
        <w:t>Invita</w:t>
      </w:r>
      <w:r w:rsidRPr="00782DD7">
        <w:rPr>
          <w:rFonts w:asciiTheme="minorHAnsi" w:hAnsiTheme="minorHAnsi" w:cstheme="minorHAnsi"/>
          <w:b/>
          <w:bCs/>
        </w:rPr>
        <w:t xml:space="preserve">ción Pública </w:t>
      </w:r>
      <w:r w:rsidR="00E614B4">
        <w:rPr>
          <w:rFonts w:asciiTheme="minorHAnsi" w:hAnsiTheme="minorHAnsi" w:cstheme="minorHAnsi"/>
          <w:b/>
          <w:bCs/>
        </w:rPr>
        <w:t>LP-IP-00</w:t>
      </w:r>
      <w:r w:rsidR="00217F76">
        <w:rPr>
          <w:rFonts w:asciiTheme="minorHAnsi" w:hAnsiTheme="minorHAnsi" w:cstheme="minorHAnsi"/>
          <w:b/>
          <w:bCs/>
        </w:rPr>
        <w:t>9</w:t>
      </w:r>
      <w:r w:rsidRPr="00782DD7">
        <w:rPr>
          <w:rFonts w:asciiTheme="minorHAnsi" w:hAnsiTheme="minorHAnsi" w:cstheme="minorHAnsi"/>
          <w:b/>
          <w:bCs/>
        </w:rPr>
        <w:t>-202</w:t>
      </w:r>
      <w:r w:rsidR="00E614B4">
        <w:rPr>
          <w:rFonts w:asciiTheme="minorHAnsi" w:hAnsiTheme="minorHAnsi" w:cstheme="minorHAnsi"/>
          <w:b/>
          <w:bCs/>
        </w:rPr>
        <w:t>4</w:t>
      </w:r>
    </w:p>
    <w:p w14:paraId="2CA5B9F7" w14:textId="11F44AC0" w:rsidR="00206115" w:rsidRDefault="00217F76" w:rsidP="00217F76">
      <w:pPr>
        <w:jc w:val="right"/>
        <w:rPr>
          <w:rFonts w:asciiTheme="minorHAnsi" w:hAnsiTheme="minorHAnsi" w:cstheme="minorHAnsi"/>
        </w:rPr>
      </w:pPr>
      <w:r w:rsidRPr="00217F76">
        <w:rPr>
          <w:rFonts w:asciiTheme="minorHAnsi" w:hAnsiTheme="minorHAnsi" w:cstheme="minorHAnsi"/>
          <w:b/>
          <w:bCs/>
        </w:rPr>
        <w:t>SERVICIO DE ESTUDIOS OFTLAMOLOGICOS</w:t>
      </w:r>
    </w:p>
    <w:p w14:paraId="2C49AD51" w14:textId="77777777" w:rsidR="00217F76" w:rsidRPr="00782DD7" w:rsidRDefault="00217F76" w:rsidP="00217F76">
      <w:pPr>
        <w:jc w:val="right"/>
        <w:rPr>
          <w:rFonts w:asciiTheme="minorHAnsi" w:hAnsiTheme="minorHAnsi" w:cstheme="minorHAnsi"/>
        </w:rPr>
      </w:pPr>
    </w:p>
    <w:p w14:paraId="14B24D04" w14:textId="77777777" w:rsidR="00571744" w:rsidRPr="00782DD7" w:rsidRDefault="00571744" w:rsidP="00571744">
      <w:pPr>
        <w:jc w:val="both"/>
        <w:rPr>
          <w:rFonts w:asciiTheme="minorHAnsi" w:hAnsiTheme="minorHAnsi" w:cstheme="minorHAnsi"/>
        </w:rPr>
      </w:pPr>
      <w:r w:rsidRPr="00782DD7">
        <w:rPr>
          <w:rFonts w:asciiTheme="minorHAnsi" w:hAnsiTheme="minorHAnsi" w:cstheme="minorHAnsi"/>
        </w:rPr>
        <w:t xml:space="preserve">A nombre de </w:t>
      </w:r>
      <w:r w:rsidRPr="00782DD7">
        <w:rPr>
          <w:rFonts w:asciiTheme="minorHAnsi" w:hAnsiTheme="minorHAnsi" w:cstheme="minorHAnsi"/>
          <w:b/>
          <w:i/>
        </w:rPr>
        <w:t>(</w:t>
      </w:r>
      <w:r w:rsidRPr="00782DD7">
        <w:rPr>
          <w:rFonts w:asciiTheme="minorHAnsi" w:hAnsiTheme="minorHAnsi" w:cstheme="minorHAnsi"/>
          <w:b/>
          <w:i/>
          <w:u w:val="single"/>
        </w:rPr>
        <w:t>Nombre de la empresa o Asociación Accidental)</w:t>
      </w:r>
      <w:r w:rsidRPr="00782DD7">
        <w:rPr>
          <w:rFonts w:asciiTheme="minorHAnsi" w:hAnsiTheme="minorHAnsi" w:cstheme="minorHAnsi"/>
        </w:rPr>
        <w:t xml:space="preserve"> a la cual represento, remito la presente propuesta, declarando expresamente mi conformidad y compromiso de cumplimiento de las condiciones establecidas en el pliego de condiciones de la Invitación de referencia, por lo que:</w:t>
      </w:r>
    </w:p>
    <w:p w14:paraId="174155BE" w14:textId="77777777" w:rsidR="00571744" w:rsidRPr="00782DD7" w:rsidRDefault="00571744" w:rsidP="00571744">
      <w:pPr>
        <w:jc w:val="both"/>
        <w:rPr>
          <w:rFonts w:asciiTheme="minorHAnsi" w:hAnsiTheme="minorHAnsi" w:cstheme="minorHAnsi"/>
          <w:b/>
        </w:rPr>
      </w:pPr>
    </w:p>
    <w:p w14:paraId="408311D8" w14:textId="77777777" w:rsidR="00571744" w:rsidRPr="00782DD7" w:rsidRDefault="00571744" w:rsidP="00571744">
      <w:pPr>
        <w:pStyle w:val="Sinespaciado"/>
        <w:numPr>
          <w:ilvl w:val="0"/>
          <w:numId w:val="11"/>
        </w:numPr>
        <w:ind w:left="426" w:hanging="426"/>
        <w:jc w:val="both"/>
        <w:rPr>
          <w:rFonts w:asciiTheme="minorHAnsi" w:hAnsiTheme="minorHAnsi" w:cstheme="minorHAnsi"/>
        </w:rPr>
      </w:pPr>
      <w:r w:rsidRPr="00782DD7">
        <w:rPr>
          <w:rFonts w:asciiTheme="minorHAnsi" w:hAnsiTheme="minorHAnsi" w:cstheme="minorHAnsi"/>
          <w:b/>
        </w:rPr>
        <w:t>De las Condiciones del Proceso</w:t>
      </w:r>
    </w:p>
    <w:p w14:paraId="7F5071AB" w14:textId="77777777" w:rsidR="00571744" w:rsidRPr="00782DD7" w:rsidRDefault="00571744" w:rsidP="00571744">
      <w:pPr>
        <w:pStyle w:val="Sinespaciado"/>
        <w:ind w:left="142"/>
        <w:jc w:val="both"/>
        <w:rPr>
          <w:rFonts w:asciiTheme="minorHAnsi" w:hAnsiTheme="minorHAnsi" w:cstheme="minorHAnsi"/>
        </w:rPr>
      </w:pPr>
    </w:p>
    <w:p w14:paraId="4C25A408" w14:textId="77777777" w:rsidR="00571744" w:rsidRPr="00782DD7" w:rsidRDefault="00571744" w:rsidP="00571744">
      <w:pPr>
        <w:numPr>
          <w:ilvl w:val="0"/>
          <w:numId w:val="1"/>
        </w:numPr>
        <w:jc w:val="both"/>
        <w:rPr>
          <w:rFonts w:asciiTheme="minorHAnsi" w:hAnsiTheme="minorHAnsi" w:cstheme="minorHAnsi"/>
        </w:rPr>
      </w:pPr>
      <w:r w:rsidRPr="00782DD7">
        <w:rPr>
          <w:rFonts w:asciiTheme="minorHAnsi" w:hAnsiTheme="minorHAnsi" w:cstheme="minorHAnsi"/>
        </w:rPr>
        <w:t>Declaro y garantizo haber examinado el pliego de condiciones, así como los Formularios para la presentación de la propuesta, aceptando sin reservas todas las estipulaciones de dichos documentos y la adhesión al texto del contrato.</w:t>
      </w:r>
    </w:p>
    <w:p w14:paraId="5B12AAEF" w14:textId="77777777" w:rsidR="00571744" w:rsidRPr="00782DD7" w:rsidRDefault="00571744" w:rsidP="00571744">
      <w:pPr>
        <w:ind w:left="360"/>
        <w:jc w:val="both"/>
        <w:rPr>
          <w:rFonts w:asciiTheme="minorHAnsi" w:hAnsiTheme="minorHAnsi" w:cstheme="minorHAnsi"/>
        </w:rPr>
      </w:pPr>
    </w:p>
    <w:p w14:paraId="76347F78" w14:textId="77777777" w:rsidR="00571744" w:rsidRPr="00782DD7" w:rsidRDefault="00571744" w:rsidP="00571744">
      <w:pPr>
        <w:numPr>
          <w:ilvl w:val="0"/>
          <w:numId w:val="1"/>
        </w:numPr>
        <w:jc w:val="both"/>
        <w:rPr>
          <w:rFonts w:asciiTheme="minorHAnsi" w:hAnsiTheme="minorHAnsi" w:cstheme="minorHAnsi"/>
        </w:rPr>
      </w:pPr>
      <w:r w:rsidRPr="00782DD7">
        <w:rPr>
          <w:rFonts w:asciiTheme="minorHAnsi" w:hAnsiTheme="minorHAnsi" w:cstheme="minorHAnsi"/>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0B06F8" w14:textId="77777777" w:rsidR="00571744" w:rsidRPr="00782DD7" w:rsidRDefault="00571744" w:rsidP="00571744">
      <w:pPr>
        <w:jc w:val="both"/>
        <w:rPr>
          <w:rFonts w:asciiTheme="minorHAnsi" w:hAnsiTheme="minorHAnsi" w:cstheme="minorHAnsi"/>
        </w:rPr>
      </w:pPr>
    </w:p>
    <w:p w14:paraId="5D1732FB" w14:textId="77777777" w:rsidR="00571744" w:rsidRPr="00782DD7" w:rsidRDefault="00571744" w:rsidP="00571744">
      <w:pPr>
        <w:numPr>
          <w:ilvl w:val="0"/>
          <w:numId w:val="1"/>
        </w:numPr>
        <w:jc w:val="both"/>
        <w:rPr>
          <w:rFonts w:asciiTheme="minorHAnsi" w:hAnsiTheme="minorHAnsi" w:cstheme="minorHAnsi"/>
        </w:rPr>
      </w:pPr>
      <w:r w:rsidRPr="00782DD7">
        <w:rPr>
          <w:rFonts w:asciiTheme="minorHAnsi" w:hAnsiTheme="minorHAnsi" w:cstheme="minorHAnsi"/>
        </w:rPr>
        <w:t>En caso de ser adjudicado, esta propuesta constituirá un compromiso obligatorio hasta que se prepare y suscriba el contrato.</w:t>
      </w:r>
    </w:p>
    <w:p w14:paraId="5E0BADAF" w14:textId="77777777" w:rsidR="00571744" w:rsidRPr="00782DD7" w:rsidRDefault="00571744" w:rsidP="00571744">
      <w:pPr>
        <w:jc w:val="both"/>
        <w:rPr>
          <w:rFonts w:asciiTheme="minorHAnsi" w:hAnsiTheme="minorHAnsi" w:cstheme="minorHAnsi"/>
        </w:rPr>
      </w:pPr>
    </w:p>
    <w:p w14:paraId="0112FF00" w14:textId="77777777" w:rsidR="00571744" w:rsidRPr="00782DD7" w:rsidRDefault="00571744" w:rsidP="00571744">
      <w:pPr>
        <w:numPr>
          <w:ilvl w:val="0"/>
          <w:numId w:val="1"/>
        </w:numPr>
        <w:jc w:val="both"/>
        <w:rPr>
          <w:rFonts w:asciiTheme="minorHAnsi" w:hAnsiTheme="minorHAnsi" w:cstheme="minorHAnsi"/>
        </w:rPr>
      </w:pPr>
      <w:r w:rsidRPr="00782DD7">
        <w:rPr>
          <w:rFonts w:asciiTheme="minorHAnsi" w:hAnsiTheme="minorHAnsi" w:cstheme="minorHAnsi"/>
        </w:rPr>
        <w:t>Declaro, que como proponente, no tengo incompatibilidad o estoy impedido de participar en este proceso de contratación de acuerdo a lo establecido en el numeral 3 de este documento</w:t>
      </w:r>
    </w:p>
    <w:p w14:paraId="50CD501B" w14:textId="77777777" w:rsidR="00571744" w:rsidRPr="00782DD7" w:rsidRDefault="00571744" w:rsidP="00571744">
      <w:pPr>
        <w:jc w:val="both"/>
        <w:rPr>
          <w:rFonts w:asciiTheme="minorHAnsi" w:hAnsiTheme="minorHAnsi" w:cstheme="minorHAnsi"/>
        </w:rPr>
      </w:pPr>
    </w:p>
    <w:p w14:paraId="6F8702FC" w14:textId="77777777" w:rsidR="00571744" w:rsidRPr="00782DD7" w:rsidRDefault="00571744" w:rsidP="00571744">
      <w:pPr>
        <w:pStyle w:val="Sinespaciado"/>
        <w:numPr>
          <w:ilvl w:val="0"/>
          <w:numId w:val="11"/>
        </w:numPr>
        <w:ind w:left="426" w:hanging="426"/>
        <w:jc w:val="both"/>
        <w:rPr>
          <w:rFonts w:asciiTheme="minorHAnsi" w:hAnsiTheme="minorHAnsi" w:cstheme="minorHAnsi"/>
          <w:b/>
        </w:rPr>
      </w:pPr>
      <w:r w:rsidRPr="00782DD7">
        <w:rPr>
          <w:rFonts w:asciiTheme="minorHAnsi" w:hAnsiTheme="minorHAnsi" w:cstheme="minorHAnsi"/>
          <w:b/>
        </w:rPr>
        <w:t>Declaración Jurada</w:t>
      </w:r>
    </w:p>
    <w:p w14:paraId="298A676C" w14:textId="77777777" w:rsidR="00571744" w:rsidRPr="00782DD7" w:rsidRDefault="00571744" w:rsidP="00571744">
      <w:pPr>
        <w:pStyle w:val="Sinespaciado"/>
        <w:ind w:left="426"/>
        <w:jc w:val="both"/>
        <w:rPr>
          <w:rFonts w:asciiTheme="minorHAnsi" w:hAnsiTheme="minorHAnsi" w:cstheme="minorHAnsi"/>
        </w:rPr>
      </w:pPr>
    </w:p>
    <w:p w14:paraId="3DAE6709" w14:textId="77777777" w:rsidR="00571744" w:rsidRPr="00782DD7" w:rsidRDefault="00571744" w:rsidP="006D1B63">
      <w:pPr>
        <w:pStyle w:val="Sinespaciado"/>
        <w:numPr>
          <w:ilvl w:val="0"/>
          <w:numId w:val="10"/>
        </w:numPr>
        <w:ind w:left="426" w:hanging="426"/>
        <w:jc w:val="both"/>
        <w:rPr>
          <w:rFonts w:asciiTheme="minorHAnsi" w:hAnsiTheme="minorHAnsi" w:cstheme="minorHAnsi"/>
        </w:rPr>
      </w:pPr>
      <w:r w:rsidRPr="00782DD7">
        <w:rPr>
          <w:rFonts w:asciiTheme="minorHAnsi" w:hAnsiTheme="minorHAnsi" w:cstheme="minorHAnsi"/>
        </w:rPr>
        <w:t xml:space="preserve">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 </w:t>
      </w:r>
    </w:p>
    <w:p w14:paraId="66B3A513" w14:textId="77777777" w:rsidR="00571744" w:rsidRPr="00782DD7" w:rsidRDefault="00571744" w:rsidP="006D1B63">
      <w:pPr>
        <w:pStyle w:val="Sinespaciado"/>
        <w:ind w:left="426"/>
        <w:jc w:val="both"/>
        <w:rPr>
          <w:rFonts w:asciiTheme="minorHAnsi" w:hAnsiTheme="minorHAnsi" w:cstheme="minorHAnsi"/>
        </w:rPr>
      </w:pPr>
    </w:p>
    <w:p w14:paraId="14D0BDD2" w14:textId="77777777" w:rsidR="00571744" w:rsidRPr="00782DD7" w:rsidRDefault="00571744" w:rsidP="006D1B63">
      <w:pPr>
        <w:pStyle w:val="Sinespaciado"/>
        <w:numPr>
          <w:ilvl w:val="0"/>
          <w:numId w:val="10"/>
        </w:numPr>
        <w:ind w:left="426" w:hanging="426"/>
        <w:jc w:val="both"/>
        <w:rPr>
          <w:rFonts w:asciiTheme="minorHAnsi" w:hAnsiTheme="minorHAnsi" w:cstheme="minorHAnsi"/>
        </w:rPr>
      </w:pPr>
      <w:r w:rsidRPr="00782DD7">
        <w:rPr>
          <w:rFonts w:asciiTheme="minorHAnsi" w:hAnsiTheme="minorHAnsi" w:cstheme="minorHAnsi"/>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70ED4B1" w14:textId="77777777" w:rsidR="00571744" w:rsidRPr="00782DD7" w:rsidRDefault="00571744" w:rsidP="006D1B63">
      <w:pPr>
        <w:pStyle w:val="Prrafodelista"/>
        <w:rPr>
          <w:rFonts w:asciiTheme="minorHAnsi" w:hAnsiTheme="minorHAnsi" w:cstheme="minorHAnsi"/>
        </w:rPr>
      </w:pPr>
    </w:p>
    <w:p w14:paraId="7F025500" w14:textId="77777777" w:rsidR="00571744" w:rsidRPr="00782DD7" w:rsidRDefault="00571744" w:rsidP="006D1B63">
      <w:pPr>
        <w:numPr>
          <w:ilvl w:val="0"/>
          <w:numId w:val="10"/>
        </w:numPr>
        <w:ind w:left="426" w:hanging="426"/>
        <w:jc w:val="both"/>
        <w:rPr>
          <w:rFonts w:asciiTheme="minorHAnsi" w:hAnsiTheme="minorHAnsi" w:cstheme="minorHAnsi"/>
        </w:rPr>
      </w:pPr>
      <w:r w:rsidRPr="00782DD7">
        <w:rPr>
          <w:rFonts w:asciiTheme="minorHAnsi" w:hAnsiTheme="minorHAnsi" w:cstheme="minorHAnsi"/>
        </w:rPr>
        <w:t>Declaro haber cumplido con todos los contratos suscritos durante los últimos tres (3) años con entidades del sector público y privado.</w:t>
      </w:r>
    </w:p>
    <w:p w14:paraId="1783E4E0" w14:textId="77777777" w:rsidR="00571744" w:rsidRPr="00782DD7" w:rsidRDefault="00571744" w:rsidP="006D1B63">
      <w:pPr>
        <w:jc w:val="both"/>
        <w:rPr>
          <w:rFonts w:asciiTheme="minorHAnsi" w:hAnsiTheme="minorHAnsi" w:cstheme="minorHAnsi"/>
        </w:rPr>
      </w:pPr>
    </w:p>
    <w:p w14:paraId="39F0333A" w14:textId="77777777" w:rsidR="00571744" w:rsidRPr="00782DD7" w:rsidRDefault="00571744" w:rsidP="006D1B63">
      <w:pPr>
        <w:numPr>
          <w:ilvl w:val="0"/>
          <w:numId w:val="10"/>
        </w:numPr>
        <w:ind w:left="426" w:hanging="426"/>
        <w:jc w:val="both"/>
        <w:rPr>
          <w:rFonts w:asciiTheme="minorHAnsi" w:hAnsiTheme="minorHAnsi" w:cstheme="minorHAnsi"/>
        </w:rPr>
      </w:pPr>
      <w:r w:rsidRPr="00782DD7">
        <w:rPr>
          <w:rFonts w:asciiTheme="minorHAnsi" w:hAnsiTheme="minorHAnsi" w:cstheme="minorHAnsi"/>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EEA0758" w14:textId="77777777" w:rsidR="00571744" w:rsidRPr="00782DD7" w:rsidRDefault="00571744" w:rsidP="00571744">
      <w:pPr>
        <w:jc w:val="both"/>
        <w:rPr>
          <w:rFonts w:asciiTheme="minorHAnsi" w:hAnsiTheme="minorHAnsi" w:cstheme="minorHAnsi"/>
        </w:rPr>
      </w:pPr>
    </w:p>
    <w:p w14:paraId="03289B8E" w14:textId="77777777" w:rsidR="00571744" w:rsidRPr="00782DD7" w:rsidRDefault="00571744" w:rsidP="00571744">
      <w:pPr>
        <w:jc w:val="both"/>
        <w:rPr>
          <w:rFonts w:asciiTheme="minorHAnsi" w:hAnsiTheme="minorHAnsi" w:cstheme="minorHAnsi"/>
          <w:b/>
        </w:rPr>
      </w:pPr>
      <w:bookmarkStart w:id="1" w:name="_Hlk108178357"/>
      <w:r w:rsidRPr="00782DD7">
        <w:rPr>
          <w:rFonts w:asciiTheme="minorHAnsi" w:hAnsiTheme="minorHAnsi" w:cstheme="minorHAnsi"/>
          <w:b/>
        </w:rPr>
        <w:t>III.- De la Presentación de Documentos.</w:t>
      </w:r>
    </w:p>
    <w:bookmarkEnd w:id="1"/>
    <w:p w14:paraId="47E44F3B" w14:textId="77777777" w:rsidR="00571744" w:rsidRPr="00782DD7" w:rsidRDefault="00571744" w:rsidP="00571744">
      <w:pPr>
        <w:pStyle w:val="Sinespaciado"/>
        <w:ind w:left="426"/>
        <w:jc w:val="both"/>
        <w:rPr>
          <w:rFonts w:asciiTheme="minorHAnsi" w:hAnsiTheme="minorHAnsi" w:cstheme="minorHAnsi"/>
        </w:rPr>
      </w:pPr>
    </w:p>
    <w:p w14:paraId="1CC07091" w14:textId="77777777" w:rsidR="00571744" w:rsidRPr="00782DD7" w:rsidRDefault="00571744" w:rsidP="00571744">
      <w:pPr>
        <w:jc w:val="both"/>
        <w:rPr>
          <w:rFonts w:asciiTheme="minorHAnsi" w:hAnsiTheme="minorHAnsi" w:cstheme="minorHAnsi"/>
        </w:rPr>
      </w:pPr>
      <w:bookmarkStart w:id="2" w:name="_Hlk108178377"/>
      <w:r w:rsidRPr="00782DD7">
        <w:rPr>
          <w:rFonts w:asciiTheme="minorHAnsi" w:hAnsiTheme="minorHAnsi" w:cstheme="minorHAnsi"/>
        </w:rPr>
        <w:t>Si nuestra propuesta es adjudicada, me comprometo a presentar en el plazo establecido en el Pliego de Condiciones, los documentos originales o fotocopias legalizadas de todos y cada uno de los siguientes documentos.</w:t>
      </w:r>
    </w:p>
    <w:p w14:paraId="1DAB24E6" w14:textId="77777777" w:rsidR="00571744" w:rsidRPr="00782DD7" w:rsidRDefault="00571744" w:rsidP="00571744">
      <w:pPr>
        <w:jc w:val="both"/>
        <w:rPr>
          <w:rFonts w:asciiTheme="minorHAnsi" w:hAnsiTheme="minorHAnsi" w:cstheme="minorHAnsi"/>
        </w:rPr>
      </w:pPr>
      <w:bookmarkStart w:id="3" w:name="_Hlk108178341"/>
      <w:bookmarkEnd w:id="2"/>
      <w:r w:rsidRPr="00782DD7">
        <w:rPr>
          <w:rFonts w:asciiTheme="minorHAnsi" w:hAnsiTheme="minorHAnsi" w:cstheme="minorHAnsi"/>
        </w:rPr>
        <w:t xml:space="preserve">     *Para Sociedad Anónima y de Responsabilidad Limitada:</w:t>
      </w:r>
    </w:p>
    <w:p w14:paraId="49B34433" w14:textId="77777777" w:rsidR="00571744" w:rsidRPr="00782DD7" w:rsidRDefault="00571744" w:rsidP="00571744">
      <w:pPr>
        <w:jc w:val="both"/>
        <w:rPr>
          <w:rFonts w:asciiTheme="minorHAnsi" w:hAnsiTheme="minorHAnsi" w:cstheme="minorHAnsi"/>
        </w:rPr>
      </w:pPr>
    </w:p>
    <w:p w14:paraId="7D4C3EA7" w14:textId="77777777" w:rsidR="00571744" w:rsidRPr="00782DD7" w:rsidRDefault="00571744" w:rsidP="00571744">
      <w:pPr>
        <w:ind w:left="705" w:hanging="705"/>
        <w:jc w:val="both"/>
        <w:rPr>
          <w:rFonts w:asciiTheme="minorHAnsi" w:hAnsiTheme="minorHAnsi" w:cstheme="minorHAnsi"/>
        </w:rPr>
      </w:pPr>
      <w:r w:rsidRPr="00782DD7">
        <w:rPr>
          <w:rFonts w:asciiTheme="minorHAnsi" w:hAnsiTheme="minorHAnsi" w:cstheme="minorHAnsi"/>
        </w:rPr>
        <w:t>a)</w:t>
      </w:r>
      <w:r w:rsidRPr="00782DD7">
        <w:rPr>
          <w:rFonts w:asciiTheme="minorHAnsi" w:hAnsiTheme="minorHAnsi" w:cstheme="minorHAnsi"/>
        </w:rPr>
        <w:tab/>
        <w:t>Testimonio de Constitución de Sociedad de la empresa y la última modificación realizada (si la hubiere), inscrito en el Registro de Comercio.</w:t>
      </w:r>
    </w:p>
    <w:p w14:paraId="710C7C9C" w14:textId="77777777" w:rsidR="00571744" w:rsidRPr="00782DD7" w:rsidRDefault="00571744" w:rsidP="00571744">
      <w:pPr>
        <w:ind w:left="705" w:hanging="705"/>
        <w:jc w:val="both"/>
        <w:rPr>
          <w:rFonts w:asciiTheme="minorHAnsi" w:hAnsiTheme="minorHAnsi" w:cstheme="minorHAnsi"/>
        </w:rPr>
      </w:pPr>
      <w:r w:rsidRPr="00782DD7">
        <w:rPr>
          <w:rFonts w:asciiTheme="minorHAnsi" w:hAnsiTheme="minorHAnsi" w:cstheme="minorHAnsi"/>
        </w:rPr>
        <w:t>b)</w:t>
      </w:r>
      <w:r w:rsidRPr="00782DD7">
        <w:rPr>
          <w:rFonts w:asciiTheme="minorHAnsi" w:hAnsiTheme="minorHAnsi" w:cstheme="minorHAnsi"/>
        </w:rPr>
        <w:tab/>
      </w:r>
      <w:r w:rsidRPr="00782DD7">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071554E7" w14:textId="77777777" w:rsidR="00571744" w:rsidRPr="00782DD7" w:rsidRDefault="00571744" w:rsidP="00571744">
      <w:pPr>
        <w:ind w:left="705" w:hanging="705"/>
        <w:jc w:val="both"/>
        <w:rPr>
          <w:rFonts w:asciiTheme="minorHAnsi" w:hAnsiTheme="minorHAnsi" w:cstheme="minorHAnsi"/>
          <w:sz w:val="22"/>
          <w:szCs w:val="22"/>
        </w:rPr>
      </w:pPr>
      <w:r w:rsidRPr="00782DD7">
        <w:rPr>
          <w:rFonts w:asciiTheme="minorHAnsi" w:hAnsiTheme="minorHAnsi" w:cstheme="minorHAnsi"/>
        </w:rPr>
        <w:t>c)</w:t>
      </w:r>
      <w:r w:rsidRPr="00782DD7">
        <w:rPr>
          <w:rFonts w:asciiTheme="minorHAnsi" w:hAnsiTheme="minorHAnsi" w:cstheme="minorHAnsi"/>
        </w:rPr>
        <w:tab/>
        <w:t>Matricula de Registro de Comercio vigente, emitido por la instancia competente.</w:t>
      </w:r>
    </w:p>
    <w:p w14:paraId="5866C881" w14:textId="77777777" w:rsidR="00571744" w:rsidRPr="00782DD7" w:rsidRDefault="00571744" w:rsidP="00571744">
      <w:pPr>
        <w:jc w:val="both"/>
        <w:rPr>
          <w:rFonts w:asciiTheme="minorHAnsi" w:hAnsiTheme="minorHAnsi" w:cstheme="minorHAnsi"/>
        </w:rPr>
      </w:pPr>
      <w:r w:rsidRPr="00782DD7">
        <w:rPr>
          <w:rFonts w:asciiTheme="minorHAnsi" w:hAnsiTheme="minorHAnsi" w:cstheme="minorHAnsi"/>
        </w:rPr>
        <w:t>d)</w:t>
      </w:r>
      <w:r w:rsidRPr="00782DD7">
        <w:rPr>
          <w:rFonts w:asciiTheme="minorHAnsi" w:hAnsiTheme="minorHAnsi" w:cstheme="minorHAnsi"/>
        </w:rPr>
        <w:tab/>
        <w:t>Número de Identificación Tributaria (NIT).</w:t>
      </w:r>
    </w:p>
    <w:p w14:paraId="7A26EB9B" w14:textId="77777777" w:rsidR="00571744" w:rsidRPr="00782DD7" w:rsidRDefault="00571744" w:rsidP="00571744">
      <w:pPr>
        <w:jc w:val="both"/>
        <w:rPr>
          <w:rFonts w:asciiTheme="minorHAnsi" w:hAnsiTheme="minorHAnsi" w:cstheme="minorHAnsi"/>
        </w:rPr>
      </w:pPr>
      <w:r w:rsidRPr="00782DD7">
        <w:rPr>
          <w:rFonts w:asciiTheme="minorHAnsi" w:hAnsiTheme="minorHAnsi" w:cstheme="minorHAnsi"/>
        </w:rPr>
        <w:t>e)</w:t>
      </w:r>
      <w:r w:rsidRPr="00782DD7">
        <w:rPr>
          <w:rFonts w:asciiTheme="minorHAnsi" w:hAnsiTheme="minorHAnsi" w:cstheme="minorHAnsi"/>
        </w:rPr>
        <w:tab/>
        <w:t>Cédula de Identidad vigente del Representante Legal.</w:t>
      </w:r>
    </w:p>
    <w:p w14:paraId="422984FB" w14:textId="77777777" w:rsidR="00571744" w:rsidRPr="00402E41" w:rsidRDefault="00571744" w:rsidP="00571744">
      <w:pPr>
        <w:ind w:left="708" w:hanging="708"/>
        <w:jc w:val="both"/>
        <w:rPr>
          <w:rFonts w:asciiTheme="minorHAnsi" w:hAnsiTheme="minorHAnsi" w:cstheme="minorHAnsi"/>
        </w:rPr>
      </w:pPr>
      <w:r w:rsidRPr="00782DD7">
        <w:rPr>
          <w:rFonts w:asciiTheme="minorHAnsi" w:hAnsiTheme="minorHAnsi" w:cstheme="minorHAnsi"/>
        </w:rPr>
        <w:t>f)</w:t>
      </w:r>
      <w:r w:rsidRPr="00782DD7">
        <w:rPr>
          <w:rFonts w:asciiTheme="minorHAnsi" w:hAnsiTheme="minorHAnsi" w:cstheme="minorHAnsi"/>
        </w:rPr>
        <w:tab/>
      </w:r>
      <w:r w:rsidRPr="00402E41">
        <w:rPr>
          <w:rFonts w:asciiTheme="minorHAnsi" w:hAnsiTheme="minorHAnsi" w:cstheme="minorHAnsi"/>
        </w:rPr>
        <w:t>Declaración Jurada Voluntaria sobre las Garantías Adicionales descritas en las especificaciones técnicas, ante Notaria de Fe Pública.</w:t>
      </w:r>
    </w:p>
    <w:p w14:paraId="4DDF6BC5" w14:textId="77777777" w:rsidR="00571744" w:rsidRPr="00402E41" w:rsidRDefault="00571744" w:rsidP="00571744">
      <w:pPr>
        <w:ind w:left="708" w:hanging="708"/>
        <w:jc w:val="both"/>
        <w:rPr>
          <w:rFonts w:asciiTheme="minorHAnsi" w:hAnsiTheme="minorHAnsi" w:cstheme="minorHAnsi"/>
        </w:rPr>
      </w:pPr>
      <w:r w:rsidRPr="00402E41">
        <w:rPr>
          <w:rFonts w:asciiTheme="minorHAnsi" w:hAnsiTheme="minorHAnsi" w:cstheme="minorHAnsi"/>
        </w:rPr>
        <w:t>g)</w:t>
      </w:r>
      <w:r w:rsidRPr="00402E41">
        <w:rPr>
          <w:rFonts w:asciiTheme="minorHAnsi" w:hAnsiTheme="minorHAnsi" w:cstheme="minorHAnsi"/>
        </w:rPr>
        <w:tab/>
        <w:t>Documentación técnica presentada en fotocopia simple.</w:t>
      </w:r>
    </w:p>
    <w:p w14:paraId="061424C0" w14:textId="6DA234D1" w:rsidR="00571744" w:rsidRPr="00402E41" w:rsidRDefault="00571744" w:rsidP="00571744">
      <w:pPr>
        <w:jc w:val="both"/>
        <w:rPr>
          <w:rFonts w:asciiTheme="minorHAnsi" w:hAnsiTheme="minorHAnsi" w:cstheme="minorHAnsi"/>
        </w:rPr>
      </w:pPr>
      <w:r w:rsidRPr="00402E41">
        <w:rPr>
          <w:rFonts w:asciiTheme="minorHAnsi" w:hAnsiTheme="minorHAnsi" w:cstheme="minorHAnsi"/>
        </w:rPr>
        <w:t>h)</w:t>
      </w:r>
      <w:r w:rsidRPr="00402E41">
        <w:rPr>
          <w:rFonts w:asciiTheme="minorHAnsi" w:hAnsiTheme="minorHAnsi" w:cstheme="minorHAnsi"/>
        </w:rPr>
        <w:tab/>
        <w:t>Garantía a Primer Requerimiento de cumplimiento de contrato.</w:t>
      </w:r>
      <w:bookmarkEnd w:id="3"/>
    </w:p>
    <w:p w14:paraId="2B678C28" w14:textId="77777777" w:rsidR="00E614B4" w:rsidRPr="00402E41" w:rsidRDefault="00E614B4" w:rsidP="00571744">
      <w:pPr>
        <w:jc w:val="both"/>
        <w:rPr>
          <w:rFonts w:asciiTheme="minorHAnsi" w:hAnsiTheme="minorHAnsi" w:cstheme="minorHAnsi"/>
        </w:rPr>
      </w:pPr>
    </w:p>
    <w:p w14:paraId="4DD28249" w14:textId="77777777" w:rsidR="00571744" w:rsidRPr="00402E41" w:rsidRDefault="00571744" w:rsidP="00571744">
      <w:pPr>
        <w:jc w:val="both"/>
        <w:rPr>
          <w:rFonts w:asciiTheme="minorHAnsi" w:hAnsiTheme="minorHAnsi" w:cstheme="minorHAnsi"/>
        </w:rPr>
      </w:pPr>
      <w:bookmarkStart w:id="4" w:name="_Hlk108181624"/>
      <w:r w:rsidRPr="00402E41">
        <w:rPr>
          <w:rFonts w:asciiTheme="minorHAnsi" w:hAnsiTheme="minorHAnsi" w:cstheme="minorHAnsi"/>
        </w:rPr>
        <w:t>*Para empresas Unipersonales</w:t>
      </w:r>
    </w:p>
    <w:p w14:paraId="1FDD0EA0" w14:textId="77777777" w:rsidR="00571744" w:rsidRPr="00402E41" w:rsidRDefault="00571744" w:rsidP="00571744">
      <w:pPr>
        <w:ind w:left="705" w:hanging="705"/>
        <w:jc w:val="both"/>
        <w:rPr>
          <w:rFonts w:asciiTheme="minorHAnsi" w:hAnsiTheme="minorHAnsi" w:cstheme="minorHAnsi"/>
        </w:rPr>
      </w:pPr>
      <w:r w:rsidRPr="00402E41">
        <w:rPr>
          <w:rFonts w:asciiTheme="minorHAnsi" w:hAnsiTheme="minorHAnsi" w:cstheme="minorHAnsi"/>
        </w:rPr>
        <w:t>a)</w:t>
      </w:r>
      <w:r w:rsidRPr="00402E41">
        <w:rPr>
          <w:rFonts w:asciiTheme="minorHAnsi" w:hAnsiTheme="minorHAnsi" w:cstheme="minorHAnsi"/>
        </w:rPr>
        <w:tab/>
      </w:r>
      <w:r w:rsidRPr="00402E41">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402E41">
        <w:rPr>
          <w:rFonts w:asciiTheme="minorHAnsi" w:hAnsiTheme="minorHAnsi" w:cstheme="minorHAnsi"/>
        </w:rPr>
        <w:t>, cuando el representante legal sea diferente al propietario.</w:t>
      </w:r>
    </w:p>
    <w:p w14:paraId="7E86DD5F" w14:textId="77777777" w:rsidR="00571744" w:rsidRPr="00402E41" w:rsidRDefault="00571744" w:rsidP="00571744">
      <w:pPr>
        <w:jc w:val="both"/>
        <w:rPr>
          <w:rFonts w:asciiTheme="minorHAnsi" w:hAnsiTheme="minorHAnsi" w:cstheme="minorHAnsi"/>
        </w:rPr>
      </w:pPr>
      <w:r w:rsidRPr="00402E41">
        <w:rPr>
          <w:rFonts w:asciiTheme="minorHAnsi" w:hAnsiTheme="minorHAnsi" w:cstheme="minorHAnsi"/>
        </w:rPr>
        <w:t>b)</w:t>
      </w:r>
      <w:r w:rsidRPr="00402E41">
        <w:rPr>
          <w:rFonts w:asciiTheme="minorHAnsi" w:hAnsiTheme="minorHAnsi" w:cstheme="minorHAnsi"/>
        </w:rPr>
        <w:tab/>
        <w:t>Matricula de Registro de Comercio vigente, emitido por la instancia competente.</w:t>
      </w:r>
    </w:p>
    <w:p w14:paraId="16E79022" w14:textId="77777777" w:rsidR="00571744" w:rsidRPr="00402E41" w:rsidRDefault="00571744" w:rsidP="00571744">
      <w:pPr>
        <w:jc w:val="both"/>
        <w:rPr>
          <w:rFonts w:asciiTheme="minorHAnsi" w:hAnsiTheme="minorHAnsi" w:cstheme="minorHAnsi"/>
        </w:rPr>
      </w:pPr>
      <w:r w:rsidRPr="00402E41">
        <w:rPr>
          <w:rFonts w:asciiTheme="minorHAnsi" w:hAnsiTheme="minorHAnsi" w:cstheme="minorHAnsi"/>
        </w:rPr>
        <w:t>c)</w:t>
      </w:r>
      <w:r w:rsidRPr="00402E41">
        <w:rPr>
          <w:rFonts w:asciiTheme="minorHAnsi" w:hAnsiTheme="minorHAnsi" w:cstheme="minorHAnsi"/>
        </w:rPr>
        <w:tab/>
        <w:t>Número de Identificación Tributaria (NIT).</w:t>
      </w:r>
    </w:p>
    <w:p w14:paraId="4C911D53" w14:textId="77777777" w:rsidR="00571744" w:rsidRPr="00402E41" w:rsidRDefault="00571744" w:rsidP="00571744">
      <w:pPr>
        <w:jc w:val="both"/>
        <w:rPr>
          <w:rFonts w:asciiTheme="minorHAnsi" w:hAnsiTheme="minorHAnsi" w:cstheme="minorHAnsi"/>
        </w:rPr>
      </w:pPr>
      <w:r w:rsidRPr="00402E41">
        <w:rPr>
          <w:rFonts w:asciiTheme="minorHAnsi" w:hAnsiTheme="minorHAnsi" w:cstheme="minorHAnsi"/>
        </w:rPr>
        <w:t>d)</w:t>
      </w:r>
      <w:r w:rsidRPr="00402E41">
        <w:rPr>
          <w:rFonts w:asciiTheme="minorHAnsi" w:hAnsiTheme="minorHAnsi" w:cstheme="minorHAnsi"/>
        </w:rPr>
        <w:tab/>
        <w:t>Cédula de Identidad vigente del representante legal o propietario.</w:t>
      </w:r>
    </w:p>
    <w:p w14:paraId="761EE319" w14:textId="77777777" w:rsidR="00571744" w:rsidRPr="00402E41" w:rsidRDefault="00571744" w:rsidP="00571744">
      <w:pPr>
        <w:ind w:left="708" w:hanging="708"/>
        <w:jc w:val="both"/>
        <w:rPr>
          <w:rFonts w:asciiTheme="minorHAnsi" w:hAnsiTheme="minorHAnsi" w:cstheme="minorHAnsi"/>
        </w:rPr>
      </w:pPr>
      <w:r w:rsidRPr="00402E41">
        <w:rPr>
          <w:rFonts w:asciiTheme="minorHAnsi" w:hAnsiTheme="minorHAnsi" w:cstheme="minorHAnsi"/>
        </w:rPr>
        <w:t>e)</w:t>
      </w:r>
      <w:r w:rsidRPr="00402E41">
        <w:rPr>
          <w:rFonts w:asciiTheme="minorHAnsi" w:hAnsiTheme="minorHAnsi" w:cstheme="minorHAnsi"/>
        </w:rPr>
        <w:tab/>
        <w:t>Declaración Jurada Voluntaria sobre las Garantías Adicionales descritas en las especificaciones técnicas ante Notaria de Fe Pública.</w:t>
      </w:r>
    </w:p>
    <w:p w14:paraId="19FB3025" w14:textId="77777777" w:rsidR="00571744" w:rsidRPr="00402E41" w:rsidRDefault="00571744" w:rsidP="00571744">
      <w:pPr>
        <w:ind w:left="708" w:hanging="708"/>
        <w:jc w:val="both"/>
        <w:rPr>
          <w:rFonts w:asciiTheme="minorHAnsi" w:hAnsiTheme="minorHAnsi" w:cstheme="minorHAnsi"/>
        </w:rPr>
      </w:pPr>
      <w:r w:rsidRPr="00402E41">
        <w:rPr>
          <w:rFonts w:asciiTheme="minorHAnsi" w:hAnsiTheme="minorHAnsi" w:cstheme="minorHAnsi"/>
        </w:rPr>
        <w:t xml:space="preserve">f) </w:t>
      </w:r>
      <w:r w:rsidRPr="00402E41">
        <w:rPr>
          <w:rFonts w:asciiTheme="minorHAnsi" w:hAnsiTheme="minorHAnsi" w:cstheme="minorHAnsi"/>
        </w:rPr>
        <w:tab/>
      </w:r>
      <w:bookmarkStart w:id="5" w:name="_Hlk108178496"/>
      <w:r w:rsidRPr="00402E41">
        <w:rPr>
          <w:rFonts w:asciiTheme="minorHAnsi" w:hAnsiTheme="minorHAnsi" w:cstheme="minorHAnsi"/>
        </w:rPr>
        <w:t>Documentación técnica presentada en fotocopia simple.</w:t>
      </w:r>
      <w:bookmarkEnd w:id="5"/>
    </w:p>
    <w:p w14:paraId="5472AADF" w14:textId="77777777" w:rsidR="00571744" w:rsidRPr="00782DD7" w:rsidRDefault="00571744" w:rsidP="00571744">
      <w:pPr>
        <w:jc w:val="both"/>
        <w:rPr>
          <w:rFonts w:asciiTheme="minorHAnsi" w:hAnsiTheme="minorHAnsi" w:cstheme="minorHAnsi"/>
        </w:rPr>
      </w:pPr>
      <w:r w:rsidRPr="00402E41">
        <w:rPr>
          <w:rFonts w:asciiTheme="minorHAnsi" w:hAnsiTheme="minorHAnsi" w:cstheme="minorHAnsi"/>
        </w:rPr>
        <w:t>g)</w:t>
      </w:r>
      <w:r w:rsidRPr="00402E41">
        <w:rPr>
          <w:rFonts w:asciiTheme="minorHAnsi" w:hAnsiTheme="minorHAnsi" w:cstheme="minorHAnsi"/>
        </w:rPr>
        <w:tab/>
        <w:t>Garantía a Primer Requerimiento de cumplimiento de contrato</w:t>
      </w:r>
      <w:r w:rsidRPr="00782DD7">
        <w:rPr>
          <w:rFonts w:asciiTheme="minorHAnsi" w:hAnsiTheme="minorHAnsi" w:cstheme="minorHAnsi"/>
        </w:rPr>
        <w:t>.</w:t>
      </w:r>
    </w:p>
    <w:bookmarkEnd w:id="4"/>
    <w:p w14:paraId="247E0C4B" w14:textId="77777777" w:rsidR="00571744" w:rsidRPr="00782DD7" w:rsidRDefault="00571744" w:rsidP="00571744">
      <w:pPr>
        <w:jc w:val="both"/>
        <w:rPr>
          <w:rFonts w:asciiTheme="minorHAnsi" w:hAnsiTheme="minorHAnsi" w:cstheme="minorHAnsi"/>
        </w:rPr>
      </w:pPr>
    </w:p>
    <w:p w14:paraId="12AA533E" w14:textId="77777777" w:rsidR="00571744" w:rsidRPr="00782DD7" w:rsidRDefault="00571744" w:rsidP="00571744">
      <w:pPr>
        <w:jc w:val="both"/>
        <w:rPr>
          <w:rFonts w:asciiTheme="minorHAnsi" w:hAnsiTheme="minorHAnsi" w:cstheme="minorHAnsi"/>
        </w:rPr>
      </w:pPr>
      <w:r w:rsidRPr="00782DD7">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p w14:paraId="2B483BA1" w14:textId="77777777" w:rsidR="00571744" w:rsidRPr="00782DD7" w:rsidRDefault="00571744" w:rsidP="00571744">
      <w:pPr>
        <w:jc w:val="both"/>
        <w:rPr>
          <w:rFonts w:asciiTheme="minorHAnsi" w:hAnsiTheme="minorHAnsi" w:cstheme="minorHAnsi"/>
        </w:rPr>
      </w:pPr>
    </w:p>
    <w:p w14:paraId="0D245B9E" w14:textId="77777777" w:rsidR="00571744" w:rsidRPr="00782DD7" w:rsidRDefault="00571744" w:rsidP="00571744">
      <w:pPr>
        <w:jc w:val="both"/>
        <w:rPr>
          <w:rFonts w:asciiTheme="minorHAnsi" w:hAnsiTheme="minorHAnsi" w:cstheme="minorHAnsi"/>
        </w:rPr>
      </w:pPr>
      <w:r w:rsidRPr="00782DD7">
        <w:rPr>
          <w:rFonts w:asciiTheme="minorHAnsi" w:hAnsiTheme="minorHAnsi" w:cstheme="minorHAnsi"/>
        </w:rPr>
        <w:t>Asimismo, a nombre de mi empresa, ofrecemos mantener nuestra propuesta por un periodo de ………</w:t>
      </w:r>
      <w:r w:rsidRPr="00782DD7">
        <w:rPr>
          <w:rFonts w:asciiTheme="minorHAnsi" w:hAnsiTheme="minorHAnsi" w:cstheme="minorHAnsi"/>
          <w:b/>
          <w:i/>
        </w:rPr>
        <w:t>(indicar número de días que debe ser igual o superior a sesenta (60) días calendario)</w:t>
      </w:r>
      <w:r w:rsidRPr="00782DD7">
        <w:rPr>
          <w:rFonts w:asciiTheme="minorHAnsi" w:hAnsiTheme="minorHAnsi" w:cstheme="minorHAnsi"/>
        </w:rPr>
        <w:t xml:space="preserve"> a partir de la fecha fijada para la apertura de propuestas.</w:t>
      </w:r>
    </w:p>
    <w:p w14:paraId="3F31EF8D" w14:textId="79BFCD76" w:rsidR="00DE43F6" w:rsidRPr="00782DD7" w:rsidRDefault="00DE43F6" w:rsidP="00206115">
      <w:pPr>
        <w:jc w:val="both"/>
        <w:rPr>
          <w:rFonts w:asciiTheme="minorHAnsi" w:hAnsiTheme="minorHAnsi" w:cstheme="minorHAnsi"/>
        </w:rPr>
      </w:pPr>
    </w:p>
    <w:p w14:paraId="4E3A0E85" w14:textId="77777777" w:rsidR="00DE43F6" w:rsidRPr="00782DD7" w:rsidRDefault="00DE43F6" w:rsidP="00206115">
      <w:pPr>
        <w:jc w:val="both"/>
        <w:rPr>
          <w:rFonts w:asciiTheme="minorHAnsi" w:hAnsiTheme="minorHAnsi" w:cstheme="minorHAnsi"/>
        </w:rPr>
      </w:pPr>
    </w:p>
    <w:p w14:paraId="75CAA844" w14:textId="77777777" w:rsidR="00206115" w:rsidRPr="00782DD7" w:rsidRDefault="00206115" w:rsidP="00206115">
      <w:pPr>
        <w:jc w:val="center"/>
        <w:rPr>
          <w:rFonts w:asciiTheme="minorHAnsi" w:hAnsiTheme="minorHAnsi" w:cstheme="minorHAnsi"/>
          <w:b/>
          <w:i/>
        </w:rPr>
      </w:pPr>
      <w:r w:rsidRPr="00782DD7">
        <w:rPr>
          <w:rFonts w:asciiTheme="minorHAnsi" w:hAnsiTheme="minorHAnsi" w:cstheme="minorHAnsi"/>
          <w:b/>
          <w:i/>
        </w:rPr>
        <w:t>(Firma del representante legal del proponente)</w:t>
      </w:r>
    </w:p>
    <w:p w14:paraId="7AA62BF1" w14:textId="77777777" w:rsidR="00206115" w:rsidRPr="00782DD7" w:rsidRDefault="00206115" w:rsidP="00206115">
      <w:pPr>
        <w:jc w:val="center"/>
        <w:rPr>
          <w:rFonts w:asciiTheme="minorHAnsi" w:hAnsiTheme="minorHAnsi" w:cstheme="minorHAnsi"/>
          <w:b/>
          <w:i/>
        </w:rPr>
      </w:pPr>
      <w:r w:rsidRPr="00782DD7">
        <w:rPr>
          <w:rFonts w:asciiTheme="minorHAnsi" w:hAnsiTheme="minorHAnsi" w:cstheme="minorHAnsi"/>
          <w:b/>
          <w:i/>
        </w:rPr>
        <w:t>(Nombre completo del representante legal)</w:t>
      </w:r>
    </w:p>
    <w:p w14:paraId="7AE5F815" w14:textId="77777777" w:rsidR="00206115" w:rsidRPr="00782DD7" w:rsidRDefault="00206115" w:rsidP="00206115">
      <w:pPr>
        <w:rPr>
          <w:rFonts w:asciiTheme="minorHAnsi" w:hAnsiTheme="minorHAnsi" w:cstheme="minorHAnsi"/>
        </w:rPr>
      </w:pPr>
    </w:p>
    <w:p w14:paraId="031892F4" w14:textId="77777777" w:rsidR="00880F2E" w:rsidRPr="00782DD7" w:rsidRDefault="00880F2E" w:rsidP="00206115">
      <w:pPr>
        <w:jc w:val="center"/>
        <w:rPr>
          <w:rFonts w:asciiTheme="minorHAnsi" w:hAnsiTheme="minorHAnsi" w:cstheme="minorHAnsi"/>
          <w:b/>
        </w:rPr>
      </w:pPr>
    </w:p>
    <w:p w14:paraId="0BF53304" w14:textId="0CDFDC71" w:rsidR="00206115" w:rsidRPr="00782DD7" w:rsidRDefault="00206115" w:rsidP="00206115">
      <w:pPr>
        <w:jc w:val="center"/>
        <w:rPr>
          <w:rFonts w:asciiTheme="minorHAnsi" w:hAnsiTheme="minorHAnsi" w:cstheme="minorHAnsi"/>
          <w:b/>
        </w:rPr>
      </w:pPr>
      <w:r w:rsidRPr="00782DD7">
        <w:rPr>
          <w:rFonts w:asciiTheme="minorHAnsi" w:hAnsiTheme="minorHAnsi" w:cstheme="minorHAnsi"/>
          <w:b/>
        </w:rPr>
        <w:t xml:space="preserve">FORMULARIO </w:t>
      </w:r>
      <w:proofErr w:type="spellStart"/>
      <w:r w:rsidRPr="00782DD7">
        <w:rPr>
          <w:rFonts w:asciiTheme="minorHAnsi" w:hAnsiTheme="minorHAnsi" w:cstheme="minorHAnsi"/>
          <w:b/>
        </w:rPr>
        <w:t>Nº</w:t>
      </w:r>
      <w:proofErr w:type="spellEnd"/>
      <w:r w:rsidR="006B7BB6" w:rsidRPr="00782DD7">
        <w:rPr>
          <w:rFonts w:asciiTheme="minorHAnsi" w:hAnsiTheme="minorHAnsi" w:cstheme="minorHAnsi"/>
          <w:b/>
        </w:rPr>
        <w:t xml:space="preserve"> 2</w:t>
      </w:r>
    </w:p>
    <w:p w14:paraId="58B2D953" w14:textId="77777777" w:rsidR="00206115" w:rsidRPr="00782DD7" w:rsidRDefault="00206115" w:rsidP="00206115">
      <w:pPr>
        <w:jc w:val="center"/>
        <w:rPr>
          <w:rFonts w:asciiTheme="minorHAnsi" w:hAnsiTheme="minorHAnsi" w:cstheme="minorHAnsi"/>
          <w:b/>
        </w:rPr>
      </w:pPr>
      <w:r w:rsidRPr="00782DD7">
        <w:rPr>
          <w:rFonts w:asciiTheme="minorHAnsi" w:hAnsiTheme="minorHAnsi" w:cstheme="minorHAnsi"/>
          <w:b/>
        </w:rPr>
        <w:t>IDENTIFICACIÓN DEL PROPONENTE PARA EMPRESAS</w:t>
      </w:r>
    </w:p>
    <w:p w14:paraId="604819D2" w14:textId="77777777" w:rsidR="00206115" w:rsidRPr="00782DD7" w:rsidRDefault="00206115" w:rsidP="00206115">
      <w:pPr>
        <w:rPr>
          <w:rFonts w:asciiTheme="minorHAnsi" w:hAnsiTheme="minorHAnsi" w:cstheme="minorHAnsi"/>
        </w:rPr>
      </w:pPr>
    </w:p>
    <w:p w14:paraId="491370DE" w14:textId="77777777" w:rsidR="00206115" w:rsidRPr="00782DD7" w:rsidRDefault="00206115" w:rsidP="00206115">
      <w:pPr>
        <w:rPr>
          <w:rFonts w:asciiTheme="minorHAnsi" w:hAnsiTheme="minorHAnsi" w:cstheme="minorHAnsi"/>
        </w:rPr>
      </w:pPr>
    </w:p>
    <w:p w14:paraId="09DDDDDA"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Nombre o razón social  _______________________________________</w:t>
      </w:r>
    </w:p>
    <w:p w14:paraId="1F94A893" w14:textId="77777777" w:rsidR="00206115" w:rsidRPr="00782DD7" w:rsidRDefault="00206115" w:rsidP="00206115">
      <w:pPr>
        <w:pStyle w:val="Sinespaciado"/>
        <w:rPr>
          <w:rFonts w:asciiTheme="minorHAnsi" w:hAnsiTheme="minorHAnsi" w:cstheme="minorHAnsi"/>
        </w:rPr>
      </w:pPr>
    </w:p>
    <w:p w14:paraId="2513C19B"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Dirección principal ___________________________________________</w:t>
      </w:r>
    </w:p>
    <w:p w14:paraId="01F7259D" w14:textId="77777777" w:rsidR="00206115" w:rsidRPr="00782DD7" w:rsidRDefault="00206115" w:rsidP="00206115">
      <w:pPr>
        <w:pStyle w:val="Sinespaciado"/>
        <w:rPr>
          <w:rFonts w:asciiTheme="minorHAnsi" w:hAnsiTheme="minorHAnsi" w:cstheme="minorHAnsi"/>
        </w:rPr>
      </w:pPr>
    </w:p>
    <w:p w14:paraId="016AA466"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Ciudad _______________________ País ________________________</w:t>
      </w:r>
    </w:p>
    <w:p w14:paraId="73317E8C" w14:textId="77777777" w:rsidR="00206115" w:rsidRPr="00782DD7" w:rsidRDefault="00206115" w:rsidP="00206115">
      <w:pPr>
        <w:pStyle w:val="Sinespaciado"/>
        <w:rPr>
          <w:rFonts w:asciiTheme="minorHAnsi" w:hAnsiTheme="minorHAnsi" w:cstheme="minorHAnsi"/>
        </w:rPr>
      </w:pPr>
    </w:p>
    <w:p w14:paraId="4CD0B91D"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 xml:space="preserve">Teléfonos ___________________Celular: ______________ </w:t>
      </w:r>
    </w:p>
    <w:p w14:paraId="7E5A68B8" w14:textId="77777777" w:rsidR="00206115" w:rsidRPr="00782DD7" w:rsidRDefault="00206115" w:rsidP="00206115">
      <w:pPr>
        <w:pStyle w:val="Sinespaciado"/>
        <w:rPr>
          <w:rFonts w:asciiTheme="minorHAnsi" w:hAnsiTheme="minorHAnsi" w:cstheme="minorHAnsi"/>
        </w:rPr>
      </w:pPr>
    </w:p>
    <w:p w14:paraId="6D705D37"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Fax  ___________________________________</w:t>
      </w:r>
    </w:p>
    <w:p w14:paraId="0AB50949" w14:textId="77777777" w:rsidR="00206115" w:rsidRPr="00782DD7" w:rsidRDefault="00206115" w:rsidP="00206115">
      <w:pPr>
        <w:pStyle w:val="Sinespaciado"/>
        <w:rPr>
          <w:rFonts w:asciiTheme="minorHAnsi" w:hAnsiTheme="minorHAnsi" w:cstheme="minorHAnsi"/>
        </w:rPr>
      </w:pPr>
    </w:p>
    <w:p w14:paraId="5E31E433"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Número de Identificación Tributaria (NIT) _________________________</w:t>
      </w:r>
    </w:p>
    <w:p w14:paraId="3B0C5896" w14:textId="77777777" w:rsidR="00206115" w:rsidRPr="00782DD7" w:rsidRDefault="00206115" w:rsidP="00206115">
      <w:pPr>
        <w:pStyle w:val="Sinespaciado"/>
        <w:rPr>
          <w:rFonts w:asciiTheme="minorHAnsi" w:hAnsiTheme="minorHAnsi" w:cstheme="minorHAnsi"/>
        </w:rPr>
      </w:pPr>
    </w:p>
    <w:p w14:paraId="63AF4716"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Dirección electrónica _________________________________________</w:t>
      </w:r>
    </w:p>
    <w:p w14:paraId="5646F39A" w14:textId="77777777" w:rsidR="00206115" w:rsidRPr="00782DD7" w:rsidRDefault="00206115" w:rsidP="00206115">
      <w:pPr>
        <w:pStyle w:val="Sinespaciado"/>
        <w:rPr>
          <w:rFonts w:asciiTheme="minorHAnsi" w:hAnsiTheme="minorHAnsi" w:cstheme="minorHAnsi"/>
        </w:rPr>
      </w:pPr>
    </w:p>
    <w:p w14:paraId="7AFC4843"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Nombre original y año de fundación de la empresa</w:t>
      </w:r>
    </w:p>
    <w:p w14:paraId="3B6D3311" w14:textId="77777777" w:rsidR="00206115" w:rsidRPr="00782DD7" w:rsidRDefault="00206115" w:rsidP="00206115">
      <w:pPr>
        <w:pStyle w:val="Sinespaciado"/>
        <w:rPr>
          <w:rFonts w:asciiTheme="minorHAnsi" w:hAnsiTheme="minorHAnsi" w:cstheme="minorHAnsi"/>
        </w:rPr>
      </w:pPr>
    </w:p>
    <w:p w14:paraId="674CEF69" w14:textId="77777777" w:rsidR="00206115" w:rsidRPr="00782DD7" w:rsidRDefault="00206115" w:rsidP="00206115">
      <w:pPr>
        <w:pStyle w:val="Sinespaciado"/>
        <w:rPr>
          <w:rFonts w:asciiTheme="minorHAnsi" w:hAnsiTheme="minorHAnsi" w:cstheme="minorHAnsi"/>
        </w:rPr>
      </w:pPr>
      <w:r w:rsidRPr="00782DD7">
        <w:rPr>
          <w:rFonts w:asciiTheme="minorHAnsi" w:hAnsiTheme="minorHAnsi" w:cstheme="minorHAnsi"/>
        </w:rPr>
        <w:t>__________________________________________________________</w:t>
      </w:r>
    </w:p>
    <w:p w14:paraId="0D897FFD" w14:textId="77777777" w:rsidR="00206115" w:rsidRPr="00782DD7" w:rsidRDefault="00206115" w:rsidP="00206115">
      <w:pPr>
        <w:pStyle w:val="Sinespaciado"/>
        <w:rPr>
          <w:rFonts w:asciiTheme="minorHAnsi" w:hAnsiTheme="minorHAnsi" w:cstheme="minorHAnsi"/>
        </w:rPr>
      </w:pPr>
    </w:p>
    <w:p w14:paraId="6EFFD583"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Nombre del representante legal _________________________________</w:t>
      </w:r>
    </w:p>
    <w:p w14:paraId="67AF032A" w14:textId="77777777" w:rsidR="00206115" w:rsidRPr="00782DD7" w:rsidRDefault="00206115" w:rsidP="00206115">
      <w:pPr>
        <w:pStyle w:val="Sinespaciado"/>
        <w:rPr>
          <w:rFonts w:asciiTheme="minorHAnsi" w:hAnsiTheme="minorHAnsi" w:cstheme="minorHAnsi"/>
        </w:rPr>
      </w:pPr>
    </w:p>
    <w:p w14:paraId="401956C6"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Documento que lo acredita como representante legal</w:t>
      </w:r>
    </w:p>
    <w:p w14:paraId="2722AEB7" w14:textId="77777777" w:rsidR="00206115" w:rsidRPr="00782DD7" w:rsidRDefault="00206115" w:rsidP="00206115">
      <w:pPr>
        <w:pStyle w:val="Sinespaciado"/>
        <w:rPr>
          <w:rFonts w:asciiTheme="minorHAnsi" w:hAnsiTheme="minorHAnsi" w:cstheme="minorHAnsi"/>
        </w:rPr>
      </w:pPr>
    </w:p>
    <w:p w14:paraId="78957293" w14:textId="77777777" w:rsidR="00206115" w:rsidRPr="00782DD7" w:rsidRDefault="00206115" w:rsidP="00206115">
      <w:pPr>
        <w:pStyle w:val="Sinespaciado"/>
        <w:rPr>
          <w:rFonts w:asciiTheme="minorHAnsi" w:hAnsiTheme="minorHAnsi" w:cstheme="minorHAnsi"/>
        </w:rPr>
      </w:pPr>
      <w:r w:rsidRPr="00782DD7">
        <w:rPr>
          <w:rFonts w:asciiTheme="minorHAnsi" w:hAnsiTheme="minorHAnsi" w:cstheme="minorHAnsi"/>
        </w:rPr>
        <w:t>____(</w:t>
      </w:r>
      <w:r w:rsidRPr="00782DD7">
        <w:rPr>
          <w:rFonts w:asciiTheme="minorHAnsi" w:hAnsiTheme="minorHAnsi" w:cstheme="minorHAnsi"/>
          <w:i/>
          <w:u w:val="single"/>
        </w:rPr>
        <w:t>colocar número de testimonio, lugar y fecha)</w:t>
      </w:r>
      <w:r w:rsidRPr="00782DD7">
        <w:rPr>
          <w:rFonts w:asciiTheme="minorHAnsi" w:hAnsiTheme="minorHAnsi" w:cstheme="minorHAnsi"/>
        </w:rPr>
        <w:t>___________________</w:t>
      </w:r>
    </w:p>
    <w:p w14:paraId="18597847" w14:textId="77777777" w:rsidR="00206115" w:rsidRPr="00782DD7" w:rsidRDefault="00206115" w:rsidP="00206115">
      <w:pPr>
        <w:pStyle w:val="Sinespaciado"/>
        <w:rPr>
          <w:rFonts w:asciiTheme="minorHAnsi" w:hAnsiTheme="minorHAnsi" w:cstheme="minorHAnsi"/>
        </w:rPr>
      </w:pPr>
    </w:p>
    <w:p w14:paraId="3B67ED79"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Tipo de organización (unipersonal, sociedad anónima, sociedad accidental, etc.)</w:t>
      </w:r>
    </w:p>
    <w:p w14:paraId="1D0DFED8" w14:textId="77777777" w:rsidR="00206115" w:rsidRPr="00782DD7" w:rsidRDefault="00206115" w:rsidP="00206115">
      <w:pPr>
        <w:pStyle w:val="Sinespaciado"/>
        <w:rPr>
          <w:rFonts w:asciiTheme="minorHAnsi" w:hAnsiTheme="minorHAnsi" w:cstheme="minorHAnsi"/>
        </w:rPr>
      </w:pPr>
    </w:p>
    <w:p w14:paraId="3CF66DAD" w14:textId="77777777" w:rsidR="00206115" w:rsidRPr="00782DD7" w:rsidRDefault="00206115" w:rsidP="00206115">
      <w:pPr>
        <w:pStyle w:val="Sinespaciado"/>
        <w:rPr>
          <w:rFonts w:asciiTheme="minorHAnsi" w:hAnsiTheme="minorHAnsi" w:cstheme="minorHAnsi"/>
        </w:rPr>
      </w:pPr>
      <w:r w:rsidRPr="00782DD7">
        <w:rPr>
          <w:rFonts w:asciiTheme="minorHAnsi" w:hAnsiTheme="minorHAnsi" w:cstheme="minorHAnsi"/>
        </w:rPr>
        <w:t>__________________________________________________</w:t>
      </w:r>
    </w:p>
    <w:p w14:paraId="54DA4B15" w14:textId="77777777" w:rsidR="00206115" w:rsidRPr="00782DD7" w:rsidRDefault="00206115" w:rsidP="00206115">
      <w:pPr>
        <w:pStyle w:val="Sinespaciado"/>
        <w:rPr>
          <w:rFonts w:asciiTheme="minorHAnsi" w:hAnsiTheme="minorHAnsi" w:cstheme="minorHAnsi"/>
        </w:rPr>
      </w:pPr>
    </w:p>
    <w:p w14:paraId="557F382C" w14:textId="77777777" w:rsidR="00206115" w:rsidRPr="00782DD7" w:rsidRDefault="00206115" w:rsidP="00206115">
      <w:pPr>
        <w:pStyle w:val="Sinespaciado"/>
        <w:rPr>
          <w:rFonts w:asciiTheme="minorHAnsi" w:hAnsiTheme="minorHAnsi" w:cstheme="minorHAnsi"/>
        </w:rPr>
      </w:pPr>
    </w:p>
    <w:p w14:paraId="0C9ADE22" w14:textId="77777777" w:rsidR="00206115" w:rsidRPr="00782DD7" w:rsidRDefault="00206115" w:rsidP="00206115">
      <w:pPr>
        <w:pStyle w:val="Sinespaciado"/>
        <w:rPr>
          <w:rFonts w:asciiTheme="minorHAnsi" w:hAnsiTheme="minorHAnsi" w:cstheme="minorHAnsi"/>
        </w:rPr>
      </w:pPr>
    </w:p>
    <w:p w14:paraId="2C487247" w14:textId="77777777" w:rsidR="00206115" w:rsidRPr="00782DD7" w:rsidRDefault="00206115" w:rsidP="00206115">
      <w:pPr>
        <w:pStyle w:val="Sinespaciado"/>
        <w:rPr>
          <w:rFonts w:asciiTheme="minorHAnsi" w:hAnsiTheme="minorHAnsi" w:cstheme="minorHAnsi"/>
        </w:rPr>
      </w:pPr>
    </w:p>
    <w:p w14:paraId="7254E2E9" w14:textId="77777777" w:rsidR="00206115" w:rsidRPr="00782DD7" w:rsidRDefault="00206115" w:rsidP="00206115">
      <w:pPr>
        <w:pStyle w:val="Sinespaciado"/>
        <w:rPr>
          <w:rFonts w:asciiTheme="minorHAnsi" w:hAnsiTheme="minorHAnsi" w:cstheme="minorHAnsi"/>
        </w:rPr>
      </w:pPr>
    </w:p>
    <w:p w14:paraId="3D91EBAC" w14:textId="77777777" w:rsidR="00206115" w:rsidRPr="00782DD7" w:rsidRDefault="00206115" w:rsidP="00206115">
      <w:pPr>
        <w:pStyle w:val="Sinespaciado"/>
        <w:rPr>
          <w:rFonts w:asciiTheme="minorHAnsi" w:hAnsiTheme="minorHAnsi" w:cstheme="minorHAnsi"/>
        </w:rPr>
      </w:pPr>
    </w:p>
    <w:p w14:paraId="220AF609" w14:textId="77777777" w:rsidR="00206115" w:rsidRPr="00782DD7" w:rsidRDefault="00206115" w:rsidP="00113C70">
      <w:pPr>
        <w:jc w:val="center"/>
        <w:rPr>
          <w:rFonts w:asciiTheme="minorHAnsi" w:hAnsiTheme="minorHAnsi" w:cstheme="minorHAnsi"/>
          <w:b/>
          <w:i/>
        </w:rPr>
      </w:pPr>
      <w:r w:rsidRPr="00782DD7">
        <w:rPr>
          <w:rFonts w:asciiTheme="minorHAnsi" w:hAnsiTheme="minorHAnsi" w:cstheme="minorHAnsi"/>
          <w:b/>
          <w:i/>
        </w:rPr>
        <w:t>(Firma del representante legal del proponente)</w:t>
      </w:r>
    </w:p>
    <w:p w14:paraId="198D74DD" w14:textId="6B839B61" w:rsidR="00206115" w:rsidRPr="00782DD7" w:rsidRDefault="00206115" w:rsidP="00113C70">
      <w:pPr>
        <w:pStyle w:val="Sinespaciado"/>
        <w:jc w:val="center"/>
        <w:rPr>
          <w:rFonts w:asciiTheme="minorHAnsi" w:hAnsiTheme="minorHAnsi" w:cstheme="minorHAnsi"/>
        </w:rPr>
      </w:pPr>
      <w:r w:rsidRPr="00782DD7">
        <w:rPr>
          <w:rFonts w:asciiTheme="minorHAnsi" w:hAnsiTheme="minorHAnsi" w:cstheme="minorHAnsi"/>
          <w:b/>
          <w:i/>
        </w:rPr>
        <w:t>(Nombre completo del representante legal</w:t>
      </w:r>
    </w:p>
    <w:p w14:paraId="62C90199" w14:textId="77777777" w:rsidR="00206115" w:rsidRPr="00782DD7" w:rsidRDefault="00206115" w:rsidP="00206115">
      <w:pPr>
        <w:pStyle w:val="Sinespaciado"/>
        <w:rPr>
          <w:rFonts w:asciiTheme="minorHAnsi" w:hAnsiTheme="minorHAnsi" w:cstheme="minorHAnsi"/>
        </w:rPr>
      </w:pPr>
    </w:p>
    <w:p w14:paraId="544F3714" w14:textId="77777777" w:rsidR="00206115" w:rsidRPr="00782DD7" w:rsidRDefault="00206115" w:rsidP="00206115">
      <w:pPr>
        <w:pStyle w:val="Sinespaciado"/>
        <w:rPr>
          <w:rFonts w:asciiTheme="minorHAnsi" w:hAnsiTheme="minorHAnsi" w:cstheme="minorHAnsi"/>
        </w:rPr>
      </w:pPr>
    </w:p>
    <w:p w14:paraId="7E00D4B3" w14:textId="77777777" w:rsidR="00206115" w:rsidRPr="00782DD7" w:rsidRDefault="00206115" w:rsidP="00206115">
      <w:pPr>
        <w:pStyle w:val="Sinespaciado"/>
        <w:rPr>
          <w:rFonts w:asciiTheme="minorHAnsi" w:hAnsiTheme="minorHAnsi" w:cstheme="minorHAnsi"/>
        </w:rPr>
      </w:pPr>
    </w:p>
    <w:p w14:paraId="00ECE073" w14:textId="77777777" w:rsidR="00206115" w:rsidRPr="00782DD7" w:rsidRDefault="00206115" w:rsidP="00206115">
      <w:pPr>
        <w:pStyle w:val="Sinespaciado"/>
        <w:rPr>
          <w:rFonts w:asciiTheme="minorHAnsi" w:hAnsiTheme="minorHAnsi" w:cstheme="minorHAnsi"/>
        </w:rPr>
      </w:pPr>
    </w:p>
    <w:p w14:paraId="1A6B545A" w14:textId="77777777" w:rsidR="00206115" w:rsidRPr="00782DD7" w:rsidRDefault="00206115" w:rsidP="00206115">
      <w:pPr>
        <w:pStyle w:val="Sinespaciado"/>
        <w:rPr>
          <w:rFonts w:asciiTheme="minorHAnsi" w:hAnsiTheme="minorHAnsi" w:cstheme="minorHAnsi"/>
        </w:rPr>
      </w:pPr>
    </w:p>
    <w:p w14:paraId="228FB97F" w14:textId="77777777" w:rsidR="00206115" w:rsidRPr="00782DD7" w:rsidRDefault="00206115" w:rsidP="00206115">
      <w:pPr>
        <w:pStyle w:val="Sinespaciado"/>
        <w:rPr>
          <w:rFonts w:asciiTheme="minorHAnsi" w:hAnsiTheme="minorHAnsi" w:cstheme="minorHAnsi"/>
        </w:rPr>
      </w:pPr>
    </w:p>
    <w:p w14:paraId="6164DD1C" w14:textId="39876AD0" w:rsidR="00206115" w:rsidRPr="00782DD7" w:rsidRDefault="00206115" w:rsidP="00206115">
      <w:pPr>
        <w:rPr>
          <w:rFonts w:asciiTheme="minorHAnsi" w:hAnsiTheme="minorHAnsi" w:cstheme="minorHAnsi"/>
        </w:rPr>
      </w:pPr>
    </w:p>
    <w:p w14:paraId="75835CF3" w14:textId="77777777" w:rsidR="00206115" w:rsidRPr="00782DD7" w:rsidRDefault="00206115" w:rsidP="001A028D">
      <w:pPr>
        <w:rPr>
          <w:rFonts w:asciiTheme="minorHAnsi" w:hAnsiTheme="minorHAnsi" w:cstheme="minorHAnsi"/>
          <w:b/>
        </w:rPr>
      </w:pPr>
    </w:p>
    <w:p w14:paraId="40353F0E" w14:textId="77777777" w:rsidR="00FC2421" w:rsidRDefault="00FC2421">
      <w:pPr>
        <w:spacing w:after="160" w:line="259" w:lineRule="auto"/>
        <w:rPr>
          <w:rFonts w:asciiTheme="minorHAnsi" w:hAnsiTheme="minorHAnsi" w:cstheme="minorHAnsi"/>
          <w:b/>
        </w:rPr>
      </w:pPr>
      <w:r>
        <w:rPr>
          <w:rFonts w:asciiTheme="minorHAnsi" w:hAnsiTheme="minorHAnsi" w:cstheme="minorHAnsi"/>
          <w:b/>
        </w:rPr>
        <w:br w:type="page"/>
      </w:r>
    </w:p>
    <w:p w14:paraId="4B91D80E" w14:textId="4199B157" w:rsidR="00206115" w:rsidRPr="00782DD7" w:rsidRDefault="00206115" w:rsidP="00206115">
      <w:pPr>
        <w:jc w:val="center"/>
        <w:rPr>
          <w:rFonts w:asciiTheme="minorHAnsi" w:hAnsiTheme="minorHAnsi" w:cstheme="minorHAnsi"/>
          <w:b/>
        </w:rPr>
      </w:pPr>
      <w:r w:rsidRPr="00782DD7">
        <w:rPr>
          <w:rFonts w:asciiTheme="minorHAnsi" w:hAnsiTheme="minorHAnsi" w:cstheme="minorHAnsi"/>
          <w:b/>
        </w:rPr>
        <w:t xml:space="preserve">FORMULARIO </w:t>
      </w:r>
      <w:proofErr w:type="spellStart"/>
      <w:r w:rsidRPr="00782DD7">
        <w:rPr>
          <w:rFonts w:asciiTheme="minorHAnsi" w:hAnsiTheme="minorHAnsi" w:cstheme="minorHAnsi"/>
          <w:b/>
        </w:rPr>
        <w:t>Nº</w:t>
      </w:r>
      <w:proofErr w:type="spellEnd"/>
      <w:r w:rsidRPr="00782DD7">
        <w:rPr>
          <w:rFonts w:asciiTheme="minorHAnsi" w:hAnsiTheme="minorHAnsi" w:cstheme="minorHAnsi"/>
          <w:b/>
        </w:rPr>
        <w:t xml:space="preserve"> </w:t>
      </w:r>
      <w:r w:rsidR="006B7BB6" w:rsidRPr="00782DD7">
        <w:rPr>
          <w:rFonts w:asciiTheme="minorHAnsi" w:hAnsiTheme="minorHAnsi" w:cstheme="minorHAnsi"/>
          <w:b/>
        </w:rPr>
        <w:t>2</w:t>
      </w:r>
    </w:p>
    <w:p w14:paraId="351A5BA4" w14:textId="77777777" w:rsidR="00206115" w:rsidRPr="00782DD7" w:rsidRDefault="00206115" w:rsidP="00206115">
      <w:pPr>
        <w:jc w:val="center"/>
        <w:rPr>
          <w:rFonts w:asciiTheme="minorHAnsi" w:hAnsiTheme="minorHAnsi" w:cstheme="minorHAnsi"/>
        </w:rPr>
      </w:pPr>
      <w:r w:rsidRPr="00782DD7">
        <w:rPr>
          <w:rFonts w:asciiTheme="minorHAnsi" w:hAnsiTheme="minorHAnsi" w:cstheme="minorHAnsi"/>
          <w:b/>
        </w:rPr>
        <w:t>IDENTIFICACIÓN DEL PROPONENTE PARA ASOCIACIONES ACCIDENTALES*</w:t>
      </w:r>
    </w:p>
    <w:p w14:paraId="4F3A7227" w14:textId="77777777" w:rsidR="00206115" w:rsidRPr="00782DD7" w:rsidRDefault="00206115" w:rsidP="00206115">
      <w:pPr>
        <w:rPr>
          <w:rFonts w:asciiTheme="minorHAnsi" w:hAnsiTheme="minorHAnsi" w:cstheme="minorHAnsi"/>
        </w:rPr>
      </w:pPr>
    </w:p>
    <w:p w14:paraId="103A1844" w14:textId="77777777" w:rsidR="00206115" w:rsidRPr="00782DD7" w:rsidRDefault="00206115" w:rsidP="00206115">
      <w:pPr>
        <w:rPr>
          <w:rFonts w:asciiTheme="minorHAnsi" w:hAnsiTheme="minorHAnsi" w:cstheme="minorHAnsi"/>
        </w:rPr>
      </w:pPr>
    </w:p>
    <w:p w14:paraId="1FC190DE"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Denominación de la Asociación Accidental____________________________</w:t>
      </w:r>
    </w:p>
    <w:p w14:paraId="5FDF55E9" w14:textId="77777777" w:rsidR="00206115" w:rsidRPr="00782DD7" w:rsidRDefault="00206115" w:rsidP="00206115">
      <w:pPr>
        <w:pStyle w:val="Sinespaciado"/>
        <w:rPr>
          <w:rFonts w:asciiTheme="minorHAnsi" w:hAnsiTheme="minorHAnsi" w:cstheme="minorHAnsi"/>
        </w:rPr>
      </w:pPr>
    </w:p>
    <w:p w14:paraId="15EFAD81"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 xml:space="preserve">Asociados </w:t>
      </w:r>
    </w:p>
    <w:p w14:paraId="26DFE9E2" w14:textId="77777777" w:rsidR="00206115" w:rsidRPr="00782DD7" w:rsidRDefault="00206115" w:rsidP="00206115">
      <w:pPr>
        <w:pStyle w:val="Sinespaciado"/>
        <w:rPr>
          <w:rFonts w:asciiTheme="minorHAnsi" w:hAnsiTheme="minorHAnsi" w:cstheme="minorHAnsi"/>
        </w:rPr>
      </w:pPr>
    </w:p>
    <w:p w14:paraId="771C4988" w14:textId="77777777" w:rsidR="00206115" w:rsidRPr="00782DD7" w:rsidRDefault="00206115" w:rsidP="00ED16B4">
      <w:pPr>
        <w:pStyle w:val="Sinespaciado"/>
        <w:numPr>
          <w:ilvl w:val="0"/>
          <w:numId w:val="9"/>
        </w:numPr>
        <w:rPr>
          <w:rFonts w:asciiTheme="minorHAnsi" w:hAnsiTheme="minorHAnsi" w:cstheme="minorHAnsi"/>
        </w:rPr>
      </w:pPr>
      <w:r w:rsidRPr="00782DD7">
        <w:rPr>
          <w:rFonts w:asciiTheme="minorHAnsi" w:hAnsiTheme="minorHAnsi" w:cstheme="minorHAnsi"/>
        </w:rPr>
        <w:t>______________________________</w:t>
      </w:r>
    </w:p>
    <w:p w14:paraId="133DDCB9" w14:textId="77777777" w:rsidR="00206115" w:rsidRPr="00782DD7" w:rsidRDefault="00206115" w:rsidP="00ED16B4">
      <w:pPr>
        <w:pStyle w:val="Sinespaciado"/>
        <w:numPr>
          <w:ilvl w:val="0"/>
          <w:numId w:val="9"/>
        </w:numPr>
        <w:rPr>
          <w:rFonts w:asciiTheme="minorHAnsi" w:hAnsiTheme="minorHAnsi" w:cstheme="minorHAnsi"/>
        </w:rPr>
      </w:pPr>
      <w:r w:rsidRPr="00782DD7">
        <w:rPr>
          <w:rFonts w:asciiTheme="minorHAnsi" w:hAnsiTheme="minorHAnsi" w:cstheme="minorHAnsi"/>
        </w:rPr>
        <w:t>______________________________</w:t>
      </w:r>
    </w:p>
    <w:p w14:paraId="4749517D" w14:textId="77777777" w:rsidR="00206115" w:rsidRPr="00782DD7" w:rsidRDefault="00206115" w:rsidP="00ED16B4">
      <w:pPr>
        <w:pStyle w:val="Sinespaciado"/>
        <w:numPr>
          <w:ilvl w:val="0"/>
          <w:numId w:val="9"/>
        </w:numPr>
        <w:rPr>
          <w:rFonts w:asciiTheme="minorHAnsi" w:hAnsiTheme="minorHAnsi" w:cstheme="minorHAnsi"/>
        </w:rPr>
      </w:pPr>
      <w:r w:rsidRPr="00782DD7">
        <w:rPr>
          <w:rFonts w:asciiTheme="minorHAnsi" w:hAnsiTheme="minorHAnsi" w:cstheme="minorHAnsi"/>
        </w:rPr>
        <w:t>______________________________</w:t>
      </w:r>
    </w:p>
    <w:p w14:paraId="62C80FA9" w14:textId="77777777" w:rsidR="00206115" w:rsidRPr="00782DD7" w:rsidRDefault="00206115" w:rsidP="00206115">
      <w:pPr>
        <w:pStyle w:val="Sinespaciado"/>
        <w:rPr>
          <w:rFonts w:asciiTheme="minorHAnsi" w:hAnsiTheme="minorHAnsi" w:cstheme="minorHAnsi"/>
        </w:rPr>
      </w:pPr>
    </w:p>
    <w:p w14:paraId="300DABC6" w14:textId="77777777" w:rsidR="00206115" w:rsidRPr="00782DD7" w:rsidRDefault="00206115" w:rsidP="00ED16B4">
      <w:pPr>
        <w:pStyle w:val="Sinespaciado"/>
        <w:numPr>
          <w:ilvl w:val="0"/>
          <w:numId w:val="8"/>
        </w:numPr>
        <w:rPr>
          <w:rFonts w:asciiTheme="minorHAnsi" w:hAnsiTheme="minorHAnsi" w:cstheme="minorHAnsi"/>
          <w:i/>
          <w:u w:val="single"/>
        </w:rPr>
      </w:pPr>
      <w:r w:rsidRPr="00782DD7">
        <w:rPr>
          <w:rFonts w:asciiTheme="minorHAnsi" w:hAnsiTheme="minorHAnsi" w:cstheme="minorHAnsi"/>
          <w:i/>
        </w:rPr>
        <w:t>Testimonio de Constitución de la Asociación Accidental</w:t>
      </w:r>
    </w:p>
    <w:p w14:paraId="17839B8E" w14:textId="77777777" w:rsidR="00206115" w:rsidRPr="00782DD7" w:rsidRDefault="00206115" w:rsidP="00206115">
      <w:pPr>
        <w:pStyle w:val="Sinespaciado"/>
        <w:rPr>
          <w:rFonts w:asciiTheme="minorHAnsi" w:hAnsiTheme="minorHAnsi" w:cstheme="minorHAnsi"/>
          <w:i/>
          <w:u w:val="single"/>
        </w:rPr>
      </w:pPr>
    </w:p>
    <w:p w14:paraId="2EF35B26" w14:textId="77777777" w:rsidR="00206115" w:rsidRPr="00782DD7" w:rsidRDefault="00206115" w:rsidP="00206115">
      <w:pPr>
        <w:pStyle w:val="Sinespaciado"/>
        <w:rPr>
          <w:rFonts w:asciiTheme="minorHAnsi" w:hAnsiTheme="minorHAnsi" w:cstheme="minorHAnsi"/>
          <w:i/>
          <w:u w:val="single"/>
        </w:rPr>
      </w:pPr>
      <w:r w:rsidRPr="00782DD7">
        <w:rPr>
          <w:rFonts w:asciiTheme="minorHAnsi" w:hAnsiTheme="minorHAnsi" w:cstheme="minorHAnsi"/>
          <w:i/>
        </w:rPr>
        <w:t>_________</w:t>
      </w:r>
      <w:r w:rsidRPr="00782DD7">
        <w:rPr>
          <w:rFonts w:asciiTheme="minorHAnsi" w:hAnsiTheme="minorHAnsi" w:cstheme="minorHAnsi"/>
          <w:i/>
          <w:u w:val="single"/>
        </w:rPr>
        <w:t>(colocar número, lugar y fecha)_________</w:t>
      </w:r>
    </w:p>
    <w:p w14:paraId="48FC7BFF" w14:textId="77777777" w:rsidR="00206115" w:rsidRPr="00782DD7" w:rsidRDefault="00206115" w:rsidP="00206115">
      <w:pPr>
        <w:rPr>
          <w:rFonts w:asciiTheme="minorHAnsi" w:hAnsiTheme="minorHAnsi" w:cstheme="minorHAnsi"/>
          <w:i/>
          <w:u w:val="single"/>
        </w:rPr>
      </w:pPr>
    </w:p>
    <w:p w14:paraId="192DD283"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Nombre de la empresa líder ________________________________________</w:t>
      </w:r>
    </w:p>
    <w:p w14:paraId="0DF19C26" w14:textId="77777777" w:rsidR="00206115" w:rsidRPr="00782DD7" w:rsidRDefault="00206115" w:rsidP="00206115">
      <w:pPr>
        <w:pStyle w:val="Sinespaciado"/>
        <w:rPr>
          <w:rFonts w:asciiTheme="minorHAnsi" w:hAnsiTheme="minorHAnsi" w:cstheme="minorHAnsi"/>
        </w:rPr>
      </w:pPr>
    </w:p>
    <w:p w14:paraId="090005E5"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Dirección principal _______________________________________________</w:t>
      </w:r>
    </w:p>
    <w:p w14:paraId="60EEDC7C" w14:textId="77777777" w:rsidR="00206115" w:rsidRPr="00782DD7" w:rsidRDefault="00206115" w:rsidP="00206115">
      <w:pPr>
        <w:pStyle w:val="Sinespaciado"/>
        <w:rPr>
          <w:rFonts w:asciiTheme="minorHAnsi" w:hAnsiTheme="minorHAnsi" w:cstheme="minorHAnsi"/>
        </w:rPr>
      </w:pPr>
    </w:p>
    <w:p w14:paraId="468D6706"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Ciudad _______________________ País _____________________________</w:t>
      </w:r>
    </w:p>
    <w:p w14:paraId="39B63330" w14:textId="77777777" w:rsidR="00206115" w:rsidRPr="00782DD7" w:rsidRDefault="00206115" w:rsidP="00206115">
      <w:pPr>
        <w:pStyle w:val="Sinespaciado"/>
        <w:rPr>
          <w:rFonts w:asciiTheme="minorHAnsi" w:hAnsiTheme="minorHAnsi" w:cstheme="minorHAnsi"/>
        </w:rPr>
      </w:pPr>
    </w:p>
    <w:p w14:paraId="1DD68265"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 xml:space="preserve">Teléfonos ______________________________ </w:t>
      </w:r>
    </w:p>
    <w:p w14:paraId="49551AE2" w14:textId="77777777" w:rsidR="00206115" w:rsidRPr="00782DD7" w:rsidRDefault="00206115" w:rsidP="00206115">
      <w:pPr>
        <w:pStyle w:val="Sinespaciado"/>
        <w:rPr>
          <w:rFonts w:asciiTheme="minorHAnsi" w:hAnsiTheme="minorHAnsi" w:cstheme="minorHAnsi"/>
        </w:rPr>
      </w:pPr>
    </w:p>
    <w:p w14:paraId="60F520CC"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Fax  ___________________________________</w:t>
      </w:r>
    </w:p>
    <w:p w14:paraId="36F82400" w14:textId="77777777" w:rsidR="00206115" w:rsidRPr="00782DD7" w:rsidRDefault="00206115" w:rsidP="00206115">
      <w:pPr>
        <w:pStyle w:val="Sinespaciado"/>
        <w:rPr>
          <w:rFonts w:asciiTheme="minorHAnsi" w:hAnsiTheme="minorHAnsi" w:cstheme="minorHAnsi"/>
        </w:rPr>
      </w:pPr>
    </w:p>
    <w:p w14:paraId="6889F16F"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Dirección electrónica _____________________________________________</w:t>
      </w:r>
    </w:p>
    <w:p w14:paraId="0F001C93" w14:textId="77777777" w:rsidR="00206115" w:rsidRPr="00782DD7" w:rsidRDefault="00206115" w:rsidP="00206115">
      <w:pPr>
        <w:rPr>
          <w:rFonts w:asciiTheme="minorHAnsi" w:hAnsiTheme="minorHAnsi" w:cstheme="minorHAnsi"/>
        </w:rPr>
      </w:pPr>
    </w:p>
    <w:p w14:paraId="1254E070"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 xml:space="preserve">Nombre del representante legal de la asociación accidental </w:t>
      </w:r>
    </w:p>
    <w:p w14:paraId="5D32E288" w14:textId="77777777" w:rsidR="00206115" w:rsidRPr="00782DD7" w:rsidRDefault="00206115" w:rsidP="00206115">
      <w:pPr>
        <w:pStyle w:val="Sinespaciado"/>
        <w:rPr>
          <w:rFonts w:asciiTheme="minorHAnsi" w:hAnsiTheme="minorHAnsi" w:cstheme="minorHAnsi"/>
        </w:rPr>
      </w:pPr>
    </w:p>
    <w:p w14:paraId="04295DF1" w14:textId="77777777" w:rsidR="00206115" w:rsidRPr="00782DD7" w:rsidRDefault="00206115" w:rsidP="00206115">
      <w:pPr>
        <w:pStyle w:val="Sinespaciado"/>
        <w:rPr>
          <w:rFonts w:asciiTheme="minorHAnsi" w:hAnsiTheme="minorHAnsi" w:cstheme="minorHAnsi"/>
        </w:rPr>
      </w:pPr>
      <w:r w:rsidRPr="00782DD7">
        <w:rPr>
          <w:rFonts w:asciiTheme="minorHAnsi" w:hAnsiTheme="minorHAnsi" w:cstheme="minorHAnsi"/>
        </w:rPr>
        <w:t>______________________________________________________________</w:t>
      </w:r>
    </w:p>
    <w:p w14:paraId="4205948F" w14:textId="77777777" w:rsidR="00206115" w:rsidRPr="00782DD7" w:rsidRDefault="00206115" w:rsidP="00206115">
      <w:pPr>
        <w:pStyle w:val="Sinespaciado"/>
        <w:rPr>
          <w:rFonts w:asciiTheme="minorHAnsi" w:hAnsiTheme="minorHAnsi" w:cstheme="minorHAnsi"/>
        </w:rPr>
      </w:pPr>
    </w:p>
    <w:p w14:paraId="6B20F9A7"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Documento que lo acredita como representante legal</w:t>
      </w:r>
    </w:p>
    <w:p w14:paraId="6B167559" w14:textId="77777777" w:rsidR="00206115" w:rsidRPr="00782DD7" w:rsidRDefault="00206115" w:rsidP="00206115">
      <w:pPr>
        <w:pStyle w:val="Sinespaciado"/>
        <w:rPr>
          <w:rFonts w:asciiTheme="minorHAnsi" w:hAnsiTheme="minorHAnsi" w:cstheme="minorHAnsi"/>
        </w:rPr>
      </w:pPr>
    </w:p>
    <w:p w14:paraId="57A0D6EF" w14:textId="77777777" w:rsidR="00206115" w:rsidRPr="00782DD7" w:rsidRDefault="00206115" w:rsidP="00206115">
      <w:pPr>
        <w:pStyle w:val="Sinespaciado"/>
        <w:rPr>
          <w:rFonts w:asciiTheme="minorHAnsi" w:hAnsiTheme="minorHAnsi" w:cstheme="minorHAnsi"/>
        </w:rPr>
      </w:pPr>
      <w:r w:rsidRPr="00782DD7">
        <w:rPr>
          <w:rFonts w:asciiTheme="minorHAnsi" w:hAnsiTheme="minorHAnsi" w:cstheme="minorHAnsi"/>
        </w:rPr>
        <w:t>_______________________________________________________________</w:t>
      </w:r>
    </w:p>
    <w:p w14:paraId="6C447D2F" w14:textId="77777777" w:rsidR="00206115" w:rsidRPr="00782DD7" w:rsidRDefault="00206115" w:rsidP="00206115">
      <w:pPr>
        <w:pStyle w:val="Sinespaciado"/>
        <w:rPr>
          <w:rFonts w:asciiTheme="minorHAnsi" w:hAnsiTheme="minorHAnsi" w:cstheme="minorHAnsi"/>
        </w:rPr>
      </w:pPr>
    </w:p>
    <w:p w14:paraId="1A83618C" w14:textId="77777777" w:rsidR="00206115" w:rsidRPr="00782DD7" w:rsidRDefault="00206115" w:rsidP="00206115">
      <w:pPr>
        <w:rPr>
          <w:rFonts w:asciiTheme="minorHAnsi" w:hAnsiTheme="minorHAnsi" w:cstheme="minorHAnsi"/>
        </w:rPr>
      </w:pPr>
    </w:p>
    <w:p w14:paraId="3D41F9DF" w14:textId="77777777" w:rsidR="00206115" w:rsidRPr="00782DD7" w:rsidRDefault="00206115" w:rsidP="00206115">
      <w:pPr>
        <w:pStyle w:val="Sinespaciado"/>
        <w:rPr>
          <w:rFonts w:asciiTheme="minorHAnsi" w:hAnsiTheme="minorHAnsi" w:cstheme="minorHAnsi"/>
        </w:rPr>
      </w:pPr>
    </w:p>
    <w:p w14:paraId="271BBAD4" w14:textId="77777777" w:rsidR="00206115" w:rsidRPr="00782DD7" w:rsidRDefault="00206115" w:rsidP="00206115">
      <w:pPr>
        <w:pStyle w:val="Sinespaciado"/>
        <w:rPr>
          <w:rFonts w:asciiTheme="minorHAnsi" w:hAnsiTheme="minorHAnsi" w:cstheme="minorHAnsi"/>
        </w:rPr>
      </w:pPr>
    </w:p>
    <w:p w14:paraId="6DDB102F" w14:textId="77777777" w:rsidR="00206115" w:rsidRPr="00782DD7" w:rsidRDefault="00206115" w:rsidP="00113C70">
      <w:pPr>
        <w:jc w:val="center"/>
        <w:rPr>
          <w:rFonts w:asciiTheme="minorHAnsi" w:hAnsiTheme="minorHAnsi" w:cstheme="minorHAnsi"/>
          <w:b/>
          <w:i/>
        </w:rPr>
      </w:pPr>
      <w:r w:rsidRPr="00782DD7">
        <w:rPr>
          <w:rFonts w:asciiTheme="minorHAnsi" w:hAnsiTheme="minorHAnsi" w:cstheme="minorHAnsi"/>
          <w:b/>
          <w:i/>
        </w:rPr>
        <w:t>(Firma del representante legal del proponente)</w:t>
      </w:r>
    </w:p>
    <w:p w14:paraId="0808CB9F" w14:textId="32ECCC01" w:rsidR="00206115" w:rsidRPr="00782DD7" w:rsidRDefault="00206115" w:rsidP="00113C70">
      <w:pPr>
        <w:pStyle w:val="Sinespaciado"/>
        <w:jc w:val="center"/>
        <w:rPr>
          <w:rFonts w:asciiTheme="minorHAnsi" w:hAnsiTheme="minorHAnsi" w:cstheme="minorHAnsi"/>
        </w:rPr>
      </w:pPr>
      <w:r w:rsidRPr="00782DD7">
        <w:rPr>
          <w:rFonts w:asciiTheme="minorHAnsi" w:hAnsiTheme="minorHAnsi" w:cstheme="minorHAnsi"/>
          <w:b/>
          <w:i/>
        </w:rPr>
        <w:t>(Nombre completo del representante legal</w:t>
      </w:r>
    </w:p>
    <w:p w14:paraId="54783FA5" w14:textId="77777777" w:rsidR="00206115" w:rsidRPr="00782DD7" w:rsidRDefault="00206115" w:rsidP="00206115">
      <w:pPr>
        <w:rPr>
          <w:rFonts w:asciiTheme="minorHAnsi" w:hAnsiTheme="minorHAnsi" w:cstheme="minorHAnsi"/>
        </w:rPr>
      </w:pPr>
    </w:p>
    <w:p w14:paraId="242E6F37" w14:textId="77777777" w:rsidR="00206115" w:rsidRPr="00782DD7" w:rsidRDefault="00206115" w:rsidP="00206115">
      <w:pPr>
        <w:rPr>
          <w:rFonts w:asciiTheme="minorHAnsi" w:hAnsiTheme="minorHAnsi" w:cstheme="minorHAnsi"/>
        </w:rPr>
      </w:pPr>
    </w:p>
    <w:p w14:paraId="246D5564" w14:textId="77777777" w:rsidR="00206115" w:rsidRPr="00782DD7" w:rsidRDefault="00206115" w:rsidP="00ED16B4">
      <w:pPr>
        <w:pStyle w:val="Sinespaciado"/>
        <w:numPr>
          <w:ilvl w:val="0"/>
          <w:numId w:val="9"/>
        </w:numPr>
        <w:rPr>
          <w:rFonts w:asciiTheme="minorHAnsi" w:hAnsiTheme="minorHAnsi" w:cstheme="minorHAnsi"/>
        </w:rPr>
      </w:pPr>
      <w:r w:rsidRPr="00782DD7">
        <w:rPr>
          <w:rFonts w:asciiTheme="minorHAnsi" w:hAnsiTheme="minorHAnsi" w:cstheme="minorHAnsi"/>
          <w:b/>
        </w:rPr>
        <w:t>Adicionalmente cada asociado debe llenar el formulario de identificación para empresas</w:t>
      </w:r>
      <w:r w:rsidRPr="00782DD7">
        <w:rPr>
          <w:rFonts w:asciiTheme="minorHAnsi" w:hAnsiTheme="minorHAnsi" w:cstheme="minorHAnsi"/>
        </w:rPr>
        <w:t>.</w:t>
      </w:r>
    </w:p>
    <w:p w14:paraId="1171B0F4" w14:textId="280F90A0" w:rsidR="00206115" w:rsidRPr="00782DD7" w:rsidRDefault="00206115" w:rsidP="00206115">
      <w:pPr>
        <w:jc w:val="center"/>
        <w:rPr>
          <w:rFonts w:asciiTheme="minorHAnsi" w:hAnsiTheme="minorHAnsi" w:cstheme="minorHAnsi"/>
          <w:b/>
        </w:rPr>
      </w:pPr>
    </w:p>
    <w:p w14:paraId="782C0BAF" w14:textId="4CC9364E" w:rsidR="00BD71A9" w:rsidRPr="00782DD7" w:rsidRDefault="00BD71A9" w:rsidP="00206115">
      <w:pPr>
        <w:jc w:val="center"/>
        <w:rPr>
          <w:rFonts w:asciiTheme="minorHAnsi" w:hAnsiTheme="minorHAnsi" w:cstheme="minorHAnsi"/>
          <w:b/>
        </w:rPr>
      </w:pPr>
    </w:p>
    <w:p w14:paraId="630C690F" w14:textId="77777777" w:rsidR="00FC2421" w:rsidRDefault="00FC2421">
      <w:pPr>
        <w:spacing w:after="160" w:line="259" w:lineRule="auto"/>
        <w:rPr>
          <w:rFonts w:asciiTheme="minorHAnsi" w:hAnsiTheme="minorHAnsi" w:cstheme="minorHAnsi"/>
          <w:b/>
          <w:bCs/>
          <w:color w:val="000000" w:themeColor="text1"/>
        </w:rPr>
      </w:pPr>
      <w:r>
        <w:rPr>
          <w:rFonts w:asciiTheme="minorHAnsi" w:hAnsiTheme="minorHAnsi" w:cstheme="minorHAnsi"/>
          <w:b/>
          <w:bCs/>
          <w:color w:val="000000" w:themeColor="text1"/>
        </w:rPr>
        <w:br w:type="page"/>
      </w:r>
    </w:p>
    <w:p w14:paraId="1F6C2998" w14:textId="55C0DDDE" w:rsidR="00B37567" w:rsidRPr="00782DD7" w:rsidRDefault="00B37567" w:rsidP="00B37567">
      <w:pPr>
        <w:jc w:val="center"/>
        <w:rPr>
          <w:rFonts w:asciiTheme="minorHAnsi" w:hAnsiTheme="minorHAnsi" w:cstheme="minorHAnsi"/>
          <w:b/>
          <w:bCs/>
          <w:color w:val="000000" w:themeColor="text1"/>
        </w:rPr>
      </w:pPr>
      <w:r w:rsidRPr="00782DD7">
        <w:rPr>
          <w:rFonts w:asciiTheme="minorHAnsi" w:hAnsiTheme="minorHAnsi" w:cstheme="minorHAnsi"/>
          <w:b/>
          <w:bCs/>
          <w:color w:val="000000" w:themeColor="text1"/>
        </w:rPr>
        <w:t xml:space="preserve">FORMULARIO </w:t>
      </w:r>
      <w:proofErr w:type="spellStart"/>
      <w:r w:rsidR="006B7BB6" w:rsidRPr="00782DD7">
        <w:rPr>
          <w:rFonts w:asciiTheme="minorHAnsi" w:hAnsiTheme="minorHAnsi" w:cstheme="minorHAnsi"/>
          <w:b/>
          <w:bCs/>
          <w:color w:val="000000" w:themeColor="text1"/>
        </w:rPr>
        <w:t>N°</w:t>
      </w:r>
      <w:proofErr w:type="spellEnd"/>
      <w:r w:rsidR="006B7BB6" w:rsidRPr="00782DD7">
        <w:rPr>
          <w:rFonts w:asciiTheme="minorHAnsi" w:hAnsiTheme="minorHAnsi" w:cstheme="minorHAnsi"/>
          <w:b/>
          <w:bCs/>
          <w:color w:val="000000" w:themeColor="text1"/>
        </w:rPr>
        <w:t xml:space="preserve"> 3</w:t>
      </w:r>
    </w:p>
    <w:p w14:paraId="37722081" w14:textId="536819B7" w:rsidR="00B37567" w:rsidRPr="00782DD7" w:rsidRDefault="00B37567" w:rsidP="00A56F80">
      <w:pPr>
        <w:jc w:val="center"/>
        <w:rPr>
          <w:rFonts w:asciiTheme="minorHAnsi" w:hAnsiTheme="minorHAnsi" w:cstheme="minorHAnsi"/>
          <w:b/>
          <w:bCs/>
          <w:color w:val="FF0000"/>
        </w:rPr>
      </w:pPr>
      <w:r w:rsidRPr="00782DD7">
        <w:rPr>
          <w:rFonts w:asciiTheme="minorHAnsi" w:hAnsiTheme="minorHAnsi" w:cstheme="minorHAnsi"/>
          <w:b/>
          <w:bCs/>
          <w:color w:val="000000" w:themeColor="text1"/>
        </w:rPr>
        <w:t>PROPUESTA DE ESPECIFICACIONES TÉCNICAS</w:t>
      </w:r>
    </w:p>
    <w:p w14:paraId="51BB08FA" w14:textId="2176078A" w:rsidR="00217F76" w:rsidRDefault="00217F76" w:rsidP="00217F76">
      <w:pPr>
        <w:jc w:val="center"/>
        <w:rPr>
          <w:rFonts w:ascii="Arial" w:hAnsi="Arial" w:cs="Arial"/>
        </w:rPr>
      </w:pPr>
    </w:p>
    <w:tbl>
      <w:tblPr>
        <w:tblStyle w:val="Tablaconcuadrcula"/>
        <w:tblW w:w="0" w:type="auto"/>
        <w:tblLook w:val="04A0" w:firstRow="1" w:lastRow="0" w:firstColumn="1" w:lastColumn="0" w:noHBand="0" w:noVBand="1"/>
      </w:tblPr>
      <w:tblGrid>
        <w:gridCol w:w="5665"/>
        <w:gridCol w:w="4111"/>
      </w:tblGrid>
      <w:tr w:rsidR="00E44CCB" w:rsidRPr="00BE64C4" w14:paraId="2357C167" w14:textId="77777777" w:rsidTr="00E44CCB">
        <w:trPr>
          <w:trHeight w:val="399"/>
        </w:trPr>
        <w:tc>
          <w:tcPr>
            <w:tcW w:w="5665" w:type="dxa"/>
            <w:shd w:val="clear" w:color="auto" w:fill="D9D9D9" w:themeFill="background1" w:themeFillShade="D9"/>
            <w:vAlign w:val="center"/>
          </w:tcPr>
          <w:p w14:paraId="315AE8EE" w14:textId="77777777" w:rsidR="00E44CCB" w:rsidRPr="00855631" w:rsidRDefault="00E44CCB" w:rsidP="00134F01">
            <w:pPr>
              <w:jc w:val="center"/>
              <w:rPr>
                <w:rFonts w:ascii="Arial" w:hAnsi="Arial" w:cs="Arial"/>
                <w:b/>
                <w:bCs/>
                <w:sz w:val="16"/>
                <w:szCs w:val="16"/>
                <w:lang w:eastAsia="es-BO"/>
              </w:rPr>
            </w:pPr>
            <w:r w:rsidRPr="00855631">
              <w:rPr>
                <w:rFonts w:ascii="Arial" w:hAnsi="Arial" w:cs="Arial"/>
                <w:b/>
                <w:bCs/>
                <w:sz w:val="16"/>
                <w:szCs w:val="16"/>
                <w:lang w:eastAsia="es-BO"/>
              </w:rPr>
              <w:t>Para ser llenado por la CSBP</w:t>
            </w:r>
          </w:p>
        </w:tc>
        <w:tc>
          <w:tcPr>
            <w:tcW w:w="4111" w:type="dxa"/>
            <w:shd w:val="clear" w:color="auto" w:fill="D9D9D9" w:themeFill="background1" w:themeFillShade="D9"/>
            <w:vAlign w:val="center"/>
          </w:tcPr>
          <w:p w14:paraId="07A6C171" w14:textId="77777777" w:rsidR="00E44CCB" w:rsidRPr="00855631" w:rsidRDefault="00E44CCB" w:rsidP="00134F01">
            <w:pPr>
              <w:jc w:val="center"/>
              <w:rPr>
                <w:rFonts w:ascii="Arial Narrow" w:hAnsi="Arial Narrow"/>
                <w:b/>
                <w:bCs/>
                <w:sz w:val="18"/>
                <w:szCs w:val="18"/>
              </w:rPr>
            </w:pPr>
            <w:r w:rsidRPr="00855631">
              <w:rPr>
                <w:rFonts w:ascii="Arial" w:hAnsi="Arial" w:cs="Arial"/>
                <w:b/>
                <w:bCs/>
                <w:sz w:val="16"/>
                <w:szCs w:val="16"/>
                <w:lang w:eastAsia="es-BO"/>
              </w:rPr>
              <w:t>Para ser llenado por el proponente</w:t>
            </w:r>
          </w:p>
        </w:tc>
      </w:tr>
      <w:tr w:rsidR="00E44CCB" w:rsidRPr="00BE64C4" w14:paraId="4B21C4E1" w14:textId="77777777" w:rsidTr="00E52F01">
        <w:trPr>
          <w:trHeight w:val="530"/>
        </w:trPr>
        <w:tc>
          <w:tcPr>
            <w:tcW w:w="5665" w:type="dxa"/>
            <w:shd w:val="clear" w:color="auto" w:fill="D9D9D9" w:themeFill="background1" w:themeFillShade="D9"/>
            <w:vAlign w:val="center"/>
          </w:tcPr>
          <w:p w14:paraId="78A34C7B" w14:textId="77777777" w:rsidR="00E44CCB" w:rsidRPr="00855631" w:rsidRDefault="00E44CCB" w:rsidP="00134F01">
            <w:pPr>
              <w:jc w:val="center"/>
              <w:rPr>
                <w:rFonts w:ascii="Arial" w:hAnsi="Arial" w:cs="Arial"/>
                <w:b/>
                <w:bCs/>
                <w:sz w:val="16"/>
                <w:szCs w:val="16"/>
                <w:lang w:eastAsia="es-BO"/>
              </w:rPr>
            </w:pPr>
            <w:r>
              <w:rPr>
                <w:rFonts w:ascii="Arial" w:hAnsi="Arial" w:cs="Arial"/>
                <w:b/>
                <w:bCs/>
                <w:sz w:val="16"/>
                <w:szCs w:val="16"/>
                <w:lang w:eastAsia="es-BO"/>
              </w:rPr>
              <w:t>CARACTERÍSTICAS Y CONDICONES TÉCNICAS SOLICITADAS</w:t>
            </w:r>
          </w:p>
        </w:tc>
        <w:tc>
          <w:tcPr>
            <w:tcW w:w="4111" w:type="dxa"/>
            <w:shd w:val="clear" w:color="auto" w:fill="D9D9D9" w:themeFill="background1" w:themeFillShade="D9"/>
            <w:vAlign w:val="center"/>
          </w:tcPr>
          <w:p w14:paraId="2BB9F023" w14:textId="77777777" w:rsidR="00E44CCB" w:rsidRPr="00855631" w:rsidRDefault="00E44CCB" w:rsidP="00134F01">
            <w:pPr>
              <w:jc w:val="center"/>
              <w:rPr>
                <w:rFonts w:ascii="Arial" w:hAnsi="Arial" w:cs="Arial"/>
                <w:b/>
                <w:bCs/>
                <w:color w:val="000000"/>
                <w:sz w:val="16"/>
                <w:szCs w:val="16"/>
                <w:lang w:val="es-ES_tradnl" w:eastAsia="es-BO"/>
              </w:rPr>
            </w:pPr>
            <w:r w:rsidRPr="00855631">
              <w:rPr>
                <w:rFonts w:ascii="Arial" w:hAnsi="Arial" w:cs="Arial"/>
                <w:b/>
                <w:bCs/>
                <w:color w:val="000000"/>
                <w:sz w:val="16"/>
                <w:szCs w:val="16"/>
                <w:lang w:val="es-ES_tradnl" w:eastAsia="es-BO"/>
              </w:rPr>
              <w:t>CARACTERÍSTICAS DE LA PROPUESTA</w:t>
            </w:r>
          </w:p>
          <w:p w14:paraId="173E4675" w14:textId="701B3840" w:rsidR="00E44CCB" w:rsidRPr="00855631" w:rsidRDefault="00E44CCB" w:rsidP="00134F01">
            <w:pPr>
              <w:jc w:val="center"/>
              <w:rPr>
                <w:b/>
                <w:bCs/>
              </w:rPr>
            </w:pPr>
            <w:r w:rsidRPr="00855631">
              <w:rPr>
                <w:rFonts w:ascii="Arial" w:hAnsi="Arial" w:cs="Arial"/>
                <w:b/>
                <w:bCs/>
                <w:sz w:val="16"/>
                <w:szCs w:val="16"/>
                <w:lang w:eastAsia="es-BO"/>
              </w:rPr>
              <w:t>(Manifestar aceptación)</w:t>
            </w:r>
          </w:p>
        </w:tc>
      </w:tr>
      <w:tr w:rsidR="00E44CCB" w:rsidRPr="00BE64C4" w14:paraId="3D2BB4B3" w14:textId="77777777" w:rsidTr="00E44CCB">
        <w:tc>
          <w:tcPr>
            <w:tcW w:w="5665" w:type="dxa"/>
          </w:tcPr>
          <w:p w14:paraId="698AC56D" w14:textId="77777777" w:rsidR="00E44CCB" w:rsidRPr="00BE64C4" w:rsidRDefault="00E44CCB" w:rsidP="00E44CCB">
            <w:pPr>
              <w:pStyle w:val="Prrafodelista"/>
              <w:numPr>
                <w:ilvl w:val="0"/>
                <w:numId w:val="35"/>
              </w:numPr>
              <w:autoSpaceDE w:val="0"/>
              <w:autoSpaceDN w:val="0"/>
              <w:adjustRightInd w:val="0"/>
              <w:rPr>
                <w:rFonts w:ascii="Arial Narrow" w:hAnsi="Arial Narrow" w:cs="Arial"/>
                <w:b/>
                <w:bCs/>
                <w:iCs/>
                <w:sz w:val="18"/>
                <w:szCs w:val="18"/>
                <w:shd w:val="clear" w:color="auto" w:fill="FFFFFF"/>
              </w:rPr>
            </w:pPr>
            <w:r w:rsidRPr="00BE64C4">
              <w:rPr>
                <w:rFonts w:ascii="Arial Narrow" w:hAnsi="Arial Narrow" w:cs="Arial"/>
                <w:b/>
                <w:bCs/>
                <w:iCs/>
                <w:sz w:val="18"/>
                <w:szCs w:val="18"/>
                <w:shd w:val="clear" w:color="auto" w:fill="FFFFFF"/>
              </w:rPr>
              <w:t>ANTECEDENTES</w:t>
            </w:r>
          </w:p>
          <w:p w14:paraId="0BC4D0B3" w14:textId="77777777" w:rsidR="00E44CCB" w:rsidRPr="00BE64C4" w:rsidRDefault="00E44CCB" w:rsidP="00134F01">
            <w:pPr>
              <w:autoSpaceDE w:val="0"/>
              <w:autoSpaceDN w:val="0"/>
              <w:adjustRightInd w:val="0"/>
              <w:ind w:left="340"/>
              <w:rPr>
                <w:rFonts w:ascii="Arial Narrow" w:hAnsi="Arial Narrow" w:cs="Arial"/>
                <w:b/>
                <w:bCs/>
                <w:iCs/>
                <w:sz w:val="18"/>
                <w:szCs w:val="18"/>
                <w:shd w:val="clear" w:color="auto" w:fill="FFFFFF"/>
              </w:rPr>
            </w:pPr>
          </w:p>
          <w:p w14:paraId="350071A3" w14:textId="77777777" w:rsidR="00632AD0" w:rsidRPr="00632AD0" w:rsidRDefault="00632AD0" w:rsidP="00632AD0">
            <w:pPr>
              <w:autoSpaceDE w:val="0"/>
              <w:autoSpaceDN w:val="0"/>
              <w:adjustRightInd w:val="0"/>
              <w:ind w:left="-20"/>
              <w:jc w:val="both"/>
              <w:rPr>
                <w:rFonts w:ascii="Arial Narrow" w:hAnsi="Arial Narrow" w:cs="Arial"/>
                <w:sz w:val="18"/>
                <w:szCs w:val="18"/>
                <w:lang w:val="es-BO"/>
              </w:rPr>
            </w:pPr>
            <w:r w:rsidRPr="00632AD0">
              <w:rPr>
                <w:rFonts w:ascii="Arial Narrow" w:hAnsi="Arial Narrow" w:cs="Arial"/>
                <w:sz w:val="18"/>
                <w:szCs w:val="18"/>
                <w:lang w:val="es-BO"/>
              </w:rPr>
              <w:t>La Caja de Salud de la Banca Privada requiere información actualizada y ordenada de sus activos fijos a nivel nacional (100%), en cuanto a bienes inmuebles, muebles, equipo hospitalario, equipo de computación, equipo de comunicación, vehículos, otra maquinaria y equipo, obras de arte, activos intangibles y otros.</w:t>
            </w:r>
          </w:p>
          <w:p w14:paraId="6D145819" w14:textId="77777777" w:rsidR="00632AD0" w:rsidRPr="00632AD0" w:rsidRDefault="00632AD0" w:rsidP="00632AD0">
            <w:pPr>
              <w:autoSpaceDE w:val="0"/>
              <w:autoSpaceDN w:val="0"/>
              <w:adjustRightInd w:val="0"/>
              <w:ind w:left="-20"/>
              <w:jc w:val="both"/>
              <w:rPr>
                <w:rFonts w:ascii="Arial Narrow" w:hAnsi="Arial Narrow" w:cs="Arial"/>
                <w:sz w:val="18"/>
                <w:szCs w:val="18"/>
                <w:lang w:val="es-BO"/>
              </w:rPr>
            </w:pPr>
          </w:p>
          <w:p w14:paraId="49B90935" w14:textId="4084A7C6" w:rsidR="00E44CCB" w:rsidRPr="00BE64C4" w:rsidRDefault="00632AD0" w:rsidP="00632AD0">
            <w:pPr>
              <w:rPr>
                <w:rFonts w:ascii="Arial Narrow" w:hAnsi="Arial Narrow"/>
                <w:sz w:val="18"/>
                <w:szCs w:val="18"/>
              </w:rPr>
            </w:pPr>
            <w:r w:rsidRPr="00632AD0">
              <w:rPr>
                <w:rFonts w:ascii="Arial Narrow" w:hAnsi="Arial Narrow" w:cs="Arial"/>
                <w:sz w:val="18"/>
                <w:szCs w:val="18"/>
                <w:lang w:val="es-BO"/>
              </w:rPr>
              <w:t>Es importante evaluar la situación actual de los activos fijos, considerando que varios activos fijos han cumplido su vida útil y se encuentran aun siendo utilizados, por lo que se requiere efectuar un análisis técnico que permita determinar con precisión la cantidad, su ubicación, responsable asignado, estado de conservación y su correcta apropiación contable, de acuerdo con sus características técnicas, para que en función a los resultados se determine las acciones que correspondan.</w:t>
            </w:r>
          </w:p>
        </w:tc>
        <w:tc>
          <w:tcPr>
            <w:tcW w:w="4111" w:type="dxa"/>
            <w:vAlign w:val="center"/>
          </w:tcPr>
          <w:p w14:paraId="5AA31363" w14:textId="77777777" w:rsidR="00E44CCB" w:rsidRPr="00BE64C4" w:rsidRDefault="00E44CCB" w:rsidP="00134F01">
            <w:pPr>
              <w:rPr>
                <w:rFonts w:ascii="Arial Narrow" w:hAnsi="Arial Narrow"/>
                <w:sz w:val="18"/>
                <w:szCs w:val="18"/>
              </w:rPr>
            </w:pPr>
          </w:p>
        </w:tc>
      </w:tr>
      <w:tr w:rsidR="00E44CCB" w:rsidRPr="00BE64C4" w14:paraId="738B25BC" w14:textId="77777777" w:rsidTr="00632AD0">
        <w:trPr>
          <w:trHeight w:val="927"/>
        </w:trPr>
        <w:tc>
          <w:tcPr>
            <w:tcW w:w="5665" w:type="dxa"/>
          </w:tcPr>
          <w:p w14:paraId="50C01AE8" w14:textId="77777777" w:rsidR="00E44CCB" w:rsidRPr="00632AD0" w:rsidRDefault="00E44CCB" w:rsidP="00E44CCB">
            <w:pPr>
              <w:numPr>
                <w:ilvl w:val="0"/>
                <w:numId w:val="24"/>
              </w:numPr>
              <w:autoSpaceDE w:val="0"/>
              <w:autoSpaceDN w:val="0"/>
              <w:adjustRightInd w:val="0"/>
              <w:ind w:left="357" w:hanging="357"/>
              <w:jc w:val="both"/>
              <w:rPr>
                <w:rFonts w:ascii="Arial Narrow" w:hAnsi="Arial Narrow" w:cs="Arial"/>
                <w:b/>
                <w:bCs/>
                <w:iCs/>
                <w:sz w:val="18"/>
                <w:szCs w:val="18"/>
                <w:shd w:val="clear" w:color="auto" w:fill="FFFFFF"/>
              </w:rPr>
            </w:pPr>
            <w:bookmarkStart w:id="6" w:name="_Hlk173245013"/>
            <w:r w:rsidRPr="00632AD0">
              <w:rPr>
                <w:rFonts w:ascii="Arial Narrow" w:hAnsi="Arial Narrow" w:cs="Arial"/>
                <w:b/>
                <w:bCs/>
                <w:iCs/>
                <w:sz w:val="18"/>
                <w:szCs w:val="18"/>
                <w:shd w:val="clear" w:color="auto" w:fill="FFFFFF"/>
              </w:rPr>
              <w:t>GENERALIDADES</w:t>
            </w:r>
          </w:p>
          <w:p w14:paraId="74D514FD" w14:textId="77777777" w:rsidR="00E44CCB" w:rsidRPr="00632AD0" w:rsidRDefault="00E44CCB" w:rsidP="00134F01">
            <w:pPr>
              <w:autoSpaceDE w:val="0"/>
              <w:autoSpaceDN w:val="0"/>
              <w:adjustRightInd w:val="0"/>
              <w:ind w:left="357"/>
              <w:jc w:val="both"/>
              <w:rPr>
                <w:rFonts w:ascii="Arial Narrow" w:hAnsi="Arial Narrow" w:cs="Arial"/>
                <w:b/>
                <w:bCs/>
                <w:iCs/>
                <w:sz w:val="18"/>
                <w:szCs w:val="18"/>
                <w:shd w:val="clear" w:color="auto" w:fill="FFFFFF"/>
              </w:rPr>
            </w:pPr>
          </w:p>
          <w:p w14:paraId="0041340D" w14:textId="77777777" w:rsidR="00632AD0" w:rsidRPr="00632AD0" w:rsidRDefault="00632AD0" w:rsidP="00632AD0">
            <w:pPr>
              <w:shd w:val="clear" w:color="auto" w:fill="FFFFFF"/>
              <w:rPr>
                <w:rFonts w:ascii="Arial Narrow" w:hAnsi="Arial Narrow" w:cs="Arial"/>
                <w:iCs/>
                <w:sz w:val="18"/>
                <w:szCs w:val="18"/>
              </w:rPr>
            </w:pPr>
            <w:r w:rsidRPr="00632AD0">
              <w:rPr>
                <w:rFonts w:ascii="Arial Narrow" w:hAnsi="Arial Narrow" w:cs="Arial"/>
                <w:iCs/>
                <w:sz w:val="18"/>
                <w:szCs w:val="18"/>
              </w:rPr>
              <w:t xml:space="preserve">El trabajo para desarrollar consiste en: </w:t>
            </w:r>
          </w:p>
          <w:p w14:paraId="60769343" w14:textId="77777777" w:rsidR="00632AD0" w:rsidRPr="00632AD0" w:rsidRDefault="00632AD0" w:rsidP="00632AD0">
            <w:pPr>
              <w:shd w:val="clear" w:color="auto" w:fill="FFFFFF"/>
              <w:rPr>
                <w:rFonts w:ascii="Arial Narrow" w:hAnsi="Arial Narrow" w:cs="Arial"/>
                <w:iCs/>
                <w:sz w:val="18"/>
                <w:szCs w:val="18"/>
              </w:rPr>
            </w:pPr>
          </w:p>
          <w:p w14:paraId="3FFC688D" w14:textId="77777777" w:rsidR="00632AD0" w:rsidRPr="00632AD0" w:rsidRDefault="00632AD0" w:rsidP="00632AD0">
            <w:pPr>
              <w:pStyle w:val="Prrafodelista"/>
              <w:numPr>
                <w:ilvl w:val="0"/>
                <w:numId w:val="38"/>
              </w:numPr>
              <w:shd w:val="clear" w:color="auto" w:fill="FFFFFF"/>
              <w:jc w:val="both"/>
              <w:rPr>
                <w:rFonts w:ascii="Arial Narrow" w:hAnsi="Arial Narrow" w:cs="Arial"/>
                <w:color w:val="222222"/>
                <w:sz w:val="18"/>
                <w:szCs w:val="18"/>
              </w:rPr>
            </w:pPr>
            <w:r w:rsidRPr="00632AD0">
              <w:rPr>
                <w:rFonts w:ascii="Arial Narrow" w:hAnsi="Arial Narrow" w:cs="Arial"/>
                <w:b/>
                <w:bCs/>
                <w:color w:val="222222"/>
                <w:sz w:val="18"/>
                <w:szCs w:val="18"/>
              </w:rPr>
              <w:t>Elaboración del catálogo de activos fijos</w:t>
            </w:r>
            <w:r w:rsidRPr="00632AD0">
              <w:rPr>
                <w:rFonts w:ascii="Arial Narrow" w:hAnsi="Arial Narrow" w:cs="Arial"/>
                <w:color w:val="222222"/>
                <w:sz w:val="18"/>
                <w:szCs w:val="18"/>
              </w:rPr>
              <w:t xml:space="preserve">, que describa los criterios técnicos para la agrupación de bienes similares. Considerando las características de la institución, se debe elaborar: </w:t>
            </w:r>
            <w:bookmarkStart w:id="7" w:name="_Hlk170663955"/>
            <w:r w:rsidRPr="00632AD0">
              <w:rPr>
                <w:rFonts w:ascii="Arial Narrow" w:hAnsi="Arial Narrow" w:cs="Arial"/>
                <w:color w:val="222222"/>
                <w:sz w:val="18"/>
                <w:szCs w:val="18"/>
              </w:rPr>
              <w:t xml:space="preserve">i) un catálogo específico para equipamiento médico e instrumental médico mayor (activos fijos utilizados en la actividad de salud), </w:t>
            </w:r>
            <w:proofErr w:type="spellStart"/>
            <w:r w:rsidRPr="00632AD0">
              <w:rPr>
                <w:rFonts w:ascii="Arial Narrow" w:hAnsi="Arial Narrow" w:cs="Arial"/>
                <w:color w:val="222222"/>
                <w:sz w:val="18"/>
                <w:szCs w:val="18"/>
              </w:rPr>
              <w:t>ii</w:t>
            </w:r>
            <w:proofErr w:type="spellEnd"/>
            <w:r w:rsidRPr="00632AD0">
              <w:rPr>
                <w:rFonts w:ascii="Arial Narrow" w:hAnsi="Arial Narrow" w:cs="Arial"/>
                <w:color w:val="222222"/>
                <w:sz w:val="18"/>
                <w:szCs w:val="18"/>
              </w:rPr>
              <w:t>) un catálogo específico para el resto de los activos utilizados en actividades operativas, administrativas (que no están relacionados con el área médica).</w:t>
            </w:r>
          </w:p>
          <w:bookmarkEnd w:id="7"/>
          <w:p w14:paraId="5143D113" w14:textId="77777777" w:rsidR="00632AD0" w:rsidRPr="00632AD0" w:rsidRDefault="00632AD0" w:rsidP="00632AD0">
            <w:pPr>
              <w:shd w:val="clear" w:color="auto" w:fill="FFFFFF"/>
              <w:jc w:val="both"/>
              <w:rPr>
                <w:rFonts w:ascii="Arial Narrow" w:hAnsi="Arial Narrow" w:cs="Arial"/>
                <w:color w:val="222222"/>
                <w:sz w:val="18"/>
                <w:szCs w:val="18"/>
              </w:rPr>
            </w:pPr>
          </w:p>
          <w:p w14:paraId="31B8964D" w14:textId="77777777" w:rsidR="00632AD0" w:rsidRPr="00632AD0" w:rsidRDefault="00632AD0" w:rsidP="00632AD0">
            <w:pPr>
              <w:pStyle w:val="Prrafodelista"/>
              <w:numPr>
                <w:ilvl w:val="0"/>
                <w:numId w:val="38"/>
              </w:numPr>
              <w:shd w:val="clear" w:color="auto" w:fill="FFFFFF"/>
              <w:jc w:val="both"/>
              <w:rPr>
                <w:rFonts w:ascii="Arial Narrow" w:hAnsi="Arial Narrow" w:cs="Arial"/>
                <w:color w:val="222222"/>
                <w:sz w:val="18"/>
                <w:szCs w:val="18"/>
                <w:lang w:val="es-BO"/>
              </w:rPr>
            </w:pPr>
            <w:r w:rsidRPr="00632AD0">
              <w:rPr>
                <w:rFonts w:ascii="Arial Narrow" w:hAnsi="Arial Narrow" w:cs="Arial"/>
                <w:b/>
                <w:bCs/>
                <w:color w:val="222222"/>
                <w:sz w:val="18"/>
                <w:szCs w:val="18"/>
              </w:rPr>
              <w:t>Levantamiento e inventario de activos fijos</w:t>
            </w:r>
            <w:r w:rsidRPr="00632AD0">
              <w:rPr>
                <w:rFonts w:ascii="Arial Narrow" w:hAnsi="Arial Narrow" w:cs="Arial"/>
                <w:color w:val="222222"/>
                <w:sz w:val="18"/>
                <w:szCs w:val="18"/>
              </w:rPr>
              <w:t>, para verificar su existencia, cuantificación y sus características generales y específicas.</w:t>
            </w:r>
          </w:p>
          <w:p w14:paraId="116ADDFE" w14:textId="77777777" w:rsidR="00632AD0" w:rsidRPr="00632AD0" w:rsidRDefault="00632AD0" w:rsidP="00632AD0">
            <w:pPr>
              <w:pStyle w:val="Prrafodelista"/>
              <w:rPr>
                <w:rFonts w:ascii="Arial Narrow" w:hAnsi="Arial Narrow" w:cs="Arial"/>
                <w:color w:val="222222"/>
                <w:sz w:val="18"/>
                <w:szCs w:val="18"/>
                <w:lang w:val="es-BO"/>
              </w:rPr>
            </w:pPr>
          </w:p>
          <w:p w14:paraId="4BD320D4" w14:textId="77777777" w:rsidR="00632AD0" w:rsidRPr="00632AD0" w:rsidRDefault="00632AD0" w:rsidP="00632AD0">
            <w:pPr>
              <w:pStyle w:val="Prrafodelista"/>
              <w:numPr>
                <w:ilvl w:val="0"/>
                <w:numId w:val="38"/>
              </w:numPr>
              <w:shd w:val="clear" w:color="auto" w:fill="FFFFFF"/>
              <w:jc w:val="both"/>
              <w:rPr>
                <w:rFonts w:ascii="Arial Narrow" w:hAnsi="Arial Narrow" w:cs="Arial"/>
                <w:color w:val="222222"/>
                <w:sz w:val="18"/>
                <w:szCs w:val="18"/>
                <w:lang w:val="es-BO"/>
              </w:rPr>
            </w:pPr>
            <w:r w:rsidRPr="00632AD0">
              <w:rPr>
                <w:rFonts w:ascii="Arial Narrow" w:hAnsi="Arial Narrow" w:cs="Arial"/>
                <w:b/>
                <w:bCs/>
                <w:color w:val="222222"/>
                <w:sz w:val="18"/>
                <w:szCs w:val="18"/>
                <w:lang w:val="es-BO"/>
              </w:rPr>
              <w:t>Clasificación de activos fijos con base al catálogo</w:t>
            </w:r>
            <w:r w:rsidRPr="00632AD0">
              <w:rPr>
                <w:rFonts w:ascii="Arial Narrow" w:hAnsi="Arial Narrow" w:cs="Arial"/>
                <w:color w:val="222222"/>
                <w:sz w:val="18"/>
                <w:szCs w:val="18"/>
                <w:lang w:val="es-BO"/>
              </w:rPr>
              <w:t>, determinación del estado actual de activos fijos, identificación de bienes no considerados activos, y revisión de la documentación de los inmuebles, así como el avalúo de los bienes inmuebles.</w:t>
            </w:r>
          </w:p>
          <w:p w14:paraId="7D9F50C2" w14:textId="77777777" w:rsidR="00632AD0" w:rsidRPr="00632AD0" w:rsidRDefault="00632AD0" w:rsidP="00632AD0">
            <w:pPr>
              <w:pStyle w:val="Prrafodelista"/>
              <w:rPr>
                <w:rFonts w:ascii="Arial Narrow" w:hAnsi="Arial Narrow" w:cs="Arial"/>
                <w:color w:val="222222"/>
                <w:sz w:val="18"/>
                <w:szCs w:val="18"/>
                <w:lang w:val="es-BO"/>
              </w:rPr>
            </w:pPr>
          </w:p>
          <w:p w14:paraId="63EA2A52" w14:textId="77777777" w:rsidR="00632AD0" w:rsidRDefault="00632AD0" w:rsidP="00632AD0">
            <w:pPr>
              <w:pStyle w:val="Prrafodelista"/>
              <w:numPr>
                <w:ilvl w:val="0"/>
                <w:numId w:val="38"/>
              </w:numPr>
              <w:shd w:val="clear" w:color="auto" w:fill="FFFFFF"/>
              <w:jc w:val="both"/>
              <w:rPr>
                <w:rFonts w:ascii="Arial Narrow" w:hAnsi="Arial Narrow" w:cs="Arial"/>
                <w:color w:val="222222"/>
                <w:sz w:val="18"/>
                <w:szCs w:val="18"/>
                <w:lang w:val="es-BO"/>
              </w:rPr>
            </w:pPr>
            <w:r w:rsidRPr="00632AD0">
              <w:rPr>
                <w:rFonts w:ascii="Arial Narrow" w:hAnsi="Arial Narrow" w:cs="Arial"/>
                <w:b/>
                <w:bCs/>
                <w:color w:val="222222"/>
                <w:sz w:val="18"/>
                <w:szCs w:val="18"/>
                <w:lang w:val="es-BO"/>
              </w:rPr>
              <w:t>Desarrollo y elaboración de tablas de datos para la migración de información al nuevo módulo de activos fijos ERP-</w:t>
            </w:r>
            <w:proofErr w:type="spellStart"/>
            <w:r w:rsidRPr="00632AD0">
              <w:rPr>
                <w:rFonts w:ascii="Arial Narrow" w:hAnsi="Arial Narrow" w:cs="Arial"/>
                <w:b/>
                <w:bCs/>
                <w:color w:val="222222"/>
                <w:sz w:val="18"/>
                <w:szCs w:val="18"/>
                <w:lang w:val="es-BO"/>
              </w:rPr>
              <w:t>Odoo</w:t>
            </w:r>
            <w:proofErr w:type="spellEnd"/>
            <w:r w:rsidRPr="00632AD0">
              <w:rPr>
                <w:rFonts w:ascii="Arial Narrow" w:hAnsi="Arial Narrow" w:cs="Arial"/>
                <w:color w:val="222222"/>
                <w:sz w:val="18"/>
                <w:szCs w:val="18"/>
                <w:lang w:val="es-BO"/>
              </w:rPr>
              <w:t xml:space="preserve">, actualización o corrección de datos y definición de ajustes contables. </w:t>
            </w:r>
          </w:p>
          <w:p w14:paraId="4943A4C6" w14:textId="77777777" w:rsidR="00CB4658" w:rsidRPr="00CB4658" w:rsidRDefault="00CB4658" w:rsidP="00CB4658">
            <w:pPr>
              <w:pStyle w:val="Prrafodelista"/>
              <w:rPr>
                <w:rFonts w:ascii="Arial Narrow" w:hAnsi="Arial Narrow" w:cs="Arial"/>
                <w:color w:val="222222"/>
                <w:sz w:val="18"/>
                <w:szCs w:val="18"/>
                <w:lang w:val="es-BO"/>
              </w:rPr>
            </w:pPr>
          </w:p>
          <w:p w14:paraId="36327873" w14:textId="744BB9F2" w:rsidR="00CB4658" w:rsidRPr="00CB4658" w:rsidRDefault="00CB4658" w:rsidP="00CB4658">
            <w:pPr>
              <w:pStyle w:val="Prrafodelista"/>
              <w:numPr>
                <w:ilvl w:val="0"/>
                <w:numId w:val="38"/>
              </w:numPr>
              <w:jc w:val="both"/>
              <w:rPr>
                <w:rFonts w:ascii="Arial Narrow" w:hAnsi="Arial Narrow" w:cs="Arial"/>
                <w:b/>
                <w:bCs/>
                <w:color w:val="222222"/>
                <w:sz w:val="18"/>
                <w:szCs w:val="18"/>
                <w:highlight w:val="yellow"/>
                <w:lang w:val="es-BO"/>
              </w:rPr>
            </w:pPr>
            <w:r w:rsidRPr="00CB4658">
              <w:rPr>
                <w:rFonts w:ascii="Arial Narrow" w:hAnsi="Arial Narrow" w:cs="Arial"/>
                <w:b/>
                <w:bCs/>
                <w:color w:val="222222"/>
                <w:sz w:val="18"/>
                <w:szCs w:val="18"/>
                <w:highlight w:val="yellow"/>
                <w:lang w:val="es-BO"/>
              </w:rPr>
              <w:t>Apropiación contable. En base al trabajo desarrollado, proponer los ajustes contables, con corte al 31-12-24, para la clasificación, el reconocimiento, recategorización de activos fijos, bajas, y otros, de acuerdo con la norma contable nacional o internacional (según corresponda),</w:t>
            </w:r>
          </w:p>
          <w:p w14:paraId="296671C5" w14:textId="77777777" w:rsidR="00632AD0" w:rsidRPr="00632AD0" w:rsidRDefault="00632AD0" w:rsidP="00632AD0">
            <w:pPr>
              <w:pStyle w:val="Prrafodelista"/>
              <w:rPr>
                <w:rFonts w:ascii="Arial Narrow" w:hAnsi="Arial Narrow" w:cs="Arial"/>
                <w:color w:val="222222"/>
                <w:sz w:val="18"/>
                <w:szCs w:val="18"/>
                <w:lang w:val="es-BO"/>
              </w:rPr>
            </w:pPr>
          </w:p>
          <w:p w14:paraId="5A274E35" w14:textId="77777777" w:rsidR="00632AD0" w:rsidRPr="00632AD0" w:rsidRDefault="00632AD0" w:rsidP="00632AD0">
            <w:pPr>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El trabajo de la firma consultora debe tomar en cuenta los siguientes aspectos en su alcance:</w:t>
            </w:r>
          </w:p>
          <w:p w14:paraId="01135BC5" w14:textId="77777777" w:rsidR="00E44CCB" w:rsidRPr="00632AD0" w:rsidRDefault="00E44CCB" w:rsidP="00134F01">
            <w:pPr>
              <w:ind w:left="720"/>
              <w:jc w:val="both"/>
              <w:rPr>
                <w:rFonts w:ascii="Arial Narrow" w:hAnsi="Arial Narrow" w:cs="Arial"/>
                <w:sz w:val="18"/>
                <w:szCs w:val="18"/>
                <w:shd w:val="clear" w:color="auto" w:fill="FFFFFF"/>
              </w:rPr>
            </w:pPr>
          </w:p>
          <w:p w14:paraId="5EB437DB" w14:textId="77777777" w:rsidR="00E44CCB" w:rsidRPr="00632AD0" w:rsidRDefault="00E44CCB" w:rsidP="00134F01">
            <w:pPr>
              <w:jc w:val="both"/>
              <w:rPr>
                <w:rFonts w:ascii="Arial Narrow" w:hAnsi="Arial Narrow" w:cs="Arial"/>
                <w:b/>
                <w:i/>
                <w:sz w:val="18"/>
                <w:szCs w:val="18"/>
                <w:u w:val="single"/>
                <w:shd w:val="clear" w:color="auto" w:fill="FFFFFF"/>
              </w:rPr>
            </w:pPr>
            <w:r w:rsidRPr="00632AD0">
              <w:rPr>
                <w:rFonts w:ascii="Arial Narrow" w:hAnsi="Arial Narrow" w:cs="Arial"/>
                <w:b/>
                <w:i/>
                <w:sz w:val="18"/>
                <w:szCs w:val="18"/>
                <w:u w:val="single"/>
                <w:shd w:val="clear" w:color="auto" w:fill="FFFFFF"/>
              </w:rPr>
              <w:t>Detalle de activos fijos</w:t>
            </w:r>
          </w:p>
          <w:p w14:paraId="42CFBB9B" w14:textId="77777777" w:rsidR="00E44CCB" w:rsidRPr="00632AD0" w:rsidRDefault="00E44CCB" w:rsidP="00134F01">
            <w:pPr>
              <w:jc w:val="both"/>
              <w:rPr>
                <w:rFonts w:ascii="Arial Narrow" w:hAnsi="Arial Narrow" w:cs="Arial"/>
                <w:b/>
                <w:i/>
                <w:sz w:val="18"/>
                <w:szCs w:val="18"/>
                <w:u w:val="single"/>
                <w:shd w:val="clear" w:color="auto" w:fill="FFFFFF"/>
              </w:rPr>
            </w:pPr>
          </w:p>
          <w:p w14:paraId="365CEF98" w14:textId="77777777" w:rsidR="00E44CCB" w:rsidRPr="00632AD0" w:rsidRDefault="00E44CCB" w:rsidP="00E44CCB">
            <w:pPr>
              <w:numPr>
                <w:ilvl w:val="0"/>
                <w:numId w:val="27"/>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El detalle de activos fijos con corte al 30 de junio 2024 debe ser conciliado con los saldos contables a esa misma fecha, y verificado con el levantamiento de inventario in situ sobre el 100% de los activos fijos a nivel nacional. La CSBP manifiesta que resultado del inventario, surgirán activos faltantes y activos sobrantes, los cuales deberán ser conciliados con la información registrada en el sistema SICAF (detalle de activos fijos).</w:t>
            </w:r>
          </w:p>
          <w:p w14:paraId="26605C3C" w14:textId="77777777" w:rsidR="00E44CCB" w:rsidRPr="00632AD0" w:rsidRDefault="00E44CCB" w:rsidP="00E44CCB">
            <w:pPr>
              <w:numPr>
                <w:ilvl w:val="0"/>
                <w:numId w:val="27"/>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 xml:space="preserve">Durante la ejecución del trabajo, la firma consultora, deberá llevar un registro detallado de la cantidad de activos faltantes, sobrantes, con relación a los activos fijos identificados/ visualizados, los mismos deben también estar conciliados con los registros contables. Asimismo, sobre los activos faltantes, sobrantes, dispuestos para baja contable (producto de la verificación visual de su estado actual), o como resultado de la clasificación de los activos fijos considerando los nuevos catálogos, la firma consultora deberá proponer los asientos de ajuste contable correspondientes. Los resultados de este trabajo y el estado de este proceso, debe respaldarse con un detalle de activos fijos revisados (elaborado en formato Excel), ya que esta información podrá ser requerida por la contraparte de la CSBP </w:t>
            </w:r>
            <w:r w:rsidRPr="00632AD0">
              <w:rPr>
                <w:rFonts w:ascii="Arial Narrow" w:hAnsi="Arial Narrow" w:cs="Arial"/>
                <w:sz w:val="18"/>
                <w:szCs w:val="18"/>
                <w:u w:val="single"/>
                <w:shd w:val="clear" w:color="auto" w:fill="FFFFFF"/>
              </w:rPr>
              <w:t>en cualquier momento</w:t>
            </w:r>
            <w:r w:rsidRPr="00632AD0">
              <w:rPr>
                <w:rFonts w:ascii="Arial Narrow" w:hAnsi="Arial Narrow" w:cs="Arial"/>
                <w:sz w:val="18"/>
                <w:szCs w:val="18"/>
                <w:shd w:val="clear" w:color="auto" w:fill="FFFFFF"/>
              </w:rPr>
              <w:t xml:space="preserve"> como una herramienta de control de la adecuada ejecución del proyecto en el marco de los objetivos de la institución.</w:t>
            </w:r>
          </w:p>
          <w:p w14:paraId="59BF1E3F" w14:textId="77777777" w:rsidR="00E44CCB" w:rsidRPr="00632AD0" w:rsidRDefault="00E44CCB" w:rsidP="00E44CCB">
            <w:pPr>
              <w:numPr>
                <w:ilvl w:val="0"/>
                <w:numId w:val="27"/>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La firma consultora debe proporcionar un detalle actualizado, con información de los bienes identificados/ visualizados, que incluya mínimamente la siguiente información, de acuerdo con las características técnicas de cada activo fijo:</w:t>
            </w:r>
          </w:p>
          <w:p w14:paraId="13F8366C" w14:textId="77777777" w:rsidR="00E44CCB" w:rsidRPr="00632AD0" w:rsidRDefault="00E44CCB" w:rsidP="00E44CCB">
            <w:pPr>
              <w:pStyle w:val="Prrafodelista"/>
              <w:numPr>
                <w:ilvl w:val="0"/>
                <w:numId w:val="36"/>
              </w:numPr>
              <w:spacing w:before="120"/>
              <w:jc w:val="both"/>
              <w:rPr>
                <w:rFonts w:ascii="Arial Narrow" w:hAnsi="Arial Narrow" w:cs="Arial"/>
                <w:b/>
                <w:bCs/>
                <w:sz w:val="18"/>
                <w:szCs w:val="18"/>
                <w:shd w:val="clear" w:color="auto" w:fill="FFFFFF"/>
              </w:rPr>
            </w:pPr>
            <w:r w:rsidRPr="00632AD0">
              <w:rPr>
                <w:rFonts w:ascii="Arial Narrow" w:hAnsi="Arial Narrow" w:cs="Arial"/>
                <w:sz w:val="18"/>
                <w:szCs w:val="18"/>
                <w:shd w:val="clear" w:color="auto" w:fill="FFFFFF"/>
              </w:rPr>
              <w:t>Código del activo fijo (identificación)</w:t>
            </w:r>
          </w:p>
          <w:p w14:paraId="344C976A" w14:textId="77777777" w:rsidR="00E44CCB" w:rsidRPr="00632AD0" w:rsidRDefault="00E44CCB" w:rsidP="00E44CCB">
            <w:pPr>
              <w:pStyle w:val="Prrafodelista"/>
              <w:numPr>
                <w:ilvl w:val="0"/>
                <w:numId w:val="36"/>
              </w:numPr>
              <w:spacing w:before="120"/>
              <w:jc w:val="both"/>
              <w:rPr>
                <w:rFonts w:ascii="Arial Narrow" w:hAnsi="Arial Narrow" w:cs="Arial"/>
                <w:b/>
                <w:bCs/>
                <w:sz w:val="18"/>
                <w:szCs w:val="18"/>
                <w:shd w:val="clear" w:color="auto" w:fill="FFFFFF"/>
              </w:rPr>
            </w:pPr>
            <w:r w:rsidRPr="00632AD0">
              <w:rPr>
                <w:rFonts w:ascii="Arial Narrow" w:hAnsi="Arial Narrow" w:cs="Arial"/>
                <w:sz w:val="18"/>
                <w:szCs w:val="18"/>
                <w:shd w:val="clear" w:color="auto" w:fill="FFFFFF"/>
              </w:rPr>
              <w:t>Nombre del activo fijo (descriptivo)</w:t>
            </w:r>
          </w:p>
          <w:p w14:paraId="7959909A" w14:textId="77777777" w:rsidR="00E44CCB" w:rsidRPr="00632AD0" w:rsidRDefault="00E44CCB" w:rsidP="00E44CCB">
            <w:pPr>
              <w:pStyle w:val="Prrafodelista"/>
              <w:numPr>
                <w:ilvl w:val="0"/>
                <w:numId w:val="36"/>
              </w:numPr>
              <w:spacing w:before="120"/>
              <w:jc w:val="both"/>
              <w:rPr>
                <w:rFonts w:ascii="Arial Narrow" w:hAnsi="Arial Narrow" w:cs="Arial"/>
                <w:b/>
                <w:bCs/>
                <w:sz w:val="18"/>
                <w:szCs w:val="18"/>
                <w:shd w:val="clear" w:color="auto" w:fill="FFFFFF"/>
              </w:rPr>
            </w:pPr>
            <w:r w:rsidRPr="00632AD0">
              <w:rPr>
                <w:rFonts w:ascii="Arial Narrow" w:hAnsi="Arial Narrow" w:cs="Arial"/>
                <w:sz w:val="18"/>
                <w:szCs w:val="18"/>
                <w:shd w:val="clear" w:color="auto" w:fill="FFFFFF"/>
              </w:rPr>
              <w:t>Nombre del activo fijo (s/g catálogo)</w:t>
            </w:r>
          </w:p>
          <w:p w14:paraId="7C0D4EA4" w14:textId="77777777" w:rsidR="00E44CCB" w:rsidRPr="00632AD0" w:rsidRDefault="00E44CCB" w:rsidP="00E44CCB">
            <w:pPr>
              <w:pStyle w:val="Prrafodelista"/>
              <w:numPr>
                <w:ilvl w:val="0"/>
                <w:numId w:val="36"/>
              </w:numPr>
              <w:spacing w:before="120"/>
              <w:jc w:val="both"/>
              <w:rPr>
                <w:rFonts w:ascii="Arial Narrow" w:hAnsi="Arial Narrow" w:cs="Arial"/>
                <w:b/>
                <w:bCs/>
                <w:sz w:val="18"/>
                <w:szCs w:val="18"/>
                <w:shd w:val="clear" w:color="auto" w:fill="FFFFFF"/>
              </w:rPr>
            </w:pPr>
            <w:r w:rsidRPr="00632AD0">
              <w:rPr>
                <w:rFonts w:ascii="Arial Narrow" w:hAnsi="Arial Narrow" w:cs="Arial"/>
                <w:sz w:val="18"/>
                <w:szCs w:val="18"/>
                <w:shd w:val="clear" w:color="auto" w:fill="FFFFFF"/>
              </w:rPr>
              <w:t>Categoría del activo fijo</w:t>
            </w:r>
          </w:p>
          <w:p w14:paraId="258EDC98" w14:textId="77777777" w:rsidR="00E44CCB" w:rsidRPr="00632AD0" w:rsidRDefault="00E44CCB" w:rsidP="00E44CCB">
            <w:pPr>
              <w:pStyle w:val="Prrafodelista"/>
              <w:numPr>
                <w:ilvl w:val="0"/>
                <w:numId w:val="36"/>
              </w:numPr>
              <w:spacing w:before="120"/>
              <w:jc w:val="both"/>
              <w:rPr>
                <w:rFonts w:ascii="Arial Narrow" w:hAnsi="Arial Narrow" w:cs="Arial"/>
                <w:b/>
                <w:bCs/>
                <w:sz w:val="18"/>
                <w:szCs w:val="18"/>
                <w:shd w:val="clear" w:color="auto" w:fill="FFFFFF"/>
              </w:rPr>
            </w:pPr>
            <w:r w:rsidRPr="00632AD0">
              <w:rPr>
                <w:rFonts w:ascii="Arial Narrow" w:hAnsi="Arial Narrow" w:cs="Arial"/>
                <w:sz w:val="18"/>
                <w:szCs w:val="18"/>
                <w:shd w:val="clear" w:color="auto" w:fill="FFFFFF"/>
              </w:rPr>
              <w:t>Estado del activo fijo</w:t>
            </w:r>
          </w:p>
          <w:p w14:paraId="74B18629" w14:textId="77777777" w:rsidR="00E44CCB" w:rsidRPr="00632AD0" w:rsidRDefault="00E44CCB" w:rsidP="00E44CCB">
            <w:pPr>
              <w:pStyle w:val="Prrafodelista"/>
              <w:numPr>
                <w:ilvl w:val="0"/>
                <w:numId w:val="36"/>
              </w:numPr>
              <w:spacing w:before="120"/>
              <w:jc w:val="both"/>
              <w:rPr>
                <w:rFonts w:ascii="Arial Narrow" w:hAnsi="Arial Narrow" w:cs="Arial"/>
                <w:b/>
                <w:bCs/>
                <w:sz w:val="18"/>
                <w:szCs w:val="18"/>
                <w:shd w:val="clear" w:color="auto" w:fill="FFFFFF"/>
              </w:rPr>
            </w:pPr>
            <w:r w:rsidRPr="00632AD0">
              <w:rPr>
                <w:rFonts w:ascii="Arial Narrow" w:hAnsi="Arial Narrow" w:cs="Arial"/>
                <w:sz w:val="18"/>
                <w:szCs w:val="18"/>
                <w:shd w:val="clear" w:color="auto" w:fill="FFFFFF"/>
              </w:rPr>
              <w:t>Fecha de compra</w:t>
            </w:r>
          </w:p>
          <w:p w14:paraId="5974D605" w14:textId="77777777" w:rsidR="00E44CCB" w:rsidRPr="00632AD0" w:rsidRDefault="00E44CCB" w:rsidP="00E44CCB">
            <w:pPr>
              <w:pStyle w:val="Prrafodelista"/>
              <w:numPr>
                <w:ilvl w:val="0"/>
                <w:numId w:val="36"/>
              </w:numPr>
              <w:spacing w:before="120"/>
              <w:jc w:val="both"/>
              <w:rPr>
                <w:rFonts w:ascii="Arial Narrow" w:hAnsi="Arial Narrow" w:cs="Arial"/>
                <w:b/>
                <w:bCs/>
                <w:sz w:val="18"/>
                <w:szCs w:val="18"/>
                <w:shd w:val="clear" w:color="auto" w:fill="FFFFFF"/>
              </w:rPr>
            </w:pPr>
            <w:r w:rsidRPr="00632AD0">
              <w:rPr>
                <w:rFonts w:ascii="Arial Narrow" w:hAnsi="Arial Narrow" w:cs="Arial"/>
                <w:sz w:val="18"/>
                <w:szCs w:val="18"/>
                <w:shd w:val="clear" w:color="auto" w:fill="FFFFFF"/>
              </w:rPr>
              <w:t>Valor de compra</w:t>
            </w:r>
          </w:p>
          <w:p w14:paraId="724352DB"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Proveedor de compra</w:t>
            </w:r>
          </w:p>
          <w:p w14:paraId="1BCEA1FC"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Número de serie</w:t>
            </w:r>
          </w:p>
          <w:p w14:paraId="6128EEED"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Marca</w:t>
            </w:r>
          </w:p>
          <w:p w14:paraId="7A62E4A4"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Modelo</w:t>
            </w:r>
          </w:p>
          <w:p w14:paraId="3EEA7305"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Color</w:t>
            </w:r>
          </w:p>
          <w:p w14:paraId="434B6201"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Garantía (si/no)</w:t>
            </w:r>
          </w:p>
          <w:p w14:paraId="3DFB9C60"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Componentes</w:t>
            </w:r>
          </w:p>
          <w:p w14:paraId="78AAEACF"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Tamaños y medidas</w:t>
            </w:r>
          </w:p>
          <w:p w14:paraId="4FFF0288"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Fecha de conclusión garantía</w:t>
            </w:r>
          </w:p>
          <w:p w14:paraId="0510F4A6"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Seguro (si/no)</w:t>
            </w:r>
          </w:p>
          <w:p w14:paraId="76864497"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Fecha conclusión seguro</w:t>
            </w:r>
          </w:p>
          <w:p w14:paraId="18024F37"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Código catastral</w:t>
            </w:r>
          </w:p>
          <w:p w14:paraId="2BA5BC49"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Folio real</w:t>
            </w:r>
          </w:p>
          <w:p w14:paraId="1035050E"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Numero de inmueble</w:t>
            </w:r>
          </w:p>
          <w:p w14:paraId="5D0F96F7"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Padrón municipal</w:t>
            </w:r>
          </w:p>
          <w:p w14:paraId="3A1F7A5E"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Testimonio de compra/venta</w:t>
            </w:r>
          </w:p>
          <w:p w14:paraId="64A62C8E"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Testimonio de propiedad</w:t>
            </w:r>
          </w:p>
          <w:p w14:paraId="56083D91"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Superficie común m2</w:t>
            </w:r>
          </w:p>
          <w:p w14:paraId="152ED8CB"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Superficie del terreno m2</w:t>
            </w:r>
          </w:p>
          <w:p w14:paraId="413F938D"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Modelo (vehículos)</w:t>
            </w:r>
          </w:p>
          <w:p w14:paraId="3F0C5DB7"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Numero chasis</w:t>
            </w:r>
          </w:p>
          <w:p w14:paraId="587418FC"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Placa</w:t>
            </w:r>
          </w:p>
          <w:p w14:paraId="78EF5DC6"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Año de fabricación</w:t>
            </w:r>
          </w:p>
          <w:p w14:paraId="11ED7A28"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RUAT</w:t>
            </w:r>
          </w:p>
          <w:p w14:paraId="5E740282"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Responsable asignado</w:t>
            </w:r>
          </w:p>
          <w:p w14:paraId="239114FD"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Regional</w:t>
            </w:r>
          </w:p>
          <w:p w14:paraId="0FDEE6A2"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Descripción unidad</w:t>
            </w:r>
          </w:p>
          <w:p w14:paraId="75429B95"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Descripción oficina</w:t>
            </w:r>
          </w:p>
          <w:p w14:paraId="17578EF4"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Ubicación específica</w:t>
            </w:r>
          </w:p>
          <w:p w14:paraId="1513E8CE"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Fecha de asignación</w:t>
            </w:r>
          </w:p>
          <w:p w14:paraId="37D6E939"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Tiempo de depreciación en meses</w:t>
            </w:r>
          </w:p>
          <w:p w14:paraId="4ABE0700"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Depreciaciones realizadas en meses</w:t>
            </w:r>
          </w:p>
          <w:p w14:paraId="771F55ED"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Depreciación acumulada actual</w:t>
            </w:r>
          </w:p>
          <w:p w14:paraId="08305784"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Valor actualizado</w:t>
            </w:r>
          </w:p>
          <w:p w14:paraId="419A2484"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Fecha última depreciación</w:t>
            </w:r>
          </w:p>
          <w:p w14:paraId="5177B352" w14:textId="77777777" w:rsidR="00E44CCB" w:rsidRPr="00632AD0" w:rsidRDefault="00E44CCB" w:rsidP="00134F01">
            <w:pPr>
              <w:jc w:val="both"/>
              <w:rPr>
                <w:rFonts w:ascii="Arial Narrow" w:hAnsi="Arial Narrow" w:cs="Arial"/>
                <w:iCs/>
                <w:sz w:val="18"/>
                <w:szCs w:val="18"/>
                <w:u w:val="single"/>
                <w:shd w:val="clear" w:color="auto" w:fill="FFFFFF"/>
              </w:rPr>
            </w:pPr>
          </w:p>
          <w:p w14:paraId="782722AF" w14:textId="77777777" w:rsidR="00E44CCB" w:rsidRPr="00632AD0" w:rsidRDefault="00E44CCB" w:rsidP="00134F01">
            <w:pPr>
              <w:jc w:val="both"/>
              <w:rPr>
                <w:rFonts w:ascii="Arial Narrow" w:hAnsi="Arial Narrow" w:cs="Arial"/>
                <w:b/>
                <w:i/>
                <w:sz w:val="18"/>
                <w:szCs w:val="18"/>
                <w:u w:val="single"/>
                <w:shd w:val="clear" w:color="auto" w:fill="FFFFFF"/>
              </w:rPr>
            </w:pPr>
            <w:r w:rsidRPr="00632AD0">
              <w:rPr>
                <w:rFonts w:ascii="Arial Narrow" w:hAnsi="Arial Narrow" w:cs="Arial"/>
                <w:b/>
                <w:i/>
                <w:sz w:val="18"/>
                <w:szCs w:val="18"/>
                <w:u w:val="single"/>
                <w:shd w:val="clear" w:color="auto" w:fill="FFFFFF"/>
              </w:rPr>
              <w:t>Actualización del módulo de activos fijos SICAF</w:t>
            </w:r>
          </w:p>
          <w:p w14:paraId="106A81DF" w14:textId="77777777" w:rsidR="00E44CCB" w:rsidRPr="00632AD0" w:rsidRDefault="00E44CCB" w:rsidP="00134F01">
            <w:pPr>
              <w:jc w:val="both"/>
              <w:rPr>
                <w:rFonts w:ascii="Arial Narrow" w:hAnsi="Arial Narrow" w:cs="Arial"/>
                <w:b/>
                <w:i/>
                <w:sz w:val="18"/>
                <w:szCs w:val="18"/>
                <w:u w:val="single"/>
                <w:shd w:val="clear" w:color="auto" w:fill="FFFFFF"/>
              </w:rPr>
            </w:pPr>
          </w:p>
          <w:p w14:paraId="610509DF" w14:textId="77777777" w:rsidR="00E44CCB" w:rsidRPr="00632AD0" w:rsidRDefault="00E44CCB" w:rsidP="00E44CCB">
            <w:pPr>
              <w:numPr>
                <w:ilvl w:val="0"/>
                <w:numId w:val="27"/>
              </w:numPr>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Si como resultado del inventario la firma consultora recomienda la actualización/ corrección de información o registros en el módulo de activos fijos del SICAF (actualización de ubicaciones, asignaciones u otra variable), los mismos deben estar identificados y deberán ser informados previamente a la contraparte de la CSBP de cada Administración o Agencia Regional u Oficina Nacional, para que sean revisados y validados (en el plazo máximo de 2 días) y se proceda a la respectiva autorización para realizar los cambios, mediante un acta de reunión.</w:t>
            </w:r>
          </w:p>
          <w:p w14:paraId="1958A341" w14:textId="77777777" w:rsidR="00E44CCB" w:rsidRPr="00632AD0" w:rsidRDefault="00E44CCB" w:rsidP="00134F01">
            <w:pPr>
              <w:ind w:left="720"/>
              <w:jc w:val="both"/>
              <w:rPr>
                <w:rFonts w:ascii="Arial Narrow" w:hAnsi="Arial Narrow" w:cs="Arial"/>
                <w:sz w:val="18"/>
                <w:szCs w:val="18"/>
                <w:shd w:val="clear" w:color="auto" w:fill="FFFFFF"/>
              </w:rPr>
            </w:pPr>
          </w:p>
          <w:p w14:paraId="787BB606" w14:textId="77777777" w:rsidR="00E44CCB" w:rsidRPr="00632AD0" w:rsidRDefault="00E44CCB" w:rsidP="00134F01">
            <w:pPr>
              <w:jc w:val="both"/>
              <w:rPr>
                <w:rFonts w:ascii="Arial Narrow" w:hAnsi="Arial Narrow" w:cs="Arial"/>
                <w:b/>
                <w:i/>
                <w:sz w:val="18"/>
                <w:szCs w:val="18"/>
                <w:u w:val="single"/>
                <w:shd w:val="clear" w:color="auto" w:fill="FFFFFF"/>
              </w:rPr>
            </w:pPr>
            <w:r w:rsidRPr="00632AD0">
              <w:rPr>
                <w:rFonts w:ascii="Arial Narrow" w:hAnsi="Arial Narrow" w:cs="Arial"/>
                <w:b/>
                <w:i/>
                <w:sz w:val="18"/>
                <w:szCs w:val="18"/>
                <w:u w:val="single"/>
                <w:shd w:val="clear" w:color="auto" w:fill="FFFFFF"/>
              </w:rPr>
              <w:t>Material y /o herramientas a ser utilizadas por el consultor</w:t>
            </w:r>
          </w:p>
          <w:p w14:paraId="3D02F3F9" w14:textId="77777777" w:rsidR="00E44CCB" w:rsidRPr="00632AD0" w:rsidRDefault="00E44CCB" w:rsidP="00E44CCB">
            <w:pPr>
              <w:numPr>
                <w:ilvl w:val="0"/>
                <w:numId w:val="27"/>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Detalle de activos fijos de la CSBP emitidos del sistema SICAF.</w:t>
            </w:r>
          </w:p>
          <w:p w14:paraId="35567199" w14:textId="77777777" w:rsidR="00E44CCB" w:rsidRPr="00632AD0" w:rsidRDefault="00E44CCB" w:rsidP="00E44CCB">
            <w:pPr>
              <w:numPr>
                <w:ilvl w:val="0"/>
                <w:numId w:val="27"/>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Saldos de los activos fijos según registros contables al 30 de junio de 2023.</w:t>
            </w:r>
          </w:p>
          <w:p w14:paraId="5050C1C3" w14:textId="77777777" w:rsidR="00E44CCB" w:rsidRPr="00632AD0" w:rsidRDefault="00E44CCB" w:rsidP="00134F01">
            <w:pPr>
              <w:jc w:val="both"/>
              <w:rPr>
                <w:rFonts w:ascii="Arial Narrow" w:hAnsi="Arial Narrow" w:cs="Arial"/>
                <w:b/>
                <w:i/>
                <w:sz w:val="18"/>
                <w:szCs w:val="18"/>
                <w:u w:val="single"/>
                <w:shd w:val="clear" w:color="auto" w:fill="FFFFFF"/>
              </w:rPr>
            </w:pPr>
          </w:p>
          <w:p w14:paraId="4526451C" w14:textId="77777777" w:rsidR="00E44CCB" w:rsidRPr="00632AD0" w:rsidRDefault="00E44CCB" w:rsidP="00134F01">
            <w:pPr>
              <w:jc w:val="both"/>
              <w:rPr>
                <w:rFonts w:ascii="Arial Narrow" w:hAnsi="Arial Narrow" w:cs="Arial"/>
                <w:b/>
                <w:i/>
                <w:sz w:val="18"/>
                <w:szCs w:val="18"/>
                <w:u w:val="single"/>
                <w:shd w:val="clear" w:color="auto" w:fill="FFFFFF"/>
              </w:rPr>
            </w:pPr>
            <w:r w:rsidRPr="00632AD0">
              <w:rPr>
                <w:rFonts w:ascii="Arial Narrow" w:hAnsi="Arial Narrow" w:cs="Arial"/>
                <w:b/>
                <w:i/>
                <w:sz w:val="18"/>
                <w:szCs w:val="18"/>
                <w:u w:val="single"/>
                <w:shd w:val="clear" w:color="auto" w:fill="FFFFFF"/>
              </w:rPr>
              <w:t>Logística de trabajo</w:t>
            </w:r>
          </w:p>
          <w:p w14:paraId="683612E5" w14:textId="77777777" w:rsidR="00E44CCB" w:rsidRPr="00632AD0" w:rsidRDefault="00E44CCB" w:rsidP="00E44CCB">
            <w:pPr>
              <w:numPr>
                <w:ilvl w:val="0"/>
                <w:numId w:val="27"/>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La CSBP asignará un equipo contraparte en la Oficina Nacional, Administraciones y Agencias Regionales, durante el desarrollo de toda la consultoría, con la facultad de tomar decisiones sobre el proyecto en curso y asimismo realizar el monitoreo correspondiente para asegurar la ejecución del trabajo en los plazos y tareas planificadas de acuerdo con contrato suscrito.</w:t>
            </w:r>
          </w:p>
          <w:p w14:paraId="7D7FBF38" w14:textId="77777777" w:rsidR="00E44CCB" w:rsidRPr="00632AD0" w:rsidRDefault="00E44CCB" w:rsidP="00E44CCB">
            <w:pPr>
              <w:numPr>
                <w:ilvl w:val="0"/>
                <w:numId w:val="27"/>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La firma consultora deberá presentar como parte de su propuesta, un cronograma de trabajo detallado por cada una de las actividades, considerando tiempos y movimientos/ desplazamientos de su personal.</w:t>
            </w:r>
          </w:p>
          <w:p w14:paraId="28D7B3FE" w14:textId="77777777" w:rsidR="00E44CCB" w:rsidRPr="00632AD0" w:rsidRDefault="00E44CCB" w:rsidP="00E44CCB">
            <w:pPr>
              <w:numPr>
                <w:ilvl w:val="0"/>
                <w:numId w:val="27"/>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 xml:space="preserve">La firma consultora deberá coordinar previamente con la contraparte de la Oficina Nacional, Administraciones y Agencias Regionales, las fechas y horarios que se realizarán los inventarios y actividades complementarias, tomando en cuenta el horario de trabajo de cada una de las dependencias de la institución y características especiales de los ambientes, como quirófanos, salas de emergencia, consultorios, centros de cómputo, etc. </w:t>
            </w:r>
          </w:p>
          <w:p w14:paraId="7620D96F" w14:textId="77777777" w:rsidR="00E44CCB" w:rsidRPr="00632AD0" w:rsidRDefault="00E44CCB" w:rsidP="00E44CCB">
            <w:pPr>
              <w:numPr>
                <w:ilvl w:val="0"/>
                <w:numId w:val="27"/>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 xml:space="preserve">La firma debe elaborar y validar los “catálogos” para todos los activos fijos de la institución, </w:t>
            </w:r>
            <w:r w:rsidRPr="00632AD0">
              <w:rPr>
                <w:rFonts w:ascii="Arial Narrow" w:hAnsi="Arial Narrow" w:cs="Arial"/>
                <w:b/>
                <w:bCs/>
                <w:sz w:val="18"/>
                <w:szCs w:val="18"/>
                <w:shd w:val="clear" w:color="auto" w:fill="FFFFFF"/>
              </w:rPr>
              <w:t>debe elaborar un catálogo específico para equipamiento médico e instrumental médico mayor</w:t>
            </w:r>
            <w:r w:rsidRPr="00632AD0">
              <w:rPr>
                <w:rFonts w:ascii="Arial Narrow" w:hAnsi="Arial Narrow" w:cs="Arial"/>
                <w:sz w:val="18"/>
                <w:szCs w:val="18"/>
                <w:shd w:val="clear" w:color="auto" w:fill="FFFFFF"/>
              </w:rPr>
              <w:t xml:space="preserve">, y </w:t>
            </w:r>
            <w:r w:rsidRPr="00632AD0">
              <w:rPr>
                <w:rFonts w:ascii="Arial Narrow" w:hAnsi="Arial Narrow" w:cs="Arial"/>
                <w:color w:val="222222"/>
                <w:sz w:val="18"/>
                <w:szCs w:val="18"/>
              </w:rPr>
              <w:t>un catálogo específico para el resto de los activos utilizados en actividades operativas, administrativas (que no están relacionados con el área médica). Estos</w:t>
            </w:r>
            <w:r w:rsidRPr="00632AD0">
              <w:rPr>
                <w:rFonts w:ascii="Arial Narrow" w:hAnsi="Arial Narrow" w:cs="Arial"/>
                <w:sz w:val="18"/>
                <w:szCs w:val="18"/>
                <w:shd w:val="clear" w:color="auto" w:fill="FFFFFF"/>
              </w:rPr>
              <w:t xml:space="preserve"> catálogos deben permitir identificar las categorías de los activos fijos, la vida útil asignada, las características técnicas o naturaleza de los activos fijos y describir claramente los criterios técnicos que permitan apropiar activos fijos con base a estos catálogos.</w:t>
            </w:r>
          </w:p>
          <w:p w14:paraId="65426012" w14:textId="77777777" w:rsidR="00E44CCB" w:rsidRPr="00632AD0" w:rsidRDefault="00E44CCB" w:rsidP="00E44CCB">
            <w:pPr>
              <w:numPr>
                <w:ilvl w:val="0"/>
                <w:numId w:val="27"/>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 xml:space="preserve">Con base a los “catálogos de activos fijos elaborados”, para cada uno de los activos inventariados, la firma consultora realizará la actualización de información referente a: </w:t>
            </w:r>
          </w:p>
          <w:p w14:paraId="3E6C9058" w14:textId="77777777" w:rsidR="00E44CCB" w:rsidRPr="00632AD0" w:rsidRDefault="00E44CCB" w:rsidP="00134F01">
            <w:pPr>
              <w:spacing w:before="120"/>
              <w:ind w:left="720"/>
              <w:jc w:val="both"/>
              <w:rPr>
                <w:rFonts w:ascii="Arial Narrow" w:hAnsi="Arial Narrow" w:cs="Arial"/>
                <w:sz w:val="18"/>
                <w:szCs w:val="18"/>
                <w:shd w:val="clear" w:color="auto" w:fill="FFFFFF"/>
              </w:rPr>
            </w:pPr>
          </w:p>
          <w:p w14:paraId="65EA58D5" w14:textId="77777777" w:rsidR="00E44CCB" w:rsidRPr="00632AD0" w:rsidRDefault="00E44CCB" w:rsidP="00E44CCB">
            <w:pPr>
              <w:numPr>
                <w:ilvl w:val="0"/>
                <w:numId w:val="28"/>
              </w:numPr>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Etiquetado con el código del módulo de activos fijos (Detalle de activos fijos proporcionado).</w:t>
            </w:r>
          </w:p>
          <w:p w14:paraId="6A5ECD8D" w14:textId="77777777" w:rsidR="00E44CCB" w:rsidRPr="00632AD0" w:rsidRDefault="00E44CCB" w:rsidP="00E44CCB">
            <w:pPr>
              <w:pStyle w:val="Prrafodelista"/>
              <w:numPr>
                <w:ilvl w:val="0"/>
                <w:numId w:val="28"/>
              </w:numPr>
              <w:contextualSpacing w:val="0"/>
              <w:jc w:val="both"/>
              <w:rPr>
                <w:rFonts w:ascii="Arial Narrow" w:hAnsi="Arial Narrow" w:cs="Arial"/>
                <w:sz w:val="18"/>
                <w:szCs w:val="18"/>
                <w:shd w:val="clear" w:color="auto" w:fill="FFFFFF"/>
                <w:lang w:eastAsia="es-ES"/>
              </w:rPr>
            </w:pPr>
            <w:r w:rsidRPr="00632AD0">
              <w:rPr>
                <w:rFonts w:ascii="Arial Narrow" w:hAnsi="Arial Narrow" w:cs="Arial"/>
                <w:sz w:val="18"/>
                <w:szCs w:val="18"/>
                <w:shd w:val="clear" w:color="auto" w:fill="FFFFFF"/>
              </w:rPr>
              <w:t xml:space="preserve">Descripción del bien de acuerdo con el nuevo Catálogo de activos fijos, </w:t>
            </w:r>
            <w:r w:rsidRPr="00632AD0">
              <w:rPr>
                <w:rFonts w:ascii="Arial Narrow" w:hAnsi="Arial Narrow" w:cs="Arial"/>
                <w:sz w:val="18"/>
                <w:szCs w:val="18"/>
                <w:shd w:val="clear" w:color="auto" w:fill="FFFFFF"/>
                <w:lang w:eastAsia="es-ES"/>
              </w:rPr>
              <w:t>tomando en cuenta los atributos tales como descripción genérica, medidas, material, color, etc. (atributos descritos en la sección “detalle de activos fijos”)</w:t>
            </w:r>
          </w:p>
          <w:p w14:paraId="520082D2" w14:textId="77777777" w:rsidR="00E44CCB" w:rsidRPr="00632AD0" w:rsidRDefault="00E44CCB" w:rsidP="00E44CCB">
            <w:pPr>
              <w:numPr>
                <w:ilvl w:val="0"/>
                <w:numId w:val="28"/>
              </w:numPr>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 xml:space="preserve">Ubicación geográfica </w:t>
            </w:r>
          </w:p>
          <w:p w14:paraId="78A7A201" w14:textId="77777777" w:rsidR="00E44CCB" w:rsidRPr="00632AD0" w:rsidRDefault="00E44CCB" w:rsidP="00E44CCB">
            <w:pPr>
              <w:numPr>
                <w:ilvl w:val="0"/>
                <w:numId w:val="28"/>
              </w:numPr>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Estado de conservación</w:t>
            </w:r>
          </w:p>
          <w:p w14:paraId="51FEF9E5" w14:textId="77777777" w:rsidR="00E44CCB" w:rsidRPr="00632AD0" w:rsidRDefault="00E44CCB" w:rsidP="00E44CCB">
            <w:pPr>
              <w:numPr>
                <w:ilvl w:val="0"/>
                <w:numId w:val="28"/>
              </w:numPr>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Asignación del activo fijo</w:t>
            </w:r>
          </w:p>
          <w:p w14:paraId="3DC5B802" w14:textId="77777777" w:rsidR="00E44CCB" w:rsidRPr="00632AD0" w:rsidRDefault="00E44CCB" w:rsidP="00E44CCB">
            <w:pPr>
              <w:numPr>
                <w:ilvl w:val="0"/>
                <w:numId w:val="28"/>
              </w:numPr>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 xml:space="preserve">Registro fotográfico </w:t>
            </w:r>
          </w:p>
          <w:p w14:paraId="6530FB31" w14:textId="77777777" w:rsidR="00E44CCB" w:rsidRPr="00632AD0" w:rsidRDefault="00E44CCB" w:rsidP="00E44CCB">
            <w:pPr>
              <w:numPr>
                <w:ilvl w:val="0"/>
                <w:numId w:val="27"/>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 xml:space="preserve">La firma consultora, conjuntamente y en coordinación con el personal designado de la CSBP, deberá realizar visitas a cada uno de los ambientes en oficinas, clínicas, policonsultorios y demás dependencias, donde la CSBP cuenta con activos fijos de su propiedad. Resultado de las visitas in situ, la firma consultora debe obtener un “Acta final de inventario”, de la Oficina Nacional, y de las Administraciones y Agencias Regionales, así como un  detalle de activos fijos, donde se consigne la cantidad de activos inventariados y etiquetados, el nombre y cargo del funcionario custodio y/o responsable, así como la ubicación física del bien, así como los </w:t>
            </w:r>
            <w:r w:rsidRPr="00632AD0">
              <w:rPr>
                <w:rFonts w:ascii="Arial Narrow" w:hAnsi="Arial Narrow" w:cs="Arial"/>
                <w:sz w:val="18"/>
                <w:szCs w:val="18"/>
                <w:shd w:val="clear" w:color="auto" w:fill="FFFFFF"/>
                <w:lang w:eastAsia="es-ES"/>
              </w:rPr>
              <w:t>atributos descritos en la sección “detalle de activos fijos”</w:t>
            </w:r>
            <w:r w:rsidRPr="00632AD0">
              <w:rPr>
                <w:rFonts w:ascii="Arial Narrow" w:hAnsi="Arial Narrow" w:cs="Arial"/>
                <w:sz w:val="18"/>
                <w:szCs w:val="18"/>
                <w:shd w:val="clear" w:color="auto" w:fill="FFFFFF"/>
              </w:rPr>
              <w:t>.</w:t>
            </w:r>
          </w:p>
          <w:p w14:paraId="2321782B" w14:textId="77777777" w:rsidR="00E44CCB" w:rsidRPr="00632AD0" w:rsidRDefault="00E44CCB" w:rsidP="00E44CCB">
            <w:pPr>
              <w:numPr>
                <w:ilvl w:val="0"/>
                <w:numId w:val="27"/>
              </w:numPr>
              <w:spacing w:before="120"/>
              <w:jc w:val="both"/>
              <w:rPr>
                <w:rFonts w:ascii="Arial Narrow" w:hAnsi="Arial Narrow" w:cs="Arial"/>
                <w:sz w:val="18"/>
                <w:szCs w:val="18"/>
                <w:shd w:val="clear" w:color="auto" w:fill="FFFFFF"/>
              </w:rPr>
            </w:pPr>
            <w:r w:rsidRPr="00632AD0">
              <w:rPr>
                <w:rFonts w:ascii="Arial Narrow" w:hAnsi="Arial Narrow" w:cs="Arial"/>
                <w:iCs/>
                <w:sz w:val="18"/>
                <w:szCs w:val="18"/>
                <w:shd w:val="clear" w:color="auto" w:fill="FFFFFF"/>
              </w:rPr>
              <w:t>La firma consultora adjudicada tendrá libre acceso a las instalaciones de la CSBP, oficinas y depósitos, debiendo realizar el trabajo de consultoría en todas y cada una de las dependencias detalladas precedentemente. Para lo cual, la institución proporcionará credenciales a todos los miembros del equipo consultor.</w:t>
            </w:r>
          </w:p>
          <w:p w14:paraId="560BDCA4" w14:textId="77777777" w:rsidR="00E44CCB" w:rsidRPr="00632AD0" w:rsidRDefault="00E44CCB" w:rsidP="00134F01">
            <w:pPr>
              <w:jc w:val="both"/>
              <w:rPr>
                <w:rFonts w:ascii="Arial Narrow" w:hAnsi="Arial Narrow" w:cs="Arial"/>
                <w:b/>
                <w:i/>
                <w:sz w:val="18"/>
                <w:szCs w:val="18"/>
                <w:u w:val="single"/>
                <w:shd w:val="clear" w:color="auto" w:fill="FFFFFF"/>
              </w:rPr>
            </w:pPr>
          </w:p>
          <w:p w14:paraId="201C634F" w14:textId="77777777" w:rsidR="00E44CCB" w:rsidRPr="00632AD0" w:rsidRDefault="00E44CCB" w:rsidP="00134F01">
            <w:pPr>
              <w:jc w:val="both"/>
              <w:rPr>
                <w:rFonts w:ascii="Arial Narrow" w:hAnsi="Arial Narrow" w:cs="Arial"/>
                <w:b/>
                <w:i/>
                <w:sz w:val="18"/>
                <w:szCs w:val="18"/>
                <w:u w:val="single"/>
                <w:shd w:val="clear" w:color="auto" w:fill="FFFFFF"/>
              </w:rPr>
            </w:pPr>
            <w:r w:rsidRPr="00632AD0">
              <w:rPr>
                <w:rFonts w:ascii="Arial Narrow" w:hAnsi="Arial Narrow" w:cs="Arial"/>
                <w:b/>
                <w:i/>
                <w:sz w:val="18"/>
                <w:szCs w:val="18"/>
                <w:u w:val="single"/>
                <w:shd w:val="clear" w:color="auto" w:fill="FFFFFF"/>
              </w:rPr>
              <w:t>Seguimiento</w:t>
            </w:r>
          </w:p>
          <w:p w14:paraId="7C1A9E78" w14:textId="77777777" w:rsidR="00E44CCB" w:rsidRPr="00632AD0" w:rsidRDefault="00E44CCB" w:rsidP="00134F01">
            <w:pPr>
              <w:jc w:val="both"/>
              <w:rPr>
                <w:rFonts w:ascii="Arial Narrow" w:hAnsi="Arial Narrow" w:cs="Arial"/>
                <w:b/>
                <w:sz w:val="18"/>
                <w:szCs w:val="18"/>
                <w:shd w:val="clear" w:color="auto" w:fill="FFFFFF"/>
              </w:rPr>
            </w:pPr>
          </w:p>
          <w:p w14:paraId="243E5A75" w14:textId="77777777" w:rsidR="00E44CCB" w:rsidRPr="00632AD0" w:rsidRDefault="00E44CCB" w:rsidP="00E44CCB">
            <w:pPr>
              <w:numPr>
                <w:ilvl w:val="0"/>
                <w:numId w:val="27"/>
              </w:numPr>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La firma consultora deberá mantener reuniones programadas con la contraparte definida por la CSBP, donde se dará a conocer el estado de avance pormenorizado reportando la cantidad específica de activos inventariados, etiquetados y conciliados respectivamente. Los resultados y acuerdos celebrados en estas reuniones, serán documentados mediante Actas de reunión suscritas con la contraparte de la CSBP.</w:t>
            </w:r>
          </w:p>
          <w:p w14:paraId="0720ED89" w14:textId="77777777" w:rsidR="00E44CCB" w:rsidRPr="00632AD0" w:rsidRDefault="00E44CCB" w:rsidP="00134F01">
            <w:pPr>
              <w:jc w:val="both"/>
              <w:rPr>
                <w:rFonts w:ascii="Arial Narrow" w:hAnsi="Arial Narrow" w:cs="Arial"/>
                <w:b/>
                <w:sz w:val="18"/>
                <w:szCs w:val="18"/>
                <w:shd w:val="clear" w:color="auto" w:fill="FFFFFF"/>
              </w:rPr>
            </w:pPr>
          </w:p>
          <w:p w14:paraId="154548A2" w14:textId="77777777" w:rsidR="00E44CCB" w:rsidRPr="00632AD0" w:rsidRDefault="00E44CCB" w:rsidP="00134F01">
            <w:pPr>
              <w:autoSpaceDE w:val="0"/>
              <w:autoSpaceDN w:val="0"/>
              <w:adjustRightInd w:val="0"/>
              <w:jc w:val="both"/>
              <w:rPr>
                <w:rFonts w:ascii="Arial Narrow" w:hAnsi="Arial Narrow" w:cs="Arial"/>
                <w:iCs/>
                <w:sz w:val="18"/>
                <w:szCs w:val="18"/>
                <w:shd w:val="clear" w:color="auto" w:fill="FFFFFF"/>
              </w:rPr>
            </w:pPr>
            <w:r w:rsidRPr="00632AD0">
              <w:rPr>
                <w:rFonts w:ascii="Arial Narrow" w:hAnsi="Arial Narrow" w:cs="Arial"/>
                <w:sz w:val="18"/>
                <w:szCs w:val="18"/>
                <w:shd w:val="clear" w:color="auto" w:fill="FFFFFF"/>
              </w:rPr>
              <w:t>Los activos fijos se encuentran en ocho departamentos de Bolivia, según el siguiente detalle</w:t>
            </w:r>
            <w:r w:rsidRPr="00632AD0">
              <w:rPr>
                <w:rFonts w:ascii="Arial Narrow" w:hAnsi="Arial Narrow" w:cs="Arial"/>
                <w:iCs/>
                <w:sz w:val="18"/>
                <w:szCs w:val="18"/>
                <w:shd w:val="clear" w:color="auto" w:fill="FFFFFF"/>
              </w:rPr>
              <w:t xml:space="preserve">: </w:t>
            </w:r>
          </w:p>
          <w:p w14:paraId="1E003A9B" w14:textId="77777777" w:rsidR="00E44CCB" w:rsidRPr="00632AD0" w:rsidRDefault="00E44CCB" w:rsidP="00134F01">
            <w:pPr>
              <w:autoSpaceDE w:val="0"/>
              <w:autoSpaceDN w:val="0"/>
              <w:adjustRightInd w:val="0"/>
              <w:jc w:val="both"/>
              <w:rPr>
                <w:rFonts w:ascii="Arial Narrow" w:hAnsi="Arial Narrow" w:cs="Arial"/>
                <w:iCs/>
                <w:sz w:val="18"/>
                <w:szCs w:val="18"/>
                <w:shd w:val="clear" w:color="auto" w:fill="FFFFFF"/>
              </w:rPr>
            </w:pPr>
          </w:p>
          <w:p w14:paraId="09D5184A" w14:textId="77777777" w:rsidR="00E44CCB" w:rsidRPr="00632AD0" w:rsidRDefault="00E44CCB" w:rsidP="00134F01">
            <w:pPr>
              <w:autoSpaceDE w:val="0"/>
              <w:autoSpaceDN w:val="0"/>
              <w:adjustRightInd w:val="0"/>
              <w:jc w:val="both"/>
              <w:rPr>
                <w:rFonts w:ascii="Arial Narrow" w:hAnsi="Arial Narrow" w:cs="Arial"/>
                <w:iCs/>
                <w:sz w:val="18"/>
                <w:szCs w:val="18"/>
                <w:shd w:val="clear" w:color="auto" w:fill="FFFFFF"/>
              </w:rPr>
            </w:pPr>
            <w:r w:rsidRPr="00632AD0">
              <w:rPr>
                <w:rFonts w:ascii="Arial Narrow" w:hAnsi="Arial Narrow" w:cs="Arial"/>
                <w:iCs/>
                <w:sz w:val="18"/>
                <w:szCs w:val="18"/>
                <w:shd w:val="clear" w:color="auto" w:fill="FFFFFF"/>
              </w:rPr>
              <w:t>Esta información será actualizada, con fecha de corte al 30 de junio de 2024, esta será proporcionada al inicio del trabajo, de acuerdo con la fecha establecida en la orden de proceder.</w:t>
            </w:r>
          </w:p>
          <w:p w14:paraId="4F118967" w14:textId="77777777" w:rsidR="00E44CCB" w:rsidRPr="00632AD0" w:rsidRDefault="00E44CCB" w:rsidP="00134F01">
            <w:pPr>
              <w:rPr>
                <w:rFonts w:ascii="Arial Narrow" w:hAnsi="Arial Narrow"/>
                <w:sz w:val="18"/>
                <w:szCs w:val="18"/>
              </w:rPr>
            </w:pPr>
          </w:p>
          <w:tbl>
            <w:tblPr>
              <w:tblpPr w:leftFromText="141" w:rightFromText="141" w:vertAnchor="text" w:horzAnchor="margin" w:tblpXSpec="center" w:tblpY="27"/>
              <w:tblOverlap w:val="never"/>
              <w:tblW w:w="3722" w:type="dxa"/>
              <w:tblCellMar>
                <w:left w:w="70" w:type="dxa"/>
                <w:right w:w="70" w:type="dxa"/>
              </w:tblCellMar>
              <w:tblLook w:val="04A0" w:firstRow="1" w:lastRow="0" w:firstColumn="1" w:lastColumn="0" w:noHBand="0" w:noVBand="1"/>
            </w:tblPr>
            <w:tblGrid>
              <w:gridCol w:w="2270"/>
              <w:gridCol w:w="1452"/>
            </w:tblGrid>
            <w:tr w:rsidR="00E44CCB" w:rsidRPr="00632AD0" w14:paraId="41A4B45D" w14:textId="77777777" w:rsidTr="00632AD0">
              <w:trPr>
                <w:trHeight w:val="252"/>
              </w:trPr>
              <w:tc>
                <w:tcPr>
                  <w:tcW w:w="2270" w:type="dxa"/>
                  <w:tcBorders>
                    <w:top w:val="single" w:sz="4" w:space="0" w:color="auto"/>
                    <w:left w:val="single" w:sz="4" w:space="0" w:color="auto"/>
                    <w:bottom w:val="nil"/>
                    <w:right w:val="single" w:sz="4" w:space="0" w:color="auto"/>
                  </w:tcBorders>
                  <w:shd w:val="clear" w:color="000000" w:fill="DCE6F1"/>
                  <w:noWrap/>
                  <w:vAlign w:val="bottom"/>
                  <w:hideMark/>
                </w:tcPr>
                <w:p w14:paraId="6ED108EF" w14:textId="77777777" w:rsidR="00E44CCB" w:rsidRPr="00632AD0" w:rsidRDefault="00E44CCB" w:rsidP="00134F01">
                  <w:pPr>
                    <w:jc w:val="center"/>
                    <w:rPr>
                      <w:rFonts w:ascii="Arial Narrow" w:hAnsi="Arial Narrow" w:cs="Arial"/>
                      <w:b/>
                      <w:bCs/>
                      <w:sz w:val="18"/>
                      <w:szCs w:val="18"/>
                      <w:lang w:val="es-BO" w:eastAsia="es-BO"/>
                    </w:rPr>
                  </w:pPr>
                  <w:r w:rsidRPr="00632AD0">
                    <w:rPr>
                      <w:rFonts w:ascii="Arial Narrow" w:hAnsi="Arial Narrow" w:cs="Arial"/>
                      <w:b/>
                      <w:bCs/>
                      <w:sz w:val="18"/>
                      <w:szCs w:val="18"/>
                      <w:lang w:val="es-BO" w:eastAsia="es-BO"/>
                    </w:rPr>
                    <w:t xml:space="preserve">REGIONAL </w:t>
                  </w:r>
                </w:p>
              </w:tc>
              <w:tc>
                <w:tcPr>
                  <w:tcW w:w="1452" w:type="dxa"/>
                  <w:tcBorders>
                    <w:top w:val="single" w:sz="4" w:space="0" w:color="auto"/>
                    <w:left w:val="nil"/>
                    <w:bottom w:val="nil"/>
                    <w:right w:val="single" w:sz="4" w:space="0" w:color="auto"/>
                  </w:tcBorders>
                  <w:shd w:val="clear" w:color="000000" w:fill="DCE6F1"/>
                  <w:noWrap/>
                  <w:vAlign w:val="bottom"/>
                  <w:hideMark/>
                </w:tcPr>
                <w:p w14:paraId="6450B4D4" w14:textId="77777777" w:rsidR="00E44CCB" w:rsidRPr="00632AD0" w:rsidRDefault="00E44CCB" w:rsidP="00134F01">
                  <w:pPr>
                    <w:jc w:val="center"/>
                    <w:rPr>
                      <w:rFonts w:ascii="Arial Narrow" w:hAnsi="Arial Narrow" w:cs="Arial"/>
                      <w:b/>
                      <w:bCs/>
                      <w:sz w:val="18"/>
                      <w:szCs w:val="18"/>
                      <w:lang w:val="es-BO" w:eastAsia="es-BO"/>
                    </w:rPr>
                  </w:pPr>
                  <w:r w:rsidRPr="00632AD0">
                    <w:rPr>
                      <w:rFonts w:ascii="Arial Narrow" w:hAnsi="Arial Narrow" w:cs="Arial"/>
                      <w:b/>
                      <w:bCs/>
                      <w:sz w:val="18"/>
                      <w:szCs w:val="18"/>
                      <w:lang w:val="es-BO" w:eastAsia="es-BO"/>
                    </w:rPr>
                    <w:t xml:space="preserve">CANTIDAD DE ACTIVOS </w:t>
                  </w:r>
                </w:p>
                <w:p w14:paraId="07361A89" w14:textId="77777777" w:rsidR="00E44CCB" w:rsidRPr="00632AD0" w:rsidRDefault="00E44CCB" w:rsidP="00134F01">
                  <w:pPr>
                    <w:jc w:val="center"/>
                    <w:rPr>
                      <w:rFonts w:ascii="Arial Narrow" w:hAnsi="Arial Narrow" w:cs="Arial"/>
                      <w:b/>
                      <w:bCs/>
                      <w:sz w:val="18"/>
                      <w:szCs w:val="18"/>
                      <w:lang w:val="es-BO" w:eastAsia="es-BO"/>
                    </w:rPr>
                  </w:pPr>
                  <w:r w:rsidRPr="00632AD0">
                    <w:rPr>
                      <w:rFonts w:ascii="Arial Narrow" w:hAnsi="Arial Narrow" w:cs="Arial"/>
                      <w:b/>
                      <w:bCs/>
                      <w:sz w:val="18"/>
                      <w:szCs w:val="18"/>
                      <w:lang w:val="es-BO" w:eastAsia="es-BO"/>
                    </w:rPr>
                    <w:t>(al 30/06/2024)</w:t>
                  </w:r>
                </w:p>
              </w:tc>
            </w:tr>
            <w:tr w:rsidR="00E44CCB" w:rsidRPr="00632AD0" w14:paraId="3DFC9918" w14:textId="77777777" w:rsidTr="00632AD0">
              <w:trPr>
                <w:trHeight w:val="252"/>
              </w:trPr>
              <w:tc>
                <w:tcPr>
                  <w:tcW w:w="2270" w:type="dxa"/>
                  <w:tcBorders>
                    <w:top w:val="dotted" w:sz="4" w:space="0" w:color="auto"/>
                    <w:left w:val="dotted" w:sz="4" w:space="0" w:color="auto"/>
                    <w:bottom w:val="dotted" w:sz="4" w:space="0" w:color="auto"/>
                    <w:right w:val="dotted" w:sz="4" w:space="0" w:color="auto"/>
                  </w:tcBorders>
                  <w:shd w:val="clear" w:color="auto" w:fill="auto"/>
                  <w:noWrap/>
                  <w:hideMark/>
                </w:tcPr>
                <w:p w14:paraId="66A82F45" w14:textId="77777777" w:rsidR="00E44CCB" w:rsidRPr="00632AD0" w:rsidRDefault="00E44CCB" w:rsidP="00134F01">
                  <w:pPr>
                    <w:rPr>
                      <w:rFonts w:ascii="Arial Narrow" w:hAnsi="Arial Narrow" w:cs="Arial"/>
                      <w:sz w:val="18"/>
                      <w:szCs w:val="18"/>
                      <w:lang w:val="es-BO" w:eastAsia="es-BO"/>
                    </w:rPr>
                  </w:pPr>
                  <w:r w:rsidRPr="00632AD0">
                    <w:rPr>
                      <w:rFonts w:ascii="Arial Narrow" w:hAnsi="Arial Narrow" w:cs="Arial"/>
                      <w:sz w:val="18"/>
                      <w:szCs w:val="18"/>
                    </w:rPr>
                    <w:t>COCHABAMBA</w:t>
                  </w:r>
                </w:p>
              </w:tc>
              <w:tc>
                <w:tcPr>
                  <w:tcW w:w="1452" w:type="dxa"/>
                  <w:tcBorders>
                    <w:top w:val="dotted" w:sz="4" w:space="0" w:color="auto"/>
                    <w:left w:val="nil"/>
                    <w:bottom w:val="dotted" w:sz="4" w:space="0" w:color="auto"/>
                    <w:right w:val="dotted" w:sz="4" w:space="0" w:color="auto"/>
                  </w:tcBorders>
                  <w:shd w:val="clear" w:color="auto" w:fill="auto"/>
                  <w:noWrap/>
                  <w:hideMark/>
                </w:tcPr>
                <w:p w14:paraId="5D2A61F3" w14:textId="77777777" w:rsidR="00E44CCB" w:rsidRPr="00632AD0" w:rsidRDefault="00E44CCB" w:rsidP="00134F01">
                  <w:pPr>
                    <w:jc w:val="right"/>
                    <w:rPr>
                      <w:rFonts w:ascii="Arial Narrow" w:hAnsi="Arial Narrow" w:cs="Arial"/>
                      <w:sz w:val="18"/>
                      <w:szCs w:val="18"/>
                      <w:lang w:val="es-BO" w:eastAsia="es-BO"/>
                    </w:rPr>
                  </w:pPr>
                  <w:r w:rsidRPr="00632AD0">
                    <w:rPr>
                      <w:rFonts w:ascii="Arial Narrow" w:hAnsi="Arial Narrow" w:cs="Arial"/>
                      <w:sz w:val="18"/>
                      <w:szCs w:val="18"/>
                    </w:rPr>
                    <w:t>3.147</w:t>
                  </w:r>
                </w:p>
              </w:tc>
            </w:tr>
            <w:tr w:rsidR="00E44CCB" w:rsidRPr="00632AD0" w14:paraId="44197212" w14:textId="77777777" w:rsidTr="00632AD0">
              <w:trPr>
                <w:trHeight w:val="252"/>
              </w:trPr>
              <w:tc>
                <w:tcPr>
                  <w:tcW w:w="2270" w:type="dxa"/>
                  <w:tcBorders>
                    <w:top w:val="nil"/>
                    <w:left w:val="dotted" w:sz="4" w:space="0" w:color="auto"/>
                    <w:bottom w:val="dotted" w:sz="4" w:space="0" w:color="auto"/>
                    <w:right w:val="dotted" w:sz="4" w:space="0" w:color="auto"/>
                  </w:tcBorders>
                  <w:shd w:val="clear" w:color="auto" w:fill="auto"/>
                  <w:noWrap/>
                  <w:hideMark/>
                </w:tcPr>
                <w:p w14:paraId="1E8A0430" w14:textId="77777777" w:rsidR="00E44CCB" w:rsidRPr="00632AD0" w:rsidRDefault="00E44CCB" w:rsidP="00134F01">
                  <w:pPr>
                    <w:rPr>
                      <w:rFonts w:ascii="Arial Narrow" w:hAnsi="Arial Narrow" w:cs="Arial"/>
                      <w:sz w:val="18"/>
                      <w:szCs w:val="18"/>
                      <w:lang w:val="es-BO" w:eastAsia="es-BO"/>
                    </w:rPr>
                  </w:pPr>
                  <w:r w:rsidRPr="00632AD0">
                    <w:rPr>
                      <w:rFonts w:ascii="Arial Narrow" w:hAnsi="Arial Narrow" w:cs="Arial"/>
                      <w:sz w:val="18"/>
                      <w:szCs w:val="18"/>
                    </w:rPr>
                    <w:t>LA PAZ</w:t>
                  </w:r>
                </w:p>
              </w:tc>
              <w:tc>
                <w:tcPr>
                  <w:tcW w:w="1452" w:type="dxa"/>
                  <w:tcBorders>
                    <w:top w:val="nil"/>
                    <w:left w:val="nil"/>
                    <w:bottom w:val="dotted" w:sz="4" w:space="0" w:color="auto"/>
                    <w:right w:val="dotted" w:sz="4" w:space="0" w:color="auto"/>
                  </w:tcBorders>
                  <w:shd w:val="clear" w:color="auto" w:fill="auto"/>
                  <w:noWrap/>
                  <w:hideMark/>
                </w:tcPr>
                <w:p w14:paraId="2FCF7071" w14:textId="77777777" w:rsidR="00E44CCB" w:rsidRPr="00632AD0" w:rsidRDefault="00E44CCB" w:rsidP="00134F01">
                  <w:pPr>
                    <w:jc w:val="right"/>
                    <w:rPr>
                      <w:rFonts w:ascii="Arial Narrow" w:hAnsi="Arial Narrow" w:cs="Arial"/>
                      <w:sz w:val="18"/>
                      <w:szCs w:val="18"/>
                      <w:lang w:val="es-BO" w:eastAsia="es-BO"/>
                    </w:rPr>
                  </w:pPr>
                  <w:r w:rsidRPr="00632AD0">
                    <w:rPr>
                      <w:rFonts w:ascii="Arial Narrow" w:hAnsi="Arial Narrow" w:cs="Arial"/>
                      <w:sz w:val="18"/>
                      <w:szCs w:val="18"/>
                    </w:rPr>
                    <w:t>9.699</w:t>
                  </w:r>
                </w:p>
              </w:tc>
            </w:tr>
            <w:tr w:rsidR="00E44CCB" w:rsidRPr="00632AD0" w14:paraId="38EA359A" w14:textId="77777777" w:rsidTr="00632AD0">
              <w:trPr>
                <w:trHeight w:val="252"/>
              </w:trPr>
              <w:tc>
                <w:tcPr>
                  <w:tcW w:w="2270" w:type="dxa"/>
                  <w:tcBorders>
                    <w:top w:val="nil"/>
                    <w:left w:val="dotted" w:sz="4" w:space="0" w:color="auto"/>
                    <w:bottom w:val="dotted" w:sz="4" w:space="0" w:color="auto"/>
                    <w:right w:val="dotted" w:sz="4" w:space="0" w:color="auto"/>
                  </w:tcBorders>
                  <w:shd w:val="clear" w:color="auto" w:fill="auto"/>
                  <w:noWrap/>
                  <w:hideMark/>
                </w:tcPr>
                <w:p w14:paraId="1F3A0045" w14:textId="77777777" w:rsidR="00E44CCB" w:rsidRPr="00632AD0" w:rsidRDefault="00E44CCB" w:rsidP="00134F01">
                  <w:pPr>
                    <w:rPr>
                      <w:rFonts w:ascii="Arial Narrow" w:hAnsi="Arial Narrow" w:cs="Arial"/>
                      <w:sz w:val="18"/>
                      <w:szCs w:val="18"/>
                      <w:lang w:val="es-BO" w:eastAsia="es-BO"/>
                    </w:rPr>
                  </w:pPr>
                  <w:r w:rsidRPr="00632AD0">
                    <w:rPr>
                      <w:rFonts w:ascii="Arial Narrow" w:hAnsi="Arial Narrow" w:cs="Arial"/>
                      <w:sz w:val="18"/>
                      <w:szCs w:val="18"/>
                    </w:rPr>
                    <w:t>OFICINA NACIONAL (LA PAZ)</w:t>
                  </w:r>
                </w:p>
              </w:tc>
              <w:tc>
                <w:tcPr>
                  <w:tcW w:w="1452" w:type="dxa"/>
                  <w:tcBorders>
                    <w:top w:val="nil"/>
                    <w:left w:val="nil"/>
                    <w:bottom w:val="dotted" w:sz="4" w:space="0" w:color="auto"/>
                    <w:right w:val="dotted" w:sz="4" w:space="0" w:color="auto"/>
                  </w:tcBorders>
                  <w:shd w:val="clear" w:color="auto" w:fill="auto"/>
                  <w:noWrap/>
                  <w:hideMark/>
                </w:tcPr>
                <w:p w14:paraId="0F2927D8" w14:textId="77777777" w:rsidR="00E44CCB" w:rsidRPr="00632AD0" w:rsidRDefault="00E44CCB" w:rsidP="00134F01">
                  <w:pPr>
                    <w:jc w:val="right"/>
                    <w:rPr>
                      <w:rFonts w:ascii="Arial Narrow" w:hAnsi="Arial Narrow" w:cs="Arial"/>
                      <w:sz w:val="18"/>
                      <w:szCs w:val="18"/>
                      <w:lang w:val="es-BO" w:eastAsia="es-BO"/>
                    </w:rPr>
                  </w:pPr>
                  <w:r w:rsidRPr="00632AD0">
                    <w:rPr>
                      <w:rFonts w:ascii="Arial Narrow" w:hAnsi="Arial Narrow" w:cs="Arial"/>
                      <w:sz w:val="18"/>
                      <w:szCs w:val="18"/>
                    </w:rPr>
                    <w:t>1.903</w:t>
                  </w:r>
                </w:p>
              </w:tc>
            </w:tr>
            <w:tr w:rsidR="00E44CCB" w:rsidRPr="00632AD0" w14:paraId="429CC875" w14:textId="77777777" w:rsidTr="00632AD0">
              <w:trPr>
                <w:trHeight w:val="252"/>
              </w:trPr>
              <w:tc>
                <w:tcPr>
                  <w:tcW w:w="2270" w:type="dxa"/>
                  <w:tcBorders>
                    <w:top w:val="nil"/>
                    <w:left w:val="dotted" w:sz="4" w:space="0" w:color="auto"/>
                    <w:bottom w:val="dotted" w:sz="4" w:space="0" w:color="auto"/>
                    <w:right w:val="dotted" w:sz="4" w:space="0" w:color="auto"/>
                  </w:tcBorders>
                  <w:shd w:val="clear" w:color="auto" w:fill="auto"/>
                  <w:noWrap/>
                  <w:hideMark/>
                </w:tcPr>
                <w:p w14:paraId="0C172E43" w14:textId="77777777" w:rsidR="00E44CCB" w:rsidRPr="00632AD0" w:rsidRDefault="00E44CCB" w:rsidP="00134F01">
                  <w:pPr>
                    <w:rPr>
                      <w:rFonts w:ascii="Arial Narrow" w:hAnsi="Arial Narrow" w:cs="Arial"/>
                      <w:sz w:val="18"/>
                      <w:szCs w:val="18"/>
                      <w:lang w:val="es-BO" w:eastAsia="es-BO"/>
                    </w:rPr>
                  </w:pPr>
                  <w:r w:rsidRPr="00632AD0">
                    <w:rPr>
                      <w:rFonts w:ascii="Arial Narrow" w:hAnsi="Arial Narrow" w:cs="Arial"/>
                      <w:sz w:val="18"/>
                      <w:szCs w:val="18"/>
                    </w:rPr>
                    <w:t>ORURO</w:t>
                  </w:r>
                </w:p>
              </w:tc>
              <w:tc>
                <w:tcPr>
                  <w:tcW w:w="1452" w:type="dxa"/>
                  <w:tcBorders>
                    <w:top w:val="nil"/>
                    <w:left w:val="nil"/>
                    <w:bottom w:val="dotted" w:sz="4" w:space="0" w:color="auto"/>
                    <w:right w:val="dotted" w:sz="4" w:space="0" w:color="auto"/>
                  </w:tcBorders>
                  <w:shd w:val="clear" w:color="auto" w:fill="auto"/>
                  <w:noWrap/>
                  <w:hideMark/>
                </w:tcPr>
                <w:p w14:paraId="70568798" w14:textId="77777777" w:rsidR="00E44CCB" w:rsidRPr="00632AD0" w:rsidRDefault="00E44CCB" w:rsidP="00134F01">
                  <w:pPr>
                    <w:jc w:val="right"/>
                    <w:rPr>
                      <w:rFonts w:ascii="Arial Narrow" w:hAnsi="Arial Narrow" w:cs="Arial"/>
                      <w:sz w:val="18"/>
                      <w:szCs w:val="18"/>
                      <w:lang w:val="es-BO" w:eastAsia="es-BO"/>
                    </w:rPr>
                  </w:pPr>
                  <w:r w:rsidRPr="00632AD0">
                    <w:rPr>
                      <w:rFonts w:ascii="Arial Narrow" w:hAnsi="Arial Narrow" w:cs="Arial"/>
                      <w:sz w:val="18"/>
                      <w:szCs w:val="18"/>
                    </w:rPr>
                    <w:t>704</w:t>
                  </w:r>
                </w:p>
              </w:tc>
            </w:tr>
            <w:tr w:rsidR="00E44CCB" w:rsidRPr="00632AD0" w14:paraId="4C8CE086" w14:textId="77777777" w:rsidTr="00632AD0">
              <w:trPr>
                <w:trHeight w:val="252"/>
              </w:trPr>
              <w:tc>
                <w:tcPr>
                  <w:tcW w:w="2270" w:type="dxa"/>
                  <w:tcBorders>
                    <w:top w:val="nil"/>
                    <w:left w:val="dotted" w:sz="4" w:space="0" w:color="auto"/>
                    <w:bottom w:val="dotted" w:sz="4" w:space="0" w:color="auto"/>
                    <w:right w:val="dotted" w:sz="4" w:space="0" w:color="auto"/>
                  </w:tcBorders>
                  <w:shd w:val="clear" w:color="auto" w:fill="auto"/>
                  <w:noWrap/>
                  <w:hideMark/>
                </w:tcPr>
                <w:p w14:paraId="13C2FC42" w14:textId="77777777" w:rsidR="00E44CCB" w:rsidRPr="00632AD0" w:rsidRDefault="00E44CCB" w:rsidP="00134F01">
                  <w:pPr>
                    <w:rPr>
                      <w:rFonts w:ascii="Arial Narrow" w:hAnsi="Arial Narrow" w:cs="Arial"/>
                      <w:sz w:val="18"/>
                      <w:szCs w:val="18"/>
                      <w:lang w:val="es-BO" w:eastAsia="es-BO"/>
                    </w:rPr>
                  </w:pPr>
                  <w:r w:rsidRPr="00632AD0">
                    <w:rPr>
                      <w:rFonts w:ascii="Arial Narrow" w:hAnsi="Arial Narrow" w:cs="Arial"/>
                      <w:sz w:val="18"/>
                      <w:szCs w:val="18"/>
                    </w:rPr>
                    <w:t>POTOSI</w:t>
                  </w:r>
                </w:p>
              </w:tc>
              <w:tc>
                <w:tcPr>
                  <w:tcW w:w="1452" w:type="dxa"/>
                  <w:tcBorders>
                    <w:top w:val="nil"/>
                    <w:left w:val="nil"/>
                    <w:bottom w:val="dotted" w:sz="4" w:space="0" w:color="auto"/>
                    <w:right w:val="dotted" w:sz="4" w:space="0" w:color="auto"/>
                  </w:tcBorders>
                  <w:shd w:val="clear" w:color="auto" w:fill="auto"/>
                  <w:noWrap/>
                  <w:hideMark/>
                </w:tcPr>
                <w:p w14:paraId="3A543BF4" w14:textId="77777777" w:rsidR="00E44CCB" w:rsidRPr="00632AD0" w:rsidRDefault="00E44CCB" w:rsidP="00134F01">
                  <w:pPr>
                    <w:jc w:val="right"/>
                    <w:rPr>
                      <w:rFonts w:ascii="Arial Narrow" w:hAnsi="Arial Narrow" w:cs="Arial"/>
                      <w:sz w:val="18"/>
                      <w:szCs w:val="18"/>
                      <w:lang w:val="es-BO" w:eastAsia="es-BO"/>
                    </w:rPr>
                  </w:pPr>
                  <w:r w:rsidRPr="00632AD0">
                    <w:rPr>
                      <w:rFonts w:ascii="Arial Narrow" w:hAnsi="Arial Narrow" w:cs="Arial"/>
                      <w:sz w:val="18"/>
                      <w:szCs w:val="18"/>
                    </w:rPr>
                    <w:t>719</w:t>
                  </w:r>
                </w:p>
              </w:tc>
            </w:tr>
            <w:tr w:rsidR="00E44CCB" w:rsidRPr="00632AD0" w14:paraId="193C0611" w14:textId="77777777" w:rsidTr="00632AD0">
              <w:trPr>
                <w:trHeight w:val="252"/>
              </w:trPr>
              <w:tc>
                <w:tcPr>
                  <w:tcW w:w="2270" w:type="dxa"/>
                  <w:tcBorders>
                    <w:top w:val="nil"/>
                    <w:left w:val="dotted" w:sz="4" w:space="0" w:color="auto"/>
                    <w:bottom w:val="dotted" w:sz="4" w:space="0" w:color="auto"/>
                    <w:right w:val="dotted" w:sz="4" w:space="0" w:color="auto"/>
                  </w:tcBorders>
                  <w:shd w:val="clear" w:color="auto" w:fill="auto"/>
                  <w:noWrap/>
                  <w:hideMark/>
                </w:tcPr>
                <w:p w14:paraId="538E4933" w14:textId="77777777" w:rsidR="00E44CCB" w:rsidRPr="00632AD0" w:rsidRDefault="00E44CCB" w:rsidP="00134F01">
                  <w:pPr>
                    <w:rPr>
                      <w:rFonts w:ascii="Arial Narrow" w:hAnsi="Arial Narrow" w:cs="Arial"/>
                      <w:sz w:val="18"/>
                      <w:szCs w:val="18"/>
                      <w:lang w:val="es-BO" w:eastAsia="es-BO"/>
                    </w:rPr>
                  </w:pPr>
                  <w:r w:rsidRPr="00632AD0">
                    <w:rPr>
                      <w:rFonts w:ascii="Arial Narrow" w:hAnsi="Arial Narrow" w:cs="Arial"/>
                      <w:sz w:val="18"/>
                      <w:szCs w:val="18"/>
                    </w:rPr>
                    <w:t>SANTA CRUZ</w:t>
                  </w:r>
                </w:p>
              </w:tc>
              <w:tc>
                <w:tcPr>
                  <w:tcW w:w="1452" w:type="dxa"/>
                  <w:tcBorders>
                    <w:top w:val="nil"/>
                    <w:left w:val="nil"/>
                    <w:bottom w:val="dotted" w:sz="4" w:space="0" w:color="auto"/>
                    <w:right w:val="dotted" w:sz="4" w:space="0" w:color="auto"/>
                  </w:tcBorders>
                  <w:shd w:val="clear" w:color="auto" w:fill="auto"/>
                  <w:noWrap/>
                  <w:hideMark/>
                </w:tcPr>
                <w:p w14:paraId="149AFF2C" w14:textId="77777777" w:rsidR="00E44CCB" w:rsidRPr="00632AD0" w:rsidRDefault="00E44CCB" w:rsidP="00134F01">
                  <w:pPr>
                    <w:jc w:val="right"/>
                    <w:rPr>
                      <w:rFonts w:ascii="Arial Narrow" w:hAnsi="Arial Narrow" w:cs="Arial"/>
                      <w:sz w:val="18"/>
                      <w:szCs w:val="18"/>
                      <w:lang w:val="es-BO" w:eastAsia="es-BO"/>
                    </w:rPr>
                  </w:pPr>
                  <w:r w:rsidRPr="00632AD0">
                    <w:rPr>
                      <w:rFonts w:ascii="Arial Narrow" w:hAnsi="Arial Narrow" w:cs="Arial"/>
                      <w:sz w:val="18"/>
                      <w:szCs w:val="18"/>
                    </w:rPr>
                    <w:t>5.481</w:t>
                  </w:r>
                </w:p>
              </w:tc>
            </w:tr>
            <w:tr w:rsidR="00E44CCB" w:rsidRPr="00632AD0" w14:paraId="48CDC3C7" w14:textId="77777777" w:rsidTr="00632AD0">
              <w:trPr>
                <w:trHeight w:val="252"/>
              </w:trPr>
              <w:tc>
                <w:tcPr>
                  <w:tcW w:w="2270" w:type="dxa"/>
                  <w:tcBorders>
                    <w:top w:val="nil"/>
                    <w:left w:val="dotted" w:sz="4" w:space="0" w:color="auto"/>
                    <w:bottom w:val="dotted" w:sz="4" w:space="0" w:color="auto"/>
                    <w:right w:val="dotted" w:sz="4" w:space="0" w:color="auto"/>
                  </w:tcBorders>
                  <w:shd w:val="clear" w:color="auto" w:fill="auto"/>
                  <w:noWrap/>
                  <w:hideMark/>
                </w:tcPr>
                <w:p w14:paraId="2EC16DCE" w14:textId="77777777" w:rsidR="00E44CCB" w:rsidRPr="00632AD0" w:rsidRDefault="00E44CCB" w:rsidP="00134F01">
                  <w:pPr>
                    <w:rPr>
                      <w:rFonts w:ascii="Arial Narrow" w:hAnsi="Arial Narrow" w:cs="Arial"/>
                      <w:sz w:val="18"/>
                      <w:szCs w:val="18"/>
                      <w:lang w:val="es-BO" w:eastAsia="es-BO"/>
                    </w:rPr>
                  </w:pPr>
                  <w:r w:rsidRPr="00632AD0">
                    <w:rPr>
                      <w:rFonts w:ascii="Arial Narrow" w:hAnsi="Arial Narrow" w:cs="Arial"/>
                      <w:sz w:val="18"/>
                      <w:szCs w:val="18"/>
                    </w:rPr>
                    <w:t>SUCRE</w:t>
                  </w:r>
                </w:p>
              </w:tc>
              <w:tc>
                <w:tcPr>
                  <w:tcW w:w="1452" w:type="dxa"/>
                  <w:tcBorders>
                    <w:top w:val="nil"/>
                    <w:left w:val="nil"/>
                    <w:bottom w:val="dotted" w:sz="4" w:space="0" w:color="auto"/>
                    <w:right w:val="dotted" w:sz="4" w:space="0" w:color="auto"/>
                  </w:tcBorders>
                  <w:shd w:val="clear" w:color="auto" w:fill="auto"/>
                  <w:noWrap/>
                  <w:hideMark/>
                </w:tcPr>
                <w:p w14:paraId="4D9E3115" w14:textId="77777777" w:rsidR="00E44CCB" w:rsidRPr="00632AD0" w:rsidRDefault="00E44CCB" w:rsidP="00134F01">
                  <w:pPr>
                    <w:jc w:val="right"/>
                    <w:rPr>
                      <w:rFonts w:ascii="Arial Narrow" w:hAnsi="Arial Narrow" w:cs="Arial"/>
                      <w:sz w:val="18"/>
                      <w:szCs w:val="18"/>
                      <w:lang w:val="es-BO" w:eastAsia="es-BO"/>
                    </w:rPr>
                  </w:pPr>
                  <w:r w:rsidRPr="00632AD0">
                    <w:rPr>
                      <w:rFonts w:ascii="Arial Narrow" w:hAnsi="Arial Narrow" w:cs="Arial"/>
                      <w:sz w:val="18"/>
                      <w:szCs w:val="18"/>
                    </w:rPr>
                    <w:t>669</w:t>
                  </w:r>
                </w:p>
              </w:tc>
            </w:tr>
            <w:tr w:rsidR="00E44CCB" w:rsidRPr="00632AD0" w14:paraId="3243A26D" w14:textId="77777777" w:rsidTr="00632AD0">
              <w:trPr>
                <w:trHeight w:val="252"/>
              </w:trPr>
              <w:tc>
                <w:tcPr>
                  <w:tcW w:w="2270" w:type="dxa"/>
                  <w:tcBorders>
                    <w:top w:val="nil"/>
                    <w:left w:val="dotted" w:sz="4" w:space="0" w:color="auto"/>
                    <w:bottom w:val="dotted" w:sz="4" w:space="0" w:color="auto"/>
                    <w:right w:val="dotted" w:sz="4" w:space="0" w:color="auto"/>
                  </w:tcBorders>
                  <w:shd w:val="clear" w:color="auto" w:fill="auto"/>
                  <w:noWrap/>
                  <w:hideMark/>
                </w:tcPr>
                <w:p w14:paraId="18DC7845" w14:textId="77777777" w:rsidR="00E44CCB" w:rsidRPr="00632AD0" w:rsidRDefault="00E44CCB" w:rsidP="00134F01">
                  <w:pPr>
                    <w:rPr>
                      <w:rFonts w:ascii="Arial Narrow" w:hAnsi="Arial Narrow" w:cs="Arial"/>
                      <w:sz w:val="18"/>
                      <w:szCs w:val="18"/>
                      <w:lang w:val="es-BO" w:eastAsia="es-BO"/>
                    </w:rPr>
                  </w:pPr>
                  <w:r w:rsidRPr="00632AD0">
                    <w:rPr>
                      <w:rFonts w:ascii="Arial Narrow" w:hAnsi="Arial Narrow" w:cs="Arial"/>
                      <w:sz w:val="18"/>
                      <w:szCs w:val="18"/>
                    </w:rPr>
                    <w:t>TARIJA</w:t>
                  </w:r>
                </w:p>
              </w:tc>
              <w:tc>
                <w:tcPr>
                  <w:tcW w:w="1452" w:type="dxa"/>
                  <w:tcBorders>
                    <w:top w:val="nil"/>
                    <w:left w:val="nil"/>
                    <w:bottom w:val="dotted" w:sz="4" w:space="0" w:color="auto"/>
                    <w:right w:val="dotted" w:sz="4" w:space="0" w:color="auto"/>
                  </w:tcBorders>
                  <w:shd w:val="clear" w:color="auto" w:fill="auto"/>
                  <w:noWrap/>
                  <w:hideMark/>
                </w:tcPr>
                <w:p w14:paraId="5CFEB3C6" w14:textId="77777777" w:rsidR="00E44CCB" w:rsidRPr="00632AD0" w:rsidRDefault="00E44CCB" w:rsidP="00134F01">
                  <w:pPr>
                    <w:jc w:val="right"/>
                    <w:rPr>
                      <w:rFonts w:ascii="Arial Narrow" w:hAnsi="Arial Narrow" w:cs="Arial"/>
                      <w:sz w:val="18"/>
                      <w:szCs w:val="18"/>
                      <w:lang w:val="es-BO" w:eastAsia="es-BO"/>
                    </w:rPr>
                  </w:pPr>
                  <w:r w:rsidRPr="00632AD0">
                    <w:rPr>
                      <w:rFonts w:ascii="Arial Narrow" w:hAnsi="Arial Narrow" w:cs="Arial"/>
                      <w:sz w:val="18"/>
                      <w:szCs w:val="18"/>
                    </w:rPr>
                    <w:t>861</w:t>
                  </w:r>
                </w:p>
              </w:tc>
            </w:tr>
            <w:tr w:rsidR="00E44CCB" w:rsidRPr="00632AD0" w14:paraId="12FE6E0D" w14:textId="77777777" w:rsidTr="00632AD0">
              <w:trPr>
                <w:trHeight w:val="252"/>
              </w:trPr>
              <w:tc>
                <w:tcPr>
                  <w:tcW w:w="2270" w:type="dxa"/>
                  <w:tcBorders>
                    <w:top w:val="nil"/>
                    <w:left w:val="dotted" w:sz="4" w:space="0" w:color="auto"/>
                    <w:bottom w:val="dotted" w:sz="4" w:space="0" w:color="auto"/>
                    <w:right w:val="dotted" w:sz="4" w:space="0" w:color="auto"/>
                  </w:tcBorders>
                  <w:shd w:val="clear" w:color="auto" w:fill="auto"/>
                  <w:noWrap/>
                  <w:hideMark/>
                </w:tcPr>
                <w:p w14:paraId="67BAEDDC" w14:textId="77777777" w:rsidR="00E44CCB" w:rsidRPr="00632AD0" w:rsidRDefault="00E44CCB" w:rsidP="00134F01">
                  <w:pPr>
                    <w:rPr>
                      <w:rFonts w:ascii="Arial Narrow" w:hAnsi="Arial Narrow" w:cs="Arial"/>
                      <w:sz w:val="18"/>
                      <w:szCs w:val="18"/>
                      <w:lang w:val="es-BO" w:eastAsia="es-BO"/>
                    </w:rPr>
                  </w:pPr>
                  <w:r w:rsidRPr="00632AD0">
                    <w:rPr>
                      <w:rFonts w:ascii="Arial Narrow" w:hAnsi="Arial Narrow" w:cs="Arial"/>
                      <w:sz w:val="18"/>
                      <w:szCs w:val="18"/>
                    </w:rPr>
                    <w:t>TRINIDAD</w:t>
                  </w:r>
                </w:p>
              </w:tc>
              <w:tc>
                <w:tcPr>
                  <w:tcW w:w="1452" w:type="dxa"/>
                  <w:tcBorders>
                    <w:top w:val="nil"/>
                    <w:left w:val="nil"/>
                    <w:bottom w:val="dotted" w:sz="4" w:space="0" w:color="auto"/>
                    <w:right w:val="dotted" w:sz="4" w:space="0" w:color="auto"/>
                  </w:tcBorders>
                  <w:shd w:val="clear" w:color="auto" w:fill="auto"/>
                  <w:noWrap/>
                  <w:hideMark/>
                </w:tcPr>
                <w:p w14:paraId="09440EF4" w14:textId="77777777" w:rsidR="00E44CCB" w:rsidRPr="00632AD0" w:rsidRDefault="00E44CCB" w:rsidP="00134F01">
                  <w:pPr>
                    <w:jc w:val="right"/>
                    <w:rPr>
                      <w:rFonts w:ascii="Arial Narrow" w:hAnsi="Arial Narrow" w:cs="Arial"/>
                      <w:sz w:val="18"/>
                      <w:szCs w:val="18"/>
                      <w:lang w:val="es-BO" w:eastAsia="es-BO"/>
                    </w:rPr>
                  </w:pPr>
                  <w:r w:rsidRPr="00632AD0">
                    <w:rPr>
                      <w:rFonts w:ascii="Arial Narrow" w:hAnsi="Arial Narrow" w:cs="Arial"/>
                      <w:sz w:val="18"/>
                      <w:szCs w:val="18"/>
                    </w:rPr>
                    <w:t>670</w:t>
                  </w:r>
                </w:p>
              </w:tc>
            </w:tr>
            <w:tr w:rsidR="00E44CCB" w:rsidRPr="00632AD0" w14:paraId="0791C420" w14:textId="77777777" w:rsidTr="00632AD0">
              <w:trPr>
                <w:trHeight w:val="252"/>
              </w:trPr>
              <w:tc>
                <w:tcPr>
                  <w:tcW w:w="2270" w:type="dxa"/>
                  <w:tcBorders>
                    <w:top w:val="nil"/>
                    <w:left w:val="nil"/>
                    <w:bottom w:val="nil"/>
                    <w:right w:val="nil"/>
                  </w:tcBorders>
                  <w:shd w:val="clear" w:color="000000" w:fill="DCE6F1"/>
                  <w:noWrap/>
                  <w:vAlign w:val="bottom"/>
                  <w:hideMark/>
                </w:tcPr>
                <w:p w14:paraId="45D0A02B" w14:textId="77777777" w:rsidR="00E44CCB" w:rsidRPr="00632AD0" w:rsidRDefault="00E44CCB" w:rsidP="00134F01">
                  <w:pPr>
                    <w:rPr>
                      <w:rFonts w:ascii="Arial Narrow" w:hAnsi="Arial Narrow" w:cs="Arial"/>
                      <w:b/>
                      <w:bCs/>
                      <w:sz w:val="18"/>
                      <w:szCs w:val="18"/>
                      <w:lang w:val="es-BO" w:eastAsia="es-BO"/>
                    </w:rPr>
                  </w:pPr>
                  <w:r w:rsidRPr="00632AD0">
                    <w:rPr>
                      <w:rFonts w:ascii="Arial Narrow" w:hAnsi="Arial Narrow" w:cs="Arial"/>
                      <w:b/>
                      <w:bCs/>
                      <w:sz w:val="18"/>
                      <w:szCs w:val="18"/>
                      <w:lang w:val="es-BO" w:eastAsia="es-BO"/>
                    </w:rPr>
                    <w:t xml:space="preserve">TOTAL </w:t>
                  </w:r>
                </w:p>
              </w:tc>
              <w:tc>
                <w:tcPr>
                  <w:tcW w:w="1452" w:type="dxa"/>
                  <w:tcBorders>
                    <w:top w:val="nil"/>
                    <w:left w:val="nil"/>
                    <w:bottom w:val="nil"/>
                    <w:right w:val="nil"/>
                  </w:tcBorders>
                  <w:shd w:val="clear" w:color="000000" w:fill="DCE6F1"/>
                  <w:noWrap/>
                  <w:vAlign w:val="bottom"/>
                  <w:hideMark/>
                </w:tcPr>
                <w:p w14:paraId="6F9D7B58" w14:textId="77777777" w:rsidR="00E44CCB" w:rsidRPr="00632AD0" w:rsidRDefault="00E44CCB" w:rsidP="00134F01">
                  <w:pPr>
                    <w:jc w:val="right"/>
                    <w:rPr>
                      <w:rFonts w:ascii="Arial Narrow" w:hAnsi="Arial Narrow" w:cs="Arial"/>
                      <w:b/>
                      <w:bCs/>
                      <w:sz w:val="18"/>
                      <w:szCs w:val="18"/>
                      <w:lang w:val="es-BO" w:eastAsia="es-BO"/>
                    </w:rPr>
                  </w:pPr>
                  <w:r w:rsidRPr="00632AD0">
                    <w:rPr>
                      <w:rFonts w:ascii="Arial Narrow" w:hAnsi="Arial Narrow" w:cs="Arial"/>
                      <w:b/>
                      <w:bCs/>
                      <w:sz w:val="18"/>
                      <w:szCs w:val="18"/>
                      <w:lang w:val="es-BO" w:eastAsia="es-BO"/>
                    </w:rPr>
                    <w:t>23.853</w:t>
                  </w:r>
                </w:p>
              </w:tc>
            </w:tr>
          </w:tbl>
          <w:p w14:paraId="7E1DBB7D" w14:textId="77777777" w:rsidR="00E44CCB" w:rsidRPr="00632AD0" w:rsidRDefault="00E44CCB" w:rsidP="00134F01">
            <w:pPr>
              <w:rPr>
                <w:rFonts w:ascii="Arial Narrow" w:hAnsi="Arial Narrow"/>
                <w:sz w:val="18"/>
                <w:szCs w:val="18"/>
              </w:rPr>
            </w:pPr>
          </w:p>
          <w:p w14:paraId="55AEAFA2" w14:textId="77777777" w:rsidR="00E44CCB" w:rsidRPr="00632AD0" w:rsidRDefault="00E44CCB" w:rsidP="00134F01">
            <w:pPr>
              <w:rPr>
                <w:rFonts w:ascii="Arial Narrow" w:hAnsi="Arial Narrow"/>
                <w:sz w:val="18"/>
                <w:szCs w:val="18"/>
              </w:rPr>
            </w:pPr>
          </w:p>
          <w:p w14:paraId="2994B232" w14:textId="77777777" w:rsidR="00E44CCB" w:rsidRPr="00632AD0" w:rsidRDefault="00E44CCB" w:rsidP="00134F01">
            <w:pPr>
              <w:rPr>
                <w:rFonts w:ascii="Arial Narrow" w:hAnsi="Arial Narrow"/>
                <w:sz w:val="18"/>
                <w:szCs w:val="18"/>
              </w:rPr>
            </w:pPr>
          </w:p>
          <w:p w14:paraId="4884E18F" w14:textId="77777777" w:rsidR="00E44CCB" w:rsidRPr="00632AD0" w:rsidRDefault="00E44CCB" w:rsidP="00134F01">
            <w:pPr>
              <w:rPr>
                <w:rFonts w:ascii="Arial Narrow" w:hAnsi="Arial Narrow"/>
                <w:sz w:val="18"/>
                <w:szCs w:val="18"/>
              </w:rPr>
            </w:pPr>
          </w:p>
          <w:p w14:paraId="7B2D1A8E" w14:textId="77777777" w:rsidR="00E44CCB" w:rsidRPr="00632AD0" w:rsidRDefault="00E44CCB" w:rsidP="00134F01">
            <w:pPr>
              <w:rPr>
                <w:rFonts w:ascii="Arial Narrow" w:hAnsi="Arial Narrow"/>
                <w:sz w:val="18"/>
                <w:szCs w:val="18"/>
              </w:rPr>
            </w:pPr>
          </w:p>
        </w:tc>
        <w:tc>
          <w:tcPr>
            <w:tcW w:w="4111" w:type="dxa"/>
            <w:vAlign w:val="center"/>
          </w:tcPr>
          <w:p w14:paraId="0C60AAF5" w14:textId="10C8E3FA" w:rsidR="00E44CCB" w:rsidRPr="00BE64C4" w:rsidRDefault="00E44CCB" w:rsidP="00134F01">
            <w:pPr>
              <w:rPr>
                <w:rFonts w:ascii="Arial Narrow" w:hAnsi="Arial Narrow"/>
                <w:sz w:val="18"/>
                <w:szCs w:val="18"/>
              </w:rPr>
            </w:pPr>
          </w:p>
        </w:tc>
      </w:tr>
      <w:bookmarkEnd w:id="6"/>
      <w:tr w:rsidR="00E44CCB" w:rsidRPr="00BE64C4" w14:paraId="3A6120C8" w14:textId="77777777" w:rsidTr="00E44CCB">
        <w:tc>
          <w:tcPr>
            <w:tcW w:w="5665" w:type="dxa"/>
          </w:tcPr>
          <w:p w14:paraId="3C3387FF" w14:textId="77777777" w:rsidR="00E44CCB" w:rsidRPr="00BE64C4" w:rsidRDefault="00E44CCB" w:rsidP="00E44CCB">
            <w:pPr>
              <w:numPr>
                <w:ilvl w:val="0"/>
                <w:numId w:val="24"/>
              </w:numPr>
              <w:autoSpaceDE w:val="0"/>
              <w:autoSpaceDN w:val="0"/>
              <w:adjustRightInd w:val="0"/>
              <w:ind w:left="357" w:hanging="357"/>
              <w:rPr>
                <w:rFonts w:ascii="Arial Narrow" w:hAnsi="Arial Narrow" w:cs="Arial"/>
                <w:b/>
                <w:bCs/>
                <w:iCs/>
                <w:sz w:val="18"/>
                <w:szCs w:val="18"/>
                <w:shd w:val="clear" w:color="auto" w:fill="FFFFFF"/>
              </w:rPr>
            </w:pPr>
            <w:r w:rsidRPr="00BE64C4">
              <w:rPr>
                <w:rFonts w:ascii="Arial Narrow" w:hAnsi="Arial Narrow" w:cs="Arial"/>
                <w:b/>
                <w:bCs/>
                <w:iCs/>
                <w:sz w:val="18"/>
                <w:szCs w:val="18"/>
                <w:shd w:val="clear" w:color="auto" w:fill="FFFFFF"/>
              </w:rPr>
              <w:t>OBJETIVOS DE LA CONSULTORÍA:</w:t>
            </w:r>
          </w:p>
          <w:p w14:paraId="1FF50E4A" w14:textId="77777777" w:rsidR="00E44CCB" w:rsidRPr="00BE64C4" w:rsidRDefault="00E44CCB" w:rsidP="00134F01">
            <w:pPr>
              <w:autoSpaceDE w:val="0"/>
              <w:autoSpaceDN w:val="0"/>
              <w:adjustRightInd w:val="0"/>
              <w:ind w:left="357"/>
              <w:rPr>
                <w:rFonts w:ascii="Arial Narrow" w:hAnsi="Arial Narrow" w:cs="Arial"/>
                <w:b/>
                <w:bCs/>
                <w:iCs/>
                <w:sz w:val="18"/>
                <w:szCs w:val="18"/>
                <w:shd w:val="clear" w:color="auto" w:fill="FFFFFF"/>
              </w:rPr>
            </w:pPr>
          </w:p>
          <w:p w14:paraId="1731FFC2" w14:textId="77777777" w:rsidR="00E44CCB" w:rsidRPr="00BE64C4" w:rsidRDefault="00E44CCB" w:rsidP="00134F01">
            <w:pPr>
              <w:autoSpaceDE w:val="0"/>
              <w:autoSpaceDN w:val="0"/>
              <w:adjustRightInd w:val="0"/>
              <w:rPr>
                <w:rFonts w:ascii="Arial Narrow" w:hAnsi="Arial Narrow" w:cs="Arial"/>
                <w:b/>
                <w:bCs/>
                <w:iCs/>
                <w:sz w:val="18"/>
                <w:szCs w:val="18"/>
                <w:shd w:val="clear" w:color="auto" w:fill="FFFFFF"/>
              </w:rPr>
            </w:pPr>
            <w:r w:rsidRPr="00BE64C4">
              <w:rPr>
                <w:rFonts w:ascii="Arial Narrow" w:hAnsi="Arial Narrow" w:cs="Arial"/>
                <w:b/>
                <w:bCs/>
                <w:iCs/>
                <w:sz w:val="18"/>
                <w:szCs w:val="18"/>
                <w:shd w:val="clear" w:color="auto" w:fill="FFFFFF"/>
              </w:rPr>
              <w:t>3.1 OBJETIVO GENERAL:</w:t>
            </w:r>
          </w:p>
          <w:p w14:paraId="742D64E7" w14:textId="77777777" w:rsidR="00E44CCB" w:rsidRPr="00BE64C4" w:rsidRDefault="00E44CCB" w:rsidP="00134F01">
            <w:pPr>
              <w:autoSpaceDE w:val="0"/>
              <w:autoSpaceDN w:val="0"/>
              <w:adjustRightInd w:val="0"/>
              <w:jc w:val="both"/>
              <w:rPr>
                <w:rFonts w:ascii="Arial Narrow" w:hAnsi="Arial Narrow" w:cs="Arial"/>
                <w:iCs/>
                <w:sz w:val="18"/>
                <w:szCs w:val="18"/>
                <w:shd w:val="clear" w:color="auto" w:fill="FFFFFF"/>
              </w:rPr>
            </w:pPr>
            <w:r w:rsidRPr="00BE64C4">
              <w:rPr>
                <w:rFonts w:ascii="Arial Narrow" w:hAnsi="Arial Narrow" w:cs="Arial"/>
                <w:iCs/>
                <w:sz w:val="18"/>
                <w:szCs w:val="18"/>
                <w:shd w:val="clear" w:color="auto" w:fill="FFFFFF"/>
              </w:rPr>
              <w:t>Realizar un relevamiento de información integral, elaboración de catálogos. el levantamiento de inventario, re etiquetado y definición de la correcta apropiación contable de los activos fijos. L</w:t>
            </w:r>
            <w:r w:rsidRPr="00BE64C4">
              <w:rPr>
                <w:rFonts w:ascii="Arial Narrow" w:hAnsi="Arial Narrow" w:cs="Arial"/>
                <w:b/>
                <w:bCs/>
                <w:iCs/>
                <w:sz w:val="18"/>
                <w:szCs w:val="18"/>
                <w:shd w:val="clear" w:color="auto" w:fill="FFFFFF"/>
              </w:rPr>
              <w:t>os catálogos serán la base para la actualización de datos de</w:t>
            </w:r>
            <w:r w:rsidRPr="00BE64C4">
              <w:rPr>
                <w:rFonts w:ascii="Arial Narrow" w:hAnsi="Arial Narrow" w:cs="Arial"/>
                <w:iCs/>
                <w:sz w:val="18"/>
                <w:szCs w:val="18"/>
                <w:shd w:val="clear" w:color="auto" w:fill="FFFFFF"/>
              </w:rPr>
              <w:t xml:space="preserve"> los activos fijos de la Caja de Salud de la Banca Privada, resultado del proceso se debe contar con información precisa y actualizada que, permita asegurar la adecuada gestión de estos recursos con información relevante para la toma de decisiones estratégicas en el ámbito financiero y de operaciones.</w:t>
            </w:r>
          </w:p>
          <w:p w14:paraId="0C84F14D" w14:textId="77777777" w:rsidR="00E44CCB" w:rsidRPr="00BE64C4" w:rsidRDefault="00E44CCB" w:rsidP="00134F01">
            <w:pPr>
              <w:autoSpaceDE w:val="0"/>
              <w:autoSpaceDN w:val="0"/>
              <w:adjustRightInd w:val="0"/>
              <w:jc w:val="both"/>
              <w:rPr>
                <w:rFonts w:ascii="Arial Narrow" w:hAnsi="Arial Narrow" w:cs="Arial"/>
                <w:iCs/>
                <w:sz w:val="18"/>
                <w:szCs w:val="18"/>
                <w:highlight w:val="yellow"/>
                <w:shd w:val="clear" w:color="auto" w:fill="FFFFFF"/>
              </w:rPr>
            </w:pPr>
          </w:p>
          <w:p w14:paraId="6329C25B" w14:textId="77777777" w:rsidR="00E44CCB" w:rsidRPr="00BE64C4" w:rsidRDefault="00E44CCB" w:rsidP="00134F01">
            <w:pPr>
              <w:autoSpaceDE w:val="0"/>
              <w:autoSpaceDN w:val="0"/>
              <w:adjustRightInd w:val="0"/>
              <w:rPr>
                <w:rFonts w:ascii="Arial Narrow" w:hAnsi="Arial Narrow" w:cs="Arial"/>
                <w:b/>
                <w:bCs/>
                <w:iCs/>
                <w:sz w:val="18"/>
                <w:szCs w:val="18"/>
                <w:shd w:val="clear" w:color="auto" w:fill="FFFFFF"/>
              </w:rPr>
            </w:pPr>
            <w:r w:rsidRPr="00BE64C4">
              <w:rPr>
                <w:rFonts w:ascii="Arial Narrow" w:hAnsi="Arial Narrow" w:cs="Arial"/>
                <w:b/>
                <w:bCs/>
                <w:iCs/>
                <w:sz w:val="18"/>
                <w:szCs w:val="18"/>
                <w:shd w:val="clear" w:color="auto" w:fill="FFFFFF"/>
              </w:rPr>
              <w:t>3.2 OBJETIVOS ESPECÍFICOS</w:t>
            </w:r>
          </w:p>
          <w:p w14:paraId="5411FD6A" w14:textId="77777777" w:rsidR="00E44CCB" w:rsidRPr="00BE64C4" w:rsidRDefault="00E44CCB" w:rsidP="00134F01">
            <w:pPr>
              <w:autoSpaceDE w:val="0"/>
              <w:autoSpaceDN w:val="0"/>
              <w:adjustRightInd w:val="0"/>
              <w:ind w:left="357"/>
              <w:rPr>
                <w:rFonts w:ascii="Arial Narrow" w:hAnsi="Arial Narrow" w:cs="Arial"/>
                <w:b/>
                <w:bCs/>
                <w:iCs/>
                <w:sz w:val="18"/>
                <w:szCs w:val="18"/>
                <w:shd w:val="clear" w:color="auto" w:fill="FFFFFF"/>
              </w:rPr>
            </w:pPr>
          </w:p>
          <w:p w14:paraId="5133BBF9" w14:textId="77777777" w:rsidR="00E44CCB" w:rsidRPr="00BE64C4" w:rsidRDefault="00E44CCB" w:rsidP="00134F01">
            <w:pPr>
              <w:jc w:val="both"/>
              <w:rPr>
                <w:rFonts w:ascii="Arial Narrow" w:hAnsi="Arial Narrow" w:cs="Arial"/>
                <w:sz w:val="18"/>
                <w:szCs w:val="18"/>
                <w:shd w:val="clear" w:color="auto" w:fill="FFFFFF"/>
              </w:rPr>
            </w:pPr>
            <w:r w:rsidRPr="00BE64C4">
              <w:rPr>
                <w:rFonts w:ascii="Arial Narrow" w:hAnsi="Arial Narrow" w:cs="Arial"/>
                <w:iCs/>
                <w:sz w:val="18"/>
                <w:szCs w:val="18"/>
              </w:rPr>
              <w:t>Elaborar un catálogo de activos fijos con base al relevamiento de información preliminar. Este catálogo debe</w:t>
            </w:r>
            <w:r w:rsidRPr="00BE64C4">
              <w:rPr>
                <w:rFonts w:ascii="Arial Narrow" w:hAnsi="Arial Narrow" w:cs="Arial"/>
                <w:sz w:val="18"/>
                <w:szCs w:val="18"/>
                <w:shd w:val="clear" w:color="auto" w:fill="FFFFFF"/>
              </w:rPr>
              <w:t xml:space="preserve"> identificar las categorías de los activos fijos, la vida útil asignada, las características técnicas y/o naturaleza de los bienes y describir claramente los criterios que permitan apropiarlos, reconocerlos y registrarlos como activos fijos.</w:t>
            </w:r>
          </w:p>
          <w:p w14:paraId="48BF31F2" w14:textId="77777777" w:rsidR="00E44CCB" w:rsidRPr="00BE64C4" w:rsidRDefault="00E44CCB" w:rsidP="00134F01">
            <w:pPr>
              <w:jc w:val="both"/>
              <w:rPr>
                <w:rFonts w:ascii="Arial Narrow" w:hAnsi="Arial Narrow" w:cs="Arial"/>
                <w:iCs/>
                <w:sz w:val="18"/>
                <w:szCs w:val="18"/>
              </w:rPr>
            </w:pPr>
          </w:p>
          <w:p w14:paraId="69EBFFBB" w14:textId="77777777" w:rsidR="00E44CCB" w:rsidRPr="00BE64C4" w:rsidRDefault="00E44CCB" w:rsidP="00134F01">
            <w:pPr>
              <w:jc w:val="both"/>
              <w:rPr>
                <w:rFonts w:ascii="Arial Narrow" w:hAnsi="Arial Narrow" w:cs="Arial"/>
                <w:iCs/>
                <w:sz w:val="18"/>
                <w:szCs w:val="18"/>
              </w:rPr>
            </w:pPr>
            <w:r w:rsidRPr="00BE64C4">
              <w:rPr>
                <w:rFonts w:ascii="Arial Narrow" w:hAnsi="Arial Narrow" w:cs="Arial"/>
                <w:iCs/>
                <w:sz w:val="18"/>
                <w:szCs w:val="18"/>
              </w:rPr>
              <w:t xml:space="preserve">Efectuar el levantamiento de inventario de la totalidad de activos fijos de la institución, con base a los catálogos elaborados y el detalle proporcionado con saldos contables al 30 de junio 2024. El inventario debe considerar la </w:t>
            </w:r>
            <w:r w:rsidRPr="00BE64C4">
              <w:rPr>
                <w:rFonts w:ascii="Arial Narrow" w:hAnsi="Arial Narrow" w:cs="Arial"/>
                <w:color w:val="222222"/>
                <w:sz w:val="18"/>
                <w:szCs w:val="18"/>
              </w:rPr>
              <w:t>existencia, cuantificación, características generales y/o específicas</w:t>
            </w:r>
            <w:r w:rsidRPr="00BE64C4">
              <w:rPr>
                <w:rFonts w:ascii="Arial Narrow" w:hAnsi="Arial Narrow" w:cs="Arial"/>
                <w:iCs/>
                <w:sz w:val="18"/>
                <w:szCs w:val="18"/>
              </w:rPr>
              <w:t xml:space="preserve"> de los activos fijos, así mismo debe resultar en el re etiquetado de códigos de la totalidad de los bienes que se consideren activos fijos.</w:t>
            </w:r>
          </w:p>
          <w:p w14:paraId="1DBE9B94" w14:textId="77777777" w:rsidR="00E44CCB" w:rsidRPr="00BE64C4" w:rsidRDefault="00E44CCB" w:rsidP="00134F01">
            <w:pPr>
              <w:jc w:val="both"/>
              <w:rPr>
                <w:rFonts w:ascii="Arial Narrow" w:hAnsi="Arial Narrow" w:cs="Arial"/>
                <w:iCs/>
                <w:sz w:val="18"/>
                <w:szCs w:val="18"/>
              </w:rPr>
            </w:pPr>
          </w:p>
          <w:p w14:paraId="34632CCC" w14:textId="77777777" w:rsidR="00E44CCB" w:rsidRPr="00BE64C4" w:rsidRDefault="00E44CCB" w:rsidP="00134F01">
            <w:pPr>
              <w:jc w:val="both"/>
              <w:rPr>
                <w:rFonts w:ascii="Arial Narrow" w:hAnsi="Arial Narrow" w:cs="Arial"/>
                <w:iCs/>
                <w:sz w:val="18"/>
                <w:szCs w:val="18"/>
              </w:rPr>
            </w:pPr>
            <w:r w:rsidRPr="00BE64C4">
              <w:rPr>
                <w:rFonts w:ascii="Arial Narrow" w:hAnsi="Arial Narrow" w:cs="Arial"/>
                <w:color w:val="222222"/>
                <w:sz w:val="18"/>
                <w:szCs w:val="18"/>
                <w:lang w:val="es-BO"/>
              </w:rPr>
              <w:t>Con base a los catálogos efectuar la clasificación de activos fijos, con principal atención a equipamiento médico e instrumental médico mayor, determinar el estado actual de la totalidad de activos fijos, identificar y detallar bienes que no debieron reconocerse o registrarse como activos fijos para su proceso de reclasificación o baja según criterio técnico de la firma consultora (debida y técnicamente argumentados y documentados). Para los vehículos y bienes inmuebles se debe relevar el estado de la documentación legal de la totalidad de estos bienes; y solo para los bienes inmuebles se debe efectuar su avalúo correspondiente; proponiendo los ajustes contables necesarios (debida y técnicamente argumentados y documentados).</w:t>
            </w:r>
          </w:p>
          <w:p w14:paraId="5BBA5225" w14:textId="77777777" w:rsidR="00E44CCB" w:rsidRPr="00BE64C4" w:rsidRDefault="00E44CCB" w:rsidP="00134F01">
            <w:pPr>
              <w:jc w:val="both"/>
              <w:rPr>
                <w:rFonts w:ascii="Arial Narrow" w:hAnsi="Arial Narrow" w:cs="Arial"/>
                <w:iCs/>
                <w:sz w:val="18"/>
                <w:szCs w:val="18"/>
              </w:rPr>
            </w:pPr>
          </w:p>
          <w:p w14:paraId="15EE2C96" w14:textId="77777777" w:rsidR="00E44CCB" w:rsidRDefault="00E44CCB" w:rsidP="00134F01">
            <w:pPr>
              <w:jc w:val="both"/>
              <w:rPr>
                <w:rFonts w:ascii="Arial Narrow" w:hAnsi="Arial Narrow" w:cs="Arial"/>
                <w:iCs/>
                <w:sz w:val="18"/>
                <w:szCs w:val="18"/>
              </w:rPr>
            </w:pPr>
            <w:r w:rsidRPr="00BE64C4">
              <w:rPr>
                <w:rFonts w:ascii="Arial Narrow" w:hAnsi="Arial Narrow" w:cs="Arial"/>
                <w:color w:val="222222"/>
                <w:sz w:val="18"/>
                <w:szCs w:val="18"/>
                <w:lang w:val="es-BO"/>
              </w:rPr>
              <w:t>Preparar los datos actualizados necesarios para su migración al nuevo módulo de activos fijos (tablas Excel con la información/ datos detallados en la sección “detalle de activos fijos”). Asimismo, realizar la actualización integral de los datos resultado del inventario, proponer los ajustes contables de bajas, sobrantes, definición de nueva vida útil, o lo que corresponda (debida y técnicamente argumentados y documentados), para igualar saldos contables con la información actualizada en el nuevo módulo de activos fijos.</w:t>
            </w:r>
            <w:r w:rsidRPr="00BE64C4" w:rsidDel="00F93174">
              <w:rPr>
                <w:rFonts w:ascii="Arial Narrow" w:hAnsi="Arial Narrow" w:cs="Arial"/>
                <w:iCs/>
                <w:sz w:val="18"/>
                <w:szCs w:val="18"/>
              </w:rPr>
              <w:t xml:space="preserve"> </w:t>
            </w:r>
          </w:p>
          <w:p w14:paraId="40E0CD49" w14:textId="77777777" w:rsidR="00CB4658" w:rsidRDefault="00CB4658" w:rsidP="00134F01">
            <w:pPr>
              <w:jc w:val="both"/>
              <w:rPr>
                <w:rFonts w:ascii="Arial Narrow" w:hAnsi="Arial Narrow" w:cs="Arial"/>
                <w:iCs/>
                <w:sz w:val="18"/>
                <w:szCs w:val="18"/>
              </w:rPr>
            </w:pPr>
          </w:p>
          <w:p w14:paraId="5655896E" w14:textId="6F808AB3" w:rsidR="00CB4658" w:rsidRPr="00CB4658" w:rsidRDefault="00CB4658" w:rsidP="00134F01">
            <w:pPr>
              <w:jc w:val="both"/>
              <w:rPr>
                <w:rFonts w:ascii="Arial Narrow" w:hAnsi="Arial Narrow" w:cs="Arial"/>
                <w:b/>
                <w:bCs/>
                <w:iCs/>
                <w:sz w:val="18"/>
                <w:szCs w:val="18"/>
              </w:rPr>
            </w:pPr>
            <w:r w:rsidRPr="00CB4658">
              <w:rPr>
                <w:rFonts w:ascii="Arial Narrow" w:hAnsi="Arial Narrow" w:cs="Arial"/>
                <w:b/>
                <w:bCs/>
                <w:iCs/>
                <w:sz w:val="18"/>
                <w:szCs w:val="18"/>
                <w:highlight w:val="yellow"/>
              </w:rPr>
              <w:t>Con base al trabajo desarrollado, proponer los ajustes contables, con corte al 31-12-24, para la clasificación, el reconocimiento, recategorización de activos fijos, bajas, y otros conceptos, de acuerdo con la norma contable nacional o internacional (según corresponda),</w:t>
            </w:r>
          </w:p>
          <w:p w14:paraId="6D31337B" w14:textId="77777777" w:rsidR="00E44CCB" w:rsidRPr="00BE64C4" w:rsidRDefault="00E44CCB" w:rsidP="00134F01">
            <w:pPr>
              <w:rPr>
                <w:rFonts w:ascii="Arial Narrow" w:hAnsi="Arial Narrow"/>
                <w:sz w:val="18"/>
                <w:szCs w:val="18"/>
              </w:rPr>
            </w:pPr>
          </w:p>
        </w:tc>
        <w:tc>
          <w:tcPr>
            <w:tcW w:w="4111" w:type="dxa"/>
            <w:vAlign w:val="center"/>
          </w:tcPr>
          <w:p w14:paraId="1390F058" w14:textId="125C0AE9" w:rsidR="00E44CCB" w:rsidRPr="00BE64C4" w:rsidRDefault="00E44CCB" w:rsidP="00134F01">
            <w:pPr>
              <w:rPr>
                <w:rFonts w:ascii="Arial Narrow" w:hAnsi="Arial Narrow"/>
                <w:sz w:val="18"/>
                <w:szCs w:val="18"/>
              </w:rPr>
            </w:pPr>
          </w:p>
        </w:tc>
      </w:tr>
      <w:tr w:rsidR="00E44CCB" w:rsidRPr="00BE64C4" w14:paraId="7D352673" w14:textId="77777777" w:rsidTr="00E44CCB">
        <w:tc>
          <w:tcPr>
            <w:tcW w:w="5665" w:type="dxa"/>
          </w:tcPr>
          <w:p w14:paraId="3B337711" w14:textId="77777777" w:rsidR="00E44CCB" w:rsidRPr="00BE64C4" w:rsidRDefault="00E44CCB" w:rsidP="00E44CCB">
            <w:pPr>
              <w:pStyle w:val="Prrafodelista"/>
              <w:numPr>
                <w:ilvl w:val="0"/>
                <w:numId w:val="24"/>
              </w:numPr>
              <w:contextualSpacing w:val="0"/>
              <w:jc w:val="both"/>
              <w:rPr>
                <w:rFonts w:ascii="Arial Narrow" w:hAnsi="Arial Narrow" w:cs="Arial"/>
                <w:b/>
                <w:iCs/>
                <w:sz w:val="18"/>
                <w:szCs w:val="18"/>
              </w:rPr>
            </w:pPr>
            <w:r w:rsidRPr="00BE64C4">
              <w:rPr>
                <w:rFonts w:ascii="Arial Narrow" w:hAnsi="Arial Narrow" w:cs="Arial"/>
                <w:b/>
                <w:iCs/>
                <w:sz w:val="18"/>
                <w:szCs w:val="18"/>
              </w:rPr>
              <w:t>ACTIVIDADES PARA DESARROLLAR:</w:t>
            </w:r>
          </w:p>
          <w:p w14:paraId="406B9BEC" w14:textId="77777777" w:rsidR="00E44CCB" w:rsidRPr="00BE64C4" w:rsidRDefault="00E44CCB" w:rsidP="00134F01">
            <w:pPr>
              <w:jc w:val="both"/>
              <w:rPr>
                <w:rFonts w:ascii="Arial Narrow" w:hAnsi="Arial Narrow" w:cs="Arial"/>
                <w:b/>
                <w:iCs/>
                <w:sz w:val="18"/>
                <w:szCs w:val="18"/>
              </w:rPr>
            </w:pPr>
          </w:p>
          <w:p w14:paraId="7B4970EA" w14:textId="77777777" w:rsidR="00E44CCB" w:rsidRPr="00BE64C4" w:rsidRDefault="00E44CCB" w:rsidP="00134F01">
            <w:pPr>
              <w:jc w:val="both"/>
              <w:rPr>
                <w:rFonts w:ascii="Arial Narrow" w:hAnsi="Arial Narrow" w:cs="Arial"/>
                <w:bCs/>
                <w:iCs/>
                <w:sz w:val="18"/>
                <w:szCs w:val="18"/>
              </w:rPr>
            </w:pPr>
            <w:r w:rsidRPr="00BE64C4">
              <w:rPr>
                <w:rFonts w:ascii="Arial Narrow" w:hAnsi="Arial Narrow" w:cs="Arial"/>
                <w:bCs/>
                <w:iCs/>
                <w:sz w:val="18"/>
                <w:szCs w:val="18"/>
              </w:rPr>
              <w:t>A continuación, se detallan las actividades a desarrollar durante la consultoría:</w:t>
            </w:r>
          </w:p>
          <w:p w14:paraId="4B7DCC73" w14:textId="77777777" w:rsidR="00E44CCB" w:rsidRPr="00BE64C4" w:rsidRDefault="00E44CCB" w:rsidP="00134F01">
            <w:pPr>
              <w:jc w:val="both"/>
              <w:rPr>
                <w:rFonts w:ascii="Arial Narrow" w:hAnsi="Arial Narrow" w:cs="Arial"/>
                <w:b/>
                <w:iCs/>
                <w:sz w:val="18"/>
                <w:szCs w:val="18"/>
              </w:rPr>
            </w:pPr>
          </w:p>
          <w:p w14:paraId="341932F7" w14:textId="77777777" w:rsidR="00E44CCB" w:rsidRPr="00BE64C4" w:rsidRDefault="00E44CCB" w:rsidP="00E44CCB">
            <w:pPr>
              <w:numPr>
                <w:ilvl w:val="0"/>
                <w:numId w:val="25"/>
              </w:numPr>
              <w:ind w:left="567" w:hanging="283"/>
              <w:contextualSpacing/>
              <w:jc w:val="both"/>
              <w:rPr>
                <w:rFonts w:ascii="Arial Narrow" w:hAnsi="Arial Narrow" w:cs="Arial"/>
                <w:b/>
                <w:bCs/>
                <w:iCs/>
                <w:sz w:val="18"/>
                <w:szCs w:val="18"/>
              </w:rPr>
            </w:pPr>
            <w:r w:rsidRPr="00BE64C4">
              <w:rPr>
                <w:rFonts w:ascii="Arial Narrow" w:hAnsi="Arial Narrow" w:cs="Arial"/>
                <w:b/>
                <w:bCs/>
                <w:iCs/>
                <w:sz w:val="18"/>
                <w:szCs w:val="18"/>
              </w:rPr>
              <w:t>Relevamiento de datos para elaboración de catálogos de activos fijos</w:t>
            </w:r>
          </w:p>
          <w:p w14:paraId="45C509BE" w14:textId="77777777" w:rsidR="00E44CCB" w:rsidRPr="00BE64C4" w:rsidRDefault="00E44CCB" w:rsidP="00134F01">
            <w:pPr>
              <w:pStyle w:val="Prrafodelista"/>
              <w:ind w:left="927"/>
              <w:jc w:val="both"/>
              <w:rPr>
                <w:rFonts w:ascii="Arial Narrow" w:hAnsi="Arial Narrow" w:cs="Arial"/>
                <w:b/>
                <w:bCs/>
                <w:iCs/>
                <w:sz w:val="18"/>
                <w:szCs w:val="18"/>
              </w:rPr>
            </w:pPr>
          </w:p>
          <w:p w14:paraId="331399F6" w14:textId="77777777" w:rsidR="00E44CCB" w:rsidRPr="00BE64C4" w:rsidRDefault="00E44CCB" w:rsidP="00E44CCB">
            <w:pPr>
              <w:pStyle w:val="Prrafodelista"/>
              <w:numPr>
                <w:ilvl w:val="0"/>
                <w:numId w:val="39"/>
              </w:numPr>
              <w:jc w:val="both"/>
              <w:rPr>
                <w:rFonts w:ascii="Arial Narrow" w:hAnsi="Arial Narrow" w:cs="Arial"/>
                <w:iCs/>
                <w:sz w:val="18"/>
                <w:szCs w:val="18"/>
              </w:rPr>
            </w:pPr>
            <w:r w:rsidRPr="00BE64C4">
              <w:rPr>
                <w:rFonts w:ascii="Arial Narrow" w:hAnsi="Arial Narrow" w:cs="Arial"/>
                <w:iCs/>
                <w:sz w:val="18"/>
                <w:szCs w:val="18"/>
              </w:rPr>
              <w:t>Análisis del detalle de la totalidad de activos fijos de la CSBP.</w:t>
            </w:r>
          </w:p>
          <w:p w14:paraId="12064757" w14:textId="77777777" w:rsidR="00E44CCB" w:rsidRPr="00BE64C4" w:rsidRDefault="00E44CCB" w:rsidP="00E44CCB">
            <w:pPr>
              <w:pStyle w:val="Prrafodelista"/>
              <w:numPr>
                <w:ilvl w:val="0"/>
                <w:numId w:val="39"/>
              </w:numPr>
              <w:jc w:val="both"/>
              <w:rPr>
                <w:rFonts w:ascii="Arial Narrow" w:hAnsi="Arial Narrow" w:cs="Arial"/>
                <w:iCs/>
                <w:sz w:val="18"/>
                <w:szCs w:val="18"/>
              </w:rPr>
            </w:pPr>
            <w:r w:rsidRPr="00BE64C4">
              <w:rPr>
                <w:rFonts w:ascii="Arial Narrow" w:hAnsi="Arial Narrow" w:cs="Arial"/>
                <w:iCs/>
                <w:sz w:val="18"/>
                <w:szCs w:val="18"/>
              </w:rPr>
              <w:t>Verificación física de las características y/o naturaleza de los activos fijos.</w:t>
            </w:r>
          </w:p>
          <w:p w14:paraId="15EB8756" w14:textId="77777777" w:rsidR="00E44CCB" w:rsidRPr="00BE64C4" w:rsidRDefault="00E44CCB" w:rsidP="00E44CCB">
            <w:pPr>
              <w:pStyle w:val="Prrafodelista"/>
              <w:numPr>
                <w:ilvl w:val="0"/>
                <w:numId w:val="39"/>
              </w:numPr>
              <w:jc w:val="both"/>
              <w:rPr>
                <w:rFonts w:ascii="Arial Narrow" w:hAnsi="Arial Narrow" w:cs="Arial"/>
                <w:iCs/>
                <w:sz w:val="18"/>
                <w:szCs w:val="18"/>
              </w:rPr>
            </w:pPr>
            <w:r w:rsidRPr="00BE64C4">
              <w:rPr>
                <w:rFonts w:ascii="Arial Narrow" w:hAnsi="Arial Narrow" w:cs="Arial"/>
                <w:iCs/>
                <w:sz w:val="18"/>
                <w:szCs w:val="18"/>
              </w:rPr>
              <w:t>Clasificación de activos fijos según su relación directa o indirecta con la principal actividad operativa de la institución.</w:t>
            </w:r>
          </w:p>
          <w:p w14:paraId="07B3A099" w14:textId="77777777" w:rsidR="00E44CCB" w:rsidRPr="00BE64C4" w:rsidRDefault="00E44CCB" w:rsidP="00E44CCB">
            <w:pPr>
              <w:pStyle w:val="Prrafodelista"/>
              <w:numPr>
                <w:ilvl w:val="0"/>
                <w:numId w:val="39"/>
              </w:numPr>
              <w:jc w:val="both"/>
              <w:rPr>
                <w:rFonts w:ascii="Arial Narrow" w:hAnsi="Arial Narrow" w:cs="Arial"/>
                <w:iCs/>
                <w:sz w:val="18"/>
                <w:szCs w:val="18"/>
              </w:rPr>
            </w:pPr>
            <w:r w:rsidRPr="00BE64C4">
              <w:rPr>
                <w:rFonts w:ascii="Arial Narrow" w:hAnsi="Arial Narrow" w:cs="Arial"/>
                <w:iCs/>
                <w:sz w:val="18"/>
                <w:szCs w:val="18"/>
              </w:rPr>
              <w:t xml:space="preserve">Elaboración de catálogos de activos fijos, de acuerdo con lo requerido en el numeral 2 “Generalidades”, determinando las </w:t>
            </w:r>
            <w:r w:rsidRPr="00BE64C4">
              <w:rPr>
                <w:rFonts w:ascii="Arial Narrow" w:hAnsi="Arial Narrow" w:cs="Arial"/>
                <w:sz w:val="18"/>
                <w:szCs w:val="18"/>
                <w:shd w:val="clear" w:color="auto" w:fill="FFFFFF"/>
              </w:rPr>
              <w:t xml:space="preserve">categorías a las que correspondan, definición de la vida útil según la normativa aplicable, características de los bienes y con descripción clara de los criterios técnicos que permitan su reconocimiento como activos fijos, y su correcta apropiación contable.  </w:t>
            </w:r>
          </w:p>
          <w:p w14:paraId="1124C375" w14:textId="77777777" w:rsidR="00E44CCB" w:rsidRPr="00BE64C4" w:rsidRDefault="00E44CCB" w:rsidP="00E44CCB">
            <w:pPr>
              <w:numPr>
                <w:ilvl w:val="0"/>
                <w:numId w:val="39"/>
              </w:numPr>
              <w:spacing w:after="120"/>
              <w:jc w:val="both"/>
              <w:rPr>
                <w:rFonts w:ascii="Arial Narrow" w:hAnsi="Arial Narrow" w:cs="Arial"/>
                <w:sz w:val="18"/>
                <w:szCs w:val="18"/>
              </w:rPr>
            </w:pPr>
            <w:r w:rsidRPr="00BE64C4">
              <w:rPr>
                <w:rFonts w:ascii="Arial Narrow" w:hAnsi="Arial Narrow" w:cs="Arial"/>
                <w:bCs/>
                <w:sz w:val="18"/>
                <w:szCs w:val="18"/>
                <w:shd w:val="clear" w:color="auto" w:fill="FFFFFF"/>
              </w:rPr>
              <w:t>Para los bienes que cuentan con componentes adicionales anexos para su uso: equipos de computación, equipos de comunicación, equipos médicos, equipos de oficina, muebles y otros, la firma consultora definirá criterios técnicos adicionales que faciliten su vinculación al activo fijo principal.</w:t>
            </w:r>
          </w:p>
          <w:p w14:paraId="4A6B29FB" w14:textId="77777777" w:rsidR="00E44CCB" w:rsidRPr="00BE64C4" w:rsidRDefault="00E44CCB" w:rsidP="00E44CCB">
            <w:pPr>
              <w:numPr>
                <w:ilvl w:val="0"/>
                <w:numId w:val="39"/>
              </w:numPr>
              <w:spacing w:after="120"/>
              <w:jc w:val="both"/>
              <w:rPr>
                <w:rFonts w:ascii="Arial Narrow" w:hAnsi="Arial Narrow" w:cs="Arial"/>
                <w:sz w:val="18"/>
                <w:szCs w:val="18"/>
              </w:rPr>
            </w:pPr>
            <w:r w:rsidRPr="00BE64C4">
              <w:rPr>
                <w:rFonts w:ascii="Arial Narrow" w:hAnsi="Arial Narrow" w:cs="Arial"/>
                <w:sz w:val="18"/>
                <w:szCs w:val="18"/>
              </w:rPr>
              <w:t xml:space="preserve">Para las ampliación, adecuaciones, remodelaciones y mejoras de bienes inmuebles respecto al bien principal, la firma consultora definirá los criterios técnicos y normativos para su tratamiento y registro contable, con los correspondientes ajustes contables, los que serán revisados conjuntamente con la CSBP. </w:t>
            </w:r>
          </w:p>
          <w:p w14:paraId="0C367128" w14:textId="77777777" w:rsidR="00E44CCB" w:rsidRPr="00BE64C4" w:rsidRDefault="00E44CCB" w:rsidP="00134F01">
            <w:pPr>
              <w:jc w:val="both"/>
              <w:rPr>
                <w:rFonts w:ascii="Arial Narrow" w:hAnsi="Arial Narrow" w:cs="Arial"/>
                <w:b/>
                <w:bCs/>
                <w:iCs/>
                <w:sz w:val="18"/>
                <w:szCs w:val="18"/>
              </w:rPr>
            </w:pPr>
            <w:r w:rsidRPr="00BE64C4">
              <w:rPr>
                <w:rFonts w:ascii="Arial Narrow" w:hAnsi="Arial Narrow" w:cs="Arial"/>
                <w:b/>
                <w:bCs/>
                <w:iCs/>
                <w:sz w:val="18"/>
                <w:szCs w:val="18"/>
              </w:rPr>
              <w:t xml:space="preserve"> </w:t>
            </w:r>
          </w:p>
          <w:p w14:paraId="1F9FBF62" w14:textId="77777777" w:rsidR="00E44CCB" w:rsidRPr="00BE64C4" w:rsidRDefault="00E44CCB" w:rsidP="00E44CCB">
            <w:pPr>
              <w:numPr>
                <w:ilvl w:val="0"/>
                <w:numId w:val="25"/>
              </w:numPr>
              <w:ind w:left="567" w:hanging="283"/>
              <w:contextualSpacing/>
              <w:jc w:val="both"/>
              <w:rPr>
                <w:rFonts w:ascii="Arial Narrow" w:hAnsi="Arial Narrow" w:cs="Arial"/>
                <w:iCs/>
                <w:sz w:val="18"/>
                <w:szCs w:val="18"/>
              </w:rPr>
            </w:pPr>
            <w:r w:rsidRPr="00BE64C4">
              <w:rPr>
                <w:rFonts w:ascii="Arial Narrow" w:hAnsi="Arial Narrow" w:cs="Arial"/>
                <w:b/>
                <w:iCs/>
                <w:sz w:val="18"/>
                <w:szCs w:val="18"/>
              </w:rPr>
              <w:t>Levantamiento de inventario de la totalidad de activos fijos</w:t>
            </w:r>
            <w:r w:rsidRPr="00BE64C4">
              <w:rPr>
                <w:rFonts w:ascii="Arial Narrow" w:hAnsi="Arial Narrow" w:cs="Arial"/>
                <w:iCs/>
                <w:sz w:val="18"/>
                <w:szCs w:val="18"/>
              </w:rPr>
              <w:t xml:space="preserve">: </w:t>
            </w:r>
          </w:p>
          <w:p w14:paraId="4E7DE0C0" w14:textId="77777777" w:rsidR="00E44CCB" w:rsidRPr="00BE64C4" w:rsidRDefault="00E44CCB" w:rsidP="00134F01">
            <w:pPr>
              <w:ind w:left="1080"/>
              <w:jc w:val="both"/>
              <w:rPr>
                <w:rFonts w:ascii="Arial Narrow" w:hAnsi="Arial Narrow" w:cs="Arial"/>
                <w:iCs/>
                <w:sz w:val="18"/>
                <w:szCs w:val="18"/>
              </w:rPr>
            </w:pPr>
          </w:p>
          <w:p w14:paraId="4E2410E6" w14:textId="77777777" w:rsidR="00E44CCB" w:rsidRPr="00BE64C4" w:rsidRDefault="00E44CCB" w:rsidP="00E44CCB">
            <w:pPr>
              <w:numPr>
                <w:ilvl w:val="0"/>
                <w:numId w:val="26"/>
              </w:numPr>
              <w:spacing w:before="120"/>
              <w:ind w:left="851" w:hanging="284"/>
              <w:contextualSpacing/>
              <w:jc w:val="both"/>
              <w:rPr>
                <w:rFonts w:ascii="Arial Narrow" w:hAnsi="Arial Narrow" w:cs="Arial"/>
                <w:iCs/>
                <w:sz w:val="18"/>
                <w:szCs w:val="18"/>
              </w:rPr>
            </w:pPr>
            <w:r w:rsidRPr="00BE64C4">
              <w:rPr>
                <w:rFonts w:ascii="Arial Narrow" w:hAnsi="Arial Narrow" w:cs="Arial"/>
                <w:iCs/>
                <w:sz w:val="18"/>
                <w:szCs w:val="18"/>
              </w:rPr>
              <w:t>Inventario del 100% de activos fijos in situ, con acompañamiento del equipo de trabajo designado por la institución.</w:t>
            </w:r>
          </w:p>
          <w:p w14:paraId="58A917A7" w14:textId="77777777" w:rsidR="00E44CCB" w:rsidRPr="00BE64C4" w:rsidRDefault="00E44CCB" w:rsidP="00E44CCB">
            <w:pPr>
              <w:numPr>
                <w:ilvl w:val="0"/>
                <w:numId w:val="26"/>
              </w:numPr>
              <w:spacing w:before="120"/>
              <w:ind w:left="851" w:hanging="284"/>
              <w:contextualSpacing/>
              <w:jc w:val="both"/>
              <w:rPr>
                <w:rFonts w:ascii="Arial Narrow" w:hAnsi="Arial Narrow" w:cs="Arial"/>
                <w:iCs/>
                <w:sz w:val="18"/>
                <w:szCs w:val="18"/>
              </w:rPr>
            </w:pPr>
            <w:r w:rsidRPr="00BE64C4">
              <w:rPr>
                <w:rFonts w:ascii="Arial Narrow" w:hAnsi="Arial Narrow" w:cs="Arial"/>
                <w:iCs/>
                <w:sz w:val="18"/>
                <w:szCs w:val="18"/>
              </w:rPr>
              <w:t>Identificación y categorización de todos los activos fijos de la CSBP, de acuerdo con los catálogos de activos fijos, elaborados por la firma consultora y aprobados por la CSBP.</w:t>
            </w:r>
          </w:p>
          <w:p w14:paraId="69FD422C" w14:textId="77777777" w:rsidR="00E44CCB" w:rsidRPr="00BE64C4" w:rsidRDefault="00E44CCB" w:rsidP="00E44CCB">
            <w:pPr>
              <w:numPr>
                <w:ilvl w:val="0"/>
                <w:numId w:val="26"/>
              </w:numPr>
              <w:spacing w:before="120"/>
              <w:ind w:left="851" w:hanging="284"/>
              <w:contextualSpacing/>
              <w:jc w:val="both"/>
              <w:rPr>
                <w:rFonts w:ascii="Arial Narrow" w:hAnsi="Arial Narrow" w:cs="Arial"/>
                <w:sz w:val="18"/>
                <w:szCs w:val="18"/>
              </w:rPr>
            </w:pPr>
            <w:r w:rsidRPr="00BE64C4">
              <w:rPr>
                <w:rFonts w:ascii="Arial Narrow" w:hAnsi="Arial Narrow" w:cs="Arial"/>
                <w:iCs/>
                <w:sz w:val="18"/>
                <w:szCs w:val="18"/>
              </w:rPr>
              <w:t xml:space="preserve">Verificación y actualización del estado de los activos fijos, su ubicación y asignación del responsable/ custodio de cada activo. </w:t>
            </w:r>
          </w:p>
          <w:p w14:paraId="33E09064" w14:textId="77777777" w:rsidR="00E44CCB" w:rsidRPr="00BE64C4" w:rsidRDefault="00E44CCB" w:rsidP="00E44CCB">
            <w:pPr>
              <w:numPr>
                <w:ilvl w:val="0"/>
                <w:numId w:val="26"/>
              </w:numPr>
              <w:spacing w:before="120"/>
              <w:ind w:left="851" w:hanging="284"/>
              <w:contextualSpacing/>
              <w:jc w:val="both"/>
              <w:rPr>
                <w:rFonts w:ascii="Arial Narrow" w:hAnsi="Arial Narrow" w:cs="Arial"/>
                <w:sz w:val="18"/>
                <w:szCs w:val="18"/>
              </w:rPr>
            </w:pPr>
            <w:r w:rsidRPr="00BE64C4">
              <w:rPr>
                <w:rFonts w:ascii="Arial Narrow" w:hAnsi="Arial Narrow" w:cs="Arial"/>
                <w:color w:val="222222"/>
                <w:sz w:val="18"/>
                <w:szCs w:val="18"/>
              </w:rPr>
              <w:t>Verificación de existencia, cuantificación, identificación de características generales y/o específicas</w:t>
            </w:r>
            <w:r w:rsidRPr="00BE64C4">
              <w:rPr>
                <w:rFonts w:ascii="Arial Narrow" w:hAnsi="Arial Narrow" w:cs="Arial"/>
                <w:iCs/>
                <w:sz w:val="18"/>
                <w:szCs w:val="18"/>
              </w:rPr>
              <w:t xml:space="preserve"> de los activos fijos.</w:t>
            </w:r>
          </w:p>
          <w:p w14:paraId="49101037" w14:textId="77777777" w:rsidR="00E44CCB" w:rsidRPr="00BE64C4" w:rsidRDefault="00E44CCB" w:rsidP="00E44CCB">
            <w:pPr>
              <w:numPr>
                <w:ilvl w:val="0"/>
                <w:numId w:val="26"/>
              </w:numPr>
              <w:spacing w:before="120"/>
              <w:ind w:left="851" w:hanging="284"/>
              <w:contextualSpacing/>
              <w:jc w:val="both"/>
              <w:rPr>
                <w:rFonts w:ascii="Arial Narrow" w:hAnsi="Arial Narrow" w:cs="Arial"/>
                <w:sz w:val="18"/>
                <w:szCs w:val="18"/>
              </w:rPr>
            </w:pPr>
            <w:r w:rsidRPr="00BE64C4">
              <w:rPr>
                <w:rFonts w:ascii="Arial Narrow" w:hAnsi="Arial Narrow" w:cs="Arial"/>
                <w:iCs/>
                <w:sz w:val="18"/>
                <w:szCs w:val="18"/>
              </w:rPr>
              <w:t>Identificar y detallar activos fijos sobrantes y faltantes, considerando los atributos mínimos de valor, vida útil restante, categoría/rubro, ubicación, asignación y estado, con recomendaciones técnicas para su tratamiento contable y administrativo.</w:t>
            </w:r>
          </w:p>
          <w:p w14:paraId="3A2E11AC" w14:textId="6C2DBA24" w:rsidR="00E44CCB" w:rsidRDefault="00632AD0" w:rsidP="00632AD0">
            <w:pPr>
              <w:pStyle w:val="Prrafodelista"/>
              <w:numPr>
                <w:ilvl w:val="0"/>
                <w:numId w:val="26"/>
              </w:numPr>
              <w:spacing w:before="120"/>
              <w:ind w:left="873" w:hanging="284"/>
              <w:jc w:val="both"/>
              <w:rPr>
                <w:rFonts w:ascii="Arial Narrow" w:hAnsi="Arial Narrow" w:cs="Arial"/>
                <w:sz w:val="18"/>
                <w:szCs w:val="18"/>
              </w:rPr>
            </w:pPr>
            <w:r w:rsidRPr="00632AD0">
              <w:rPr>
                <w:rFonts w:ascii="Arial Narrow" w:hAnsi="Arial Narrow" w:cs="Arial"/>
                <w:sz w:val="18"/>
                <w:szCs w:val="18"/>
              </w:rPr>
              <w:t xml:space="preserve">Etiquetado con códigos de barra bidimensionales (códigos QR) para la totalidad de los bienes que se consideren y verifiquen como activos fijos. El código de barras bidimensional contendrá mínimamente la siguiente información: la Identificación de la Institución, regional, características generales del bien, su categoría/rubro, código de identificación del bien (sin embargo, estos datos serán coordinados y definidos al inicio de consultoría con la contraparte de la CSBP). Debe utilizarse material para la identificación de los activos (Etiqueta)  perdurable que se adecue a las características del  Activo Fijo. </w:t>
            </w:r>
          </w:p>
          <w:p w14:paraId="20544111" w14:textId="77777777" w:rsidR="00632AD0" w:rsidRPr="00632AD0" w:rsidRDefault="00632AD0" w:rsidP="00632AD0">
            <w:pPr>
              <w:pStyle w:val="Prrafodelista"/>
              <w:spacing w:before="120"/>
              <w:ind w:left="873"/>
              <w:jc w:val="both"/>
              <w:rPr>
                <w:rFonts w:ascii="Arial Narrow" w:hAnsi="Arial Narrow" w:cs="Arial"/>
                <w:sz w:val="18"/>
                <w:szCs w:val="18"/>
              </w:rPr>
            </w:pPr>
          </w:p>
          <w:p w14:paraId="1468C708" w14:textId="77777777" w:rsidR="00E44CCB" w:rsidRPr="00BE64C4" w:rsidRDefault="00E44CCB" w:rsidP="00E44CCB">
            <w:pPr>
              <w:numPr>
                <w:ilvl w:val="0"/>
                <w:numId w:val="25"/>
              </w:numPr>
              <w:ind w:left="567" w:hanging="283"/>
              <w:contextualSpacing/>
              <w:jc w:val="both"/>
              <w:rPr>
                <w:rFonts w:ascii="Arial Narrow" w:hAnsi="Arial Narrow" w:cs="Arial"/>
                <w:b/>
                <w:iCs/>
                <w:sz w:val="18"/>
                <w:szCs w:val="18"/>
              </w:rPr>
            </w:pPr>
            <w:r w:rsidRPr="00BE64C4">
              <w:rPr>
                <w:rFonts w:ascii="Arial Narrow" w:hAnsi="Arial Narrow" w:cs="Arial"/>
                <w:b/>
                <w:iCs/>
                <w:sz w:val="18"/>
                <w:szCs w:val="18"/>
              </w:rPr>
              <w:t>Clasificación y documentación</w:t>
            </w:r>
          </w:p>
          <w:p w14:paraId="12A845B1" w14:textId="77777777" w:rsidR="00E44CCB" w:rsidRPr="00BE64C4" w:rsidRDefault="00E44CCB" w:rsidP="00134F01">
            <w:pPr>
              <w:ind w:left="567"/>
              <w:contextualSpacing/>
              <w:jc w:val="both"/>
              <w:rPr>
                <w:rFonts w:ascii="Arial Narrow" w:hAnsi="Arial Narrow" w:cs="Arial"/>
                <w:b/>
                <w:iCs/>
                <w:sz w:val="18"/>
                <w:szCs w:val="18"/>
              </w:rPr>
            </w:pPr>
          </w:p>
          <w:p w14:paraId="5C864B3A" w14:textId="77777777" w:rsidR="00E44CCB" w:rsidRPr="00BE64C4" w:rsidRDefault="00E44CCB" w:rsidP="00E44CCB">
            <w:pPr>
              <w:numPr>
                <w:ilvl w:val="0"/>
                <w:numId w:val="40"/>
              </w:numPr>
              <w:spacing w:before="120"/>
              <w:contextualSpacing/>
              <w:jc w:val="both"/>
              <w:rPr>
                <w:rFonts w:ascii="Arial Narrow" w:hAnsi="Arial Narrow" w:cs="Arial"/>
                <w:iCs/>
                <w:sz w:val="18"/>
                <w:szCs w:val="18"/>
              </w:rPr>
            </w:pPr>
            <w:r w:rsidRPr="00BE64C4">
              <w:rPr>
                <w:rFonts w:ascii="Arial Narrow" w:hAnsi="Arial Narrow" w:cs="Arial"/>
                <w:iCs/>
                <w:sz w:val="18"/>
                <w:szCs w:val="18"/>
              </w:rPr>
              <w:t>Identificación y categorización de todos los activos fijos de la CSBP, de acuerdo con los catálogos de activos fijos, elaborados por la firma consultora y aprobados por la CSBP.</w:t>
            </w:r>
          </w:p>
          <w:p w14:paraId="2700C531" w14:textId="77777777" w:rsidR="00E44CCB" w:rsidRPr="00BE64C4" w:rsidRDefault="00E44CCB" w:rsidP="00E44CCB">
            <w:pPr>
              <w:numPr>
                <w:ilvl w:val="0"/>
                <w:numId w:val="40"/>
              </w:numPr>
              <w:spacing w:before="120"/>
              <w:contextualSpacing/>
              <w:jc w:val="both"/>
              <w:rPr>
                <w:rFonts w:ascii="Arial Narrow" w:hAnsi="Arial Narrow" w:cs="Arial"/>
                <w:iCs/>
                <w:sz w:val="18"/>
                <w:szCs w:val="18"/>
              </w:rPr>
            </w:pPr>
            <w:r w:rsidRPr="00BE64C4">
              <w:rPr>
                <w:rFonts w:ascii="Arial Narrow" w:eastAsia="Calibri" w:hAnsi="Arial Narrow" w:cs="Arial"/>
                <w:iCs/>
                <w:sz w:val="18"/>
                <w:szCs w:val="18"/>
              </w:rPr>
              <w:t>Determinación del estado actual de los activos fijos: Bueno, Regular, Malo, u otra categorización de acuerdo con criterio técnico que la firma consultora recomiende para su aplicación. Aspecto que deberá coordinarse al inicio del trabajo conjuntamente con la contraparte de la institución. La firma consultora debe definir técnicamente cada uno de los “estados” que serán asignados a los activos fijos.</w:t>
            </w:r>
          </w:p>
          <w:p w14:paraId="3980A447" w14:textId="77777777" w:rsidR="00445437" w:rsidRPr="00445437" w:rsidRDefault="00445437" w:rsidP="00445437">
            <w:pPr>
              <w:pStyle w:val="Prrafodelista"/>
              <w:numPr>
                <w:ilvl w:val="0"/>
                <w:numId w:val="40"/>
              </w:numPr>
              <w:jc w:val="both"/>
              <w:rPr>
                <w:rFonts w:ascii="Arial Narrow" w:hAnsi="Arial Narrow" w:cs="Arial"/>
                <w:b/>
                <w:iCs/>
                <w:sz w:val="18"/>
                <w:szCs w:val="18"/>
                <w:highlight w:val="yellow"/>
              </w:rPr>
            </w:pPr>
            <w:r w:rsidRPr="00445437">
              <w:rPr>
                <w:rFonts w:ascii="Arial Narrow" w:hAnsi="Arial Narrow" w:cs="Arial"/>
                <w:b/>
                <w:iCs/>
                <w:sz w:val="18"/>
                <w:szCs w:val="18"/>
                <w:highlight w:val="yellow"/>
              </w:rPr>
              <w:t>Relevar y revisar in situ el respaldo documental de los vehículos (movilidades, motocicletas, ambulancias), así como los documentos de propiedad, placas, exenciones impositivas, seguros, garantías y otros documentos necesarios de acuerdo con criterio técnico de la firma y normativa aplicable (la responsabilidad de la entrega de documentos es de la CSBP, en caso de ausencia de algún documento, la firma detallará estos, con recomendaciones para su regularización, si corresponde). Una vez evaluada la documentación la firma consultora deberá realizar un diagnóstico de dicha documentación y realizar recomendaciones de las acciones a seguir, para cada caso.</w:t>
            </w:r>
          </w:p>
          <w:p w14:paraId="172B0D70" w14:textId="77777777" w:rsidR="00445437" w:rsidRPr="00445437" w:rsidRDefault="00445437" w:rsidP="00445437">
            <w:pPr>
              <w:pStyle w:val="Prrafodelista"/>
              <w:numPr>
                <w:ilvl w:val="0"/>
                <w:numId w:val="40"/>
              </w:numPr>
              <w:jc w:val="both"/>
              <w:rPr>
                <w:rFonts w:ascii="Arial Narrow" w:hAnsi="Arial Narrow" w:cs="Arial"/>
                <w:b/>
                <w:iCs/>
                <w:sz w:val="18"/>
                <w:szCs w:val="18"/>
                <w:highlight w:val="yellow"/>
              </w:rPr>
            </w:pPr>
            <w:r w:rsidRPr="00445437">
              <w:rPr>
                <w:rFonts w:ascii="Arial Narrow" w:hAnsi="Arial Narrow" w:cs="Arial"/>
                <w:b/>
                <w:iCs/>
                <w:sz w:val="18"/>
                <w:szCs w:val="18"/>
                <w:highlight w:val="yellow"/>
              </w:rPr>
              <w:t>Relevar y revisar in situ el respaldo documental de cada inmueble o terreno, así como los documentos de propiedad, folio real, testimonios, exención de impuestos y otros que a criterio técnico de la firma consultora  considere necesarios para sustentar los derechos de propiedad y cumplimiento de aspectos normativos (la responsabilidad de entrega de documentos es de la CSBP, en caso de ausencia de algún documento, la firma detallará estos, con recomendaciones para su regularización, si corresponde). Una vez evaluada la documentación la firma consultora deberá realizar un diagnóstico de dicha documentación y realizar recomendaciones de las acciones a seguir, para cada caso.</w:t>
            </w:r>
          </w:p>
          <w:p w14:paraId="3E327861" w14:textId="77777777" w:rsidR="00E44CCB" w:rsidRPr="00BE64C4" w:rsidRDefault="00E44CCB" w:rsidP="00E44CCB">
            <w:pPr>
              <w:pStyle w:val="Prrafodelista"/>
              <w:numPr>
                <w:ilvl w:val="0"/>
                <w:numId w:val="40"/>
              </w:numPr>
              <w:jc w:val="both"/>
              <w:rPr>
                <w:rFonts w:ascii="Arial Narrow" w:hAnsi="Arial Narrow" w:cs="Arial"/>
                <w:bCs/>
                <w:iCs/>
                <w:sz w:val="18"/>
                <w:szCs w:val="18"/>
              </w:rPr>
            </w:pPr>
            <w:r w:rsidRPr="00BE64C4">
              <w:rPr>
                <w:rFonts w:ascii="Arial Narrow" w:hAnsi="Arial Narrow" w:cs="Arial"/>
                <w:bCs/>
                <w:iCs/>
                <w:sz w:val="18"/>
                <w:szCs w:val="18"/>
              </w:rPr>
              <w:t>Elaborar un detalle de los activos fijos en mal estado, obsoletos, sin uso o que cumplieron con su vida útil, que no se utilizarán o que ya no serán utilizados; con recomendaciones técnicas para su baja y disposición según normativa institucional, así como su tratamiento contable y administrativo; proponiendo los ajustes contables correspondientes</w:t>
            </w:r>
          </w:p>
          <w:p w14:paraId="3140E4AD" w14:textId="77777777" w:rsidR="00E44CCB" w:rsidRPr="00BE64C4" w:rsidRDefault="00E44CCB" w:rsidP="00E44CCB">
            <w:pPr>
              <w:pStyle w:val="Prrafodelista"/>
              <w:numPr>
                <w:ilvl w:val="0"/>
                <w:numId w:val="40"/>
              </w:numPr>
              <w:jc w:val="both"/>
              <w:rPr>
                <w:rFonts w:ascii="Arial Narrow" w:hAnsi="Arial Narrow" w:cs="Arial"/>
                <w:bCs/>
                <w:iCs/>
                <w:sz w:val="18"/>
                <w:szCs w:val="18"/>
              </w:rPr>
            </w:pPr>
            <w:r w:rsidRPr="00BE64C4">
              <w:rPr>
                <w:rFonts w:ascii="Arial Narrow" w:hAnsi="Arial Narrow" w:cs="Arial"/>
                <w:bCs/>
                <w:iCs/>
                <w:sz w:val="18"/>
                <w:szCs w:val="18"/>
              </w:rPr>
              <w:t>Elaborar el detalle de bienes que no debieron apropiarse como activos fijos y que de acuerdo con recomendación de la firma consultora merezcan su reclasificación o baja definitiva, con el tratamiento contable y administrativo, proponiendo los ajustes contables correspondientes.</w:t>
            </w:r>
          </w:p>
          <w:p w14:paraId="2191869C" w14:textId="77777777" w:rsidR="00E44CCB" w:rsidRPr="00BE64C4" w:rsidRDefault="00E44CCB" w:rsidP="00134F01">
            <w:pPr>
              <w:pStyle w:val="Prrafodelista"/>
              <w:ind w:left="927"/>
              <w:jc w:val="both"/>
              <w:rPr>
                <w:rFonts w:ascii="Arial Narrow" w:hAnsi="Arial Narrow" w:cs="Arial"/>
                <w:bCs/>
                <w:iCs/>
                <w:sz w:val="18"/>
                <w:szCs w:val="18"/>
              </w:rPr>
            </w:pPr>
          </w:p>
          <w:p w14:paraId="66E5C644" w14:textId="77777777" w:rsidR="00E44CCB" w:rsidRPr="00BE64C4" w:rsidRDefault="00E44CCB" w:rsidP="00E44CCB">
            <w:pPr>
              <w:numPr>
                <w:ilvl w:val="0"/>
                <w:numId w:val="25"/>
              </w:numPr>
              <w:ind w:left="567" w:hanging="283"/>
              <w:contextualSpacing/>
              <w:jc w:val="both"/>
              <w:rPr>
                <w:rFonts w:ascii="Arial Narrow" w:hAnsi="Arial Narrow" w:cs="Arial"/>
                <w:b/>
                <w:iCs/>
                <w:sz w:val="18"/>
                <w:szCs w:val="18"/>
              </w:rPr>
            </w:pPr>
            <w:r w:rsidRPr="00BE64C4">
              <w:rPr>
                <w:rFonts w:ascii="Arial Narrow" w:hAnsi="Arial Narrow" w:cs="Arial"/>
                <w:b/>
                <w:iCs/>
                <w:sz w:val="18"/>
                <w:szCs w:val="18"/>
              </w:rPr>
              <w:t>Preparación de tablas con información actualizada para migración y tratamiento contable</w:t>
            </w:r>
          </w:p>
          <w:p w14:paraId="17F4165E" w14:textId="77777777" w:rsidR="00E44CCB" w:rsidRPr="00BE64C4" w:rsidRDefault="00E44CCB" w:rsidP="00134F01">
            <w:pPr>
              <w:spacing w:before="120"/>
              <w:contextualSpacing/>
              <w:jc w:val="both"/>
              <w:rPr>
                <w:rFonts w:ascii="Arial Narrow" w:hAnsi="Arial Narrow" w:cs="Arial"/>
                <w:sz w:val="18"/>
                <w:szCs w:val="18"/>
              </w:rPr>
            </w:pPr>
          </w:p>
          <w:p w14:paraId="0A0ACAB3" w14:textId="77777777" w:rsidR="00E44CCB" w:rsidRPr="00BE64C4" w:rsidRDefault="00E44CCB" w:rsidP="00E44CCB">
            <w:pPr>
              <w:pStyle w:val="Prrafodelista"/>
              <w:numPr>
                <w:ilvl w:val="0"/>
                <w:numId w:val="41"/>
              </w:numPr>
              <w:jc w:val="both"/>
              <w:rPr>
                <w:rFonts w:ascii="Arial Narrow" w:hAnsi="Arial Narrow" w:cs="Arial"/>
                <w:sz w:val="18"/>
                <w:szCs w:val="18"/>
              </w:rPr>
            </w:pPr>
            <w:r w:rsidRPr="00BE64C4">
              <w:rPr>
                <w:rFonts w:ascii="Arial Narrow" w:hAnsi="Arial Narrow" w:cs="Arial"/>
                <w:bCs/>
                <w:iCs/>
                <w:sz w:val="18"/>
                <w:szCs w:val="18"/>
              </w:rPr>
              <w:t>Preparación de datos actualizados de los activos fijos, necesarios para su migración al nuevo módulo de activos fijos (tabla de datos descrita en la sección “detalle de activos fijos”).</w:t>
            </w:r>
          </w:p>
          <w:p w14:paraId="5B0EF17E" w14:textId="77777777" w:rsidR="00E44CCB" w:rsidRPr="00BE64C4" w:rsidRDefault="00E44CCB" w:rsidP="00E44CCB">
            <w:pPr>
              <w:pStyle w:val="Prrafodelista"/>
              <w:numPr>
                <w:ilvl w:val="0"/>
                <w:numId w:val="41"/>
              </w:numPr>
              <w:jc w:val="both"/>
              <w:rPr>
                <w:rFonts w:ascii="Arial Narrow" w:hAnsi="Arial Narrow" w:cs="Arial"/>
                <w:sz w:val="18"/>
                <w:szCs w:val="18"/>
              </w:rPr>
            </w:pPr>
            <w:r w:rsidRPr="00BE64C4">
              <w:rPr>
                <w:rFonts w:ascii="Arial Narrow" w:hAnsi="Arial Narrow" w:cs="Arial"/>
                <w:bCs/>
                <w:iCs/>
                <w:sz w:val="18"/>
                <w:szCs w:val="18"/>
              </w:rPr>
              <w:t>Resultado del inventario se debe contar con la actualización integral de datos de activos fijos que serán migrados al nuevo módulo de activos fijos.</w:t>
            </w:r>
          </w:p>
          <w:p w14:paraId="67535F04" w14:textId="317D430B" w:rsidR="00E44CCB" w:rsidRPr="00425D19" w:rsidRDefault="00425D19" w:rsidP="00E44CCB">
            <w:pPr>
              <w:pStyle w:val="Prrafodelista"/>
              <w:numPr>
                <w:ilvl w:val="0"/>
                <w:numId w:val="41"/>
              </w:numPr>
              <w:jc w:val="both"/>
              <w:rPr>
                <w:rFonts w:ascii="Arial Narrow" w:hAnsi="Arial Narrow" w:cs="Arial"/>
                <w:b/>
                <w:sz w:val="18"/>
                <w:szCs w:val="18"/>
              </w:rPr>
            </w:pPr>
            <w:r w:rsidRPr="00425D19">
              <w:rPr>
                <w:rFonts w:ascii="Arial Narrow" w:hAnsi="Arial Narrow" w:cs="Arial"/>
                <w:b/>
                <w:iCs/>
                <w:sz w:val="18"/>
                <w:szCs w:val="18"/>
                <w:highlight w:val="yellow"/>
              </w:rPr>
              <w:t>Para la conciliación de saldos la firma consultora debe proporcionar los ajustes contables con corte al 31/12/24, para igualar saldos con información actualizada cargada en el nuevo módulo de activos fijos</w:t>
            </w:r>
            <w:r w:rsidRPr="00425D19">
              <w:rPr>
                <w:rFonts w:ascii="Arial Narrow" w:hAnsi="Arial Narrow" w:cs="Arial"/>
                <w:b/>
                <w:sz w:val="18"/>
                <w:szCs w:val="18"/>
                <w:highlight w:val="yellow"/>
              </w:rPr>
              <w:t>.</w:t>
            </w:r>
          </w:p>
        </w:tc>
        <w:tc>
          <w:tcPr>
            <w:tcW w:w="4111" w:type="dxa"/>
          </w:tcPr>
          <w:p w14:paraId="0470FA0B" w14:textId="77777777" w:rsidR="00E44CCB" w:rsidRPr="00BE64C4" w:rsidRDefault="00E44CCB" w:rsidP="00134F01">
            <w:pPr>
              <w:rPr>
                <w:rFonts w:ascii="Arial Narrow" w:hAnsi="Arial Narrow"/>
                <w:sz w:val="18"/>
                <w:szCs w:val="18"/>
              </w:rPr>
            </w:pPr>
          </w:p>
        </w:tc>
      </w:tr>
      <w:tr w:rsidR="00E44CCB" w:rsidRPr="00BE64C4" w14:paraId="4A2D192F" w14:textId="77777777" w:rsidTr="00E44CCB">
        <w:tc>
          <w:tcPr>
            <w:tcW w:w="5665" w:type="dxa"/>
          </w:tcPr>
          <w:p w14:paraId="7B10FB4A" w14:textId="77777777" w:rsidR="00E44CCB" w:rsidRPr="00BE64C4" w:rsidRDefault="00E44CCB" w:rsidP="00E44CCB">
            <w:pPr>
              <w:pStyle w:val="Prrafodelista"/>
              <w:numPr>
                <w:ilvl w:val="0"/>
                <w:numId w:val="24"/>
              </w:numPr>
              <w:autoSpaceDE w:val="0"/>
              <w:autoSpaceDN w:val="0"/>
              <w:adjustRightInd w:val="0"/>
              <w:rPr>
                <w:rFonts w:ascii="Arial Narrow" w:hAnsi="Arial Narrow" w:cs="Arial"/>
                <w:b/>
                <w:bCs/>
                <w:iCs/>
                <w:sz w:val="18"/>
                <w:szCs w:val="18"/>
                <w:shd w:val="clear" w:color="auto" w:fill="FFFFFF"/>
              </w:rPr>
            </w:pPr>
            <w:r w:rsidRPr="00BE64C4">
              <w:rPr>
                <w:rFonts w:ascii="Arial Narrow" w:hAnsi="Arial Narrow" w:cs="Arial"/>
                <w:b/>
                <w:bCs/>
                <w:iCs/>
                <w:sz w:val="18"/>
                <w:szCs w:val="18"/>
                <w:shd w:val="clear" w:color="auto" w:fill="FFFFFF"/>
              </w:rPr>
              <w:t>ALCANCE</w:t>
            </w:r>
          </w:p>
          <w:p w14:paraId="55854D47" w14:textId="77777777" w:rsidR="00E44CCB" w:rsidRPr="00BE64C4" w:rsidRDefault="00E44CCB" w:rsidP="00134F01">
            <w:pPr>
              <w:autoSpaceDE w:val="0"/>
              <w:autoSpaceDN w:val="0"/>
              <w:adjustRightInd w:val="0"/>
              <w:rPr>
                <w:rFonts w:ascii="Arial Narrow" w:hAnsi="Arial Narrow" w:cs="Arial"/>
                <w:bCs/>
                <w:iCs/>
                <w:sz w:val="18"/>
                <w:szCs w:val="18"/>
                <w:shd w:val="clear" w:color="auto" w:fill="FFFFFF"/>
              </w:rPr>
            </w:pPr>
          </w:p>
          <w:p w14:paraId="75F27F52" w14:textId="77777777" w:rsidR="00E44CCB" w:rsidRPr="00BE64C4" w:rsidRDefault="00E44CCB" w:rsidP="00134F01">
            <w:pPr>
              <w:autoSpaceDE w:val="0"/>
              <w:autoSpaceDN w:val="0"/>
              <w:adjustRightInd w:val="0"/>
              <w:jc w:val="both"/>
              <w:rPr>
                <w:rFonts w:ascii="Arial Narrow" w:hAnsi="Arial Narrow" w:cs="Arial"/>
                <w:iCs/>
                <w:sz w:val="18"/>
                <w:szCs w:val="18"/>
                <w:shd w:val="clear" w:color="auto" w:fill="FFFFFF"/>
              </w:rPr>
            </w:pPr>
            <w:r w:rsidRPr="00BE64C4">
              <w:rPr>
                <w:rFonts w:ascii="Arial Narrow" w:hAnsi="Arial Narrow" w:cs="Arial"/>
                <w:iCs/>
                <w:sz w:val="18"/>
                <w:szCs w:val="18"/>
                <w:shd w:val="clear" w:color="auto" w:fill="FFFFFF"/>
              </w:rPr>
              <w:t>El trabajo comprende todos los bienes con los que cuenta la Caja de Salud de la Banca Privada, registrados en el módulo de activos fijos actual (SICAF) y que se encuentran en todas las dependencias de la institución. La firma consultora debe identificar por inspección ocular todos estos bienes, de acuerdo con los criterios técnicos establecidos en su metodología de trabajo, que será presentada por la firma consultora y que responda al objetivo del trabajo encomendado.</w:t>
            </w:r>
          </w:p>
          <w:p w14:paraId="730B6785" w14:textId="77777777" w:rsidR="00E44CCB" w:rsidRPr="00BE64C4" w:rsidRDefault="00E44CCB" w:rsidP="00134F01">
            <w:pPr>
              <w:autoSpaceDE w:val="0"/>
              <w:autoSpaceDN w:val="0"/>
              <w:adjustRightInd w:val="0"/>
              <w:jc w:val="both"/>
              <w:rPr>
                <w:rFonts w:ascii="Arial Narrow" w:hAnsi="Arial Narrow" w:cs="Arial"/>
                <w:iCs/>
                <w:sz w:val="18"/>
                <w:szCs w:val="18"/>
                <w:shd w:val="clear" w:color="auto" w:fill="FFFFFF"/>
              </w:rPr>
            </w:pPr>
          </w:p>
          <w:p w14:paraId="178F478A" w14:textId="77777777" w:rsidR="00E44CCB" w:rsidRPr="00BE64C4" w:rsidRDefault="00E44CCB" w:rsidP="00134F01">
            <w:pPr>
              <w:jc w:val="both"/>
              <w:rPr>
                <w:rFonts w:ascii="Arial Narrow" w:hAnsi="Arial Narrow" w:cs="Arial"/>
                <w:iCs/>
                <w:sz w:val="18"/>
                <w:szCs w:val="18"/>
              </w:rPr>
            </w:pPr>
            <w:r w:rsidRPr="00BE64C4">
              <w:rPr>
                <w:rFonts w:ascii="Arial Narrow" w:hAnsi="Arial Narrow" w:cs="Arial"/>
                <w:iCs/>
                <w:sz w:val="18"/>
                <w:szCs w:val="18"/>
              </w:rPr>
              <w:t>Las propuestas deben comprender lo siguiente:</w:t>
            </w:r>
          </w:p>
          <w:p w14:paraId="6EB83419" w14:textId="77777777" w:rsidR="00E44CCB" w:rsidRPr="00BE64C4" w:rsidRDefault="00E44CCB" w:rsidP="00134F01">
            <w:pPr>
              <w:ind w:left="360"/>
              <w:jc w:val="both"/>
              <w:rPr>
                <w:rFonts w:ascii="Arial Narrow" w:hAnsi="Arial Narrow" w:cs="Arial"/>
                <w:iCs/>
                <w:sz w:val="18"/>
                <w:szCs w:val="18"/>
              </w:rPr>
            </w:pPr>
          </w:p>
          <w:p w14:paraId="25441C94" w14:textId="282E82DD" w:rsidR="00E44CCB" w:rsidRDefault="00E44CCB" w:rsidP="00134F01">
            <w:pPr>
              <w:jc w:val="both"/>
              <w:rPr>
                <w:rFonts w:ascii="Arial Narrow" w:hAnsi="Arial Narrow" w:cs="Arial"/>
                <w:iCs/>
                <w:sz w:val="18"/>
                <w:szCs w:val="18"/>
              </w:rPr>
            </w:pPr>
            <w:r w:rsidRPr="00BE64C4">
              <w:rPr>
                <w:rFonts w:ascii="Arial Narrow" w:hAnsi="Arial Narrow" w:cs="Arial"/>
                <w:b/>
                <w:bCs/>
                <w:i/>
                <w:sz w:val="18"/>
                <w:szCs w:val="18"/>
                <w:u w:val="single"/>
              </w:rPr>
              <w:t>Catálogos de activos fijos</w:t>
            </w:r>
            <w:r w:rsidRPr="00BE64C4">
              <w:rPr>
                <w:rFonts w:ascii="Arial Narrow" w:hAnsi="Arial Narrow" w:cs="Arial"/>
                <w:iCs/>
                <w:sz w:val="18"/>
                <w:szCs w:val="18"/>
                <w:u w:val="single"/>
              </w:rPr>
              <w:t xml:space="preserve">, </w:t>
            </w:r>
            <w:r w:rsidR="00632AD0" w:rsidRPr="00632AD0">
              <w:rPr>
                <w:rFonts w:ascii="Arial Narrow" w:hAnsi="Arial Narrow" w:cs="Arial"/>
                <w:iCs/>
                <w:sz w:val="18"/>
                <w:szCs w:val="18"/>
              </w:rPr>
              <w:t xml:space="preserve">donde se identifiquen categorías/rubros de activos fijos, la vida útil, las características y/o naturaleza de los bienes, descripción de los criterios para su reconocimiento y apropiación contable / presupuestaria como activo fijo. Se debe elaborar: i) un catálogo específico para equipamiento médico e instrumental médico mayor (activos fijos utilizados en la actividad de salud), </w:t>
            </w:r>
            <w:proofErr w:type="spellStart"/>
            <w:r w:rsidR="00632AD0" w:rsidRPr="00632AD0">
              <w:rPr>
                <w:rFonts w:ascii="Arial Narrow" w:hAnsi="Arial Narrow" w:cs="Arial"/>
                <w:iCs/>
                <w:sz w:val="18"/>
                <w:szCs w:val="18"/>
              </w:rPr>
              <w:t>ii</w:t>
            </w:r>
            <w:proofErr w:type="spellEnd"/>
            <w:r w:rsidR="00632AD0" w:rsidRPr="00632AD0">
              <w:rPr>
                <w:rFonts w:ascii="Arial Narrow" w:hAnsi="Arial Narrow" w:cs="Arial"/>
                <w:iCs/>
                <w:sz w:val="18"/>
                <w:szCs w:val="18"/>
              </w:rPr>
              <w:t xml:space="preserve">) un catálogo específico para el resto de los activos utilizados en actividades operativas, administrativas (que no están relacionados con el área médica). </w:t>
            </w:r>
          </w:p>
          <w:p w14:paraId="70E36466" w14:textId="77777777" w:rsidR="00632AD0" w:rsidRPr="00BE64C4" w:rsidRDefault="00632AD0" w:rsidP="00134F01">
            <w:pPr>
              <w:jc w:val="both"/>
              <w:rPr>
                <w:rFonts w:ascii="Arial Narrow" w:hAnsi="Arial Narrow" w:cs="Arial"/>
                <w:iCs/>
                <w:sz w:val="18"/>
                <w:szCs w:val="18"/>
                <w:u w:val="single"/>
              </w:rPr>
            </w:pPr>
          </w:p>
          <w:p w14:paraId="41090EAA" w14:textId="77777777" w:rsidR="00E44CCB" w:rsidRPr="00BE64C4" w:rsidRDefault="00E44CCB" w:rsidP="00134F01">
            <w:pPr>
              <w:jc w:val="both"/>
              <w:rPr>
                <w:rFonts w:ascii="Arial Narrow" w:hAnsi="Arial Narrow" w:cs="Arial"/>
                <w:iCs/>
                <w:sz w:val="18"/>
                <w:szCs w:val="18"/>
              </w:rPr>
            </w:pPr>
            <w:r w:rsidRPr="00BE64C4">
              <w:rPr>
                <w:rFonts w:ascii="Arial Narrow" w:hAnsi="Arial Narrow" w:cs="Arial"/>
                <w:b/>
                <w:bCs/>
                <w:i/>
                <w:sz w:val="18"/>
                <w:szCs w:val="18"/>
                <w:u w:val="single"/>
              </w:rPr>
              <w:t>Inventario de la totalidad de activos fijos de la institución</w:t>
            </w:r>
            <w:r w:rsidRPr="00BE64C4">
              <w:rPr>
                <w:rFonts w:ascii="Arial Narrow" w:hAnsi="Arial Narrow" w:cs="Arial"/>
                <w:iCs/>
                <w:sz w:val="18"/>
                <w:szCs w:val="18"/>
                <w:u w:val="single"/>
              </w:rPr>
              <w:t xml:space="preserve">, </w:t>
            </w:r>
            <w:r w:rsidRPr="00BE64C4">
              <w:rPr>
                <w:rFonts w:ascii="Arial Narrow" w:hAnsi="Arial Narrow" w:cs="Arial"/>
                <w:iCs/>
                <w:sz w:val="18"/>
                <w:szCs w:val="18"/>
              </w:rPr>
              <w:t>debe verificar existencia, cuantificación, características generales y/o específicas de los activos fijos, así mismo debe resultar en el etiquetado de la totalidad de los bienes que se consideren activos fijos, utilizando el código de barras bidimensional y los datos consensuados con la institución.</w:t>
            </w:r>
          </w:p>
          <w:p w14:paraId="138472BE" w14:textId="77777777" w:rsidR="00E44CCB" w:rsidRPr="00BE64C4" w:rsidRDefault="00E44CCB" w:rsidP="00134F01">
            <w:pPr>
              <w:jc w:val="both"/>
              <w:rPr>
                <w:rFonts w:ascii="Arial Narrow" w:hAnsi="Arial Narrow" w:cs="Arial"/>
                <w:iCs/>
                <w:sz w:val="18"/>
                <w:szCs w:val="18"/>
                <w:u w:val="single"/>
              </w:rPr>
            </w:pPr>
          </w:p>
          <w:p w14:paraId="5B32947A" w14:textId="77777777" w:rsidR="00E44CCB" w:rsidRPr="00BE64C4" w:rsidRDefault="00E44CCB" w:rsidP="00134F01">
            <w:pPr>
              <w:jc w:val="both"/>
              <w:rPr>
                <w:rFonts w:ascii="Arial Narrow" w:hAnsi="Arial Narrow" w:cs="Arial"/>
                <w:iCs/>
                <w:sz w:val="18"/>
                <w:szCs w:val="18"/>
                <w:u w:val="single"/>
              </w:rPr>
            </w:pPr>
            <w:r w:rsidRPr="00BE64C4">
              <w:rPr>
                <w:rFonts w:ascii="Arial Narrow" w:hAnsi="Arial Narrow" w:cs="Arial"/>
                <w:b/>
                <w:bCs/>
                <w:i/>
                <w:sz w:val="18"/>
                <w:szCs w:val="18"/>
                <w:u w:val="single"/>
              </w:rPr>
              <w:t>Clasificación de activos fijos, verificación documental</w:t>
            </w:r>
            <w:r w:rsidRPr="00BE64C4">
              <w:rPr>
                <w:rFonts w:ascii="Arial Narrow" w:hAnsi="Arial Narrow" w:cs="Arial"/>
                <w:iCs/>
                <w:sz w:val="18"/>
                <w:szCs w:val="18"/>
                <w:u w:val="single"/>
              </w:rPr>
              <w:t xml:space="preserve">, </w:t>
            </w:r>
            <w:r w:rsidRPr="00BE64C4">
              <w:rPr>
                <w:rFonts w:ascii="Arial Narrow" w:hAnsi="Arial Narrow" w:cs="Arial"/>
                <w:iCs/>
                <w:sz w:val="18"/>
                <w:szCs w:val="18"/>
              </w:rPr>
              <w:t>de la totalidad de los activos fijos, determinar su estado actual, identificar y detallar bienes que no debieron apropiarse como activos fijos para su proceso de reclasificación o baja según criterio técnico. Para los vehículos y bienes inmuebles se debe relevar el estado de la documentación legal de la totalidad de estos bienes; y solo para los bienes inmuebles se debe efectuar el avalúo correspondiente.</w:t>
            </w:r>
          </w:p>
          <w:p w14:paraId="0554C671" w14:textId="77777777" w:rsidR="00847B7B" w:rsidRPr="00847B7B" w:rsidRDefault="00847B7B" w:rsidP="00847B7B">
            <w:pPr>
              <w:spacing w:before="120"/>
              <w:jc w:val="both"/>
              <w:rPr>
                <w:rFonts w:ascii="Arial Narrow" w:hAnsi="Arial Narrow" w:cs="Arial"/>
                <w:b/>
                <w:bCs/>
                <w:iCs/>
                <w:sz w:val="18"/>
                <w:szCs w:val="18"/>
              </w:rPr>
            </w:pPr>
            <w:r w:rsidRPr="00847B7B">
              <w:rPr>
                <w:rFonts w:ascii="Arial Narrow" w:hAnsi="Arial Narrow" w:cs="Arial"/>
                <w:b/>
                <w:bCs/>
                <w:i/>
                <w:sz w:val="18"/>
                <w:szCs w:val="18"/>
                <w:highlight w:val="yellow"/>
                <w:u w:val="single"/>
              </w:rPr>
              <w:t>Preparación de datos para migración al nuevo módulo y ajustes contables,</w:t>
            </w:r>
            <w:r w:rsidRPr="00847B7B">
              <w:rPr>
                <w:rFonts w:ascii="Arial Narrow" w:hAnsi="Arial Narrow" w:cs="Arial"/>
                <w:b/>
                <w:bCs/>
                <w:iCs/>
                <w:sz w:val="18"/>
                <w:szCs w:val="18"/>
                <w:highlight w:val="yellow"/>
                <w:u w:val="single"/>
              </w:rPr>
              <w:t xml:space="preserve"> </w:t>
            </w:r>
            <w:r w:rsidRPr="00847B7B">
              <w:rPr>
                <w:rFonts w:ascii="Arial Narrow" w:hAnsi="Arial Narrow" w:cs="Arial"/>
                <w:b/>
                <w:bCs/>
                <w:iCs/>
                <w:sz w:val="18"/>
                <w:szCs w:val="18"/>
                <w:highlight w:val="yellow"/>
              </w:rPr>
              <w:t>la firma consultora debe proporcionar tablas con datos actualizados de acuerdo con la estructura proporcionada por la CSBP, así como los ajustes contables con corte al 31/12/24, de acuerdo con la norma contable nacional o internacional (según corresponda), para igualar los saldos contables con la información actualizada en el nuevo módulo de activos fijos.</w:t>
            </w:r>
          </w:p>
          <w:p w14:paraId="5631B6A0" w14:textId="77777777" w:rsidR="00E44CCB" w:rsidRPr="00BE64C4" w:rsidRDefault="00E44CCB" w:rsidP="00134F01">
            <w:pPr>
              <w:spacing w:before="120"/>
              <w:ind w:left="27"/>
              <w:jc w:val="both"/>
              <w:rPr>
                <w:rFonts w:ascii="Arial Narrow" w:hAnsi="Arial Narrow" w:cs="Arial"/>
                <w:sz w:val="18"/>
                <w:szCs w:val="18"/>
                <w:shd w:val="clear" w:color="auto" w:fill="FFFFFF"/>
              </w:rPr>
            </w:pPr>
            <w:r w:rsidRPr="00BE64C4">
              <w:rPr>
                <w:rFonts w:ascii="Arial Narrow" w:hAnsi="Arial Narrow" w:cs="Arial"/>
                <w:b/>
                <w:bCs/>
                <w:i/>
                <w:sz w:val="18"/>
                <w:szCs w:val="18"/>
                <w:u w:val="single"/>
                <w:shd w:val="clear" w:color="auto" w:fill="FFFFFF"/>
              </w:rPr>
              <w:t>Propiedad del resultado de los trabajos</w:t>
            </w:r>
            <w:r w:rsidRPr="00BE64C4">
              <w:rPr>
                <w:rFonts w:ascii="Arial Narrow" w:hAnsi="Arial Narrow" w:cs="Arial"/>
                <w:sz w:val="18"/>
                <w:szCs w:val="18"/>
                <w:u w:val="single"/>
                <w:shd w:val="clear" w:color="auto" w:fill="FFFFFF"/>
              </w:rPr>
              <w:t>,</w:t>
            </w:r>
            <w:r w:rsidRPr="00BE64C4">
              <w:rPr>
                <w:rFonts w:ascii="Arial Narrow" w:hAnsi="Arial Narrow" w:cs="Arial"/>
                <w:sz w:val="18"/>
                <w:szCs w:val="18"/>
                <w:shd w:val="clear" w:color="auto" w:fill="FFFFFF"/>
              </w:rPr>
              <w:t xml:space="preserve"> todos los documentos y resultados de los trabajos realizados objeto del contrato son propiedad de la Caja de Salud de la Banca Privada, que podrá reproducirlos o divulgarlos total o parcialmente. La firma consultora podrá hacer uso de estos, ya sea como referencia o como base de futuros trabajos, con autorización expresa de la CSBP. </w:t>
            </w:r>
          </w:p>
          <w:p w14:paraId="4C37F64F" w14:textId="77777777" w:rsidR="00E44CCB" w:rsidRPr="00BE64C4" w:rsidRDefault="00E44CCB" w:rsidP="00134F01">
            <w:pPr>
              <w:spacing w:before="120"/>
              <w:ind w:left="27"/>
              <w:jc w:val="both"/>
              <w:rPr>
                <w:rFonts w:ascii="Arial Narrow" w:hAnsi="Arial Narrow" w:cs="Arial"/>
                <w:sz w:val="18"/>
                <w:szCs w:val="18"/>
                <w:shd w:val="clear" w:color="auto" w:fill="FFFFFF"/>
              </w:rPr>
            </w:pPr>
            <w:r w:rsidRPr="00BE64C4">
              <w:rPr>
                <w:rFonts w:ascii="Arial Narrow" w:hAnsi="Arial Narrow" w:cs="Arial"/>
                <w:b/>
                <w:bCs/>
                <w:i/>
                <w:sz w:val="18"/>
                <w:szCs w:val="18"/>
                <w:u w:val="single"/>
                <w:shd w:val="clear" w:color="auto" w:fill="FFFFFF"/>
              </w:rPr>
              <w:t>Información proporcionada</w:t>
            </w:r>
            <w:r w:rsidRPr="00BE64C4">
              <w:rPr>
                <w:rFonts w:ascii="Arial Narrow" w:hAnsi="Arial Narrow" w:cs="Arial"/>
                <w:sz w:val="18"/>
                <w:szCs w:val="18"/>
                <w:u w:val="single"/>
                <w:shd w:val="clear" w:color="auto" w:fill="FFFFFF"/>
              </w:rPr>
              <w:t>,</w:t>
            </w:r>
            <w:r w:rsidRPr="00BE64C4">
              <w:rPr>
                <w:rFonts w:ascii="Arial Narrow" w:hAnsi="Arial Narrow" w:cs="Arial"/>
                <w:sz w:val="18"/>
                <w:szCs w:val="18"/>
                <w:shd w:val="clear" w:color="auto" w:fill="FFFFFF"/>
              </w:rPr>
              <w:t xml:space="preserve"> la Caja de Salud de la Banca Privada facilitará a la firma consultora toda información que disponga, esta información es propiedad de la CSBP y no podrá ser utilizada en futuros trabajos ya sea como referencia o como base de estos, sin previa autorización.</w:t>
            </w:r>
          </w:p>
          <w:p w14:paraId="19F11AE7" w14:textId="77777777" w:rsidR="00E44CCB" w:rsidRPr="00BE64C4" w:rsidRDefault="00E44CCB" w:rsidP="00134F01">
            <w:pPr>
              <w:rPr>
                <w:rFonts w:ascii="Arial Narrow" w:hAnsi="Arial Narrow"/>
                <w:sz w:val="18"/>
                <w:szCs w:val="18"/>
              </w:rPr>
            </w:pPr>
          </w:p>
        </w:tc>
        <w:tc>
          <w:tcPr>
            <w:tcW w:w="4111" w:type="dxa"/>
          </w:tcPr>
          <w:p w14:paraId="51A1E077" w14:textId="77777777" w:rsidR="00E44CCB" w:rsidRPr="00BE64C4" w:rsidRDefault="00E44CCB" w:rsidP="00134F01">
            <w:pPr>
              <w:rPr>
                <w:rFonts w:ascii="Arial Narrow" w:hAnsi="Arial Narrow"/>
                <w:sz w:val="18"/>
                <w:szCs w:val="18"/>
              </w:rPr>
            </w:pPr>
          </w:p>
        </w:tc>
      </w:tr>
      <w:tr w:rsidR="00E44CCB" w:rsidRPr="00BE64C4" w14:paraId="4047C540" w14:textId="77777777" w:rsidTr="00E44CCB">
        <w:tc>
          <w:tcPr>
            <w:tcW w:w="5665" w:type="dxa"/>
          </w:tcPr>
          <w:p w14:paraId="3F2C05C1" w14:textId="77777777" w:rsidR="00E44CCB" w:rsidRPr="00BE64C4" w:rsidRDefault="00E44CCB" w:rsidP="00E44CCB">
            <w:pPr>
              <w:pStyle w:val="Prrafodelista"/>
              <w:numPr>
                <w:ilvl w:val="0"/>
                <w:numId w:val="24"/>
              </w:numPr>
              <w:autoSpaceDE w:val="0"/>
              <w:autoSpaceDN w:val="0"/>
              <w:adjustRightInd w:val="0"/>
              <w:rPr>
                <w:rFonts w:ascii="Arial Narrow" w:hAnsi="Arial Narrow" w:cs="Arial"/>
                <w:b/>
                <w:bCs/>
                <w:iCs/>
                <w:sz w:val="18"/>
                <w:szCs w:val="18"/>
                <w:shd w:val="clear" w:color="auto" w:fill="FFFFFF"/>
              </w:rPr>
            </w:pPr>
            <w:r w:rsidRPr="00BE64C4">
              <w:rPr>
                <w:rFonts w:ascii="Arial Narrow" w:hAnsi="Arial Narrow" w:cs="Arial"/>
                <w:b/>
                <w:bCs/>
                <w:iCs/>
                <w:sz w:val="18"/>
                <w:szCs w:val="18"/>
                <w:shd w:val="clear" w:color="auto" w:fill="FFFFFF"/>
              </w:rPr>
              <w:t>METODOLOGÍA</w:t>
            </w:r>
          </w:p>
          <w:p w14:paraId="16E58340" w14:textId="77777777" w:rsidR="00E44CCB" w:rsidRPr="00BE64C4" w:rsidRDefault="00E44CCB" w:rsidP="00134F01">
            <w:pPr>
              <w:autoSpaceDE w:val="0"/>
              <w:autoSpaceDN w:val="0"/>
              <w:adjustRightInd w:val="0"/>
              <w:rPr>
                <w:rFonts w:ascii="Arial Narrow" w:hAnsi="Arial Narrow" w:cs="Arial"/>
                <w:b/>
                <w:bCs/>
                <w:iCs/>
                <w:sz w:val="18"/>
                <w:szCs w:val="18"/>
                <w:shd w:val="clear" w:color="auto" w:fill="FFFFFF"/>
              </w:rPr>
            </w:pPr>
          </w:p>
          <w:p w14:paraId="7DE8E252" w14:textId="77777777" w:rsidR="00E44CCB" w:rsidRPr="00BE64C4" w:rsidRDefault="00E44CCB" w:rsidP="00134F01">
            <w:pPr>
              <w:autoSpaceDE w:val="0"/>
              <w:autoSpaceDN w:val="0"/>
              <w:adjustRightInd w:val="0"/>
              <w:jc w:val="both"/>
              <w:rPr>
                <w:rFonts w:ascii="Arial Narrow" w:hAnsi="Arial Narrow" w:cs="Arial"/>
                <w:bCs/>
                <w:iCs/>
                <w:sz w:val="18"/>
                <w:szCs w:val="18"/>
                <w:shd w:val="clear" w:color="auto" w:fill="FFFFFF"/>
              </w:rPr>
            </w:pPr>
            <w:r w:rsidRPr="00BE64C4">
              <w:rPr>
                <w:rFonts w:ascii="Arial Narrow" w:hAnsi="Arial Narrow" w:cs="Arial"/>
                <w:bCs/>
                <w:iCs/>
                <w:sz w:val="18"/>
                <w:szCs w:val="18"/>
                <w:shd w:val="clear" w:color="auto" w:fill="FFFFFF"/>
              </w:rPr>
              <w:t>La firma consultora debe presentar la metodología específica para cada una de las actividades en el desarrollo del servicio:</w:t>
            </w:r>
          </w:p>
          <w:p w14:paraId="6A3F6D35" w14:textId="77777777" w:rsidR="00E44CCB" w:rsidRPr="00BE64C4" w:rsidRDefault="00E44CCB" w:rsidP="00134F01">
            <w:pPr>
              <w:autoSpaceDE w:val="0"/>
              <w:autoSpaceDN w:val="0"/>
              <w:adjustRightInd w:val="0"/>
              <w:jc w:val="both"/>
              <w:rPr>
                <w:rFonts w:ascii="Arial Narrow" w:hAnsi="Arial Narrow" w:cs="Arial"/>
                <w:bCs/>
                <w:iCs/>
                <w:sz w:val="18"/>
                <w:szCs w:val="18"/>
                <w:shd w:val="clear" w:color="auto" w:fill="FFFFFF"/>
              </w:rPr>
            </w:pPr>
          </w:p>
          <w:p w14:paraId="1E4D6931" w14:textId="77777777" w:rsidR="00E44CCB" w:rsidRPr="00BE64C4" w:rsidRDefault="00E44CCB" w:rsidP="00E44CCB">
            <w:pPr>
              <w:pStyle w:val="Prrafodelista"/>
              <w:numPr>
                <w:ilvl w:val="0"/>
                <w:numId w:val="42"/>
              </w:numPr>
              <w:autoSpaceDE w:val="0"/>
              <w:autoSpaceDN w:val="0"/>
              <w:adjustRightInd w:val="0"/>
              <w:jc w:val="both"/>
              <w:rPr>
                <w:rFonts w:ascii="Arial Narrow" w:hAnsi="Arial Narrow" w:cs="Arial"/>
                <w:bCs/>
                <w:iCs/>
                <w:sz w:val="18"/>
                <w:szCs w:val="18"/>
                <w:shd w:val="clear" w:color="auto" w:fill="FFFFFF"/>
              </w:rPr>
            </w:pPr>
            <w:r w:rsidRPr="00BE64C4">
              <w:rPr>
                <w:rFonts w:ascii="Arial Narrow" w:hAnsi="Arial Narrow" w:cs="Arial"/>
                <w:bCs/>
                <w:iCs/>
                <w:sz w:val="18"/>
                <w:szCs w:val="18"/>
                <w:shd w:val="clear" w:color="auto" w:fill="FFFFFF"/>
              </w:rPr>
              <w:t xml:space="preserve">Para el relevamiento de información y elaboración de los catálogos de activos fijos, con principal atención en equipamiento médico e instrumental médico mayor </w:t>
            </w:r>
            <w:r w:rsidRPr="00BE64C4">
              <w:rPr>
                <w:rFonts w:ascii="Arial Narrow" w:hAnsi="Arial Narrow" w:cs="Arial"/>
                <w:color w:val="222222"/>
                <w:sz w:val="18"/>
                <w:szCs w:val="18"/>
              </w:rPr>
              <w:t>(activos fijos utilizados en la actividad de salud)</w:t>
            </w:r>
            <w:r w:rsidRPr="00BE64C4">
              <w:rPr>
                <w:rFonts w:ascii="Arial Narrow" w:hAnsi="Arial Narrow" w:cs="Arial"/>
                <w:bCs/>
                <w:iCs/>
                <w:sz w:val="18"/>
                <w:szCs w:val="18"/>
                <w:shd w:val="clear" w:color="auto" w:fill="FFFFFF"/>
              </w:rPr>
              <w:t>.</w:t>
            </w:r>
          </w:p>
          <w:p w14:paraId="1AC93599" w14:textId="77777777" w:rsidR="00E44CCB" w:rsidRPr="00BE64C4" w:rsidRDefault="00E44CCB" w:rsidP="00E44CCB">
            <w:pPr>
              <w:pStyle w:val="Prrafodelista"/>
              <w:numPr>
                <w:ilvl w:val="0"/>
                <w:numId w:val="42"/>
              </w:numPr>
              <w:autoSpaceDE w:val="0"/>
              <w:autoSpaceDN w:val="0"/>
              <w:adjustRightInd w:val="0"/>
              <w:jc w:val="both"/>
              <w:rPr>
                <w:rFonts w:ascii="Arial Narrow" w:hAnsi="Arial Narrow" w:cs="Arial"/>
                <w:bCs/>
                <w:iCs/>
                <w:sz w:val="18"/>
                <w:szCs w:val="18"/>
                <w:shd w:val="clear" w:color="auto" w:fill="FFFFFF"/>
              </w:rPr>
            </w:pPr>
            <w:r w:rsidRPr="00BE64C4">
              <w:rPr>
                <w:rFonts w:ascii="Arial Narrow" w:hAnsi="Arial Narrow" w:cs="Arial"/>
                <w:bCs/>
                <w:iCs/>
                <w:sz w:val="18"/>
                <w:szCs w:val="18"/>
                <w:shd w:val="clear" w:color="auto" w:fill="FFFFFF"/>
              </w:rPr>
              <w:t>Para la identificación y el levantamiento de inventario de la totalidad de activos fijos de la CSBP en todas sus oficinas regionales y dependencias.</w:t>
            </w:r>
          </w:p>
          <w:p w14:paraId="3419FC49" w14:textId="77777777" w:rsidR="00E44CCB" w:rsidRPr="00BE64C4" w:rsidRDefault="00E44CCB" w:rsidP="00E44CCB">
            <w:pPr>
              <w:pStyle w:val="Prrafodelista"/>
              <w:numPr>
                <w:ilvl w:val="0"/>
                <w:numId w:val="42"/>
              </w:numPr>
              <w:autoSpaceDE w:val="0"/>
              <w:autoSpaceDN w:val="0"/>
              <w:adjustRightInd w:val="0"/>
              <w:jc w:val="both"/>
              <w:rPr>
                <w:rFonts w:ascii="Arial Narrow" w:hAnsi="Arial Narrow" w:cs="Arial"/>
                <w:bCs/>
                <w:iCs/>
                <w:sz w:val="18"/>
                <w:szCs w:val="18"/>
                <w:shd w:val="clear" w:color="auto" w:fill="FFFFFF"/>
              </w:rPr>
            </w:pPr>
            <w:r w:rsidRPr="00BE64C4">
              <w:rPr>
                <w:rFonts w:ascii="Arial Narrow" w:hAnsi="Arial Narrow" w:cs="Arial"/>
                <w:bCs/>
                <w:iCs/>
                <w:sz w:val="18"/>
                <w:szCs w:val="18"/>
                <w:shd w:val="clear" w:color="auto" w:fill="FFFFFF"/>
              </w:rPr>
              <w:t xml:space="preserve">En la clasificación de activos fijos, considerando sus categorías/rubros, estado de conservación y condición de reconocimiento según sus características y apropiación/ registro contable (activo/no activo). </w:t>
            </w:r>
          </w:p>
          <w:p w14:paraId="63F03DDB" w14:textId="77777777" w:rsidR="00E44CCB" w:rsidRPr="00BE64C4" w:rsidRDefault="00E44CCB" w:rsidP="00E44CCB">
            <w:pPr>
              <w:pStyle w:val="Prrafodelista"/>
              <w:numPr>
                <w:ilvl w:val="0"/>
                <w:numId w:val="42"/>
              </w:numPr>
              <w:autoSpaceDE w:val="0"/>
              <w:autoSpaceDN w:val="0"/>
              <w:adjustRightInd w:val="0"/>
              <w:jc w:val="both"/>
              <w:rPr>
                <w:rFonts w:ascii="Arial Narrow" w:hAnsi="Arial Narrow" w:cs="Arial"/>
                <w:bCs/>
                <w:iCs/>
                <w:sz w:val="18"/>
                <w:szCs w:val="18"/>
                <w:shd w:val="clear" w:color="auto" w:fill="FFFFFF"/>
              </w:rPr>
            </w:pPr>
            <w:r w:rsidRPr="00BE64C4">
              <w:rPr>
                <w:rFonts w:ascii="Arial Narrow" w:hAnsi="Arial Narrow" w:cs="Arial"/>
                <w:bCs/>
                <w:iCs/>
                <w:sz w:val="18"/>
                <w:szCs w:val="18"/>
                <w:shd w:val="clear" w:color="auto" w:fill="FFFFFF"/>
              </w:rPr>
              <w:t>Para la revisión legal de los documentos de propiedad y normativos de los inmuebles y vehículos y la identificación de los documentos faltantes, así como las acciones para su regularización y/o saneamiento.</w:t>
            </w:r>
          </w:p>
          <w:p w14:paraId="1281E363" w14:textId="77777777" w:rsidR="00E44CCB" w:rsidRPr="00BE64C4" w:rsidRDefault="00E44CCB" w:rsidP="00E44CCB">
            <w:pPr>
              <w:pStyle w:val="Prrafodelista"/>
              <w:numPr>
                <w:ilvl w:val="0"/>
                <w:numId w:val="42"/>
              </w:numPr>
              <w:autoSpaceDE w:val="0"/>
              <w:autoSpaceDN w:val="0"/>
              <w:adjustRightInd w:val="0"/>
              <w:jc w:val="both"/>
              <w:rPr>
                <w:rFonts w:ascii="Arial Narrow" w:hAnsi="Arial Narrow" w:cs="Arial"/>
                <w:bCs/>
                <w:iCs/>
                <w:sz w:val="18"/>
                <w:szCs w:val="18"/>
                <w:shd w:val="clear" w:color="auto" w:fill="FFFFFF"/>
              </w:rPr>
            </w:pPr>
            <w:r w:rsidRPr="00BE64C4">
              <w:rPr>
                <w:rFonts w:ascii="Arial Narrow" w:hAnsi="Arial Narrow" w:cs="Arial"/>
                <w:bCs/>
                <w:iCs/>
                <w:sz w:val="18"/>
                <w:szCs w:val="18"/>
                <w:shd w:val="clear" w:color="auto" w:fill="FFFFFF"/>
              </w:rPr>
              <w:t>Para el avalúo de los bienes inmuebles.</w:t>
            </w:r>
          </w:p>
          <w:p w14:paraId="1BFD04DD" w14:textId="77777777" w:rsidR="00E44CCB" w:rsidRPr="00BE64C4" w:rsidRDefault="00E44CCB" w:rsidP="00E44CCB">
            <w:pPr>
              <w:pStyle w:val="Prrafodelista"/>
              <w:numPr>
                <w:ilvl w:val="0"/>
                <w:numId w:val="42"/>
              </w:numPr>
              <w:autoSpaceDE w:val="0"/>
              <w:autoSpaceDN w:val="0"/>
              <w:adjustRightInd w:val="0"/>
              <w:jc w:val="both"/>
              <w:rPr>
                <w:rFonts w:ascii="Arial Narrow" w:hAnsi="Arial Narrow" w:cs="Arial"/>
                <w:bCs/>
                <w:iCs/>
                <w:sz w:val="18"/>
                <w:szCs w:val="18"/>
                <w:shd w:val="clear" w:color="auto" w:fill="FFFFFF"/>
              </w:rPr>
            </w:pPr>
            <w:r w:rsidRPr="00BE64C4">
              <w:rPr>
                <w:rFonts w:ascii="Arial Narrow" w:hAnsi="Arial Narrow" w:cs="Arial"/>
                <w:bCs/>
                <w:iCs/>
                <w:sz w:val="18"/>
                <w:szCs w:val="18"/>
                <w:shd w:val="clear" w:color="auto" w:fill="FFFFFF"/>
              </w:rPr>
              <w:t xml:space="preserve">Para la preparación de datos orientados a la migración al nuevo módulo de activos fijos, según la nueva estructura de datos. </w:t>
            </w:r>
          </w:p>
          <w:p w14:paraId="54B05917" w14:textId="77777777" w:rsidR="00E44CCB" w:rsidRPr="00BE64C4" w:rsidRDefault="00E44CCB" w:rsidP="00E44CCB">
            <w:pPr>
              <w:pStyle w:val="Prrafodelista"/>
              <w:numPr>
                <w:ilvl w:val="0"/>
                <w:numId w:val="42"/>
              </w:numPr>
              <w:autoSpaceDE w:val="0"/>
              <w:autoSpaceDN w:val="0"/>
              <w:adjustRightInd w:val="0"/>
              <w:jc w:val="both"/>
              <w:rPr>
                <w:rFonts w:ascii="Arial Narrow" w:hAnsi="Arial Narrow" w:cs="Arial"/>
                <w:bCs/>
                <w:iCs/>
                <w:sz w:val="18"/>
                <w:szCs w:val="18"/>
                <w:shd w:val="clear" w:color="auto" w:fill="FFFFFF"/>
              </w:rPr>
            </w:pPr>
            <w:r w:rsidRPr="00BE64C4">
              <w:rPr>
                <w:rFonts w:ascii="Arial Narrow" w:hAnsi="Arial Narrow" w:cs="Arial"/>
                <w:bCs/>
                <w:iCs/>
                <w:sz w:val="18"/>
                <w:szCs w:val="18"/>
                <w:shd w:val="clear" w:color="auto" w:fill="FFFFFF"/>
              </w:rPr>
              <w:t xml:space="preserve">Para la implementación de los ajustes contables de acuerdo con normativa contable (local o internacional), aplicable a la Institución, </w:t>
            </w:r>
            <w:r w:rsidRPr="00BE64C4">
              <w:rPr>
                <w:rFonts w:ascii="Arial Narrow" w:hAnsi="Arial Narrow" w:cs="Arial"/>
                <w:color w:val="222222"/>
                <w:sz w:val="18"/>
                <w:szCs w:val="18"/>
                <w:lang w:val="es-BO"/>
              </w:rPr>
              <w:t xml:space="preserve">proponiendo los ajustes contables de bajas, sobrantes, definición de nueva vida útil, o lo que corresponda (debida y técnicamente argumentados y documentados). </w:t>
            </w:r>
          </w:p>
          <w:p w14:paraId="0C56BA26" w14:textId="77777777" w:rsidR="00E44CCB" w:rsidRPr="00BE64C4" w:rsidRDefault="00E44CCB" w:rsidP="00E44CCB">
            <w:pPr>
              <w:pStyle w:val="Prrafodelista"/>
              <w:numPr>
                <w:ilvl w:val="0"/>
                <w:numId w:val="42"/>
              </w:numPr>
              <w:autoSpaceDE w:val="0"/>
              <w:autoSpaceDN w:val="0"/>
              <w:adjustRightInd w:val="0"/>
              <w:jc w:val="both"/>
              <w:rPr>
                <w:rFonts w:ascii="Arial Narrow" w:hAnsi="Arial Narrow" w:cs="Arial"/>
                <w:bCs/>
                <w:iCs/>
                <w:sz w:val="18"/>
                <w:szCs w:val="18"/>
                <w:shd w:val="clear" w:color="auto" w:fill="FFFFFF"/>
              </w:rPr>
            </w:pPr>
            <w:r w:rsidRPr="00BE64C4">
              <w:rPr>
                <w:rFonts w:ascii="Arial Narrow" w:hAnsi="Arial Narrow" w:cs="Arial"/>
                <w:bCs/>
                <w:iCs/>
                <w:sz w:val="18"/>
                <w:szCs w:val="18"/>
                <w:shd w:val="clear" w:color="auto" w:fill="FFFFFF"/>
              </w:rPr>
              <w:t>Para la presentación de resultados, de cada una de las actividades requeridas, revisión con la contraparte de la CSBP y aprobación de estos.</w:t>
            </w:r>
          </w:p>
          <w:p w14:paraId="763001C4" w14:textId="77777777" w:rsidR="00E44CCB" w:rsidRPr="00BE64C4" w:rsidRDefault="00E44CCB" w:rsidP="00134F01">
            <w:pPr>
              <w:rPr>
                <w:rFonts w:ascii="Arial Narrow" w:hAnsi="Arial Narrow"/>
                <w:sz w:val="18"/>
                <w:szCs w:val="18"/>
              </w:rPr>
            </w:pPr>
          </w:p>
        </w:tc>
        <w:tc>
          <w:tcPr>
            <w:tcW w:w="4111" w:type="dxa"/>
          </w:tcPr>
          <w:p w14:paraId="2AC0C4B9" w14:textId="77777777" w:rsidR="00E44CCB" w:rsidRPr="00BE64C4" w:rsidRDefault="00E44CCB" w:rsidP="00134F01">
            <w:pPr>
              <w:rPr>
                <w:rFonts w:ascii="Arial Narrow" w:hAnsi="Arial Narrow"/>
                <w:sz w:val="18"/>
                <w:szCs w:val="18"/>
              </w:rPr>
            </w:pPr>
          </w:p>
        </w:tc>
      </w:tr>
      <w:tr w:rsidR="00E44CCB" w:rsidRPr="00BE64C4" w14:paraId="4CE3D807" w14:textId="77777777" w:rsidTr="00E44CCB">
        <w:tc>
          <w:tcPr>
            <w:tcW w:w="5665" w:type="dxa"/>
          </w:tcPr>
          <w:p w14:paraId="1C66EC23" w14:textId="77777777" w:rsidR="00E44CCB" w:rsidRPr="00BE64C4" w:rsidRDefault="00E44CCB" w:rsidP="00E44CCB">
            <w:pPr>
              <w:pStyle w:val="Prrafodelista"/>
              <w:numPr>
                <w:ilvl w:val="0"/>
                <w:numId w:val="43"/>
              </w:numPr>
              <w:autoSpaceDE w:val="0"/>
              <w:autoSpaceDN w:val="0"/>
              <w:adjustRightInd w:val="0"/>
              <w:rPr>
                <w:rFonts w:ascii="Arial Narrow" w:hAnsi="Arial Narrow" w:cs="Arial"/>
                <w:b/>
                <w:bCs/>
                <w:iCs/>
                <w:sz w:val="18"/>
                <w:szCs w:val="18"/>
                <w:shd w:val="clear" w:color="auto" w:fill="FFFFFF"/>
              </w:rPr>
            </w:pPr>
            <w:r w:rsidRPr="00BE64C4">
              <w:rPr>
                <w:rFonts w:ascii="Arial Narrow" w:hAnsi="Arial Narrow" w:cs="Arial"/>
                <w:b/>
                <w:bCs/>
                <w:iCs/>
                <w:sz w:val="18"/>
                <w:szCs w:val="18"/>
                <w:shd w:val="clear" w:color="auto" w:fill="FFFFFF"/>
              </w:rPr>
              <w:t xml:space="preserve">PRESENTACION DEL TRABAJO </w:t>
            </w:r>
          </w:p>
          <w:p w14:paraId="337DC3EC" w14:textId="77777777" w:rsidR="00E44CCB" w:rsidRPr="00BE64C4" w:rsidRDefault="00E44CCB" w:rsidP="00134F01">
            <w:pPr>
              <w:autoSpaceDE w:val="0"/>
              <w:autoSpaceDN w:val="0"/>
              <w:adjustRightInd w:val="0"/>
              <w:rPr>
                <w:rFonts w:ascii="Arial Narrow" w:hAnsi="Arial Narrow" w:cs="Arial"/>
                <w:b/>
                <w:bCs/>
                <w:iCs/>
                <w:sz w:val="18"/>
                <w:szCs w:val="18"/>
                <w:shd w:val="clear" w:color="auto" w:fill="FFFFFF"/>
              </w:rPr>
            </w:pPr>
          </w:p>
          <w:p w14:paraId="7AD1F9F7" w14:textId="77777777" w:rsidR="00E44CCB" w:rsidRPr="00BE64C4" w:rsidRDefault="00E44CCB" w:rsidP="00E44CCB">
            <w:pPr>
              <w:numPr>
                <w:ilvl w:val="0"/>
                <w:numId w:val="29"/>
              </w:numPr>
              <w:jc w:val="both"/>
              <w:rPr>
                <w:rFonts w:ascii="Arial Narrow" w:hAnsi="Arial Narrow" w:cs="Arial"/>
                <w:sz w:val="18"/>
                <w:szCs w:val="18"/>
              </w:rPr>
            </w:pPr>
            <w:r w:rsidRPr="00BE64C4">
              <w:rPr>
                <w:rFonts w:ascii="Arial Narrow" w:hAnsi="Arial Narrow" w:cs="Arial"/>
                <w:sz w:val="18"/>
                <w:szCs w:val="18"/>
              </w:rPr>
              <w:t>A la conclusión del trabajo y examen de los documentos, deberá entregar un informe que contenga los resultados del trabajo, tomando en cuenta el detalle de activos fijos con información cuantitativa y cualitativa actualizada.</w:t>
            </w:r>
          </w:p>
          <w:p w14:paraId="646F72A3" w14:textId="77777777" w:rsidR="00E44CCB" w:rsidRPr="00BE64C4" w:rsidRDefault="00E44CCB" w:rsidP="00E44CCB">
            <w:pPr>
              <w:numPr>
                <w:ilvl w:val="0"/>
                <w:numId w:val="29"/>
              </w:numPr>
              <w:jc w:val="both"/>
              <w:rPr>
                <w:rFonts w:ascii="Arial Narrow" w:hAnsi="Arial Narrow" w:cs="Arial"/>
                <w:sz w:val="18"/>
                <w:szCs w:val="18"/>
              </w:rPr>
            </w:pPr>
            <w:r w:rsidRPr="00BE64C4">
              <w:rPr>
                <w:rFonts w:ascii="Arial Narrow" w:hAnsi="Arial Narrow" w:cs="Arial"/>
                <w:sz w:val="18"/>
                <w:szCs w:val="18"/>
              </w:rPr>
              <w:t>Actas finales por Oficina (Nacional y Regional), que considere los trabajos realizados en cada una de las oficinas, clínicas, policonsultorios, depósitos archivos, etc. con los que cuente la CSBP, debidamente suscritas por representantes de la firma consultora, y los responsables de activos fijos de cada Oficina, los Administradores o Agentes Regionales de la CSBP.</w:t>
            </w:r>
          </w:p>
          <w:p w14:paraId="228DC570" w14:textId="77777777" w:rsidR="00E44CCB" w:rsidRPr="00BE64C4" w:rsidRDefault="00E44CCB" w:rsidP="00E44CCB">
            <w:pPr>
              <w:numPr>
                <w:ilvl w:val="0"/>
                <w:numId w:val="29"/>
              </w:numPr>
              <w:jc w:val="both"/>
              <w:rPr>
                <w:rFonts w:ascii="Arial Narrow" w:eastAsia="Calibri" w:hAnsi="Arial Narrow" w:cs="Arial"/>
                <w:bCs/>
                <w:iCs/>
                <w:sz w:val="18"/>
                <w:szCs w:val="18"/>
              </w:rPr>
            </w:pPr>
            <w:r w:rsidRPr="00BE64C4">
              <w:rPr>
                <w:rFonts w:ascii="Arial Narrow" w:hAnsi="Arial Narrow" w:cs="Arial"/>
                <w:sz w:val="18"/>
                <w:szCs w:val="18"/>
              </w:rPr>
              <w:t xml:space="preserve">Conclusiones y recomendaciones sobre los activos sobrantes y faltantes que hayan quedado a la conclusión del trabajo, así como los activos que podrían ser clasificados como fungibles, </w:t>
            </w:r>
            <w:r w:rsidRPr="00BE64C4">
              <w:rPr>
                <w:rFonts w:ascii="Arial Narrow" w:eastAsia="Calibri" w:hAnsi="Arial Narrow" w:cs="Arial"/>
                <w:bCs/>
                <w:iCs/>
                <w:sz w:val="18"/>
                <w:szCs w:val="18"/>
              </w:rPr>
              <w:t>y/o que se consideran gasto, que no cumplen con los criterios de reconocimiento y la definición de “activos fijos”, y que son susceptibles a baja física y financiera, de acuerdo con normativa contable.</w:t>
            </w:r>
          </w:p>
          <w:p w14:paraId="33DC1495" w14:textId="77777777" w:rsidR="00E44CCB" w:rsidRPr="00BE64C4" w:rsidRDefault="00E44CCB" w:rsidP="00134F01">
            <w:pPr>
              <w:rPr>
                <w:rFonts w:ascii="Arial Narrow" w:hAnsi="Arial Narrow"/>
                <w:sz w:val="18"/>
                <w:szCs w:val="18"/>
              </w:rPr>
            </w:pPr>
          </w:p>
        </w:tc>
        <w:tc>
          <w:tcPr>
            <w:tcW w:w="4111" w:type="dxa"/>
          </w:tcPr>
          <w:p w14:paraId="1D0E6921" w14:textId="77777777" w:rsidR="00E44CCB" w:rsidRPr="00BE64C4" w:rsidRDefault="00E44CCB" w:rsidP="00134F01">
            <w:pPr>
              <w:rPr>
                <w:rFonts w:ascii="Arial Narrow" w:hAnsi="Arial Narrow"/>
                <w:sz w:val="18"/>
                <w:szCs w:val="18"/>
              </w:rPr>
            </w:pPr>
          </w:p>
        </w:tc>
      </w:tr>
      <w:tr w:rsidR="00E44CCB" w:rsidRPr="00BE64C4" w14:paraId="39B44341" w14:textId="77777777" w:rsidTr="00A33998">
        <w:tc>
          <w:tcPr>
            <w:tcW w:w="5665" w:type="dxa"/>
            <w:shd w:val="clear" w:color="auto" w:fill="F8F8F8"/>
          </w:tcPr>
          <w:p w14:paraId="5BE3517E" w14:textId="6236E981" w:rsidR="00E44CCB" w:rsidRPr="00BE64C4" w:rsidRDefault="00E44CCB" w:rsidP="00A33998">
            <w:pPr>
              <w:pStyle w:val="Prrafodelista"/>
              <w:numPr>
                <w:ilvl w:val="0"/>
                <w:numId w:val="43"/>
              </w:numPr>
              <w:shd w:val="clear" w:color="auto" w:fill="F8F8F8"/>
              <w:spacing w:after="160" w:line="259" w:lineRule="auto"/>
              <w:rPr>
                <w:rFonts w:ascii="Arial Narrow" w:hAnsi="Arial Narrow" w:cs="Arial"/>
                <w:b/>
                <w:bCs/>
                <w:iCs/>
                <w:sz w:val="18"/>
                <w:szCs w:val="18"/>
                <w:highlight w:val="yellow"/>
                <w:shd w:val="clear" w:color="auto" w:fill="FFFFFF"/>
              </w:rPr>
            </w:pPr>
            <w:r w:rsidRPr="00A33998">
              <w:rPr>
                <w:rFonts w:ascii="Arial Narrow" w:hAnsi="Arial Narrow" w:cs="Arial"/>
                <w:b/>
                <w:bCs/>
                <w:iCs/>
                <w:sz w:val="18"/>
                <w:szCs w:val="18"/>
                <w:shd w:val="clear" w:color="auto" w:fill="FFFFFF"/>
              </w:rPr>
              <w:t>IN</w:t>
            </w:r>
            <w:r w:rsidRPr="00BE64C4">
              <w:rPr>
                <w:rFonts w:ascii="Arial Narrow" w:hAnsi="Arial Narrow" w:cs="Arial"/>
                <w:b/>
                <w:bCs/>
                <w:iCs/>
                <w:sz w:val="18"/>
                <w:szCs w:val="18"/>
                <w:shd w:val="clear" w:color="auto" w:fill="FFFFFF"/>
              </w:rPr>
              <w:t>FOMES/PRODUCTOS REQUERIDOS</w:t>
            </w:r>
          </w:p>
          <w:tbl>
            <w:tblPr>
              <w:tblpPr w:leftFromText="141" w:rightFromText="141" w:vertAnchor="text" w:horzAnchor="margin" w:tblpY="203"/>
              <w:tblOverlap w:val="neve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5"/>
              <w:gridCol w:w="4255"/>
            </w:tblGrid>
            <w:tr w:rsidR="00E44CCB" w:rsidRPr="00BE64C4" w14:paraId="6EDAC0A3" w14:textId="77777777" w:rsidTr="00E44CCB">
              <w:trPr>
                <w:trHeight w:val="255"/>
              </w:trPr>
              <w:tc>
                <w:tcPr>
                  <w:tcW w:w="985" w:type="dxa"/>
                  <w:shd w:val="clear" w:color="auto" w:fill="DEEAF6" w:themeFill="accent1" w:themeFillTint="33"/>
                  <w:noWrap/>
                  <w:vAlign w:val="bottom"/>
                  <w:hideMark/>
                </w:tcPr>
                <w:p w14:paraId="3ABA3D85" w14:textId="77777777" w:rsidR="00E44CCB" w:rsidRPr="00BE64C4" w:rsidRDefault="00E44CCB" w:rsidP="00134F01">
                  <w:pPr>
                    <w:jc w:val="center"/>
                    <w:rPr>
                      <w:rFonts w:ascii="Arial Narrow" w:hAnsi="Arial Narrow" w:cs="Arial"/>
                      <w:b/>
                      <w:color w:val="000000"/>
                      <w:sz w:val="18"/>
                      <w:szCs w:val="18"/>
                    </w:rPr>
                  </w:pPr>
                  <w:r w:rsidRPr="00BE64C4">
                    <w:rPr>
                      <w:rFonts w:ascii="Arial Narrow" w:hAnsi="Arial Narrow" w:cs="Arial"/>
                      <w:b/>
                      <w:color w:val="000000"/>
                      <w:sz w:val="18"/>
                      <w:szCs w:val="18"/>
                    </w:rPr>
                    <w:t>Entregables</w:t>
                  </w:r>
                </w:p>
              </w:tc>
              <w:tc>
                <w:tcPr>
                  <w:tcW w:w="4255" w:type="dxa"/>
                  <w:shd w:val="clear" w:color="auto" w:fill="DEEAF6" w:themeFill="accent1" w:themeFillTint="33"/>
                  <w:noWrap/>
                  <w:vAlign w:val="bottom"/>
                  <w:hideMark/>
                </w:tcPr>
                <w:p w14:paraId="15D6DCA1" w14:textId="77777777" w:rsidR="00E44CCB" w:rsidRPr="00BE64C4" w:rsidRDefault="00E44CCB" w:rsidP="00134F01">
                  <w:pPr>
                    <w:jc w:val="center"/>
                    <w:rPr>
                      <w:rFonts w:ascii="Arial Narrow" w:hAnsi="Arial Narrow" w:cs="Arial"/>
                      <w:b/>
                      <w:color w:val="000000"/>
                      <w:sz w:val="18"/>
                      <w:szCs w:val="18"/>
                    </w:rPr>
                  </w:pPr>
                  <w:r w:rsidRPr="00BE64C4">
                    <w:rPr>
                      <w:rFonts w:ascii="Arial Narrow" w:hAnsi="Arial Narrow" w:cs="Arial"/>
                      <w:b/>
                      <w:color w:val="000000"/>
                      <w:sz w:val="18"/>
                      <w:szCs w:val="18"/>
                    </w:rPr>
                    <w:t>Detalle</w:t>
                  </w:r>
                </w:p>
              </w:tc>
            </w:tr>
            <w:tr w:rsidR="00E44CCB" w:rsidRPr="00BE64C4" w14:paraId="50B2A51F" w14:textId="77777777" w:rsidTr="00E44CCB">
              <w:trPr>
                <w:trHeight w:val="255"/>
              </w:trPr>
              <w:tc>
                <w:tcPr>
                  <w:tcW w:w="985" w:type="dxa"/>
                  <w:shd w:val="clear" w:color="auto" w:fill="auto"/>
                  <w:noWrap/>
                  <w:vAlign w:val="center"/>
                  <w:hideMark/>
                </w:tcPr>
                <w:p w14:paraId="591D173D"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 1</w:t>
                  </w:r>
                </w:p>
              </w:tc>
              <w:tc>
                <w:tcPr>
                  <w:tcW w:w="4255" w:type="dxa"/>
                  <w:shd w:val="clear" w:color="auto" w:fill="auto"/>
                  <w:noWrap/>
                  <w:vAlign w:val="bottom"/>
                  <w:hideMark/>
                </w:tcPr>
                <w:p w14:paraId="4C1159E6" w14:textId="168815C6" w:rsidR="00E44CCB" w:rsidRPr="00BE64C4" w:rsidRDefault="00632AD0" w:rsidP="00134F01">
                  <w:pPr>
                    <w:jc w:val="both"/>
                    <w:rPr>
                      <w:rFonts w:ascii="Arial Narrow" w:hAnsi="Arial Narrow" w:cs="Arial"/>
                      <w:color w:val="000000"/>
                      <w:sz w:val="18"/>
                      <w:szCs w:val="18"/>
                    </w:rPr>
                  </w:pPr>
                  <w:r w:rsidRPr="00632AD0">
                    <w:rPr>
                      <w:rFonts w:ascii="Arial Narrow" w:hAnsi="Arial Narrow" w:cs="Arial"/>
                      <w:color w:val="000000"/>
                      <w:sz w:val="18"/>
                      <w:szCs w:val="18"/>
                    </w:rPr>
                    <w:t>Plan de trabajo, cronograma y metodología para cada una de las actividades que serán desarrolladas, 8 días a la firma de contrato.</w:t>
                  </w:r>
                </w:p>
              </w:tc>
            </w:tr>
            <w:tr w:rsidR="00E44CCB" w:rsidRPr="00BE64C4" w14:paraId="24D71021" w14:textId="77777777" w:rsidTr="00E44CCB">
              <w:trPr>
                <w:trHeight w:val="255"/>
              </w:trPr>
              <w:tc>
                <w:tcPr>
                  <w:tcW w:w="985" w:type="dxa"/>
                  <w:shd w:val="clear" w:color="auto" w:fill="auto"/>
                  <w:noWrap/>
                  <w:vAlign w:val="center"/>
                </w:tcPr>
                <w:p w14:paraId="7075648F"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 2</w:t>
                  </w:r>
                </w:p>
              </w:tc>
              <w:tc>
                <w:tcPr>
                  <w:tcW w:w="4255" w:type="dxa"/>
                  <w:shd w:val="clear" w:color="auto" w:fill="auto"/>
                  <w:noWrap/>
                  <w:vAlign w:val="bottom"/>
                </w:tcPr>
                <w:p w14:paraId="629FBB08" w14:textId="77777777" w:rsidR="00E44CCB" w:rsidRPr="00BE64C4" w:rsidRDefault="00E44CCB" w:rsidP="00134F01">
                  <w:pPr>
                    <w:jc w:val="both"/>
                    <w:rPr>
                      <w:rFonts w:ascii="Arial Narrow" w:hAnsi="Arial Narrow" w:cs="Arial"/>
                      <w:color w:val="000000"/>
                      <w:sz w:val="18"/>
                      <w:szCs w:val="18"/>
                    </w:rPr>
                  </w:pPr>
                  <w:r w:rsidRPr="00BE64C4">
                    <w:rPr>
                      <w:rFonts w:ascii="Arial Narrow" w:hAnsi="Arial Narrow" w:cs="Arial"/>
                      <w:color w:val="000000"/>
                      <w:sz w:val="18"/>
                      <w:szCs w:val="18"/>
                    </w:rPr>
                    <w:t>Catálogos de activos fijos, de acuerdo con requerimiento, revisados y aprobados por la CSBP.</w:t>
                  </w:r>
                </w:p>
              </w:tc>
            </w:tr>
            <w:tr w:rsidR="00E44CCB" w:rsidRPr="00BE64C4" w14:paraId="768F957B" w14:textId="77777777" w:rsidTr="00E44CCB">
              <w:trPr>
                <w:trHeight w:val="255"/>
              </w:trPr>
              <w:tc>
                <w:tcPr>
                  <w:tcW w:w="985" w:type="dxa"/>
                  <w:shd w:val="clear" w:color="auto" w:fill="auto"/>
                  <w:noWrap/>
                  <w:vAlign w:val="center"/>
                </w:tcPr>
                <w:p w14:paraId="69927CE1"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 3</w:t>
                  </w:r>
                </w:p>
              </w:tc>
              <w:tc>
                <w:tcPr>
                  <w:tcW w:w="4255" w:type="dxa"/>
                  <w:shd w:val="clear" w:color="auto" w:fill="auto"/>
                  <w:noWrap/>
                  <w:vAlign w:val="bottom"/>
                </w:tcPr>
                <w:p w14:paraId="33CDBB1A" w14:textId="77777777" w:rsidR="00E44CCB" w:rsidRPr="00BE64C4" w:rsidRDefault="00E44CCB" w:rsidP="00134F01">
                  <w:pPr>
                    <w:jc w:val="both"/>
                    <w:rPr>
                      <w:rFonts w:ascii="Arial Narrow" w:hAnsi="Arial Narrow" w:cs="Arial"/>
                      <w:color w:val="000000"/>
                      <w:sz w:val="18"/>
                      <w:szCs w:val="18"/>
                    </w:rPr>
                  </w:pPr>
                  <w:r w:rsidRPr="00BE64C4">
                    <w:rPr>
                      <w:rFonts w:ascii="Arial Narrow" w:hAnsi="Arial Narrow" w:cs="Arial"/>
                      <w:color w:val="000000"/>
                      <w:sz w:val="18"/>
                      <w:szCs w:val="18"/>
                    </w:rPr>
                    <w:t>Informe de resultado de los inventarios, con actas validadas por las regionales, de acuerdo con cronograma.</w:t>
                  </w:r>
                </w:p>
              </w:tc>
            </w:tr>
            <w:tr w:rsidR="00E44CCB" w:rsidRPr="00BE64C4" w14:paraId="01C48520" w14:textId="77777777" w:rsidTr="00E44CCB">
              <w:trPr>
                <w:trHeight w:val="255"/>
              </w:trPr>
              <w:tc>
                <w:tcPr>
                  <w:tcW w:w="985" w:type="dxa"/>
                  <w:shd w:val="clear" w:color="auto" w:fill="auto"/>
                  <w:noWrap/>
                  <w:vAlign w:val="center"/>
                </w:tcPr>
                <w:p w14:paraId="7D6682FF"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 4</w:t>
                  </w:r>
                </w:p>
              </w:tc>
              <w:tc>
                <w:tcPr>
                  <w:tcW w:w="4255" w:type="dxa"/>
                  <w:shd w:val="clear" w:color="auto" w:fill="auto"/>
                  <w:noWrap/>
                  <w:vAlign w:val="bottom"/>
                </w:tcPr>
                <w:p w14:paraId="60BC5F74" w14:textId="77777777" w:rsidR="00E44CCB" w:rsidRPr="00BE64C4" w:rsidRDefault="00E44CCB" w:rsidP="00134F01">
                  <w:pPr>
                    <w:jc w:val="both"/>
                    <w:rPr>
                      <w:rFonts w:ascii="Arial Narrow" w:hAnsi="Arial Narrow" w:cs="Arial"/>
                      <w:color w:val="000000"/>
                      <w:sz w:val="18"/>
                      <w:szCs w:val="18"/>
                    </w:rPr>
                  </w:pPr>
                  <w:r w:rsidRPr="00BE64C4">
                    <w:rPr>
                      <w:rFonts w:ascii="Arial Narrow" w:hAnsi="Arial Narrow" w:cs="Arial"/>
                      <w:color w:val="000000"/>
                      <w:sz w:val="18"/>
                      <w:szCs w:val="18"/>
                    </w:rPr>
                    <w:t xml:space="preserve">Informe de clasificación y documentación de activos fijos revisados y aprobados por la CSBP: </w:t>
                  </w:r>
                </w:p>
                <w:p w14:paraId="35A6D7DB" w14:textId="77777777" w:rsidR="00E44CCB" w:rsidRPr="00BE64C4" w:rsidRDefault="00E44CCB" w:rsidP="00E44CCB">
                  <w:pPr>
                    <w:pStyle w:val="Prrafodelista"/>
                    <w:numPr>
                      <w:ilvl w:val="0"/>
                      <w:numId w:val="37"/>
                    </w:numPr>
                    <w:ind w:left="270" w:hanging="284"/>
                    <w:jc w:val="both"/>
                    <w:rPr>
                      <w:rFonts w:ascii="Arial Narrow" w:eastAsia="Calibri" w:hAnsi="Arial Narrow" w:cs="Arial"/>
                      <w:bCs/>
                      <w:iCs/>
                      <w:sz w:val="18"/>
                      <w:szCs w:val="18"/>
                    </w:rPr>
                  </w:pPr>
                  <w:r w:rsidRPr="00BE64C4">
                    <w:rPr>
                      <w:rFonts w:ascii="Arial Narrow" w:eastAsia="Calibri" w:hAnsi="Arial Narrow" w:cs="Arial"/>
                      <w:bCs/>
                      <w:iCs/>
                      <w:sz w:val="18"/>
                      <w:szCs w:val="18"/>
                    </w:rPr>
                    <w:t>Activos fijos identificados según estado de conservación y reconocimiento según sus características, con la debida argumentación técnica y documentación de sustento.</w:t>
                  </w:r>
                </w:p>
                <w:p w14:paraId="5CB3C9EB" w14:textId="77777777" w:rsidR="00E44CCB" w:rsidRPr="00BE64C4" w:rsidRDefault="00E44CCB" w:rsidP="00E44CCB">
                  <w:pPr>
                    <w:pStyle w:val="Prrafodelista"/>
                    <w:numPr>
                      <w:ilvl w:val="0"/>
                      <w:numId w:val="37"/>
                    </w:numPr>
                    <w:ind w:left="270" w:hanging="284"/>
                    <w:jc w:val="both"/>
                    <w:rPr>
                      <w:rFonts w:ascii="Arial Narrow" w:eastAsia="Calibri" w:hAnsi="Arial Narrow" w:cs="Arial"/>
                      <w:bCs/>
                      <w:iCs/>
                      <w:sz w:val="18"/>
                      <w:szCs w:val="18"/>
                    </w:rPr>
                  </w:pPr>
                  <w:r w:rsidRPr="00BE64C4">
                    <w:rPr>
                      <w:rFonts w:ascii="Arial Narrow" w:eastAsia="Calibri" w:hAnsi="Arial Narrow" w:cs="Arial"/>
                      <w:bCs/>
                      <w:iCs/>
                      <w:sz w:val="18"/>
                      <w:szCs w:val="18"/>
                    </w:rPr>
                    <w:t>Bienes que no debieron apropiarse como activos fijos, de acuerdo con recomendación de la firma consultora, con la debida argumentación técnica y documentación de sustento.</w:t>
                  </w:r>
                </w:p>
                <w:p w14:paraId="785622A5" w14:textId="77777777" w:rsidR="00E44CCB" w:rsidRPr="00BE64C4" w:rsidRDefault="00E44CCB" w:rsidP="00E44CCB">
                  <w:pPr>
                    <w:pStyle w:val="Prrafodelista"/>
                    <w:numPr>
                      <w:ilvl w:val="0"/>
                      <w:numId w:val="37"/>
                    </w:numPr>
                    <w:ind w:left="270" w:hanging="284"/>
                    <w:jc w:val="both"/>
                    <w:rPr>
                      <w:rFonts w:ascii="Arial Narrow" w:eastAsia="Calibri" w:hAnsi="Arial Narrow" w:cs="Arial"/>
                      <w:bCs/>
                      <w:iCs/>
                      <w:sz w:val="18"/>
                      <w:szCs w:val="18"/>
                    </w:rPr>
                  </w:pPr>
                  <w:r w:rsidRPr="00BE64C4">
                    <w:rPr>
                      <w:rFonts w:ascii="Arial Narrow" w:eastAsia="Calibri" w:hAnsi="Arial Narrow" w:cs="Arial"/>
                      <w:bCs/>
                      <w:iCs/>
                      <w:sz w:val="18"/>
                      <w:szCs w:val="18"/>
                    </w:rPr>
                    <w:t>Activos fijos inmuebles avaluados con documentación de sustento.</w:t>
                  </w:r>
                </w:p>
                <w:p w14:paraId="5F03239E" w14:textId="77777777" w:rsidR="00E44CCB" w:rsidRDefault="00E44CCB" w:rsidP="00E44CCB">
                  <w:pPr>
                    <w:pStyle w:val="Prrafodelista"/>
                    <w:numPr>
                      <w:ilvl w:val="0"/>
                      <w:numId w:val="37"/>
                    </w:numPr>
                    <w:ind w:left="270" w:hanging="284"/>
                    <w:jc w:val="both"/>
                    <w:rPr>
                      <w:rFonts w:ascii="Arial Narrow" w:eastAsia="Calibri" w:hAnsi="Arial Narrow" w:cs="Arial"/>
                      <w:bCs/>
                      <w:iCs/>
                      <w:sz w:val="18"/>
                      <w:szCs w:val="18"/>
                    </w:rPr>
                  </w:pPr>
                  <w:r w:rsidRPr="00BE64C4">
                    <w:rPr>
                      <w:rFonts w:ascii="Arial Narrow" w:eastAsia="Calibri" w:hAnsi="Arial Narrow" w:cs="Arial"/>
                      <w:bCs/>
                      <w:iCs/>
                      <w:sz w:val="18"/>
                      <w:szCs w:val="18"/>
                    </w:rPr>
                    <w:t>Activos fijos vehículos con documentación de sustento</w:t>
                  </w:r>
                </w:p>
                <w:p w14:paraId="1B7C11D3" w14:textId="3F25FC47" w:rsidR="003E0CF4" w:rsidRPr="003E0CF4" w:rsidRDefault="003E0CF4" w:rsidP="00E44CCB">
                  <w:pPr>
                    <w:pStyle w:val="Prrafodelista"/>
                    <w:numPr>
                      <w:ilvl w:val="0"/>
                      <w:numId w:val="37"/>
                    </w:numPr>
                    <w:ind w:left="270" w:hanging="284"/>
                    <w:jc w:val="both"/>
                    <w:rPr>
                      <w:rFonts w:ascii="Arial Narrow" w:eastAsia="Calibri" w:hAnsi="Arial Narrow" w:cs="Arial"/>
                      <w:b/>
                      <w:iCs/>
                      <w:sz w:val="18"/>
                      <w:szCs w:val="18"/>
                    </w:rPr>
                  </w:pPr>
                  <w:r w:rsidRPr="003E0CF4">
                    <w:rPr>
                      <w:rFonts w:ascii="Arial Narrow" w:eastAsia="Calibri" w:hAnsi="Arial Narrow" w:cs="Arial"/>
                      <w:b/>
                      <w:iCs/>
                      <w:sz w:val="18"/>
                      <w:szCs w:val="18"/>
                      <w:highlight w:val="yellow"/>
                    </w:rPr>
                    <w:t>Relevamiento y revisión del estado documental de cada vehículo e inmueble, con recomendaciones para su actualización, regularización de propiedad y ante las instancias que correspondan.</w:t>
                  </w:r>
                </w:p>
              </w:tc>
            </w:tr>
            <w:tr w:rsidR="00E44CCB" w:rsidRPr="00BE64C4" w14:paraId="433C2575" w14:textId="77777777" w:rsidTr="00E44CCB">
              <w:trPr>
                <w:trHeight w:val="255"/>
              </w:trPr>
              <w:tc>
                <w:tcPr>
                  <w:tcW w:w="985" w:type="dxa"/>
                  <w:shd w:val="clear" w:color="auto" w:fill="auto"/>
                  <w:noWrap/>
                  <w:vAlign w:val="center"/>
                </w:tcPr>
                <w:p w14:paraId="6B33DC50"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 5</w:t>
                  </w:r>
                </w:p>
              </w:tc>
              <w:tc>
                <w:tcPr>
                  <w:tcW w:w="4255" w:type="dxa"/>
                  <w:shd w:val="clear" w:color="auto" w:fill="auto"/>
                  <w:noWrap/>
                  <w:vAlign w:val="bottom"/>
                </w:tcPr>
                <w:p w14:paraId="6DFDA79E" w14:textId="77777777" w:rsidR="00BB0F87" w:rsidRPr="00BB0F87" w:rsidRDefault="00BB0F87" w:rsidP="00BB0F87">
                  <w:pPr>
                    <w:jc w:val="both"/>
                    <w:rPr>
                      <w:rFonts w:ascii="Arial Narrow" w:hAnsi="Arial Narrow" w:cs="Arial"/>
                      <w:b/>
                      <w:bCs/>
                      <w:color w:val="000000"/>
                      <w:sz w:val="18"/>
                      <w:szCs w:val="18"/>
                      <w:highlight w:val="yellow"/>
                    </w:rPr>
                  </w:pPr>
                  <w:r w:rsidRPr="00BB0F87">
                    <w:rPr>
                      <w:rFonts w:ascii="Arial Narrow" w:hAnsi="Arial Narrow" w:cs="Arial"/>
                      <w:b/>
                      <w:bCs/>
                      <w:color w:val="000000"/>
                      <w:sz w:val="18"/>
                      <w:szCs w:val="18"/>
                      <w:highlight w:val="yellow"/>
                    </w:rPr>
                    <w:t>Preparación de datos orientados a la migración al nuevo módulo de activos fijos ERP-</w:t>
                  </w:r>
                  <w:proofErr w:type="spellStart"/>
                  <w:r w:rsidRPr="00BB0F87">
                    <w:rPr>
                      <w:rFonts w:ascii="Arial Narrow" w:hAnsi="Arial Narrow" w:cs="Arial"/>
                      <w:b/>
                      <w:bCs/>
                      <w:color w:val="000000"/>
                      <w:sz w:val="18"/>
                      <w:szCs w:val="18"/>
                      <w:highlight w:val="yellow"/>
                    </w:rPr>
                    <w:t>Odoo</w:t>
                  </w:r>
                  <w:proofErr w:type="spellEnd"/>
                  <w:r w:rsidRPr="00BB0F87">
                    <w:rPr>
                      <w:rFonts w:ascii="Arial Narrow" w:hAnsi="Arial Narrow" w:cs="Arial"/>
                      <w:b/>
                      <w:bCs/>
                      <w:color w:val="000000"/>
                      <w:sz w:val="18"/>
                      <w:szCs w:val="18"/>
                      <w:highlight w:val="yellow"/>
                    </w:rPr>
                    <w:t>, según estructura de datos, que considere la totalidad de las reclasificaciones, depuraciones y ajustes.</w:t>
                  </w:r>
                </w:p>
                <w:p w14:paraId="3E61A678" w14:textId="371459A7" w:rsidR="00E44CCB" w:rsidRPr="00BB0F87" w:rsidRDefault="00BB0F87" w:rsidP="00BB0F87">
                  <w:pPr>
                    <w:jc w:val="both"/>
                    <w:rPr>
                      <w:rFonts w:ascii="Arial Narrow" w:hAnsi="Arial Narrow" w:cs="Arial"/>
                      <w:b/>
                      <w:bCs/>
                      <w:color w:val="000000"/>
                      <w:sz w:val="18"/>
                      <w:szCs w:val="18"/>
                    </w:rPr>
                  </w:pPr>
                  <w:r w:rsidRPr="00BB0F87">
                    <w:rPr>
                      <w:rFonts w:ascii="Arial Narrow" w:hAnsi="Arial Narrow" w:cs="Arial"/>
                      <w:b/>
                      <w:bCs/>
                      <w:color w:val="000000"/>
                      <w:sz w:val="18"/>
                      <w:szCs w:val="18"/>
                      <w:highlight w:val="yellow"/>
                    </w:rPr>
                    <w:t xml:space="preserve">Ajustes contables con corte al 31/12/24, de acuerdo con normativa contable (local o internacional), aplicable a la Institución, de bajas, sobrantes, definición de nueva vida útil, o lo que corresponda como resultado </w:t>
                  </w:r>
                  <w:proofErr w:type="spellStart"/>
                  <w:r w:rsidRPr="00BB0F87">
                    <w:rPr>
                      <w:rFonts w:ascii="Arial Narrow" w:hAnsi="Arial Narrow" w:cs="Arial"/>
                      <w:b/>
                      <w:bCs/>
                      <w:color w:val="000000"/>
                      <w:sz w:val="18"/>
                      <w:szCs w:val="18"/>
                      <w:highlight w:val="yellow"/>
                    </w:rPr>
                    <w:t>dedel</w:t>
                  </w:r>
                  <w:proofErr w:type="spellEnd"/>
                  <w:r w:rsidRPr="00BB0F87">
                    <w:rPr>
                      <w:rFonts w:ascii="Arial Narrow" w:hAnsi="Arial Narrow" w:cs="Arial"/>
                      <w:b/>
                      <w:bCs/>
                      <w:color w:val="000000"/>
                      <w:sz w:val="18"/>
                      <w:szCs w:val="18"/>
                      <w:highlight w:val="yellow"/>
                    </w:rPr>
                    <w:t xml:space="preserve"> trabajo desarrollado y la preparación de datos (debida y técnicamente argumentada y documentada)</w:t>
                  </w:r>
                </w:p>
              </w:tc>
            </w:tr>
            <w:tr w:rsidR="00E44CCB" w:rsidRPr="00BE64C4" w14:paraId="77059C47" w14:textId="77777777" w:rsidTr="00E44CCB">
              <w:trPr>
                <w:trHeight w:val="255"/>
              </w:trPr>
              <w:tc>
                <w:tcPr>
                  <w:tcW w:w="985" w:type="dxa"/>
                  <w:shd w:val="clear" w:color="auto" w:fill="auto"/>
                  <w:noWrap/>
                  <w:vAlign w:val="center"/>
                  <w:hideMark/>
                </w:tcPr>
                <w:p w14:paraId="7575C780"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 6 (informe final)</w:t>
                  </w:r>
                </w:p>
              </w:tc>
              <w:tc>
                <w:tcPr>
                  <w:tcW w:w="4255" w:type="dxa"/>
                  <w:shd w:val="clear" w:color="auto" w:fill="auto"/>
                  <w:noWrap/>
                  <w:vAlign w:val="bottom"/>
                  <w:hideMark/>
                </w:tcPr>
                <w:p w14:paraId="7F42DB9D" w14:textId="77777777" w:rsidR="00BB0F87" w:rsidRPr="00BB0F87" w:rsidRDefault="00BB0F87" w:rsidP="00BB0F87">
                  <w:pPr>
                    <w:jc w:val="both"/>
                    <w:rPr>
                      <w:rFonts w:ascii="Arial Narrow" w:hAnsi="Arial Narrow" w:cs="Arial"/>
                      <w:b/>
                      <w:bCs/>
                      <w:color w:val="000000"/>
                      <w:sz w:val="18"/>
                      <w:szCs w:val="18"/>
                      <w:highlight w:val="yellow"/>
                    </w:rPr>
                  </w:pPr>
                  <w:r w:rsidRPr="00BB0F87">
                    <w:rPr>
                      <w:rFonts w:ascii="Arial Narrow" w:hAnsi="Arial Narrow" w:cs="Arial"/>
                      <w:b/>
                      <w:bCs/>
                      <w:color w:val="000000"/>
                      <w:sz w:val="18"/>
                      <w:szCs w:val="18"/>
                      <w:highlight w:val="yellow"/>
                    </w:rPr>
                    <w:t xml:space="preserve">Informe borrador a la conclusión del contrato, que comprenda todo el desarrollo del trabajo, este será revisado y aprobado por la Unidad Solicitante para la emisión del informe final.  </w:t>
                  </w:r>
                </w:p>
                <w:p w14:paraId="63921A3E" w14:textId="42F01C88" w:rsidR="00E44CCB" w:rsidRPr="00BB0F87" w:rsidRDefault="00BB0F87" w:rsidP="00BB0F87">
                  <w:pPr>
                    <w:jc w:val="both"/>
                    <w:rPr>
                      <w:rFonts w:ascii="Arial Narrow" w:hAnsi="Arial Narrow" w:cs="Arial"/>
                      <w:b/>
                      <w:bCs/>
                      <w:color w:val="000000"/>
                      <w:sz w:val="18"/>
                      <w:szCs w:val="18"/>
                    </w:rPr>
                  </w:pPr>
                  <w:r w:rsidRPr="00BB0F87">
                    <w:rPr>
                      <w:rFonts w:ascii="Arial Narrow" w:hAnsi="Arial Narrow" w:cs="Arial"/>
                      <w:b/>
                      <w:bCs/>
                      <w:color w:val="000000"/>
                      <w:sz w:val="18"/>
                      <w:szCs w:val="18"/>
                      <w:highlight w:val="yellow"/>
                    </w:rPr>
                    <w:t>El informe final debe establecer todos los antecedentes del proceso, así como los resultados alcanzados en el servicio de consultoría. Será entregado en un original y dos copias más el medio magnético en formato Excel con el detalle de activos fijos actualizado, y propuestas de ajustes contables con corte al 31/12/24..</w:t>
                  </w:r>
                </w:p>
              </w:tc>
            </w:tr>
          </w:tbl>
          <w:p w14:paraId="2D49553E" w14:textId="77777777" w:rsidR="00E44CCB" w:rsidRPr="00BE64C4" w:rsidRDefault="00E44CCB" w:rsidP="00134F01">
            <w:pPr>
              <w:autoSpaceDE w:val="0"/>
              <w:autoSpaceDN w:val="0"/>
              <w:adjustRightInd w:val="0"/>
              <w:rPr>
                <w:rFonts w:ascii="Arial Narrow" w:hAnsi="Arial Narrow" w:cs="Arial"/>
                <w:b/>
                <w:bCs/>
                <w:iCs/>
                <w:sz w:val="18"/>
                <w:szCs w:val="18"/>
                <w:highlight w:val="yellow"/>
                <w:shd w:val="clear" w:color="auto" w:fill="FFFFFF"/>
              </w:rPr>
            </w:pPr>
          </w:p>
          <w:p w14:paraId="7157F254" w14:textId="77777777" w:rsidR="00E44CCB" w:rsidRPr="00BE64C4" w:rsidRDefault="00E44CCB" w:rsidP="00134F01">
            <w:pPr>
              <w:autoSpaceDE w:val="0"/>
              <w:autoSpaceDN w:val="0"/>
              <w:adjustRightInd w:val="0"/>
              <w:rPr>
                <w:rFonts w:ascii="Arial Narrow" w:hAnsi="Arial Narrow" w:cs="Arial"/>
                <w:b/>
                <w:bCs/>
                <w:iCs/>
                <w:sz w:val="18"/>
                <w:szCs w:val="18"/>
                <w:highlight w:val="yellow"/>
                <w:shd w:val="clear" w:color="auto" w:fill="FFFFFF"/>
              </w:rPr>
            </w:pPr>
          </w:p>
          <w:p w14:paraId="405D2238" w14:textId="77777777" w:rsidR="00E44CCB" w:rsidRPr="00BE64C4" w:rsidRDefault="00E44CCB" w:rsidP="00134F01">
            <w:pPr>
              <w:autoSpaceDE w:val="0"/>
              <w:autoSpaceDN w:val="0"/>
              <w:adjustRightInd w:val="0"/>
              <w:jc w:val="both"/>
              <w:rPr>
                <w:rFonts w:ascii="Arial Narrow" w:hAnsi="Arial Narrow" w:cs="Arial"/>
                <w:b/>
                <w:iCs/>
                <w:sz w:val="18"/>
                <w:szCs w:val="18"/>
                <w:shd w:val="clear" w:color="auto" w:fill="FFFFFF"/>
              </w:rPr>
            </w:pPr>
            <w:r w:rsidRPr="00BE64C4">
              <w:rPr>
                <w:rFonts w:ascii="Arial Narrow" w:hAnsi="Arial Narrow" w:cs="Arial"/>
                <w:b/>
                <w:iCs/>
                <w:sz w:val="18"/>
                <w:szCs w:val="18"/>
                <w:shd w:val="clear" w:color="auto" w:fill="FFFFFF"/>
              </w:rPr>
              <w:t>9.1  REVISIÓN DE INFORMES</w:t>
            </w:r>
          </w:p>
          <w:p w14:paraId="4FF68D94" w14:textId="77777777" w:rsidR="00E44CCB" w:rsidRPr="00BE64C4" w:rsidRDefault="00E44CCB" w:rsidP="00134F01">
            <w:pPr>
              <w:autoSpaceDE w:val="0"/>
              <w:autoSpaceDN w:val="0"/>
              <w:adjustRightInd w:val="0"/>
              <w:jc w:val="both"/>
              <w:rPr>
                <w:rFonts w:ascii="Arial Narrow" w:hAnsi="Arial Narrow" w:cs="Arial"/>
                <w:b/>
                <w:iCs/>
                <w:sz w:val="18"/>
                <w:szCs w:val="18"/>
                <w:shd w:val="clear" w:color="auto" w:fill="FFFFFF"/>
              </w:rPr>
            </w:pPr>
          </w:p>
          <w:p w14:paraId="40A25702" w14:textId="3B7CEC30" w:rsidR="00E44CCB" w:rsidRPr="00BE64C4" w:rsidRDefault="00E44CCB" w:rsidP="00134F01">
            <w:pPr>
              <w:autoSpaceDE w:val="0"/>
              <w:autoSpaceDN w:val="0"/>
              <w:adjustRightInd w:val="0"/>
              <w:jc w:val="both"/>
              <w:rPr>
                <w:rFonts w:ascii="Arial Narrow" w:hAnsi="Arial Narrow" w:cs="Arial"/>
                <w:bCs/>
                <w:iCs/>
                <w:sz w:val="18"/>
                <w:szCs w:val="18"/>
                <w:shd w:val="clear" w:color="auto" w:fill="FFFFFF"/>
              </w:rPr>
            </w:pPr>
            <w:r w:rsidRPr="00BE64C4">
              <w:rPr>
                <w:rFonts w:ascii="Arial Narrow" w:hAnsi="Arial Narrow" w:cs="Arial"/>
                <w:bCs/>
                <w:iCs/>
                <w:sz w:val="18"/>
                <w:szCs w:val="18"/>
                <w:shd w:val="clear" w:color="auto" w:fill="FFFFFF"/>
              </w:rPr>
              <w:t xml:space="preserve">La unidad solicitante de la CSBP, en el marco del cronograma presentado por la firma consultora, una vez presentado </w:t>
            </w:r>
            <w:r w:rsidR="00BB0F87">
              <w:rPr>
                <w:rFonts w:ascii="Arial Narrow" w:hAnsi="Arial Narrow" w:cs="Arial"/>
                <w:bCs/>
                <w:iCs/>
                <w:sz w:val="18"/>
                <w:szCs w:val="18"/>
                <w:shd w:val="clear" w:color="auto" w:fill="FFFFFF"/>
              </w:rPr>
              <w:t>cada</w:t>
            </w:r>
            <w:r w:rsidRPr="00BE64C4">
              <w:rPr>
                <w:rFonts w:ascii="Arial Narrow" w:hAnsi="Arial Narrow" w:cs="Arial"/>
                <w:bCs/>
                <w:iCs/>
                <w:sz w:val="18"/>
                <w:szCs w:val="18"/>
                <w:shd w:val="clear" w:color="auto" w:fill="FFFFFF"/>
              </w:rPr>
              <w:t xml:space="preserve"> producto y/o informe, tendrá 10 días calendario para aprobar y/o rechazar el informe presentado por la consultora. Si el informe es rechazado, la consultora deberá subsanar y presentar el nuevo informe a los 3 días calendario, si el informe esta subsanado a satisfacción de la unidad solicitante, se procederá a la cancelación de cada producto.</w:t>
            </w:r>
          </w:p>
          <w:p w14:paraId="2EF0C550" w14:textId="77777777" w:rsidR="00E44CCB" w:rsidRPr="00BE64C4" w:rsidRDefault="00E44CCB" w:rsidP="00134F01">
            <w:pPr>
              <w:rPr>
                <w:rFonts w:ascii="Arial Narrow" w:hAnsi="Arial Narrow"/>
                <w:sz w:val="18"/>
                <w:szCs w:val="18"/>
              </w:rPr>
            </w:pPr>
          </w:p>
        </w:tc>
        <w:tc>
          <w:tcPr>
            <w:tcW w:w="4111" w:type="dxa"/>
          </w:tcPr>
          <w:p w14:paraId="65CE62E1" w14:textId="77777777" w:rsidR="00E44CCB" w:rsidRPr="00BE64C4" w:rsidRDefault="00E44CCB" w:rsidP="00134F01">
            <w:pPr>
              <w:rPr>
                <w:rFonts w:ascii="Arial Narrow" w:hAnsi="Arial Narrow"/>
                <w:sz w:val="18"/>
                <w:szCs w:val="18"/>
              </w:rPr>
            </w:pPr>
          </w:p>
        </w:tc>
      </w:tr>
      <w:tr w:rsidR="00E44CCB" w:rsidRPr="00BE64C4" w14:paraId="3354BA82" w14:textId="77777777" w:rsidTr="00E44CCB">
        <w:tc>
          <w:tcPr>
            <w:tcW w:w="5665" w:type="dxa"/>
          </w:tcPr>
          <w:p w14:paraId="5384F592" w14:textId="77777777" w:rsidR="00E44CCB" w:rsidRPr="00BE64C4" w:rsidRDefault="00E44CCB" w:rsidP="00134F01">
            <w:pPr>
              <w:autoSpaceDE w:val="0"/>
              <w:autoSpaceDN w:val="0"/>
              <w:adjustRightInd w:val="0"/>
              <w:rPr>
                <w:rFonts w:ascii="Arial Narrow" w:hAnsi="Arial Narrow" w:cs="Arial"/>
                <w:b/>
                <w:bCs/>
                <w:iCs/>
                <w:sz w:val="18"/>
                <w:szCs w:val="18"/>
                <w:shd w:val="clear" w:color="auto" w:fill="FFFFFF"/>
              </w:rPr>
            </w:pPr>
            <w:r w:rsidRPr="00BE64C4">
              <w:rPr>
                <w:rFonts w:ascii="Arial Narrow" w:hAnsi="Arial Narrow" w:cs="Arial"/>
                <w:b/>
                <w:bCs/>
                <w:iCs/>
                <w:sz w:val="18"/>
                <w:szCs w:val="18"/>
                <w:shd w:val="clear" w:color="auto" w:fill="FFFFFF"/>
              </w:rPr>
              <w:t>10. PLAZO DE REALIZACION DEL SERVICIO</w:t>
            </w:r>
          </w:p>
          <w:p w14:paraId="2ECDBD87" w14:textId="77777777" w:rsidR="00E44CCB" w:rsidRPr="00BE64C4" w:rsidRDefault="00E44CCB" w:rsidP="00134F01">
            <w:pPr>
              <w:autoSpaceDE w:val="0"/>
              <w:autoSpaceDN w:val="0"/>
              <w:adjustRightInd w:val="0"/>
              <w:rPr>
                <w:rFonts w:ascii="Arial Narrow" w:hAnsi="Arial Narrow" w:cs="Arial"/>
                <w:b/>
                <w:bCs/>
                <w:iCs/>
                <w:sz w:val="18"/>
                <w:szCs w:val="18"/>
                <w:shd w:val="clear" w:color="auto" w:fill="FFFFFF"/>
              </w:rPr>
            </w:pPr>
          </w:p>
          <w:p w14:paraId="769FC8AA" w14:textId="77CCA2CA" w:rsidR="00EB048E" w:rsidRDefault="00EB048E" w:rsidP="00134F01">
            <w:pPr>
              <w:autoSpaceDE w:val="0"/>
              <w:autoSpaceDN w:val="0"/>
              <w:adjustRightInd w:val="0"/>
              <w:jc w:val="both"/>
              <w:rPr>
                <w:rFonts w:ascii="Arial Narrow" w:hAnsi="Arial Narrow" w:cs="Arial"/>
                <w:sz w:val="18"/>
                <w:szCs w:val="18"/>
                <w:shd w:val="clear" w:color="auto" w:fill="FFFFFF"/>
              </w:rPr>
            </w:pPr>
            <w:r w:rsidRPr="00EB048E">
              <w:rPr>
                <w:rFonts w:ascii="Arial Narrow" w:hAnsi="Arial Narrow" w:cs="Arial"/>
                <w:sz w:val="18"/>
                <w:szCs w:val="18"/>
                <w:highlight w:val="yellow"/>
                <w:shd w:val="clear" w:color="auto" w:fill="FFFFFF"/>
              </w:rPr>
              <w:t xml:space="preserve">El plazo de ejecución del trabajo será de </w:t>
            </w:r>
            <w:r w:rsidRPr="00EB048E">
              <w:rPr>
                <w:rFonts w:ascii="Arial Narrow" w:hAnsi="Arial Narrow" w:cs="Arial"/>
                <w:sz w:val="18"/>
                <w:szCs w:val="18"/>
                <w:highlight w:val="yellow"/>
                <w:u w:val="single"/>
                <w:shd w:val="clear" w:color="auto" w:fill="FFFFFF"/>
              </w:rPr>
              <w:t>1</w:t>
            </w:r>
            <w:r w:rsidRPr="00EB048E">
              <w:rPr>
                <w:rFonts w:ascii="Arial Narrow" w:hAnsi="Arial Narrow" w:cs="Arial"/>
                <w:sz w:val="18"/>
                <w:szCs w:val="18"/>
                <w:highlight w:val="yellow"/>
                <w:u w:val="single"/>
                <w:shd w:val="clear" w:color="auto" w:fill="FFFFFF"/>
              </w:rPr>
              <w:t>5</w:t>
            </w:r>
            <w:r w:rsidRPr="00EB048E">
              <w:rPr>
                <w:rFonts w:ascii="Arial Narrow" w:hAnsi="Arial Narrow" w:cs="Arial"/>
                <w:sz w:val="18"/>
                <w:szCs w:val="18"/>
                <w:highlight w:val="yellow"/>
                <w:u w:val="single"/>
                <w:shd w:val="clear" w:color="auto" w:fill="FFFFFF"/>
              </w:rPr>
              <w:t>0 días calendario (A PARTIR DEL CRONOGRAMA Y METOLOGIA APROBADO)</w:t>
            </w:r>
            <w:r w:rsidRPr="00EB048E">
              <w:rPr>
                <w:rFonts w:ascii="Arial Narrow" w:hAnsi="Arial Narrow" w:cs="Arial"/>
                <w:sz w:val="18"/>
                <w:szCs w:val="18"/>
                <w:highlight w:val="yellow"/>
                <w:shd w:val="clear" w:color="auto" w:fill="FFFFFF"/>
              </w:rPr>
              <w:t>, durante este tiempo el equipo de la firma consultora debe realizar todas las tareas orientadas a la elaboración de catálogos, inventario, etiquetado, actualización de datos de los activos fijos, revisión documental de vehículos e inmuebles, avalúo de los inmuebles y propuestas de registros y ajustes contables.</w:t>
            </w:r>
          </w:p>
          <w:p w14:paraId="04FE4722" w14:textId="538A32D3" w:rsidR="00006083" w:rsidRPr="00BE64C4" w:rsidRDefault="00006083" w:rsidP="00134F01">
            <w:pPr>
              <w:autoSpaceDE w:val="0"/>
              <w:autoSpaceDN w:val="0"/>
              <w:adjustRightInd w:val="0"/>
              <w:jc w:val="both"/>
              <w:rPr>
                <w:rFonts w:ascii="Arial Narrow" w:hAnsi="Arial Narrow" w:cs="Arial"/>
                <w:sz w:val="18"/>
                <w:szCs w:val="18"/>
                <w:shd w:val="clear" w:color="auto" w:fill="FFFFFF"/>
              </w:rPr>
            </w:pPr>
          </w:p>
        </w:tc>
        <w:tc>
          <w:tcPr>
            <w:tcW w:w="4111" w:type="dxa"/>
          </w:tcPr>
          <w:p w14:paraId="29FB9375" w14:textId="77777777" w:rsidR="00E44CCB" w:rsidRPr="00BE64C4" w:rsidRDefault="00E44CCB" w:rsidP="00134F01">
            <w:pPr>
              <w:rPr>
                <w:rFonts w:ascii="Arial Narrow" w:hAnsi="Arial Narrow"/>
                <w:sz w:val="18"/>
                <w:szCs w:val="18"/>
              </w:rPr>
            </w:pPr>
          </w:p>
        </w:tc>
      </w:tr>
      <w:tr w:rsidR="00E44CCB" w:rsidRPr="00BE64C4" w14:paraId="4D796FF4" w14:textId="77777777" w:rsidTr="00E44CCB">
        <w:tc>
          <w:tcPr>
            <w:tcW w:w="5665" w:type="dxa"/>
          </w:tcPr>
          <w:p w14:paraId="5483E03F" w14:textId="77777777" w:rsidR="00E44CCB" w:rsidRPr="00BE64C4" w:rsidRDefault="00E44CCB" w:rsidP="00134F01">
            <w:pPr>
              <w:autoSpaceDE w:val="0"/>
              <w:autoSpaceDN w:val="0"/>
              <w:adjustRightInd w:val="0"/>
              <w:rPr>
                <w:rFonts w:ascii="Arial Narrow" w:hAnsi="Arial Narrow" w:cs="Arial"/>
                <w:b/>
                <w:bCs/>
                <w:iCs/>
                <w:sz w:val="18"/>
                <w:szCs w:val="18"/>
                <w:shd w:val="clear" w:color="auto" w:fill="FFFFFF"/>
              </w:rPr>
            </w:pPr>
            <w:r w:rsidRPr="00BE64C4">
              <w:rPr>
                <w:rFonts w:ascii="Arial Narrow" w:hAnsi="Arial Narrow" w:cs="Arial"/>
                <w:b/>
                <w:bCs/>
                <w:iCs/>
                <w:sz w:val="18"/>
                <w:szCs w:val="18"/>
                <w:shd w:val="clear" w:color="auto" w:fill="FFFFFF"/>
              </w:rPr>
              <w:t>11. EXPERIENCIA DE LAS EMPRESAS PROPONENTES (calificable)</w:t>
            </w:r>
          </w:p>
          <w:p w14:paraId="623EB49D" w14:textId="77777777" w:rsidR="00E44CCB" w:rsidRPr="00BE64C4" w:rsidRDefault="00E44CCB" w:rsidP="00134F01">
            <w:pPr>
              <w:autoSpaceDE w:val="0"/>
              <w:autoSpaceDN w:val="0"/>
              <w:adjustRightInd w:val="0"/>
              <w:rPr>
                <w:rFonts w:ascii="Arial Narrow" w:hAnsi="Arial Narrow" w:cs="Arial"/>
                <w:b/>
                <w:bCs/>
                <w:iCs/>
                <w:sz w:val="18"/>
                <w:szCs w:val="18"/>
                <w:shd w:val="clear" w:color="auto" w:fill="FFFFFF"/>
              </w:rPr>
            </w:pPr>
          </w:p>
          <w:p w14:paraId="1AA3E22C" w14:textId="77777777" w:rsidR="00E44CCB" w:rsidRPr="00BE64C4" w:rsidRDefault="00E44CCB" w:rsidP="00134F01">
            <w:pPr>
              <w:pStyle w:val="Sinespaciado"/>
              <w:jc w:val="both"/>
              <w:rPr>
                <w:rFonts w:ascii="Arial Narrow" w:hAnsi="Arial Narrow" w:cs="Arial"/>
                <w:sz w:val="18"/>
                <w:szCs w:val="18"/>
                <w:shd w:val="clear" w:color="auto" w:fill="FFFFFF"/>
                <w:lang w:eastAsia="es-ES"/>
              </w:rPr>
            </w:pPr>
            <w:r w:rsidRPr="00BE64C4">
              <w:rPr>
                <w:rFonts w:ascii="Arial Narrow" w:hAnsi="Arial Narrow" w:cs="Arial"/>
                <w:sz w:val="18"/>
                <w:szCs w:val="18"/>
                <w:shd w:val="clear" w:color="auto" w:fill="FFFFFF"/>
                <w:lang w:eastAsia="es-ES"/>
              </w:rPr>
              <w:t xml:space="preserve">La firma consultora legalmente constituida debe contar con experiencia general de 10 años a partir del registro de su matrícula de comercio. </w:t>
            </w:r>
          </w:p>
          <w:p w14:paraId="1C28847C" w14:textId="77777777" w:rsidR="00E44CCB" w:rsidRPr="00BE64C4" w:rsidRDefault="00E44CCB" w:rsidP="00134F01">
            <w:pPr>
              <w:pStyle w:val="Sinespaciado"/>
              <w:jc w:val="both"/>
              <w:rPr>
                <w:rFonts w:ascii="Arial Narrow" w:hAnsi="Arial Narrow" w:cs="Arial"/>
                <w:sz w:val="18"/>
                <w:szCs w:val="18"/>
                <w:shd w:val="clear" w:color="auto" w:fill="FFFFFF"/>
                <w:lang w:eastAsia="es-ES"/>
              </w:rPr>
            </w:pPr>
          </w:p>
          <w:p w14:paraId="596F3BFF" w14:textId="77777777" w:rsidR="00E44CCB" w:rsidRPr="00BE64C4" w:rsidRDefault="00E44CCB" w:rsidP="00134F01">
            <w:pPr>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La experiencia general debe ser acreditada con la presentación de contratos y/o actas de conformidad y/u otros documentos que demuestre la ejecución del trabajo.</w:t>
            </w:r>
          </w:p>
          <w:p w14:paraId="1B5D9342" w14:textId="77777777" w:rsidR="00E44CCB" w:rsidRPr="00BE64C4" w:rsidRDefault="00E44CCB" w:rsidP="00134F01">
            <w:pPr>
              <w:autoSpaceDE w:val="0"/>
              <w:autoSpaceDN w:val="0"/>
              <w:adjustRightInd w:val="0"/>
              <w:rPr>
                <w:rFonts w:ascii="Arial Narrow" w:hAnsi="Arial Narrow" w:cs="Arial"/>
                <w:b/>
                <w:bCs/>
                <w:iCs/>
                <w:sz w:val="18"/>
                <w:szCs w:val="18"/>
                <w:shd w:val="clear" w:color="auto" w:fill="FFFFFF"/>
              </w:rPr>
            </w:pPr>
          </w:p>
          <w:p w14:paraId="6FE71AD9" w14:textId="77777777" w:rsidR="00E44CCB" w:rsidRPr="00BE64C4" w:rsidRDefault="00E44CCB" w:rsidP="00134F01">
            <w:pPr>
              <w:spacing w:after="120"/>
              <w:jc w:val="both"/>
              <w:rPr>
                <w:rFonts w:ascii="Arial Narrow" w:eastAsia="Arial" w:hAnsi="Arial Narrow" w:cs="Arial"/>
                <w:b/>
                <w:bCs/>
                <w:sz w:val="18"/>
                <w:szCs w:val="18"/>
              </w:rPr>
            </w:pPr>
            <w:r w:rsidRPr="00BE64C4">
              <w:rPr>
                <w:rFonts w:ascii="Arial Narrow" w:eastAsia="Arial" w:hAnsi="Arial Narrow" w:cs="Arial"/>
                <w:b/>
                <w:bCs/>
                <w:sz w:val="18"/>
                <w:szCs w:val="18"/>
              </w:rPr>
              <w:t>Experiencia especifica del proponente</w:t>
            </w:r>
          </w:p>
          <w:p w14:paraId="0FFDE8CD" w14:textId="77777777" w:rsidR="00E44CCB" w:rsidRPr="00BE64C4" w:rsidRDefault="00E44CCB" w:rsidP="00134F01">
            <w:pPr>
              <w:spacing w:after="12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El proponente debe demostrar una experiencia especifica mínima de (6) trabajos relacionados con el servicio requerido por la CSBP. Asimismo:</w:t>
            </w:r>
          </w:p>
          <w:p w14:paraId="1AD8BE97" w14:textId="77777777" w:rsidR="00E44CCB" w:rsidRPr="00BE64C4" w:rsidRDefault="00E44CCB" w:rsidP="00E44CCB">
            <w:pPr>
              <w:pStyle w:val="Prrafodelista"/>
              <w:numPr>
                <w:ilvl w:val="0"/>
                <w:numId w:val="31"/>
              </w:numPr>
              <w:autoSpaceDE w:val="0"/>
              <w:autoSpaceDN w:val="0"/>
              <w:adjustRightInd w:val="0"/>
              <w:contextualSpacing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 xml:space="preserve">Disponer de un equipo multidisciplinario con experiencia en: levantamiento de inventarios, codificación, revalorización, valuación, elaboración de guías de procedimientos y reglamentos. </w:t>
            </w:r>
          </w:p>
          <w:p w14:paraId="08147097" w14:textId="77777777" w:rsidR="00E44CCB" w:rsidRPr="00BE64C4" w:rsidRDefault="00E44CCB" w:rsidP="00E44CCB">
            <w:pPr>
              <w:pStyle w:val="Prrafodelista"/>
              <w:numPr>
                <w:ilvl w:val="0"/>
                <w:numId w:val="31"/>
              </w:numPr>
              <w:autoSpaceDE w:val="0"/>
              <w:autoSpaceDN w:val="0"/>
              <w:adjustRightInd w:val="0"/>
              <w:spacing w:before="120"/>
              <w:contextualSpacing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Se valorarán trabajos relacionados con la toma de inventarios, etiquetado y/o avalúo de bienes en instituciones de salud (deseable no excluyente).</w:t>
            </w:r>
          </w:p>
          <w:p w14:paraId="132FFA25" w14:textId="77777777" w:rsidR="00E44CCB" w:rsidRPr="00BE64C4" w:rsidRDefault="00E44CCB" w:rsidP="00134F01">
            <w:pPr>
              <w:spacing w:after="120"/>
              <w:ind w:left="360"/>
              <w:contextualSpacing/>
              <w:jc w:val="both"/>
              <w:rPr>
                <w:rFonts w:ascii="Arial Narrow" w:eastAsia="Arial" w:hAnsi="Arial Narrow" w:cs="Arial"/>
                <w:sz w:val="18"/>
                <w:szCs w:val="18"/>
              </w:rPr>
            </w:pPr>
          </w:p>
          <w:p w14:paraId="329C1424" w14:textId="77777777" w:rsidR="00E44CCB" w:rsidRPr="00BE64C4" w:rsidRDefault="00E44CCB" w:rsidP="00134F01">
            <w:pPr>
              <w:autoSpaceDE w:val="0"/>
              <w:autoSpaceDN w:val="0"/>
              <w:adjustRightInd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La experiencia especifica como firma consultora, debe ser acreditada con la presentación de contratos y/o actas de conformidad y/u otros documentos que demuestre la ejecución de los trabajos.</w:t>
            </w:r>
          </w:p>
          <w:p w14:paraId="28BD737C" w14:textId="77777777" w:rsidR="00E44CCB" w:rsidRPr="00BE64C4" w:rsidRDefault="00E44CCB" w:rsidP="00134F01">
            <w:pPr>
              <w:autoSpaceDE w:val="0"/>
              <w:autoSpaceDN w:val="0"/>
              <w:adjustRightInd w:val="0"/>
              <w:jc w:val="both"/>
              <w:rPr>
                <w:rFonts w:ascii="Arial Narrow" w:hAnsi="Arial Narrow" w:cs="Arial"/>
                <w:sz w:val="18"/>
                <w:szCs w:val="18"/>
                <w:shd w:val="clear" w:color="auto" w:fill="FFFFFF"/>
              </w:rPr>
            </w:pPr>
          </w:p>
          <w:p w14:paraId="07041DB0" w14:textId="77777777" w:rsidR="00E44CCB" w:rsidRPr="00BE64C4" w:rsidRDefault="00E44CCB" w:rsidP="00E44CCB">
            <w:pPr>
              <w:pStyle w:val="Prrafodelista"/>
              <w:numPr>
                <w:ilvl w:val="1"/>
                <w:numId w:val="34"/>
              </w:numPr>
              <w:autoSpaceDE w:val="0"/>
              <w:autoSpaceDN w:val="0"/>
              <w:adjustRightInd w:val="0"/>
              <w:contextualSpacing w:val="0"/>
              <w:rPr>
                <w:rFonts w:ascii="Arial Narrow" w:hAnsi="Arial Narrow" w:cs="Arial"/>
                <w:sz w:val="18"/>
                <w:szCs w:val="18"/>
                <w:shd w:val="clear" w:color="auto" w:fill="FFFFFF"/>
              </w:rPr>
            </w:pPr>
            <w:r w:rsidRPr="00BE64C4">
              <w:rPr>
                <w:rFonts w:ascii="Arial Narrow" w:eastAsia="Arial" w:hAnsi="Arial Narrow" w:cs="Arial"/>
                <w:b/>
                <w:bCs/>
                <w:sz w:val="18"/>
                <w:szCs w:val="18"/>
              </w:rPr>
              <w:t xml:space="preserve">. </w:t>
            </w:r>
            <w:r w:rsidRPr="00BE64C4">
              <w:rPr>
                <w:rFonts w:ascii="Arial Narrow" w:eastAsia="Arial" w:hAnsi="Arial Narrow" w:cs="Arial"/>
                <w:b/>
                <w:bCs/>
                <w:sz w:val="18"/>
                <w:szCs w:val="18"/>
                <w:u w:val="single"/>
              </w:rPr>
              <w:t>Propuesta técnica.</w:t>
            </w:r>
          </w:p>
          <w:p w14:paraId="43F3A0E9" w14:textId="77777777" w:rsidR="00E44CCB" w:rsidRPr="00BE64C4" w:rsidRDefault="00E44CCB" w:rsidP="00134F01">
            <w:pPr>
              <w:spacing w:before="240"/>
              <w:contextualSpacing/>
              <w:jc w:val="both"/>
              <w:rPr>
                <w:rFonts w:ascii="Arial Narrow" w:hAnsi="Arial Narrow" w:cs="Arial"/>
                <w:bCs/>
                <w:color w:val="000000"/>
                <w:sz w:val="18"/>
                <w:szCs w:val="18"/>
              </w:rPr>
            </w:pPr>
            <w:r w:rsidRPr="00BE64C4">
              <w:rPr>
                <w:rFonts w:ascii="Arial Narrow" w:hAnsi="Arial Narrow" w:cs="Arial"/>
                <w:bCs/>
                <w:color w:val="000000"/>
                <w:sz w:val="18"/>
                <w:szCs w:val="18"/>
              </w:rPr>
              <w:t>La propuesta técnica del proponente deberá incluir la siguiente información de acuerdo a los Términos de Referencia detallados en esta sección y contemplar como mínimo los siguientes aspectos que en ningún caso es limitativo:</w:t>
            </w:r>
          </w:p>
          <w:p w14:paraId="7470D86B" w14:textId="77777777" w:rsidR="00E44CCB" w:rsidRPr="00BE64C4" w:rsidRDefault="00E44CCB" w:rsidP="00134F01">
            <w:pPr>
              <w:spacing w:before="240"/>
              <w:contextualSpacing/>
              <w:rPr>
                <w:rFonts w:ascii="Arial Narrow" w:hAnsi="Arial Narrow" w:cs="Arial"/>
                <w:bCs/>
                <w:color w:val="000000"/>
                <w:sz w:val="18"/>
                <w:szCs w:val="18"/>
              </w:rPr>
            </w:pPr>
          </w:p>
          <w:p w14:paraId="282B6F8B" w14:textId="77777777" w:rsidR="00E44CCB" w:rsidRPr="00BE64C4" w:rsidRDefault="00E44CCB" w:rsidP="00E44CCB">
            <w:pPr>
              <w:pStyle w:val="Prrafodelista"/>
              <w:numPr>
                <w:ilvl w:val="0"/>
                <w:numId w:val="33"/>
              </w:numPr>
              <w:jc w:val="both"/>
              <w:rPr>
                <w:rFonts w:ascii="Arial Narrow" w:hAnsi="Arial Narrow" w:cs="Arial"/>
                <w:color w:val="000000"/>
                <w:sz w:val="18"/>
                <w:szCs w:val="18"/>
              </w:rPr>
            </w:pPr>
            <w:r w:rsidRPr="00BE64C4">
              <w:rPr>
                <w:rFonts w:ascii="Arial Narrow" w:hAnsi="Arial Narrow" w:cs="Arial"/>
                <w:color w:val="000000"/>
                <w:sz w:val="18"/>
                <w:szCs w:val="18"/>
              </w:rPr>
              <w:t>Antecedentes y Justificación</w:t>
            </w:r>
          </w:p>
          <w:p w14:paraId="2562E5EA" w14:textId="77777777" w:rsidR="00E44CCB" w:rsidRPr="00BE64C4" w:rsidRDefault="00E44CCB" w:rsidP="00E44CCB">
            <w:pPr>
              <w:numPr>
                <w:ilvl w:val="0"/>
                <w:numId w:val="33"/>
              </w:numPr>
              <w:pBdr>
                <w:between w:val="nil"/>
                <w:bar w:val="nil"/>
              </w:pBdr>
              <w:contextualSpacing/>
              <w:rPr>
                <w:rFonts w:ascii="Arial Narrow" w:hAnsi="Arial Narrow" w:cs="Arial"/>
                <w:color w:val="000000"/>
                <w:sz w:val="18"/>
                <w:szCs w:val="18"/>
              </w:rPr>
            </w:pPr>
            <w:r w:rsidRPr="00BE64C4">
              <w:rPr>
                <w:rFonts w:ascii="Arial Narrow" w:hAnsi="Arial Narrow" w:cs="Arial"/>
                <w:color w:val="000000"/>
                <w:sz w:val="18"/>
                <w:szCs w:val="18"/>
              </w:rPr>
              <w:t xml:space="preserve">Alcance </w:t>
            </w:r>
          </w:p>
          <w:p w14:paraId="5E1B013F" w14:textId="77777777" w:rsidR="00E44CCB" w:rsidRPr="00BE64C4" w:rsidRDefault="00E44CCB" w:rsidP="00E44CCB">
            <w:pPr>
              <w:pStyle w:val="Prrafodelista"/>
              <w:numPr>
                <w:ilvl w:val="0"/>
                <w:numId w:val="33"/>
              </w:numPr>
              <w:spacing w:after="160"/>
              <w:jc w:val="both"/>
              <w:rPr>
                <w:rFonts w:ascii="Arial Narrow" w:hAnsi="Arial Narrow" w:cs="Arial"/>
                <w:color w:val="000000"/>
                <w:sz w:val="18"/>
                <w:szCs w:val="18"/>
              </w:rPr>
            </w:pPr>
            <w:r w:rsidRPr="00BE64C4">
              <w:rPr>
                <w:rFonts w:ascii="Arial Narrow" w:hAnsi="Arial Narrow" w:cs="Arial"/>
                <w:color w:val="000000"/>
                <w:sz w:val="18"/>
                <w:szCs w:val="18"/>
              </w:rPr>
              <w:t>Cronograma</w:t>
            </w:r>
          </w:p>
          <w:p w14:paraId="4D0BB36A" w14:textId="77777777" w:rsidR="00E44CCB" w:rsidRPr="00BE64C4" w:rsidRDefault="00E44CCB" w:rsidP="00E44CCB">
            <w:pPr>
              <w:pStyle w:val="Prrafodelista"/>
              <w:numPr>
                <w:ilvl w:val="0"/>
                <w:numId w:val="33"/>
              </w:numPr>
              <w:jc w:val="both"/>
              <w:rPr>
                <w:rFonts w:ascii="Arial Narrow" w:hAnsi="Arial Narrow" w:cs="Arial"/>
                <w:color w:val="000000"/>
                <w:sz w:val="18"/>
                <w:szCs w:val="18"/>
              </w:rPr>
            </w:pPr>
            <w:r w:rsidRPr="00BE64C4">
              <w:rPr>
                <w:rFonts w:ascii="Arial Narrow" w:hAnsi="Arial Narrow" w:cs="Arial"/>
                <w:sz w:val="18"/>
                <w:szCs w:val="18"/>
                <w:lang w:eastAsia="es-ES"/>
              </w:rPr>
              <w:t xml:space="preserve">Generalidades </w:t>
            </w:r>
          </w:p>
          <w:p w14:paraId="54EEC811" w14:textId="77777777" w:rsidR="00E44CCB" w:rsidRPr="00BE64C4" w:rsidRDefault="00E44CCB" w:rsidP="00E44CCB">
            <w:pPr>
              <w:numPr>
                <w:ilvl w:val="0"/>
                <w:numId w:val="32"/>
              </w:numPr>
              <w:contextualSpacing/>
              <w:rPr>
                <w:rFonts w:ascii="Arial Narrow" w:hAnsi="Arial Narrow" w:cs="Arial"/>
                <w:sz w:val="18"/>
                <w:szCs w:val="18"/>
              </w:rPr>
            </w:pPr>
            <w:r w:rsidRPr="00BE64C4">
              <w:rPr>
                <w:rFonts w:ascii="Arial Narrow" w:hAnsi="Arial Narrow" w:cs="Arial"/>
                <w:sz w:val="18"/>
                <w:szCs w:val="18"/>
              </w:rPr>
              <w:t xml:space="preserve">Alcances </w:t>
            </w:r>
          </w:p>
          <w:p w14:paraId="677E16DB" w14:textId="77777777" w:rsidR="00E44CCB" w:rsidRPr="00BE64C4" w:rsidRDefault="00E44CCB" w:rsidP="00E44CCB">
            <w:pPr>
              <w:numPr>
                <w:ilvl w:val="0"/>
                <w:numId w:val="32"/>
              </w:numPr>
              <w:contextualSpacing/>
              <w:rPr>
                <w:rFonts w:ascii="Arial Narrow" w:hAnsi="Arial Narrow" w:cs="Arial"/>
                <w:sz w:val="18"/>
                <w:szCs w:val="18"/>
              </w:rPr>
            </w:pPr>
            <w:r w:rsidRPr="00BE64C4">
              <w:rPr>
                <w:rFonts w:ascii="Arial Narrow" w:hAnsi="Arial Narrow" w:cs="Arial"/>
                <w:sz w:val="18"/>
                <w:szCs w:val="18"/>
              </w:rPr>
              <w:t xml:space="preserve">Objetivos </w:t>
            </w:r>
          </w:p>
          <w:p w14:paraId="6B3FB1DD" w14:textId="77777777" w:rsidR="00E44CCB" w:rsidRPr="00BE64C4" w:rsidRDefault="00E44CCB" w:rsidP="00E44CCB">
            <w:pPr>
              <w:numPr>
                <w:ilvl w:val="0"/>
                <w:numId w:val="32"/>
              </w:numPr>
              <w:contextualSpacing/>
              <w:rPr>
                <w:rFonts w:ascii="Arial Narrow" w:hAnsi="Arial Narrow" w:cs="Arial"/>
                <w:sz w:val="18"/>
                <w:szCs w:val="18"/>
              </w:rPr>
            </w:pPr>
            <w:r w:rsidRPr="00BE64C4">
              <w:rPr>
                <w:rFonts w:ascii="Arial Narrow" w:hAnsi="Arial Narrow" w:cs="Arial"/>
                <w:sz w:val="18"/>
                <w:szCs w:val="18"/>
              </w:rPr>
              <w:t>Conceptos básicos</w:t>
            </w:r>
          </w:p>
          <w:p w14:paraId="0597511E" w14:textId="77777777" w:rsidR="00E44CCB" w:rsidRPr="00BE64C4" w:rsidRDefault="00E44CCB" w:rsidP="00E44CCB">
            <w:pPr>
              <w:numPr>
                <w:ilvl w:val="0"/>
                <w:numId w:val="32"/>
              </w:numPr>
              <w:contextualSpacing/>
              <w:rPr>
                <w:rFonts w:ascii="Arial Narrow" w:hAnsi="Arial Narrow" w:cs="Arial"/>
                <w:sz w:val="18"/>
                <w:szCs w:val="18"/>
              </w:rPr>
            </w:pPr>
            <w:r w:rsidRPr="00BE64C4">
              <w:rPr>
                <w:rFonts w:ascii="Arial Narrow" w:hAnsi="Arial Narrow" w:cs="Arial"/>
                <w:sz w:val="18"/>
                <w:szCs w:val="18"/>
              </w:rPr>
              <w:t>Marco normativo</w:t>
            </w:r>
          </w:p>
          <w:p w14:paraId="190F99AF" w14:textId="77777777" w:rsidR="00E44CCB" w:rsidRPr="00BE64C4" w:rsidRDefault="00E44CCB" w:rsidP="00E44CCB">
            <w:pPr>
              <w:numPr>
                <w:ilvl w:val="0"/>
                <w:numId w:val="32"/>
              </w:numPr>
              <w:contextualSpacing/>
              <w:rPr>
                <w:rFonts w:ascii="Arial Narrow" w:hAnsi="Arial Narrow" w:cs="Arial"/>
                <w:sz w:val="18"/>
                <w:szCs w:val="18"/>
              </w:rPr>
            </w:pPr>
            <w:r w:rsidRPr="00BE64C4">
              <w:rPr>
                <w:rFonts w:ascii="Arial Narrow" w:hAnsi="Arial Narrow" w:cs="Arial"/>
                <w:sz w:val="18"/>
                <w:szCs w:val="18"/>
              </w:rPr>
              <w:t>Recomendaciones</w:t>
            </w:r>
          </w:p>
          <w:p w14:paraId="06878161" w14:textId="77777777" w:rsidR="00E44CCB" w:rsidRPr="00BE64C4" w:rsidRDefault="00E44CCB" w:rsidP="00E44CCB">
            <w:pPr>
              <w:numPr>
                <w:ilvl w:val="0"/>
                <w:numId w:val="32"/>
              </w:numPr>
              <w:spacing w:after="160"/>
              <w:contextualSpacing/>
              <w:rPr>
                <w:rFonts w:ascii="Arial Narrow" w:hAnsi="Arial Narrow" w:cs="Arial"/>
                <w:sz w:val="18"/>
                <w:szCs w:val="18"/>
              </w:rPr>
            </w:pPr>
            <w:r w:rsidRPr="00BE64C4">
              <w:rPr>
                <w:rFonts w:ascii="Arial Narrow" w:hAnsi="Arial Narrow" w:cs="Arial"/>
                <w:sz w:val="18"/>
                <w:szCs w:val="18"/>
              </w:rPr>
              <w:t>Bibliografía</w:t>
            </w:r>
          </w:p>
          <w:p w14:paraId="177B1F90" w14:textId="77777777" w:rsidR="00E44CCB" w:rsidRPr="00BE64C4" w:rsidRDefault="00E44CCB" w:rsidP="00E44CCB">
            <w:pPr>
              <w:numPr>
                <w:ilvl w:val="0"/>
                <w:numId w:val="32"/>
              </w:numPr>
              <w:contextualSpacing/>
              <w:rPr>
                <w:rFonts w:ascii="Arial Narrow" w:hAnsi="Arial Narrow" w:cs="Arial"/>
                <w:sz w:val="18"/>
                <w:szCs w:val="18"/>
              </w:rPr>
            </w:pPr>
            <w:r w:rsidRPr="00BE64C4">
              <w:rPr>
                <w:rFonts w:ascii="Arial Narrow" w:hAnsi="Arial Narrow" w:cs="Arial"/>
                <w:sz w:val="18"/>
                <w:szCs w:val="18"/>
              </w:rPr>
              <w:t>Anexos</w:t>
            </w:r>
          </w:p>
          <w:p w14:paraId="69768910" w14:textId="77777777" w:rsidR="00E44CCB" w:rsidRPr="00BE64C4" w:rsidRDefault="00E44CCB" w:rsidP="00134F01">
            <w:pPr>
              <w:widowControl w:val="0"/>
              <w:autoSpaceDE w:val="0"/>
              <w:autoSpaceDN w:val="0"/>
              <w:adjustRightInd w:val="0"/>
              <w:ind w:right="66"/>
              <w:contextualSpacing/>
              <w:rPr>
                <w:rFonts w:ascii="Arial Narrow" w:hAnsi="Arial Narrow" w:cs="Arial"/>
                <w:color w:val="000000"/>
                <w:spacing w:val="1"/>
                <w:sz w:val="18"/>
                <w:szCs w:val="18"/>
                <w:highlight w:val="yellow"/>
              </w:rPr>
            </w:pPr>
          </w:p>
          <w:p w14:paraId="03751C08" w14:textId="77777777" w:rsidR="00E44CCB" w:rsidRPr="00BE64C4" w:rsidRDefault="00E44CCB" w:rsidP="00134F01">
            <w:pPr>
              <w:widowControl w:val="0"/>
              <w:autoSpaceDE w:val="0"/>
              <w:autoSpaceDN w:val="0"/>
              <w:adjustRightInd w:val="0"/>
              <w:ind w:right="66"/>
              <w:contextualSpacing/>
              <w:jc w:val="both"/>
              <w:rPr>
                <w:rFonts w:ascii="Arial Narrow" w:hAnsi="Arial Narrow" w:cs="Arial"/>
                <w:color w:val="000000"/>
                <w:sz w:val="18"/>
                <w:szCs w:val="18"/>
              </w:rPr>
            </w:pPr>
            <w:r w:rsidRPr="00BE64C4">
              <w:rPr>
                <w:rFonts w:ascii="Arial Narrow" w:hAnsi="Arial Narrow" w:cs="Arial"/>
                <w:color w:val="000000"/>
                <w:spacing w:val="1"/>
                <w:sz w:val="18"/>
                <w:szCs w:val="18"/>
              </w:rPr>
              <w:t>L</w:t>
            </w:r>
            <w:r w:rsidRPr="00BE64C4">
              <w:rPr>
                <w:rFonts w:ascii="Arial Narrow" w:hAnsi="Arial Narrow" w:cs="Arial"/>
                <w:color w:val="000000"/>
                <w:sz w:val="18"/>
                <w:szCs w:val="18"/>
              </w:rPr>
              <w:t>a</w:t>
            </w:r>
            <w:r w:rsidRPr="00BE64C4">
              <w:rPr>
                <w:rFonts w:ascii="Arial Narrow" w:hAnsi="Arial Narrow" w:cs="Arial"/>
                <w:color w:val="000000"/>
                <w:spacing w:val="2"/>
                <w:sz w:val="18"/>
                <w:szCs w:val="18"/>
              </w:rPr>
              <w:t xml:space="preserve"> </w:t>
            </w:r>
            <w:r w:rsidRPr="00BE64C4">
              <w:rPr>
                <w:rFonts w:ascii="Arial Narrow" w:hAnsi="Arial Narrow" w:cs="Arial"/>
                <w:color w:val="000000"/>
                <w:spacing w:val="1"/>
                <w:sz w:val="18"/>
                <w:szCs w:val="18"/>
              </w:rPr>
              <w:t>p</w:t>
            </w:r>
            <w:r w:rsidRPr="00BE64C4">
              <w:rPr>
                <w:rFonts w:ascii="Arial Narrow" w:hAnsi="Arial Narrow" w:cs="Arial"/>
                <w:color w:val="000000"/>
                <w:sz w:val="18"/>
                <w:szCs w:val="18"/>
              </w:rPr>
              <w:t>r</w:t>
            </w:r>
            <w:r w:rsidRPr="00BE64C4">
              <w:rPr>
                <w:rFonts w:ascii="Arial Narrow" w:hAnsi="Arial Narrow" w:cs="Arial"/>
                <w:color w:val="000000"/>
                <w:spacing w:val="1"/>
                <w:sz w:val="18"/>
                <w:szCs w:val="18"/>
              </w:rPr>
              <w:t>op</w:t>
            </w:r>
            <w:r w:rsidRPr="00BE64C4">
              <w:rPr>
                <w:rFonts w:ascii="Arial Narrow" w:hAnsi="Arial Narrow" w:cs="Arial"/>
                <w:color w:val="000000"/>
                <w:spacing w:val="-1"/>
                <w:sz w:val="18"/>
                <w:szCs w:val="18"/>
              </w:rPr>
              <w:t>u</w:t>
            </w:r>
            <w:r w:rsidRPr="00BE64C4">
              <w:rPr>
                <w:rFonts w:ascii="Arial Narrow" w:hAnsi="Arial Narrow" w:cs="Arial"/>
                <w:color w:val="000000"/>
                <w:spacing w:val="1"/>
                <w:sz w:val="18"/>
                <w:szCs w:val="18"/>
              </w:rPr>
              <w:t>e</w:t>
            </w:r>
            <w:r w:rsidRPr="00BE64C4">
              <w:rPr>
                <w:rFonts w:ascii="Arial Narrow" w:hAnsi="Arial Narrow" w:cs="Arial"/>
                <w:color w:val="000000"/>
                <w:sz w:val="18"/>
                <w:szCs w:val="18"/>
              </w:rPr>
              <w:t>s</w:t>
            </w:r>
            <w:r w:rsidRPr="00BE64C4">
              <w:rPr>
                <w:rFonts w:ascii="Arial Narrow" w:hAnsi="Arial Narrow" w:cs="Arial"/>
                <w:color w:val="000000"/>
                <w:spacing w:val="1"/>
                <w:sz w:val="18"/>
                <w:szCs w:val="18"/>
              </w:rPr>
              <w:t>t</w:t>
            </w:r>
            <w:r w:rsidRPr="00BE64C4">
              <w:rPr>
                <w:rFonts w:ascii="Arial Narrow" w:hAnsi="Arial Narrow" w:cs="Arial"/>
                <w:color w:val="000000"/>
                <w:sz w:val="18"/>
                <w:szCs w:val="18"/>
              </w:rPr>
              <w:t xml:space="preserve">a </w:t>
            </w:r>
            <w:r w:rsidRPr="00BE64C4">
              <w:rPr>
                <w:rFonts w:ascii="Arial Narrow" w:hAnsi="Arial Narrow" w:cs="Arial"/>
                <w:color w:val="000000"/>
                <w:spacing w:val="1"/>
                <w:sz w:val="18"/>
                <w:szCs w:val="18"/>
              </w:rPr>
              <w:t>té</w:t>
            </w:r>
            <w:r w:rsidRPr="00BE64C4">
              <w:rPr>
                <w:rFonts w:ascii="Arial Narrow" w:hAnsi="Arial Narrow" w:cs="Arial"/>
                <w:color w:val="000000"/>
                <w:sz w:val="18"/>
                <w:szCs w:val="18"/>
              </w:rPr>
              <w:t>c</w:t>
            </w:r>
            <w:r w:rsidRPr="00BE64C4">
              <w:rPr>
                <w:rFonts w:ascii="Arial Narrow" w:hAnsi="Arial Narrow" w:cs="Arial"/>
                <w:color w:val="000000"/>
                <w:spacing w:val="-1"/>
                <w:sz w:val="18"/>
                <w:szCs w:val="18"/>
              </w:rPr>
              <w:t>n</w:t>
            </w:r>
            <w:r w:rsidRPr="00BE64C4">
              <w:rPr>
                <w:rFonts w:ascii="Arial Narrow" w:hAnsi="Arial Narrow" w:cs="Arial"/>
                <w:color w:val="000000"/>
                <w:spacing w:val="1"/>
                <w:sz w:val="18"/>
                <w:szCs w:val="18"/>
              </w:rPr>
              <w:t>i</w:t>
            </w:r>
            <w:r w:rsidRPr="00BE64C4">
              <w:rPr>
                <w:rFonts w:ascii="Arial Narrow" w:hAnsi="Arial Narrow" w:cs="Arial"/>
                <w:color w:val="000000"/>
                <w:sz w:val="18"/>
                <w:szCs w:val="18"/>
              </w:rPr>
              <w:t>ca</w:t>
            </w:r>
            <w:r w:rsidRPr="00BE64C4">
              <w:rPr>
                <w:rFonts w:ascii="Arial Narrow" w:hAnsi="Arial Narrow" w:cs="Arial"/>
                <w:color w:val="000000"/>
                <w:spacing w:val="2"/>
                <w:sz w:val="18"/>
                <w:szCs w:val="18"/>
              </w:rPr>
              <w:t xml:space="preserve"> </w:t>
            </w:r>
            <w:r w:rsidRPr="00BE64C4">
              <w:rPr>
                <w:rFonts w:ascii="Arial Narrow" w:hAnsi="Arial Narrow" w:cs="Arial"/>
                <w:color w:val="000000"/>
                <w:sz w:val="18"/>
                <w:szCs w:val="18"/>
              </w:rPr>
              <w:t>s</w:t>
            </w:r>
            <w:r w:rsidRPr="00BE64C4">
              <w:rPr>
                <w:rFonts w:ascii="Arial Narrow" w:hAnsi="Arial Narrow" w:cs="Arial"/>
                <w:color w:val="000000"/>
                <w:spacing w:val="-2"/>
                <w:sz w:val="18"/>
                <w:szCs w:val="18"/>
              </w:rPr>
              <w:t>e</w:t>
            </w:r>
            <w:r w:rsidRPr="00BE64C4">
              <w:rPr>
                <w:rFonts w:ascii="Arial Narrow" w:hAnsi="Arial Narrow" w:cs="Arial"/>
                <w:color w:val="000000"/>
                <w:sz w:val="18"/>
                <w:szCs w:val="18"/>
              </w:rPr>
              <w:t>rá</w:t>
            </w:r>
            <w:r w:rsidRPr="00BE64C4">
              <w:rPr>
                <w:rFonts w:ascii="Arial Narrow" w:hAnsi="Arial Narrow" w:cs="Arial"/>
                <w:color w:val="000000"/>
                <w:spacing w:val="2"/>
                <w:sz w:val="18"/>
                <w:szCs w:val="18"/>
              </w:rPr>
              <w:t xml:space="preserve"> </w:t>
            </w:r>
            <w:r w:rsidRPr="00BE64C4">
              <w:rPr>
                <w:rFonts w:ascii="Arial Narrow" w:hAnsi="Arial Narrow" w:cs="Arial"/>
                <w:color w:val="000000"/>
                <w:sz w:val="18"/>
                <w:szCs w:val="18"/>
              </w:rPr>
              <w:t>a</w:t>
            </w:r>
            <w:r w:rsidRPr="00BE64C4">
              <w:rPr>
                <w:rFonts w:ascii="Arial Narrow" w:hAnsi="Arial Narrow" w:cs="Arial"/>
                <w:color w:val="000000"/>
                <w:spacing w:val="1"/>
                <w:sz w:val="18"/>
                <w:szCs w:val="18"/>
              </w:rPr>
              <w:t>lt</w:t>
            </w:r>
            <w:r w:rsidRPr="00BE64C4">
              <w:rPr>
                <w:rFonts w:ascii="Arial Narrow" w:hAnsi="Arial Narrow" w:cs="Arial"/>
                <w:color w:val="000000"/>
                <w:sz w:val="18"/>
                <w:szCs w:val="18"/>
              </w:rPr>
              <w:t>am</w:t>
            </w:r>
            <w:r w:rsidRPr="00BE64C4">
              <w:rPr>
                <w:rFonts w:ascii="Arial Narrow" w:hAnsi="Arial Narrow" w:cs="Arial"/>
                <w:color w:val="000000"/>
                <w:spacing w:val="1"/>
                <w:sz w:val="18"/>
                <w:szCs w:val="18"/>
              </w:rPr>
              <w:t>e</w:t>
            </w:r>
            <w:r w:rsidRPr="00BE64C4">
              <w:rPr>
                <w:rFonts w:ascii="Arial Narrow" w:hAnsi="Arial Narrow" w:cs="Arial"/>
                <w:color w:val="000000"/>
                <w:spacing w:val="-1"/>
                <w:sz w:val="18"/>
                <w:szCs w:val="18"/>
              </w:rPr>
              <w:t>n</w:t>
            </w:r>
            <w:r w:rsidRPr="00BE64C4">
              <w:rPr>
                <w:rFonts w:ascii="Arial Narrow" w:hAnsi="Arial Narrow" w:cs="Arial"/>
                <w:color w:val="000000"/>
                <w:spacing w:val="1"/>
                <w:sz w:val="18"/>
                <w:szCs w:val="18"/>
              </w:rPr>
              <w:t>t</w:t>
            </w:r>
            <w:r w:rsidRPr="00BE64C4">
              <w:rPr>
                <w:rFonts w:ascii="Arial Narrow" w:hAnsi="Arial Narrow" w:cs="Arial"/>
                <w:color w:val="000000"/>
                <w:sz w:val="18"/>
                <w:szCs w:val="18"/>
              </w:rPr>
              <w:t>e</w:t>
            </w:r>
            <w:r w:rsidRPr="00BE64C4">
              <w:rPr>
                <w:rFonts w:ascii="Arial Narrow" w:hAnsi="Arial Narrow" w:cs="Arial"/>
                <w:color w:val="000000"/>
                <w:spacing w:val="3"/>
                <w:sz w:val="18"/>
                <w:szCs w:val="18"/>
              </w:rPr>
              <w:t xml:space="preserve"> </w:t>
            </w:r>
            <w:r w:rsidRPr="00BE64C4">
              <w:rPr>
                <w:rFonts w:ascii="Arial Narrow" w:hAnsi="Arial Narrow" w:cs="Arial"/>
                <w:color w:val="000000"/>
                <w:spacing w:val="-1"/>
                <w:sz w:val="18"/>
                <w:szCs w:val="18"/>
              </w:rPr>
              <w:t>v</w:t>
            </w:r>
            <w:r w:rsidRPr="00BE64C4">
              <w:rPr>
                <w:rFonts w:ascii="Arial Narrow" w:hAnsi="Arial Narrow" w:cs="Arial"/>
                <w:color w:val="000000"/>
                <w:sz w:val="18"/>
                <w:szCs w:val="18"/>
              </w:rPr>
              <w:t>a</w:t>
            </w:r>
            <w:r w:rsidRPr="00BE64C4">
              <w:rPr>
                <w:rFonts w:ascii="Arial Narrow" w:hAnsi="Arial Narrow" w:cs="Arial"/>
                <w:color w:val="000000"/>
                <w:spacing w:val="-1"/>
                <w:sz w:val="18"/>
                <w:szCs w:val="18"/>
              </w:rPr>
              <w:t>l</w:t>
            </w:r>
            <w:r w:rsidRPr="00BE64C4">
              <w:rPr>
                <w:rFonts w:ascii="Arial Narrow" w:hAnsi="Arial Narrow" w:cs="Arial"/>
                <w:color w:val="000000"/>
                <w:spacing w:val="1"/>
                <w:sz w:val="18"/>
                <w:szCs w:val="18"/>
              </w:rPr>
              <w:t>o</w:t>
            </w:r>
            <w:r w:rsidRPr="00BE64C4">
              <w:rPr>
                <w:rFonts w:ascii="Arial Narrow" w:hAnsi="Arial Narrow" w:cs="Arial"/>
                <w:color w:val="000000"/>
                <w:sz w:val="18"/>
                <w:szCs w:val="18"/>
              </w:rPr>
              <w:t>ra</w:t>
            </w:r>
            <w:r w:rsidRPr="00BE64C4">
              <w:rPr>
                <w:rFonts w:ascii="Arial Narrow" w:hAnsi="Arial Narrow" w:cs="Arial"/>
                <w:color w:val="000000"/>
                <w:spacing w:val="1"/>
                <w:sz w:val="18"/>
                <w:szCs w:val="18"/>
              </w:rPr>
              <w:t>d</w:t>
            </w:r>
            <w:r w:rsidRPr="00BE64C4">
              <w:rPr>
                <w:rFonts w:ascii="Arial Narrow" w:hAnsi="Arial Narrow" w:cs="Arial"/>
                <w:color w:val="000000"/>
                <w:sz w:val="18"/>
                <w:szCs w:val="18"/>
              </w:rPr>
              <w:t>a s</w:t>
            </w:r>
            <w:r w:rsidRPr="00BE64C4">
              <w:rPr>
                <w:rFonts w:ascii="Arial Narrow" w:hAnsi="Arial Narrow" w:cs="Arial"/>
                <w:color w:val="000000"/>
                <w:spacing w:val="1"/>
                <w:sz w:val="18"/>
                <w:szCs w:val="18"/>
              </w:rPr>
              <w:t>oli</w:t>
            </w:r>
            <w:r w:rsidRPr="00BE64C4">
              <w:rPr>
                <w:rFonts w:ascii="Arial Narrow" w:hAnsi="Arial Narrow" w:cs="Arial"/>
                <w:color w:val="000000"/>
                <w:spacing w:val="-3"/>
                <w:sz w:val="18"/>
                <w:szCs w:val="18"/>
              </w:rPr>
              <w:t>c</w:t>
            </w:r>
            <w:r w:rsidRPr="00BE64C4">
              <w:rPr>
                <w:rFonts w:ascii="Arial Narrow" w:hAnsi="Arial Narrow" w:cs="Arial"/>
                <w:color w:val="000000"/>
                <w:spacing w:val="1"/>
                <w:sz w:val="18"/>
                <w:szCs w:val="18"/>
              </w:rPr>
              <w:t>it</w:t>
            </w:r>
            <w:r w:rsidRPr="00BE64C4">
              <w:rPr>
                <w:rFonts w:ascii="Arial Narrow" w:hAnsi="Arial Narrow" w:cs="Arial"/>
                <w:color w:val="000000"/>
                <w:sz w:val="18"/>
                <w:szCs w:val="18"/>
              </w:rPr>
              <w:t>á</w:t>
            </w:r>
            <w:r w:rsidRPr="00BE64C4">
              <w:rPr>
                <w:rFonts w:ascii="Arial Narrow" w:hAnsi="Arial Narrow" w:cs="Arial"/>
                <w:color w:val="000000"/>
                <w:spacing w:val="-1"/>
                <w:sz w:val="18"/>
                <w:szCs w:val="18"/>
              </w:rPr>
              <w:t>n</w:t>
            </w:r>
            <w:r w:rsidRPr="00BE64C4">
              <w:rPr>
                <w:rFonts w:ascii="Arial Narrow" w:hAnsi="Arial Narrow" w:cs="Arial"/>
                <w:color w:val="000000"/>
                <w:spacing w:val="1"/>
                <w:sz w:val="18"/>
                <w:szCs w:val="18"/>
              </w:rPr>
              <w:t>do</w:t>
            </w:r>
            <w:r w:rsidRPr="00BE64C4">
              <w:rPr>
                <w:rFonts w:ascii="Arial Narrow" w:hAnsi="Arial Narrow" w:cs="Arial"/>
                <w:color w:val="000000"/>
                <w:sz w:val="18"/>
                <w:szCs w:val="18"/>
              </w:rPr>
              <w:t xml:space="preserve">se </w:t>
            </w:r>
            <w:r w:rsidRPr="00BE64C4">
              <w:rPr>
                <w:rFonts w:ascii="Arial Narrow" w:hAnsi="Arial Narrow" w:cs="Arial"/>
                <w:color w:val="000000"/>
                <w:spacing w:val="1"/>
                <w:sz w:val="18"/>
                <w:szCs w:val="18"/>
              </w:rPr>
              <w:t>q</w:t>
            </w:r>
            <w:r w:rsidRPr="00BE64C4">
              <w:rPr>
                <w:rFonts w:ascii="Arial Narrow" w:hAnsi="Arial Narrow" w:cs="Arial"/>
                <w:color w:val="000000"/>
                <w:spacing w:val="-1"/>
                <w:sz w:val="18"/>
                <w:szCs w:val="18"/>
              </w:rPr>
              <w:t>u</w:t>
            </w:r>
            <w:r w:rsidRPr="00BE64C4">
              <w:rPr>
                <w:rFonts w:ascii="Arial Narrow" w:hAnsi="Arial Narrow" w:cs="Arial"/>
                <w:color w:val="000000"/>
                <w:sz w:val="18"/>
                <w:szCs w:val="18"/>
              </w:rPr>
              <w:t>e</w:t>
            </w:r>
            <w:r w:rsidRPr="00BE64C4">
              <w:rPr>
                <w:rFonts w:ascii="Arial Narrow" w:hAnsi="Arial Narrow" w:cs="Arial"/>
                <w:color w:val="000000"/>
                <w:spacing w:val="3"/>
                <w:sz w:val="18"/>
                <w:szCs w:val="18"/>
              </w:rPr>
              <w:t xml:space="preserve"> </w:t>
            </w:r>
            <w:r w:rsidRPr="00BE64C4">
              <w:rPr>
                <w:rFonts w:ascii="Arial Narrow" w:hAnsi="Arial Narrow" w:cs="Arial"/>
                <w:color w:val="000000"/>
                <w:spacing w:val="1"/>
                <w:sz w:val="18"/>
                <w:szCs w:val="18"/>
              </w:rPr>
              <w:t>l</w:t>
            </w:r>
            <w:r w:rsidRPr="00BE64C4">
              <w:rPr>
                <w:rFonts w:ascii="Arial Narrow" w:hAnsi="Arial Narrow" w:cs="Arial"/>
                <w:color w:val="000000"/>
                <w:sz w:val="18"/>
                <w:szCs w:val="18"/>
              </w:rPr>
              <w:t>a</w:t>
            </w:r>
            <w:r w:rsidRPr="00BE64C4">
              <w:rPr>
                <w:rFonts w:ascii="Arial Narrow" w:hAnsi="Arial Narrow" w:cs="Arial"/>
                <w:color w:val="000000"/>
                <w:spacing w:val="2"/>
                <w:sz w:val="18"/>
                <w:szCs w:val="18"/>
              </w:rPr>
              <w:t xml:space="preserve"> </w:t>
            </w:r>
            <w:r w:rsidRPr="00BE64C4">
              <w:rPr>
                <w:rFonts w:ascii="Arial Narrow" w:hAnsi="Arial Narrow" w:cs="Arial"/>
                <w:color w:val="000000"/>
                <w:sz w:val="18"/>
                <w:szCs w:val="18"/>
              </w:rPr>
              <w:t>m</w:t>
            </w:r>
            <w:r w:rsidRPr="00BE64C4">
              <w:rPr>
                <w:rFonts w:ascii="Arial Narrow" w:hAnsi="Arial Narrow" w:cs="Arial"/>
                <w:color w:val="000000"/>
                <w:spacing w:val="-1"/>
                <w:sz w:val="18"/>
                <w:szCs w:val="18"/>
              </w:rPr>
              <w:t>i</w:t>
            </w:r>
            <w:r w:rsidRPr="00BE64C4">
              <w:rPr>
                <w:rFonts w:ascii="Arial Narrow" w:hAnsi="Arial Narrow" w:cs="Arial"/>
                <w:color w:val="000000"/>
                <w:sz w:val="18"/>
                <w:szCs w:val="18"/>
              </w:rPr>
              <w:t>sma</w:t>
            </w:r>
            <w:r w:rsidRPr="00BE64C4">
              <w:rPr>
                <w:rFonts w:ascii="Arial Narrow" w:hAnsi="Arial Narrow" w:cs="Arial"/>
                <w:color w:val="000000"/>
                <w:spacing w:val="2"/>
                <w:sz w:val="18"/>
                <w:szCs w:val="18"/>
              </w:rPr>
              <w:t xml:space="preserve"> </w:t>
            </w:r>
            <w:r w:rsidRPr="00BE64C4">
              <w:rPr>
                <w:rFonts w:ascii="Arial Narrow" w:hAnsi="Arial Narrow" w:cs="Arial"/>
                <w:color w:val="000000"/>
                <w:spacing w:val="1"/>
                <w:sz w:val="18"/>
                <w:szCs w:val="18"/>
              </w:rPr>
              <w:t>pl</w:t>
            </w:r>
            <w:r w:rsidRPr="00BE64C4">
              <w:rPr>
                <w:rFonts w:ascii="Arial Narrow" w:hAnsi="Arial Narrow" w:cs="Arial"/>
                <w:color w:val="000000"/>
                <w:sz w:val="18"/>
                <w:szCs w:val="18"/>
              </w:rPr>
              <w:t>a</w:t>
            </w:r>
            <w:r w:rsidRPr="00BE64C4">
              <w:rPr>
                <w:rFonts w:ascii="Arial Narrow" w:hAnsi="Arial Narrow" w:cs="Arial"/>
                <w:color w:val="000000"/>
                <w:spacing w:val="-1"/>
                <w:sz w:val="18"/>
                <w:szCs w:val="18"/>
              </w:rPr>
              <w:t>n</w:t>
            </w:r>
            <w:r w:rsidRPr="00BE64C4">
              <w:rPr>
                <w:rFonts w:ascii="Arial Narrow" w:hAnsi="Arial Narrow" w:cs="Arial"/>
                <w:color w:val="000000"/>
                <w:spacing w:val="1"/>
                <w:sz w:val="18"/>
                <w:szCs w:val="18"/>
              </w:rPr>
              <w:t>te</w:t>
            </w:r>
            <w:r w:rsidRPr="00BE64C4">
              <w:rPr>
                <w:rFonts w:ascii="Arial Narrow" w:hAnsi="Arial Narrow" w:cs="Arial"/>
                <w:color w:val="000000"/>
                <w:sz w:val="18"/>
                <w:szCs w:val="18"/>
              </w:rPr>
              <w:t>e a</w:t>
            </w:r>
            <w:r w:rsidRPr="00BE64C4">
              <w:rPr>
                <w:rFonts w:ascii="Arial Narrow" w:hAnsi="Arial Narrow" w:cs="Arial"/>
                <w:color w:val="000000"/>
                <w:spacing w:val="1"/>
                <w:sz w:val="18"/>
                <w:szCs w:val="18"/>
              </w:rPr>
              <w:t>lte</w:t>
            </w:r>
            <w:r w:rsidRPr="00BE64C4">
              <w:rPr>
                <w:rFonts w:ascii="Arial Narrow" w:hAnsi="Arial Narrow" w:cs="Arial"/>
                <w:color w:val="000000"/>
                <w:sz w:val="18"/>
                <w:szCs w:val="18"/>
              </w:rPr>
              <w:t>r</w:t>
            </w:r>
            <w:r w:rsidRPr="00BE64C4">
              <w:rPr>
                <w:rFonts w:ascii="Arial Narrow" w:hAnsi="Arial Narrow" w:cs="Arial"/>
                <w:color w:val="000000"/>
                <w:spacing w:val="-1"/>
                <w:sz w:val="18"/>
                <w:szCs w:val="18"/>
              </w:rPr>
              <w:t>n</w:t>
            </w:r>
            <w:r w:rsidRPr="00BE64C4">
              <w:rPr>
                <w:rFonts w:ascii="Arial Narrow" w:hAnsi="Arial Narrow" w:cs="Arial"/>
                <w:color w:val="000000"/>
                <w:sz w:val="18"/>
                <w:szCs w:val="18"/>
              </w:rPr>
              <w:t>a</w:t>
            </w:r>
            <w:r w:rsidRPr="00BE64C4">
              <w:rPr>
                <w:rFonts w:ascii="Arial Narrow" w:hAnsi="Arial Narrow" w:cs="Arial"/>
                <w:color w:val="000000"/>
                <w:spacing w:val="1"/>
                <w:sz w:val="18"/>
                <w:szCs w:val="18"/>
              </w:rPr>
              <w:t>ti</w:t>
            </w:r>
            <w:r w:rsidRPr="00BE64C4">
              <w:rPr>
                <w:rFonts w:ascii="Arial Narrow" w:hAnsi="Arial Narrow" w:cs="Arial"/>
                <w:color w:val="000000"/>
                <w:spacing w:val="-1"/>
                <w:sz w:val="18"/>
                <w:szCs w:val="18"/>
              </w:rPr>
              <w:t>v</w:t>
            </w:r>
            <w:r w:rsidRPr="00BE64C4">
              <w:rPr>
                <w:rFonts w:ascii="Arial Narrow" w:hAnsi="Arial Narrow" w:cs="Arial"/>
                <w:color w:val="000000"/>
                <w:sz w:val="18"/>
                <w:szCs w:val="18"/>
              </w:rPr>
              <w:t>as</w:t>
            </w:r>
            <w:r w:rsidRPr="00BE64C4">
              <w:rPr>
                <w:rFonts w:ascii="Arial Narrow" w:hAnsi="Arial Narrow" w:cs="Arial"/>
                <w:color w:val="000000"/>
                <w:spacing w:val="-1"/>
                <w:sz w:val="18"/>
                <w:szCs w:val="18"/>
              </w:rPr>
              <w:t xml:space="preserve"> n</w:t>
            </w:r>
            <w:r w:rsidRPr="00BE64C4">
              <w:rPr>
                <w:rFonts w:ascii="Arial Narrow" w:hAnsi="Arial Narrow" w:cs="Arial"/>
                <w:color w:val="000000"/>
                <w:spacing w:val="1"/>
                <w:sz w:val="18"/>
                <w:szCs w:val="18"/>
              </w:rPr>
              <w:t>o</w:t>
            </w:r>
            <w:r w:rsidRPr="00BE64C4">
              <w:rPr>
                <w:rFonts w:ascii="Arial Narrow" w:hAnsi="Arial Narrow" w:cs="Arial"/>
                <w:color w:val="000000"/>
                <w:spacing w:val="-1"/>
                <w:sz w:val="18"/>
                <w:szCs w:val="18"/>
              </w:rPr>
              <w:t>v</w:t>
            </w:r>
            <w:r w:rsidRPr="00BE64C4">
              <w:rPr>
                <w:rFonts w:ascii="Arial Narrow" w:hAnsi="Arial Narrow" w:cs="Arial"/>
                <w:color w:val="000000"/>
                <w:spacing w:val="1"/>
                <w:sz w:val="18"/>
                <w:szCs w:val="18"/>
              </w:rPr>
              <w:t>edo</w:t>
            </w:r>
            <w:r w:rsidRPr="00BE64C4">
              <w:rPr>
                <w:rFonts w:ascii="Arial Narrow" w:hAnsi="Arial Narrow" w:cs="Arial"/>
                <w:color w:val="000000"/>
                <w:sz w:val="18"/>
                <w:szCs w:val="18"/>
              </w:rPr>
              <w:t>sas</w:t>
            </w:r>
            <w:r w:rsidRPr="00BE64C4">
              <w:rPr>
                <w:rFonts w:ascii="Arial Narrow" w:hAnsi="Arial Narrow" w:cs="Arial"/>
                <w:color w:val="000000"/>
                <w:spacing w:val="-1"/>
                <w:sz w:val="18"/>
                <w:szCs w:val="18"/>
              </w:rPr>
              <w:t xml:space="preserve"> </w:t>
            </w:r>
            <w:r w:rsidRPr="00BE64C4">
              <w:rPr>
                <w:rFonts w:ascii="Arial Narrow" w:hAnsi="Arial Narrow" w:cs="Arial"/>
                <w:color w:val="000000"/>
                <w:spacing w:val="1"/>
                <w:sz w:val="18"/>
                <w:szCs w:val="18"/>
              </w:rPr>
              <w:t>q</w:t>
            </w:r>
            <w:r w:rsidRPr="00BE64C4">
              <w:rPr>
                <w:rFonts w:ascii="Arial Narrow" w:hAnsi="Arial Narrow" w:cs="Arial"/>
                <w:color w:val="000000"/>
                <w:spacing w:val="-4"/>
                <w:sz w:val="18"/>
                <w:szCs w:val="18"/>
              </w:rPr>
              <w:t>u</w:t>
            </w:r>
            <w:r w:rsidRPr="00BE64C4">
              <w:rPr>
                <w:rFonts w:ascii="Arial Narrow" w:hAnsi="Arial Narrow" w:cs="Arial"/>
                <w:color w:val="000000"/>
                <w:sz w:val="18"/>
                <w:szCs w:val="18"/>
              </w:rPr>
              <w:t>e s</w:t>
            </w:r>
            <w:r w:rsidRPr="00BE64C4">
              <w:rPr>
                <w:rFonts w:ascii="Arial Narrow" w:hAnsi="Arial Narrow" w:cs="Arial"/>
                <w:color w:val="000000"/>
                <w:spacing w:val="1"/>
                <w:sz w:val="18"/>
                <w:szCs w:val="18"/>
              </w:rPr>
              <w:t>e</w:t>
            </w:r>
            <w:r w:rsidRPr="00BE64C4">
              <w:rPr>
                <w:rFonts w:ascii="Arial Narrow" w:hAnsi="Arial Narrow" w:cs="Arial"/>
                <w:color w:val="000000"/>
                <w:sz w:val="18"/>
                <w:szCs w:val="18"/>
              </w:rPr>
              <w:t>an</w:t>
            </w:r>
            <w:r w:rsidRPr="00BE64C4">
              <w:rPr>
                <w:rFonts w:ascii="Arial Narrow" w:hAnsi="Arial Narrow" w:cs="Arial"/>
                <w:color w:val="000000"/>
                <w:spacing w:val="-2"/>
                <w:sz w:val="18"/>
                <w:szCs w:val="18"/>
              </w:rPr>
              <w:t xml:space="preserve"> </w:t>
            </w:r>
            <w:r w:rsidRPr="00BE64C4">
              <w:rPr>
                <w:rFonts w:ascii="Arial Narrow" w:hAnsi="Arial Narrow" w:cs="Arial"/>
                <w:color w:val="000000"/>
                <w:spacing w:val="1"/>
                <w:sz w:val="18"/>
                <w:szCs w:val="18"/>
              </w:rPr>
              <w:t>p</w:t>
            </w:r>
            <w:r w:rsidRPr="00BE64C4">
              <w:rPr>
                <w:rFonts w:ascii="Arial Narrow" w:hAnsi="Arial Narrow" w:cs="Arial"/>
                <w:color w:val="000000"/>
                <w:sz w:val="18"/>
                <w:szCs w:val="18"/>
              </w:rPr>
              <w:t>r</w:t>
            </w:r>
            <w:r w:rsidRPr="00BE64C4">
              <w:rPr>
                <w:rFonts w:ascii="Arial Narrow" w:hAnsi="Arial Narrow" w:cs="Arial"/>
                <w:color w:val="000000"/>
                <w:spacing w:val="1"/>
                <w:sz w:val="18"/>
                <w:szCs w:val="18"/>
              </w:rPr>
              <w:t>ob</w:t>
            </w:r>
            <w:r w:rsidRPr="00BE64C4">
              <w:rPr>
                <w:rFonts w:ascii="Arial Narrow" w:hAnsi="Arial Narrow" w:cs="Arial"/>
                <w:color w:val="000000"/>
                <w:sz w:val="18"/>
                <w:szCs w:val="18"/>
              </w:rPr>
              <w:t>a</w:t>
            </w:r>
            <w:r w:rsidRPr="00BE64C4">
              <w:rPr>
                <w:rFonts w:ascii="Arial Narrow" w:hAnsi="Arial Narrow" w:cs="Arial"/>
                <w:color w:val="000000"/>
                <w:spacing w:val="1"/>
                <w:sz w:val="18"/>
                <w:szCs w:val="18"/>
              </w:rPr>
              <w:t>d</w:t>
            </w:r>
            <w:r w:rsidRPr="00BE64C4">
              <w:rPr>
                <w:rFonts w:ascii="Arial Narrow" w:hAnsi="Arial Narrow" w:cs="Arial"/>
                <w:color w:val="000000"/>
                <w:sz w:val="18"/>
                <w:szCs w:val="18"/>
              </w:rPr>
              <w:t>as</w:t>
            </w:r>
            <w:r w:rsidRPr="00BE64C4">
              <w:rPr>
                <w:rFonts w:ascii="Arial Narrow" w:hAnsi="Arial Narrow" w:cs="Arial"/>
                <w:color w:val="000000"/>
                <w:spacing w:val="-1"/>
                <w:sz w:val="18"/>
                <w:szCs w:val="18"/>
              </w:rPr>
              <w:t xml:space="preserve"> </w:t>
            </w:r>
            <w:r w:rsidRPr="00BE64C4">
              <w:rPr>
                <w:rFonts w:ascii="Arial Narrow" w:hAnsi="Arial Narrow" w:cs="Arial"/>
                <w:color w:val="000000"/>
                <w:spacing w:val="1"/>
                <w:sz w:val="18"/>
                <w:szCs w:val="18"/>
              </w:rPr>
              <w:t>e</w:t>
            </w:r>
            <w:r w:rsidRPr="00BE64C4">
              <w:rPr>
                <w:rFonts w:ascii="Arial Narrow" w:hAnsi="Arial Narrow" w:cs="Arial"/>
                <w:color w:val="000000"/>
                <w:sz w:val="18"/>
                <w:szCs w:val="18"/>
              </w:rPr>
              <w:t>n</w:t>
            </w:r>
            <w:r w:rsidRPr="00BE64C4">
              <w:rPr>
                <w:rFonts w:ascii="Arial Narrow" w:hAnsi="Arial Narrow" w:cs="Arial"/>
                <w:color w:val="000000"/>
                <w:spacing w:val="-2"/>
                <w:sz w:val="18"/>
                <w:szCs w:val="18"/>
              </w:rPr>
              <w:t xml:space="preserve"> </w:t>
            </w:r>
            <w:r w:rsidRPr="00BE64C4">
              <w:rPr>
                <w:rFonts w:ascii="Arial Narrow" w:hAnsi="Arial Narrow" w:cs="Arial"/>
                <w:color w:val="000000"/>
                <w:spacing w:val="1"/>
                <w:sz w:val="18"/>
                <w:szCs w:val="18"/>
              </w:rPr>
              <w:t>e</w:t>
            </w:r>
            <w:r w:rsidRPr="00BE64C4">
              <w:rPr>
                <w:rFonts w:ascii="Arial Narrow" w:hAnsi="Arial Narrow" w:cs="Arial"/>
                <w:color w:val="000000"/>
                <w:spacing w:val="-1"/>
                <w:sz w:val="18"/>
                <w:szCs w:val="18"/>
              </w:rPr>
              <w:t>x</w:t>
            </w:r>
            <w:r w:rsidRPr="00BE64C4">
              <w:rPr>
                <w:rFonts w:ascii="Arial Narrow" w:hAnsi="Arial Narrow" w:cs="Arial"/>
                <w:color w:val="000000"/>
                <w:spacing w:val="1"/>
                <w:sz w:val="18"/>
                <w:szCs w:val="18"/>
              </w:rPr>
              <w:t>pe</w:t>
            </w:r>
            <w:r w:rsidRPr="00BE64C4">
              <w:rPr>
                <w:rFonts w:ascii="Arial Narrow" w:hAnsi="Arial Narrow" w:cs="Arial"/>
                <w:color w:val="000000"/>
                <w:sz w:val="18"/>
                <w:szCs w:val="18"/>
              </w:rPr>
              <w:t>r</w:t>
            </w:r>
            <w:r w:rsidRPr="00BE64C4">
              <w:rPr>
                <w:rFonts w:ascii="Arial Narrow" w:hAnsi="Arial Narrow" w:cs="Arial"/>
                <w:color w:val="000000"/>
                <w:spacing w:val="1"/>
                <w:sz w:val="18"/>
                <w:szCs w:val="18"/>
              </w:rPr>
              <w:t>ie</w:t>
            </w:r>
            <w:r w:rsidRPr="00BE64C4">
              <w:rPr>
                <w:rFonts w:ascii="Arial Narrow" w:hAnsi="Arial Narrow" w:cs="Arial"/>
                <w:color w:val="000000"/>
                <w:spacing w:val="-1"/>
                <w:sz w:val="18"/>
                <w:szCs w:val="18"/>
              </w:rPr>
              <w:t>n</w:t>
            </w:r>
            <w:r w:rsidRPr="00BE64C4">
              <w:rPr>
                <w:rFonts w:ascii="Arial Narrow" w:hAnsi="Arial Narrow" w:cs="Arial"/>
                <w:color w:val="000000"/>
                <w:sz w:val="18"/>
                <w:szCs w:val="18"/>
              </w:rPr>
              <w:t>c</w:t>
            </w:r>
            <w:r w:rsidRPr="00BE64C4">
              <w:rPr>
                <w:rFonts w:ascii="Arial Narrow" w:hAnsi="Arial Narrow" w:cs="Arial"/>
                <w:color w:val="000000"/>
                <w:spacing w:val="1"/>
                <w:sz w:val="18"/>
                <w:szCs w:val="18"/>
              </w:rPr>
              <w:t>i</w:t>
            </w:r>
            <w:r w:rsidRPr="00BE64C4">
              <w:rPr>
                <w:rFonts w:ascii="Arial Narrow" w:hAnsi="Arial Narrow" w:cs="Arial"/>
                <w:color w:val="000000"/>
                <w:sz w:val="18"/>
                <w:szCs w:val="18"/>
              </w:rPr>
              <w:t>as</w:t>
            </w:r>
            <w:r w:rsidRPr="00BE64C4">
              <w:rPr>
                <w:rFonts w:ascii="Arial Narrow" w:hAnsi="Arial Narrow" w:cs="Arial"/>
                <w:color w:val="000000"/>
                <w:spacing w:val="-1"/>
                <w:sz w:val="18"/>
                <w:szCs w:val="18"/>
              </w:rPr>
              <w:t xml:space="preserve"> </w:t>
            </w:r>
            <w:r w:rsidRPr="00BE64C4">
              <w:rPr>
                <w:rFonts w:ascii="Arial Narrow" w:hAnsi="Arial Narrow" w:cs="Arial"/>
                <w:color w:val="000000"/>
                <w:spacing w:val="1"/>
                <w:sz w:val="18"/>
                <w:szCs w:val="18"/>
              </w:rPr>
              <w:t>e</w:t>
            </w:r>
            <w:r w:rsidRPr="00BE64C4">
              <w:rPr>
                <w:rFonts w:ascii="Arial Narrow" w:hAnsi="Arial Narrow" w:cs="Arial"/>
                <w:color w:val="000000"/>
                <w:spacing w:val="-1"/>
                <w:sz w:val="18"/>
                <w:szCs w:val="18"/>
              </w:rPr>
              <w:t>x</w:t>
            </w:r>
            <w:r w:rsidRPr="00BE64C4">
              <w:rPr>
                <w:rFonts w:ascii="Arial Narrow" w:hAnsi="Arial Narrow" w:cs="Arial"/>
                <w:color w:val="000000"/>
                <w:spacing w:val="1"/>
                <w:sz w:val="18"/>
                <w:szCs w:val="18"/>
              </w:rPr>
              <w:t>ito</w:t>
            </w:r>
            <w:r w:rsidRPr="00BE64C4">
              <w:rPr>
                <w:rFonts w:ascii="Arial Narrow" w:hAnsi="Arial Narrow" w:cs="Arial"/>
                <w:color w:val="000000"/>
                <w:sz w:val="18"/>
                <w:szCs w:val="18"/>
              </w:rPr>
              <w:t>sas.</w:t>
            </w:r>
          </w:p>
          <w:p w14:paraId="3EC123FE" w14:textId="77777777" w:rsidR="00E44CCB" w:rsidRPr="00BE64C4" w:rsidRDefault="00E44CCB" w:rsidP="00134F01">
            <w:pPr>
              <w:autoSpaceDE w:val="0"/>
              <w:autoSpaceDN w:val="0"/>
              <w:adjustRightInd w:val="0"/>
              <w:rPr>
                <w:rFonts w:ascii="Arial Narrow" w:hAnsi="Arial Narrow" w:cs="Arial"/>
                <w:sz w:val="18"/>
                <w:szCs w:val="18"/>
                <w:shd w:val="clear" w:color="auto" w:fill="FFFFFF"/>
              </w:rPr>
            </w:pPr>
          </w:p>
          <w:p w14:paraId="128E8CE3" w14:textId="77777777" w:rsidR="00E44CCB" w:rsidRPr="00BE64C4" w:rsidRDefault="00E44CCB" w:rsidP="00134F01">
            <w:pPr>
              <w:autoSpaceDE w:val="0"/>
              <w:autoSpaceDN w:val="0"/>
              <w:adjustRightInd w:val="0"/>
              <w:spacing w:before="120"/>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La firma debe proponer personal clave según el siguiente requerimiento:</w:t>
            </w:r>
          </w:p>
          <w:p w14:paraId="01BF8A21" w14:textId="77777777" w:rsidR="00E44CCB" w:rsidRPr="00BE64C4" w:rsidRDefault="00E44CCB" w:rsidP="00134F01">
            <w:pPr>
              <w:spacing w:before="120"/>
              <w:ind w:left="360" w:hanging="360"/>
              <w:rPr>
                <w:rFonts w:ascii="Arial Narrow" w:hAnsi="Arial Narrow" w:cs="Arial"/>
                <w:b/>
                <w:bCs/>
                <w:sz w:val="18"/>
                <w:szCs w:val="18"/>
                <w:shd w:val="clear" w:color="auto" w:fill="FFFFFF"/>
              </w:rPr>
            </w:pPr>
            <w:r w:rsidRPr="00BE64C4">
              <w:rPr>
                <w:rFonts w:ascii="Arial Narrow" w:hAnsi="Arial Narrow" w:cs="Arial"/>
                <w:b/>
                <w:bCs/>
                <w:sz w:val="18"/>
                <w:szCs w:val="18"/>
                <w:shd w:val="clear" w:color="auto" w:fill="FFFFFF"/>
              </w:rPr>
              <w:t>Personal clave principal (Socio o responsable del servicio):</w:t>
            </w:r>
          </w:p>
          <w:p w14:paraId="2C22C72A" w14:textId="77777777" w:rsidR="00E44CCB" w:rsidRPr="00BE64C4" w:rsidRDefault="00E44CCB" w:rsidP="00134F01">
            <w:pPr>
              <w:spacing w:before="120"/>
              <w:ind w:left="360" w:hanging="360"/>
              <w:rPr>
                <w:rFonts w:ascii="Arial Narrow" w:hAnsi="Arial Narrow" w:cs="Arial"/>
                <w:b/>
                <w:bCs/>
                <w:sz w:val="18"/>
                <w:szCs w:val="18"/>
                <w:shd w:val="clear" w:color="auto" w:fill="FFFFFF"/>
              </w:rPr>
            </w:pPr>
          </w:p>
          <w:p w14:paraId="4D3F726C" w14:textId="77777777" w:rsidR="00E44CCB" w:rsidRPr="00BE64C4" w:rsidRDefault="00E44CCB" w:rsidP="00E44CCB">
            <w:pPr>
              <w:pStyle w:val="Prrafodelista"/>
              <w:numPr>
                <w:ilvl w:val="0"/>
                <w:numId w:val="30"/>
              </w:numPr>
              <w:autoSpaceDE w:val="0"/>
              <w:autoSpaceDN w:val="0"/>
              <w:adjustRightInd w:val="0"/>
              <w:contextualSpacing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Profesional Titulado en ciencias económicas o financieras, Ingeniería o ramas afines</w:t>
            </w:r>
          </w:p>
          <w:p w14:paraId="161573C0" w14:textId="77777777" w:rsidR="00E44CCB" w:rsidRPr="00BE64C4" w:rsidRDefault="00E44CCB" w:rsidP="00E44CCB">
            <w:pPr>
              <w:pStyle w:val="Prrafodelista"/>
              <w:numPr>
                <w:ilvl w:val="0"/>
                <w:numId w:val="30"/>
              </w:numPr>
              <w:autoSpaceDE w:val="0"/>
              <w:autoSpaceDN w:val="0"/>
              <w:adjustRightInd w:val="0"/>
              <w:contextualSpacing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Experiencia General de diez (10) años en trabajos relacionados al área contable presupuestaria, o servicios de consultoría.</w:t>
            </w:r>
          </w:p>
          <w:p w14:paraId="50065069" w14:textId="77777777" w:rsidR="00E44CCB" w:rsidRPr="00BE64C4" w:rsidRDefault="00E44CCB" w:rsidP="00E44CCB">
            <w:pPr>
              <w:pStyle w:val="Prrafodelista"/>
              <w:numPr>
                <w:ilvl w:val="0"/>
                <w:numId w:val="30"/>
              </w:numPr>
              <w:autoSpaceDE w:val="0"/>
              <w:autoSpaceDN w:val="0"/>
              <w:adjustRightInd w:val="0"/>
              <w:contextualSpacing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 xml:space="preserve">Cuatro (4) trabajos relacionados a la toma de inventarios, revalorizaciones, valorizaciones, codificaciones y otros relacionados con el servicio requerido en el presente documento. </w:t>
            </w:r>
          </w:p>
          <w:p w14:paraId="60D724CB" w14:textId="77777777" w:rsidR="00E44CCB" w:rsidRPr="00BE64C4" w:rsidRDefault="00E44CCB" w:rsidP="00134F01">
            <w:pPr>
              <w:spacing w:before="120" w:line="200" w:lineRule="exact"/>
              <w:jc w:val="both"/>
              <w:rPr>
                <w:rFonts w:ascii="Arial Narrow" w:hAnsi="Arial Narrow" w:cs="Arial"/>
                <w:b/>
                <w:sz w:val="18"/>
                <w:szCs w:val="18"/>
                <w:shd w:val="clear" w:color="auto" w:fill="FFFFFF"/>
              </w:rPr>
            </w:pPr>
            <w:r w:rsidRPr="00BE64C4">
              <w:rPr>
                <w:rFonts w:ascii="Arial Narrow" w:hAnsi="Arial Narrow" w:cs="Arial"/>
                <w:b/>
                <w:sz w:val="18"/>
                <w:szCs w:val="18"/>
                <w:shd w:val="clear" w:color="auto" w:fill="FFFFFF"/>
              </w:rPr>
              <w:t>Personal Clave de la Empresa 1 (Gerente o Responsable del equipo de trabajo de la firma y de la coordinación del servicio)</w:t>
            </w:r>
          </w:p>
          <w:p w14:paraId="38AB7888" w14:textId="77777777" w:rsidR="00E44CCB" w:rsidRPr="00BE64C4" w:rsidRDefault="00E44CCB" w:rsidP="00134F01">
            <w:pPr>
              <w:spacing w:line="200" w:lineRule="exact"/>
              <w:jc w:val="both"/>
              <w:rPr>
                <w:rFonts w:ascii="Arial Narrow" w:hAnsi="Arial Narrow" w:cs="Arial"/>
                <w:sz w:val="18"/>
                <w:szCs w:val="18"/>
                <w:shd w:val="clear" w:color="auto" w:fill="FFFFFF"/>
              </w:rPr>
            </w:pPr>
          </w:p>
          <w:p w14:paraId="253BCBC1" w14:textId="77777777" w:rsidR="00E44CCB" w:rsidRPr="00BE64C4" w:rsidRDefault="00E44CCB" w:rsidP="00E44CCB">
            <w:pPr>
              <w:pStyle w:val="Prrafodelista"/>
              <w:numPr>
                <w:ilvl w:val="0"/>
                <w:numId w:val="30"/>
              </w:numPr>
              <w:autoSpaceDE w:val="0"/>
              <w:autoSpaceDN w:val="0"/>
              <w:adjustRightInd w:val="0"/>
              <w:contextualSpacing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Profesional en Ciencias Económicas y Financieras, Ingeniería o ramas afines</w:t>
            </w:r>
          </w:p>
          <w:p w14:paraId="0204767F" w14:textId="77777777" w:rsidR="00E44CCB" w:rsidRPr="00BE64C4" w:rsidRDefault="00E44CCB" w:rsidP="00E44CCB">
            <w:pPr>
              <w:pStyle w:val="Prrafodelista"/>
              <w:numPr>
                <w:ilvl w:val="0"/>
                <w:numId w:val="30"/>
              </w:numPr>
              <w:autoSpaceDE w:val="0"/>
              <w:autoSpaceDN w:val="0"/>
              <w:adjustRightInd w:val="0"/>
              <w:contextualSpacing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Tener una experiencia específica certificada de 4 trabajos relacionados a la toma de inventarios, revalorizaciones, valorizaciones, codificaciones, análisis contable de activos fijos y/o inventarios, y otros relacionados con el servicio requerido en el presente documento.</w:t>
            </w:r>
          </w:p>
          <w:p w14:paraId="00428F47" w14:textId="77777777" w:rsidR="00E44CCB" w:rsidRPr="00BE64C4" w:rsidRDefault="00E44CCB" w:rsidP="00E44CCB">
            <w:pPr>
              <w:pStyle w:val="Prrafodelista"/>
              <w:numPr>
                <w:ilvl w:val="0"/>
                <w:numId w:val="30"/>
              </w:numPr>
              <w:autoSpaceDE w:val="0"/>
              <w:autoSpaceDN w:val="0"/>
              <w:adjustRightInd w:val="0"/>
              <w:contextualSpacing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Certificados que acrediten su formación profesional, experiencia general y específica.</w:t>
            </w:r>
          </w:p>
          <w:p w14:paraId="147F3F8F" w14:textId="77777777" w:rsidR="00E44CCB" w:rsidRPr="00BE64C4" w:rsidRDefault="00E44CCB" w:rsidP="00134F01">
            <w:pPr>
              <w:pStyle w:val="Prrafodelista"/>
              <w:autoSpaceDE w:val="0"/>
              <w:autoSpaceDN w:val="0"/>
              <w:adjustRightInd w:val="0"/>
              <w:contextualSpacing w:val="0"/>
              <w:jc w:val="both"/>
              <w:rPr>
                <w:rFonts w:ascii="Arial Narrow" w:hAnsi="Arial Narrow" w:cs="Arial"/>
                <w:sz w:val="18"/>
                <w:szCs w:val="18"/>
                <w:shd w:val="clear" w:color="auto" w:fill="FFFFFF"/>
              </w:rPr>
            </w:pPr>
          </w:p>
          <w:p w14:paraId="70B6143A" w14:textId="77777777" w:rsidR="00E44CCB" w:rsidRPr="00BE64C4" w:rsidRDefault="00E44CCB" w:rsidP="00134F01">
            <w:pPr>
              <w:spacing w:before="120" w:line="200" w:lineRule="exact"/>
              <w:jc w:val="both"/>
              <w:rPr>
                <w:rFonts w:ascii="Arial Narrow" w:hAnsi="Arial Narrow" w:cs="Arial"/>
                <w:b/>
                <w:sz w:val="18"/>
                <w:szCs w:val="18"/>
                <w:shd w:val="clear" w:color="auto" w:fill="FFFFFF"/>
              </w:rPr>
            </w:pPr>
            <w:r w:rsidRPr="00BE64C4">
              <w:rPr>
                <w:rFonts w:ascii="Arial Narrow" w:hAnsi="Arial Narrow" w:cs="Arial"/>
                <w:b/>
                <w:sz w:val="18"/>
                <w:szCs w:val="18"/>
                <w:shd w:val="clear" w:color="auto" w:fill="FFFFFF"/>
              </w:rPr>
              <w:t xml:space="preserve"> Personal Clave de la Empresa 2</w:t>
            </w:r>
          </w:p>
          <w:p w14:paraId="1432E95D" w14:textId="77777777" w:rsidR="00E44CCB" w:rsidRPr="00BE64C4" w:rsidRDefault="00E44CCB" w:rsidP="00134F01">
            <w:pPr>
              <w:pStyle w:val="Prrafodelista"/>
              <w:autoSpaceDE w:val="0"/>
              <w:autoSpaceDN w:val="0"/>
              <w:adjustRightInd w:val="0"/>
              <w:contextualSpacing w:val="0"/>
              <w:jc w:val="both"/>
              <w:rPr>
                <w:rFonts w:ascii="Arial Narrow" w:hAnsi="Arial Narrow" w:cs="Arial"/>
                <w:sz w:val="18"/>
                <w:szCs w:val="18"/>
                <w:shd w:val="clear" w:color="auto" w:fill="FFFFFF"/>
              </w:rPr>
            </w:pPr>
          </w:p>
          <w:p w14:paraId="002F44AB" w14:textId="77777777" w:rsidR="00E44CCB" w:rsidRPr="00BE64C4" w:rsidRDefault="00E44CCB" w:rsidP="00E44CCB">
            <w:pPr>
              <w:pStyle w:val="Prrafodelista"/>
              <w:numPr>
                <w:ilvl w:val="0"/>
                <w:numId w:val="30"/>
              </w:numPr>
              <w:autoSpaceDE w:val="0"/>
              <w:autoSpaceDN w:val="0"/>
              <w:adjustRightInd w:val="0"/>
              <w:contextualSpacing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Profesional o perito con experiencia probada en revalúo o avalúo de bienes inmuebles, con acreditación para poder realizar revalúo o avalúos de inmuebles; de preferencia con registro/ acreditación en la ASFI.</w:t>
            </w:r>
          </w:p>
          <w:p w14:paraId="306A0A38" w14:textId="77777777" w:rsidR="00E44CCB" w:rsidRPr="00BE64C4" w:rsidRDefault="00E44CCB" w:rsidP="00E44CCB">
            <w:pPr>
              <w:pStyle w:val="Prrafodelista"/>
              <w:numPr>
                <w:ilvl w:val="0"/>
                <w:numId w:val="30"/>
              </w:numPr>
              <w:autoSpaceDE w:val="0"/>
              <w:autoSpaceDN w:val="0"/>
              <w:adjustRightInd w:val="0"/>
              <w:contextualSpacing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Experiencia específica de cuatro (4) trabajos relacionados con revalúo o avalúo de bienes inmuebles.</w:t>
            </w:r>
          </w:p>
          <w:p w14:paraId="6F16E5BA" w14:textId="77777777" w:rsidR="00E44CCB" w:rsidRPr="00BE64C4" w:rsidRDefault="00E44CCB" w:rsidP="00E44CCB">
            <w:pPr>
              <w:pStyle w:val="Prrafodelista"/>
              <w:numPr>
                <w:ilvl w:val="0"/>
                <w:numId w:val="30"/>
              </w:numPr>
              <w:autoSpaceDE w:val="0"/>
              <w:autoSpaceDN w:val="0"/>
              <w:adjustRightInd w:val="0"/>
              <w:contextualSpacing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Certificados que acrediten su formación profesional, y su experiencia específica.</w:t>
            </w:r>
          </w:p>
          <w:p w14:paraId="5C780190" w14:textId="77777777" w:rsidR="00E44CCB" w:rsidRPr="00BE64C4" w:rsidRDefault="00E44CCB" w:rsidP="00134F01">
            <w:pPr>
              <w:pStyle w:val="Prrafodelista"/>
              <w:autoSpaceDE w:val="0"/>
              <w:autoSpaceDN w:val="0"/>
              <w:adjustRightInd w:val="0"/>
              <w:contextualSpacing w:val="0"/>
              <w:jc w:val="both"/>
              <w:rPr>
                <w:rFonts w:ascii="Arial Narrow" w:hAnsi="Arial Narrow" w:cs="Arial"/>
                <w:sz w:val="18"/>
                <w:szCs w:val="18"/>
                <w:shd w:val="clear" w:color="auto" w:fill="FFFFFF"/>
              </w:rPr>
            </w:pPr>
          </w:p>
          <w:p w14:paraId="02E0C7DC" w14:textId="77777777" w:rsidR="00E44CCB" w:rsidRPr="00BE64C4" w:rsidRDefault="00E44CCB" w:rsidP="00134F01">
            <w:pPr>
              <w:autoSpaceDE w:val="0"/>
              <w:autoSpaceDN w:val="0"/>
              <w:adjustRightInd w:val="0"/>
              <w:jc w:val="both"/>
              <w:rPr>
                <w:rFonts w:ascii="Arial Narrow" w:hAnsi="Arial Narrow" w:cs="Arial"/>
                <w:sz w:val="18"/>
                <w:szCs w:val="18"/>
                <w:shd w:val="clear" w:color="auto" w:fill="FFFFFF"/>
              </w:rPr>
            </w:pPr>
            <w:r w:rsidRPr="00BE64C4">
              <w:rPr>
                <w:rFonts w:ascii="Arial Narrow" w:hAnsi="Arial Narrow" w:cs="Arial"/>
                <w:b/>
                <w:sz w:val="18"/>
                <w:szCs w:val="18"/>
                <w:shd w:val="clear" w:color="auto" w:fill="FFFFFF"/>
              </w:rPr>
              <w:t>Personal Clave de la Empresa 3</w:t>
            </w:r>
          </w:p>
          <w:p w14:paraId="045FEE89" w14:textId="77777777" w:rsidR="00E44CCB" w:rsidRPr="00BE64C4" w:rsidRDefault="00E44CCB" w:rsidP="00134F01">
            <w:pPr>
              <w:pStyle w:val="Prrafodelista"/>
              <w:autoSpaceDE w:val="0"/>
              <w:autoSpaceDN w:val="0"/>
              <w:adjustRightInd w:val="0"/>
              <w:contextualSpacing w:val="0"/>
              <w:jc w:val="both"/>
              <w:rPr>
                <w:rFonts w:ascii="Arial Narrow" w:hAnsi="Arial Narrow" w:cs="Arial"/>
                <w:sz w:val="18"/>
                <w:szCs w:val="18"/>
                <w:shd w:val="clear" w:color="auto" w:fill="FFFFFF"/>
              </w:rPr>
            </w:pPr>
          </w:p>
          <w:p w14:paraId="6F4EA64E" w14:textId="77777777" w:rsidR="00E44CCB" w:rsidRPr="00BE64C4" w:rsidRDefault="00E44CCB" w:rsidP="00E44CCB">
            <w:pPr>
              <w:pStyle w:val="Prrafodelista"/>
              <w:numPr>
                <w:ilvl w:val="0"/>
                <w:numId w:val="30"/>
              </w:numPr>
              <w:autoSpaceDE w:val="0"/>
              <w:autoSpaceDN w:val="0"/>
              <w:adjustRightInd w:val="0"/>
              <w:contextualSpacing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Profesional o perito con experiencia probada en revalúo, avalúo o la identificación técnica de equipos médicos.</w:t>
            </w:r>
          </w:p>
          <w:p w14:paraId="374EF96F" w14:textId="77777777" w:rsidR="00E44CCB" w:rsidRPr="00BE64C4" w:rsidRDefault="00E44CCB" w:rsidP="00E44CCB">
            <w:pPr>
              <w:pStyle w:val="Prrafodelista"/>
              <w:numPr>
                <w:ilvl w:val="0"/>
                <w:numId w:val="30"/>
              </w:numPr>
              <w:autoSpaceDE w:val="0"/>
              <w:autoSpaceDN w:val="0"/>
              <w:adjustRightInd w:val="0"/>
              <w:contextualSpacing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Experiencia específica de cuatro (4) trabajos relacionados con revalúo, avalúo, o la identificación técnica de equipos médicos.</w:t>
            </w:r>
          </w:p>
          <w:p w14:paraId="6BC3F2A9" w14:textId="77777777" w:rsidR="00E44CCB" w:rsidRPr="00BE64C4" w:rsidRDefault="00E44CCB" w:rsidP="00E44CCB">
            <w:pPr>
              <w:pStyle w:val="Prrafodelista"/>
              <w:numPr>
                <w:ilvl w:val="0"/>
                <w:numId w:val="30"/>
              </w:numPr>
              <w:autoSpaceDE w:val="0"/>
              <w:autoSpaceDN w:val="0"/>
              <w:adjustRightInd w:val="0"/>
              <w:contextualSpacing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Certificados que acrediten su formación profesional, y su experiencia específica.</w:t>
            </w:r>
          </w:p>
          <w:p w14:paraId="57412758" w14:textId="77777777" w:rsidR="00E44CCB" w:rsidRPr="00BE64C4" w:rsidRDefault="00E44CCB" w:rsidP="00134F01">
            <w:pPr>
              <w:pStyle w:val="Prrafodelista"/>
              <w:autoSpaceDE w:val="0"/>
              <w:autoSpaceDN w:val="0"/>
              <w:adjustRightInd w:val="0"/>
              <w:jc w:val="both"/>
              <w:rPr>
                <w:rFonts w:ascii="Arial Narrow" w:hAnsi="Arial Narrow" w:cs="Arial"/>
                <w:sz w:val="18"/>
                <w:szCs w:val="18"/>
                <w:shd w:val="clear" w:color="auto" w:fill="FFFFFF"/>
              </w:rPr>
            </w:pPr>
          </w:p>
          <w:p w14:paraId="798F2ECF" w14:textId="77777777" w:rsidR="00E44CCB" w:rsidRPr="00BE64C4" w:rsidRDefault="00E44CCB" w:rsidP="00134F01">
            <w:pPr>
              <w:autoSpaceDE w:val="0"/>
              <w:autoSpaceDN w:val="0"/>
              <w:adjustRightInd w:val="0"/>
              <w:jc w:val="both"/>
              <w:rPr>
                <w:rFonts w:ascii="Arial Narrow" w:hAnsi="Arial Narrow" w:cs="Arial"/>
                <w:b/>
                <w:bCs/>
                <w:sz w:val="18"/>
                <w:szCs w:val="18"/>
                <w:shd w:val="clear" w:color="auto" w:fill="FFFFFF"/>
              </w:rPr>
            </w:pPr>
            <w:r w:rsidRPr="00BE64C4">
              <w:rPr>
                <w:rFonts w:ascii="Arial Narrow" w:hAnsi="Arial Narrow" w:cs="Arial"/>
                <w:b/>
                <w:bCs/>
                <w:sz w:val="18"/>
                <w:szCs w:val="18"/>
                <w:shd w:val="clear" w:color="auto" w:fill="FFFFFF"/>
              </w:rPr>
              <w:t>Personal de apoyo</w:t>
            </w:r>
          </w:p>
          <w:p w14:paraId="0503C539" w14:textId="77777777" w:rsidR="00E44CCB" w:rsidRPr="00BE64C4" w:rsidRDefault="00E44CCB" w:rsidP="00134F01">
            <w:pPr>
              <w:pStyle w:val="Prrafodelista"/>
              <w:autoSpaceDE w:val="0"/>
              <w:autoSpaceDN w:val="0"/>
              <w:adjustRightInd w:val="0"/>
              <w:jc w:val="both"/>
              <w:rPr>
                <w:rFonts w:ascii="Arial Narrow" w:hAnsi="Arial Narrow" w:cs="Arial"/>
                <w:sz w:val="18"/>
                <w:szCs w:val="18"/>
                <w:shd w:val="clear" w:color="auto" w:fill="FFFFFF"/>
              </w:rPr>
            </w:pPr>
          </w:p>
          <w:p w14:paraId="7CB1BF4B" w14:textId="77777777" w:rsidR="00E44CCB" w:rsidRPr="00BE64C4" w:rsidRDefault="00E44CCB" w:rsidP="00E44CCB">
            <w:pPr>
              <w:pStyle w:val="Prrafodelista"/>
              <w:numPr>
                <w:ilvl w:val="0"/>
                <w:numId w:val="30"/>
              </w:numPr>
              <w:contextualSpacing w:val="0"/>
              <w:jc w:val="both"/>
              <w:rPr>
                <w:rFonts w:ascii="Arial Narrow" w:hAnsi="Arial Narrow" w:cs="Arial"/>
                <w:sz w:val="18"/>
                <w:szCs w:val="18"/>
                <w:lang w:val="es-ES_tradnl"/>
              </w:rPr>
            </w:pPr>
            <w:r w:rsidRPr="00BE64C4">
              <w:rPr>
                <w:rFonts w:ascii="Arial Narrow" w:hAnsi="Arial Narrow" w:cs="Arial"/>
                <w:sz w:val="18"/>
                <w:szCs w:val="18"/>
                <w:lang w:val="es-ES_tradnl"/>
              </w:rPr>
              <w:t xml:space="preserve">La firma consultora debe proponer mínimamente 6 profesionales </w:t>
            </w:r>
            <w:r w:rsidRPr="00BE64C4">
              <w:rPr>
                <w:rFonts w:ascii="Arial Narrow" w:hAnsi="Arial Narrow" w:cs="Arial"/>
                <w:sz w:val="18"/>
                <w:szCs w:val="18"/>
                <w:shd w:val="clear" w:color="auto" w:fill="FFFFFF"/>
              </w:rPr>
              <w:t>Titulados en ciencias económicas o financieras, Ingeniería o en ramas afines</w:t>
            </w:r>
            <w:r w:rsidRPr="00BE64C4">
              <w:rPr>
                <w:rFonts w:ascii="Arial Narrow" w:hAnsi="Arial Narrow" w:cs="Arial"/>
                <w:sz w:val="18"/>
                <w:szCs w:val="18"/>
                <w:lang w:val="es-ES_tradnl"/>
              </w:rPr>
              <w:t xml:space="preserve"> que se desarrollarán como asistentes o personal de apoyo, para el trabajo de campo. Se aclara que el número de estos profesionales no es limitativo, y podrá ser ampliado por la firma consultora de acuerdo con su experiencia y características del trabajo. Es importante que estos profesionales cuenten también con conocimientos básicos en equipos médicos para su fácil reconocimiento e identificación </w:t>
            </w:r>
          </w:p>
          <w:p w14:paraId="4A04AB2A" w14:textId="77777777" w:rsidR="00E44CCB" w:rsidRPr="00BE64C4" w:rsidRDefault="00E44CCB" w:rsidP="00134F01">
            <w:pPr>
              <w:pStyle w:val="Prrafodelista"/>
              <w:jc w:val="both"/>
              <w:rPr>
                <w:rFonts w:ascii="Arial Narrow" w:hAnsi="Arial Narrow" w:cs="Arial"/>
                <w:sz w:val="18"/>
                <w:szCs w:val="18"/>
                <w:lang w:val="es-ES_tradnl"/>
              </w:rPr>
            </w:pPr>
          </w:p>
          <w:tbl>
            <w:tblPr>
              <w:tblW w:w="3959" w:type="dxa"/>
              <w:tblCellMar>
                <w:left w:w="70" w:type="dxa"/>
                <w:right w:w="70" w:type="dxa"/>
              </w:tblCellMar>
              <w:tblLook w:val="04A0" w:firstRow="1" w:lastRow="0" w:firstColumn="1" w:lastColumn="0" w:noHBand="0" w:noVBand="1"/>
            </w:tblPr>
            <w:tblGrid>
              <w:gridCol w:w="3117"/>
              <w:gridCol w:w="842"/>
            </w:tblGrid>
            <w:tr w:rsidR="00E44CCB" w:rsidRPr="00BE64C4" w14:paraId="6C135445" w14:textId="77777777" w:rsidTr="00134F01">
              <w:trPr>
                <w:trHeight w:val="288"/>
              </w:trPr>
              <w:tc>
                <w:tcPr>
                  <w:tcW w:w="3959" w:type="dxa"/>
                  <w:gridSpan w:val="2"/>
                  <w:tcBorders>
                    <w:top w:val="single" w:sz="8" w:space="0" w:color="auto"/>
                    <w:left w:val="single" w:sz="8" w:space="0" w:color="auto"/>
                    <w:bottom w:val="single" w:sz="4" w:space="0" w:color="auto"/>
                    <w:right w:val="single" w:sz="8" w:space="0" w:color="000000"/>
                  </w:tcBorders>
                  <w:shd w:val="clear" w:color="000000" w:fill="DBDBDB"/>
                  <w:noWrap/>
                  <w:vAlign w:val="bottom"/>
                  <w:hideMark/>
                </w:tcPr>
                <w:p w14:paraId="30273B1B" w14:textId="77777777" w:rsidR="00E44CCB" w:rsidRPr="00BE64C4" w:rsidRDefault="00E44CCB" w:rsidP="00134F01">
                  <w:pPr>
                    <w:jc w:val="center"/>
                    <w:rPr>
                      <w:rFonts w:ascii="Arial Narrow" w:hAnsi="Arial Narrow" w:cs="Arial"/>
                      <w:b/>
                      <w:bCs/>
                      <w:color w:val="000000"/>
                      <w:sz w:val="18"/>
                      <w:szCs w:val="18"/>
                      <w:lang w:val="es-BO" w:eastAsia="es-BO"/>
                    </w:rPr>
                  </w:pPr>
                  <w:r w:rsidRPr="00BE64C4">
                    <w:rPr>
                      <w:rFonts w:ascii="Arial Narrow" w:hAnsi="Arial Narrow" w:cs="Arial"/>
                      <w:b/>
                      <w:bCs/>
                      <w:color w:val="000000"/>
                      <w:sz w:val="18"/>
                      <w:szCs w:val="18"/>
                      <w:lang w:val="es-BO" w:eastAsia="es-BO"/>
                    </w:rPr>
                    <w:t>TABLA DE CALIFICACIÓN</w:t>
                  </w:r>
                </w:p>
              </w:tc>
            </w:tr>
            <w:tr w:rsidR="00E44CCB" w:rsidRPr="00BE64C4" w14:paraId="0906E1B4" w14:textId="77777777" w:rsidTr="00134F01">
              <w:trPr>
                <w:trHeight w:val="288"/>
              </w:trPr>
              <w:tc>
                <w:tcPr>
                  <w:tcW w:w="3117" w:type="dxa"/>
                  <w:tcBorders>
                    <w:top w:val="nil"/>
                    <w:left w:val="single" w:sz="8" w:space="0" w:color="auto"/>
                    <w:bottom w:val="single" w:sz="4" w:space="0" w:color="auto"/>
                    <w:right w:val="single" w:sz="4" w:space="0" w:color="auto"/>
                  </w:tcBorders>
                  <w:shd w:val="clear" w:color="000000" w:fill="DBDBDB"/>
                  <w:noWrap/>
                  <w:vAlign w:val="bottom"/>
                  <w:hideMark/>
                </w:tcPr>
                <w:p w14:paraId="3C94D6A0" w14:textId="77777777" w:rsidR="00E44CCB" w:rsidRPr="00BE64C4" w:rsidRDefault="00E44CCB" w:rsidP="00134F01">
                  <w:pPr>
                    <w:jc w:val="center"/>
                    <w:rPr>
                      <w:rFonts w:ascii="Arial Narrow" w:hAnsi="Arial Narrow" w:cs="Arial"/>
                      <w:b/>
                      <w:bCs/>
                      <w:color w:val="000000"/>
                      <w:sz w:val="18"/>
                      <w:szCs w:val="18"/>
                      <w:lang w:val="es-BO" w:eastAsia="es-BO"/>
                    </w:rPr>
                  </w:pPr>
                  <w:r w:rsidRPr="00BE64C4">
                    <w:rPr>
                      <w:rFonts w:ascii="Arial Narrow" w:hAnsi="Arial Narrow" w:cs="Arial"/>
                      <w:b/>
                      <w:bCs/>
                      <w:color w:val="000000"/>
                      <w:sz w:val="18"/>
                      <w:szCs w:val="18"/>
                      <w:lang w:eastAsia="es-BO"/>
                    </w:rPr>
                    <w:t>DESCRIPCIÓN</w:t>
                  </w:r>
                </w:p>
              </w:tc>
              <w:tc>
                <w:tcPr>
                  <w:tcW w:w="842" w:type="dxa"/>
                  <w:tcBorders>
                    <w:top w:val="nil"/>
                    <w:left w:val="nil"/>
                    <w:bottom w:val="single" w:sz="4" w:space="0" w:color="auto"/>
                    <w:right w:val="single" w:sz="8" w:space="0" w:color="auto"/>
                  </w:tcBorders>
                  <w:shd w:val="clear" w:color="000000" w:fill="DBDBDB"/>
                  <w:noWrap/>
                  <w:vAlign w:val="bottom"/>
                  <w:hideMark/>
                </w:tcPr>
                <w:p w14:paraId="34FA7FD5" w14:textId="77777777" w:rsidR="00E44CCB" w:rsidRPr="00BE64C4" w:rsidRDefault="00E44CCB" w:rsidP="00134F01">
                  <w:pPr>
                    <w:jc w:val="center"/>
                    <w:rPr>
                      <w:rFonts w:ascii="Arial Narrow" w:hAnsi="Arial Narrow" w:cs="Arial"/>
                      <w:b/>
                      <w:bCs/>
                      <w:color w:val="000000"/>
                      <w:sz w:val="18"/>
                      <w:szCs w:val="18"/>
                      <w:lang w:val="es-BO" w:eastAsia="es-BO"/>
                    </w:rPr>
                  </w:pPr>
                  <w:r w:rsidRPr="00BE64C4">
                    <w:rPr>
                      <w:rFonts w:ascii="Arial Narrow" w:hAnsi="Arial Narrow" w:cs="Arial"/>
                      <w:b/>
                      <w:bCs/>
                      <w:color w:val="000000"/>
                      <w:sz w:val="18"/>
                      <w:szCs w:val="18"/>
                      <w:lang w:val="es-BO" w:eastAsia="es-BO"/>
                    </w:rPr>
                    <w:t>%</w:t>
                  </w:r>
                </w:p>
              </w:tc>
            </w:tr>
            <w:tr w:rsidR="00E44CCB" w:rsidRPr="00BE64C4" w14:paraId="4FF4430D" w14:textId="77777777" w:rsidTr="00134F01">
              <w:trPr>
                <w:trHeight w:val="288"/>
              </w:trPr>
              <w:tc>
                <w:tcPr>
                  <w:tcW w:w="3117" w:type="dxa"/>
                  <w:tcBorders>
                    <w:top w:val="nil"/>
                    <w:left w:val="single" w:sz="8" w:space="0" w:color="auto"/>
                    <w:bottom w:val="single" w:sz="4" w:space="0" w:color="auto"/>
                    <w:right w:val="single" w:sz="4" w:space="0" w:color="auto"/>
                  </w:tcBorders>
                  <w:shd w:val="clear" w:color="auto" w:fill="auto"/>
                  <w:noWrap/>
                  <w:vAlign w:val="bottom"/>
                  <w:hideMark/>
                </w:tcPr>
                <w:p w14:paraId="680D6944" w14:textId="77777777" w:rsidR="00E44CCB" w:rsidRPr="00BE64C4" w:rsidRDefault="00E44CCB" w:rsidP="00134F01">
                  <w:pPr>
                    <w:rPr>
                      <w:rFonts w:ascii="Arial Narrow" w:hAnsi="Arial Narrow" w:cs="Arial"/>
                      <w:color w:val="000000"/>
                      <w:sz w:val="18"/>
                      <w:szCs w:val="18"/>
                      <w:lang w:val="es-BO" w:eastAsia="es-BO"/>
                    </w:rPr>
                  </w:pPr>
                  <w:r w:rsidRPr="00BE64C4">
                    <w:rPr>
                      <w:rFonts w:ascii="Arial Narrow" w:hAnsi="Arial Narrow" w:cs="Arial"/>
                      <w:color w:val="000000"/>
                      <w:sz w:val="18"/>
                      <w:szCs w:val="18"/>
                      <w:lang w:eastAsia="es-BO"/>
                    </w:rPr>
                    <w:t>Propuesta técnica</w:t>
                  </w:r>
                </w:p>
              </w:tc>
              <w:tc>
                <w:tcPr>
                  <w:tcW w:w="842" w:type="dxa"/>
                  <w:tcBorders>
                    <w:top w:val="nil"/>
                    <w:left w:val="nil"/>
                    <w:bottom w:val="single" w:sz="4" w:space="0" w:color="auto"/>
                    <w:right w:val="single" w:sz="8" w:space="0" w:color="auto"/>
                  </w:tcBorders>
                  <w:shd w:val="clear" w:color="auto" w:fill="auto"/>
                  <w:noWrap/>
                  <w:vAlign w:val="bottom"/>
                  <w:hideMark/>
                </w:tcPr>
                <w:p w14:paraId="658C3C5A" w14:textId="77777777" w:rsidR="00E44CCB" w:rsidRPr="00BE64C4" w:rsidRDefault="00E44CCB" w:rsidP="00134F01">
                  <w:pPr>
                    <w:jc w:val="center"/>
                    <w:rPr>
                      <w:rFonts w:ascii="Arial Narrow" w:hAnsi="Arial Narrow" w:cs="Arial"/>
                      <w:color w:val="000000"/>
                      <w:sz w:val="18"/>
                      <w:szCs w:val="18"/>
                      <w:lang w:val="es-BO" w:eastAsia="es-BO"/>
                    </w:rPr>
                  </w:pPr>
                  <w:r w:rsidRPr="00BE64C4">
                    <w:rPr>
                      <w:rFonts w:ascii="Arial Narrow" w:hAnsi="Arial Narrow" w:cs="Arial"/>
                      <w:color w:val="000000"/>
                      <w:sz w:val="18"/>
                      <w:szCs w:val="18"/>
                      <w:lang w:val="es-BO" w:eastAsia="es-BO"/>
                    </w:rPr>
                    <w:t>30</w:t>
                  </w:r>
                </w:p>
              </w:tc>
            </w:tr>
            <w:tr w:rsidR="00E44CCB" w:rsidRPr="00BE64C4" w14:paraId="1B37E847" w14:textId="77777777" w:rsidTr="00134F01">
              <w:trPr>
                <w:trHeight w:val="288"/>
              </w:trPr>
              <w:tc>
                <w:tcPr>
                  <w:tcW w:w="3117" w:type="dxa"/>
                  <w:tcBorders>
                    <w:top w:val="nil"/>
                    <w:left w:val="single" w:sz="8" w:space="0" w:color="auto"/>
                    <w:bottom w:val="single" w:sz="4" w:space="0" w:color="auto"/>
                    <w:right w:val="single" w:sz="4" w:space="0" w:color="auto"/>
                  </w:tcBorders>
                  <w:shd w:val="clear" w:color="auto" w:fill="auto"/>
                  <w:noWrap/>
                  <w:vAlign w:val="bottom"/>
                  <w:hideMark/>
                </w:tcPr>
                <w:p w14:paraId="68BD3B50" w14:textId="77777777" w:rsidR="00E44CCB" w:rsidRPr="00BE64C4" w:rsidRDefault="00E44CCB" w:rsidP="00134F01">
                  <w:pPr>
                    <w:rPr>
                      <w:rFonts w:ascii="Arial Narrow" w:hAnsi="Arial Narrow" w:cs="Arial"/>
                      <w:color w:val="000000"/>
                      <w:sz w:val="18"/>
                      <w:szCs w:val="18"/>
                      <w:lang w:val="es-BO" w:eastAsia="es-BO"/>
                    </w:rPr>
                  </w:pPr>
                  <w:r w:rsidRPr="00BE64C4">
                    <w:rPr>
                      <w:rFonts w:ascii="Arial Narrow" w:hAnsi="Arial Narrow" w:cs="Arial"/>
                      <w:color w:val="000000"/>
                      <w:sz w:val="18"/>
                      <w:szCs w:val="18"/>
                      <w:lang w:eastAsia="es-BO"/>
                    </w:rPr>
                    <w:t>Personal Clave de coordinación</w:t>
                  </w:r>
                </w:p>
              </w:tc>
              <w:tc>
                <w:tcPr>
                  <w:tcW w:w="842" w:type="dxa"/>
                  <w:tcBorders>
                    <w:top w:val="nil"/>
                    <w:left w:val="nil"/>
                    <w:bottom w:val="single" w:sz="4" w:space="0" w:color="auto"/>
                    <w:right w:val="single" w:sz="8" w:space="0" w:color="auto"/>
                  </w:tcBorders>
                  <w:shd w:val="clear" w:color="auto" w:fill="auto"/>
                  <w:noWrap/>
                  <w:vAlign w:val="bottom"/>
                  <w:hideMark/>
                </w:tcPr>
                <w:p w14:paraId="3E9953FD" w14:textId="77777777" w:rsidR="00E44CCB" w:rsidRPr="00BE64C4" w:rsidRDefault="00E44CCB" w:rsidP="00134F01">
                  <w:pPr>
                    <w:jc w:val="center"/>
                    <w:rPr>
                      <w:rFonts w:ascii="Arial Narrow" w:hAnsi="Arial Narrow" w:cs="Arial"/>
                      <w:color w:val="000000"/>
                      <w:sz w:val="18"/>
                      <w:szCs w:val="18"/>
                      <w:lang w:val="es-BO" w:eastAsia="es-BO"/>
                    </w:rPr>
                  </w:pPr>
                  <w:r w:rsidRPr="00BE64C4">
                    <w:rPr>
                      <w:rFonts w:ascii="Arial Narrow" w:hAnsi="Arial Narrow" w:cs="Arial"/>
                      <w:color w:val="000000"/>
                      <w:sz w:val="18"/>
                      <w:szCs w:val="18"/>
                      <w:lang w:val="es-BO" w:eastAsia="es-BO"/>
                    </w:rPr>
                    <w:t>15</w:t>
                  </w:r>
                </w:p>
              </w:tc>
            </w:tr>
            <w:tr w:rsidR="00E44CCB" w:rsidRPr="00BE64C4" w14:paraId="1D147AA9" w14:textId="77777777" w:rsidTr="00134F01">
              <w:trPr>
                <w:trHeight w:val="288"/>
              </w:trPr>
              <w:tc>
                <w:tcPr>
                  <w:tcW w:w="3117" w:type="dxa"/>
                  <w:tcBorders>
                    <w:top w:val="nil"/>
                    <w:left w:val="single" w:sz="8" w:space="0" w:color="auto"/>
                    <w:bottom w:val="single" w:sz="4" w:space="0" w:color="auto"/>
                    <w:right w:val="single" w:sz="4" w:space="0" w:color="auto"/>
                  </w:tcBorders>
                  <w:shd w:val="clear" w:color="auto" w:fill="auto"/>
                  <w:noWrap/>
                  <w:vAlign w:val="bottom"/>
                  <w:hideMark/>
                </w:tcPr>
                <w:p w14:paraId="4AD6BDB0" w14:textId="77777777" w:rsidR="00E44CCB" w:rsidRPr="00BE64C4" w:rsidRDefault="00E44CCB" w:rsidP="00134F01">
                  <w:pPr>
                    <w:rPr>
                      <w:rFonts w:ascii="Arial Narrow" w:hAnsi="Arial Narrow" w:cs="Arial"/>
                      <w:color w:val="000000"/>
                      <w:sz w:val="18"/>
                      <w:szCs w:val="18"/>
                      <w:lang w:val="es-BO" w:eastAsia="es-BO"/>
                    </w:rPr>
                  </w:pPr>
                  <w:r w:rsidRPr="00BE64C4">
                    <w:rPr>
                      <w:rFonts w:ascii="Arial Narrow" w:hAnsi="Arial Narrow" w:cs="Arial"/>
                      <w:color w:val="000000"/>
                      <w:sz w:val="18"/>
                      <w:szCs w:val="18"/>
                      <w:lang w:eastAsia="es-BO"/>
                    </w:rPr>
                    <w:t>Personal clave de la empresa</w:t>
                  </w:r>
                </w:p>
              </w:tc>
              <w:tc>
                <w:tcPr>
                  <w:tcW w:w="842" w:type="dxa"/>
                  <w:tcBorders>
                    <w:top w:val="nil"/>
                    <w:left w:val="nil"/>
                    <w:bottom w:val="single" w:sz="4" w:space="0" w:color="auto"/>
                    <w:right w:val="single" w:sz="8" w:space="0" w:color="auto"/>
                  </w:tcBorders>
                  <w:shd w:val="clear" w:color="auto" w:fill="auto"/>
                  <w:noWrap/>
                  <w:vAlign w:val="bottom"/>
                  <w:hideMark/>
                </w:tcPr>
                <w:p w14:paraId="2B37F73C" w14:textId="77777777" w:rsidR="00E44CCB" w:rsidRPr="00BE64C4" w:rsidRDefault="00E44CCB" w:rsidP="00134F01">
                  <w:pPr>
                    <w:jc w:val="center"/>
                    <w:rPr>
                      <w:rFonts w:ascii="Arial Narrow" w:hAnsi="Arial Narrow" w:cs="Arial"/>
                      <w:color w:val="000000"/>
                      <w:sz w:val="18"/>
                      <w:szCs w:val="18"/>
                      <w:lang w:val="es-BO" w:eastAsia="es-BO"/>
                    </w:rPr>
                  </w:pPr>
                  <w:r w:rsidRPr="00BE64C4">
                    <w:rPr>
                      <w:rFonts w:ascii="Arial Narrow" w:hAnsi="Arial Narrow" w:cs="Arial"/>
                      <w:color w:val="000000"/>
                      <w:sz w:val="18"/>
                      <w:szCs w:val="18"/>
                      <w:lang w:val="es-BO" w:eastAsia="es-BO"/>
                    </w:rPr>
                    <w:t>15</w:t>
                  </w:r>
                </w:p>
              </w:tc>
            </w:tr>
            <w:tr w:rsidR="00E44CCB" w:rsidRPr="00BE64C4" w14:paraId="5B182FE6" w14:textId="77777777" w:rsidTr="00134F01">
              <w:trPr>
                <w:trHeight w:val="288"/>
              </w:trPr>
              <w:tc>
                <w:tcPr>
                  <w:tcW w:w="3117" w:type="dxa"/>
                  <w:tcBorders>
                    <w:top w:val="nil"/>
                    <w:left w:val="single" w:sz="8" w:space="0" w:color="auto"/>
                    <w:bottom w:val="single" w:sz="4" w:space="0" w:color="auto"/>
                    <w:right w:val="single" w:sz="4" w:space="0" w:color="auto"/>
                  </w:tcBorders>
                  <w:shd w:val="clear" w:color="auto" w:fill="auto"/>
                  <w:noWrap/>
                  <w:vAlign w:val="bottom"/>
                  <w:hideMark/>
                </w:tcPr>
                <w:p w14:paraId="35B27246" w14:textId="77777777" w:rsidR="00E44CCB" w:rsidRPr="00BE64C4" w:rsidRDefault="00E44CCB" w:rsidP="00134F01">
                  <w:pPr>
                    <w:rPr>
                      <w:rFonts w:ascii="Arial Narrow" w:hAnsi="Arial Narrow" w:cs="Arial"/>
                      <w:color w:val="000000"/>
                      <w:sz w:val="18"/>
                      <w:szCs w:val="18"/>
                      <w:lang w:eastAsia="es-BO"/>
                    </w:rPr>
                  </w:pPr>
                  <w:r w:rsidRPr="00BE64C4">
                    <w:rPr>
                      <w:rFonts w:ascii="Arial Narrow" w:hAnsi="Arial Narrow" w:cs="Arial"/>
                      <w:color w:val="000000"/>
                      <w:sz w:val="18"/>
                      <w:szCs w:val="18"/>
                      <w:lang w:eastAsia="es-BO"/>
                    </w:rPr>
                    <w:t>Precio del servicio</w:t>
                  </w:r>
                </w:p>
              </w:tc>
              <w:tc>
                <w:tcPr>
                  <w:tcW w:w="842" w:type="dxa"/>
                  <w:tcBorders>
                    <w:top w:val="nil"/>
                    <w:left w:val="nil"/>
                    <w:bottom w:val="single" w:sz="4" w:space="0" w:color="auto"/>
                    <w:right w:val="single" w:sz="8" w:space="0" w:color="auto"/>
                  </w:tcBorders>
                  <w:shd w:val="clear" w:color="auto" w:fill="auto"/>
                  <w:noWrap/>
                  <w:vAlign w:val="bottom"/>
                  <w:hideMark/>
                </w:tcPr>
                <w:p w14:paraId="19D6A8D8" w14:textId="77777777" w:rsidR="00E44CCB" w:rsidRPr="00BE64C4" w:rsidRDefault="00E44CCB" w:rsidP="00134F01">
                  <w:pPr>
                    <w:jc w:val="center"/>
                    <w:rPr>
                      <w:rFonts w:ascii="Arial Narrow" w:hAnsi="Arial Narrow" w:cs="Arial"/>
                      <w:color w:val="000000"/>
                      <w:sz w:val="18"/>
                      <w:szCs w:val="18"/>
                      <w:lang w:val="es-BO" w:eastAsia="es-BO"/>
                    </w:rPr>
                  </w:pPr>
                  <w:r w:rsidRPr="00BE64C4">
                    <w:rPr>
                      <w:rFonts w:ascii="Arial Narrow" w:hAnsi="Arial Narrow" w:cs="Arial"/>
                      <w:color w:val="000000"/>
                      <w:sz w:val="18"/>
                      <w:szCs w:val="18"/>
                      <w:lang w:val="es-BO" w:eastAsia="es-BO"/>
                    </w:rPr>
                    <w:t>40</w:t>
                  </w:r>
                </w:p>
              </w:tc>
            </w:tr>
            <w:tr w:rsidR="00E44CCB" w:rsidRPr="00BE64C4" w14:paraId="72B898BC" w14:textId="77777777" w:rsidTr="00134F01">
              <w:trPr>
                <w:trHeight w:val="300"/>
              </w:trPr>
              <w:tc>
                <w:tcPr>
                  <w:tcW w:w="3117" w:type="dxa"/>
                  <w:tcBorders>
                    <w:top w:val="nil"/>
                    <w:left w:val="single" w:sz="8" w:space="0" w:color="auto"/>
                    <w:bottom w:val="single" w:sz="8" w:space="0" w:color="auto"/>
                    <w:right w:val="single" w:sz="4" w:space="0" w:color="auto"/>
                  </w:tcBorders>
                  <w:shd w:val="clear" w:color="auto" w:fill="auto"/>
                  <w:noWrap/>
                  <w:vAlign w:val="bottom"/>
                  <w:hideMark/>
                </w:tcPr>
                <w:p w14:paraId="49F264B1" w14:textId="77777777" w:rsidR="00E44CCB" w:rsidRPr="00BE64C4" w:rsidRDefault="00E44CCB" w:rsidP="00134F01">
                  <w:pPr>
                    <w:jc w:val="right"/>
                    <w:rPr>
                      <w:rFonts w:ascii="Arial Narrow" w:hAnsi="Arial Narrow" w:cs="Arial"/>
                      <w:b/>
                      <w:bCs/>
                      <w:color w:val="000000"/>
                      <w:sz w:val="18"/>
                      <w:szCs w:val="18"/>
                      <w:lang w:val="es-BO" w:eastAsia="es-BO"/>
                    </w:rPr>
                  </w:pPr>
                  <w:r w:rsidRPr="00BE64C4">
                    <w:rPr>
                      <w:rFonts w:ascii="Arial Narrow" w:hAnsi="Arial Narrow" w:cs="Arial"/>
                      <w:b/>
                      <w:bCs/>
                      <w:color w:val="000000"/>
                      <w:sz w:val="18"/>
                      <w:szCs w:val="18"/>
                      <w:lang w:eastAsia="es-BO"/>
                    </w:rPr>
                    <w:t>TOTAL =</w:t>
                  </w:r>
                </w:p>
              </w:tc>
              <w:tc>
                <w:tcPr>
                  <w:tcW w:w="842" w:type="dxa"/>
                  <w:tcBorders>
                    <w:top w:val="nil"/>
                    <w:left w:val="nil"/>
                    <w:bottom w:val="single" w:sz="8" w:space="0" w:color="auto"/>
                    <w:right w:val="single" w:sz="8" w:space="0" w:color="auto"/>
                  </w:tcBorders>
                  <w:shd w:val="clear" w:color="auto" w:fill="auto"/>
                  <w:noWrap/>
                  <w:vAlign w:val="bottom"/>
                  <w:hideMark/>
                </w:tcPr>
                <w:p w14:paraId="730DC7D8" w14:textId="77777777" w:rsidR="00E44CCB" w:rsidRPr="00BE64C4" w:rsidRDefault="00E44CCB" w:rsidP="00134F01">
                  <w:pPr>
                    <w:jc w:val="center"/>
                    <w:rPr>
                      <w:rFonts w:ascii="Arial Narrow" w:hAnsi="Arial Narrow" w:cs="Arial"/>
                      <w:b/>
                      <w:bCs/>
                      <w:color w:val="000000"/>
                      <w:sz w:val="18"/>
                      <w:szCs w:val="18"/>
                      <w:lang w:val="es-BO" w:eastAsia="es-BO"/>
                    </w:rPr>
                  </w:pPr>
                  <w:r w:rsidRPr="00BE64C4">
                    <w:rPr>
                      <w:rFonts w:ascii="Arial Narrow" w:hAnsi="Arial Narrow" w:cs="Arial"/>
                      <w:b/>
                      <w:bCs/>
                      <w:color w:val="000000"/>
                      <w:sz w:val="18"/>
                      <w:szCs w:val="18"/>
                      <w:lang w:val="es-BO" w:eastAsia="es-BO"/>
                    </w:rPr>
                    <w:t>100</w:t>
                  </w:r>
                </w:p>
              </w:tc>
            </w:tr>
          </w:tbl>
          <w:p w14:paraId="2EC85A76" w14:textId="77777777" w:rsidR="00E44CCB" w:rsidRDefault="00E44CCB" w:rsidP="00134F01">
            <w:pPr>
              <w:autoSpaceDE w:val="0"/>
              <w:autoSpaceDN w:val="0"/>
              <w:adjustRightInd w:val="0"/>
              <w:jc w:val="both"/>
              <w:rPr>
                <w:rFonts w:ascii="Arial Narrow" w:hAnsi="Arial Narrow" w:cs="Arial"/>
                <w:iCs/>
                <w:sz w:val="18"/>
                <w:szCs w:val="18"/>
                <w:shd w:val="clear" w:color="auto" w:fill="FFFFFF"/>
              </w:rPr>
            </w:pPr>
          </w:p>
          <w:p w14:paraId="57432593" w14:textId="77777777" w:rsidR="00E44CCB" w:rsidRPr="00BE64C4" w:rsidRDefault="00E44CCB" w:rsidP="00134F01">
            <w:pPr>
              <w:autoSpaceDE w:val="0"/>
              <w:autoSpaceDN w:val="0"/>
              <w:adjustRightInd w:val="0"/>
              <w:jc w:val="both"/>
              <w:rPr>
                <w:rFonts w:ascii="Arial Narrow" w:hAnsi="Arial Narrow" w:cs="Arial"/>
                <w:iCs/>
                <w:sz w:val="18"/>
                <w:szCs w:val="18"/>
                <w:shd w:val="clear" w:color="auto" w:fill="FFFFFF"/>
              </w:rPr>
            </w:pPr>
            <w:r w:rsidRPr="00BE64C4">
              <w:rPr>
                <w:rFonts w:ascii="Arial Narrow" w:hAnsi="Arial Narrow" w:cs="Arial"/>
                <w:iCs/>
                <w:sz w:val="18"/>
                <w:szCs w:val="18"/>
                <w:shd w:val="clear" w:color="auto" w:fill="FFFFFF"/>
              </w:rPr>
              <w:t>Todos los gastos relacionados con la movilización del personal de la firma consultora, a las Regionales (recintos, oficinas, consultorios y otros dónde la CSBP tenga activos fijos), correrá por cuenta de la firma consultora.</w:t>
            </w:r>
          </w:p>
          <w:p w14:paraId="460567E5" w14:textId="77777777" w:rsidR="00E44CCB" w:rsidRPr="00BE64C4" w:rsidRDefault="00E44CCB" w:rsidP="00134F01">
            <w:pPr>
              <w:rPr>
                <w:rFonts w:ascii="Arial Narrow" w:hAnsi="Arial Narrow"/>
                <w:sz w:val="18"/>
                <w:szCs w:val="18"/>
              </w:rPr>
            </w:pPr>
          </w:p>
        </w:tc>
        <w:tc>
          <w:tcPr>
            <w:tcW w:w="4111" w:type="dxa"/>
          </w:tcPr>
          <w:p w14:paraId="586FA0D2" w14:textId="77777777" w:rsidR="00E44CCB" w:rsidRPr="00BE64C4" w:rsidRDefault="00E44CCB" w:rsidP="00134F01">
            <w:pPr>
              <w:rPr>
                <w:rFonts w:ascii="Arial Narrow" w:hAnsi="Arial Narrow"/>
                <w:sz w:val="18"/>
                <w:szCs w:val="18"/>
              </w:rPr>
            </w:pPr>
          </w:p>
        </w:tc>
      </w:tr>
      <w:tr w:rsidR="00E44CCB" w:rsidRPr="00BE64C4" w14:paraId="74B52BBD" w14:textId="77777777" w:rsidTr="00E44CCB">
        <w:tc>
          <w:tcPr>
            <w:tcW w:w="5665" w:type="dxa"/>
          </w:tcPr>
          <w:p w14:paraId="46C8D169" w14:textId="77777777" w:rsidR="00E44CCB" w:rsidRPr="00BE64C4" w:rsidRDefault="00E44CCB" w:rsidP="00134F01">
            <w:pPr>
              <w:autoSpaceDE w:val="0"/>
              <w:autoSpaceDN w:val="0"/>
              <w:adjustRightInd w:val="0"/>
              <w:rPr>
                <w:rFonts w:ascii="Arial Narrow" w:hAnsi="Arial Narrow" w:cs="Arial"/>
                <w:b/>
                <w:bCs/>
                <w:iCs/>
                <w:sz w:val="18"/>
                <w:szCs w:val="18"/>
                <w:shd w:val="clear" w:color="auto" w:fill="FFFFFF"/>
              </w:rPr>
            </w:pPr>
            <w:r w:rsidRPr="00BE64C4">
              <w:rPr>
                <w:rFonts w:ascii="Arial Narrow" w:hAnsi="Arial Narrow" w:cs="Arial"/>
                <w:b/>
                <w:bCs/>
                <w:iCs/>
                <w:sz w:val="18"/>
                <w:szCs w:val="18"/>
                <w:shd w:val="clear" w:color="auto" w:fill="FFFFFF"/>
              </w:rPr>
              <w:t xml:space="preserve">12. SUPERVISIÓN Y/O CONTRAPARTE DE LA CONSULTORÍA </w:t>
            </w:r>
          </w:p>
          <w:p w14:paraId="211686F5" w14:textId="77777777" w:rsidR="00E44CCB" w:rsidRPr="00BE64C4" w:rsidRDefault="00E44CCB" w:rsidP="00134F01">
            <w:pPr>
              <w:autoSpaceDE w:val="0"/>
              <w:autoSpaceDN w:val="0"/>
              <w:adjustRightInd w:val="0"/>
              <w:jc w:val="both"/>
              <w:rPr>
                <w:rFonts w:ascii="Arial Narrow" w:hAnsi="Arial Narrow" w:cs="Arial"/>
                <w:iCs/>
                <w:sz w:val="18"/>
                <w:szCs w:val="18"/>
                <w:shd w:val="clear" w:color="auto" w:fill="FFFFFF"/>
              </w:rPr>
            </w:pPr>
          </w:p>
          <w:p w14:paraId="018B2913" w14:textId="77777777" w:rsidR="00632AD0" w:rsidRPr="00632AD0" w:rsidRDefault="00632AD0" w:rsidP="00632AD0">
            <w:pPr>
              <w:autoSpaceDE w:val="0"/>
              <w:autoSpaceDN w:val="0"/>
              <w:adjustRightInd w:val="0"/>
              <w:jc w:val="both"/>
              <w:rPr>
                <w:rFonts w:ascii="Arial Narrow" w:hAnsi="Arial Narrow" w:cs="Arial"/>
                <w:iCs/>
                <w:sz w:val="18"/>
                <w:szCs w:val="18"/>
                <w:shd w:val="clear" w:color="auto" w:fill="FFFFFF"/>
              </w:rPr>
            </w:pPr>
            <w:r w:rsidRPr="00632AD0">
              <w:rPr>
                <w:rFonts w:ascii="Arial Narrow" w:hAnsi="Arial Narrow" w:cs="Arial"/>
                <w:iCs/>
                <w:sz w:val="18"/>
                <w:szCs w:val="18"/>
                <w:shd w:val="clear" w:color="auto" w:fill="FFFFFF"/>
              </w:rPr>
              <w:t>La supervisión y/o contraparte será designada por la Gerencia de Administración y Finanzas de la CSBP de Oficina Nacional.</w:t>
            </w:r>
          </w:p>
          <w:p w14:paraId="52B3616B" w14:textId="77777777" w:rsidR="00632AD0" w:rsidRPr="00632AD0" w:rsidRDefault="00632AD0" w:rsidP="00632AD0">
            <w:pPr>
              <w:autoSpaceDE w:val="0"/>
              <w:autoSpaceDN w:val="0"/>
              <w:adjustRightInd w:val="0"/>
              <w:jc w:val="both"/>
              <w:rPr>
                <w:rFonts w:ascii="Arial Narrow" w:hAnsi="Arial Narrow" w:cs="Arial"/>
                <w:iCs/>
                <w:sz w:val="18"/>
                <w:szCs w:val="18"/>
                <w:shd w:val="clear" w:color="auto" w:fill="FFFFFF"/>
              </w:rPr>
            </w:pPr>
          </w:p>
          <w:p w14:paraId="46AD2375" w14:textId="77777777" w:rsidR="00632AD0" w:rsidRPr="00632AD0" w:rsidRDefault="00632AD0" w:rsidP="00632AD0">
            <w:pPr>
              <w:autoSpaceDE w:val="0"/>
              <w:autoSpaceDN w:val="0"/>
              <w:adjustRightInd w:val="0"/>
              <w:jc w:val="both"/>
              <w:rPr>
                <w:rFonts w:ascii="Arial Narrow" w:hAnsi="Arial Narrow" w:cs="Arial"/>
                <w:iCs/>
                <w:sz w:val="18"/>
                <w:szCs w:val="18"/>
                <w:shd w:val="clear" w:color="auto" w:fill="FFFFFF"/>
              </w:rPr>
            </w:pPr>
            <w:r w:rsidRPr="00632AD0">
              <w:rPr>
                <w:rFonts w:ascii="Arial Narrow" w:hAnsi="Arial Narrow" w:cs="Arial"/>
                <w:iCs/>
                <w:sz w:val="18"/>
                <w:szCs w:val="18"/>
                <w:shd w:val="clear" w:color="auto" w:fill="FFFFFF"/>
              </w:rPr>
              <w:t>La firma deberá presentar sus productos directamente a la Gerencia de Administración y Finanzas inicialmente en formato digital editable, para su revisión y solicitud de ajustes, y posteriormente, una vez levantadas las observaciones o realizadas las complementaciones solicitadas, presentar en formato impreso y digital en tres ejemplares.</w:t>
            </w:r>
          </w:p>
          <w:p w14:paraId="7B361FC9" w14:textId="77777777" w:rsidR="00632AD0" w:rsidRPr="00632AD0" w:rsidRDefault="00632AD0" w:rsidP="00632AD0">
            <w:pPr>
              <w:autoSpaceDE w:val="0"/>
              <w:autoSpaceDN w:val="0"/>
              <w:adjustRightInd w:val="0"/>
              <w:jc w:val="both"/>
              <w:rPr>
                <w:rFonts w:ascii="Arial Narrow" w:hAnsi="Arial Narrow" w:cs="Arial"/>
                <w:iCs/>
                <w:sz w:val="18"/>
                <w:szCs w:val="18"/>
                <w:shd w:val="clear" w:color="auto" w:fill="FFFFFF"/>
              </w:rPr>
            </w:pPr>
            <w:r w:rsidRPr="00632AD0">
              <w:rPr>
                <w:rFonts w:ascii="Arial Narrow" w:hAnsi="Arial Narrow" w:cs="Arial"/>
                <w:iCs/>
                <w:sz w:val="18"/>
                <w:szCs w:val="18"/>
                <w:shd w:val="clear" w:color="auto" w:fill="FFFFFF"/>
              </w:rPr>
              <w:t>La revisión técnica y aprobación de los productos estará a cargo de la instancia de supervisión y/o contraparte y tendrá un plazo máximo de 10 días calendario.</w:t>
            </w:r>
          </w:p>
          <w:p w14:paraId="6464F61F" w14:textId="666E4B84" w:rsidR="00E44CCB" w:rsidRPr="00BE64C4" w:rsidRDefault="00632AD0" w:rsidP="00632AD0">
            <w:pPr>
              <w:spacing w:after="120"/>
              <w:jc w:val="both"/>
              <w:rPr>
                <w:rFonts w:ascii="Arial Narrow" w:hAnsi="Arial Narrow" w:cs="Arial"/>
                <w:iCs/>
                <w:sz w:val="18"/>
                <w:szCs w:val="18"/>
                <w:shd w:val="clear" w:color="auto" w:fill="FFFFFF"/>
              </w:rPr>
            </w:pPr>
            <w:r w:rsidRPr="00632AD0">
              <w:rPr>
                <w:rFonts w:ascii="Arial Narrow" w:hAnsi="Arial Narrow" w:cs="Arial"/>
                <w:iCs/>
                <w:sz w:val="18"/>
                <w:szCs w:val="18"/>
                <w:shd w:val="clear" w:color="auto" w:fill="FFFFFF"/>
              </w:rPr>
              <w:t>Una vez se cuente con la conformidad de la Gerencia de Administración y Finanzas toda la información deberá ser remitida a la CSBP adjuntando la nota de presentación del producto final de la consultora.</w:t>
            </w:r>
          </w:p>
        </w:tc>
        <w:tc>
          <w:tcPr>
            <w:tcW w:w="4111" w:type="dxa"/>
          </w:tcPr>
          <w:p w14:paraId="1042FB73" w14:textId="77777777" w:rsidR="00E44CCB" w:rsidRPr="00BE64C4" w:rsidRDefault="00E44CCB" w:rsidP="00134F01">
            <w:pPr>
              <w:rPr>
                <w:rFonts w:ascii="Arial Narrow" w:hAnsi="Arial Narrow"/>
                <w:sz w:val="18"/>
                <w:szCs w:val="18"/>
              </w:rPr>
            </w:pPr>
          </w:p>
        </w:tc>
      </w:tr>
      <w:tr w:rsidR="00E44CCB" w:rsidRPr="00BE64C4" w14:paraId="55B59722" w14:textId="77777777" w:rsidTr="00E44CCB">
        <w:tc>
          <w:tcPr>
            <w:tcW w:w="5665" w:type="dxa"/>
          </w:tcPr>
          <w:p w14:paraId="655BDE01" w14:textId="77777777" w:rsidR="00E44CCB" w:rsidRPr="00BE64C4" w:rsidRDefault="00E44CCB" w:rsidP="00134F01">
            <w:pPr>
              <w:autoSpaceDE w:val="0"/>
              <w:autoSpaceDN w:val="0"/>
              <w:adjustRightInd w:val="0"/>
              <w:rPr>
                <w:rFonts w:ascii="Arial Narrow" w:hAnsi="Arial Narrow" w:cs="Arial"/>
                <w:b/>
                <w:bCs/>
                <w:iCs/>
                <w:sz w:val="18"/>
                <w:szCs w:val="18"/>
                <w:shd w:val="clear" w:color="auto" w:fill="FFFFFF"/>
              </w:rPr>
            </w:pPr>
            <w:r w:rsidRPr="00BE64C4">
              <w:rPr>
                <w:rFonts w:ascii="Arial Narrow" w:hAnsi="Arial Narrow" w:cs="Arial"/>
                <w:b/>
                <w:bCs/>
                <w:iCs/>
                <w:sz w:val="18"/>
                <w:szCs w:val="18"/>
                <w:shd w:val="clear" w:color="auto" w:fill="FFFFFF"/>
              </w:rPr>
              <w:t>13. MULTAS</w:t>
            </w:r>
          </w:p>
          <w:p w14:paraId="1060BF62" w14:textId="77777777" w:rsidR="00E44CCB" w:rsidRPr="00BE64C4" w:rsidRDefault="00E44CCB" w:rsidP="00134F01">
            <w:pPr>
              <w:autoSpaceDE w:val="0"/>
              <w:autoSpaceDN w:val="0"/>
              <w:adjustRightInd w:val="0"/>
              <w:jc w:val="both"/>
              <w:rPr>
                <w:rFonts w:ascii="Arial Narrow" w:hAnsi="Arial Narrow" w:cs="Arial"/>
                <w:iCs/>
                <w:sz w:val="18"/>
                <w:szCs w:val="18"/>
                <w:shd w:val="clear" w:color="auto" w:fill="FFFFFF"/>
              </w:rPr>
            </w:pPr>
          </w:p>
          <w:p w14:paraId="6A9ABF1B" w14:textId="77777777" w:rsidR="00E44CCB" w:rsidRPr="00BE64C4" w:rsidRDefault="00E44CCB" w:rsidP="00134F01">
            <w:pPr>
              <w:autoSpaceDE w:val="0"/>
              <w:autoSpaceDN w:val="0"/>
              <w:adjustRightInd w:val="0"/>
              <w:jc w:val="both"/>
              <w:rPr>
                <w:rFonts w:ascii="Arial Narrow" w:hAnsi="Arial Narrow" w:cs="Arial"/>
                <w:iCs/>
                <w:sz w:val="18"/>
                <w:szCs w:val="18"/>
                <w:shd w:val="clear" w:color="auto" w:fill="FFFFFF"/>
              </w:rPr>
            </w:pPr>
            <w:r w:rsidRPr="00BE64C4">
              <w:rPr>
                <w:rFonts w:ascii="Arial Narrow" w:hAnsi="Arial Narrow" w:cs="Arial"/>
                <w:iCs/>
                <w:sz w:val="18"/>
                <w:szCs w:val="18"/>
                <w:shd w:val="clear" w:color="auto" w:fill="FFFFFF"/>
              </w:rPr>
              <w:t>La firma contratada se obliga a cumplir con el cronograma y el plazo de entrega establecido, caso contrario será multado con el (0,5%) del monto del contrato por día de retraso. La suma de las multas no podrá exceder en ningún caso el veinte por ciento (20%) del monto total del contrato sin perjuicio de resolver el mismo.</w:t>
            </w:r>
          </w:p>
          <w:p w14:paraId="4DA26AF7" w14:textId="77777777" w:rsidR="00E44CCB" w:rsidRPr="00BE64C4" w:rsidRDefault="00E44CCB" w:rsidP="00134F01">
            <w:pPr>
              <w:rPr>
                <w:rFonts w:ascii="Arial Narrow" w:hAnsi="Arial Narrow"/>
                <w:sz w:val="18"/>
                <w:szCs w:val="18"/>
              </w:rPr>
            </w:pPr>
          </w:p>
        </w:tc>
        <w:tc>
          <w:tcPr>
            <w:tcW w:w="4111" w:type="dxa"/>
          </w:tcPr>
          <w:p w14:paraId="6AEE5EBE" w14:textId="77777777" w:rsidR="00E44CCB" w:rsidRPr="00BE64C4" w:rsidRDefault="00E44CCB" w:rsidP="00134F01">
            <w:pPr>
              <w:rPr>
                <w:rFonts w:ascii="Arial Narrow" w:hAnsi="Arial Narrow"/>
                <w:sz w:val="18"/>
                <w:szCs w:val="18"/>
              </w:rPr>
            </w:pPr>
          </w:p>
        </w:tc>
      </w:tr>
      <w:tr w:rsidR="00E44CCB" w:rsidRPr="00BE64C4" w14:paraId="4FA96F59" w14:textId="77777777" w:rsidTr="00E44CCB">
        <w:tc>
          <w:tcPr>
            <w:tcW w:w="5665" w:type="dxa"/>
          </w:tcPr>
          <w:p w14:paraId="3273D3C9" w14:textId="77777777" w:rsidR="00E44CCB" w:rsidRPr="00BE64C4" w:rsidRDefault="00E44CCB" w:rsidP="00134F01">
            <w:pPr>
              <w:autoSpaceDE w:val="0"/>
              <w:autoSpaceDN w:val="0"/>
              <w:adjustRightInd w:val="0"/>
              <w:jc w:val="both"/>
              <w:rPr>
                <w:rFonts w:ascii="Arial Narrow" w:hAnsi="Arial Narrow" w:cs="Arial"/>
                <w:iCs/>
                <w:sz w:val="18"/>
                <w:szCs w:val="18"/>
                <w:shd w:val="clear" w:color="auto" w:fill="FFFFFF"/>
              </w:rPr>
            </w:pPr>
          </w:p>
          <w:p w14:paraId="20909718" w14:textId="77777777" w:rsidR="00E44CCB" w:rsidRPr="00BE64C4" w:rsidRDefault="00E44CCB" w:rsidP="00134F01">
            <w:pPr>
              <w:autoSpaceDE w:val="0"/>
              <w:autoSpaceDN w:val="0"/>
              <w:adjustRightInd w:val="0"/>
              <w:jc w:val="both"/>
              <w:rPr>
                <w:rFonts w:ascii="Arial Narrow" w:hAnsi="Arial Narrow" w:cs="Arial"/>
                <w:b/>
                <w:bCs/>
                <w:iCs/>
                <w:sz w:val="18"/>
                <w:szCs w:val="18"/>
                <w:shd w:val="clear" w:color="auto" w:fill="FFFFFF"/>
              </w:rPr>
            </w:pPr>
            <w:r w:rsidRPr="00BE64C4">
              <w:rPr>
                <w:rFonts w:ascii="Arial Narrow" w:hAnsi="Arial Narrow" w:cs="Arial"/>
                <w:b/>
                <w:bCs/>
                <w:iCs/>
                <w:sz w:val="18"/>
                <w:szCs w:val="18"/>
                <w:shd w:val="clear" w:color="auto" w:fill="FFFFFF"/>
              </w:rPr>
              <w:t xml:space="preserve">14. GARANTÍA </w:t>
            </w:r>
          </w:p>
          <w:p w14:paraId="66013BB9" w14:textId="77777777" w:rsidR="00E44CCB" w:rsidRPr="00BE64C4" w:rsidRDefault="00E44CCB" w:rsidP="00134F01">
            <w:pPr>
              <w:autoSpaceDE w:val="0"/>
              <w:autoSpaceDN w:val="0"/>
              <w:adjustRightInd w:val="0"/>
              <w:jc w:val="both"/>
              <w:rPr>
                <w:rFonts w:ascii="Arial Narrow" w:hAnsi="Arial Narrow" w:cs="Arial"/>
                <w:b/>
                <w:bCs/>
                <w:iCs/>
                <w:sz w:val="18"/>
                <w:szCs w:val="18"/>
                <w:shd w:val="clear" w:color="auto" w:fill="FFFFFF"/>
              </w:rPr>
            </w:pPr>
          </w:p>
          <w:p w14:paraId="585D1766" w14:textId="77777777" w:rsidR="00E44CCB" w:rsidRPr="00BE64C4" w:rsidRDefault="00E44CCB" w:rsidP="00134F01">
            <w:pPr>
              <w:autoSpaceDE w:val="0"/>
              <w:autoSpaceDN w:val="0"/>
              <w:adjustRightInd w:val="0"/>
              <w:jc w:val="both"/>
              <w:rPr>
                <w:rFonts w:ascii="Arial Narrow" w:hAnsi="Arial Narrow" w:cs="Arial"/>
                <w:iCs/>
                <w:sz w:val="18"/>
                <w:szCs w:val="18"/>
                <w:shd w:val="clear" w:color="auto" w:fill="FFFFFF"/>
              </w:rPr>
            </w:pPr>
            <w:r w:rsidRPr="00BE64C4">
              <w:rPr>
                <w:rFonts w:ascii="Arial Narrow" w:hAnsi="Arial Narrow" w:cs="Arial"/>
                <w:iCs/>
                <w:sz w:val="18"/>
                <w:szCs w:val="18"/>
                <w:shd w:val="clear" w:color="auto" w:fill="FFFFFF"/>
              </w:rPr>
              <w:t>Tiene por objeto garantizar el cumplimiento y conclusión del contrato.</w:t>
            </w:r>
          </w:p>
          <w:p w14:paraId="0657932D" w14:textId="77777777" w:rsidR="00E44CCB" w:rsidRPr="00BE64C4" w:rsidRDefault="00E44CCB" w:rsidP="00134F01">
            <w:pPr>
              <w:autoSpaceDE w:val="0"/>
              <w:autoSpaceDN w:val="0"/>
              <w:adjustRightInd w:val="0"/>
              <w:jc w:val="both"/>
              <w:rPr>
                <w:rFonts w:ascii="Arial Narrow" w:hAnsi="Arial Narrow" w:cs="Arial"/>
                <w:iCs/>
                <w:sz w:val="18"/>
                <w:szCs w:val="18"/>
                <w:shd w:val="clear" w:color="auto" w:fill="FFFFFF"/>
              </w:rPr>
            </w:pPr>
          </w:p>
          <w:p w14:paraId="68B5E722" w14:textId="77777777" w:rsidR="00E44CCB" w:rsidRPr="00BE64C4" w:rsidRDefault="00E44CCB" w:rsidP="00134F01">
            <w:pPr>
              <w:autoSpaceDE w:val="0"/>
              <w:autoSpaceDN w:val="0"/>
              <w:adjustRightInd w:val="0"/>
              <w:jc w:val="both"/>
              <w:rPr>
                <w:rFonts w:ascii="Arial Narrow" w:hAnsi="Arial Narrow" w:cs="Arial"/>
                <w:iCs/>
                <w:sz w:val="18"/>
                <w:szCs w:val="18"/>
                <w:shd w:val="clear" w:color="auto" w:fill="FFFFFF"/>
              </w:rPr>
            </w:pPr>
            <w:r w:rsidRPr="00BE64C4">
              <w:rPr>
                <w:rFonts w:ascii="Arial Narrow" w:hAnsi="Arial Narrow" w:cs="Arial"/>
                <w:iCs/>
                <w:sz w:val="18"/>
                <w:szCs w:val="18"/>
                <w:shd w:val="clear" w:color="auto" w:fill="FFFFFF"/>
              </w:rPr>
              <w:t>Se efectuará la retención del 7% del monto de cada pago como Garantía de Cumplimiento del servicio o la presentación de una boleta de garantía a primer requerimiento por el mismo importe. En caso de que se opte por la retención, una vez concluido el trabajo satisfactoriamente de acuerdo a los términos contractuales, se procederá a su devolución, previo informe de conformidad de la unidad solicitante.</w:t>
            </w:r>
          </w:p>
          <w:p w14:paraId="2570EFA0" w14:textId="77777777" w:rsidR="00E44CCB" w:rsidRPr="00BE64C4" w:rsidRDefault="00E44CCB" w:rsidP="00134F01">
            <w:pPr>
              <w:autoSpaceDE w:val="0"/>
              <w:autoSpaceDN w:val="0"/>
              <w:adjustRightInd w:val="0"/>
              <w:jc w:val="both"/>
              <w:rPr>
                <w:rFonts w:ascii="Arial Narrow" w:hAnsi="Arial Narrow" w:cs="Arial"/>
                <w:iCs/>
                <w:sz w:val="18"/>
                <w:szCs w:val="18"/>
                <w:shd w:val="clear" w:color="auto" w:fill="FFFFFF"/>
              </w:rPr>
            </w:pPr>
          </w:p>
          <w:p w14:paraId="78A592A8" w14:textId="77777777" w:rsidR="00E44CCB" w:rsidRPr="00BE64C4" w:rsidRDefault="00E44CCB" w:rsidP="00134F01">
            <w:pPr>
              <w:autoSpaceDE w:val="0"/>
              <w:autoSpaceDN w:val="0"/>
              <w:adjustRightInd w:val="0"/>
              <w:jc w:val="both"/>
              <w:rPr>
                <w:rFonts w:ascii="Arial Narrow" w:hAnsi="Arial Narrow" w:cs="Arial"/>
                <w:iCs/>
                <w:sz w:val="18"/>
                <w:szCs w:val="18"/>
                <w:shd w:val="clear" w:color="auto" w:fill="FFFFFF"/>
              </w:rPr>
            </w:pPr>
            <w:r w:rsidRPr="00BE64C4">
              <w:rPr>
                <w:rFonts w:ascii="Arial Narrow" w:hAnsi="Arial Narrow" w:cs="Arial"/>
                <w:iCs/>
                <w:sz w:val="18"/>
                <w:szCs w:val="18"/>
                <w:shd w:val="clear" w:color="auto" w:fill="FFFFFF"/>
              </w:rPr>
              <w:t>La CSBP ejecutará esta garantía por incumplimiento de las cláusulas específicamente pactadas en el contrato o cuando el proveedor no cumpla con la renovación en el plazo señalado por la CSBP.</w:t>
            </w:r>
          </w:p>
          <w:p w14:paraId="02F82674" w14:textId="77777777" w:rsidR="00E44CCB" w:rsidRPr="00BE64C4" w:rsidRDefault="00E44CCB" w:rsidP="00134F01">
            <w:pPr>
              <w:rPr>
                <w:rFonts w:ascii="Arial Narrow" w:hAnsi="Arial Narrow"/>
                <w:sz w:val="18"/>
                <w:szCs w:val="18"/>
              </w:rPr>
            </w:pPr>
          </w:p>
        </w:tc>
        <w:tc>
          <w:tcPr>
            <w:tcW w:w="4111" w:type="dxa"/>
          </w:tcPr>
          <w:p w14:paraId="04E7E784" w14:textId="77777777" w:rsidR="00E44CCB" w:rsidRPr="00BE64C4" w:rsidRDefault="00E44CCB" w:rsidP="00134F01">
            <w:pPr>
              <w:rPr>
                <w:rFonts w:ascii="Arial Narrow" w:hAnsi="Arial Narrow"/>
                <w:sz w:val="18"/>
                <w:szCs w:val="18"/>
              </w:rPr>
            </w:pPr>
          </w:p>
        </w:tc>
      </w:tr>
      <w:tr w:rsidR="00E44CCB" w:rsidRPr="00BE64C4" w14:paraId="05999B89" w14:textId="77777777" w:rsidTr="00E44CCB">
        <w:tc>
          <w:tcPr>
            <w:tcW w:w="5665" w:type="dxa"/>
          </w:tcPr>
          <w:p w14:paraId="3221833D" w14:textId="77777777" w:rsidR="00E44CCB" w:rsidRPr="00BE64C4" w:rsidRDefault="00E44CCB" w:rsidP="00134F01">
            <w:pPr>
              <w:jc w:val="both"/>
              <w:rPr>
                <w:rFonts w:ascii="Arial Narrow" w:hAnsi="Arial Narrow" w:cs="Arial"/>
                <w:b/>
                <w:sz w:val="18"/>
                <w:szCs w:val="18"/>
                <w:shd w:val="clear" w:color="auto" w:fill="FFFFFF"/>
              </w:rPr>
            </w:pPr>
            <w:r w:rsidRPr="00BE64C4">
              <w:rPr>
                <w:rFonts w:ascii="Arial Narrow" w:hAnsi="Arial Narrow" w:cs="Arial"/>
                <w:b/>
                <w:sz w:val="18"/>
                <w:szCs w:val="18"/>
                <w:shd w:val="clear" w:color="auto" w:fill="FFFFFF"/>
              </w:rPr>
              <w:t>15. FORMA DE PAGO</w:t>
            </w:r>
          </w:p>
          <w:p w14:paraId="4AB48484" w14:textId="77777777" w:rsidR="00E44CCB" w:rsidRPr="00BE64C4" w:rsidRDefault="00E44CCB" w:rsidP="00134F01">
            <w:pPr>
              <w:jc w:val="both"/>
              <w:rPr>
                <w:rFonts w:ascii="Arial Narrow" w:hAnsi="Arial Narrow" w:cs="Arial"/>
                <w:sz w:val="18"/>
                <w:szCs w:val="18"/>
                <w:shd w:val="clear" w:color="auto" w:fill="FFFFFF"/>
              </w:rPr>
            </w:pPr>
          </w:p>
          <w:p w14:paraId="0A4C8F21" w14:textId="77777777" w:rsidR="00E44CCB" w:rsidRPr="00BE64C4" w:rsidRDefault="00E44CCB" w:rsidP="00134F01">
            <w:pPr>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La forma de pago guardará relación con los productos/informes presentados y aprobados que respaldarán el avance de la consultoría. El pago final se realizará contra la recepción satisfactoria de todos los productos determinados en los presentes Términos de Referencia además de la aprobación del informe Final.</w:t>
            </w:r>
          </w:p>
          <w:p w14:paraId="361B89EE" w14:textId="77777777" w:rsidR="00E44CCB" w:rsidRPr="00BE64C4" w:rsidRDefault="00E44CCB" w:rsidP="00134F01">
            <w:pPr>
              <w:jc w:val="both"/>
              <w:rPr>
                <w:rFonts w:ascii="Arial Narrow" w:hAnsi="Arial Narrow" w:cs="Arial"/>
                <w:sz w:val="18"/>
                <w:szCs w:val="18"/>
                <w:shd w:val="clear" w:color="auto" w:fill="FFFFFF"/>
              </w:rPr>
            </w:pPr>
          </w:p>
          <w:p w14:paraId="598737FE" w14:textId="77777777" w:rsidR="00E44CCB" w:rsidRPr="00BE64C4" w:rsidRDefault="00E44CCB" w:rsidP="00134F01">
            <w:pPr>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La forma de pago es la siguiente:</w:t>
            </w:r>
          </w:p>
          <w:tbl>
            <w:tblPr>
              <w:tblpPr w:leftFromText="141" w:rightFromText="141" w:vertAnchor="text" w:horzAnchor="margin" w:tblpXSpec="center" w:tblpY="203"/>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2410"/>
              <w:gridCol w:w="1701"/>
            </w:tblGrid>
            <w:tr w:rsidR="00E44CCB" w:rsidRPr="00BE64C4" w14:paraId="3342CB53" w14:textId="77777777" w:rsidTr="00134F01">
              <w:trPr>
                <w:trHeight w:val="255"/>
              </w:trPr>
              <w:tc>
                <w:tcPr>
                  <w:tcW w:w="1129" w:type="dxa"/>
                  <w:shd w:val="clear" w:color="auto" w:fill="DEEAF6" w:themeFill="accent1" w:themeFillTint="33"/>
                  <w:noWrap/>
                  <w:vAlign w:val="bottom"/>
                  <w:hideMark/>
                </w:tcPr>
                <w:p w14:paraId="337BDE85" w14:textId="77777777" w:rsidR="00E44CCB" w:rsidRPr="00BE64C4" w:rsidRDefault="00E44CCB" w:rsidP="00134F01">
                  <w:pPr>
                    <w:jc w:val="center"/>
                    <w:rPr>
                      <w:rFonts w:ascii="Arial Narrow" w:hAnsi="Arial Narrow" w:cs="Arial"/>
                      <w:b/>
                      <w:color w:val="000000"/>
                      <w:sz w:val="18"/>
                      <w:szCs w:val="18"/>
                    </w:rPr>
                  </w:pPr>
                  <w:r w:rsidRPr="00BE64C4">
                    <w:rPr>
                      <w:rFonts w:ascii="Arial Narrow" w:hAnsi="Arial Narrow" w:cs="Arial"/>
                      <w:b/>
                      <w:color w:val="000000"/>
                      <w:sz w:val="18"/>
                      <w:szCs w:val="18"/>
                    </w:rPr>
                    <w:t>Informes/ Entregables</w:t>
                  </w:r>
                </w:p>
              </w:tc>
              <w:tc>
                <w:tcPr>
                  <w:tcW w:w="2410" w:type="dxa"/>
                  <w:shd w:val="clear" w:color="auto" w:fill="DEEAF6" w:themeFill="accent1" w:themeFillTint="33"/>
                  <w:noWrap/>
                  <w:vAlign w:val="bottom"/>
                  <w:hideMark/>
                </w:tcPr>
                <w:p w14:paraId="32146697" w14:textId="77777777" w:rsidR="00E44CCB" w:rsidRPr="00BE64C4" w:rsidRDefault="00E44CCB" w:rsidP="00134F01">
                  <w:pPr>
                    <w:jc w:val="center"/>
                    <w:rPr>
                      <w:rFonts w:ascii="Arial Narrow" w:hAnsi="Arial Narrow" w:cs="Arial"/>
                      <w:b/>
                      <w:color w:val="000000"/>
                      <w:sz w:val="18"/>
                      <w:szCs w:val="18"/>
                    </w:rPr>
                  </w:pPr>
                  <w:r w:rsidRPr="00BE64C4">
                    <w:rPr>
                      <w:rFonts w:ascii="Arial Narrow" w:hAnsi="Arial Narrow" w:cs="Arial"/>
                      <w:b/>
                      <w:color w:val="000000"/>
                      <w:sz w:val="18"/>
                      <w:szCs w:val="18"/>
                    </w:rPr>
                    <w:t>Detalle</w:t>
                  </w:r>
                </w:p>
              </w:tc>
              <w:tc>
                <w:tcPr>
                  <w:tcW w:w="1701" w:type="dxa"/>
                  <w:shd w:val="clear" w:color="auto" w:fill="DEEAF6" w:themeFill="accent1" w:themeFillTint="33"/>
                  <w:noWrap/>
                  <w:vAlign w:val="bottom"/>
                  <w:hideMark/>
                </w:tcPr>
                <w:p w14:paraId="53B07344" w14:textId="77777777" w:rsidR="00E44CCB" w:rsidRPr="00BE64C4" w:rsidRDefault="00E44CCB" w:rsidP="00134F01">
                  <w:pPr>
                    <w:jc w:val="center"/>
                    <w:rPr>
                      <w:rFonts w:ascii="Arial Narrow" w:hAnsi="Arial Narrow" w:cs="Arial"/>
                      <w:b/>
                      <w:color w:val="000000"/>
                      <w:sz w:val="18"/>
                      <w:szCs w:val="18"/>
                    </w:rPr>
                  </w:pPr>
                  <w:r w:rsidRPr="00BE64C4">
                    <w:rPr>
                      <w:rFonts w:ascii="Arial Narrow" w:hAnsi="Arial Narrow" w:cs="Arial"/>
                      <w:b/>
                      <w:color w:val="000000"/>
                      <w:sz w:val="18"/>
                      <w:szCs w:val="18"/>
                    </w:rPr>
                    <w:t>% del total del contrato</w:t>
                  </w:r>
                </w:p>
              </w:tc>
            </w:tr>
            <w:tr w:rsidR="00E44CCB" w:rsidRPr="00BE64C4" w14:paraId="34EA7A8D" w14:textId="77777777" w:rsidTr="00134F01">
              <w:trPr>
                <w:trHeight w:val="255"/>
              </w:trPr>
              <w:tc>
                <w:tcPr>
                  <w:tcW w:w="1129" w:type="dxa"/>
                  <w:shd w:val="clear" w:color="auto" w:fill="auto"/>
                  <w:noWrap/>
                  <w:vAlign w:val="center"/>
                  <w:hideMark/>
                </w:tcPr>
                <w:p w14:paraId="247EFDE7"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 1</w:t>
                  </w:r>
                </w:p>
              </w:tc>
              <w:tc>
                <w:tcPr>
                  <w:tcW w:w="2410" w:type="dxa"/>
                  <w:shd w:val="clear" w:color="auto" w:fill="auto"/>
                  <w:noWrap/>
                  <w:vAlign w:val="bottom"/>
                  <w:hideMark/>
                </w:tcPr>
                <w:p w14:paraId="36DF5D16" w14:textId="0F482D2C" w:rsidR="00E44CCB" w:rsidRPr="00BE64C4" w:rsidRDefault="00632AD0" w:rsidP="00134F01">
                  <w:pPr>
                    <w:rPr>
                      <w:rFonts w:ascii="Arial Narrow" w:hAnsi="Arial Narrow" w:cs="Arial"/>
                      <w:color w:val="000000"/>
                      <w:sz w:val="18"/>
                      <w:szCs w:val="18"/>
                    </w:rPr>
                  </w:pPr>
                  <w:r w:rsidRPr="00632AD0">
                    <w:rPr>
                      <w:rFonts w:ascii="Arial Narrow" w:hAnsi="Arial Narrow" w:cs="Arial"/>
                      <w:color w:val="000000"/>
                      <w:sz w:val="18"/>
                      <w:szCs w:val="18"/>
                    </w:rPr>
                    <w:t>Plan de trabajo, cronograma y metodología</w:t>
                  </w:r>
                </w:p>
              </w:tc>
              <w:tc>
                <w:tcPr>
                  <w:tcW w:w="1701" w:type="dxa"/>
                  <w:shd w:val="clear" w:color="auto" w:fill="auto"/>
                  <w:noWrap/>
                  <w:vAlign w:val="bottom"/>
                  <w:hideMark/>
                </w:tcPr>
                <w:p w14:paraId="3202EA7D" w14:textId="77777777" w:rsidR="00E44CCB" w:rsidRPr="00BE64C4" w:rsidRDefault="00E44CCB" w:rsidP="00134F01">
                  <w:pPr>
                    <w:jc w:val="center"/>
                    <w:rPr>
                      <w:rFonts w:ascii="Arial Narrow" w:hAnsi="Arial Narrow" w:cs="Arial"/>
                      <w:color w:val="000000"/>
                      <w:sz w:val="18"/>
                      <w:szCs w:val="18"/>
                    </w:rPr>
                  </w:pPr>
                  <w:r w:rsidRPr="00BE64C4">
                    <w:rPr>
                      <w:rFonts w:ascii="Arial Narrow" w:hAnsi="Arial Narrow" w:cs="Arial"/>
                      <w:color w:val="000000"/>
                      <w:sz w:val="18"/>
                      <w:szCs w:val="18"/>
                    </w:rPr>
                    <w:t>20%</w:t>
                  </w:r>
                </w:p>
              </w:tc>
            </w:tr>
            <w:tr w:rsidR="00E44CCB" w:rsidRPr="00BE64C4" w14:paraId="5412539F" w14:textId="77777777" w:rsidTr="00134F01">
              <w:trPr>
                <w:trHeight w:val="255"/>
              </w:trPr>
              <w:tc>
                <w:tcPr>
                  <w:tcW w:w="1129" w:type="dxa"/>
                  <w:shd w:val="clear" w:color="auto" w:fill="auto"/>
                  <w:noWrap/>
                  <w:vAlign w:val="center"/>
                </w:tcPr>
                <w:p w14:paraId="226C5575"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 2</w:t>
                  </w:r>
                </w:p>
              </w:tc>
              <w:tc>
                <w:tcPr>
                  <w:tcW w:w="2410" w:type="dxa"/>
                  <w:shd w:val="clear" w:color="auto" w:fill="auto"/>
                  <w:noWrap/>
                  <w:vAlign w:val="bottom"/>
                </w:tcPr>
                <w:p w14:paraId="31172200"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Producto/Informe aprobado</w:t>
                  </w:r>
                </w:p>
              </w:tc>
              <w:tc>
                <w:tcPr>
                  <w:tcW w:w="1701" w:type="dxa"/>
                  <w:shd w:val="clear" w:color="auto" w:fill="auto"/>
                  <w:noWrap/>
                  <w:vAlign w:val="bottom"/>
                </w:tcPr>
                <w:p w14:paraId="5F803230" w14:textId="77777777" w:rsidR="00E44CCB" w:rsidRPr="00BE64C4" w:rsidRDefault="00E44CCB" w:rsidP="00134F01">
                  <w:pPr>
                    <w:jc w:val="center"/>
                    <w:rPr>
                      <w:rFonts w:ascii="Arial Narrow" w:hAnsi="Arial Narrow" w:cs="Arial"/>
                      <w:color w:val="000000"/>
                      <w:sz w:val="18"/>
                      <w:szCs w:val="18"/>
                    </w:rPr>
                  </w:pPr>
                  <w:r w:rsidRPr="00BE64C4">
                    <w:rPr>
                      <w:rFonts w:ascii="Arial Narrow" w:hAnsi="Arial Narrow" w:cs="Arial"/>
                      <w:color w:val="000000"/>
                      <w:sz w:val="18"/>
                      <w:szCs w:val="18"/>
                    </w:rPr>
                    <w:t>15%</w:t>
                  </w:r>
                </w:p>
              </w:tc>
            </w:tr>
            <w:tr w:rsidR="00E44CCB" w:rsidRPr="00BE64C4" w14:paraId="0776171C" w14:textId="77777777" w:rsidTr="00134F01">
              <w:trPr>
                <w:trHeight w:val="255"/>
              </w:trPr>
              <w:tc>
                <w:tcPr>
                  <w:tcW w:w="1129" w:type="dxa"/>
                  <w:shd w:val="clear" w:color="auto" w:fill="auto"/>
                  <w:noWrap/>
                  <w:vAlign w:val="center"/>
                </w:tcPr>
                <w:p w14:paraId="5E1EE216"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 3</w:t>
                  </w:r>
                </w:p>
              </w:tc>
              <w:tc>
                <w:tcPr>
                  <w:tcW w:w="2410" w:type="dxa"/>
                  <w:shd w:val="clear" w:color="auto" w:fill="auto"/>
                  <w:noWrap/>
                  <w:vAlign w:val="bottom"/>
                </w:tcPr>
                <w:p w14:paraId="61D45256"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Producto/Informe aprobado</w:t>
                  </w:r>
                </w:p>
              </w:tc>
              <w:tc>
                <w:tcPr>
                  <w:tcW w:w="1701" w:type="dxa"/>
                  <w:shd w:val="clear" w:color="auto" w:fill="auto"/>
                  <w:noWrap/>
                  <w:vAlign w:val="bottom"/>
                </w:tcPr>
                <w:p w14:paraId="2967A01C" w14:textId="77777777" w:rsidR="00E44CCB" w:rsidRPr="00BE64C4" w:rsidRDefault="00E44CCB" w:rsidP="00134F01">
                  <w:pPr>
                    <w:jc w:val="center"/>
                    <w:rPr>
                      <w:rFonts w:ascii="Arial Narrow" w:hAnsi="Arial Narrow" w:cs="Arial"/>
                      <w:color w:val="000000"/>
                      <w:sz w:val="18"/>
                      <w:szCs w:val="18"/>
                    </w:rPr>
                  </w:pPr>
                  <w:r w:rsidRPr="00BE64C4">
                    <w:rPr>
                      <w:rFonts w:ascii="Arial Narrow" w:hAnsi="Arial Narrow" w:cs="Arial"/>
                      <w:color w:val="000000"/>
                      <w:sz w:val="18"/>
                      <w:szCs w:val="18"/>
                    </w:rPr>
                    <w:t>20%</w:t>
                  </w:r>
                </w:p>
              </w:tc>
            </w:tr>
            <w:tr w:rsidR="00E44CCB" w:rsidRPr="00BE64C4" w14:paraId="5418BA32" w14:textId="77777777" w:rsidTr="00134F01">
              <w:trPr>
                <w:trHeight w:val="255"/>
              </w:trPr>
              <w:tc>
                <w:tcPr>
                  <w:tcW w:w="1129" w:type="dxa"/>
                  <w:shd w:val="clear" w:color="auto" w:fill="auto"/>
                  <w:noWrap/>
                  <w:vAlign w:val="center"/>
                </w:tcPr>
                <w:p w14:paraId="586144D8"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 4</w:t>
                  </w:r>
                </w:p>
              </w:tc>
              <w:tc>
                <w:tcPr>
                  <w:tcW w:w="2410" w:type="dxa"/>
                  <w:shd w:val="clear" w:color="auto" w:fill="auto"/>
                  <w:noWrap/>
                  <w:vAlign w:val="bottom"/>
                </w:tcPr>
                <w:p w14:paraId="269AEABC"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Producto/Informe aprobado</w:t>
                  </w:r>
                </w:p>
              </w:tc>
              <w:tc>
                <w:tcPr>
                  <w:tcW w:w="1701" w:type="dxa"/>
                  <w:shd w:val="clear" w:color="auto" w:fill="auto"/>
                  <w:noWrap/>
                  <w:vAlign w:val="bottom"/>
                </w:tcPr>
                <w:p w14:paraId="202C0717" w14:textId="77777777" w:rsidR="00E44CCB" w:rsidRPr="00BE64C4" w:rsidRDefault="00E44CCB" w:rsidP="00134F01">
                  <w:pPr>
                    <w:jc w:val="center"/>
                    <w:rPr>
                      <w:rFonts w:ascii="Arial Narrow" w:hAnsi="Arial Narrow" w:cs="Arial"/>
                      <w:color w:val="000000"/>
                      <w:sz w:val="18"/>
                      <w:szCs w:val="18"/>
                    </w:rPr>
                  </w:pPr>
                  <w:r w:rsidRPr="00BE64C4">
                    <w:rPr>
                      <w:rFonts w:ascii="Arial Narrow" w:hAnsi="Arial Narrow" w:cs="Arial"/>
                      <w:color w:val="000000"/>
                      <w:sz w:val="18"/>
                      <w:szCs w:val="18"/>
                    </w:rPr>
                    <w:t>10%</w:t>
                  </w:r>
                </w:p>
              </w:tc>
            </w:tr>
            <w:tr w:rsidR="00E44CCB" w:rsidRPr="00BE64C4" w14:paraId="714B88B7" w14:textId="77777777" w:rsidTr="00134F01">
              <w:trPr>
                <w:trHeight w:val="255"/>
              </w:trPr>
              <w:tc>
                <w:tcPr>
                  <w:tcW w:w="1129" w:type="dxa"/>
                  <w:shd w:val="clear" w:color="auto" w:fill="auto"/>
                  <w:noWrap/>
                  <w:vAlign w:val="center"/>
                </w:tcPr>
                <w:p w14:paraId="53ABFCE2"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 5</w:t>
                  </w:r>
                </w:p>
              </w:tc>
              <w:tc>
                <w:tcPr>
                  <w:tcW w:w="2410" w:type="dxa"/>
                  <w:shd w:val="clear" w:color="auto" w:fill="auto"/>
                  <w:noWrap/>
                  <w:vAlign w:val="bottom"/>
                </w:tcPr>
                <w:p w14:paraId="08115973"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Producto/Informe aprobado</w:t>
                  </w:r>
                </w:p>
              </w:tc>
              <w:tc>
                <w:tcPr>
                  <w:tcW w:w="1701" w:type="dxa"/>
                  <w:shd w:val="clear" w:color="auto" w:fill="auto"/>
                  <w:noWrap/>
                  <w:vAlign w:val="bottom"/>
                </w:tcPr>
                <w:p w14:paraId="1CA1411C" w14:textId="77777777" w:rsidR="00E44CCB" w:rsidRPr="00BE64C4" w:rsidRDefault="00E44CCB" w:rsidP="00134F01">
                  <w:pPr>
                    <w:jc w:val="center"/>
                    <w:rPr>
                      <w:rFonts w:ascii="Arial Narrow" w:hAnsi="Arial Narrow" w:cs="Arial"/>
                      <w:color w:val="000000"/>
                      <w:sz w:val="18"/>
                      <w:szCs w:val="18"/>
                    </w:rPr>
                  </w:pPr>
                  <w:r w:rsidRPr="00BE64C4">
                    <w:rPr>
                      <w:rFonts w:ascii="Arial Narrow" w:hAnsi="Arial Narrow" w:cs="Arial"/>
                      <w:color w:val="000000"/>
                      <w:sz w:val="18"/>
                      <w:szCs w:val="18"/>
                    </w:rPr>
                    <w:t>10%</w:t>
                  </w:r>
                </w:p>
              </w:tc>
            </w:tr>
            <w:tr w:rsidR="00E44CCB" w:rsidRPr="00BE64C4" w14:paraId="3F7830DF" w14:textId="77777777" w:rsidTr="00134F01">
              <w:trPr>
                <w:trHeight w:val="255"/>
              </w:trPr>
              <w:tc>
                <w:tcPr>
                  <w:tcW w:w="1129" w:type="dxa"/>
                  <w:shd w:val="clear" w:color="auto" w:fill="auto"/>
                  <w:noWrap/>
                  <w:vAlign w:val="center"/>
                  <w:hideMark/>
                </w:tcPr>
                <w:p w14:paraId="79C8C17F"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 6</w:t>
                  </w:r>
                </w:p>
              </w:tc>
              <w:tc>
                <w:tcPr>
                  <w:tcW w:w="2410" w:type="dxa"/>
                  <w:shd w:val="clear" w:color="auto" w:fill="auto"/>
                  <w:noWrap/>
                  <w:vAlign w:val="bottom"/>
                  <w:hideMark/>
                </w:tcPr>
                <w:p w14:paraId="25B4306E"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Informe final aprobado, de acuerdo con plazos establecidos por la firma consultora en su cronograma de trabajo</w:t>
                  </w:r>
                </w:p>
              </w:tc>
              <w:tc>
                <w:tcPr>
                  <w:tcW w:w="1701" w:type="dxa"/>
                  <w:shd w:val="clear" w:color="auto" w:fill="auto"/>
                  <w:noWrap/>
                  <w:vAlign w:val="bottom"/>
                  <w:hideMark/>
                </w:tcPr>
                <w:p w14:paraId="0CB2B937" w14:textId="77777777" w:rsidR="00E44CCB" w:rsidRPr="00BE64C4" w:rsidRDefault="00E44CCB" w:rsidP="00134F01">
                  <w:pPr>
                    <w:jc w:val="center"/>
                    <w:rPr>
                      <w:rFonts w:ascii="Arial Narrow" w:hAnsi="Arial Narrow" w:cs="Arial"/>
                      <w:color w:val="000000"/>
                      <w:sz w:val="18"/>
                      <w:szCs w:val="18"/>
                    </w:rPr>
                  </w:pPr>
                  <w:r w:rsidRPr="00BE64C4">
                    <w:rPr>
                      <w:rFonts w:ascii="Arial Narrow" w:hAnsi="Arial Narrow" w:cs="Arial"/>
                      <w:color w:val="000000"/>
                      <w:sz w:val="18"/>
                      <w:szCs w:val="18"/>
                    </w:rPr>
                    <w:t>20%</w:t>
                  </w:r>
                </w:p>
              </w:tc>
            </w:tr>
          </w:tbl>
          <w:p w14:paraId="00F7B634" w14:textId="77777777" w:rsidR="00E44CCB" w:rsidRPr="00BE64C4" w:rsidRDefault="00E44CCB" w:rsidP="00134F01">
            <w:pPr>
              <w:jc w:val="both"/>
              <w:rPr>
                <w:rFonts w:ascii="Arial Narrow" w:hAnsi="Arial Narrow" w:cs="Arial"/>
                <w:sz w:val="18"/>
                <w:szCs w:val="18"/>
                <w:shd w:val="clear" w:color="auto" w:fill="FFFFFF"/>
              </w:rPr>
            </w:pPr>
          </w:p>
          <w:p w14:paraId="3A159E8A" w14:textId="77777777" w:rsidR="00E44CCB" w:rsidRPr="00BE64C4" w:rsidRDefault="00E44CCB" w:rsidP="00134F01">
            <w:pPr>
              <w:jc w:val="both"/>
              <w:rPr>
                <w:rFonts w:ascii="Arial Narrow" w:hAnsi="Arial Narrow" w:cs="Arial"/>
                <w:iCs/>
                <w:sz w:val="18"/>
                <w:szCs w:val="18"/>
                <w:shd w:val="clear" w:color="auto" w:fill="FFFFFF"/>
              </w:rPr>
            </w:pPr>
            <w:r w:rsidRPr="00BE64C4">
              <w:rPr>
                <w:rFonts w:ascii="Arial Narrow" w:hAnsi="Arial Narrow" w:cs="Arial"/>
                <w:iCs/>
                <w:sz w:val="18"/>
                <w:szCs w:val="18"/>
                <w:shd w:val="clear" w:color="auto" w:fill="FFFFFF"/>
              </w:rPr>
              <w:t>Todos los informes deben estar aprobados por la Unidad Solicitante para proceder al pago.</w:t>
            </w:r>
          </w:p>
          <w:p w14:paraId="6A6FF012" w14:textId="77777777" w:rsidR="00E44CCB" w:rsidRPr="00BE64C4" w:rsidRDefault="00E44CCB" w:rsidP="00134F01">
            <w:pPr>
              <w:rPr>
                <w:rFonts w:ascii="Arial Narrow" w:hAnsi="Arial Narrow"/>
                <w:sz w:val="18"/>
                <w:szCs w:val="18"/>
              </w:rPr>
            </w:pPr>
          </w:p>
        </w:tc>
        <w:tc>
          <w:tcPr>
            <w:tcW w:w="4111" w:type="dxa"/>
          </w:tcPr>
          <w:p w14:paraId="6359C2F8" w14:textId="77777777" w:rsidR="00E44CCB" w:rsidRPr="00BE64C4" w:rsidRDefault="00E44CCB" w:rsidP="00134F01">
            <w:pPr>
              <w:rPr>
                <w:rFonts w:ascii="Arial Narrow" w:hAnsi="Arial Narrow"/>
                <w:sz w:val="18"/>
                <w:szCs w:val="18"/>
              </w:rPr>
            </w:pPr>
          </w:p>
        </w:tc>
      </w:tr>
      <w:tr w:rsidR="00E44CCB" w:rsidRPr="00BE64C4" w14:paraId="3857C157" w14:textId="77777777" w:rsidTr="00E44CCB">
        <w:tc>
          <w:tcPr>
            <w:tcW w:w="5665" w:type="dxa"/>
          </w:tcPr>
          <w:p w14:paraId="70F07869" w14:textId="77777777" w:rsidR="00E44CCB" w:rsidRPr="00BE64C4" w:rsidRDefault="00E44CCB" w:rsidP="00134F01">
            <w:pPr>
              <w:jc w:val="both"/>
              <w:rPr>
                <w:rFonts w:ascii="Arial Narrow" w:hAnsi="Arial Narrow" w:cs="Arial"/>
                <w:b/>
                <w:sz w:val="18"/>
                <w:szCs w:val="18"/>
                <w:shd w:val="clear" w:color="auto" w:fill="FFFFFF"/>
              </w:rPr>
            </w:pPr>
            <w:r w:rsidRPr="00BE64C4">
              <w:rPr>
                <w:rFonts w:ascii="Arial Narrow" w:hAnsi="Arial Narrow" w:cs="Arial"/>
                <w:b/>
                <w:sz w:val="18"/>
                <w:szCs w:val="18"/>
                <w:shd w:val="clear" w:color="auto" w:fill="FFFFFF"/>
              </w:rPr>
              <w:t>16. RESPONSABILIDAD PROFESIONAL DE LA FIRMA CONSULTORA</w:t>
            </w:r>
          </w:p>
          <w:p w14:paraId="54484356" w14:textId="77777777" w:rsidR="00E44CCB" w:rsidRPr="00BE64C4" w:rsidRDefault="00E44CCB" w:rsidP="00134F01">
            <w:pPr>
              <w:jc w:val="both"/>
              <w:rPr>
                <w:rFonts w:ascii="Arial Narrow" w:hAnsi="Arial Narrow" w:cs="Arial"/>
                <w:b/>
                <w:sz w:val="18"/>
                <w:szCs w:val="18"/>
                <w:shd w:val="clear" w:color="auto" w:fill="FFFFFF"/>
              </w:rPr>
            </w:pPr>
          </w:p>
          <w:p w14:paraId="734C295C" w14:textId="77777777" w:rsidR="00E44CCB" w:rsidRPr="00BE64C4" w:rsidRDefault="00E44CCB" w:rsidP="00134F01">
            <w:pPr>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La Firma Consultora adjudicada deberá contar con los recursos económicos logísticos y humanos, para cumplir con eficiencia y eficacia el objetivo de la consultoría.</w:t>
            </w:r>
          </w:p>
          <w:p w14:paraId="4BDB9692" w14:textId="77777777" w:rsidR="00E44CCB" w:rsidRPr="00BE64C4" w:rsidRDefault="00E44CCB" w:rsidP="00134F01">
            <w:pPr>
              <w:jc w:val="both"/>
              <w:rPr>
                <w:rFonts w:ascii="Arial Narrow" w:hAnsi="Arial Narrow" w:cs="Arial"/>
                <w:b/>
                <w:sz w:val="18"/>
                <w:szCs w:val="18"/>
                <w:shd w:val="clear" w:color="auto" w:fill="FFFFFF"/>
              </w:rPr>
            </w:pPr>
          </w:p>
        </w:tc>
        <w:tc>
          <w:tcPr>
            <w:tcW w:w="4111" w:type="dxa"/>
          </w:tcPr>
          <w:p w14:paraId="422C4B76" w14:textId="77777777" w:rsidR="00E44CCB" w:rsidRPr="00BE64C4" w:rsidRDefault="00E44CCB" w:rsidP="00134F01">
            <w:pPr>
              <w:rPr>
                <w:rFonts w:ascii="Arial Narrow" w:hAnsi="Arial Narrow"/>
                <w:sz w:val="18"/>
                <w:szCs w:val="18"/>
              </w:rPr>
            </w:pPr>
          </w:p>
        </w:tc>
      </w:tr>
    </w:tbl>
    <w:p w14:paraId="3DBA4BB5" w14:textId="77777777" w:rsidR="00E44CCB" w:rsidRDefault="00E44CCB" w:rsidP="003E415A">
      <w:pPr>
        <w:autoSpaceDE w:val="0"/>
        <w:autoSpaceDN w:val="0"/>
        <w:adjustRightInd w:val="0"/>
        <w:jc w:val="center"/>
        <w:rPr>
          <w:rFonts w:ascii="Arial" w:hAnsi="Arial" w:cs="Arial"/>
          <w:b/>
          <w:bCs/>
          <w:iCs/>
          <w:sz w:val="22"/>
          <w:szCs w:val="22"/>
          <w:shd w:val="clear" w:color="auto" w:fill="FFFFFF"/>
        </w:rPr>
      </w:pPr>
    </w:p>
    <w:p w14:paraId="005A99DA" w14:textId="77777777" w:rsidR="00E44CCB" w:rsidRDefault="00E44CCB" w:rsidP="003E415A">
      <w:pPr>
        <w:autoSpaceDE w:val="0"/>
        <w:autoSpaceDN w:val="0"/>
        <w:adjustRightInd w:val="0"/>
        <w:jc w:val="center"/>
        <w:rPr>
          <w:rFonts w:ascii="Arial" w:hAnsi="Arial" w:cs="Arial"/>
          <w:b/>
          <w:bCs/>
          <w:iCs/>
          <w:sz w:val="22"/>
          <w:szCs w:val="22"/>
          <w:shd w:val="clear" w:color="auto" w:fill="FFFFFF"/>
        </w:rPr>
      </w:pPr>
    </w:p>
    <w:p w14:paraId="2CAA0E3B" w14:textId="77777777" w:rsidR="00E44CCB" w:rsidRDefault="00E44CCB" w:rsidP="003E415A">
      <w:pPr>
        <w:autoSpaceDE w:val="0"/>
        <w:autoSpaceDN w:val="0"/>
        <w:adjustRightInd w:val="0"/>
        <w:jc w:val="center"/>
        <w:rPr>
          <w:rFonts w:ascii="Arial" w:hAnsi="Arial" w:cs="Arial"/>
          <w:b/>
          <w:bCs/>
          <w:iCs/>
          <w:sz w:val="22"/>
          <w:szCs w:val="22"/>
          <w:shd w:val="clear" w:color="auto" w:fill="FFFFFF"/>
        </w:rPr>
      </w:pPr>
    </w:p>
    <w:p w14:paraId="52616137" w14:textId="77777777" w:rsidR="00E44CCB" w:rsidRDefault="00E44CCB" w:rsidP="003E415A">
      <w:pPr>
        <w:rPr>
          <w:rFonts w:ascii="Arial" w:hAnsi="Arial" w:cs="Arial"/>
          <w:sz w:val="22"/>
          <w:szCs w:val="22"/>
          <w:shd w:val="clear" w:color="auto" w:fill="FFFFFF"/>
        </w:rPr>
      </w:pPr>
      <w:bookmarkStart w:id="8" w:name="_Hlk171772734"/>
    </w:p>
    <w:p w14:paraId="04D63387" w14:textId="77777777" w:rsidR="00E44CCB" w:rsidRDefault="00E44CCB" w:rsidP="003E415A">
      <w:pPr>
        <w:rPr>
          <w:rFonts w:ascii="Arial" w:hAnsi="Arial" w:cs="Arial"/>
          <w:sz w:val="22"/>
          <w:szCs w:val="22"/>
          <w:shd w:val="clear" w:color="auto" w:fill="FFFFFF"/>
        </w:rPr>
      </w:pPr>
    </w:p>
    <w:p w14:paraId="6D8F36E5" w14:textId="77777777" w:rsidR="00E44CCB" w:rsidRPr="008F554D" w:rsidRDefault="00E44CCB" w:rsidP="00E44CCB">
      <w:pPr>
        <w:jc w:val="center"/>
        <w:rPr>
          <w:rFonts w:cs="Arial"/>
          <w:b/>
          <w:sz w:val="18"/>
          <w:lang w:val="es-BO"/>
        </w:rPr>
      </w:pPr>
      <w:r w:rsidRPr="008F554D">
        <w:rPr>
          <w:rFonts w:cs="Arial"/>
          <w:b/>
          <w:sz w:val="18"/>
          <w:lang w:val="es-BO"/>
        </w:rPr>
        <w:t>PROPUESTA TÉCNICA</w:t>
      </w:r>
    </w:p>
    <w:p w14:paraId="2A39EB46" w14:textId="77777777" w:rsidR="00E44CCB" w:rsidRPr="008F554D" w:rsidRDefault="00E44CCB" w:rsidP="00E44CCB">
      <w:pPr>
        <w:jc w:val="center"/>
        <w:rPr>
          <w:rFonts w:cs="Arial"/>
          <w:b/>
          <w:sz w:val="18"/>
          <w:szCs w:val="18"/>
          <w:lang w:val="es-BO"/>
        </w:rPr>
      </w:pPr>
    </w:p>
    <w:tbl>
      <w:tblPr>
        <w:tblpPr w:leftFromText="141" w:rightFromText="141" w:vertAnchor="text" w:horzAnchor="margin" w:tblpY="135"/>
        <w:tblW w:w="943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433"/>
      </w:tblGrid>
      <w:tr w:rsidR="00E44CCB" w:rsidRPr="008F554D" w14:paraId="27495431" w14:textId="77777777" w:rsidTr="00134F01">
        <w:trPr>
          <w:tblHeader/>
        </w:trPr>
        <w:tc>
          <w:tcPr>
            <w:tcW w:w="2526" w:type="dxa"/>
            <w:shd w:val="clear" w:color="auto" w:fill="DEEAF6" w:themeFill="accent1" w:themeFillTint="33"/>
            <w:vAlign w:val="center"/>
          </w:tcPr>
          <w:p w14:paraId="0B03AE7B" w14:textId="1B92CF6D" w:rsidR="00E44CCB" w:rsidRPr="008F554D" w:rsidRDefault="00E44CCB" w:rsidP="00134F01">
            <w:pPr>
              <w:jc w:val="center"/>
              <w:rPr>
                <w:rFonts w:cs="Arial"/>
                <w:b/>
                <w:lang w:val="es-BO"/>
              </w:rPr>
            </w:pPr>
            <w:r w:rsidRPr="008F554D">
              <w:rPr>
                <w:rFonts w:cs="Arial"/>
                <w:b/>
                <w:lang w:val="es-BO"/>
              </w:rPr>
              <w:t xml:space="preserve">Para ser llenado por el proponente de acuerdo a lo establecido en </w:t>
            </w:r>
            <w:r>
              <w:rPr>
                <w:rFonts w:cs="Arial"/>
                <w:b/>
                <w:lang w:val="es-BO"/>
              </w:rPr>
              <w:t>punto anterior</w:t>
            </w:r>
            <w:r w:rsidRPr="008F554D">
              <w:rPr>
                <w:rFonts w:cs="Arial"/>
                <w:b/>
                <w:lang w:val="es-BO"/>
              </w:rPr>
              <w:t xml:space="preserve"> </w:t>
            </w:r>
          </w:p>
        </w:tc>
      </w:tr>
      <w:tr w:rsidR="00E44CCB" w:rsidRPr="008F554D" w14:paraId="13841DDD" w14:textId="77777777" w:rsidTr="00134F01">
        <w:trPr>
          <w:trHeight w:val="472"/>
        </w:trPr>
        <w:tc>
          <w:tcPr>
            <w:tcW w:w="2526" w:type="dxa"/>
            <w:shd w:val="clear" w:color="auto" w:fill="F2F2F2"/>
            <w:vAlign w:val="center"/>
          </w:tcPr>
          <w:p w14:paraId="432F956C" w14:textId="77777777" w:rsidR="00E44CCB" w:rsidRPr="008F554D" w:rsidRDefault="00E44CCB" w:rsidP="00134F01">
            <w:pPr>
              <w:jc w:val="center"/>
              <w:rPr>
                <w:rFonts w:ascii="Arial" w:hAnsi="Arial" w:cs="Arial"/>
                <w:b/>
                <w:lang w:val="es-BO"/>
              </w:rPr>
            </w:pPr>
            <w:r w:rsidRPr="008F554D">
              <w:rPr>
                <w:rFonts w:ascii="Arial" w:hAnsi="Arial" w:cs="Arial"/>
                <w:b/>
                <w:lang w:val="es-BO"/>
              </w:rPr>
              <w:t>Propuesta (*)</w:t>
            </w:r>
          </w:p>
        </w:tc>
      </w:tr>
      <w:tr w:rsidR="00E44CCB" w:rsidRPr="008F554D" w14:paraId="4801309D" w14:textId="77777777" w:rsidTr="00134F01">
        <w:trPr>
          <w:trHeight w:val="612"/>
        </w:trPr>
        <w:tc>
          <w:tcPr>
            <w:tcW w:w="2526" w:type="dxa"/>
          </w:tcPr>
          <w:p w14:paraId="4E7A61A7" w14:textId="77777777" w:rsidR="00E44CCB" w:rsidRPr="008F554D" w:rsidRDefault="00E44CCB" w:rsidP="00134F01">
            <w:pPr>
              <w:jc w:val="both"/>
              <w:rPr>
                <w:rFonts w:ascii="Arial" w:hAnsi="Arial" w:cs="Arial"/>
                <w:lang w:val="es-BO"/>
              </w:rPr>
            </w:pPr>
          </w:p>
        </w:tc>
      </w:tr>
    </w:tbl>
    <w:p w14:paraId="70B2D4EB" w14:textId="77777777" w:rsidR="00E44CCB" w:rsidRPr="008F554D" w:rsidRDefault="00E44CCB" w:rsidP="00E44CCB">
      <w:pPr>
        <w:jc w:val="center"/>
        <w:rPr>
          <w:rFonts w:cs="Arial"/>
          <w:b/>
          <w:sz w:val="18"/>
          <w:szCs w:val="18"/>
          <w:lang w:val="es-BO"/>
        </w:rPr>
      </w:pPr>
    </w:p>
    <w:p w14:paraId="0E31192F" w14:textId="77777777" w:rsidR="00E44CCB" w:rsidRDefault="00E44CCB" w:rsidP="00E44CCB">
      <w:pPr>
        <w:jc w:val="both"/>
        <w:rPr>
          <w:rFonts w:cs="Arial"/>
          <w:sz w:val="18"/>
          <w:szCs w:val="18"/>
          <w:lang w:val="es-BO"/>
        </w:rPr>
      </w:pPr>
      <w:r w:rsidRPr="008F554D">
        <w:rPr>
          <w:rFonts w:cs="Arial"/>
          <w:sz w:val="18"/>
          <w:szCs w:val="18"/>
          <w:lang w:val="es-BO"/>
        </w:rPr>
        <w:t xml:space="preserve">(*) La propuesta deberá contener como mínimo: </w:t>
      </w:r>
    </w:p>
    <w:p w14:paraId="6A3BBD20" w14:textId="77777777" w:rsidR="00E44CCB" w:rsidRDefault="00E44CCB" w:rsidP="00E44CCB">
      <w:pPr>
        <w:jc w:val="both"/>
        <w:rPr>
          <w:rFonts w:cs="Arial"/>
          <w:sz w:val="18"/>
          <w:szCs w:val="18"/>
          <w:lang w:val="es-BO"/>
        </w:rPr>
      </w:pPr>
    </w:p>
    <w:p w14:paraId="01094749" w14:textId="77777777" w:rsidR="00E44CCB" w:rsidRPr="00BE64C4" w:rsidRDefault="00E44CCB" w:rsidP="00E44CCB">
      <w:pPr>
        <w:pStyle w:val="Prrafodelista"/>
        <w:numPr>
          <w:ilvl w:val="0"/>
          <w:numId w:val="33"/>
        </w:numPr>
        <w:jc w:val="both"/>
        <w:rPr>
          <w:rFonts w:ascii="Arial Narrow" w:hAnsi="Arial Narrow" w:cs="Arial"/>
          <w:color w:val="000000"/>
          <w:sz w:val="18"/>
          <w:szCs w:val="18"/>
        </w:rPr>
      </w:pPr>
      <w:r w:rsidRPr="00BE64C4">
        <w:rPr>
          <w:rFonts w:ascii="Arial Narrow" w:hAnsi="Arial Narrow" w:cs="Arial"/>
          <w:color w:val="000000"/>
          <w:sz w:val="18"/>
          <w:szCs w:val="18"/>
        </w:rPr>
        <w:t>Antecedentes y Justificación</w:t>
      </w:r>
    </w:p>
    <w:p w14:paraId="5C0061A8" w14:textId="77777777" w:rsidR="00E44CCB" w:rsidRPr="00BE64C4" w:rsidRDefault="00E44CCB" w:rsidP="00E44CCB">
      <w:pPr>
        <w:numPr>
          <w:ilvl w:val="0"/>
          <w:numId w:val="33"/>
        </w:numPr>
        <w:pBdr>
          <w:between w:val="nil"/>
          <w:bar w:val="nil"/>
        </w:pBdr>
        <w:contextualSpacing/>
        <w:rPr>
          <w:rFonts w:ascii="Arial Narrow" w:hAnsi="Arial Narrow" w:cs="Arial"/>
          <w:color w:val="000000"/>
          <w:sz w:val="18"/>
          <w:szCs w:val="18"/>
        </w:rPr>
      </w:pPr>
      <w:r w:rsidRPr="00BE64C4">
        <w:rPr>
          <w:rFonts w:ascii="Arial Narrow" w:hAnsi="Arial Narrow" w:cs="Arial"/>
          <w:color w:val="000000"/>
          <w:sz w:val="18"/>
          <w:szCs w:val="18"/>
        </w:rPr>
        <w:t xml:space="preserve">Alcance </w:t>
      </w:r>
    </w:p>
    <w:p w14:paraId="15AF5555" w14:textId="77777777" w:rsidR="00E44CCB" w:rsidRPr="00BE64C4" w:rsidRDefault="00E44CCB" w:rsidP="00E44CCB">
      <w:pPr>
        <w:pStyle w:val="Prrafodelista"/>
        <w:numPr>
          <w:ilvl w:val="0"/>
          <w:numId w:val="33"/>
        </w:numPr>
        <w:spacing w:after="160"/>
        <w:jc w:val="both"/>
        <w:rPr>
          <w:rFonts w:ascii="Arial Narrow" w:hAnsi="Arial Narrow" w:cs="Arial"/>
          <w:color w:val="000000"/>
          <w:sz w:val="18"/>
          <w:szCs w:val="18"/>
        </w:rPr>
      </w:pPr>
      <w:r w:rsidRPr="00BE64C4">
        <w:rPr>
          <w:rFonts w:ascii="Arial Narrow" w:hAnsi="Arial Narrow" w:cs="Arial"/>
          <w:color w:val="000000"/>
          <w:sz w:val="18"/>
          <w:szCs w:val="18"/>
        </w:rPr>
        <w:t>Cronograma</w:t>
      </w:r>
    </w:p>
    <w:p w14:paraId="02696105" w14:textId="77777777" w:rsidR="00E44CCB" w:rsidRPr="00BE64C4" w:rsidRDefault="00E44CCB" w:rsidP="00E44CCB">
      <w:pPr>
        <w:pStyle w:val="Prrafodelista"/>
        <w:numPr>
          <w:ilvl w:val="0"/>
          <w:numId w:val="33"/>
        </w:numPr>
        <w:jc w:val="both"/>
        <w:rPr>
          <w:rFonts w:ascii="Arial Narrow" w:hAnsi="Arial Narrow" w:cs="Arial"/>
          <w:color w:val="000000"/>
          <w:sz w:val="18"/>
          <w:szCs w:val="18"/>
        </w:rPr>
      </w:pPr>
      <w:r w:rsidRPr="00BE64C4">
        <w:rPr>
          <w:rFonts w:ascii="Arial Narrow" w:hAnsi="Arial Narrow" w:cs="Arial"/>
          <w:sz w:val="18"/>
          <w:szCs w:val="18"/>
          <w:lang w:eastAsia="es-ES"/>
        </w:rPr>
        <w:t xml:space="preserve">Generalidades </w:t>
      </w:r>
    </w:p>
    <w:p w14:paraId="1FBBA6B4" w14:textId="77777777" w:rsidR="00E44CCB" w:rsidRPr="00BE64C4" w:rsidRDefault="00E44CCB" w:rsidP="00E44CCB">
      <w:pPr>
        <w:numPr>
          <w:ilvl w:val="0"/>
          <w:numId w:val="32"/>
        </w:numPr>
        <w:contextualSpacing/>
        <w:rPr>
          <w:rFonts w:ascii="Arial Narrow" w:hAnsi="Arial Narrow" w:cs="Arial"/>
          <w:sz w:val="18"/>
          <w:szCs w:val="18"/>
        </w:rPr>
      </w:pPr>
      <w:r w:rsidRPr="00BE64C4">
        <w:rPr>
          <w:rFonts w:ascii="Arial Narrow" w:hAnsi="Arial Narrow" w:cs="Arial"/>
          <w:sz w:val="18"/>
          <w:szCs w:val="18"/>
        </w:rPr>
        <w:t xml:space="preserve">Alcances </w:t>
      </w:r>
    </w:p>
    <w:p w14:paraId="7CF70F78" w14:textId="77777777" w:rsidR="00E44CCB" w:rsidRPr="00BE64C4" w:rsidRDefault="00E44CCB" w:rsidP="00E44CCB">
      <w:pPr>
        <w:numPr>
          <w:ilvl w:val="0"/>
          <w:numId w:val="32"/>
        </w:numPr>
        <w:contextualSpacing/>
        <w:rPr>
          <w:rFonts w:ascii="Arial Narrow" w:hAnsi="Arial Narrow" w:cs="Arial"/>
          <w:sz w:val="18"/>
          <w:szCs w:val="18"/>
        </w:rPr>
      </w:pPr>
      <w:r w:rsidRPr="00BE64C4">
        <w:rPr>
          <w:rFonts w:ascii="Arial Narrow" w:hAnsi="Arial Narrow" w:cs="Arial"/>
          <w:sz w:val="18"/>
          <w:szCs w:val="18"/>
        </w:rPr>
        <w:t xml:space="preserve">Objetivos </w:t>
      </w:r>
    </w:p>
    <w:p w14:paraId="2D197BC3" w14:textId="77777777" w:rsidR="00E44CCB" w:rsidRPr="00BE64C4" w:rsidRDefault="00E44CCB" w:rsidP="00E44CCB">
      <w:pPr>
        <w:numPr>
          <w:ilvl w:val="0"/>
          <w:numId w:val="32"/>
        </w:numPr>
        <w:contextualSpacing/>
        <w:rPr>
          <w:rFonts w:ascii="Arial Narrow" w:hAnsi="Arial Narrow" w:cs="Arial"/>
          <w:sz w:val="18"/>
          <w:szCs w:val="18"/>
        </w:rPr>
      </w:pPr>
      <w:r w:rsidRPr="00BE64C4">
        <w:rPr>
          <w:rFonts w:ascii="Arial Narrow" w:hAnsi="Arial Narrow" w:cs="Arial"/>
          <w:sz w:val="18"/>
          <w:szCs w:val="18"/>
        </w:rPr>
        <w:t>Conceptos básicos</w:t>
      </w:r>
    </w:p>
    <w:p w14:paraId="45ADA368" w14:textId="77777777" w:rsidR="00E44CCB" w:rsidRPr="00BE64C4" w:rsidRDefault="00E44CCB" w:rsidP="00E44CCB">
      <w:pPr>
        <w:numPr>
          <w:ilvl w:val="0"/>
          <w:numId w:val="32"/>
        </w:numPr>
        <w:contextualSpacing/>
        <w:rPr>
          <w:rFonts w:ascii="Arial Narrow" w:hAnsi="Arial Narrow" w:cs="Arial"/>
          <w:sz w:val="18"/>
          <w:szCs w:val="18"/>
        </w:rPr>
      </w:pPr>
      <w:r w:rsidRPr="00BE64C4">
        <w:rPr>
          <w:rFonts w:ascii="Arial Narrow" w:hAnsi="Arial Narrow" w:cs="Arial"/>
          <w:sz w:val="18"/>
          <w:szCs w:val="18"/>
        </w:rPr>
        <w:t>Marco normativo</w:t>
      </w:r>
    </w:p>
    <w:p w14:paraId="3162B622" w14:textId="77777777" w:rsidR="00E44CCB" w:rsidRPr="00BE64C4" w:rsidRDefault="00E44CCB" w:rsidP="00E44CCB">
      <w:pPr>
        <w:numPr>
          <w:ilvl w:val="0"/>
          <w:numId w:val="32"/>
        </w:numPr>
        <w:contextualSpacing/>
        <w:rPr>
          <w:rFonts w:ascii="Arial Narrow" w:hAnsi="Arial Narrow" w:cs="Arial"/>
          <w:sz w:val="18"/>
          <w:szCs w:val="18"/>
        </w:rPr>
      </w:pPr>
      <w:r w:rsidRPr="00BE64C4">
        <w:rPr>
          <w:rFonts w:ascii="Arial Narrow" w:hAnsi="Arial Narrow" w:cs="Arial"/>
          <w:sz w:val="18"/>
          <w:szCs w:val="18"/>
        </w:rPr>
        <w:t>Recomendaciones</w:t>
      </w:r>
    </w:p>
    <w:p w14:paraId="32F1F8AA" w14:textId="77777777" w:rsidR="00E44CCB" w:rsidRPr="00BE64C4" w:rsidRDefault="00E44CCB" w:rsidP="00E44CCB">
      <w:pPr>
        <w:numPr>
          <w:ilvl w:val="0"/>
          <w:numId w:val="32"/>
        </w:numPr>
        <w:spacing w:after="160"/>
        <w:contextualSpacing/>
        <w:rPr>
          <w:rFonts w:ascii="Arial Narrow" w:hAnsi="Arial Narrow" w:cs="Arial"/>
          <w:sz w:val="18"/>
          <w:szCs w:val="18"/>
        </w:rPr>
      </w:pPr>
      <w:r w:rsidRPr="00BE64C4">
        <w:rPr>
          <w:rFonts w:ascii="Arial Narrow" w:hAnsi="Arial Narrow" w:cs="Arial"/>
          <w:sz w:val="18"/>
          <w:szCs w:val="18"/>
        </w:rPr>
        <w:t>Bibliografía</w:t>
      </w:r>
    </w:p>
    <w:p w14:paraId="07DD6216" w14:textId="77777777" w:rsidR="00E44CCB" w:rsidRPr="00BE64C4" w:rsidRDefault="00E44CCB" w:rsidP="00E44CCB">
      <w:pPr>
        <w:numPr>
          <w:ilvl w:val="0"/>
          <w:numId w:val="32"/>
        </w:numPr>
        <w:contextualSpacing/>
        <w:rPr>
          <w:rFonts w:ascii="Arial Narrow" w:hAnsi="Arial Narrow" w:cs="Arial"/>
          <w:sz w:val="18"/>
          <w:szCs w:val="18"/>
        </w:rPr>
      </w:pPr>
      <w:r w:rsidRPr="00BE64C4">
        <w:rPr>
          <w:rFonts w:ascii="Arial Narrow" w:hAnsi="Arial Narrow" w:cs="Arial"/>
          <w:sz w:val="18"/>
          <w:szCs w:val="18"/>
        </w:rPr>
        <w:t>Anexos</w:t>
      </w:r>
    </w:p>
    <w:p w14:paraId="1955B04A" w14:textId="77777777" w:rsidR="00E44CCB" w:rsidRDefault="00E44CCB" w:rsidP="00E44CCB">
      <w:pPr>
        <w:jc w:val="both"/>
        <w:rPr>
          <w:rFonts w:cs="Arial"/>
          <w:sz w:val="18"/>
          <w:szCs w:val="18"/>
          <w:lang w:val="es-BO"/>
        </w:rPr>
      </w:pPr>
    </w:p>
    <w:p w14:paraId="7187D1E0" w14:textId="77777777" w:rsidR="00E44CCB" w:rsidRDefault="00E44CCB" w:rsidP="00E44CCB">
      <w:pPr>
        <w:jc w:val="both"/>
        <w:rPr>
          <w:rFonts w:cs="Arial"/>
          <w:sz w:val="18"/>
          <w:szCs w:val="18"/>
          <w:lang w:val="es-BO"/>
        </w:rPr>
      </w:pPr>
    </w:p>
    <w:p w14:paraId="17933AED" w14:textId="77777777" w:rsidR="00E44CCB" w:rsidRPr="008F554D" w:rsidRDefault="00E44CCB" w:rsidP="00E44CCB">
      <w:pPr>
        <w:jc w:val="both"/>
        <w:rPr>
          <w:rFonts w:cs="Arial"/>
          <w:b/>
          <w:i/>
          <w:sz w:val="18"/>
          <w:szCs w:val="18"/>
          <w:lang w:val="es-BO"/>
        </w:rPr>
      </w:pPr>
    </w:p>
    <w:p w14:paraId="06486381" w14:textId="77777777" w:rsidR="00E44CCB" w:rsidRPr="008F554D" w:rsidRDefault="00E44CCB" w:rsidP="00E44CCB">
      <w:pPr>
        <w:jc w:val="both"/>
        <w:rPr>
          <w:b/>
          <w:i/>
          <w:sz w:val="18"/>
          <w:szCs w:val="18"/>
          <w:lang w:val="es-BO"/>
        </w:rPr>
      </w:pPr>
    </w:p>
    <w:p w14:paraId="026E0BE8" w14:textId="77777777" w:rsidR="00E44CCB" w:rsidRDefault="00E44CCB" w:rsidP="003E415A">
      <w:pPr>
        <w:rPr>
          <w:rFonts w:ascii="Arial" w:hAnsi="Arial" w:cs="Arial"/>
          <w:sz w:val="22"/>
          <w:szCs w:val="22"/>
          <w:shd w:val="clear" w:color="auto" w:fill="FFFFFF"/>
        </w:rPr>
      </w:pPr>
    </w:p>
    <w:p w14:paraId="61055441" w14:textId="77777777" w:rsidR="00E44CCB" w:rsidRDefault="00E44CCB" w:rsidP="003E415A">
      <w:pPr>
        <w:rPr>
          <w:rFonts w:ascii="Arial" w:hAnsi="Arial" w:cs="Arial"/>
          <w:sz w:val="22"/>
          <w:szCs w:val="22"/>
          <w:shd w:val="clear" w:color="auto" w:fill="FFFFFF"/>
        </w:rPr>
      </w:pPr>
    </w:p>
    <w:p w14:paraId="188AB94D" w14:textId="77777777" w:rsidR="00E44CCB" w:rsidRDefault="00E44CCB" w:rsidP="003E415A">
      <w:pPr>
        <w:rPr>
          <w:rFonts w:ascii="Arial" w:hAnsi="Arial" w:cs="Arial"/>
          <w:sz w:val="22"/>
          <w:szCs w:val="22"/>
          <w:shd w:val="clear" w:color="auto" w:fill="FFFFFF"/>
        </w:rPr>
      </w:pPr>
    </w:p>
    <w:bookmarkEnd w:id="8"/>
    <w:p w14:paraId="1B02FA3D" w14:textId="77777777" w:rsidR="00616B99" w:rsidRDefault="00616B99" w:rsidP="00476411">
      <w:pPr>
        <w:spacing w:after="60"/>
        <w:jc w:val="center"/>
        <w:rPr>
          <w:rFonts w:asciiTheme="minorHAnsi" w:hAnsiTheme="minorHAnsi" w:cstheme="minorHAnsi"/>
          <w:b/>
          <w:bCs/>
          <w:color w:val="000000" w:themeColor="text1"/>
        </w:rPr>
      </w:pPr>
    </w:p>
    <w:p w14:paraId="260E5DA2" w14:textId="210D6C5D" w:rsidR="00476411" w:rsidRPr="00782DD7" w:rsidRDefault="00B37567" w:rsidP="00476411">
      <w:pPr>
        <w:spacing w:after="60"/>
        <w:jc w:val="center"/>
        <w:rPr>
          <w:rFonts w:asciiTheme="minorHAnsi" w:hAnsiTheme="minorHAnsi" w:cstheme="minorHAnsi"/>
          <w:b/>
          <w:bCs/>
          <w:color w:val="000000" w:themeColor="text1"/>
        </w:rPr>
      </w:pPr>
      <w:r w:rsidRPr="00782DD7">
        <w:rPr>
          <w:rFonts w:asciiTheme="minorHAnsi" w:hAnsiTheme="minorHAnsi" w:cstheme="minorHAnsi"/>
          <w:b/>
          <w:bCs/>
          <w:color w:val="000000" w:themeColor="text1"/>
        </w:rPr>
        <w:t xml:space="preserve">FORMULARIO </w:t>
      </w:r>
      <w:proofErr w:type="spellStart"/>
      <w:r w:rsidR="00476411" w:rsidRPr="00782DD7">
        <w:rPr>
          <w:rFonts w:asciiTheme="minorHAnsi" w:hAnsiTheme="minorHAnsi" w:cstheme="minorHAnsi"/>
          <w:b/>
          <w:bCs/>
          <w:color w:val="000000" w:themeColor="text1"/>
        </w:rPr>
        <w:t>N°</w:t>
      </w:r>
      <w:proofErr w:type="spellEnd"/>
      <w:r w:rsidR="00476411" w:rsidRPr="00782DD7">
        <w:rPr>
          <w:rFonts w:asciiTheme="minorHAnsi" w:hAnsiTheme="minorHAnsi" w:cstheme="minorHAnsi"/>
          <w:b/>
          <w:bCs/>
          <w:color w:val="000000" w:themeColor="text1"/>
        </w:rPr>
        <w:t xml:space="preserve"> </w:t>
      </w:r>
      <w:r w:rsidR="00C97C11" w:rsidRPr="00782DD7">
        <w:rPr>
          <w:rFonts w:asciiTheme="minorHAnsi" w:hAnsiTheme="minorHAnsi" w:cstheme="minorHAnsi"/>
          <w:b/>
          <w:bCs/>
          <w:color w:val="000000" w:themeColor="text1"/>
        </w:rPr>
        <w:t>4</w:t>
      </w:r>
    </w:p>
    <w:p w14:paraId="32F587FA" w14:textId="4CA6198F" w:rsidR="00B37567" w:rsidRDefault="00B37567" w:rsidP="00476411">
      <w:pPr>
        <w:spacing w:after="60"/>
        <w:jc w:val="center"/>
        <w:rPr>
          <w:rFonts w:asciiTheme="minorHAnsi" w:hAnsiTheme="minorHAnsi" w:cstheme="minorHAnsi"/>
          <w:b/>
          <w:bCs/>
          <w:color w:val="000000" w:themeColor="text1"/>
          <w:lang w:val="es-BO"/>
        </w:rPr>
      </w:pPr>
      <w:r w:rsidRPr="00782DD7">
        <w:rPr>
          <w:rFonts w:asciiTheme="minorHAnsi" w:hAnsiTheme="minorHAnsi" w:cstheme="minorHAnsi"/>
          <w:b/>
          <w:bCs/>
          <w:color w:val="000000" w:themeColor="text1"/>
          <w:lang w:val="es-BO"/>
        </w:rPr>
        <w:t>PROPUESTA ECONÓMICA</w:t>
      </w:r>
    </w:p>
    <w:p w14:paraId="106E5E36" w14:textId="77777777" w:rsidR="00B37567" w:rsidRDefault="00B37567" w:rsidP="00B37567">
      <w:pPr>
        <w:rPr>
          <w:rFonts w:asciiTheme="minorHAnsi" w:hAnsiTheme="minorHAnsi" w:cstheme="minorHAnsi"/>
          <w:b/>
          <w:bCs/>
        </w:rPr>
      </w:pPr>
    </w:p>
    <w:p w14:paraId="0B9759DA" w14:textId="77777777" w:rsidR="00B37567" w:rsidRPr="00782DD7" w:rsidRDefault="00B37567" w:rsidP="00B37567">
      <w:pPr>
        <w:rPr>
          <w:rFonts w:asciiTheme="minorHAnsi" w:hAnsiTheme="minorHAnsi" w:cstheme="minorHAnsi"/>
          <w:b/>
          <w:bCs/>
        </w:rPr>
      </w:pPr>
      <w:r w:rsidRPr="00782DD7">
        <w:rPr>
          <w:rFonts w:asciiTheme="minorHAnsi" w:hAnsiTheme="minorHAnsi" w:cstheme="minorHAnsi"/>
          <w:b/>
          <w:bCs/>
        </w:rPr>
        <w:t>NOMBRE O RAZÓN SOCIAL:................................................................</w:t>
      </w:r>
    </w:p>
    <w:p w14:paraId="485EB4DF" w14:textId="77777777" w:rsidR="00B37567" w:rsidRDefault="00B37567" w:rsidP="00B37567">
      <w:pPr>
        <w:rPr>
          <w:rFonts w:asciiTheme="minorHAnsi" w:hAnsiTheme="minorHAnsi" w:cstheme="minorHAnsi"/>
          <w:b/>
          <w:bCs/>
        </w:rPr>
      </w:pPr>
    </w:p>
    <w:tbl>
      <w:tblPr>
        <w:tblW w:w="9500" w:type="dxa"/>
        <w:tblCellMar>
          <w:left w:w="70" w:type="dxa"/>
          <w:right w:w="70" w:type="dxa"/>
        </w:tblCellMar>
        <w:tblLook w:val="04A0" w:firstRow="1" w:lastRow="0" w:firstColumn="1" w:lastColumn="0" w:noHBand="0" w:noVBand="1"/>
      </w:tblPr>
      <w:tblGrid>
        <w:gridCol w:w="858"/>
        <w:gridCol w:w="3662"/>
        <w:gridCol w:w="1059"/>
        <w:gridCol w:w="974"/>
        <w:gridCol w:w="1020"/>
        <w:gridCol w:w="1003"/>
        <w:gridCol w:w="924"/>
      </w:tblGrid>
      <w:tr w:rsidR="00217F76" w:rsidRPr="00217F76" w14:paraId="4209881A" w14:textId="77777777" w:rsidTr="00217F76">
        <w:trPr>
          <w:trHeight w:val="288"/>
        </w:trPr>
        <w:tc>
          <w:tcPr>
            <w:tcW w:w="6553" w:type="dxa"/>
            <w:gridSpan w:val="4"/>
            <w:vMerge w:val="restart"/>
            <w:tcBorders>
              <w:top w:val="single" w:sz="8" w:space="0" w:color="auto"/>
              <w:left w:val="single" w:sz="8" w:space="0" w:color="auto"/>
              <w:bottom w:val="single" w:sz="8" w:space="0" w:color="000000"/>
              <w:right w:val="single" w:sz="8" w:space="0" w:color="000000"/>
            </w:tcBorders>
            <w:shd w:val="clear" w:color="000000" w:fill="D0CECE"/>
            <w:vAlign w:val="center"/>
            <w:hideMark/>
          </w:tcPr>
          <w:p w14:paraId="3CB2483F"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Información de la CSBP</w:t>
            </w:r>
          </w:p>
        </w:tc>
        <w:tc>
          <w:tcPr>
            <w:tcW w:w="2947" w:type="dxa"/>
            <w:gridSpan w:val="3"/>
            <w:tcBorders>
              <w:top w:val="single" w:sz="8" w:space="0" w:color="auto"/>
              <w:left w:val="nil"/>
              <w:bottom w:val="nil"/>
              <w:right w:val="single" w:sz="8" w:space="0" w:color="000000"/>
            </w:tcBorders>
            <w:shd w:val="clear" w:color="auto" w:fill="auto"/>
            <w:vAlign w:val="center"/>
            <w:hideMark/>
          </w:tcPr>
          <w:p w14:paraId="1E8A7DD1"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PROPUESTA</w:t>
            </w:r>
          </w:p>
        </w:tc>
      </w:tr>
      <w:tr w:rsidR="00217F76" w:rsidRPr="00217F76" w14:paraId="3CC1512A" w14:textId="77777777" w:rsidTr="00217F76">
        <w:trPr>
          <w:trHeight w:val="300"/>
        </w:trPr>
        <w:tc>
          <w:tcPr>
            <w:tcW w:w="6553" w:type="dxa"/>
            <w:gridSpan w:val="4"/>
            <w:vMerge/>
            <w:tcBorders>
              <w:top w:val="single" w:sz="8" w:space="0" w:color="auto"/>
              <w:left w:val="single" w:sz="8" w:space="0" w:color="auto"/>
              <w:bottom w:val="single" w:sz="8" w:space="0" w:color="000000"/>
              <w:right w:val="single" w:sz="8" w:space="0" w:color="000000"/>
            </w:tcBorders>
            <w:vAlign w:val="center"/>
            <w:hideMark/>
          </w:tcPr>
          <w:p w14:paraId="02B72ABC" w14:textId="77777777" w:rsidR="00217F76" w:rsidRPr="00217F76" w:rsidRDefault="00217F76" w:rsidP="00217F76">
            <w:pPr>
              <w:rPr>
                <w:rFonts w:ascii="Calibri" w:hAnsi="Calibri" w:cs="Calibri"/>
                <w:b/>
                <w:bCs/>
                <w:color w:val="000000"/>
                <w:sz w:val="16"/>
                <w:szCs w:val="16"/>
                <w:lang w:val="es-BO" w:eastAsia="es-BO"/>
              </w:rPr>
            </w:pPr>
          </w:p>
        </w:tc>
        <w:tc>
          <w:tcPr>
            <w:tcW w:w="2947" w:type="dxa"/>
            <w:gridSpan w:val="3"/>
            <w:tcBorders>
              <w:top w:val="nil"/>
              <w:left w:val="nil"/>
              <w:bottom w:val="single" w:sz="8" w:space="0" w:color="auto"/>
              <w:right w:val="single" w:sz="8" w:space="0" w:color="000000"/>
            </w:tcBorders>
            <w:shd w:val="clear" w:color="auto" w:fill="auto"/>
            <w:vAlign w:val="center"/>
            <w:hideMark/>
          </w:tcPr>
          <w:p w14:paraId="47EF273E"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(DEBE SER COMPLETADA POR EL PROPONENTE)</w:t>
            </w:r>
          </w:p>
        </w:tc>
      </w:tr>
      <w:tr w:rsidR="00217F76" w:rsidRPr="00217F76" w14:paraId="656B1074" w14:textId="77777777" w:rsidTr="00217F76">
        <w:trPr>
          <w:trHeight w:val="288"/>
        </w:trPr>
        <w:tc>
          <w:tcPr>
            <w:tcW w:w="858" w:type="dxa"/>
            <w:vMerge w:val="restart"/>
            <w:tcBorders>
              <w:top w:val="nil"/>
              <w:left w:val="single" w:sz="8" w:space="0" w:color="auto"/>
              <w:bottom w:val="single" w:sz="8" w:space="0" w:color="000000"/>
              <w:right w:val="single" w:sz="8" w:space="0" w:color="auto"/>
            </w:tcBorders>
            <w:shd w:val="clear" w:color="000000" w:fill="D0CECE"/>
            <w:vAlign w:val="center"/>
            <w:hideMark/>
          </w:tcPr>
          <w:p w14:paraId="5F53885B"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 xml:space="preserve">ITEM </w:t>
            </w:r>
          </w:p>
        </w:tc>
        <w:tc>
          <w:tcPr>
            <w:tcW w:w="3662" w:type="dxa"/>
            <w:vMerge w:val="restart"/>
            <w:tcBorders>
              <w:top w:val="nil"/>
              <w:left w:val="single" w:sz="8" w:space="0" w:color="auto"/>
              <w:bottom w:val="single" w:sz="8" w:space="0" w:color="000000"/>
              <w:right w:val="single" w:sz="8" w:space="0" w:color="auto"/>
            </w:tcBorders>
            <w:shd w:val="clear" w:color="000000" w:fill="D0CECE"/>
            <w:vAlign w:val="center"/>
            <w:hideMark/>
          </w:tcPr>
          <w:p w14:paraId="22A2EB91"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DESCRIPCIÓN DEL BIEN</w:t>
            </w:r>
          </w:p>
        </w:tc>
        <w:tc>
          <w:tcPr>
            <w:tcW w:w="1059" w:type="dxa"/>
            <w:vMerge w:val="restart"/>
            <w:tcBorders>
              <w:top w:val="nil"/>
              <w:left w:val="single" w:sz="8" w:space="0" w:color="auto"/>
              <w:bottom w:val="single" w:sz="8" w:space="0" w:color="000000"/>
              <w:right w:val="single" w:sz="8" w:space="0" w:color="auto"/>
            </w:tcBorders>
            <w:shd w:val="clear" w:color="000000" w:fill="D0CECE"/>
            <w:vAlign w:val="center"/>
            <w:hideMark/>
          </w:tcPr>
          <w:p w14:paraId="5F33F1B7"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CANTIDAD SOLICITADA</w:t>
            </w:r>
          </w:p>
        </w:tc>
        <w:tc>
          <w:tcPr>
            <w:tcW w:w="974" w:type="dxa"/>
            <w:vMerge w:val="restart"/>
            <w:tcBorders>
              <w:top w:val="nil"/>
              <w:left w:val="single" w:sz="8" w:space="0" w:color="auto"/>
              <w:bottom w:val="single" w:sz="8" w:space="0" w:color="000000"/>
              <w:right w:val="single" w:sz="8" w:space="0" w:color="auto"/>
            </w:tcBorders>
            <w:shd w:val="clear" w:color="000000" w:fill="D0CECE"/>
            <w:vAlign w:val="center"/>
            <w:hideMark/>
          </w:tcPr>
          <w:p w14:paraId="66CCE3BA"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UNIDAD</w:t>
            </w:r>
          </w:p>
        </w:tc>
        <w:tc>
          <w:tcPr>
            <w:tcW w:w="1020" w:type="dxa"/>
            <w:vMerge w:val="restart"/>
            <w:tcBorders>
              <w:top w:val="nil"/>
              <w:left w:val="single" w:sz="8" w:space="0" w:color="auto"/>
              <w:bottom w:val="single" w:sz="8" w:space="0" w:color="000000"/>
              <w:right w:val="single" w:sz="8" w:space="0" w:color="auto"/>
            </w:tcBorders>
            <w:shd w:val="clear" w:color="auto" w:fill="auto"/>
            <w:vAlign w:val="center"/>
            <w:hideMark/>
          </w:tcPr>
          <w:p w14:paraId="5D494623"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val="es-BO" w:eastAsia="es-BO"/>
              </w:rPr>
              <w:t>CANTIDAD</w:t>
            </w:r>
          </w:p>
        </w:tc>
        <w:tc>
          <w:tcPr>
            <w:tcW w:w="1003" w:type="dxa"/>
            <w:tcBorders>
              <w:top w:val="nil"/>
              <w:left w:val="nil"/>
              <w:bottom w:val="nil"/>
              <w:right w:val="single" w:sz="8" w:space="0" w:color="auto"/>
            </w:tcBorders>
            <w:shd w:val="clear" w:color="auto" w:fill="auto"/>
            <w:vAlign w:val="center"/>
            <w:hideMark/>
          </w:tcPr>
          <w:p w14:paraId="5F14984F"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PRECIO</w:t>
            </w:r>
          </w:p>
        </w:tc>
        <w:tc>
          <w:tcPr>
            <w:tcW w:w="924" w:type="dxa"/>
            <w:tcBorders>
              <w:top w:val="nil"/>
              <w:left w:val="nil"/>
              <w:bottom w:val="nil"/>
              <w:right w:val="single" w:sz="8" w:space="0" w:color="auto"/>
            </w:tcBorders>
            <w:shd w:val="clear" w:color="auto" w:fill="auto"/>
            <w:vAlign w:val="center"/>
            <w:hideMark/>
          </w:tcPr>
          <w:p w14:paraId="3424089C"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PRECIO</w:t>
            </w:r>
          </w:p>
        </w:tc>
      </w:tr>
      <w:tr w:rsidR="00217F76" w:rsidRPr="00217F76" w14:paraId="0F3F0BAF" w14:textId="77777777" w:rsidTr="00217F76">
        <w:trPr>
          <w:trHeight w:val="300"/>
        </w:trPr>
        <w:tc>
          <w:tcPr>
            <w:tcW w:w="858" w:type="dxa"/>
            <w:vMerge/>
            <w:tcBorders>
              <w:top w:val="nil"/>
              <w:left w:val="single" w:sz="8" w:space="0" w:color="auto"/>
              <w:bottom w:val="single" w:sz="8" w:space="0" w:color="000000"/>
              <w:right w:val="single" w:sz="8" w:space="0" w:color="auto"/>
            </w:tcBorders>
            <w:vAlign w:val="center"/>
            <w:hideMark/>
          </w:tcPr>
          <w:p w14:paraId="57630C6E" w14:textId="77777777" w:rsidR="00217F76" w:rsidRPr="00217F76" w:rsidRDefault="00217F76" w:rsidP="00217F76">
            <w:pPr>
              <w:rPr>
                <w:rFonts w:ascii="Calibri" w:hAnsi="Calibri" w:cs="Calibri"/>
                <w:b/>
                <w:bCs/>
                <w:color w:val="000000"/>
                <w:sz w:val="16"/>
                <w:szCs w:val="16"/>
                <w:lang w:val="es-BO" w:eastAsia="es-BO"/>
              </w:rPr>
            </w:pPr>
          </w:p>
        </w:tc>
        <w:tc>
          <w:tcPr>
            <w:tcW w:w="3662" w:type="dxa"/>
            <w:vMerge/>
            <w:tcBorders>
              <w:top w:val="nil"/>
              <w:left w:val="single" w:sz="8" w:space="0" w:color="auto"/>
              <w:bottom w:val="single" w:sz="8" w:space="0" w:color="000000"/>
              <w:right w:val="single" w:sz="8" w:space="0" w:color="auto"/>
            </w:tcBorders>
            <w:vAlign w:val="center"/>
            <w:hideMark/>
          </w:tcPr>
          <w:p w14:paraId="0DE0AD15" w14:textId="77777777" w:rsidR="00217F76" w:rsidRPr="00217F76" w:rsidRDefault="00217F76" w:rsidP="00217F76">
            <w:pPr>
              <w:rPr>
                <w:rFonts w:ascii="Calibri" w:hAnsi="Calibri" w:cs="Calibri"/>
                <w:b/>
                <w:bCs/>
                <w:color w:val="000000"/>
                <w:sz w:val="16"/>
                <w:szCs w:val="16"/>
                <w:lang w:val="es-BO" w:eastAsia="es-BO"/>
              </w:rPr>
            </w:pPr>
          </w:p>
        </w:tc>
        <w:tc>
          <w:tcPr>
            <w:tcW w:w="1059" w:type="dxa"/>
            <w:vMerge/>
            <w:tcBorders>
              <w:top w:val="nil"/>
              <w:left w:val="single" w:sz="8" w:space="0" w:color="auto"/>
              <w:bottom w:val="single" w:sz="8" w:space="0" w:color="000000"/>
              <w:right w:val="single" w:sz="8" w:space="0" w:color="auto"/>
            </w:tcBorders>
            <w:vAlign w:val="center"/>
            <w:hideMark/>
          </w:tcPr>
          <w:p w14:paraId="7F5CBF4A" w14:textId="77777777" w:rsidR="00217F76" w:rsidRPr="00217F76" w:rsidRDefault="00217F76" w:rsidP="00217F76">
            <w:pPr>
              <w:rPr>
                <w:rFonts w:ascii="Calibri" w:hAnsi="Calibri" w:cs="Calibri"/>
                <w:b/>
                <w:bCs/>
                <w:color w:val="000000"/>
                <w:sz w:val="16"/>
                <w:szCs w:val="16"/>
                <w:lang w:val="es-BO" w:eastAsia="es-BO"/>
              </w:rPr>
            </w:pPr>
          </w:p>
        </w:tc>
        <w:tc>
          <w:tcPr>
            <w:tcW w:w="974" w:type="dxa"/>
            <w:vMerge/>
            <w:tcBorders>
              <w:top w:val="nil"/>
              <w:left w:val="single" w:sz="8" w:space="0" w:color="auto"/>
              <w:bottom w:val="single" w:sz="8" w:space="0" w:color="000000"/>
              <w:right w:val="single" w:sz="8" w:space="0" w:color="auto"/>
            </w:tcBorders>
            <w:vAlign w:val="center"/>
            <w:hideMark/>
          </w:tcPr>
          <w:p w14:paraId="242370B9" w14:textId="77777777" w:rsidR="00217F76" w:rsidRPr="00217F76" w:rsidRDefault="00217F76" w:rsidP="00217F76">
            <w:pPr>
              <w:rPr>
                <w:rFonts w:ascii="Calibri" w:hAnsi="Calibri" w:cs="Calibri"/>
                <w:b/>
                <w:bCs/>
                <w:color w:val="000000"/>
                <w:sz w:val="16"/>
                <w:szCs w:val="16"/>
                <w:lang w:val="es-BO" w:eastAsia="es-BO"/>
              </w:rPr>
            </w:pPr>
          </w:p>
        </w:tc>
        <w:tc>
          <w:tcPr>
            <w:tcW w:w="1020" w:type="dxa"/>
            <w:vMerge/>
            <w:tcBorders>
              <w:top w:val="nil"/>
              <w:left w:val="single" w:sz="8" w:space="0" w:color="auto"/>
              <w:bottom w:val="single" w:sz="8" w:space="0" w:color="000000"/>
              <w:right w:val="single" w:sz="8" w:space="0" w:color="auto"/>
            </w:tcBorders>
            <w:vAlign w:val="center"/>
            <w:hideMark/>
          </w:tcPr>
          <w:p w14:paraId="7EA81FFA" w14:textId="77777777" w:rsidR="00217F76" w:rsidRPr="00217F76" w:rsidRDefault="00217F76" w:rsidP="00217F76">
            <w:pPr>
              <w:rPr>
                <w:rFonts w:ascii="Calibri" w:hAnsi="Calibri" w:cs="Calibri"/>
                <w:b/>
                <w:bCs/>
                <w:color w:val="000000"/>
                <w:sz w:val="16"/>
                <w:szCs w:val="16"/>
                <w:lang w:val="es-BO" w:eastAsia="es-BO"/>
              </w:rPr>
            </w:pPr>
          </w:p>
        </w:tc>
        <w:tc>
          <w:tcPr>
            <w:tcW w:w="1003" w:type="dxa"/>
            <w:tcBorders>
              <w:top w:val="nil"/>
              <w:left w:val="nil"/>
              <w:bottom w:val="single" w:sz="8" w:space="0" w:color="auto"/>
              <w:right w:val="single" w:sz="8" w:space="0" w:color="auto"/>
            </w:tcBorders>
            <w:shd w:val="clear" w:color="auto" w:fill="auto"/>
            <w:vAlign w:val="center"/>
            <w:hideMark/>
          </w:tcPr>
          <w:p w14:paraId="12DFB18F"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UNITARIO</w:t>
            </w:r>
          </w:p>
        </w:tc>
        <w:tc>
          <w:tcPr>
            <w:tcW w:w="924" w:type="dxa"/>
            <w:tcBorders>
              <w:top w:val="nil"/>
              <w:left w:val="nil"/>
              <w:bottom w:val="single" w:sz="8" w:space="0" w:color="auto"/>
              <w:right w:val="single" w:sz="8" w:space="0" w:color="auto"/>
            </w:tcBorders>
            <w:shd w:val="clear" w:color="auto" w:fill="auto"/>
            <w:vAlign w:val="center"/>
            <w:hideMark/>
          </w:tcPr>
          <w:p w14:paraId="2AAB789E"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TOTAL</w:t>
            </w:r>
          </w:p>
        </w:tc>
      </w:tr>
      <w:tr w:rsidR="00217F76" w:rsidRPr="00217F76" w14:paraId="32F9FEC0" w14:textId="77777777" w:rsidTr="00217F76">
        <w:trPr>
          <w:trHeight w:val="540"/>
        </w:trPr>
        <w:tc>
          <w:tcPr>
            <w:tcW w:w="858" w:type="dxa"/>
            <w:tcBorders>
              <w:top w:val="nil"/>
              <w:left w:val="single" w:sz="8" w:space="0" w:color="auto"/>
              <w:bottom w:val="single" w:sz="8" w:space="0" w:color="auto"/>
              <w:right w:val="single" w:sz="8" w:space="0" w:color="auto"/>
            </w:tcBorders>
            <w:shd w:val="clear" w:color="000000" w:fill="D0CECE"/>
            <w:vAlign w:val="center"/>
            <w:hideMark/>
          </w:tcPr>
          <w:p w14:paraId="00AFFA97"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eastAsia="es-BO"/>
              </w:rPr>
              <w:t>1</w:t>
            </w:r>
          </w:p>
        </w:tc>
        <w:tc>
          <w:tcPr>
            <w:tcW w:w="3662" w:type="dxa"/>
            <w:tcBorders>
              <w:top w:val="nil"/>
              <w:left w:val="nil"/>
              <w:bottom w:val="nil"/>
              <w:right w:val="single" w:sz="8" w:space="0" w:color="auto"/>
            </w:tcBorders>
            <w:shd w:val="clear" w:color="000000" w:fill="D0CECE"/>
            <w:noWrap/>
            <w:vAlign w:val="center"/>
            <w:hideMark/>
          </w:tcPr>
          <w:p w14:paraId="7A2D274D" w14:textId="5CA31E3F" w:rsidR="00217F76" w:rsidRPr="00217F76" w:rsidRDefault="003E415A" w:rsidP="00AA6291">
            <w:pPr>
              <w:jc w:val="both"/>
              <w:rPr>
                <w:rFonts w:ascii="Arial" w:hAnsi="Arial" w:cs="Arial"/>
                <w:color w:val="000000"/>
                <w:sz w:val="18"/>
                <w:szCs w:val="18"/>
                <w:lang w:val="es-BO" w:eastAsia="es-BO"/>
              </w:rPr>
            </w:pPr>
            <w:r w:rsidRPr="003E415A">
              <w:rPr>
                <w:rFonts w:ascii="Arial" w:hAnsi="Arial" w:cs="Arial"/>
                <w:color w:val="000000"/>
                <w:sz w:val="18"/>
                <w:szCs w:val="18"/>
                <w:lang w:eastAsia="es-BO"/>
              </w:rPr>
              <w:t>CONSULTORIA PROYECTO DE ACTIVOS FIJOS</w:t>
            </w:r>
            <w:r w:rsidR="00AA6291">
              <w:rPr>
                <w:rFonts w:ascii="Arial" w:hAnsi="Arial" w:cs="Arial"/>
                <w:color w:val="000000"/>
                <w:sz w:val="18"/>
                <w:szCs w:val="18"/>
                <w:lang w:eastAsia="es-BO"/>
              </w:rPr>
              <w:t xml:space="preserve"> </w:t>
            </w:r>
            <w:r w:rsidRPr="003E415A">
              <w:rPr>
                <w:rFonts w:ascii="Arial" w:hAnsi="Arial" w:cs="Arial"/>
                <w:color w:val="000000"/>
                <w:sz w:val="18"/>
                <w:szCs w:val="18"/>
                <w:lang w:eastAsia="es-BO"/>
              </w:rPr>
              <w:t>ELABORACIÓN DE CATÁLOGO, IDENTIFICACIÓN, INVENTARIACIÓN, ETIQUETADO Y CORRECTA APROPACION CONTABLE DE LOS ACTIVOS FIJOS DE LA CAJA DE SALUD DE LA BANCA PRIVADA</w:t>
            </w:r>
          </w:p>
        </w:tc>
        <w:tc>
          <w:tcPr>
            <w:tcW w:w="1059" w:type="dxa"/>
            <w:tcBorders>
              <w:top w:val="nil"/>
              <w:left w:val="nil"/>
              <w:bottom w:val="nil"/>
              <w:right w:val="single" w:sz="8" w:space="0" w:color="auto"/>
            </w:tcBorders>
            <w:shd w:val="clear" w:color="000000" w:fill="D0CECE"/>
            <w:noWrap/>
            <w:vAlign w:val="center"/>
            <w:hideMark/>
          </w:tcPr>
          <w:p w14:paraId="3149BADF" w14:textId="530D4AC8" w:rsidR="00217F76" w:rsidRPr="00217F76" w:rsidRDefault="003E415A" w:rsidP="00217F76">
            <w:pPr>
              <w:jc w:val="center"/>
              <w:rPr>
                <w:rFonts w:ascii="Arial" w:hAnsi="Arial" w:cs="Arial"/>
                <w:color w:val="000000"/>
                <w:sz w:val="18"/>
                <w:szCs w:val="18"/>
                <w:lang w:val="es-BO" w:eastAsia="es-BO"/>
              </w:rPr>
            </w:pPr>
            <w:r>
              <w:rPr>
                <w:rFonts w:ascii="Arial" w:hAnsi="Arial" w:cs="Arial"/>
                <w:color w:val="000000"/>
                <w:sz w:val="18"/>
                <w:szCs w:val="18"/>
                <w:lang w:eastAsia="es-BO"/>
              </w:rPr>
              <w:t>1</w:t>
            </w:r>
          </w:p>
        </w:tc>
        <w:tc>
          <w:tcPr>
            <w:tcW w:w="974" w:type="dxa"/>
            <w:tcBorders>
              <w:top w:val="nil"/>
              <w:left w:val="nil"/>
              <w:bottom w:val="single" w:sz="8" w:space="0" w:color="auto"/>
              <w:right w:val="single" w:sz="8" w:space="0" w:color="auto"/>
            </w:tcBorders>
            <w:shd w:val="clear" w:color="000000" w:fill="D0CECE"/>
            <w:vAlign w:val="center"/>
            <w:hideMark/>
          </w:tcPr>
          <w:p w14:paraId="7492D2CD"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SERVICIO</w:t>
            </w:r>
          </w:p>
        </w:tc>
        <w:tc>
          <w:tcPr>
            <w:tcW w:w="1020" w:type="dxa"/>
            <w:tcBorders>
              <w:top w:val="nil"/>
              <w:left w:val="nil"/>
              <w:bottom w:val="single" w:sz="8" w:space="0" w:color="auto"/>
              <w:right w:val="single" w:sz="8" w:space="0" w:color="auto"/>
            </w:tcBorders>
            <w:shd w:val="clear" w:color="auto" w:fill="auto"/>
            <w:vAlign w:val="center"/>
            <w:hideMark/>
          </w:tcPr>
          <w:p w14:paraId="3FAE01DA"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eastAsia="es-BO"/>
              </w:rPr>
              <w:t> </w:t>
            </w:r>
          </w:p>
        </w:tc>
        <w:tc>
          <w:tcPr>
            <w:tcW w:w="1003" w:type="dxa"/>
            <w:tcBorders>
              <w:top w:val="nil"/>
              <w:left w:val="nil"/>
              <w:bottom w:val="single" w:sz="8" w:space="0" w:color="auto"/>
              <w:right w:val="single" w:sz="8" w:space="0" w:color="auto"/>
            </w:tcBorders>
            <w:shd w:val="clear" w:color="auto" w:fill="auto"/>
            <w:vAlign w:val="center"/>
            <w:hideMark/>
          </w:tcPr>
          <w:p w14:paraId="1189D9F2"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eastAsia="es-BO"/>
              </w:rPr>
              <w:t> </w:t>
            </w:r>
          </w:p>
        </w:tc>
        <w:tc>
          <w:tcPr>
            <w:tcW w:w="924" w:type="dxa"/>
            <w:tcBorders>
              <w:top w:val="nil"/>
              <w:left w:val="nil"/>
              <w:bottom w:val="single" w:sz="8" w:space="0" w:color="auto"/>
              <w:right w:val="single" w:sz="8" w:space="0" w:color="auto"/>
            </w:tcBorders>
            <w:shd w:val="clear" w:color="auto" w:fill="auto"/>
            <w:vAlign w:val="center"/>
            <w:hideMark/>
          </w:tcPr>
          <w:p w14:paraId="707AD2E8"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eastAsia="es-BO"/>
              </w:rPr>
              <w:t> </w:t>
            </w:r>
          </w:p>
        </w:tc>
      </w:tr>
      <w:tr w:rsidR="00217F76" w:rsidRPr="00217F76" w14:paraId="7EED9273" w14:textId="77777777" w:rsidTr="00217F76">
        <w:trPr>
          <w:trHeight w:val="300"/>
        </w:trPr>
        <w:tc>
          <w:tcPr>
            <w:tcW w:w="8576"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2C8C5D6"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eastAsia="es-BO"/>
              </w:rPr>
              <w:t>Total, propuesta en numeral</w:t>
            </w:r>
          </w:p>
        </w:tc>
        <w:tc>
          <w:tcPr>
            <w:tcW w:w="924" w:type="dxa"/>
            <w:tcBorders>
              <w:top w:val="nil"/>
              <w:left w:val="nil"/>
              <w:bottom w:val="single" w:sz="8" w:space="0" w:color="auto"/>
              <w:right w:val="single" w:sz="8" w:space="0" w:color="auto"/>
            </w:tcBorders>
            <w:shd w:val="clear" w:color="auto" w:fill="auto"/>
            <w:vAlign w:val="center"/>
            <w:hideMark/>
          </w:tcPr>
          <w:p w14:paraId="1B5AA160"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eastAsia="es-BO"/>
              </w:rPr>
              <w:t> </w:t>
            </w:r>
          </w:p>
        </w:tc>
      </w:tr>
      <w:tr w:rsidR="00217F76" w:rsidRPr="00217F76" w14:paraId="6AFFB9FF" w14:textId="77777777" w:rsidTr="00217F76">
        <w:trPr>
          <w:trHeight w:val="300"/>
        </w:trPr>
        <w:tc>
          <w:tcPr>
            <w:tcW w:w="950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7B1836EA"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eastAsia="es-BO"/>
              </w:rPr>
              <w:t>Total, propuestas en literal</w:t>
            </w:r>
          </w:p>
        </w:tc>
      </w:tr>
    </w:tbl>
    <w:p w14:paraId="14CB3C9C" w14:textId="77777777" w:rsidR="00217F76" w:rsidRDefault="00217F76" w:rsidP="00B37567">
      <w:pPr>
        <w:rPr>
          <w:rFonts w:asciiTheme="minorHAnsi" w:hAnsiTheme="minorHAnsi" w:cstheme="minorHAnsi"/>
          <w:b/>
          <w:bCs/>
        </w:rPr>
      </w:pPr>
    </w:p>
    <w:p w14:paraId="7501039A" w14:textId="77777777" w:rsidR="00217F76" w:rsidRDefault="00217F76" w:rsidP="00B37567">
      <w:pPr>
        <w:rPr>
          <w:rFonts w:asciiTheme="minorHAnsi" w:hAnsiTheme="minorHAnsi" w:cstheme="minorHAnsi"/>
          <w:b/>
          <w:bCs/>
        </w:rPr>
      </w:pPr>
    </w:p>
    <w:p w14:paraId="7B8F1CB2" w14:textId="77777777" w:rsidR="003E415A" w:rsidRDefault="003E415A" w:rsidP="00B37567">
      <w:pPr>
        <w:spacing w:after="60"/>
        <w:jc w:val="center"/>
        <w:rPr>
          <w:rFonts w:asciiTheme="minorHAnsi" w:hAnsiTheme="minorHAnsi" w:cstheme="minorHAnsi"/>
          <w:spacing w:val="-2"/>
        </w:rPr>
      </w:pPr>
    </w:p>
    <w:p w14:paraId="6A56B7E9" w14:textId="77777777" w:rsidR="003E415A" w:rsidRDefault="003E415A" w:rsidP="00B37567">
      <w:pPr>
        <w:spacing w:after="60"/>
        <w:jc w:val="center"/>
        <w:rPr>
          <w:rFonts w:asciiTheme="minorHAnsi" w:hAnsiTheme="minorHAnsi" w:cstheme="minorHAnsi"/>
          <w:spacing w:val="-2"/>
        </w:rPr>
      </w:pPr>
    </w:p>
    <w:p w14:paraId="1FDEDCEB" w14:textId="77777777" w:rsidR="003E415A" w:rsidRDefault="003E415A" w:rsidP="00B37567">
      <w:pPr>
        <w:spacing w:after="60"/>
        <w:jc w:val="center"/>
        <w:rPr>
          <w:rFonts w:asciiTheme="minorHAnsi" w:hAnsiTheme="minorHAnsi" w:cstheme="minorHAnsi"/>
          <w:spacing w:val="-2"/>
        </w:rPr>
      </w:pPr>
    </w:p>
    <w:p w14:paraId="4CC05D18" w14:textId="77777777" w:rsidR="003E415A" w:rsidRDefault="003E415A" w:rsidP="00B37567">
      <w:pPr>
        <w:spacing w:after="60"/>
        <w:jc w:val="center"/>
        <w:rPr>
          <w:rFonts w:asciiTheme="minorHAnsi" w:hAnsiTheme="minorHAnsi" w:cstheme="minorHAnsi"/>
          <w:spacing w:val="-2"/>
        </w:rPr>
      </w:pPr>
    </w:p>
    <w:p w14:paraId="0EDBAA8B" w14:textId="77777777" w:rsidR="003E415A" w:rsidRDefault="003E415A" w:rsidP="00B37567">
      <w:pPr>
        <w:spacing w:after="60"/>
        <w:jc w:val="center"/>
        <w:rPr>
          <w:rFonts w:asciiTheme="minorHAnsi" w:hAnsiTheme="minorHAnsi" w:cstheme="minorHAnsi"/>
          <w:spacing w:val="-2"/>
        </w:rPr>
      </w:pPr>
    </w:p>
    <w:p w14:paraId="1D7E85F8" w14:textId="77777777" w:rsidR="003E415A" w:rsidRDefault="003E415A" w:rsidP="00B37567">
      <w:pPr>
        <w:spacing w:after="60"/>
        <w:jc w:val="center"/>
        <w:rPr>
          <w:rFonts w:asciiTheme="minorHAnsi" w:hAnsiTheme="minorHAnsi" w:cstheme="minorHAnsi"/>
          <w:spacing w:val="-2"/>
        </w:rPr>
      </w:pPr>
    </w:p>
    <w:p w14:paraId="4410C055" w14:textId="1C2A4AA6" w:rsidR="00B37567" w:rsidRPr="00782DD7" w:rsidRDefault="00B37567" w:rsidP="00B37567">
      <w:pPr>
        <w:spacing w:after="60"/>
        <w:jc w:val="center"/>
        <w:rPr>
          <w:rFonts w:asciiTheme="minorHAnsi" w:hAnsiTheme="minorHAnsi" w:cstheme="minorHAnsi"/>
          <w:spacing w:val="-2"/>
        </w:rPr>
      </w:pPr>
      <w:r w:rsidRPr="00782DD7">
        <w:rPr>
          <w:rFonts w:asciiTheme="minorHAnsi" w:hAnsiTheme="minorHAnsi" w:cstheme="minorHAnsi"/>
          <w:spacing w:val="-2"/>
        </w:rPr>
        <w:t>___________________________</w:t>
      </w:r>
    </w:p>
    <w:p w14:paraId="51AF43AF" w14:textId="77777777" w:rsidR="00B37567" w:rsidRPr="00782DD7" w:rsidRDefault="00B37567" w:rsidP="00B37567">
      <w:pPr>
        <w:spacing w:after="60"/>
        <w:jc w:val="center"/>
        <w:rPr>
          <w:rFonts w:asciiTheme="minorHAnsi" w:hAnsiTheme="minorHAnsi" w:cstheme="minorHAnsi"/>
          <w:b/>
          <w:i/>
          <w:spacing w:val="-2"/>
        </w:rPr>
      </w:pPr>
      <w:r w:rsidRPr="00782DD7">
        <w:rPr>
          <w:rFonts w:asciiTheme="minorHAnsi" w:hAnsiTheme="minorHAnsi" w:cstheme="minorHAnsi"/>
          <w:b/>
          <w:i/>
          <w:spacing w:val="-2"/>
        </w:rPr>
        <w:t>Nombre del Representante Legal</w:t>
      </w:r>
    </w:p>
    <w:p w14:paraId="4BC4835D" w14:textId="77777777" w:rsidR="00B37567" w:rsidRPr="00782DD7" w:rsidRDefault="00B37567" w:rsidP="00B37567">
      <w:pPr>
        <w:jc w:val="center"/>
        <w:rPr>
          <w:rFonts w:asciiTheme="minorHAnsi" w:hAnsiTheme="minorHAnsi" w:cstheme="minorHAnsi"/>
          <w:b/>
          <w:bCs/>
          <w:i/>
          <w:u w:val="single"/>
        </w:rPr>
      </w:pPr>
      <w:r w:rsidRPr="00782DD7">
        <w:rPr>
          <w:rFonts w:asciiTheme="minorHAnsi" w:hAnsiTheme="minorHAnsi" w:cstheme="minorHAnsi"/>
          <w:b/>
          <w:i/>
          <w:spacing w:val="-2"/>
        </w:rPr>
        <w:t>Firma</w:t>
      </w:r>
    </w:p>
    <w:p w14:paraId="4CF06B1D" w14:textId="77777777" w:rsidR="00B37567" w:rsidRPr="00782DD7" w:rsidRDefault="00B37567" w:rsidP="00B37567">
      <w:pPr>
        <w:pStyle w:val="Ttulo2"/>
        <w:ind w:left="3540" w:firstLine="708"/>
        <w:rPr>
          <w:rFonts w:asciiTheme="minorHAnsi" w:hAnsiTheme="minorHAnsi" w:cstheme="minorHAnsi"/>
          <w:b/>
          <w:bCs/>
          <w:sz w:val="22"/>
          <w:szCs w:val="22"/>
          <w:lang w:val="es-BO"/>
        </w:rPr>
      </w:pPr>
    </w:p>
    <w:p w14:paraId="3E4A19B1" w14:textId="77777777" w:rsidR="00B37567" w:rsidRPr="00782DD7" w:rsidRDefault="00B37567" w:rsidP="00B37567">
      <w:pPr>
        <w:pStyle w:val="Ttulo2"/>
        <w:ind w:left="3540" w:firstLine="708"/>
        <w:rPr>
          <w:rFonts w:asciiTheme="minorHAnsi" w:hAnsiTheme="minorHAnsi" w:cstheme="minorHAnsi"/>
          <w:b/>
          <w:bCs/>
          <w:sz w:val="22"/>
          <w:szCs w:val="22"/>
          <w:lang w:val="es-BO"/>
        </w:rPr>
      </w:pPr>
    </w:p>
    <w:p w14:paraId="3BC87331" w14:textId="77777777" w:rsidR="00B37567" w:rsidRPr="00782DD7" w:rsidRDefault="00B37567" w:rsidP="00B37567">
      <w:pPr>
        <w:pStyle w:val="Ttulo2"/>
        <w:ind w:left="3540" w:firstLine="708"/>
        <w:rPr>
          <w:rFonts w:asciiTheme="minorHAnsi" w:hAnsiTheme="minorHAnsi" w:cstheme="minorHAnsi"/>
          <w:b/>
          <w:bCs/>
          <w:sz w:val="22"/>
          <w:szCs w:val="22"/>
          <w:lang w:val="es-BO"/>
        </w:rPr>
      </w:pPr>
    </w:p>
    <w:p w14:paraId="6D9908D1" w14:textId="79F2BB6E" w:rsidR="006D1B63" w:rsidRPr="00E44CCB" w:rsidRDefault="006D1B63" w:rsidP="003E415A">
      <w:pPr>
        <w:pStyle w:val="Prrafodelista"/>
        <w:numPr>
          <w:ilvl w:val="0"/>
          <w:numId w:val="19"/>
        </w:numPr>
        <w:suppressAutoHyphens/>
        <w:autoSpaceDN w:val="0"/>
        <w:ind w:left="708"/>
        <w:jc w:val="center"/>
        <w:textAlignment w:val="baseline"/>
        <w:rPr>
          <w:rFonts w:ascii="Arial Narrow" w:hAnsi="Arial Narrow" w:cstheme="minorHAnsi"/>
          <w:sz w:val="16"/>
          <w:szCs w:val="16"/>
          <w:u w:val="single"/>
          <w:lang w:val="es-BO"/>
        </w:rPr>
      </w:pPr>
      <w:r w:rsidRPr="00E44CCB">
        <w:rPr>
          <w:rFonts w:ascii="Arial Narrow" w:hAnsi="Arial Narrow" w:cstheme="minorHAnsi"/>
          <w:b/>
          <w:bCs/>
          <w:sz w:val="16"/>
          <w:szCs w:val="16"/>
        </w:rPr>
        <w:t xml:space="preserve">Se tiene establecido que al momento de ingresar los datos económicos tanto para los precios unitarios y totales se tiene que utilizar </w:t>
      </w:r>
      <w:r w:rsidR="00BA3F2B" w:rsidRPr="00E44CCB">
        <w:rPr>
          <w:rFonts w:ascii="Arial Narrow" w:hAnsi="Arial Narrow" w:cstheme="minorHAnsi"/>
          <w:b/>
          <w:bCs/>
          <w:sz w:val="16"/>
          <w:szCs w:val="16"/>
        </w:rPr>
        <w:t>2 DECIMALES</w:t>
      </w:r>
      <w:r w:rsidRPr="00E44CCB">
        <w:rPr>
          <w:rFonts w:ascii="Arial Narrow" w:hAnsi="Arial Narrow" w:cstheme="minorHAnsi"/>
          <w:b/>
          <w:bCs/>
          <w:sz w:val="16"/>
          <w:szCs w:val="16"/>
        </w:rPr>
        <w:t>, esto para evitar errores al momento de realizar la evaluación económica.</w:t>
      </w:r>
    </w:p>
    <w:p w14:paraId="2B6958FC" w14:textId="77777777" w:rsidR="00B37567" w:rsidRPr="00782DD7" w:rsidRDefault="00B37567" w:rsidP="00B37567">
      <w:pPr>
        <w:ind w:left="708"/>
        <w:jc w:val="both"/>
        <w:rPr>
          <w:rFonts w:asciiTheme="minorHAnsi" w:hAnsiTheme="minorHAnsi" w:cstheme="minorHAnsi"/>
          <w:sz w:val="16"/>
          <w:szCs w:val="16"/>
          <w:lang w:val="es-BO"/>
        </w:rPr>
      </w:pPr>
    </w:p>
    <w:p w14:paraId="27D0FAE7" w14:textId="21AA7EDC" w:rsidR="00BA2416" w:rsidRPr="00782DD7" w:rsidRDefault="00B37567" w:rsidP="00C97C11">
      <w:pPr>
        <w:pStyle w:val="Ttulo2"/>
        <w:rPr>
          <w:rFonts w:asciiTheme="minorHAnsi" w:hAnsiTheme="minorHAnsi" w:cstheme="minorHAnsi"/>
          <w:color w:val="365F91"/>
          <w:sz w:val="16"/>
          <w:szCs w:val="16"/>
        </w:rPr>
      </w:pPr>
      <w:r w:rsidRPr="00782DD7">
        <w:rPr>
          <w:rFonts w:asciiTheme="minorHAnsi" w:hAnsiTheme="minorHAnsi" w:cstheme="minorHAnsi"/>
          <w:sz w:val="16"/>
          <w:szCs w:val="16"/>
          <w:lang w:val="es-BO"/>
        </w:rPr>
        <w:br w:type="page"/>
      </w:r>
    </w:p>
    <w:p w14:paraId="71B06CBE" w14:textId="1848B4DB" w:rsidR="00BA2416" w:rsidRPr="00782DD7" w:rsidRDefault="00BA2416" w:rsidP="00B37567">
      <w:pPr>
        <w:jc w:val="center"/>
        <w:rPr>
          <w:rFonts w:asciiTheme="minorHAnsi" w:hAnsiTheme="minorHAnsi" w:cstheme="minorHAnsi"/>
          <w:sz w:val="22"/>
          <w:szCs w:val="22"/>
        </w:rPr>
      </w:pPr>
    </w:p>
    <w:p w14:paraId="753C0750" w14:textId="77777777" w:rsidR="006D1B63" w:rsidRPr="00782DD7" w:rsidRDefault="006D1B63" w:rsidP="006D1B63">
      <w:pPr>
        <w:pStyle w:val="Subttulo"/>
        <w:jc w:val="right"/>
        <w:rPr>
          <w:rFonts w:asciiTheme="minorHAnsi" w:hAnsiTheme="minorHAnsi" w:cstheme="minorHAnsi"/>
          <w:sz w:val="16"/>
          <w:szCs w:val="16"/>
          <w:u w:val="single"/>
          <w:lang w:val="en-US"/>
        </w:rPr>
      </w:pPr>
      <w:r w:rsidRPr="00782DD7">
        <w:rPr>
          <w:rFonts w:asciiTheme="minorHAnsi" w:hAnsiTheme="minorHAnsi" w:cstheme="minorHAnsi"/>
          <w:sz w:val="16"/>
          <w:szCs w:val="16"/>
          <w:u w:val="single"/>
          <w:lang w:val="en-US"/>
        </w:rPr>
        <w:t>Cite: ON-AL-C - BBSS N°____/2023</w:t>
      </w:r>
    </w:p>
    <w:p w14:paraId="1AF17097" w14:textId="77777777" w:rsidR="006D1B63" w:rsidRPr="00782DD7" w:rsidRDefault="006D1B63" w:rsidP="006D1B63">
      <w:pPr>
        <w:pStyle w:val="Subttulo"/>
        <w:rPr>
          <w:rFonts w:asciiTheme="minorHAnsi" w:hAnsiTheme="minorHAnsi" w:cstheme="minorHAnsi"/>
          <w:sz w:val="20"/>
          <w:szCs w:val="20"/>
          <w:u w:val="single"/>
          <w:lang w:val="en-US"/>
        </w:rPr>
      </w:pPr>
    </w:p>
    <w:p w14:paraId="3B791351" w14:textId="77777777" w:rsidR="006D1B63" w:rsidRPr="00782DD7" w:rsidRDefault="006D1B63" w:rsidP="006D1B63">
      <w:pPr>
        <w:spacing w:line="276" w:lineRule="auto"/>
        <w:jc w:val="center"/>
        <w:rPr>
          <w:rFonts w:asciiTheme="minorHAnsi" w:hAnsiTheme="minorHAnsi" w:cstheme="minorHAnsi"/>
          <w:b/>
          <w:sz w:val="18"/>
          <w:szCs w:val="18"/>
          <w:u w:val="single"/>
          <w:lang w:eastAsia="es-ES"/>
        </w:rPr>
      </w:pPr>
      <w:r w:rsidRPr="00782DD7">
        <w:rPr>
          <w:rFonts w:asciiTheme="minorHAnsi" w:hAnsiTheme="minorHAnsi" w:cstheme="minorHAnsi"/>
          <w:b/>
          <w:sz w:val="18"/>
          <w:szCs w:val="18"/>
          <w:u w:val="single"/>
          <w:lang w:eastAsia="es-ES"/>
        </w:rPr>
        <w:t>MODELO CONTRATO DE ADQUISICIÓN DE BIENES</w:t>
      </w:r>
    </w:p>
    <w:p w14:paraId="2EE6E8B0" w14:textId="77777777" w:rsidR="006D1B63" w:rsidRPr="00782DD7" w:rsidRDefault="006D1B63" w:rsidP="006D1B63">
      <w:pPr>
        <w:spacing w:line="276" w:lineRule="auto"/>
        <w:jc w:val="center"/>
        <w:rPr>
          <w:rFonts w:asciiTheme="minorHAnsi" w:hAnsiTheme="minorHAnsi" w:cstheme="minorHAnsi"/>
          <w:b/>
          <w:sz w:val="18"/>
          <w:szCs w:val="18"/>
          <w:u w:val="single"/>
          <w:lang w:eastAsia="es-ES"/>
        </w:rPr>
      </w:pPr>
      <w:r w:rsidRPr="00782DD7">
        <w:rPr>
          <w:rFonts w:asciiTheme="minorHAnsi" w:hAnsiTheme="minorHAnsi" w:cstheme="minorHAnsi"/>
          <w:b/>
          <w:sz w:val="18"/>
          <w:szCs w:val="18"/>
          <w:u w:val="single"/>
          <w:lang w:eastAsia="es-ES"/>
        </w:rPr>
        <w:t>ADQUISICIÓN DE EQUIPAMIENTO MÉDICO MAYOR</w:t>
      </w:r>
    </w:p>
    <w:p w14:paraId="6B796EBE" w14:textId="77777777" w:rsidR="006D1B63" w:rsidRPr="00782DD7" w:rsidRDefault="006D1B63" w:rsidP="006D1B63">
      <w:pPr>
        <w:spacing w:line="276" w:lineRule="auto"/>
        <w:jc w:val="right"/>
        <w:rPr>
          <w:rFonts w:asciiTheme="minorHAnsi" w:hAnsiTheme="minorHAnsi" w:cstheme="minorHAnsi"/>
          <w:b/>
          <w:sz w:val="18"/>
          <w:szCs w:val="18"/>
          <w:u w:val="single"/>
        </w:rPr>
      </w:pPr>
    </w:p>
    <w:p w14:paraId="2C9A61D1"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Conste por el presente documento privado un </w:t>
      </w:r>
      <w:r w:rsidRPr="00782DD7">
        <w:rPr>
          <w:rFonts w:asciiTheme="minorHAnsi" w:hAnsiTheme="minorHAnsi" w:cstheme="minorHAnsi"/>
          <w:b/>
          <w:sz w:val="18"/>
          <w:szCs w:val="18"/>
        </w:rPr>
        <w:t>Contrato de Adquisición de Bienes –Adquisición de equipamiento médico mayor,</w:t>
      </w:r>
      <w:r w:rsidRPr="00782DD7">
        <w:rPr>
          <w:rFonts w:asciiTheme="minorHAnsi" w:hAnsiTheme="minorHAnsi" w:cstheme="minorHAnsi"/>
          <w:sz w:val="18"/>
          <w:szCs w:val="18"/>
        </w:rPr>
        <w:t xml:space="preserve"> que previo reconocimiento de firmas y rúbricas, será elevado a documento público, que se suscribe al tenor de las siguientes cláusulas y condiciones: </w:t>
      </w:r>
    </w:p>
    <w:p w14:paraId="39A74CE4"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623DA8FC" w14:textId="77777777" w:rsidR="006D1B63" w:rsidRPr="00782DD7" w:rsidRDefault="006D1B63" w:rsidP="006D1B63">
      <w:pPr>
        <w:spacing w:line="276" w:lineRule="auto"/>
        <w:jc w:val="both"/>
        <w:rPr>
          <w:rFonts w:asciiTheme="minorHAnsi" w:hAnsiTheme="minorHAnsi" w:cstheme="minorHAnsi"/>
          <w:b/>
          <w:sz w:val="18"/>
          <w:szCs w:val="18"/>
        </w:rPr>
      </w:pPr>
      <w:r w:rsidRPr="00782DD7">
        <w:rPr>
          <w:rFonts w:asciiTheme="minorHAnsi" w:hAnsiTheme="minorHAnsi" w:cstheme="minorHAnsi"/>
          <w:b/>
          <w:sz w:val="18"/>
          <w:szCs w:val="18"/>
          <w:u w:val="single"/>
        </w:rPr>
        <w:t>PRIMERA. (PARTES)</w:t>
      </w:r>
      <w:r w:rsidRPr="00782DD7">
        <w:rPr>
          <w:rFonts w:asciiTheme="minorHAnsi" w:hAnsiTheme="minorHAnsi" w:cstheme="minorHAnsi"/>
          <w:b/>
          <w:sz w:val="18"/>
          <w:szCs w:val="18"/>
        </w:rPr>
        <w:t>.</w:t>
      </w:r>
    </w:p>
    <w:p w14:paraId="7288A36F"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7EF2DBFF"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Son Partes del presente Contrato:</w:t>
      </w:r>
    </w:p>
    <w:p w14:paraId="45EEBD72" w14:textId="77777777" w:rsidR="006D1B63" w:rsidRPr="00782DD7" w:rsidRDefault="006D1B63" w:rsidP="003E415A">
      <w:pPr>
        <w:numPr>
          <w:ilvl w:val="1"/>
          <w:numId w:val="23"/>
        </w:num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La</w:t>
      </w:r>
      <w:r w:rsidRPr="00782DD7">
        <w:rPr>
          <w:rFonts w:asciiTheme="minorHAnsi" w:hAnsiTheme="minorHAnsi" w:cstheme="minorHAnsi"/>
          <w:b/>
          <w:sz w:val="18"/>
          <w:szCs w:val="18"/>
        </w:rPr>
        <w:t xml:space="preserve"> CAJA DE SALUD DE LA BANCA PRIVADA</w:t>
      </w:r>
      <w:r w:rsidRPr="00782DD7">
        <w:rPr>
          <w:rFonts w:asciiTheme="minorHAnsi" w:hAnsiTheme="minorHAnsi" w:cstheme="minorHAnsi"/>
          <w:sz w:val="18"/>
          <w:szCs w:val="18"/>
        </w:rPr>
        <w:t xml:space="preserve">, representada legalmente por ………………, con CI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 </w:t>
      </w:r>
      <w:r w:rsidRPr="00782DD7">
        <w:rPr>
          <w:rFonts w:asciiTheme="minorHAnsi" w:hAnsiTheme="minorHAnsi" w:cstheme="minorHAnsi"/>
          <w:b/>
          <w:bCs/>
          <w:sz w:val="18"/>
          <w:szCs w:val="18"/>
          <w:highlight w:val="yellow"/>
        </w:rPr>
        <w:t>(cargo)</w:t>
      </w:r>
      <w:r w:rsidRPr="00782DD7">
        <w:rPr>
          <w:rFonts w:asciiTheme="minorHAnsi" w:hAnsiTheme="minorHAnsi" w:cstheme="minorHAnsi"/>
          <w:sz w:val="18"/>
          <w:szCs w:val="18"/>
        </w:rPr>
        <w:t xml:space="preserve">en mérito al  Poder Especial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…./20.., de </w:t>
      </w:r>
      <w:r w:rsidRPr="00782DD7">
        <w:rPr>
          <w:rFonts w:asciiTheme="minorHAnsi" w:hAnsiTheme="minorHAnsi" w:cstheme="minorHAnsi"/>
          <w:b/>
          <w:bCs/>
          <w:sz w:val="18"/>
          <w:szCs w:val="18"/>
          <w:highlight w:val="yellow"/>
        </w:rPr>
        <w:t>(fecha)</w:t>
      </w:r>
      <w:r w:rsidRPr="00782DD7">
        <w:rPr>
          <w:rFonts w:asciiTheme="minorHAnsi" w:hAnsiTheme="minorHAnsi" w:cstheme="minorHAnsi"/>
          <w:sz w:val="18"/>
          <w:szCs w:val="18"/>
        </w:rPr>
        <w:t xml:space="preserve"> de 20.., otorgado ante la Notaría de Fe Pública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050, del Distrito Judicial de la ciudad de La Paz, a cargo de la Dra. María Eugenia Quiroga de Navarro, que en adelante se denominará la </w:t>
      </w:r>
      <w:r w:rsidRPr="00782DD7">
        <w:rPr>
          <w:rFonts w:asciiTheme="minorHAnsi" w:hAnsiTheme="minorHAnsi" w:cstheme="minorHAnsi"/>
          <w:b/>
          <w:bCs/>
          <w:sz w:val="18"/>
          <w:szCs w:val="18"/>
        </w:rPr>
        <w:t>CAJA DE SALUD DE LA BANCA PRIVADA (</w:t>
      </w:r>
      <w:r w:rsidRPr="00782DD7">
        <w:rPr>
          <w:rFonts w:asciiTheme="minorHAnsi" w:hAnsiTheme="minorHAnsi" w:cstheme="minorHAnsi"/>
          <w:b/>
          <w:sz w:val="18"/>
          <w:szCs w:val="18"/>
        </w:rPr>
        <w:t>CSBP)</w:t>
      </w:r>
      <w:r w:rsidRPr="00782DD7">
        <w:rPr>
          <w:rFonts w:asciiTheme="minorHAnsi" w:hAnsiTheme="minorHAnsi" w:cstheme="minorHAnsi"/>
          <w:sz w:val="18"/>
          <w:szCs w:val="18"/>
        </w:rPr>
        <w:t>.</w:t>
      </w:r>
    </w:p>
    <w:p w14:paraId="72E6A955" w14:textId="77777777" w:rsidR="006D1B63" w:rsidRPr="00782DD7" w:rsidRDefault="006D1B63" w:rsidP="006D1B63">
      <w:pPr>
        <w:spacing w:line="276" w:lineRule="auto"/>
        <w:ind w:left="720"/>
        <w:jc w:val="both"/>
        <w:rPr>
          <w:rFonts w:asciiTheme="minorHAnsi" w:hAnsiTheme="minorHAnsi" w:cstheme="minorHAnsi"/>
          <w:sz w:val="18"/>
          <w:szCs w:val="18"/>
        </w:rPr>
      </w:pPr>
    </w:p>
    <w:p w14:paraId="15FB29CD" w14:textId="77777777" w:rsidR="006D1B63" w:rsidRPr="00782DD7" w:rsidRDefault="006D1B63" w:rsidP="003E415A">
      <w:pPr>
        <w:numPr>
          <w:ilvl w:val="1"/>
          <w:numId w:val="23"/>
        </w:numPr>
        <w:spacing w:line="276" w:lineRule="auto"/>
        <w:jc w:val="both"/>
        <w:rPr>
          <w:rFonts w:asciiTheme="minorHAnsi" w:hAnsiTheme="minorHAnsi" w:cstheme="minorHAnsi"/>
          <w:b/>
          <w:sz w:val="18"/>
          <w:szCs w:val="18"/>
        </w:rPr>
      </w:pPr>
      <w:r w:rsidRPr="00782DD7">
        <w:rPr>
          <w:rFonts w:asciiTheme="minorHAnsi" w:hAnsiTheme="minorHAnsi" w:cstheme="minorHAnsi"/>
          <w:sz w:val="18"/>
          <w:szCs w:val="18"/>
        </w:rPr>
        <w:t xml:space="preserve">La empresa </w:t>
      </w:r>
      <w:r w:rsidRPr="00782DD7">
        <w:rPr>
          <w:rFonts w:asciiTheme="minorHAnsi" w:hAnsiTheme="minorHAnsi" w:cstheme="minorHAnsi"/>
          <w:b/>
          <w:sz w:val="18"/>
          <w:szCs w:val="18"/>
        </w:rPr>
        <w:t>_______________</w:t>
      </w:r>
      <w:r w:rsidRPr="00782DD7">
        <w:rPr>
          <w:rFonts w:asciiTheme="minorHAnsi" w:hAnsiTheme="minorHAnsi" w:cstheme="minorHAnsi"/>
          <w:sz w:val="18"/>
          <w:szCs w:val="18"/>
        </w:rPr>
        <w:t xml:space="preserve">, inscrita en el Registro de Comercio bajo la Matricula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______, con NIT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__________, con domicilio en _______________, de la ciudad de </w:t>
      </w:r>
      <w:r w:rsidRPr="00782DD7">
        <w:rPr>
          <w:rFonts w:asciiTheme="minorHAnsi" w:hAnsiTheme="minorHAnsi" w:cstheme="minorHAnsi"/>
          <w:b/>
          <w:bCs/>
          <w:sz w:val="18"/>
          <w:szCs w:val="18"/>
          <w:highlight w:val="yellow"/>
        </w:rPr>
        <w:t>(ciudad)</w:t>
      </w:r>
      <w:r w:rsidRPr="00782DD7">
        <w:rPr>
          <w:rFonts w:asciiTheme="minorHAnsi" w:hAnsiTheme="minorHAnsi" w:cstheme="minorHAnsi"/>
          <w:sz w:val="18"/>
          <w:szCs w:val="18"/>
        </w:rPr>
        <w:t xml:space="preserve"> y representada legalmente por ___________, con CI No. ________, mediante Testimonio de Poder No. ___/____, de __ </w:t>
      </w:r>
      <w:proofErr w:type="spellStart"/>
      <w:r w:rsidRPr="00782DD7">
        <w:rPr>
          <w:rFonts w:asciiTheme="minorHAnsi" w:hAnsiTheme="minorHAnsi" w:cstheme="minorHAnsi"/>
          <w:sz w:val="18"/>
          <w:szCs w:val="18"/>
        </w:rPr>
        <w:t>de</w:t>
      </w:r>
      <w:proofErr w:type="spellEnd"/>
      <w:r w:rsidRPr="00782DD7">
        <w:rPr>
          <w:rFonts w:asciiTheme="minorHAnsi" w:hAnsiTheme="minorHAnsi" w:cstheme="minorHAnsi"/>
          <w:sz w:val="18"/>
          <w:szCs w:val="18"/>
        </w:rPr>
        <w:t xml:space="preserve"> ______ </w:t>
      </w:r>
      <w:proofErr w:type="spellStart"/>
      <w:r w:rsidRPr="00782DD7">
        <w:rPr>
          <w:rFonts w:asciiTheme="minorHAnsi" w:hAnsiTheme="minorHAnsi" w:cstheme="minorHAnsi"/>
          <w:sz w:val="18"/>
          <w:szCs w:val="18"/>
        </w:rPr>
        <w:t>de</w:t>
      </w:r>
      <w:proofErr w:type="spellEnd"/>
      <w:r w:rsidRPr="00782DD7">
        <w:rPr>
          <w:rFonts w:asciiTheme="minorHAnsi" w:hAnsiTheme="minorHAnsi" w:cstheme="minorHAnsi"/>
          <w:sz w:val="18"/>
          <w:szCs w:val="18"/>
        </w:rPr>
        <w:t xml:space="preserve"> 20__, otorgado ante la Notaría de Fe Pública No. ___, del Distrito Judicial de Santa Cruz de la Sierra, a cargo de ____________, que en adelante se denominará el </w:t>
      </w:r>
      <w:r w:rsidRPr="00782DD7">
        <w:rPr>
          <w:rFonts w:asciiTheme="minorHAnsi" w:hAnsiTheme="minorHAnsi" w:cstheme="minorHAnsi"/>
          <w:b/>
          <w:sz w:val="18"/>
          <w:szCs w:val="18"/>
        </w:rPr>
        <w:t>PROVEEDOR.</w:t>
      </w:r>
    </w:p>
    <w:p w14:paraId="5F7F6421" w14:textId="77777777" w:rsidR="006D1B63" w:rsidRPr="00782DD7" w:rsidRDefault="006D1B63" w:rsidP="006D1B63">
      <w:pPr>
        <w:pStyle w:val="Prrafodelista"/>
        <w:rPr>
          <w:rFonts w:asciiTheme="minorHAnsi" w:hAnsiTheme="minorHAnsi" w:cstheme="minorHAnsi"/>
          <w:b/>
          <w:sz w:val="18"/>
          <w:szCs w:val="18"/>
        </w:rPr>
      </w:pPr>
    </w:p>
    <w:p w14:paraId="35312AD8" w14:textId="77777777" w:rsidR="006D1B63" w:rsidRPr="00782DD7" w:rsidRDefault="006D1B63" w:rsidP="006D1B63">
      <w:pPr>
        <w:spacing w:line="276" w:lineRule="auto"/>
        <w:ind w:right="-86"/>
        <w:jc w:val="both"/>
        <w:rPr>
          <w:rFonts w:asciiTheme="minorHAnsi" w:hAnsiTheme="minorHAnsi" w:cstheme="minorHAnsi"/>
          <w:sz w:val="18"/>
          <w:szCs w:val="18"/>
        </w:rPr>
      </w:pPr>
      <w:r w:rsidRPr="00782DD7">
        <w:rPr>
          <w:rFonts w:asciiTheme="minorHAnsi" w:hAnsiTheme="minorHAnsi" w:cstheme="minorHAnsi"/>
          <w:sz w:val="18"/>
          <w:szCs w:val="18"/>
        </w:rPr>
        <w:t xml:space="preserve">A los efectos del presente Contrato, las personas jurídicas identificadas en los numerales 1.1. y 1.2. anteriores, podrán denominarse en su conjunto como </w:t>
      </w:r>
      <w:r w:rsidRPr="00782DD7">
        <w:rPr>
          <w:rFonts w:asciiTheme="minorHAnsi" w:hAnsiTheme="minorHAnsi" w:cstheme="minorHAnsi"/>
          <w:b/>
          <w:bCs/>
          <w:sz w:val="18"/>
          <w:szCs w:val="18"/>
        </w:rPr>
        <w:t xml:space="preserve">PARTES </w:t>
      </w:r>
      <w:r w:rsidRPr="00782DD7">
        <w:rPr>
          <w:rFonts w:asciiTheme="minorHAnsi" w:hAnsiTheme="minorHAnsi" w:cstheme="minorHAnsi"/>
          <w:sz w:val="18"/>
          <w:szCs w:val="18"/>
        </w:rPr>
        <w:t xml:space="preserve">y de manera individual como </w:t>
      </w:r>
      <w:r w:rsidRPr="00782DD7">
        <w:rPr>
          <w:rFonts w:asciiTheme="minorHAnsi" w:hAnsiTheme="minorHAnsi" w:cstheme="minorHAnsi"/>
          <w:b/>
          <w:bCs/>
          <w:sz w:val="18"/>
          <w:szCs w:val="18"/>
        </w:rPr>
        <w:t>PARTE</w:t>
      </w:r>
      <w:r w:rsidRPr="00782DD7">
        <w:rPr>
          <w:rFonts w:asciiTheme="minorHAnsi" w:hAnsiTheme="minorHAnsi" w:cstheme="minorHAnsi"/>
          <w:sz w:val="18"/>
          <w:szCs w:val="18"/>
        </w:rPr>
        <w:t>.</w:t>
      </w:r>
    </w:p>
    <w:p w14:paraId="3A4566AD"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1380DC42"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b/>
          <w:sz w:val="18"/>
          <w:szCs w:val="18"/>
          <w:u w:val="single"/>
        </w:rPr>
        <w:t>SEGUNDA. (ANTECEDENTES)</w:t>
      </w:r>
      <w:r w:rsidRPr="00782DD7">
        <w:rPr>
          <w:rFonts w:asciiTheme="minorHAnsi" w:hAnsiTheme="minorHAnsi" w:cstheme="minorHAnsi"/>
          <w:b/>
          <w:sz w:val="18"/>
          <w:szCs w:val="18"/>
        </w:rPr>
        <w:t>.</w:t>
      </w:r>
    </w:p>
    <w:p w14:paraId="518E888C" w14:textId="77777777" w:rsidR="006D1B63" w:rsidRPr="00782DD7" w:rsidRDefault="006D1B63" w:rsidP="006D1B63">
      <w:pPr>
        <w:spacing w:line="276" w:lineRule="auto"/>
        <w:ind w:left="705" w:hanging="705"/>
        <w:jc w:val="both"/>
        <w:rPr>
          <w:rFonts w:asciiTheme="minorHAnsi" w:hAnsiTheme="minorHAnsi" w:cstheme="minorHAnsi"/>
          <w:sz w:val="18"/>
          <w:szCs w:val="18"/>
        </w:rPr>
      </w:pPr>
      <w:r w:rsidRPr="00782DD7">
        <w:rPr>
          <w:rFonts w:asciiTheme="minorHAnsi" w:hAnsiTheme="minorHAnsi" w:cstheme="minorHAnsi"/>
          <w:sz w:val="18"/>
          <w:szCs w:val="18"/>
        </w:rPr>
        <w:t>2.1.</w:t>
      </w:r>
      <w:r w:rsidRPr="00782DD7">
        <w:rPr>
          <w:rFonts w:asciiTheme="minorHAnsi" w:hAnsiTheme="minorHAnsi" w:cstheme="minorHAnsi"/>
          <w:sz w:val="18"/>
          <w:szCs w:val="18"/>
        </w:rPr>
        <w:tab/>
        <w:t xml:space="preserve">En cumplimiento del Reglamento de Compras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 Versión 3 – Aprobado mediante Resolución No. 011/2022 del Directorio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de 23 de febrero de 2022</w:t>
      </w:r>
      <w:r w:rsidRPr="00782DD7">
        <w:rPr>
          <w:rFonts w:asciiTheme="minorHAnsi" w:hAnsiTheme="minorHAnsi" w:cstheme="minorHAnsi"/>
          <w:bCs/>
          <w:sz w:val="18"/>
          <w:szCs w:val="18"/>
        </w:rPr>
        <w:t>,</w:t>
      </w:r>
      <w:r w:rsidRPr="00782DD7">
        <w:rPr>
          <w:rFonts w:asciiTheme="minorHAnsi" w:hAnsiTheme="minorHAnsi" w:cstheme="minorHAnsi"/>
          <w:sz w:val="18"/>
          <w:szCs w:val="18"/>
        </w:rPr>
        <w:t xml:space="preserve"> se ha llevado a cabo la </w:t>
      </w:r>
      <w:r w:rsidRPr="00782DD7">
        <w:rPr>
          <w:rFonts w:asciiTheme="minorHAnsi" w:hAnsiTheme="minorHAnsi" w:cstheme="minorHAnsi"/>
          <w:b/>
          <w:bCs/>
          <w:sz w:val="18"/>
          <w:szCs w:val="18"/>
          <w:highlight w:val="yellow"/>
        </w:rPr>
        <w:t>(Modalidad de Contratación)</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___/2023 </w:t>
      </w:r>
      <w:r w:rsidRPr="00782DD7">
        <w:rPr>
          <w:rFonts w:asciiTheme="minorHAnsi" w:hAnsiTheme="minorHAnsi" w:cstheme="minorHAnsi"/>
          <w:b/>
          <w:sz w:val="18"/>
          <w:szCs w:val="18"/>
        </w:rPr>
        <w:t>ADQUISICIÓN DE EQUIPO MEDICO MAYOR</w:t>
      </w:r>
      <w:r w:rsidRPr="00782DD7">
        <w:rPr>
          <w:rFonts w:asciiTheme="minorHAnsi" w:hAnsiTheme="minorHAnsi" w:cstheme="minorHAnsi"/>
          <w:b/>
          <w:bCs/>
          <w:sz w:val="18"/>
          <w:szCs w:val="18"/>
        </w:rPr>
        <w:t>.</w:t>
      </w:r>
    </w:p>
    <w:p w14:paraId="64194204" w14:textId="77777777" w:rsidR="006D1B63" w:rsidRPr="00782DD7" w:rsidRDefault="006D1B63" w:rsidP="006D1B63">
      <w:pPr>
        <w:spacing w:line="276" w:lineRule="auto"/>
        <w:ind w:left="705" w:hanging="705"/>
        <w:jc w:val="both"/>
        <w:rPr>
          <w:rFonts w:asciiTheme="minorHAnsi" w:hAnsiTheme="minorHAnsi" w:cstheme="minorHAnsi"/>
          <w:sz w:val="18"/>
          <w:szCs w:val="18"/>
        </w:rPr>
      </w:pPr>
      <w:r w:rsidRPr="00782DD7">
        <w:rPr>
          <w:rFonts w:asciiTheme="minorHAnsi" w:hAnsiTheme="minorHAnsi" w:cstheme="minorHAnsi"/>
          <w:sz w:val="18"/>
          <w:szCs w:val="18"/>
        </w:rPr>
        <w:t>2.2.</w:t>
      </w:r>
      <w:r w:rsidRPr="00782DD7">
        <w:rPr>
          <w:rFonts w:asciiTheme="minorHAnsi" w:hAnsiTheme="minorHAnsi" w:cstheme="minorHAnsi"/>
          <w:sz w:val="18"/>
          <w:szCs w:val="18"/>
        </w:rPr>
        <w:tab/>
        <w:t xml:space="preserve">En fecha __ de _______ </w:t>
      </w:r>
      <w:proofErr w:type="spellStart"/>
      <w:r w:rsidRPr="00782DD7">
        <w:rPr>
          <w:rFonts w:asciiTheme="minorHAnsi" w:hAnsiTheme="minorHAnsi" w:cstheme="minorHAnsi"/>
          <w:sz w:val="18"/>
          <w:szCs w:val="18"/>
        </w:rPr>
        <w:t>de</w:t>
      </w:r>
      <w:proofErr w:type="spellEnd"/>
      <w:r w:rsidRPr="00782DD7">
        <w:rPr>
          <w:rFonts w:asciiTheme="minorHAnsi" w:hAnsiTheme="minorHAnsi" w:cstheme="minorHAnsi"/>
          <w:sz w:val="18"/>
          <w:szCs w:val="18"/>
        </w:rPr>
        <w:t xml:space="preserve"> 2023, la Comisión de Calificación emitió el Informe de Calificación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w:t>
      </w:r>
    </w:p>
    <w:p w14:paraId="38068785" w14:textId="77777777" w:rsidR="006D1B63" w:rsidRPr="00782DD7" w:rsidRDefault="006D1B63" w:rsidP="006D1B63">
      <w:pPr>
        <w:spacing w:line="276" w:lineRule="auto"/>
        <w:ind w:left="705" w:hanging="705"/>
        <w:jc w:val="both"/>
        <w:rPr>
          <w:rFonts w:asciiTheme="minorHAnsi" w:hAnsiTheme="minorHAnsi" w:cstheme="minorHAnsi"/>
          <w:sz w:val="18"/>
          <w:szCs w:val="18"/>
        </w:rPr>
      </w:pPr>
      <w:r w:rsidRPr="00782DD7">
        <w:rPr>
          <w:rFonts w:asciiTheme="minorHAnsi" w:hAnsiTheme="minorHAnsi" w:cstheme="minorHAnsi"/>
          <w:sz w:val="18"/>
          <w:szCs w:val="18"/>
        </w:rPr>
        <w:t>2.3.</w:t>
      </w:r>
      <w:r w:rsidRPr="00782DD7">
        <w:rPr>
          <w:rFonts w:asciiTheme="minorHAnsi" w:hAnsiTheme="minorHAnsi" w:cstheme="minorHAnsi"/>
          <w:sz w:val="18"/>
          <w:szCs w:val="18"/>
        </w:rPr>
        <w:tab/>
        <w:t xml:space="preserve">Mediante _________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___/2023, de __ </w:t>
      </w:r>
      <w:proofErr w:type="spellStart"/>
      <w:r w:rsidRPr="00782DD7">
        <w:rPr>
          <w:rFonts w:asciiTheme="minorHAnsi" w:hAnsiTheme="minorHAnsi" w:cstheme="minorHAnsi"/>
          <w:sz w:val="18"/>
          <w:szCs w:val="18"/>
        </w:rPr>
        <w:t>de</w:t>
      </w:r>
      <w:proofErr w:type="spellEnd"/>
      <w:r w:rsidRPr="00782DD7">
        <w:rPr>
          <w:rFonts w:asciiTheme="minorHAnsi" w:hAnsiTheme="minorHAnsi" w:cstheme="minorHAnsi"/>
          <w:sz w:val="18"/>
          <w:szCs w:val="18"/>
        </w:rPr>
        <w:t xml:space="preserve"> ______ </w:t>
      </w:r>
      <w:proofErr w:type="spellStart"/>
      <w:r w:rsidRPr="00782DD7">
        <w:rPr>
          <w:rFonts w:asciiTheme="minorHAnsi" w:hAnsiTheme="minorHAnsi" w:cstheme="minorHAnsi"/>
          <w:sz w:val="18"/>
          <w:szCs w:val="18"/>
        </w:rPr>
        <w:t>de</w:t>
      </w:r>
      <w:proofErr w:type="spellEnd"/>
      <w:r w:rsidRPr="00782DD7">
        <w:rPr>
          <w:rFonts w:asciiTheme="minorHAnsi" w:hAnsiTheme="minorHAnsi" w:cstheme="minorHAnsi"/>
          <w:sz w:val="18"/>
          <w:szCs w:val="18"/>
        </w:rPr>
        <w:t xml:space="preserve"> 2023, la Gerente de Administración y Finanzas y el Gerente Médico han otorgado su Aprobación del Gasto y Adjudicación del Proceso, a consecuencia de lo que se ha remitido al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xml:space="preserve"> la Nota de Adjudicación CITE: __________.</w:t>
      </w:r>
    </w:p>
    <w:p w14:paraId="6D89BAA7" w14:textId="77777777" w:rsidR="006D1B63" w:rsidRPr="00782DD7" w:rsidRDefault="006D1B63" w:rsidP="006D1B63">
      <w:pPr>
        <w:spacing w:line="276" w:lineRule="auto"/>
        <w:ind w:left="705" w:hanging="705"/>
        <w:jc w:val="both"/>
        <w:rPr>
          <w:rFonts w:asciiTheme="minorHAnsi" w:hAnsiTheme="minorHAnsi" w:cstheme="minorHAnsi"/>
          <w:sz w:val="18"/>
          <w:szCs w:val="18"/>
        </w:rPr>
      </w:pPr>
      <w:r w:rsidRPr="00782DD7">
        <w:rPr>
          <w:rFonts w:asciiTheme="minorHAnsi" w:hAnsiTheme="minorHAnsi" w:cstheme="minorHAnsi"/>
          <w:sz w:val="18"/>
          <w:szCs w:val="18"/>
        </w:rPr>
        <w:t>2.4.</w:t>
      </w:r>
      <w:r w:rsidRPr="00782DD7">
        <w:rPr>
          <w:rFonts w:asciiTheme="minorHAnsi" w:hAnsiTheme="minorHAnsi" w:cstheme="minorHAnsi"/>
          <w:sz w:val="18"/>
          <w:szCs w:val="18"/>
        </w:rPr>
        <w:tab/>
        <w:t xml:space="preserve">En atención a la instrucción de registrada mediante Hoja de Ruta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_____, se procede a elaborar el presente Contrato bajo el tenor de las siguientes cláusulas y condiciones.</w:t>
      </w:r>
    </w:p>
    <w:p w14:paraId="57CA817E"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0ED69D1D"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b/>
          <w:sz w:val="18"/>
          <w:szCs w:val="18"/>
          <w:u w:val="single"/>
        </w:rPr>
        <w:t>TERCERA. (OBJETO)</w:t>
      </w:r>
      <w:r w:rsidRPr="00782DD7">
        <w:rPr>
          <w:rFonts w:asciiTheme="minorHAnsi" w:hAnsiTheme="minorHAnsi" w:cstheme="minorHAnsi"/>
          <w:b/>
          <w:sz w:val="18"/>
          <w:szCs w:val="18"/>
        </w:rPr>
        <w:t>.</w:t>
      </w:r>
    </w:p>
    <w:p w14:paraId="5A5608F2" w14:textId="77777777" w:rsidR="006D1B63" w:rsidRPr="00782DD7" w:rsidRDefault="006D1B63" w:rsidP="006D1B63">
      <w:pPr>
        <w:spacing w:line="276" w:lineRule="auto"/>
        <w:ind w:right="224"/>
        <w:jc w:val="both"/>
        <w:rPr>
          <w:rFonts w:asciiTheme="minorHAnsi" w:hAnsiTheme="minorHAnsi" w:cstheme="minorHAnsi"/>
          <w:sz w:val="18"/>
          <w:szCs w:val="18"/>
        </w:rPr>
      </w:pPr>
      <w:r w:rsidRPr="00782DD7">
        <w:rPr>
          <w:rFonts w:asciiTheme="minorHAnsi" w:hAnsiTheme="minorHAnsi" w:cstheme="minorHAnsi"/>
          <w:sz w:val="18"/>
          <w:szCs w:val="18"/>
        </w:rPr>
        <w:t xml:space="preserve">El objeto del presente Contrato es establecer los términos y condiciones a que se sujetará la </w:t>
      </w:r>
      <w:r w:rsidRPr="00782DD7">
        <w:rPr>
          <w:rFonts w:asciiTheme="minorHAnsi" w:hAnsiTheme="minorHAnsi" w:cstheme="minorHAnsi"/>
          <w:b/>
          <w:bCs/>
          <w:sz w:val="18"/>
          <w:szCs w:val="18"/>
        </w:rPr>
        <w:t xml:space="preserve">Adquisición de Bienes - </w:t>
      </w:r>
      <w:r w:rsidRPr="00782DD7">
        <w:rPr>
          <w:rFonts w:asciiTheme="minorHAnsi" w:hAnsiTheme="minorHAnsi" w:cstheme="minorHAnsi"/>
          <w:b/>
          <w:sz w:val="18"/>
          <w:szCs w:val="18"/>
        </w:rPr>
        <w:t>Equipos de Imagenología</w:t>
      </w:r>
      <w:r w:rsidRPr="00782DD7">
        <w:rPr>
          <w:rFonts w:asciiTheme="minorHAnsi" w:hAnsiTheme="minorHAnsi" w:cstheme="minorHAnsi"/>
          <w:sz w:val="18"/>
          <w:szCs w:val="18"/>
        </w:rPr>
        <w:t xml:space="preserve">, en adelante los </w:t>
      </w:r>
      <w:r w:rsidRPr="00782DD7">
        <w:rPr>
          <w:rFonts w:asciiTheme="minorHAnsi" w:hAnsiTheme="minorHAnsi" w:cstheme="minorHAnsi"/>
          <w:b/>
          <w:sz w:val="18"/>
          <w:szCs w:val="18"/>
        </w:rPr>
        <w:t>BIENES</w:t>
      </w:r>
      <w:r w:rsidRPr="00782DD7">
        <w:rPr>
          <w:rFonts w:asciiTheme="minorHAnsi" w:hAnsiTheme="minorHAnsi" w:cstheme="minorHAnsi"/>
          <w:sz w:val="18"/>
          <w:szCs w:val="18"/>
        </w:rPr>
        <w:t>, de acuerdo a las condiciones establecidas en las siguientes cláusulas.</w:t>
      </w:r>
    </w:p>
    <w:p w14:paraId="31A21A96" w14:textId="77777777" w:rsidR="006D1B63" w:rsidRPr="00782DD7" w:rsidRDefault="006D1B63" w:rsidP="006D1B63">
      <w:pPr>
        <w:spacing w:line="276" w:lineRule="auto"/>
        <w:ind w:right="224"/>
        <w:jc w:val="both"/>
        <w:rPr>
          <w:rFonts w:asciiTheme="minorHAnsi" w:hAnsiTheme="minorHAnsi" w:cstheme="minorHAnsi"/>
          <w:b/>
          <w:sz w:val="18"/>
          <w:szCs w:val="18"/>
          <w:u w:val="single"/>
        </w:rPr>
      </w:pPr>
    </w:p>
    <w:p w14:paraId="32E2AAD5" w14:textId="77777777" w:rsidR="006D1B63" w:rsidRPr="00782DD7" w:rsidRDefault="006D1B63" w:rsidP="006D1B63">
      <w:pPr>
        <w:spacing w:line="276" w:lineRule="auto"/>
        <w:ind w:right="224"/>
        <w:jc w:val="both"/>
        <w:rPr>
          <w:rFonts w:asciiTheme="minorHAnsi" w:hAnsiTheme="minorHAnsi" w:cstheme="minorHAnsi"/>
          <w:sz w:val="18"/>
          <w:szCs w:val="18"/>
        </w:rPr>
      </w:pPr>
      <w:r w:rsidRPr="00782DD7">
        <w:rPr>
          <w:rFonts w:asciiTheme="minorHAnsi" w:hAnsiTheme="minorHAnsi" w:cstheme="minorHAnsi"/>
          <w:b/>
          <w:sz w:val="18"/>
          <w:szCs w:val="18"/>
          <w:u w:val="single"/>
        </w:rPr>
        <w:t>CUARTA. (CONDICIONES GENERALES)</w:t>
      </w:r>
      <w:r w:rsidRPr="00782DD7">
        <w:rPr>
          <w:rFonts w:asciiTheme="minorHAnsi" w:hAnsiTheme="minorHAnsi" w:cstheme="minorHAnsi"/>
          <w:b/>
          <w:sz w:val="18"/>
          <w:szCs w:val="18"/>
        </w:rPr>
        <w:t>.</w:t>
      </w:r>
    </w:p>
    <w:p w14:paraId="3CC08C04"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Las condiciones en cuanto a calidad, plazos, recepción y demás características de la adquisición de los </w:t>
      </w:r>
      <w:r w:rsidRPr="00782DD7">
        <w:rPr>
          <w:rFonts w:asciiTheme="minorHAnsi" w:hAnsiTheme="minorHAnsi" w:cstheme="minorHAnsi"/>
          <w:b/>
          <w:sz w:val="18"/>
          <w:szCs w:val="18"/>
        </w:rPr>
        <w:t>BIENES</w:t>
      </w:r>
      <w:r w:rsidRPr="00782DD7">
        <w:rPr>
          <w:rFonts w:asciiTheme="minorHAnsi" w:hAnsiTheme="minorHAnsi" w:cstheme="minorHAnsi"/>
          <w:sz w:val="18"/>
          <w:szCs w:val="18"/>
        </w:rPr>
        <w:t xml:space="preserve">, que deberá cumplir 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41C838BD" w14:textId="77777777" w:rsidR="006D1B63" w:rsidRPr="00782DD7" w:rsidRDefault="006D1B63" w:rsidP="006D1B63">
      <w:pPr>
        <w:spacing w:line="276" w:lineRule="auto"/>
        <w:jc w:val="both"/>
        <w:rPr>
          <w:rFonts w:asciiTheme="minorHAnsi" w:hAnsiTheme="minorHAnsi" w:cstheme="minorHAnsi"/>
          <w:sz w:val="18"/>
          <w:szCs w:val="18"/>
        </w:rPr>
      </w:pPr>
    </w:p>
    <w:p w14:paraId="393588D9" w14:textId="77777777" w:rsidR="006D1B63" w:rsidRPr="00782DD7" w:rsidRDefault="006D1B63" w:rsidP="006D1B63">
      <w:pPr>
        <w:keepNext/>
        <w:keepLines/>
        <w:spacing w:before="40" w:line="276" w:lineRule="auto"/>
        <w:outlineLvl w:val="1"/>
        <w:rPr>
          <w:rFonts w:asciiTheme="minorHAnsi" w:hAnsiTheme="minorHAnsi" w:cstheme="minorHAnsi"/>
          <w:b/>
          <w:bCs/>
          <w:color w:val="000000" w:themeColor="text1"/>
          <w:sz w:val="18"/>
          <w:szCs w:val="18"/>
          <w:u w:val="single"/>
        </w:rPr>
      </w:pPr>
      <w:r w:rsidRPr="00782DD7">
        <w:rPr>
          <w:rFonts w:asciiTheme="minorHAnsi" w:hAnsiTheme="minorHAnsi" w:cstheme="minorHAnsi"/>
          <w:b/>
          <w:bCs/>
          <w:color w:val="000000" w:themeColor="text1"/>
          <w:sz w:val="18"/>
          <w:szCs w:val="18"/>
          <w:u w:val="single"/>
        </w:rPr>
        <w:t>QUINTA. (PRECIO Y FORMA DE PAGO).</w:t>
      </w:r>
    </w:p>
    <w:p w14:paraId="55CFACAC" w14:textId="77777777" w:rsidR="006D1B63" w:rsidRPr="00782DD7" w:rsidRDefault="006D1B63" w:rsidP="006D1B63">
      <w:pPr>
        <w:tabs>
          <w:tab w:val="right" w:pos="3544"/>
          <w:tab w:val="right" w:pos="5387"/>
          <w:tab w:val="right" w:pos="7088"/>
        </w:tabs>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La </w:t>
      </w:r>
      <w:r w:rsidRPr="00782DD7">
        <w:rPr>
          <w:rFonts w:asciiTheme="minorHAnsi" w:hAnsiTheme="minorHAnsi" w:cstheme="minorHAnsi"/>
          <w:b/>
          <w:sz w:val="18"/>
          <w:szCs w:val="18"/>
        </w:rPr>
        <w:t xml:space="preserve">CSBP, </w:t>
      </w:r>
      <w:r w:rsidRPr="00782DD7">
        <w:rPr>
          <w:rFonts w:asciiTheme="minorHAnsi" w:hAnsiTheme="minorHAnsi" w:cstheme="minorHAnsi"/>
          <w:sz w:val="18"/>
          <w:szCs w:val="18"/>
        </w:rPr>
        <w:t xml:space="preserve">de acuerdo al siguiente </w:t>
      </w:r>
      <w:proofErr w:type="spellStart"/>
      <w:r w:rsidRPr="00782DD7">
        <w:rPr>
          <w:rFonts w:asciiTheme="minorHAnsi" w:hAnsiTheme="minorHAnsi" w:cstheme="minorHAnsi"/>
          <w:sz w:val="18"/>
          <w:szCs w:val="18"/>
        </w:rPr>
        <w:t>detalle,cancelará</w:t>
      </w:r>
      <w:proofErr w:type="spellEnd"/>
      <w:r w:rsidRPr="00782DD7">
        <w:rPr>
          <w:rFonts w:asciiTheme="minorHAnsi" w:hAnsiTheme="minorHAnsi" w:cstheme="minorHAnsi"/>
          <w:sz w:val="18"/>
          <w:szCs w:val="18"/>
        </w:rPr>
        <w:t xml:space="preserve"> un precio total de </w:t>
      </w:r>
      <w:r w:rsidRPr="00782DD7">
        <w:rPr>
          <w:rFonts w:asciiTheme="minorHAnsi" w:hAnsiTheme="minorHAnsi" w:cstheme="minorHAnsi"/>
          <w:b/>
          <w:sz w:val="18"/>
          <w:szCs w:val="18"/>
        </w:rPr>
        <w:t>Bs______.- (________________ 00/100 BOLIVIANOS)</w:t>
      </w:r>
      <w:r w:rsidRPr="00782DD7">
        <w:rPr>
          <w:rFonts w:asciiTheme="minorHAnsi" w:hAnsiTheme="minorHAnsi" w:cstheme="minorHAnsi"/>
          <w:sz w:val="18"/>
          <w:szCs w:val="18"/>
        </w:rPr>
        <w:t xml:space="preserve">, previa presentación de la factura y de la nota o acta de recepción firmada y sellada por el responsable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w:t>
      </w:r>
    </w:p>
    <w:p w14:paraId="1B201309" w14:textId="77777777" w:rsidR="006D1B63" w:rsidRPr="00782DD7" w:rsidRDefault="006D1B63" w:rsidP="006D1B63">
      <w:pPr>
        <w:tabs>
          <w:tab w:val="right" w:pos="3544"/>
          <w:tab w:val="right" w:pos="5387"/>
          <w:tab w:val="right" w:pos="7088"/>
        </w:tabs>
        <w:spacing w:line="276" w:lineRule="auto"/>
        <w:jc w:val="both"/>
        <w:rPr>
          <w:rFonts w:asciiTheme="minorHAnsi" w:hAnsiTheme="minorHAnsi" w:cstheme="minorHAnsi"/>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6D1B63" w:rsidRPr="00782DD7" w14:paraId="260B295A" w14:textId="77777777" w:rsidTr="00116A8A">
        <w:trPr>
          <w:trHeight w:val="290"/>
          <w:jc w:val="center"/>
        </w:trPr>
        <w:tc>
          <w:tcPr>
            <w:tcW w:w="885" w:type="dxa"/>
            <w:tcBorders>
              <w:top w:val="single" w:sz="4" w:space="0" w:color="auto"/>
              <w:left w:val="single" w:sz="4" w:space="0" w:color="auto"/>
              <w:bottom w:val="nil"/>
              <w:right w:val="single" w:sz="4" w:space="0" w:color="auto"/>
            </w:tcBorders>
            <w:shd w:val="clear" w:color="auto" w:fill="auto"/>
            <w:vAlign w:val="center"/>
            <w:hideMark/>
          </w:tcPr>
          <w:p w14:paraId="3886FDDD" w14:textId="77777777" w:rsidR="006D1B63" w:rsidRPr="00782DD7" w:rsidRDefault="006D1B63" w:rsidP="00116A8A">
            <w:pPr>
              <w:spacing w:line="276" w:lineRule="auto"/>
              <w:jc w:val="center"/>
              <w:rPr>
                <w:rFonts w:asciiTheme="minorHAnsi" w:hAnsiTheme="minorHAnsi" w:cstheme="minorHAnsi"/>
                <w:b/>
                <w:bCs/>
                <w:color w:val="000000"/>
                <w:sz w:val="18"/>
                <w:szCs w:val="18"/>
              </w:rPr>
            </w:pPr>
            <w:proofErr w:type="spellStart"/>
            <w:r w:rsidRPr="00782DD7">
              <w:rPr>
                <w:rFonts w:asciiTheme="minorHAnsi" w:hAnsiTheme="minorHAnsi" w:cstheme="minorHAnsi"/>
                <w:b/>
                <w:bCs/>
                <w:color w:val="000000"/>
                <w:sz w:val="18"/>
                <w:szCs w:val="18"/>
              </w:rPr>
              <w:t>Nº</w:t>
            </w:r>
            <w:proofErr w:type="spellEnd"/>
            <w:r w:rsidRPr="00782DD7">
              <w:rPr>
                <w:rFonts w:asciiTheme="minorHAnsi" w:hAnsiTheme="minorHAnsi" w:cstheme="minorHAnsi"/>
                <w:b/>
                <w:bCs/>
                <w:color w:val="000000"/>
                <w:sz w:val="18"/>
                <w:szCs w:val="18"/>
              </w:rPr>
              <w:t xml:space="preserve"> ÍTEM</w:t>
            </w:r>
          </w:p>
        </w:tc>
        <w:tc>
          <w:tcPr>
            <w:tcW w:w="2571" w:type="dxa"/>
            <w:tcBorders>
              <w:top w:val="single" w:sz="4" w:space="0" w:color="auto"/>
              <w:left w:val="nil"/>
              <w:bottom w:val="nil"/>
              <w:right w:val="single" w:sz="4" w:space="0" w:color="auto"/>
            </w:tcBorders>
            <w:shd w:val="clear" w:color="000000" w:fill="FFFFFF"/>
            <w:vAlign w:val="center"/>
            <w:hideMark/>
          </w:tcPr>
          <w:p w14:paraId="2DC5C69A"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1760C815"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76E881B3"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50C4B972"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COSTO TOTAL</w:t>
            </w:r>
          </w:p>
        </w:tc>
      </w:tr>
      <w:tr w:rsidR="006D1B63" w:rsidRPr="00782DD7" w14:paraId="43A66D19" w14:textId="77777777" w:rsidTr="00116A8A">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000000" w:fill="FFFFFF"/>
          </w:tcPr>
          <w:p w14:paraId="153E1A7E"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571" w:type="dxa"/>
            <w:tcBorders>
              <w:top w:val="single" w:sz="4" w:space="0" w:color="auto"/>
              <w:left w:val="nil"/>
              <w:bottom w:val="single" w:sz="4" w:space="0" w:color="auto"/>
              <w:right w:val="single" w:sz="4" w:space="0" w:color="auto"/>
            </w:tcBorders>
            <w:shd w:val="clear" w:color="000000" w:fill="FFFFFF"/>
          </w:tcPr>
          <w:p w14:paraId="0A8B217A"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169006A9"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2E5C43DB"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24A406D2" w14:textId="77777777" w:rsidR="006D1B63" w:rsidRPr="00782DD7" w:rsidRDefault="006D1B63" w:rsidP="00116A8A">
            <w:pPr>
              <w:spacing w:line="276" w:lineRule="auto"/>
              <w:jc w:val="right"/>
              <w:rPr>
                <w:rFonts w:asciiTheme="minorHAnsi" w:hAnsiTheme="minorHAnsi" w:cstheme="minorHAnsi"/>
                <w:color w:val="000000"/>
                <w:sz w:val="18"/>
                <w:szCs w:val="18"/>
              </w:rPr>
            </w:pPr>
          </w:p>
        </w:tc>
      </w:tr>
      <w:tr w:rsidR="006D1B63" w:rsidRPr="00782DD7" w14:paraId="4DBEB43C" w14:textId="77777777" w:rsidTr="00116A8A">
        <w:trPr>
          <w:trHeight w:val="184"/>
          <w:jc w:val="center"/>
        </w:trPr>
        <w:tc>
          <w:tcPr>
            <w:tcW w:w="885" w:type="dxa"/>
            <w:tcBorders>
              <w:top w:val="nil"/>
              <w:left w:val="single" w:sz="4" w:space="0" w:color="auto"/>
              <w:bottom w:val="single" w:sz="4" w:space="0" w:color="auto"/>
              <w:right w:val="single" w:sz="4" w:space="0" w:color="auto"/>
            </w:tcBorders>
            <w:shd w:val="clear" w:color="000000" w:fill="FFFFFF"/>
          </w:tcPr>
          <w:p w14:paraId="62B42482"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33E9738E"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E02F0BF"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71DA80E9"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66906D51" w14:textId="77777777" w:rsidR="006D1B63" w:rsidRPr="00782DD7" w:rsidRDefault="006D1B63" w:rsidP="00116A8A">
            <w:pPr>
              <w:spacing w:line="276" w:lineRule="auto"/>
              <w:jc w:val="right"/>
              <w:rPr>
                <w:rFonts w:asciiTheme="minorHAnsi" w:hAnsiTheme="minorHAnsi" w:cstheme="minorHAnsi"/>
                <w:color w:val="000000"/>
                <w:sz w:val="18"/>
                <w:szCs w:val="18"/>
              </w:rPr>
            </w:pPr>
          </w:p>
        </w:tc>
      </w:tr>
      <w:tr w:rsidR="006D1B63" w:rsidRPr="00782DD7" w14:paraId="2F4A129E" w14:textId="77777777" w:rsidTr="00116A8A">
        <w:trPr>
          <w:trHeight w:val="70"/>
          <w:jc w:val="center"/>
        </w:trPr>
        <w:tc>
          <w:tcPr>
            <w:tcW w:w="885" w:type="dxa"/>
            <w:tcBorders>
              <w:top w:val="nil"/>
              <w:left w:val="single" w:sz="4" w:space="0" w:color="auto"/>
              <w:bottom w:val="single" w:sz="4" w:space="0" w:color="auto"/>
              <w:right w:val="single" w:sz="4" w:space="0" w:color="auto"/>
            </w:tcBorders>
            <w:shd w:val="clear" w:color="000000" w:fill="FFFFFF"/>
          </w:tcPr>
          <w:p w14:paraId="28154CA5"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542A3087"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71949C08"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6D32DBCF"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53278C9C" w14:textId="77777777" w:rsidR="006D1B63" w:rsidRPr="00782DD7" w:rsidRDefault="006D1B63" w:rsidP="00116A8A">
            <w:pPr>
              <w:spacing w:line="276" w:lineRule="auto"/>
              <w:jc w:val="right"/>
              <w:rPr>
                <w:rFonts w:asciiTheme="minorHAnsi" w:hAnsiTheme="minorHAnsi" w:cstheme="minorHAnsi"/>
                <w:color w:val="000000"/>
                <w:sz w:val="18"/>
                <w:szCs w:val="18"/>
              </w:rPr>
            </w:pPr>
          </w:p>
        </w:tc>
      </w:tr>
      <w:tr w:rsidR="006D1B63" w:rsidRPr="00782DD7" w14:paraId="1231A303" w14:textId="77777777" w:rsidTr="00116A8A">
        <w:trPr>
          <w:trHeight w:val="103"/>
          <w:jc w:val="center"/>
        </w:trPr>
        <w:tc>
          <w:tcPr>
            <w:tcW w:w="885" w:type="dxa"/>
            <w:tcBorders>
              <w:top w:val="nil"/>
              <w:left w:val="single" w:sz="4" w:space="0" w:color="auto"/>
              <w:bottom w:val="single" w:sz="4" w:space="0" w:color="auto"/>
              <w:right w:val="single" w:sz="4" w:space="0" w:color="auto"/>
            </w:tcBorders>
            <w:shd w:val="clear" w:color="000000" w:fill="FFFFFF"/>
          </w:tcPr>
          <w:p w14:paraId="47B8F7FD"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1E0E6E6B"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2AAEB99E"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0C13A576"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68BF6925" w14:textId="77777777" w:rsidR="006D1B63" w:rsidRPr="00782DD7" w:rsidRDefault="006D1B63" w:rsidP="00116A8A">
            <w:pPr>
              <w:spacing w:line="276" w:lineRule="auto"/>
              <w:jc w:val="right"/>
              <w:rPr>
                <w:rFonts w:asciiTheme="minorHAnsi" w:hAnsiTheme="minorHAnsi" w:cstheme="minorHAnsi"/>
                <w:color w:val="000000"/>
                <w:sz w:val="18"/>
                <w:szCs w:val="18"/>
              </w:rPr>
            </w:pPr>
          </w:p>
        </w:tc>
      </w:tr>
      <w:tr w:rsidR="006D1B63" w:rsidRPr="00782DD7" w14:paraId="6FBB6FE6" w14:textId="77777777" w:rsidTr="00116A8A">
        <w:trPr>
          <w:trHeight w:val="70"/>
          <w:jc w:val="center"/>
        </w:trPr>
        <w:tc>
          <w:tcPr>
            <w:tcW w:w="885" w:type="dxa"/>
            <w:tcBorders>
              <w:top w:val="nil"/>
              <w:left w:val="nil"/>
              <w:bottom w:val="nil"/>
              <w:right w:val="nil"/>
            </w:tcBorders>
            <w:shd w:val="clear" w:color="auto" w:fill="auto"/>
            <w:noWrap/>
            <w:vAlign w:val="bottom"/>
            <w:hideMark/>
          </w:tcPr>
          <w:p w14:paraId="15475327" w14:textId="77777777" w:rsidR="006D1B63" w:rsidRPr="00782DD7" w:rsidRDefault="006D1B63" w:rsidP="00116A8A">
            <w:pPr>
              <w:spacing w:line="276" w:lineRule="auto"/>
              <w:rPr>
                <w:rFonts w:asciiTheme="minorHAnsi" w:hAnsiTheme="minorHAnsi" w:cstheme="minorHAnsi"/>
                <w:color w:val="000000"/>
                <w:sz w:val="18"/>
                <w:szCs w:val="18"/>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6C4DC752" w14:textId="77777777" w:rsidR="006D1B63" w:rsidRPr="00782DD7" w:rsidRDefault="006D1B63" w:rsidP="00116A8A">
            <w:pPr>
              <w:spacing w:line="276" w:lineRule="auto"/>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TOTALES</w:t>
            </w:r>
          </w:p>
        </w:tc>
        <w:tc>
          <w:tcPr>
            <w:tcW w:w="1080" w:type="dxa"/>
            <w:tcBorders>
              <w:top w:val="nil"/>
              <w:left w:val="nil"/>
              <w:bottom w:val="nil"/>
              <w:right w:val="nil"/>
            </w:tcBorders>
            <w:shd w:val="clear" w:color="auto" w:fill="auto"/>
            <w:noWrap/>
            <w:vAlign w:val="bottom"/>
            <w:hideMark/>
          </w:tcPr>
          <w:p w14:paraId="7EE491EA" w14:textId="77777777" w:rsidR="006D1B63" w:rsidRPr="00782DD7" w:rsidRDefault="006D1B63" w:rsidP="00116A8A">
            <w:pPr>
              <w:spacing w:line="276" w:lineRule="auto"/>
              <w:rPr>
                <w:rFonts w:asciiTheme="minorHAnsi" w:hAnsiTheme="minorHAnsi" w:cstheme="minorHAnsi"/>
                <w:color w:val="000000"/>
                <w:sz w:val="18"/>
                <w:szCs w:val="18"/>
              </w:rPr>
            </w:pPr>
          </w:p>
        </w:tc>
        <w:tc>
          <w:tcPr>
            <w:tcW w:w="1010" w:type="dxa"/>
            <w:tcBorders>
              <w:top w:val="nil"/>
              <w:left w:val="nil"/>
              <w:bottom w:val="nil"/>
              <w:right w:val="nil"/>
            </w:tcBorders>
            <w:shd w:val="clear" w:color="auto" w:fill="auto"/>
            <w:noWrap/>
            <w:vAlign w:val="bottom"/>
          </w:tcPr>
          <w:p w14:paraId="21BECB66" w14:textId="77777777" w:rsidR="006D1B63" w:rsidRPr="00782DD7" w:rsidRDefault="006D1B63" w:rsidP="00116A8A">
            <w:pPr>
              <w:spacing w:line="276" w:lineRule="auto"/>
              <w:rPr>
                <w:rFonts w:asciiTheme="minorHAnsi" w:hAnsiTheme="minorHAnsi" w:cstheme="minorHAnsi"/>
                <w:color w:val="000000"/>
                <w:sz w:val="18"/>
                <w:szCs w:val="18"/>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2F8DD89B" w14:textId="77777777" w:rsidR="006D1B63" w:rsidRPr="00782DD7" w:rsidRDefault="006D1B63" w:rsidP="00116A8A">
            <w:pPr>
              <w:spacing w:line="276" w:lineRule="auto"/>
              <w:jc w:val="right"/>
              <w:rPr>
                <w:rFonts w:asciiTheme="minorHAnsi" w:hAnsiTheme="minorHAnsi" w:cstheme="minorHAnsi"/>
                <w:b/>
                <w:bCs/>
                <w:color w:val="000000"/>
                <w:sz w:val="18"/>
                <w:szCs w:val="18"/>
              </w:rPr>
            </w:pPr>
          </w:p>
        </w:tc>
      </w:tr>
    </w:tbl>
    <w:p w14:paraId="04C0B03C" w14:textId="77777777" w:rsidR="006D1B63" w:rsidRPr="00782DD7" w:rsidRDefault="006D1B63" w:rsidP="006D1B63">
      <w:pPr>
        <w:tabs>
          <w:tab w:val="right" w:pos="3544"/>
          <w:tab w:val="right" w:pos="5387"/>
          <w:tab w:val="right" w:pos="7088"/>
        </w:tabs>
        <w:spacing w:line="276" w:lineRule="auto"/>
        <w:jc w:val="both"/>
        <w:rPr>
          <w:rFonts w:asciiTheme="minorHAnsi" w:hAnsiTheme="minorHAnsi" w:cstheme="minorHAnsi"/>
          <w:sz w:val="18"/>
          <w:szCs w:val="18"/>
        </w:rPr>
      </w:pPr>
    </w:p>
    <w:p w14:paraId="6F35B401" w14:textId="77777777" w:rsidR="006D1B63" w:rsidRPr="00782DD7" w:rsidRDefault="006D1B63" w:rsidP="006D1B63">
      <w:pPr>
        <w:tabs>
          <w:tab w:val="right" w:pos="3544"/>
          <w:tab w:val="right" w:pos="5387"/>
          <w:tab w:val="right" w:pos="7088"/>
        </w:tabs>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El pago se efectuará mediante cheque y/o transferencia bancaria a nombre del representante legal del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xml:space="preserve">.  </w:t>
      </w:r>
    </w:p>
    <w:p w14:paraId="7A476BC4"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20FE4381" w14:textId="77777777" w:rsidR="006D1B63" w:rsidRPr="00782DD7" w:rsidRDefault="006D1B63" w:rsidP="006D1B63">
      <w:pPr>
        <w:spacing w:line="276" w:lineRule="auto"/>
        <w:jc w:val="both"/>
        <w:rPr>
          <w:rFonts w:asciiTheme="minorHAnsi" w:hAnsiTheme="minorHAnsi" w:cstheme="minorHAnsi"/>
          <w:b/>
          <w:sz w:val="18"/>
          <w:szCs w:val="18"/>
        </w:rPr>
      </w:pPr>
      <w:r w:rsidRPr="00782DD7">
        <w:rPr>
          <w:rFonts w:asciiTheme="minorHAnsi" w:hAnsiTheme="minorHAnsi" w:cstheme="minorHAnsi"/>
          <w:b/>
          <w:sz w:val="18"/>
          <w:szCs w:val="18"/>
          <w:u w:val="single"/>
        </w:rPr>
        <w:t>SEXTA. (PLAZO)</w:t>
      </w:r>
      <w:r w:rsidRPr="00782DD7">
        <w:rPr>
          <w:rFonts w:asciiTheme="minorHAnsi" w:hAnsiTheme="minorHAnsi" w:cstheme="minorHAnsi"/>
          <w:b/>
          <w:sz w:val="18"/>
          <w:szCs w:val="18"/>
        </w:rPr>
        <w:t xml:space="preserve">. </w:t>
      </w:r>
    </w:p>
    <w:p w14:paraId="557064BC"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xml:space="preserve"> deberá hacer entrega de los </w:t>
      </w:r>
      <w:r w:rsidRPr="00782DD7">
        <w:rPr>
          <w:rFonts w:asciiTheme="minorHAnsi" w:hAnsiTheme="minorHAnsi" w:cstheme="minorHAnsi"/>
          <w:b/>
          <w:sz w:val="18"/>
          <w:szCs w:val="18"/>
        </w:rPr>
        <w:t>BIENES</w:t>
      </w:r>
      <w:r w:rsidRPr="00782DD7">
        <w:rPr>
          <w:rFonts w:asciiTheme="minorHAnsi" w:hAnsiTheme="minorHAnsi" w:cstheme="minorHAnsi"/>
          <w:sz w:val="18"/>
          <w:szCs w:val="18"/>
        </w:rPr>
        <w:t xml:space="preserve"> adquiridos por la </w:t>
      </w:r>
      <w:r w:rsidRPr="00782DD7">
        <w:rPr>
          <w:rFonts w:asciiTheme="minorHAnsi" w:hAnsiTheme="minorHAnsi" w:cstheme="minorHAnsi"/>
          <w:b/>
          <w:sz w:val="18"/>
          <w:szCs w:val="18"/>
        </w:rPr>
        <w:t xml:space="preserve">CSBP </w:t>
      </w:r>
      <w:r w:rsidRPr="00782DD7">
        <w:rPr>
          <w:rFonts w:asciiTheme="minorHAnsi" w:hAnsiTheme="minorHAnsi" w:cstheme="minorHAnsi"/>
          <w:sz w:val="18"/>
          <w:szCs w:val="18"/>
        </w:rPr>
        <w:t>en los plazos máximos que se detallan a continuación y que se computarán a partir del día de la firma del presente Contrato.</w:t>
      </w:r>
    </w:p>
    <w:p w14:paraId="53D554F7" w14:textId="77777777" w:rsidR="006D1B63" w:rsidRPr="00782DD7" w:rsidRDefault="006D1B63" w:rsidP="006D1B63">
      <w:pPr>
        <w:spacing w:line="276" w:lineRule="auto"/>
        <w:jc w:val="both"/>
        <w:rPr>
          <w:rFonts w:asciiTheme="minorHAnsi" w:hAnsiTheme="minorHAnsi" w:cstheme="minorHAnsi"/>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6D1B63" w:rsidRPr="00782DD7" w14:paraId="4B4C12DD" w14:textId="77777777" w:rsidTr="00116A8A">
        <w:trPr>
          <w:trHeight w:val="290"/>
          <w:jc w:val="center"/>
        </w:trPr>
        <w:tc>
          <w:tcPr>
            <w:tcW w:w="875" w:type="dxa"/>
            <w:tcBorders>
              <w:top w:val="single" w:sz="4" w:space="0" w:color="auto"/>
              <w:left w:val="single" w:sz="4" w:space="0" w:color="auto"/>
              <w:bottom w:val="nil"/>
              <w:right w:val="single" w:sz="4" w:space="0" w:color="auto"/>
            </w:tcBorders>
            <w:shd w:val="clear" w:color="auto" w:fill="auto"/>
            <w:vAlign w:val="center"/>
            <w:hideMark/>
          </w:tcPr>
          <w:p w14:paraId="3A296B50" w14:textId="77777777" w:rsidR="006D1B63" w:rsidRPr="00782DD7" w:rsidRDefault="006D1B63" w:rsidP="00116A8A">
            <w:pPr>
              <w:spacing w:line="276" w:lineRule="auto"/>
              <w:jc w:val="center"/>
              <w:rPr>
                <w:rFonts w:asciiTheme="minorHAnsi" w:hAnsiTheme="minorHAnsi" w:cstheme="minorHAnsi"/>
                <w:b/>
                <w:bCs/>
                <w:color w:val="000000"/>
                <w:sz w:val="18"/>
                <w:szCs w:val="18"/>
              </w:rPr>
            </w:pPr>
            <w:proofErr w:type="spellStart"/>
            <w:r w:rsidRPr="00782DD7">
              <w:rPr>
                <w:rFonts w:asciiTheme="minorHAnsi" w:hAnsiTheme="minorHAnsi" w:cstheme="minorHAnsi"/>
                <w:b/>
                <w:bCs/>
                <w:color w:val="000000"/>
                <w:sz w:val="18"/>
                <w:szCs w:val="18"/>
              </w:rPr>
              <w:t>Nº</w:t>
            </w:r>
            <w:proofErr w:type="spellEnd"/>
            <w:r w:rsidRPr="00782DD7">
              <w:rPr>
                <w:rFonts w:asciiTheme="minorHAnsi" w:hAnsiTheme="minorHAnsi" w:cstheme="minorHAnsi"/>
                <w:b/>
                <w:bCs/>
                <w:color w:val="000000"/>
                <w:sz w:val="18"/>
                <w:szCs w:val="18"/>
              </w:rPr>
              <w:t xml:space="preserve"> ÍTEM</w:t>
            </w:r>
          </w:p>
        </w:tc>
        <w:tc>
          <w:tcPr>
            <w:tcW w:w="2097" w:type="dxa"/>
            <w:tcBorders>
              <w:top w:val="single" w:sz="4" w:space="0" w:color="auto"/>
              <w:left w:val="nil"/>
              <w:bottom w:val="nil"/>
              <w:right w:val="single" w:sz="4" w:space="0" w:color="auto"/>
            </w:tcBorders>
            <w:shd w:val="clear" w:color="000000" w:fill="FFFFFF"/>
            <w:vAlign w:val="center"/>
            <w:hideMark/>
          </w:tcPr>
          <w:p w14:paraId="62069EE6"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330AB84B"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000000" w:fill="FFFFFF"/>
            <w:vAlign w:val="center"/>
            <w:hideMark/>
          </w:tcPr>
          <w:p w14:paraId="3D4CEDD0"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 xml:space="preserve">PLAZO EN DIAS CALENDARIO </w:t>
            </w:r>
          </w:p>
        </w:tc>
      </w:tr>
      <w:tr w:rsidR="006D1B63" w:rsidRPr="00782DD7" w14:paraId="3CA595C6" w14:textId="77777777" w:rsidTr="00116A8A">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000000" w:fill="FFFFFF"/>
          </w:tcPr>
          <w:p w14:paraId="407C7B02"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097" w:type="dxa"/>
            <w:tcBorders>
              <w:top w:val="single" w:sz="4" w:space="0" w:color="auto"/>
              <w:left w:val="nil"/>
              <w:bottom w:val="single" w:sz="4" w:space="0" w:color="auto"/>
              <w:right w:val="single" w:sz="4" w:space="0" w:color="auto"/>
            </w:tcBorders>
            <w:shd w:val="clear" w:color="000000" w:fill="FFFFFF"/>
          </w:tcPr>
          <w:p w14:paraId="0287C396"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2D670C63"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655302F6" w14:textId="77777777" w:rsidR="006D1B63" w:rsidRPr="00782DD7" w:rsidRDefault="006D1B63" w:rsidP="00116A8A">
            <w:pPr>
              <w:spacing w:line="276" w:lineRule="auto"/>
              <w:jc w:val="center"/>
              <w:rPr>
                <w:rFonts w:asciiTheme="minorHAnsi" w:hAnsiTheme="minorHAnsi" w:cstheme="minorHAnsi"/>
                <w:color w:val="000000"/>
                <w:sz w:val="18"/>
                <w:szCs w:val="18"/>
              </w:rPr>
            </w:pPr>
          </w:p>
        </w:tc>
      </w:tr>
      <w:tr w:rsidR="006D1B63" w:rsidRPr="00782DD7" w14:paraId="6B9E3969" w14:textId="77777777" w:rsidTr="00116A8A">
        <w:trPr>
          <w:trHeight w:val="184"/>
          <w:jc w:val="center"/>
        </w:trPr>
        <w:tc>
          <w:tcPr>
            <w:tcW w:w="875" w:type="dxa"/>
            <w:tcBorders>
              <w:top w:val="nil"/>
              <w:left w:val="single" w:sz="4" w:space="0" w:color="auto"/>
              <w:bottom w:val="single" w:sz="4" w:space="0" w:color="auto"/>
              <w:right w:val="single" w:sz="4" w:space="0" w:color="auto"/>
            </w:tcBorders>
            <w:shd w:val="clear" w:color="000000" w:fill="FFFFFF"/>
          </w:tcPr>
          <w:p w14:paraId="376F90D1"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4E136B21"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5A01BC96"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0FAC9A0A" w14:textId="77777777" w:rsidR="006D1B63" w:rsidRPr="00782DD7" w:rsidRDefault="006D1B63" w:rsidP="00116A8A">
            <w:pPr>
              <w:spacing w:line="276" w:lineRule="auto"/>
              <w:jc w:val="center"/>
              <w:rPr>
                <w:rFonts w:asciiTheme="minorHAnsi" w:hAnsiTheme="minorHAnsi" w:cstheme="minorHAnsi"/>
                <w:color w:val="000000"/>
                <w:sz w:val="18"/>
                <w:szCs w:val="18"/>
              </w:rPr>
            </w:pPr>
          </w:p>
        </w:tc>
      </w:tr>
      <w:tr w:rsidR="006D1B63" w:rsidRPr="00782DD7" w14:paraId="1E9A03C7" w14:textId="77777777" w:rsidTr="00116A8A">
        <w:trPr>
          <w:trHeight w:val="70"/>
          <w:jc w:val="center"/>
        </w:trPr>
        <w:tc>
          <w:tcPr>
            <w:tcW w:w="875" w:type="dxa"/>
            <w:tcBorders>
              <w:top w:val="nil"/>
              <w:left w:val="single" w:sz="4" w:space="0" w:color="auto"/>
              <w:bottom w:val="single" w:sz="4" w:space="0" w:color="auto"/>
              <w:right w:val="single" w:sz="4" w:space="0" w:color="auto"/>
            </w:tcBorders>
            <w:shd w:val="clear" w:color="000000" w:fill="FFFFFF"/>
          </w:tcPr>
          <w:p w14:paraId="300D71CC"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0ED3744E"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61219BF7"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61694572" w14:textId="77777777" w:rsidR="006D1B63" w:rsidRPr="00782DD7" w:rsidRDefault="006D1B63" w:rsidP="00116A8A">
            <w:pPr>
              <w:spacing w:line="276" w:lineRule="auto"/>
              <w:jc w:val="center"/>
              <w:rPr>
                <w:rFonts w:asciiTheme="minorHAnsi" w:hAnsiTheme="minorHAnsi" w:cstheme="minorHAnsi"/>
                <w:color w:val="000000"/>
                <w:sz w:val="18"/>
                <w:szCs w:val="18"/>
              </w:rPr>
            </w:pPr>
          </w:p>
        </w:tc>
      </w:tr>
      <w:tr w:rsidR="006D1B63" w:rsidRPr="00782DD7" w14:paraId="421235C9" w14:textId="77777777" w:rsidTr="00116A8A">
        <w:trPr>
          <w:trHeight w:val="103"/>
          <w:jc w:val="center"/>
        </w:trPr>
        <w:tc>
          <w:tcPr>
            <w:tcW w:w="875" w:type="dxa"/>
            <w:tcBorders>
              <w:top w:val="nil"/>
              <w:left w:val="single" w:sz="4" w:space="0" w:color="auto"/>
              <w:bottom w:val="single" w:sz="4" w:space="0" w:color="auto"/>
              <w:right w:val="single" w:sz="4" w:space="0" w:color="auto"/>
            </w:tcBorders>
            <w:shd w:val="clear" w:color="000000" w:fill="FFFFFF"/>
          </w:tcPr>
          <w:p w14:paraId="158FA936"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435B2DC5"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BF7BE67"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0A50351C" w14:textId="77777777" w:rsidR="006D1B63" w:rsidRPr="00782DD7" w:rsidRDefault="006D1B63" w:rsidP="00116A8A">
            <w:pPr>
              <w:spacing w:line="276" w:lineRule="auto"/>
              <w:jc w:val="center"/>
              <w:rPr>
                <w:rFonts w:asciiTheme="minorHAnsi" w:hAnsiTheme="minorHAnsi" w:cstheme="minorHAnsi"/>
                <w:color w:val="000000"/>
                <w:sz w:val="18"/>
                <w:szCs w:val="18"/>
              </w:rPr>
            </w:pPr>
          </w:p>
        </w:tc>
      </w:tr>
    </w:tbl>
    <w:p w14:paraId="4FA625DA"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34070120" w14:textId="77777777" w:rsidR="006D1B63" w:rsidRPr="00782DD7" w:rsidRDefault="006D1B63" w:rsidP="006D1B63">
      <w:pPr>
        <w:spacing w:line="276" w:lineRule="auto"/>
        <w:jc w:val="both"/>
        <w:rPr>
          <w:rFonts w:asciiTheme="minorHAnsi" w:hAnsiTheme="minorHAnsi" w:cstheme="minorHAnsi"/>
          <w:b/>
          <w:sz w:val="18"/>
          <w:szCs w:val="18"/>
        </w:rPr>
      </w:pPr>
      <w:r w:rsidRPr="00782DD7">
        <w:rPr>
          <w:rFonts w:asciiTheme="minorHAnsi" w:hAnsiTheme="minorHAnsi" w:cstheme="minorHAnsi"/>
          <w:b/>
          <w:sz w:val="18"/>
          <w:szCs w:val="18"/>
          <w:u w:val="single"/>
        </w:rPr>
        <w:t>SEPTIMA. (COORDINACION)</w:t>
      </w:r>
      <w:r w:rsidRPr="00782DD7">
        <w:rPr>
          <w:rFonts w:asciiTheme="minorHAnsi" w:hAnsiTheme="minorHAnsi" w:cstheme="minorHAnsi"/>
          <w:b/>
          <w:sz w:val="18"/>
          <w:szCs w:val="18"/>
        </w:rPr>
        <w:t>.</w:t>
      </w:r>
    </w:p>
    <w:p w14:paraId="0BC2F5CE"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xml:space="preserve">, a través de su representante legal, se compromete a coordinar y absolver consultas y observaciones relacionadas a la ejecución del presente </w:t>
      </w:r>
      <w:proofErr w:type="spellStart"/>
      <w:r w:rsidRPr="00782DD7">
        <w:rPr>
          <w:rFonts w:asciiTheme="minorHAnsi" w:hAnsiTheme="minorHAnsi" w:cstheme="minorHAnsi"/>
          <w:sz w:val="18"/>
          <w:szCs w:val="18"/>
        </w:rPr>
        <w:t>Contrato.Para</w:t>
      </w:r>
      <w:proofErr w:type="spellEnd"/>
      <w:r w:rsidRPr="00782DD7">
        <w:rPr>
          <w:rFonts w:asciiTheme="minorHAnsi" w:hAnsiTheme="minorHAnsi" w:cstheme="minorHAnsi"/>
          <w:sz w:val="18"/>
          <w:szCs w:val="18"/>
        </w:rPr>
        <w:t xml:space="preserve"> el efecto, se realizarán las reuniones de coordinación que se consideren convenientes a criterio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en la que participarán además del representante legal del </w:t>
      </w:r>
      <w:r w:rsidRPr="00782DD7">
        <w:rPr>
          <w:rFonts w:asciiTheme="minorHAnsi" w:hAnsiTheme="minorHAnsi" w:cstheme="minorHAnsi"/>
          <w:b/>
          <w:sz w:val="18"/>
          <w:szCs w:val="18"/>
        </w:rPr>
        <w:t xml:space="preserve">PROVEEDOR </w:t>
      </w:r>
      <w:r w:rsidRPr="00782DD7">
        <w:rPr>
          <w:rFonts w:asciiTheme="minorHAnsi" w:hAnsiTheme="minorHAnsi" w:cstheme="minorHAnsi"/>
          <w:sz w:val="18"/>
          <w:szCs w:val="18"/>
        </w:rPr>
        <w:t xml:space="preserve">y del personal técnico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el personal que las Partes consideren pertinente. </w:t>
      </w:r>
    </w:p>
    <w:p w14:paraId="515C96C2"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68106FC9"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b/>
          <w:sz w:val="18"/>
          <w:szCs w:val="18"/>
          <w:u w:val="single"/>
        </w:rPr>
        <w:t>OCTAVA. (RESPONSABILIDADES)</w:t>
      </w:r>
      <w:r w:rsidRPr="00782DD7">
        <w:rPr>
          <w:rFonts w:asciiTheme="minorHAnsi" w:hAnsiTheme="minorHAnsi" w:cstheme="minorHAnsi"/>
          <w:b/>
          <w:sz w:val="18"/>
          <w:szCs w:val="18"/>
        </w:rPr>
        <w:t>.</w:t>
      </w:r>
    </w:p>
    <w:p w14:paraId="599D4DA8"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ha adjudicado la presente adquisición en favor del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xml:space="preserve"> basándose en los antecedentes de calidad, responsabilidad, experiencia y prestigio del </w:t>
      </w:r>
      <w:r w:rsidRPr="00782DD7">
        <w:rPr>
          <w:rFonts w:asciiTheme="minorHAnsi" w:hAnsiTheme="minorHAnsi" w:cstheme="minorHAnsi"/>
          <w:b/>
          <w:sz w:val="18"/>
          <w:szCs w:val="18"/>
        </w:rPr>
        <w:t xml:space="preserve">PROVEEDOR, </w:t>
      </w:r>
      <w:r w:rsidRPr="00782DD7">
        <w:rPr>
          <w:rFonts w:asciiTheme="minorHAnsi" w:hAnsiTheme="minorHAnsi" w:cstheme="minorHAnsi"/>
          <w:sz w:val="18"/>
          <w:szCs w:val="18"/>
        </w:rPr>
        <w:t xml:space="preserve">por lo que éste se compromete al cumplimiento del objeto del presente Contrato en óptimas condiciones, principalmente, en cuanto a la calidad, origen, vigencia y estado de los </w:t>
      </w:r>
      <w:r w:rsidRPr="00782DD7">
        <w:rPr>
          <w:rFonts w:asciiTheme="minorHAnsi" w:hAnsiTheme="minorHAnsi" w:cstheme="minorHAnsi"/>
          <w:b/>
          <w:sz w:val="18"/>
          <w:szCs w:val="18"/>
        </w:rPr>
        <w:t>BIENES</w:t>
      </w:r>
      <w:r w:rsidRPr="00782DD7">
        <w:rPr>
          <w:rFonts w:asciiTheme="minorHAnsi" w:hAnsiTheme="minorHAnsi" w:cstheme="minorHAnsi"/>
          <w:sz w:val="18"/>
          <w:szCs w:val="18"/>
        </w:rPr>
        <w:t>, no pudiendo transferir o subrogar a terceros las obligaciones asumidas.</w:t>
      </w:r>
    </w:p>
    <w:p w14:paraId="02B9057E"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p>
    <w:p w14:paraId="0F1475FD"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r w:rsidRPr="00782DD7">
        <w:rPr>
          <w:rFonts w:asciiTheme="minorHAnsi" w:hAnsiTheme="minorHAnsi" w:cstheme="minorHAnsi"/>
          <w:b/>
          <w:sz w:val="18"/>
          <w:szCs w:val="18"/>
          <w:u w:val="single"/>
        </w:rPr>
        <w:t>NOVENA. (MULTAS).</w:t>
      </w:r>
    </w:p>
    <w:p w14:paraId="1EFF1BC5"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ante el incumplimiento del </w:t>
      </w:r>
      <w:r w:rsidRPr="00782DD7">
        <w:rPr>
          <w:rFonts w:asciiTheme="minorHAnsi" w:hAnsiTheme="minorHAnsi" w:cstheme="minorHAnsi"/>
          <w:b/>
          <w:sz w:val="18"/>
          <w:szCs w:val="18"/>
        </w:rPr>
        <w:t xml:space="preserve">PROVEEDOR </w:t>
      </w:r>
      <w:r w:rsidRPr="00782DD7">
        <w:rPr>
          <w:rFonts w:asciiTheme="minorHAnsi" w:hAnsiTheme="minorHAnsi" w:cstheme="minorHAnsi"/>
          <w:sz w:val="18"/>
          <w:szCs w:val="18"/>
        </w:rPr>
        <w:t xml:space="preserve">respecto de las obligaciones asumidas en este Contrato, aplicará una multa equivalente al </w:t>
      </w:r>
      <w:r w:rsidRPr="00782DD7">
        <w:rPr>
          <w:rFonts w:asciiTheme="minorHAnsi" w:hAnsiTheme="minorHAnsi" w:cstheme="minorHAnsi"/>
          <w:sz w:val="18"/>
          <w:szCs w:val="18"/>
          <w:highlight w:val="yellow"/>
        </w:rPr>
        <w:t>cero punto tres por ciento (0.3%)</w:t>
      </w:r>
      <w:r w:rsidRPr="00782DD7">
        <w:rPr>
          <w:rFonts w:asciiTheme="minorHAnsi" w:hAnsiTheme="minorHAnsi" w:cstheme="minorHAnsi"/>
          <w:b/>
          <w:bCs/>
          <w:sz w:val="18"/>
          <w:szCs w:val="18"/>
          <w:highlight w:val="yellow"/>
        </w:rPr>
        <w:t>(dependerá de lo establecido por la Unidad Solicitante)</w:t>
      </w:r>
      <w:r w:rsidRPr="00782DD7">
        <w:rPr>
          <w:rFonts w:asciiTheme="minorHAnsi" w:hAnsiTheme="minorHAnsi" w:cstheme="minorHAnsi"/>
          <w:sz w:val="18"/>
          <w:szCs w:val="18"/>
        </w:rPr>
        <w:t xml:space="preserve">del importe correspondiente a los </w:t>
      </w:r>
      <w:r w:rsidRPr="00782DD7">
        <w:rPr>
          <w:rFonts w:asciiTheme="minorHAnsi" w:hAnsiTheme="minorHAnsi" w:cstheme="minorHAnsi"/>
          <w:b/>
          <w:sz w:val="18"/>
          <w:szCs w:val="18"/>
        </w:rPr>
        <w:t>BIENES</w:t>
      </w:r>
      <w:r w:rsidRPr="00782DD7">
        <w:rPr>
          <w:rFonts w:asciiTheme="minorHAnsi" w:hAnsiTheme="minorHAnsi" w:cstheme="minorHAnsi"/>
          <w:sz w:val="18"/>
          <w:szCs w:val="18"/>
        </w:rPr>
        <w:t xml:space="preserve"> que falten entregar, por cada día de atraso en la entrega.</w:t>
      </w:r>
    </w:p>
    <w:p w14:paraId="3BD9092B"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p>
    <w:p w14:paraId="10417DBB"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r w:rsidRPr="00782DD7">
        <w:rPr>
          <w:rFonts w:asciiTheme="minorHAnsi" w:hAnsiTheme="minorHAnsi" w:cstheme="minorHAnsi"/>
          <w:b/>
          <w:sz w:val="18"/>
          <w:szCs w:val="18"/>
          <w:u w:val="single"/>
        </w:rPr>
        <w:t>DECIMA. (GARANTIAS).</w:t>
      </w:r>
    </w:p>
    <w:p w14:paraId="3B8130DF" w14:textId="77777777" w:rsidR="006D1B63" w:rsidRPr="00782DD7" w:rsidRDefault="006D1B63" w:rsidP="006D1B63">
      <w:pPr>
        <w:tabs>
          <w:tab w:val="left" w:pos="-720"/>
        </w:tabs>
        <w:suppressAutoHyphens/>
        <w:spacing w:line="276" w:lineRule="auto"/>
        <w:ind w:left="705" w:hanging="705"/>
        <w:jc w:val="both"/>
        <w:rPr>
          <w:rFonts w:asciiTheme="minorHAnsi" w:hAnsiTheme="minorHAnsi" w:cstheme="minorHAnsi"/>
          <w:b/>
          <w:sz w:val="18"/>
          <w:szCs w:val="18"/>
          <w:lang w:val="es-BO"/>
        </w:rPr>
      </w:pPr>
      <w:r w:rsidRPr="00782DD7">
        <w:rPr>
          <w:rFonts w:asciiTheme="minorHAnsi" w:hAnsiTheme="minorHAnsi" w:cstheme="minorHAnsi"/>
          <w:b/>
          <w:sz w:val="18"/>
          <w:szCs w:val="18"/>
          <w:lang w:val="es-BO"/>
        </w:rPr>
        <w:t>GARANTIA DE CUMPLIMIENTO DE CONTRATO</w:t>
      </w:r>
    </w:p>
    <w:p w14:paraId="663CAEDB" w14:textId="77777777" w:rsidR="006D1B63" w:rsidRPr="00782DD7" w:rsidRDefault="006D1B63" w:rsidP="006D1B63">
      <w:pPr>
        <w:tabs>
          <w:tab w:val="left" w:pos="-720"/>
        </w:tabs>
        <w:suppressAutoHyphens/>
        <w:spacing w:line="276" w:lineRule="auto"/>
        <w:ind w:left="705" w:hanging="705"/>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10.1.</w:t>
      </w:r>
      <w:r w:rsidRPr="00782DD7">
        <w:rPr>
          <w:rFonts w:asciiTheme="minorHAnsi" w:hAnsiTheme="minorHAnsi" w:cstheme="minorHAnsi"/>
          <w:sz w:val="18"/>
          <w:szCs w:val="18"/>
          <w:lang w:val="es-BO"/>
        </w:rPr>
        <w:tab/>
      </w:r>
      <w:bookmarkStart w:id="9" w:name="_Hlk101716087"/>
      <w:r w:rsidRPr="00782DD7">
        <w:rPr>
          <w:rFonts w:asciiTheme="minorHAnsi" w:hAnsiTheme="minorHAnsi" w:cstheme="minorHAnsi"/>
          <w:sz w:val="18"/>
          <w:szCs w:val="18"/>
          <w:lang w:val="es-BO"/>
        </w:rPr>
        <w:t xml:space="preserve">El </w:t>
      </w:r>
      <w:r w:rsidRPr="00782DD7">
        <w:rPr>
          <w:rFonts w:asciiTheme="minorHAnsi" w:hAnsiTheme="minorHAnsi" w:cstheme="minorHAnsi"/>
          <w:b/>
          <w:sz w:val="18"/>
          <w:szCs w:val="18"/>
          <w:lang w:val="es-BO"/>
        </w:rPr>
        <w:t>PROVEEDOR</w:t>
      </w:r>
      <w:r w:rsidRPr="00782DD7">
        <w:rPr>
          <w:rFonts w:asciiTheme="minorHAnsi" w:hAnsiTheme="minorHAnsi" w:cstheme="minorHAnsi"/>
          <w:sz w:val="18"/>
          <w:szCs w:val="18"/>
          <w:lang w:val="es-BO"/>
        </w:rPr>
        <w:t xml:space="preserve"> garantiza el correcto cumplimiento y la fiel ejecución del presente Contrato, en todas sus partes, con la Garantía a Primer Requerimiento de Cumplimiento de Contrato </w:t>
      </w:r>
      <w:proofErr w:type="spellStart"/>
      <w:r w:rsidRPr="00782DD7">
        <w:rPr>
          <w:rFonts w:asciiTheme="minorHAnsi" w:hAnsiTheme="minorHAnsi" w:cstheme="minorHAnsi"/>
          <w:b/>
          <w:sz w:val="18"/>
          <w:szCs w:val="18"/>
          <w:lang w:val="es-BO"/>
        </w:rPr>
        <w:t>N°</w:t>
      </w:r>
      <w:proofErr w:type="spellEnd"/>
      <w:r w:rsidRPr="00782DD7">
        <w:rPr>
          <w:rFonts w:asciiTheme="minorHAnsi" w:hAnsiTheme="minorHAnsi" w:cstheme="minorHAnsi"/>
          <w:b/>
          <w:sz w:val="18"/>
          <w:szCs w:val="18"/>
          <w:lang w:val="es-BO"/>
        </w:rPr>
        <w:t xml:space="preserve"> _______</w:t>
      </w:r>
      <w:r w:rsidRPr="00782DD7">
        <w:rPr>
          <w:rFonts w:asciiTheme="minorHAnsi" w:hAnsiTheme="minorHAnsi" w:cstheme="minorHAnsi"/>
          <w:sz w:val="18"/>
          <w:szCs w:val="18"/>
          <w:lang w:val="es-BO"/>
        </w:rPr>
        <w:t xml:space="preserve">, por </w:t>
      </w:r>
      <w:r w:rsidRPr="00782DD7">
        <w:rPr>
          <w:rFonts w:asciiTheme="minorHAnsi" w:hAnsiTheme="minorHAnsi" w:cstheme="minorHAnsi"/>
          <w:b/>
          <w:sz w:val="18"/>
          <w:szCs w:val="18"/>
          <w:lang w:val="es-BO"/>
        </w:rPr>
        <w:t>Bs_________.- (_________________ 00/100)</w:t>
      </w:r>
      <w:r w:rsidRPr="00782DD7">
        <w:rPr>
          <w:rFonts w:asciiTheme="minorHAnsi" w:hAnsiTheme="minorHAnsi" w:cstheme="minorHAnsi"/>
          <w:sz w:val="18"/>
          <w:szCs w:val="18"/>
          <w:lang w:val="es-BO"/>
        </w:rPr>
        <w:t xml:space="preserve">, emitida por </w:t>
      </w:r>
      <w:r w:rsidRPr="00782DD7">
        <w:rPr>
          <w:rFonts w:asciiTheme="minorHAnsi" w:hAnsiTheme="minorHAnsi" w:cstheme="minorHAnsi"/>
          <w:b/>
          <w:sz w:val="18"/>
          <w:szCs w:val="18"/>
          <w:lang w:val="es-BO"/>
        </w:rPr>
        <w:t>_____________ S.A.</w:t>
      </w:r>
      <w:r w:rsidRPr="00782DD7">
        <w:rPr>
          <w:rFonts w:asciiTheme="minorHAnsi" w:hAnsiTheme="minorHAnsi" w:cstheme="minorHAnsi"/>
          <w:sz w:val="18"/>
          <w:szCs w:val="18"/>
          <w:lang w:val="es-BO"/>
        </w:rPr>
        <w:t xml:space="preserve">, con vencimiento al __ de ________ </w:t>
      </w:r>
      <w:proofErr w:type="spellStart"/>
      <w:r w:rsidRPr="00782DD7">
        <w:rPr>
          <w:rFonts w:asciiTheme="minorHAnsi" w:hAnsiTheme="minorHAnsi" w:cstheme="minorHAnsi"/>
          <w:sz w:val="18"/>
          <w:szCs w:val="18"/>
          <w:lang w:val="es-BO"/>
        </w:rPr>
        <w:t>de</w:t>
      </w:r>
      <w:proofErr w:type="spellEnd"/>
      <w:r w:rsidRPr="00782DD7">
        <w:rPr>
          <w:rFonts w:asciiTheme="minorHAnsi" w:hAnsiTheme="minorHAnsi" w:cstheme="minorHAnsi"/>
          <w:sz w:val="18"/>
          <w:szCs w:val="18"/>
          <w:lang w:val="es-BO"/>
        </w:rPr>
        <w:t xml:space="preserve"> 20__, a la orden de la </w:t>
      </w:r>
      <w:r w:rsidRPr="00782DD7">
        <w:rPr>
          <w:rFonts w:asciiTheme="minorHAnsi" w:hAnsiTheme="minorHAnsi" w:cstheme="minorHAnsi"/>
          <w:b/>
          <w:sz w:val="18"/>
          <w:szCs w:val="18"/>
          <w:lang w:val="es-BO"/>
        </w:rPr>
        <w:t>CAJA DE SALUD DE LA BANCA PRIVADA</w:t>
      </w:r>
      <w:r w:rsidRPr="00782DD7">
        <w:rPr>
          <w:rFonts w:asciiTheme="minorHAnsi" w:hAnsiTheme="minorHAnsi" w:cstheme="minorHAnsi"/>
          <w:sz w:val="18"/>
          <w:szCs w:val="18"/>
          <w:lang w:val="es-BO"/>
        </w:rPr>
        <w:t xml:space="preserve"> por el siete por ciento (7%) del valor total del Contrato.</w:t>
      </w:r>
    </w:p>
    <w:bookmarkEnd w:id="9"/>
    <w:p w14:paraId="410CEB37" w14:textId="77777777" w:rsidR="006D1B63" w:rsidRPr="00782DD7" w:rsidRDefault="006D1B63" w:rsidP="006D1B63">
      <w:pPr>
        <w:tabs>
          <w:tab w:val="left" w:pos="-720"/>
        </w:tabs>
        <w:suppressAutoHyphens/>
        <w:spacing w:after="60" w:line="276" w:lineRule="auto"/>
        <w:ind w:left="705" w:hanging="705"/>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10.2.</w:t>
      </w:r>
      <w:r w:rsidRPr="00782DD7">
        <w:rPr>
          <w:rFonts w:asciiTheme="minorHAnsi" w:hAnsiTheme="minorHAnsi" w:cstheme="minorHAnsi"/>
          <w:sz w:val="18"/>
          <w:szCs w:val="18"/>
          <w:lang w:val="es-BO"/>
        </w:rPr>
        <w:tab/>
        <w:t xml:space="preserve">El importe de dicha garantía, </w:t>
      </w:r>
      <w:r w:rsidRPr="00782DD7">
        <w:rPr>
          <w:rFonts w:asciiTheme="minorHAnsi" w:hAnsiTheme="minorHAnsi" w:cstheme="minorHAnsi"/>
          <w:b/>
          <w:sz w:val="18"/>
          <w:szCs w:val="18"/>
          <w:u w:val="single"/>
          <w:lang w:val="es-BO"/>
        </w:rPr>
        <w:t>en caso de cualquier incumplimiento contractual</w:t>
      </w:r>
      <w:r w:rsidRPr="00782DD7">
        <w:rPr>
          <w:rFonts w:asciiTheme="minorHAnsi" w:hAnsiTheme="minorHAnsi" w:cstheme="minorHAnsi"/>
          <w:sz w:val="18"/>
          <w:szCs w:val="18"/>
          <w:lang w:val="es-BO"/>
        </w:rPr>
        <w:t xml:space="preserve"> incurrido por el</w:t>
      </w:r>
      <w:r w:rsidRPr="00782DD7">
        <w:rPr>
          <w:rFonts w:asciiTheme="minorHAnsi" w:hAnsiTheme="minorHAnsi" w:cstheme="minorHAnsi"/>
          <w:b/>
          <w:bCs/>
          <w:sz w:val="18"/>
          <w:szCs w:val="18"/>
          <w:lang w:val="es-BO"/>
        </w:rPr>
        <w:t xml:space="preserve"> PROVEEDOR</w:t>
      </w:r>
      <w:r w:rsidRPr="00782DD7">
        <w:rPr>
          <w:rFonts w:asciiTheme="minorHAnsi" w:hAnsiTheme="minorHAnsi" w:cstheme="minorHAnsi"/>
          <w:sz w:val="18"/>
          <w:szCs w:val="18"/>
          <w:lang w:val="es-BO"/>
        </w:rPr>
        <w:t xml:space="preserve">, será pagado en favor de la </w:t>
      </w:r>
      <w:r w:rsidRPr="00782DD7">
        <w:rPr>
          <w:rFonts w:asciiTheme="minorHAnsi" w:hAnsiTheme="minorHAnsi" w:cstheme="minorHAnsi"/>
          <w:b/>
          <w:bCs/>
          <w:sz w:val="18"/>
          <w:szCs w:val="18"/>
          <w:lang w:val="es-BO"/>
        </w:rPr>
        <w:t>CSBP</w:t>
      </w:r>
      <w:r w:rsidRPr="00782DD7">
        <w:rPr>
          <w:rFonts w:asciiTheme="minorHAnsi" w:hAnsiTheme="minorHAnsi" w:cstheme="minorHAnsi"/>
          <w:sz w:val="18"/>
          <w:szCs w:val="18"/>
          <w:lang w:val="es-BO"/>
        </w:rPr>
        <w:t xml:space="preserve"> sin necesidad de trámite o acción judicial alguna, solamente a su simple requerimiento ante la entidad financiera que emitió la garantía.</w:t>
      </w:r>
    </w:p>
    <w:p w14:paraId="27A866C9" w14:textId="77777777" w:rsidR="006D1B63" w:rsidRPr="00782DD7" w:rsidRDefault="006D1B63" w:rsidP="006D1B63">
      <w:pPr>
        <w:spacing w:line="276" w:lineRule="auto"/>
        <w:ind w:left="705" w:hanging="705"/>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10.3.</w:t>
      </w:r>
      <w:r w:rsidRPr="00782DD7">
        <w:rPr>
          <w:rFonts w:asciiTheme="minorHAnsi" w:hAnsiTheme="minorHAnsi" w:cstheme="minorHAnsi"/>
          <w:sz w:val="18"/>
          <w:szCs w:val="18"/>
          <w:lang w:val="es-BO"/>
        </w:rPr>
        <w:tab/>
        <w:t xml:space="preserve">El </w:t>
      </w:r>
      <w:r w:rsidRPr="00782DD7">
        <w:rPr>
          <w:rFonts w:asciiTheme="minorHAnsi" w:hAnsiTheme="minorHAnsi" w:cstheme="minorHAnsi"/>
          <w:b/>
          <w:sz w:val="18"/>
          <w:szCs w:val="18"/>
          <w:lang w:val="es-BO"/>
        </w:rPr>
        <w:t>PROVEEDOR</w:t>
      </w:r>
      <w:r w:rsidRPr="00782DD7">
        <w:rPr>
          <w:rFonts w:asciiTheme="minorHAnsi" w:hAnsiTheme="minorHAnsi" w:cstheme="minorHAnsi"/>
          <w:sz w:val="18"/>
          <w:szCs w:val="18"/>
          <w:lang w:val="es-BO"/>
        </w:rPr>
        <w:t xml:space="preserve"> tiene la obligación de mantener actualizada la Garantía a Primer Requerimiento de Cumplimiento de Contrato, cuantas veces lo requiera la </w:t>
      </w:r>
      <w:r w:rsidRPr="00782DD7">
        <w:rPr>
          <w:rFonts w:asciiTheme="minorHAnsi" w:hAnsiTheme="minorHAnsi" w:cstheme="minorHAnsi"/>
          <w:b/>
          <w:bCs/>
          <w:sz w:val="18"/>
          <w:szCs w:val="18"/>
          <w:lang w:val="es-BO"/>
        </w:rPr>
        <w:t>CSBP</w:t>
      </w:r>
      <w:r w:rsidRPr="00782DD7">
        <w:rPr>
          <w:rFonts w:asciiTheme="minorHAnsi" w:hAnsiTheme="minorHAnsi" w:cstheme="minorHAnsi"/>
          <w:sz w:val="18"/>
          <w:szCs w:val="18"/>
          <w:lang w:val="es-BO"/>
        </w:rPr>
        <w:t>, por razones justificadas, quien llevará el control directo de vigencia de la misma, bajo su responsabilidad.</w:t>
      </w:r>
    </w:p>
    <w:p w14:paraId="027C03A4" w14:textId="77777777" w:rsidR="006D1B63" w:rsidRPr="00782DD7" w:rsidRDefault="006D1B63" w:rsidP="006D1B63">
      <w:pPr>
        <w:spacing w:line="276" w:lineRule="auto"/>
        <w:jc w:val="both"/>
        <w:rPr>
          <w:rFonts w:asciiTheme="minorHAnsi" w:hAnsiTheme="minorHAnsi" w:cstheme="minorHAnsi"/>
          <w:b/>
          <w:sz w:val="18"/>
          <w:szCs w:val="18"/>
        </w:rPr>
      </w:pPr>
    </w:p>
    <w:p w14:paraId="6AA45D27" w14:textId="77777777" w:rsidR="006D1B63" w:rsidRPr="00782DD7" w:rsidRDefault="006D1B63" w:rsidP="006D1B63">
      <w:pPr>
        <w:spacing w:line="276" w:lineRule="auto"/>
        <w:jc w:val="both"/>
        <w:rPr>
          <w:rFonts w:asciiTheme="minorHAnsi" w:hAnsiTheme="minorHAnsi" w:cstheme="minorHAnsi"/>
          <w:b/>
          <w:sz w:val="18"/>
          <w:szCs w:val="18"/>
        </w:rPr>
      </w:pPr>
      <w:r w:rsidRPr="00782DD7">
        <w:rPr>
          <w:rFonts w:asciiTheme="minorHAnsi" w:hAnsiTheme="minorHAnsi" w:cstheme="minorHAnsi"/>
          <w:b/>
          <w:sz w:val="18"/>
          <w:szCs w:val="18"/>
        </w:rPr>
        <w:t xml:space="preserve">GARANTIA DE FUNCIONAMIENTO DE MAQUINARIA Y/O EQUIPO </w:t>
      </w:r>
    </w:p>
    <w:p w14:paraId="3E969250" w14:textId="77777777" w:rsidR="006D1B63" w:rsidRPr="00782DD7" w:rsidRDefault="006D1B63" w:rsidP="006D1B63">
      <w:pPr>
        <w:keepNext/>
        <w:keepLines/>
        <w:spacing w:line="276" w:lineRule="auto"/>
        <w:jc w:val="both"/>
        <w:outlineLvl w:val="6"/>
        <w:rPr>
          <w:rFonts w:asciiTheme="minorHAnsi" w:hAnsiTheme="minorHAnsi" w:cstheme="minorHAnsi"/>
          <w:bCs/>
          <w:sz w:val="18"/>
          <w:szCs w:val="18"/>
          <w:lang w:val="es-BO" w:eastAsia="zh-TW"/>
        </w:rPr>
      </w:pPr>
      <w:r w:rsidRPr="00782DD7">
        <w:rPr>
          <w:rFonts w:asciiTheme="minorHAnsi" w:hAnsiTheme="minorHAnsi" w:cstheme="minorHAnsi"/>
          <w:bCs/>
          <w:sz w:val="18"/>
          <w:szCs w:val="18"/>
          <w:lang w:val="es-BO" w:eastAsia="zh-TW"/>
        </w:rPr>
        <w:t xml:space="preserve">El </w:t>
      </w:r>
      <w:r w:rsidRPr="00782DD7">
        <w:rPr>
          <w:rFonts w:asciiTheme="minorHAnsi" w:hAnsiTheme="minorHAnsi" w:cstheme="minorHAnsi"/>
          <w:b/>
          <w:sz w:val="18"/>
          <w:szCs w:val="18"/>
          <w:lang w:val="es-BO" w:eastAsia="zh-TW"/>
        </w:rPr>
        <w:t>PROVEEDOR</w:t>
      </w:r>
      <w:r w:rsidRPr="00782DD7">
        <w:rPr>
          <w:rFonts w:asciiTheme="minorHAnsi" w:hAnsiTheme="minorHAnsi" w:cstheme="minorHAnsi"/>
          <w:bCs/>
          <w:sz w:val="18"/>
          <w:szCs w:val="18"/>
          <w:lang w:val="es-BO" w:eastAsia="zh-TW"/>
        </w:rPr>
        <w:t xml:space="preserve"> en cumplimiento a normas de la CSBP, a tiempo de hacer la entrega de los </w:t>
      </w:r>
      <w:r w:rsidRPr="00782DD7">
        <w:rPr>
          <w:rFonts w:asciiTheme="minorHAnsi" w:hAnsiTheme="minorHAnsi" w:cstheme="minorHAnsi"/>
          <w:b/>
          <w:sz w:val="18"/>
          <w:szCs w:val="18"/>
          <w:lang w:val="es-BO" w:eastAsia="zh-TW"/>
        </w:rPr>
        <w:t>BIENES</w:t>
      </w:r>
      <w:r w:rsidRPr="00782DD7">
        <w:rPr>
          <w:rFonts w:asciiTheme="minorHAnsi" w:hAnsiTheme="minorHAnsi" w:cstheme="minorHAnsi"/>
          <w:bCs/>
          <w:sz w:val="18"/>
          <w:szCs w:val="18"/>
          <w:lang w:val="es-BO" w:eastAsia="zh-TW"/>
        </w:rPr>
        <w:t xml:space="preserve"> objeto del presente Contrato, presentará a la </w:t>
      </w:r>
      <w:r w:rsidRPr="00782DD7">
        <w:rPr>
          <w:rFonts w:asciiTheme="minorHAnsi" w:hAnsiTheme="minorHAnsi" w:cstheme="minorHAnsi"/>
          <w:b/>
          <w:sz w:val="18"/>
          <w:szCs w:val="18"/>
          <w:lang w:val="es-BO" w:eastAsia="zh-TW"/>
        </w:rPr>
        <w:t>CSBP</w:t>
      </w:r>
      <w:r w:rsidRPr="00782DD7">
        <w:rPr>
          <w:rFonts w:asciiTheme="minorHAnsi" w:hAnsiTheme="minorHAnsi" w:cstheme="minorHAnsi"/>
          <w:bCs/>
          <w:sz w:val="18"/>
          <w:szCs w:val="18"/>
          <w:lang w:val="es-BO" w:eastAsia="zh-TW"/>
        </w:rPr>
        <w:t xml:space="preserve"> una Garantía a Primer Requerimiento de Buen Funcionamiento de Maquinaria y/o Equipo, equivalente al 1,5% (uno coma cinco por ciento) del monto total del presente Contrato.</w:t>
      </w:r>
    </w:p>
    <w:p w14:paraId="3177DC2F" w14:textId="77777777" w:rsidR="006D1B63" w:rsidRPr="00782DD7" w:rsidRDefault="006D1B63" w:rsidP="006D1B63">
      <w:pPr>
        <w:keepNext/>
        <w:keepLines/>
        <w:spacing w:line="276" w:lineRule="auto"/>
        <w:jc w:val="both"/>
        <w:outlineLvl w:val="6"/>
        <w:rPr>
          <w:rFonts w:asciiTheme="minorHAnsi" w:hAnsiTheme="minorHAnsi" w:cstheme="minorHAnsi"/>
          <w:bCs/>
          <w:sz w:val="18"/>
          <w:szCs w:val="18"/>
          <w:lang w:val="es-BO" w:eastAsia="zh-TW"/>
        </w:rPr>
      </w:pPr>
    </w:p>
    <w:p w14:paraId="5E46B7BC" w14:textId="77777777" w:rsidR="006D1B63" w:rsidRPr="00782DD7" w:rsidRDefault="006D1B63" w:rsidP="006D1B63">
      <w:pPr>
        <w:keepNext/>
        <w:keepLines/>
        <w:spacing w:line="276" w:lineRule="auto"/>
        <w:jc w:val="both"/>
        <w:outlineLvl w:val="6"/>
        <w:rPr>
          <w:rFonts w:asciiTheme="minorHAnsi" w:hAnsiTheme="minorHAnsi" w:cstheme="minorHAnsi"/>
          <w:bCs/>
          <w:sz w:val="18"/>
          <w:szCs w:val="18"/>
          <w:lang w:val="es-BO" w:eastAsia="zh-TW"/>
        </w:rPr>
      </w:pPr>
      <w:r w:rsidRPr="00782DD7">
        <w:rPr>
          <w:rFonts w:asciiTheme="minorHAnsi" w:hAnsiTheme="minorHAnsi" w:cstheme="minorHAnsi"/>
          <w:bCs/>
          <w:sz w:val="18"/>
          <w:szCs w:val="18"/>
          <w:lang w:val="es-BO" w:eastAsia="zh-TW"/>
        </w:rPr>
        <w:t xml:space="preserve">El </w:t>
      </w:r>
      <w:r w:rsidRPr="00782DD7">
        <w:rPr>
          <w:rFonts w:asciiTheme="minorHAnsi" w:hAnsiTheme="minorHAnsi" w:cstheme="minorHAnsi"/>
          <w:b/>
          <w:bCs/>
          <w:sz w:val="18"/>
          <w:szCs w:val="18"/>
          <w:lang w:val="es-BO" w:eastAsia="zh-TW"/>
        </w:rPr>
        <w:t>PROVEEDOR</w:t>
      </w:r>
      <w:r w:rsidRPr="00782DD7">
        <w:rPr>
          <w:rFonts w:asciiTheme="minorHAnsi" w:hAnsiTheme="minorHAnsi" w:cstheme="minorHAnsi"/>
          <w:bCs/>
          <w:sz w:val="18"/>
          <w:szCs w:val="18"/>
          <w:lang w:val="es-BO" w:eastAsia="zh-TW"/>
        </w:rPr>
        <w:t xml:space="preserve"> garantiza el correcto funcionamiento de maquinaria y/o equipo, con la Garantía a Primer Requerimiento de Cumplimiento de Contrato </w:t>
      </w:r>
      <w:proofErr w:type="spellStart"/>
      <w:r w:rsidRPr="00782DD7">
        <w:rPr>
          <w:rFonts w:asciiTheme="minorHAnsi" w:hAnsiTheme="minorHAnsi" w:cstheme="minorHAnsi"/>
          <w:b/>
          <w:bCs/>
          <w:sz w:val="18"/>
          <w:szCs w:val="18"/>
          <w:lang w:val="es-BO" w:eastAsia="zh-TW"/>
        </w:rPr>
        <w:t>N°</w:t>
      </w:r>
      <w:proofErr w:type="spellEnd"/>
      <w:r w:rsidRPr="00782DD7">
        <w:rPr>
          <w:rFonts w:asciiTheme="minorHAnsi" w:hAnsiTheme="minorHAnsi" w:cstheme="minorHAnsi"/>
          <w:b/>
          <w:bCs/>
          <w:sz w:val="18"/>
          <w:szCs w:val="18"/>
          <w:lang w:val="es-BO" w:eastAsia="zh-TW"/>
        </w:rPr>
        <w:t xml:space="preserve"> _______</w:t>
      </w:r>
      <w:r w:rsidRPr="00782DD7">
        <w:rPr>
          <w:rFonts w:asciiTheme="minorHAnsi" w:hAnsiTheme="minorHAnsi" w:cstheme="minorHAnsi"/>
          <w:bCs/>
          <w:sz w:val="18"/>
          <w:szCs w:val="18"/>
          <w:lang w:val="es-BO" w:eastAsia="zh-TW"/>
        </w:rPr>
        <w:t xml:space="preserve">, por </w:t>
      </w:r>
      <w:r w:rsidRPr="00782DD7">
        <w:rPr>
          <w:rFonts w:asciiTheme="minorHAnsi" w:hAnsiTheme="minorHAnsi" w:cstheme="minorHAnsi"/>
          <w:b/>
          <w:bCs/>
          <w:sz w:val="18"/>
          <w:szCs w:val="18"/>
          <w:lang w:val="es-BO" w:eastAsia="zh-TW"/>
        </w:rPr>
        <w:t>Bs_________.- (_________________ 00/100)</w:t>
      </w:r>
      <w:r w:rsidRPr="00782DD7">
        <w:rPr>
          <w:rFonts w:asciiTheme="minorHAnsi" w:hAnsiTheme="minorHAnsi" w:cstheme="minorHAnsi"/>
          <w:bCs/>
          <w:sz w:val="18"/>
          <w:szCs w:val="18"/>
          <w:lang w:val="es-BO" w:eastAsia="zh-TW"/>
        </w:rPr>
        <w:t xml:space="preserve">, emitida por </w:t>
      </w:r>
      <w:r w:rsidRPr="00782DD7">
        <w:rPr>
          <w:rFonts w:asciiTheme="minorHAnsi" w:hAnsiTheme="minorHAnsi" w:cstheme="minorHAnsi"/>
          <w:b/>
          <w:bCs/>
          <w:sz w:val="18"/>
          <w:szCs w:val="18"/>
          <w:lang w:val="es-BO" w:eastAsia="zh-TW"/>
        </w:rPr>
        <w:t>_____________ S.A.</w:t>
      </w:r>
      <w:r w:rsidRPr="00782DD7">
        <w:rPr>
          <w:rFonts w:asciiTheme="minorHAnsi" w:hAnsiTheme="minorHAnsi" w:cstheme="minorHAnsi"/>
          <w:bCs/>
          <w:sz w:val="18"/>
          <w:szCs w:val="18"/>
          <w:lang w:val="es-BO" w:eastAsia="zh-TW"/>
        </w:rPr>
        <w:t xml:space="preserve">, con vencimiento al __ de ________ </w:t>
      </w:r>
      <w:proofErr w:type="spellStart"/>
      <w:r w:rsidRPr="00782DD7">
        <w:rPr>
          <w:rFonts w:asciiTheme="minorHAnsi" w:hAnsiTheme="minorHAnsi" w:cstheme="minorHAnsi"/>
          <w:bCs/>
          <w:sz w:val="18"/>
          <w:szCs w:val="18"/>
          <w:lang w:val="es-BO" w:eastAsia="zh-TW"/>
        </w:rPr>
        <w:t>de</w:t>
      </w:r>
      <w:proofErr w:type="spellEnd"/>
      <w:r w:rsidRPr="00782DD7">
        <w:rPr>
          <w:rFonts w:asciiTheme="minorHAnsi" w:hAnsiTheme="minorHAnsi" w:cstheme="minorHAnsi"/>
          <w:bCs/>
          <w:sz w:val="18"/>
          <w:szCs w:val="18"/>
          <w:lang w:val="es-BO" w:eastAsia="zh-TW"/>
        </w:rPr>
        <w:t xml:space="preserve"> 20__, a la orden de la </w:t>
      </w:r>
      <w:r w:rsidRPr="00782DD7">
        <w:rPr>
          <w:rFonts w:asciiTheme="minorHAnsi" w:hAnsiTheme="minorHAnsi" w:cstheme="minorHAnsi"/>
          <w:b/>
          <w:bCs/>
          <w:sz w:val="18"/>
          <w:szCs w:val="18"/>
          <w:lang w:val="es-BO" w:eastAsia="zh-TW"/>
        </w:rPr>
        <w:t>CAJA DE SALUD DE LA BANCA PRIVADA</w:t>
      </w:r>
      <w:r w:rsidRPr="00782DD7">
        <w:rPr>
          <w:rFonts w:asciiTheme="minorHAnsi" w:hAnsiTheme="minorHAnsi" w:cstheme="minorHAnsi"/>
          <w:bCs/>
          <w:sz w:val="18"/>
          <w:szCs w:val="18"/>
          <w:lang w:val="es-BO" w:eastAsia="zh-TW"/>
        </w:rPr>
        <w:t xml:space="preserve"> por el uno coma cinco por ciento (1,5%) del valor total del Contrato.</w:t>
      </w:r>
    </w:p>
    <w:p w14:paraId="5A039E22"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p>
    <w:p w14:paraId="57D65B56"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r w:rsidRPr="00782DD7">
        <w:rPr>
          <w:rFonts w:asciiTheme="minorHAnsi" w:hAnsiTheme="minorHAnsi" w:cstheme="minorHAnsi"/>
          <w:b/>
          <w:sz w:val="18"/>
          <w:szCs w:val="18"/>
          <w:u w:val="single"/>
        </w:rPr>
        <w:t>DECIMO PRIMERA. (RESOLUCION).</w:t>
      </w:r>
    </w:p>
    <w:p w14:paraId="557ADC0A" w14:textId="77777777" w:rsidR="006D1B63" w:rsidRPr="00782DD7" w:rsidRDefault="006D1B63" w:rsidP="006D1B63">
      <w:pPr>
        <w:keepNext/>
        <w:spacing w:line="276" w:lineRule="auto"/>
        <w:jc w:val="both"/>
        <w:outlineLvl w:val="6"/>
        <w:rPr>
          <w:rFonts w:asciiTheme="minorHAnsi" w:hAnsiTheme="minorHAnsi" w:cstheme="minorHAnsi"/>
          <w:sz w:val="18"/>
          <w:szCs w:val="18"/>
          <w:lang w:val="es-BO"/>
        </w:rPr>
      </w:pPr>
      <w:r w:rsidRPr="00782DD7">
        <w:rPr>
          <w:rFonts w:asciiTheme="minorHAnsi" w:hAnsiTheme="minorHAnsi" w:cstheme="minorHAnsi"/>
          <w:sz w:val="18"/>
          <w:szCs w:val="18"/>
          <w:lang w:val="es-BO"/>
        </w:rPr>
        <w:t>El presente Contrato concluirá por una de las siguientes causas:</w:t>
      </w:r>
    </w:p>
    <w:p w14:paraId="655857C1" w14:textId="77777777" w:rsidR="006D1B63" w:rsidRPr="00782DD7" w:rsidRDefault="006D1B63" w:rsidP="006D1B63">
      <w:pPr>
        <w:keepNext/>
        <w:spacing w:line="276" w:lineRule="auto"/>
        <w:jc w:val="both"/>
        <w:outlineLvl w:val="6"/>
        <w:rPr>
          <w:rFonts w:asciiTheme="minorHAnsi" w:hAnsiTheme="minorHAnsi" w:cstheme="minorHAnsi"/>
          <w:sz w:val="18"/>
          <w:szCs w:val="18"/>
          <w:lang w:val="es-BO"/>
        </w:rPr>
      </w:pPr>
    </w:p>
    <w:p w14:paraId="092B6514" w14:textId="77777777" w:rsidR="006D1B63" w:rsidRPr="00782DD7" w:rsidRDefault="006D1B63" w:rsidP="006D1B63">
      <w:pPr>
        <w:tabs>
          <w:tab w:val="left" w:pos="-720"/>
          <w:tab w:val="left" w:pos="0"/>
        </w:tabs>
        <w:suppressAutoHyphens/>
        <w:spacing w:line="276" w:lineRule="auto"/>
        <w:ind w:left="705" w:hanging="1425"/>
        <w:jc w:val="both"/>
        <w:rPr>
          <w:rFonts w:asciiTheme="minorHAnsi" w:hAnsiTheme="minorHAnsi" w:cstheme="minorHAnsi"/>
          <w:sz w:val="18"/>
          <w:szCs w:val="18"/>
          <w:lang w:val="es-BO"/>
        </w:rPr>
      </w:pPr>
      <w:r w:rsidRPr="00782DD7">
        <w:rPr>
          <w:rFonts w:asciiTheme="minorHAnsi" w:hAnsiTheme="minorHAnsi" w:cstheme="minorHAnsi"/>
          <w:b/>
          <w:bCs/>
          <w:sz w:val="18"/>
          <w:szCs w:val="18"/>
          <w:lang w:val="es-BO"/>
        </w:rPr>
        <w:tab/>
        <w:t>11.1.</w:t>
      </w:r>
      <w:r w:rsidRPr="00782DD7">
        <w:rPr>
          <w:rFonts w:asciiTheme="minorHAnsi" w:hAnsiTheme="minorHAnsi" w:cstheme="minorHAnsi"/>
          <w:b/>
          <w:bCs/>
          <w:sz w:val="18"/>
          <w:szCs w:val="18"/>
          <w:lang w:val="es-BO"/>
        </w:rPr>
        <w:tab/>
        <w:t xml:space="preserve">Por Cumplimiento de Contrato: </w:t>
      </w:r>
      <w:r w:rsidRPr="00782DD7">
        <w:rPr>
          <w:rFonts w:asciiTheme="minorHAnsi" w:hAnsiTheme="minorHAnsi" w:cstheme="minorHAnsi"/>
          <w:bCs/>
          <w:sz w:val="18"/>
          <w:szCs w:val="18"/>
          <w:lang w:val="es-BO"/>
        </w:rPr>
        <w:t xml:space="preserve"> De forma normal, t</w:t>
      </w:r>
      <w:r w:rsidRPr="00782DD7">
        <w:rPr>
          <w:rFonts w:asciiTheme="minorHAnsi" w:hAnsiTheme="minorHAnsi" w:cstheme="minorHAnsi"/>
          <w:sz w:val="18"/>
          <w:szCs w:val="18"/>
          <w:lang w:val="es-BO"/>
        </w:rPr>
        <w:t xml:space="preserve">anto la </w:t>
      </w:r>
      <w:r w:rsidRPr="00782DD7">
        <w:rPr>
          <w:rFonts w:asciiTheme="minorHAnsi" w:hAnsiTheme="minorHAnsi" w:cstheme="minorHAnsi"/>
          <w:b/>
          <w:bCs/>
          <w:sz w:val="18"/>
          <w:szCs w:val="18"/>
          <w:lang w:val="es-BO"/>
        </w:rPr>
        <w:t>CSBP</w:t>
      </w:r>
      <w:r w:rsidRPr="00782DD7">
        <w:rPr>
          <w:rFonts w:asciiTheme="minorHAnsi" w:hAnsiTheme="minorHAnsi" w:cstheme="minorHAnsi"/>
          <w:sz w:val="18"/>
          <w:szCs w:val="18"/>
          <w:lang w:val="es-BO"/>
        </w:rPr>
        <w:t xml:space="preserve"> como el </w:t>
      </w:r>
      <w:r w:rsidRPr="00782DD7">
        <w:rPr>
          <w:rFonts w:asciiTheme="minorHAnsi" w:hAnsiTheme="minorHAnsi" w:cstheme="minorHAnsi"/>
          <w:b/>
          <w:bCs/>
          <w:sz w:val="18"/>
          <w:szCs w:val="18"/>
          <w:lang w:val="es-BO"/>
        </w:rPr>
        <w:t>PROVEEDOR</w:t>
      </w:r>
      <w:r w:rsidRPr="00782DD7">
        <w:rPr>
          <w:rFonts w:asciiTheme="minorHAnsi" w:hAnsiTheme="minorHAnsi" w:cstheme="minorHAnsi"/>
          <w:sz w:val="18"/>
          <w:szCs w:val="18"/>
          <w:lang w:val="es-BO"/>
        </w:rPr>
        <w:t xml:space="preserve">, darán por terminado el presente Contrato, una vez que ambas </w:t>
      </w:r>
      <w:r w:rsidRPr="00782DD7">
        <w:rPr>
          <w:rFonts w:asciiTheme="minorHAnsi" w:hAnsiTheme="minorHAnsi" w:cstheme="minorHAnsi"/>
          <w:b/>
          <w:bCs/>
          <w:sz w:val="18"/>
          <w:szCs w:val="18"/>
          <w:lang w:val="es-BO"/>
        </w:rPr>
        <w:t>PARTES</w:t>
      </w:r>
      <w:r w:rsidRPr="00782DD7">
        <w:rPr>
          <w:rFonts w:asciiTheme="minorHAnsi" w:hAnsiTheme="minorHAnsi" w:cstheme="minorHAnsi"/>
          <w:sz w:val="18"/>
          <w:szCs w:val="18"/>
          <w:lang w:val="es-BO"/>
        </w:rPr>
        <w:t xml:space="preserve"> hayan dado cumplimiento a todas las condiciones y estipulaciones contenidas en él; aspecto que se hará constar por escrito, mediante el Certificado de Cumplimiento de Contrato emitido por la </w:t>
      </w:r>
      <w:r w:rsidRPr="00782DD7">
        <w:rPr>
          <w:rFonts w:asciiTheme="minorHAnsi" w:hAnsiTheme="minorHAnsi" w:cstheme="minorHAnsi"/>
          <w:b/>
          <w:sz w:val="18"/>
          <w:szCs w:val="18"/>
          <w:lang w:val="es-BO"/>
        </w:rPr>
        <w:t>CSBP</w:t>
      </w:r>
      <w:r w:rsidRPr="00782DD7">
        <w:rPr>
          <w:rFonts w:asciiTheme="minorHAnsi" w:hAnsiTheme="minorHAnsi" w:cstheme="minorHAnsi"/>
          <w:sz w:val="18"/>
          <w:szCs w:val="18"/>
          <w:lang w:val="es-BO"/>
        </w:rPr>
        <w:t>.</w:t>
      </w:r>
    </w:p>
    <w:p w14:paraId="60D15B33" w14:textId="77777777" w:rsidR="006D1B63" w:rsidRPr="00782DD7" w:rsidRDefault="006D1B63" w:rsidP="006D1B63">
      <w:pPr>
        <w:tabs>
          <w:tab w:val="left" w:pos="-720"/>
          <w:tab w:val="left" w:pos="0"/>
        </w:tabs>
        <w:suppressAutoHyphens/>
        <w:spacing w:line="276" w:lineRule="auto"/>
        <w:ind w:left="705" w:hanging="1425"/>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ab/>
      </w:r>
      <w:r w:rsidRPr="00782DD7">
        <w:rPr>
          <w:rFonts w:asciiTheme="minorHAnsi" w:hAnsiTheme="minorHAnsi" w:cstheme="minorHAnsi"/>
          <w:b/>
          <w:bCs/>
          <w:sz w:val="18"/>
          <w:szCs w:val="18"/>
          <w:lang w:val="es-BO"/>
        </w:rPr>
        <w:t>11.2.</w:t>
      </w:r>
      <w:r w:rsidRPr="00782DD7">
        <w:rPr>
          <w:rFonts w:asciiTheme="minorHAnsi" w:hAnsiTheme="minorHAnsi" w:cstheme="minorHAnsi"/>
          <w:b/>
          <w:bCs/>
          <w:sz w:val="18"/>
          <w:szCs w:val="18"/>
          <w:lang w:val="es-BO"/>
        </w:rPr>
        <w:tab/>
        <w:t xml:space="preserve">Por Resolución del Contrato: </w:t>
      </w:r>
      <w:r w:rsidRPr="00782DD7">
        <w:rPr>
          <w:rFonts w:asciiTheme="minorHAnsi" w:hAnsiTheme="minorHAnsi" w:cstheme="minorHAnsi"/>
          <w:bCs/>
          <w:sz w:val="18"/>
          <w:szCs w:val="18"/>
          <w:lang w:val="es-BO"/>
        </w:rPr>
        <w:t>Si se diera el caso, l</w:t>
      </w:r>
      <w:r w:rsidRPr="00782DD7">
        <w:rPr>
          <w:rFonts w:asciiTheme="minorHAnsi" w:hAnsiTheme="minorHAnsi" w:cstheme="minorHAnsi"/>
          <w:sz w:val="18"/>
          <w:szCs w:val="18"/>
          <w:lang w:val="es-BO"/>
        </w:rPr>
        <w:t xml:space="preserve">a </w:t>
      </w:r>
      <w:r w:rsidRPr="00782DD7">
        <w:rPr>
          <w:rFonts w:asciiTheme="minorHAnsi" w:hAnsiTheme="minorHAnsi" w:cstheme="minorHAnsi"/>
          <w:b/>
          <w:bCs/>
          <w:sz w:val="18"/>
          <w:szCs w:val="18"/>
          <w:lang w:val="es-BO"/>
        </w:rPr>
        <w:t xml:space="preserve">CSBP </w:t>
      </w:r>
      <w:r w:rsidRPr="00782DD7">
        <w:rPr>
          <w:rFonts w:asciiTheme="minorHAnsi" w:hAnsiTheme="minorHAnsi" w:cstheme="minorHAnsi"/>
          <w:sz w:val="18"/>
          <w:szCs w:val="18"/>
          <w:lang w:val="es-BO"/>
        </w:rPr>
        <w:t xml:space="preserve">podrá resolver el presente Contrato </w:t>
      </w:r>
      <w:r w:rsidRPr="00782DD7">
        <w:rPr>
          <w:rFonts w:asciiTheme="minorHAnsi" w:hAnsiTheme="minorHAnsi" w:cstheme="minorHAnsi"/>
          <w:sz w:val="18"/>
          <w:szCs w:val="18"/>
        </w:rPr>
        <w:t xml:space="preserve">de </w:t>
      </w:r>
      <w:r w:rsidRPr="00782DD7">
        <w:rPr>
          <w:rFonts w:asciiTheme="minorHAnsi" w:hAnsiTheme="minorHAnsi" w:cstheme="minorHAnsi"/>
          <w:b/>
          <w:sz w:val="18"/>
          <w:szCs w:val="18"/>
        </w:rPr>
        <w:t>manera unilateral y sin necesidad de intervención judicial de ninguna naturaleza</w:t>
      </w:r>
      <w:r w:rsidRPr="00782DD7">
        <w:rPr>
          <w:rFonts w:asciiTheme="minorHAnsi" w:hAnsiTheme="minorHAnsi" w:cstheme="minorHAnsi"/>
          <w:sz w:val="18"/>
          <w:szCs w:val="18"/>
        </w:rPr>
        <w:t>, por</w:t>
      </w:r>
      <w:r w:rsidRPr="00782DD7">
        <w:rPr>
          <w:rFonts w:asciiTheme="minorHAnsi" w:hAnsiTheme="minorHAnsi" w:cstheme="minorHAnsi"/>
          <w:sz w:val="18"/>
          <w:szCs w:val="18"/>
          <w:lang w:val="es-BO"/>
        </w:rPr>
        <w:t xml:space="preserve"> las siguientes causales:</w:t>
      </w:r>
    </w:p>
    <w:p w14:paraId="5AA49070" w14:textId="77777777" w:rsidR="006D1B63" w:rsidRPr="00782DD7" w:rsidRDefault="006D1B63" w:rsidP="006D1B63">
      <w:pPr>
        <w:tabs>
          <w:tab w:val="left" w:pos="-720"/>
          <w:tab w:val="left" w:pos="0"/>
          <w:tab w:val="num" w:pos="1200"/>
        </w:tabs>
        <w:suppressAutoHyphens/>
        <w:spacing w:line="276" w:lineRule="auto"/>
        <w:ind w:left="720"/>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a)</w:t>
      </w:r>
      <w:r w:rsidRPr="00782DD7">
        <w:rPr>
          <w:rFonts w:asciiTheme="minorHAnsi" w:hAnsiTheme="minorHAnsi" w:cstheme="minorHAnsi"/>
          <w:sz w:val="18"/>
          <w:szCs w:val="18"/>
          <w:lang w:val="es-BO"/>
        </w:rPr>
        <w:tab/>
        <w:t xml:space="preserve">Disolución de la empresa del </w:t>
      </w:r>
      <w:r w:rsidRPr="00782DD7">
        <w:rPr>
          <w:rFonts w:asciiTheme="minorHAnsi" w:hAnsiTheme="minorHAnsi" w:cstheme="minorHAnsi"/>
          <w:b/>
          <w:bCs/>
          <w:sz w:val="18"/>
          <w:szCs w:val="18"/>
          <w:lang w:val="es-BO"/>
        </w:rPr>
        <w:t>PROVEEDOR</w:t>
      </w:r>
      <w:r w:rsidRPr="00782DD7">
        <w:rPr>
          <w:rFonts w:asciiTheme="minorHAnsi" w:hAnsiTheme="minorHAnsi" w:cstheme="minorHAnsi"/>
          <w:sz w:val="18"/>
          <w:szCs w:val="18"/>
          <w:lang w:val="es-BO"/>
        </w:rPr>
        <w:t>.</w:t>
      </w:r>
    </w:p>
    <w:p w14:paraId="7645FB84" w14:textId="77777777" w:rsidR="006D1B63" w:rsidRPr="00782DD7" w:rsidRDefault="006D1B63" w:rsidP="006D1B63">
      <w:pPr>
        <w:tabs>
          <w:tab w:val="left" w:pos="-720"/>
          <w:tab w:val="left" w:pos="0"/>
          <w:tab w:val="num" w:pos="1200"/>
        </w:tabs>
        <w:suppressAutoHyphens/>
        <w:spacing w:line="276" w:lineRule="auto"/>
        <w:ind w:left="720"/>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b)</w:t>
      </w:r>
      <w:r w:rsidRPr="00782DD7">
        <w:rPr>
          <w:rFonts w:asciiTheme="minorHAnsi" w:hAnsiTheme="minorHAnsi" w:cstheme="minorHAnsi"/>
          <w:sz w:val="18"/>
          <w:szCs w:val="18"/>
          <w:lang w:val="es-BO"/>
        </w:rPr>
        <w:tab/>
        <w:t xml:space="preserve">Quiebra declarada de la empresa del </w:t>
      </w:r>
      <w:r w:rsidRPr="00782DD7">
        <w:rPr>
          <w:rFonts w:asciiTheme="minorHAnsi" w:hAnsiTheme="minorHAnsi" w:cstheme="minorHAnsi"/>
          <w:b/>
          <w:bCs/>
          <w:sz w:val="18"/>
          <w:szCs w:val="18"/>
          <w:lang w:val="es-BO"/>
        </w:rPr>
        <w:t>PROVEEDOR</w:t>
      </w:r>
      <w:r w:rsidRPr="00782DD7">
        <w:rPr>
          <w:rFonts w:asciiTheme="minorHAnsi" w:hAnsiTheme="minorHAnsi" w:cstheme="minorHAnsi"/>
          <w:sz w:val="18"/>
          <w:szCs w:val="18"/>
          <w:lang w:val="es-BO"/>
        </w:rPr>
        <w:t>.</w:t>
      </w:r>
    </w:p>
    <w:p w14:paraId="75CEE731" w14:textId="77777777" w:rsidR="006D1B63" w:rsidRPr="00782DD7" w:rsidRDefault="006D1B63" w:rsidP="006D1B63">
      <w:pPr>
        <w:tabs>
          <w:tab w:val="left" w:pos="-720"/>
          <w:tab w:val="left" w:pos="0"/>
          <w:tab w:val="num" w:pos="1200"/>
        </w:tabs>
        <w:suppressAutoHyphens/>
        <w:spacing w:line="276" w:lineRule="auto"/>
        <w:ind w:left="1200" w:hanging="480"/>
        <w:jc w:val="both"/>
        <w:rPr>
          <w:rFonts w:asciiTheme="minorHAnsi" w:hAnsiTheme="minorHAnsi" w:cstheme="minorHAnsi"/>
          <w:b/>
          <w:bCs/>
          <w:sz w:val="18"/>
          <w:szCs w:val="18"/>
          <w:lang w:val="es-BO"/>
        </w:rPr>
      </w:pPr>
      <w:r w:rsidRPr="00782DD7">
        <w:rPr>
          <w:rFonts w:asciiTheme="minorHAnsi" w:hAnsiTheme="minorHAnsi" w:cstheme="minorHAnsi"/>
          <w:sz w:val="18"/>
          <w:szCs w:val="18"/>
          <w:lang w:val="es-BO"/>
        </w:rPr>
        <w:t>c)</w:t>
      </w:r>
      <w:r w:rsidRPr="00782DD7">
        <w:rPr>
          <w:rFonts w:asciiTheme="minorHAnsi" w:hAnsiTheme="minorHAnsi" w:cstheme="minorHAnsi"/>
          <w:sz w:val="18"/>
          <w:szCs w:val="18"/>
          <w:lang w:val="es-BO"/>
        </w:rPr>
        <w:tab/>
        <w:t xml:space="preserve">Suspensión de la provisión sin justificación por parte del </w:t>
      </w:r>
      <w:r w:rsidRPr="00782DD7">
        <w:rPr>
          <w:rFonts w:asciiTheme="minorHAnsi" w:hAnsiTheme="minorHAnsi" w:cstheme="minorHAnsi"/>
          <w:b/>
          <w:bCs/>
          <w:sz w:val="18"/>
          <w:szCs w:val="18"/>
          <w:lang w:val="es-BO"/>
        </w:rPr>
        <w:t>PROVEEDOR.</w:t>
      </w:r>
    </w:p>
    <w:p w14:paraId="1D8846E7" w14:textId="77777777" w:rsidR="006D1B63" w:rsidRPr="00782DD7" w:rsidRDefault="006D1B63" w:rsidP="006D1B63">
      <w:pPr>
        <w:tabs>
          <w:tab w:val="left" w:pos="-720"/>
          <w:tab w:val="left" w:pos="0"/>
          <w:tab w:val="num" w:pos="1200"/>
        </w:tabs>
        <w:suppressAutoHyphens/>
        <w:spacing w:line="276" w:lineRule="auto"/>
        <w:ind w:left="1200" w:hanging="480"/>
        <w:jc w:val="both"/>
        <w:rPr>
          <w:rFonts w:asciiTheme="minorHAnsi" w:hAnsiTheme="minorHAnsi" w:cstheme="minorHAnsi"/>
          <w:sz w:val="18"/>
          <w:szCs w:val="18"/>
          <w:lang w:val="es-BO"/>
        </w:rPr>
      </w:pPr>
      <w:r w:rsidRPr="00782DD7">
        <w:rPr>
          <w:rFonts w:asciiTheme="minorHAnsi" w:hAnsiTheme="minorHAnsi" w:cstheme="minorHAnsi"/>
          <w:bCs/>
          <w:sz w:val="18"/>
          <w:szCs w:val="18"/>
          <w:lang w:val="es-BO"/>
        </w:rPr>
        <w:t>d)</w:t>
      </w:r>
      <w:r w:rsidRPr="00782DD7">
        <w:rPr>
          <w:rFonts w:asciiTheme="minorHAnsi" w:hAnsiTheme="minorHAnsi" w:cstheme="minorHAnsi"/>
          <w:bCs/>
          <w:sz w:val="18"/>
          <w:szCs w:val="18"/>
          <w:lang w:val="es-BO"/>
        </w:rPr>
        <w:tab/>
      </w:r>
      <w:r w:rsidRPr="00782DD7">
        <w:rPr>
          <w:rFonts w:asciiTheme="minorHAnsi" w:hAnsiTheme="minorHAnsi" w:cstheme="minorHAnsi"/>
          <w:sz w:val="18"/>
          <w:szCs w:val="18"/>
          <w:lang w:val="es-BO"/>
        </w:rPr>
        <w:t xml:space="preserve">Incumplimiento injustificado del plazo de entrega o el cronograma de entregas de la provisión sin que el </w:t>
      </w:r>
      <w:r w:rsidRPr="00782DD7">
        <w:rPr>
          <w:rFonts w:asciiTheme="minorHAnsi" w:hAnsiTheme="minorHAnsi" w:cstheme="minorHAnsi"/>
          <w:b/>
          <w:sz w:val="18"/>
          <w:szCs w:val="18"/>
          <w:lang w:val="es-BO"/>
        </w:rPr>
        <w:t xml:space="preserve">PROVEEDOR </w:t>
      </w:r>
      <w:r w:rsidRPr="00782DD7">
        <w:rPr>
          <w:rFonts w:asciiTheme="minorHAnsi" w:hAnsiTheme="minorHAnsi" w:cstheme="minorHAnsi"/>
          <w:sz w:val="18"/>
          <w:szCs w:val="18"/>
          <w:lang w:val="es-BO"/>
        </w:rPr>
        <w:t xml:space="preserve">haya tramitado ante la </w:t>
      </w:r>
      <w:r w:rsidRPr="00782DD7">
        <w:rPr>
          <w:rFonts w:asciiTheme="minorHAnsi" w:hAnsiTheme="minorHAnsi" w:cstheme="minorHAnsi"/>
          <w:b/>
          <w:sz w:val="18"/>
          <w:szCs w:val="18"/>
          <w:lang w:val="es-BO"/>
        </w:rPr>
        <w:t>CSBP</w:t>
      </w:r>
      <w:r w:rsidRPr="00782DD7">
        <w:rPr>
          <w:rFonts w:asciiTheme="minorHAnsi" w:hAnsiTheme="minorHAnsi" w:cstheme="minorHAnsi"/>
          <w:sz w:val="18"/>
          <w:szCs w:val="18"/>
          <w:lang w:val="es-BO"/>
        </w:rPr>
        <w:t xml:space="preserve"> la ampliación de plazo.</w:t>
      </w:r>
    </w:p>
    <w:p w14:paraId="1014C863" w14:textId="77777777" w:rsidR="006D1B63" w:rsidRPr="00782DD7" w:rsidRDefault="006D1B63" w:rsidP="006D1B63">
      <w:pPr>
        <w:tabs>
          <w:tab w:val="left" w:pos="-720"/>
          <w:tab w:val="left" w:pos="0"/>
          <w:tab w:val="num" w:pos="1200"/>
        </w:tabs>
        <w:suppressAutoHyphens/>
        <w:spacing w:line="276" w:lineRule="auto"/>
        <w:ind w:left="1200" w:hanging="480"/>
        <w:jc w:val="both"/>
        <w:rPr>
          <w:rFonts w:asciiTheme="minorHAnsi" w:hAnsiTheme="minorHAnsi" w:cstheme="minorHAnsi"/>
          <w:b/>
          <w:bCs/>
          <w:sz w:val="18"/>
          <w:szCs w:val="18"/>
          <w:lang w:val="es-BO"/>
        </w:rPr>
      </w:pPr>
      <w:r w:rsidRPr="00782DD7">
        <w:rPr>
          <w:rFonts w:asciiTheme="minorHAnsi" w:hAnsiTheme="minorHAnsi" w:cstheme="minorHAnsi"/>
          <w:sz w:val="18"/>
          <w:szCs w:val="18"/>
          <w:lang w:val="es-BO"/>
        </w:rPr>
        <w:t>e)</w:t>
      </w:r>
      <w:r w:rsidRPr="00782DD7">
        <w:rPr>
          <w:rFonts w:asciiTheme="minorHAnsi" w:hAnsiTheme="minorHAnsi" w:cstheme="minorHAnsi"/>
          <w:sz w:val="18"/>
          <w:szCs w:val="18"/>
          <w:lang w:val="es-BO"/>
        </w:rPr>
        <w:tab/>
        <w:t xml:space="preserve">Si el </w:t>
      </w:r>
      <w:r w:rsidRPr="00782DD7">
        <w:rPr>
          <w:rFonts w:asciiTheme="minorHAnsi" w:hAnsiTheme="minorHAnsi" w:cstheme="minorHAnsi"/>
          <w:b/>
          <w:bCs/>
          <w:sz w:val="18"/>
          <w:szCs w:val="18"/>
          <w:lang w:val="es-BO"/>
        </w:rPr>
        <w:t xml:space="preserve">PROVEEDOR </w:t>
      </w:r>
      <w:r w:rsidRPr="00782DD7">
        <w:rPr>
          <w:rFonts w:asciiTheme="minorHAnsi" w:hAnsiTheme="minorHAnsi" w:cstheme="minorHAnsi"/>
          <w:sz w:val="18"/>
          <w:szCs w:val="18"/>
          <w:lang w:val="es-BO"/>
        </w:rPr>
        <w:t xml:space="preserve">entrega </w:t>
      </w:r>
      <w:r w:rsidRPr="00782DD7">
        <w:rPr>
          <w:rFonts w:asciiTheme="minorHAnsi" w:hAnsiTheme="minorHAnsi" w:cstheme="minorHAnsi"/>
          <w:b/>
          <w:sz w:val="18"/>
          <w:szCs w:val="18"/>
          <w:lang w:val="es-BO"/>
        </w:rPr>
        <w:t>BIENES</w:t>
      </w:r>
      <w:r w:rsidRPr="00782DD7">
        <w:rPr>
          <w:rFonts w:asciiTheme="minorHAnsi" w:hAnsiTheme="minorHAnsi" w:cstheme="minorHAnsi"/>
          <w:sz w:val="18"/>
          <w:szCs w:val="18"/>
          <w:lang w:val="es-BO"/>
        </w:rPr>
        <w:t xml:space="preserve"> no adjudicados en calidad de sustitución, cambio o reemplazo no </w:t>
      </w:r>
      <w:proofErr w:type="spellStart"/>
      <w:r w:rsidRPr="00782DD7">
        <w:rPr>
          <w:rFonts w:asciiTheme="minorHAnsi" w:hAnsiTheme="minorHAnsi" w:cstheme="minorHAnsi"/>
          <w:sz w:val="18"/>
          <w:szCs w:val="18"/>
          <w:lang w:val="es-BO"/>
        </w:rPr>
        <w:t>autorizadospor</w:t>
      </w:r>
      <w:proofErr w:type="spellEnd"/>
      <w:r w:rsidRPr="00782DD7">
        <w:rPr>
          <w:rFonts w:asciiTheme="minorHAnsi" w:hAnsiTheme="minorHAnsi" w:cstheme="minorHAnsi"/>
          <w:sz w:val="18"/>
          <w:szCs w:val="18"/>
          <w:lang w:val="es-BO"/>
        </w:rPr>
        <w:t xml:space="preserve"> la </w:t>
      </w:r>
      <w:r w:rsidRPr="00782DD7">
        <w:rPr>
          <w:rFonts w:asciiTheme="minorHAnsi" w:hAnsiTheme="minorHAnsi" w:cstheme="minorHAnsi"/>
          <w:b/>
          <w:bCs/>
          <w:sz w:val="18"/>
          <w:szCs w:val="18"/>
          <w:lang w:val="es-BO"/>
        </w:rPr>
        <w:t>CSBP.</w:t>
      </w:r>
    </w:p>
    <w:p w14:paraId="085847D9" w14:textId="77777777" w:rsidR="006D1B63" w:rsidRPr="00782DD7" w:rsidRDefault="006D1B63" w:rsidP="006D1B63">
      <w:pPr>
        <w:tabs>
          <w:tab w:val="left" w:pos="-720"/>
          <w:tab w:val="left" w:pos="0"/>
          <w:tab w:val="num" w:pos="1200"/>
        </w:tabs>
        <w:suppressAutoHyphens/>
        <w:spacing w:line="276" w:lineRule="auto"/>
        <w:ind w:left="1200" w:hanging="480"/>
        <w:jc w:val="both"/>
        <w:rPr>
          <w:rFonts w:asciiTheme="minorHAnsi" w:hAnsiTheme="minorHAnsi" w:cstheme="minorHAnsi"/>
          <w:sz w:val="18"/>
          <w:szCs w:val="18"/>
        </w:rPr>
      </w:pPr>
      <w:r w:rsidRPr="00782DD7">
        <w:rPr>
          <w:rFonts w:asciiTheme="minorHAnsi" w:hAnsiTheme="minorHAnsi" w:cstheme="minorHAnsi"/>
          <w:bCs/>
          <w:sz w:val="18"/>
          <w:szCs w:val="18"/>
          <w:lang w:val="es-BO"/>
        </w:rPr>
        <w:t>f)</w:t>
      </w:r>
      <w:r w:rsidRPr="00782DD7">
        <w:rPr>
          <w:rFonts w:asciiTheme="minorHAnsi" w:hAnsiTheme="minorHAnsi" w:cstheme="minorHAnsi"/>
          <w:b/>
          <w:bCs/>
          <w:sz w:val="18"/>
          <w:szCs w:val="18"/>
          <w:lang w:val="es-BO"/>
        </w:rPr>
        <w:tab/>
      </w:r>
      <w:r w:rsidRPr="00782DD7">
        <w:rPr>
          <w:rFonts w:asciiTheme="minorHAnsi" w:hAnsiTheme="minorHAnsi" w:cstheme="minorHAnsi"/>
          <w:sz w:val="18"/>
          <w:szCs w:val="18"/>
        </w:rPr>
        <w:t xml:space="preserve">A </w:t>
      </w:r>
      <w:r w:rsidRPr="00782DD7">
        <w:rPr>
          <w:rFonts w:asciiTheme="minorHAnsi" w:hAnsiTheme="minorHAnsi" w:cstheme="minorHAnsi"/>
          <w:sz w:val="18"/>
          <w:szCs w:val="18"/>
          <w:u w:val="single"/>
        </w:rPr>
        <w:t>exclusiva decisión</w:t>
      </w:r>
      <w:r w:rsidRPr="00782DD7">
        <w:rPr>
          <w:rFonts w:asciiTheme="minorHAnsi" w:hAnsiTheme="minorHAnsi" w:cstheme="minorHAnsi"/>
          <w:sz w:val="18"/>
          <w:szCs w:val="18"/>
        </w:rPr>
        <w:t xml:space="preserve">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cuando los montos acumulados por concepto de multas sean iguales o superiores al 10% del valor total del Contrato.</w:t>
      </w:r>
    </w:p>
    <w:p w14:paraId="3DC9070E" w14:textId="77777777" w:rsidR="006D1B63" w:rsidRPr="00782DD7" w:rsidRDefault="006D1B63" w:rsidP="006D1B63">
      <w:pPr>
        <w:tabs>
          <w:tab w:val="left" w:pos="-720"/>
          <w:tab w:val="left" w:pos="0"/>
          <w:tab w:val="num" w:pos="1200"/>
        </w:tabs>
        <w:suppressAutoHyphens/>
        <w:spacing w:line="276" w:lineRule="auto"/>
        <w:ind w:left="1200" w:hanging="480"/>
        <w:jc w:val="both"/>
        <w:rPr>
          <w:rFonts w:asciiTheme="minorHAnsi" w:hAnsiTheme="minorHAnsi" w:cstheme="minorHAnsi"/>
          <w:sz w:val="18"/>
          <w:szCs w:val="18"/>
          <w:lang w:val="es-BO"/>
        </w:rPr>
      </w:pPr>
      <w:r w:rsidRPr="00782DD7">
        <w:rPr>
          <w:rFonts w:asciiTheme="minorHAnsi" w:hAnsiTheme="minorHAnsi" w:cstheme="minorHAnsi"/>
          <w:sz w:val="18"/>
          <w:szCs w:val="18"/>
        </w:rPr>
        <w:t>g)</w:t>
      </w:r>
      <w:r w:rsidRPr="00782DD7">
        <w:rPr>
          <w:rFonts w:asciiTheme="minorHAnsi" w:hAnsiTheme="minorHAnsi" w:cstheme="minorHAnsi"/>
          <w:sz w:val="18"/>
          <w:szCs w:val="18"/>
        </w:rPr>
        <w:tab/>
        <w:t xml:space="preserve">De manera </w:t>
      </w:r>
      <w:r w:rsidRPr="00782DD7">
        <w:rPr>
          <w:rFonts w:asciiTheme="minorHAnsi" w:hAnsiTheme="minorHAnsi" w:cstheme="minorHAnsi"/>
          <w:sz w:val="18"/>
          <w:szCs w:val="18"/>
          <w:u w:val="single"/>
        </w:rPr>
        <w:t>obligatoria,</w:t>
      </w:r>
      <w:r w:rsidRPr="00782DD7">
        <w:rPr>
          <w:rFonts w:asciiTheme="minorHAnsi" w:hAnsiTheme="minorHAnsi" w:cstheme="minorHAnsi"/>
          <w:sz w:val="18"/>
          <w:szCs w:val="18"/>
        </w:rPr>
        <w:t xml:space="preserve"> cuando la suma de las multas acumuladas alcance al 20% del valor total del Contrato.</w:t>
      </w:r>
    </w:p>
    <w:p w14:paraId="642078E7" w14:textId="77777777" w:rsidR="006D1B63" w:rsidRPr="00782DD7" w:rsidRDefault="006D1B63" w:rsidP="006D1B63">
      <w:pPr>
        <w:suppressAutoHyphens/>
        <w:spacing w:line="276" w:lineRule="auto"/>
        <w:ind w:left="705" w:hanging="705"/>
        <w:jc w:val="both"/>
        <w:rPr>
          <w:rFonts w:asciiTheme="minorHAnsi" w:hAnsiTheme="minorHAnsi" w:cstheme="minorHAnsi"/>
          <w:sz w:val="18"/>
          <w:szCs w:val="18"/>
          <w:lang w:val="es-BO"/>
        </w:rPr>
      </w:pPr>
      <w:r w:rsidRPr="00782DD7">
        <w:rPr>
          <w:rFonts w:asciiTheme="minorHAnsi" w:hAnsiTheme="minorHAnsi" w:cstheme="minorHAnsi"/>
          <w:b/>
          <w:bCs/>
          <w:sz w:val="18"/>
          <w:szCs w:val="18"/>
          <w:lang w:val="es-BO"/>
        </w:rPr>
        <w:t>11.3.</w:t>
      </w:r>
      <w:r w:rsidRPr="00782DD7">
        <w:rPr>
          <w:rFonts w:asciiTheme="minorHAnsi" w:hAnsiTheme="minorHAnsi" w:cstheme="minorHAnsi"/>
          <w:b/>
          <w:bCs/>
          <w:sz w:val="18"/>
          <w:szCs w:val="18"/>
          <w:lang w:val="es-BO"/>
        </w:rPr>
        <w:tab/>
        <w:t>Reglas aplicables a la Resolución:</w:t>
      </w:r>
      <w:r w:rsidRPr="00782DD7">
        <w:rPr>
          <w:rFonts w:asciiTheme="minorHAnsi" w:hAnsiTheme="minorHAnsi" w:cstheme="minorHAnsi"/>
          <w:sz w:val="18"/>
          <w:szCs w:val="18"/>
          <w:lang w:val="es-BO"/>
        </w:rPr>
        <w:t xml:space="preserve"> Para proceder a la resolución del Contrato por cualquiera de las causales señaladas, la </w:t>
      </w:r>
      <w:r w:rsidRPr="00782DD7">
        <w:rPr>
          <w:rFonts w:asciiTheme="minorHAnsi" w:hAnsiTheme="minorHAnsi" w:cstheme="minorHAnsi"/>
          <w:b/>
          <w:bCs/>
          <w:sz w:val="18"/>
          <w:szCs w:val="18"/>
          <w:lang w:val="es-BO"/>
        </w:rPr>
        <w:t>CSBP</w:t>
      </w:r>
      <w:r w:rsidRPr="00782DD7">
        <w:rPr>
          <w:rFonts w:asciiTheme="minorHAnsi" w:hAnsiTheme="minorHAnsi" w:cstheme="minorHAnsi"/>
          <w:sz w:val="18"/>
          <w:szCs w:val="18"/>
          <w:lang w:val="es-BO"/>
        </w:rPr>
        <w:t xml:space="preserve"> dará aviso escrito mediante carta notariada al </w:t>
      </w:r>
      <w:r w:rsidRPr="00782DD7">
        <w:rPr>
          <w:rFonts w:asciiTheme="minorHAnsi" w:hAnsiTheme="minorHAnsi" w:cstheme="minorHAnsi"/>
          <w:b/>
          <w:bCs/>
          <w:sz w:val="18"/>
          <w:szCs w:val="18"/>
          <w:lang w:val="es-BO"/>
        </w:rPr>
        <w:t>PROVEEDOR</w:t>
      </w:r>
      <w:r w:rsidRPr="00782DD7">
        <w:rPr>
          <w:rFonts w:asciiTheme="minorHAnsi" w:hAnsiTheme="minorHAnsi" w:cstheme="minorHAnsi"/>
          <w:sz w:val="18"/>
          <w:szCs w:val="18"/>
          <w:lang w:val="es-BO"/>
        </w:rPr>
        <w:t xml:space="preserve"> de su intención de resolver el Contrato, estableciendo claramente la causal que se aduce. </w:t>
      </w:r>
    </w:p>
    <w:p w14:paraId="4CCB276F" w14:textId="77777777" w:rsidR="006D1B63" w:rsidRPr="00782DD7" w:rsidRDefault="006D1B63" w:rsidP="006D1B63">
      <w:pPr>
        <w:spacing w:line="276" w:lineRule="auto"/>
        <w:jc w:val="both"/>
        <w:rPr>
          <w:rFonts w:asciiTheme="minorHAnsi" w:hAnsiTheme="minorHAnsi" w:cstheme="minorHAnsi"/>
          <w:sz w:val="18"/>
          <w:szCs w:val="18"/>
          <w:lang w:val="es-BO"/>
        </w:rPr>
      </w:pPr>
    </w:p>
    <w:p w14:paraId="28B4AE48" w14:textId="77777777" w:rsidR="006D1B63" w:rsidRPr="00782DD7" w:rsidRDefault="006D1B63" w:rsidP="006D1B63">
      <w:pPr>
        <w:spacing w:line="276" w:lineRule="auto"/>
        <w:jc w:val="both"/>
        <w:rPr>
          <w:rFonts w:asciiTheme="minorHAnsi" w:hAnsiTheme="minorHAnsi" w:cstheme="minorHAnsi"/>
          <w:b/>
          <w:bCs/>
          <w:sz w:val="18"/>
          <w:szCs w:val="18"/>
        </w:rPr>
      </w:pPr>
      <w:r w:rsidRPr="00782DD7">
        <w:rPr>
          <w:rFonts w:asciiTheme="minorHAnsi" w:hAnsiTheme="minorHAnsi" w:cstheme="minorHAnsi"/>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782DD7">
        <w:rPr>
          <w:rFonts w:asciiTheme="minorHAnsi" w:hAnsiTheme="minorHAnsi" w:cstheme="minorHAnsi"/>
          <w:b/>
          <w:sz w:val="18"/>
          <w:szCs w:val="18"/>
          <w:lang w:val="es-BO"/>
        </w:rPr>
        <w:t>CSBP</w:t>
      </w:r>
      <w:r w:rsidRPr="00782DD7">
        <w:rPr>
          <w:rFonts w:asciiTheme="minorHAnsi" w:hAnsiTheme="minorHAnsi" w:cstheme="minorHAnsi"/>
          <w:sz w:val="18"/>
          <w:szCs w:val="18"/>
          <w:lang w:val="es-BO"/>
        </w:rPr>
        <w:t xml:space="preserve"> expresará por escrito su conformidad a la solución y la nota de intención de Resolución será retirada. </w:t>
      </w:r>
      <w:r w:rsidRPr="00782DD7">
        <w:rPr>
          <w:rFonts w:asciiTheme="minorHAnsi" w:hAnsiTheme="minorHAnsi" w:cstheme="minorHAnsi"/>
          <w:b/>
          <w:bCs/>
          <w:sz w:val="18"/>
          <w:szCs w:val="18"/>
          <w:highlight w:val="yellow"/>
          <w:lang w:val="es-BO"/>
        </w:rPr>
        <w:t>(Este párrafo es referencial y la CSBP se reserva el uso según del tipo de bien a adquirir)</w:t>
      </w:r>
    </w:p>
    <w:p w14:paraId="368EDBA5" w14:textId="77777777" w:rsidR="006D1B63" w:rsidRPr="00782DD7" w:rsidRDefault="006D1B63" w:rsidP="006D1B63">
      <w:pPr>
        <w:spacing w:line="276" w:lineRule="auto"/>
        <w:jc w:val="both"/>
        <w:rPr>
          <w:rFonts w:asciiTheme="minorHAnsi" w:hAnsiTheme="minorHAnsi" w:cstheme="minorHAnsi"/>
          <w:b/>
          <w:sz w:val="18"/>
          <w:szCs w:val="18"/>
          <w:u w:val="single"/>
          <w:lang w:val="es-MX"/>
        </w:rPr>
      </w:pPr>
    </w:p>
    <w:p w14:paraId="218D1A77" w14:textId="77777777" w:rsidR="006D1B63" w:rsidRPr="00782DD7" w:rsidRDefault="006D1B63" w:rsidP="006D1B63">
      <w:pPr>
        <w:spacing w:line="276" w:lineRule="auto"/>
        <w:jc w:val="both"/>
        <w:rPr>
          <w:rFonts w:asciiTheme="minorHAnsi" w:hAnsiTheme="minorHAnsi" w:cstheme="minorHAnsi"/>
          <w:b/>
          <w:sz w:val="18"/>
          <w:szCs w:val="18"/>
          <w:lang w:val="es-MX"/>
        </w:rPr>
      </w:pPr>
      <w:r w:rsidRPr="00782DD7">
        <w:rPr>
          <w:rFonts w:asciiTheme="minorHAnsi" w:hAnsiTheme="minorHAnsi" w:cstheme="minorHAnsi"/>
          <w:b/>
          <w:sz w:val="18"/>
          <w:szCs w:val="18"/>
          <w:u w:val="single"/>
          <w:lang w:val="es-MX"/>
        </w:rPr>
        <w:t>DECIMO SEGUNDA. (IMPOSIBILIDAD SOBREVINIENTE POR CAUSAS DE FUERZA MAYOR Y/O CASO FORTUITO)</w:t>
      </w:r>
      <w:r w:rsidRPr="00782DD7">
        <w:rPr>
          <w:rFonts w:asciiTheme="minorHAnsi" w:hAnsiTheme="minorHAnsi" w:cstheme="minorHAnsi"/>
          <w:b/>
          <w:sz w:val="18"/>
          <w:szCs w:val="18"/>
          <w:lang w:val="es-MX"/>
        </w:rPr>
        <w:t>.</w:t>
      </w:r>
    </w:p>
    <w:p w14:paraId="3D3D12AF"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r w:rsidRPr="00782DD7">
        <w:rPr>
          <w:rFonts w:asciiTheme="minorHAnsi" w:hAnsiTheme="minorHAnsi" w:cstheme="minorHAnsi"/>
          <w:sz w:val="18"/>
          <w:szCs w:val="18"/>
          <w:lang w:val="es-BO" w:eastAsia="es-BO"/>
        </w:rPr>
        <w:t xml:space="preserve">La </w:t>
      </w:r>
      <w:r w:rsidRPr="00782DD7">
        <w:rPr>
          <w:rFonts w:asciiTheme="minorHAnsi" w:hAnsiTheme="minorHAnsi" w:cstheme="minorHAnsi"/>
          <w:b/>
          <w:sz w:val="18"/>
          <w:szCs w:val="18"/>
          <w:lang w:val="es-BO" w:eastAsia="es-BO"/>
        </w:rPr>
        <w:t>CSBP</w:t>
      </w:r>
      <w:r w:rsidRPr="00782DD7">
        <w:rPr>
          <w:rFonts w:asciiTheme="minorHAnsi" w:hAnsiTheme="minorHAnsi" w:cstheme="minorHAnsi"/>
          <w:sz w:val="18"/>
          <w:szCs w:val="18"/>
          <w:lang w:val="es-BO" w:eastAsia="es-BO"/>
        </w:rPr>
        <w:t xml:space="preserve"> ni el </w:t>
      </w:r>
      <w:r w:rsidRPr="00782DD7">
        <w:rPr>
          <w:rFonts w:asciiTheme="minorHAnsi" w:hAnsiTheme="minorHAnsi" w:cstheme="minorHAnsi"/>
          <w:b/>
          <w:sz w:val="18"/>
          <w:szCs w:val="18"/>
          <w:lang w:val="es-BO" w:eastAsia="es-BO"/>
        </w:rPr>
        <w:t>PROVEEDOR</w:t>
      </w:r>
      <w:r w:rsidRPr="00782DD7">
        <w:rPr>
          <w:rFonts w:asciiTheme="minorHAnsi" w:hAnsiTheme="minorHAnsi" w:cstheme="minorHAnsi"/>
          <w:sz w:val="18"/>
          <w:szCs w:val="18"/>
          <w:lang w:val="es-BO" w:eastAsia="es-BO"/>
        </w:rPr>
        <w:t xml:space="preserve"> serán responsables por el incumplimiento de sus obligaciones respectivas, en caso de eventos conceptuados como fortuitos o fuerza mayor. </w:t>
      </w:r>
    </w:p>
    <w:p w14:paraId="6B029A0A"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b/>
          <w:bCs/>
          <w:sz w:val="18"/>
          <w:szCs w:val="18"/>
          <w:lang w:val="es-BO" w:eastAsia="es-BO"/>
        </w:rPr>
      </w:pPr>
    </w:p>
    <w:p w14:paraId="5DDC62FF"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r w:rsidRPr="00782DD7">
        <w:rPr>
          <w:rFonts w:asciiTheme="minorHAnsi" w:hAnsiTheme="minorHAnsi" w:cstheme="minorHAnsi"/>
          <w:b/>
          <w:bCs/>
          <w:sz w:val="18"/>
          <w:szCs w:val="18"/>
          <w:lang w:val="es-BO" w:eastAsia="es-BO"/>
        </w:rPr>
        <w:t>Se entiende por fuerza mayor</w:t>
      </w:r>
      <w:r w:rsidRPr="00782DD7">
        <w:rPr>
          <w:rFonts w:asciiTheme="minorHAnsi" w:hAnsiTheme="minorHAnsi" w:cstheme="minorHAnsi"/>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6ACECA18"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p>
    <w:p w14:paraId="1A2BE56B"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r w:rsidRPr="00782DD7">
        <w:rPr>
          <w:rFonts w:asciiTheme="minorHAnsi" w:hAnsiTheme="minorHAnsi" w:cstheme="minorHAnsi"/>
          <w:b/>
          <w:bCs/>
          <w:sz w:val="18"/>
          <w:szCs w:val="18"/>
          <w:lang w:val="es-BO" w:eastAsia="es-BO"/>
        </w:rPr>
        <w:t>Se refuta como caso fortuito</w:t>
      </w:r>
      <w:r w:rsidRPr="00782DD7">
        <w:rPr>
          <w:rFonts w:asciiTheme="minorHAnsi" w:hAnsiTheme="minorHAnsi" w:cstheme="minorHAnsi"/>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210D0686"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p>
    <w:p w14:paraId="0BC0158E"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r w:rsidRPr="00782DD7">
        <w:rPr>
          <w:rFonts w:asciiTheme="minorHAnsi" w:hAnsiTheme="minorHAnsi" w:cstheme="minorHAnsi"/>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782DD7">
        <w:rPr>
          <w:rFonts w:asciiTheme="minorHAnsi" w:hAnsiTheme="minorHAnsi" w:cstheme="minorHAnsi"/>
          <w:b/>
          <w:bCs/>
          <w:sz w:val="18"/>
          <w:szCs w:val="18"/>
          <w:lang w:val="es-BO" w:eastAsia="es-BO"/>
        </w:rPr>
        <w:t xml:space="preserve">PARTES </w:t>
      </w:r>
      <w:r w:rsidRPr="00782DD7">
        <w:rPr>
          <w:rFonts w:asciiTheme="minorHAnsi" w:hAnsiTheme="minorHAnsi" w:cstheme="minorHAnsi"/>
          <w:sz w:val="18"/>
          <w:szCs w:val="18"/>
          <w:lang w:val="es-BO" w:eastAsia="es-BO"/>
        </w:rPr>
        <w:t xml:space="preserve">podrá optar por la resolución del Contrato, quedando en este caso obligadas las </w:t>
      </w:r>
      <w:r w:rsidRPr="00782DD7">
        <w:rPr>
          <w:rFonts w:asciiTheme="minorHAnsi" w:hAnsiTheme="minorHAnsi" w:cstheme="minorHAnsi"/>
          <w:b/>
          <w:bCs/>
          <w:sz w:val="18"/>
          <w:szCs w:val="18"/>
          <w:lang w:val="es-BO" w:eastAsia="es-BO"/>
        </w:rPr>
        <w:t>PARTES</w:t>
      </w:r>
      <w:r w:rsidRPr="00782DD7">
        <w:rPr>
          <w:rFonts w:asciiTheme="minorHAnsi" w:hAnsiTheme="minorHAnsi" w:cstheme="minorHAnsi"/>
          <w:sz w:val="18"/>
          <w:szCs w:val="18"/>
          <w:lang w:val="es-BO" w:eastAsia="es-BO"/>
        </w:rPr>
        <w:t xml:space="preserve"> al cumplimiento de las obligaciones recíprocamente debidas hasta la fecha del comienzo de dicha imposibilidad. </w:t>
      </w:r>
    </w:p>
    <w:p w14:paraId="63079804"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355FAA78" w14:textId="77777777" w:rsidR="006D1B63" w:rsidRPr="00782DD7" w:rsidRDefault="006D1B63" w:rsidP="006D1B63">
      <w:pPr>
        <w:spacing w:line="276" w:lineRule="auto"/>
        <w:jc w:val="both"/>
        <w:rPr>
          <w:rFonts w:asciiTheme="minorHAnsi" w:hAnsiTheme="minorHAnsi" w:cstheme="minorHAnsi"/>
          <w:b/>
          <w:sz w:val="18"/>
          <w:szCs w:val="18"/>
        </w:rPr>
      </w:pPr>
      <w:r w:rsidRPr="00782DD7">
        <w:rPr>
          <w:rFonts w:asciiTheme="minorHAnsi" w:hAnsiTheme="minorHAnsi" w:cstheme="minorHAnsi"/>
          <w:b/>
          <w:sz w:val="18"/>
          <w:szCs w:val="18"/>
          <w:u w:val="single"/>
        </w:rPr>
        <w:t>DECIMO TERCERA. (DOCUMENTOS INTEGRANTES DEL CONTRATO)</w:t>
      </w:r>
      <w:r w:rsidRPr="00782DD7">
        <w:rPr>
          <w:rFonts w:asciiTheme="minorHAnsi" w:hAnsiTheme="minorHAnsi" w:cstheme="minorHAnsi"/>
          <w:b/>
          <w:sz w:val="18"/>
          <w:szCs w:val="18"/>
        </w:rPr>
        <w:t>.</w:t>
      </w:r>
    </w:p>
    <w:p w14:paraId="321B8F57"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Forman parte del presente Contrato: El Reglamento de Compras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 Versión 3 – Aprobado mediante Resolución No. 011/2022 del Directorio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de 23 de febrero de 2022, las Especificaciones Técnicas del proceso de contratación que da lugar a la suscripción del presente Contrato y la propuesta presentada y adjudicada por 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w:t>
      </w:r>
    </w:p>
    <w:p w14:paraId="6656DCF6"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8"/>
          <w:szCs w:val="18"/>
          <w:u w:val="single"/>
        </w:rPr>
      </w:pPr>
    </w:p>
    <w:p w14:paraId="2D67B9D6"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782DD7">
        <w:rPr>
          <w:rFonts w:asciiTheme="minorHAnsi" w:hAnsiTheme="minorHAnsi" w:cstheme="minorHAnsi"/>
          <w:b/>
          <w:spacing w:val="-3"/>
          <w:sz w:val="18"/>
          <w:szCs w:val="18"/>
          <w:u w:val="single"/>
        </w:rPr>
        <w:t>DECIMO CUARTA. (MODIFICACIONES AL CONTRATO)</w:t>
      </w:r>
      <w:r w:rsidRPr="00782DD7">
        <w:rPr>
          <w:rFonts w:asciiTheme="minorHAnsi" w:hAnsiTheme="minorHAnsi" w:cstheme="minorHAnsi"/>
          <w:b/>
          <w:spacing w:val="-3"/>
          <w:sz w:val="18"/>
          <w:szCs w:val="18"/>
        </w:rPr>
        <w:t>.</w:t>
      </w:r>
    </w:p>
    <w:p w14:paraId="7F5112DE"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r w:rsidRPr="00782DD7">
        <w:rPr>
          <w:rFonts w:asciiTheme="minorHAnsi" w:hAnsiTheme="minorHAnsi" w:cstheme="minorHAnsi"/>
          <w:bCs/>
          <w:spacing w:val="-3"/>
          <w:sz w:val="18"/>
          <w:szCs w:val="18"/>
        </w:rPr>
        <w:t xml:space="preserve">La </w:t>
      </w:r>
      <w:r w:rsidRPr="00782DD7">
        <w:rPr>
          <w:rFonts w:asciiTheme="minorHAnsi" w:hAnsiTheme="minorHAnsi" w:cstheme="minorHAnsi"/>
          <w:b/>
          <w:spacing w:val="-3"/>
          <w:sz w:val="18"/>
          <w:szCs w:val="18"/>
        </w:rPr>
        <w:t>CSBP,</w:t>
      </w:r>
      <w:r w:rsidRPr="00782DD7">
        <w:rPr>
          <w:rFonts w:asciiTheme="minorHAnsi" w:hAnsiTheme="minorHAnsi" w:cstheme="minorHAnsi"/>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sidRPr="00782DD7">
        <w:rPr>
          <w:rFonts w:asciiTheme="minorHAnsi" w:hAnsiTheme="minorHAnsi" w:cstheme="minorHAnsi"/>
          <w:b/>
          <w:spacing w:val="-3"/>
          <w:sz w:val="18"/>
          <w:szCs w:val="18"/>
        </w:rPr>
        <w:t>PROVEEEDOR</w:t>
      </w:r>
      <w:r w:rsidRPr="00782DD7">
        <w:rPr>
          <w:rFonts w:asciiTheme="minorHAnsi" w:hAnsiTheme="minorHAnsi" w:cstheme="minorHAnsi"/>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644DBD77"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p>
    <w:p w14:paraId="156A70F3"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r w:rsidRPr="00782DD7">
        <w:rPr>
          <w:rFonts w:asciiTheme="minorHAnsi" w:hAnsiTheme="minorHAnsi" w:cstheme="minorHAnsi"/>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782DD7">
        <w:rPr>
          <w:rFonts w:asciiTheme="minorHAnsi" w:hAnsiTheme="minorHAnsi" w:cstheme="minorHAnsi"/>
          <w:b/>
          <w:spacing w:val="-3"/>
          <w:sz w:val="18"/>
          <w:szCs w:val="18"/>
        </w:rPr>
        <w:t>PROVEEDOR</w:t>
      </w:r>
      <w:r w:rsidRPr="00782DD7">
        <w:rPr>
          <w:rFonts w:asciiTheme="minorHAnsi" w:hAnsiTheme="minorHAnsi" w:cstheme="minorHAnsi"/>
          <w:bCs/>
          <w:spacing w:val="-3"/>
          <w:sz w:val="18"/>
          <w:szCs w:val="18"/>
        </w:rPr>
        <w:t>, a efectos de evitar reclamos posteriores.</w:t>
      </w:r>
    </w:p>
    <w:p w14:paraId="2F7BD147"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p>
    <w:p w14:paraId="3C1850B5"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r w:rsidRPr="00782DD7">
        <w:rPr>
          <w:rFonts w:asciiTheme="minorHAnsi" w:hAnsiTheme="minorHAnsi" w:cstheme="minorHAnsi"/>
          <w:bCs/>
          <w:spacing w:val="-3"/>
          <w:sz w:val="18"/>
          <w:szCs w:val="18"/>
        </w:rPr>
        <w:t>El Contrato Modificatorio, debe ser emitido y suscrito en forma previa a la ejecución de la modificación, por lo que no constituye un documento regularizador.</w:t>
      </w:r>
    </w:p>
    <w:p w14:paraId="0BDD0746"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r w:rsidRPr="00782DD7">
        <w:rPr>
          <w:rFonts w:asciiTheme="minorHAnsi" w:hAnsiTheme="minorHAnsi" w:cstheme="minorHAnsi"/>
          <w:bCs/>
          <w:spacing w:val="-3"/>
          <w:sz w:val="18"/>
          <w:szCs w:val="18"/>
        </w:rPr>
        <w:t>El incremento, modificación o reducción en la cantidad del</w:t>
      </w:r>
      <w:r w:rsidRPr="00782DD7">
        <w:rPr>
          <w:rFonts w:asciiTheme="minorHAnsi" w:hAnsiTheme="minorHAnsi" w:cstheme="minorHAnsi"/>
          <w:b/>
          <w:bCs/>
          <w:spacing w:val="-3"/>
          <w:sz w:val="18"/>
          <w:szCs w:val="18"/>
        </w:rPr>
        <w:t xml:space="preserve"> BIEN</w:t>
      </w:r>
      <w:r w:rsidRPr="00782DD7">
        <w:rPr>
          <w:rFonts w:asciiTheme="minorHAnsi" w:hAnsiTheme="minorHAnsi" w:cstheme="minorHAnsi"/>
          <w:b/>
          <w:spacing w:val="-3"/>
          <w:sz w:val="18"/>
          <w:szCs w:val="18"/>
        </w:rPr>
        <w:t>,</w:t>
      </w:r>
      <w:r w:rsidRPr="00782DD7">
        <w:rPr>
          <w:rFonts w:asciiTheme="minorHAnsi" w:hAnsiTheme="minorHAnsi" w:cstheme="minorHAnsi"/>
          <w:bCs/>
          <w:spacing w:val="-3"/>
          <w:sz w:val="18"/>
          <w:szCs w:val="18"/>
        </w:rPr>
        <w:t xml:space="preserve"> así como la existencia de causas de fuerza mayor o caso fortuito, necesidad institucional o suspensión de la provisión del </w:t>
      </w:r>
      <w:r w:rsidRPr="00782DD7">
        <w:rPr>
          <w:rFonts w:asciiTheme="minorHAnsi" w:hAnsiTheme="minorHAnsi" w:cstheme="minorHAnsi"/>
          <w:b/>
          <w:spacing w:val="-3"/>
          <w:sz w:val="18"/>
          <w:szCs w:val="18"/>
        </w:rPr>
        <w:t>BIEN</w:t>
      </w:r>
      <w:r w:rsidRPr="00782DD7">
        <w:rPr>
          <w:rFonts w:asciiTheme="minorHAnsi" w:hAnsiTheme="minorHAnsi" w:cstheme="minorHAnsi"/>
          <w:bCs/>
          <w:spacing w:val="-3"/>
          <w:sz w:val="18"/>
          <w:szCs w:val="18"/>
        </w:rPr>
        <w:t>, puede dar lugar a la ampliación del plazo del Contrato, debiendo establecerse de forma clara el lapso de la ampliación.</w:t>
      </w:r>
    </w:p>
    <w:p w14:paraId="396CC1E7"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p>
    <w:p w14:paraId="1C577A9C"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val="es-BO" w:eastAsia="es-BO"/>
        </w:rPr>
      </w:pPr>
      <w:r w:rsidRPr="00782DD7">
        <w:rPr>
          <w:rFonts w:asciiTheme="minorHAnsi" w:hAnsiTheme="minorHAnsi" w:cstheme="minorHAnsi"/>
          <w:b/>
          <w:bCs/>
          <w:spacing w:val="-3"/>
          <w:sz w:val="18"/>
          <w:szCs w:val="18"/>
          <w:lang w:val="es-BO" w:eastAsia="es-BO"/>
        </w:rPr>
        <w:t>DECIMO QUINTA. (</w:t>
      </w:r>
      <w:r w:rsidRPr="00782DD7">
        <w:rPr>
          <w:rFonts w:asciiTheme="minorHAnsi" w:hAnsiTheme="minorHAnsi" w:cstheme="minorHAnsi"/>
          <w:b/>
          <w:bCs/>
          <w:spacing w:val="-3"/>
          <w:sz w:val="18"/>
          <w:szCs w:val="18"/>
          <w:lang w:eastAsia="es-BO"/>
        </w:rPr>
        <w:t xml:space="preserve">OBLIGACIÓN DE CONFIDENCIALIDAD Y NO DIVULGACIÓN). - </w:t>
      </w:r>
      <w:r w:rsidRPr="00782DD7">
        <w:rPr>
          <w:rFonts w:asciiTheme="minorHAnsi" w:hAnsiTheme="minorHAnsi" w:cstheme="minorHAnsi"/>
          <w:spacing w:val="-3"/>
          <w:sz w:val="18"/>
          <w:szCs w:val="18"/>
          <w:lang w:eastAsia="es-BO"/>
        </w:rPr>
        <w:t xml:space="preserve">Los materiales producidos e información a la que tuviere acceso el </w:t>
      </w:r>
      <w:r w:rsidRPr="00782DD7">
        <w:rPr>
          <w:rFonts w:asciiTheme="minorHAnsi" w:hAnsiTheme="minorHAnsi" w:cstheme="minorHAnsi"/>
          <w:b/>
          <w:bCs/>
          <w:spacing w:val="-3"/>
          <w:sz w:val="18"/>
          <w:szCs w:val="18"/>
          <w:lang w:eastAsia="es-BO"/>
        </w:rPr>
        <w:t>PROVEEDOR</w:t>
      </w:r>
      <w:r w:rsidRPr="00782DD7">
        <w:rPr>
          <w:rFonts w:asciiTheme="minorHAnsi" w:hAnsiTheme="minorHAnsi" w:cstheme="minorHAnsi"/>
          <w:spacing w:val="-3"/>
          <w:sz w:val="18"/>
          <w:szCs w:val="18"/>
          <w:lang w:eastAsia="es-BO"/>
        </w:rPr>
        <w:t xml:space="preserve"> contratado durante o después de la suscripción del contrato, tendrá carácter confidencial, quedando expresamente prohibida su divulgación sin previa autorización de la </w:t>
      </w:r>
      <w:r w:rsidRPr="00782DD7">
        <w:rPr>
          <w:rFonts w:asciiTheme="minorHAnsi" w:hAnsiTheme="minorHAnsi" w:cstheme="minorHAnsi"/>
          <w:b/>
          <w:bCs/>
          <w:spacing w:val="-3"/>
          <w:sz w:val="18"/>
          <w:szCs w:val="18"/>
          <w:lang w:eastAsia="es-BO"/>
        </w:rPr>
        <w:t>CSBP</w:t>
      </w:r>
      <w:r w:rsidRPr="00782DD7">
        <w:rPr>
          <w:rFonts w:asciiTheme="minorHAnsi" w:hAnsiTheme="minorHAnsi" w:cstheme="minorHAnsi"/>
          <w:spacing w:val="-3"/>
          <w:sz w:val="18"/>
          <w:szCs w:val="18"/>
          <w:lang w:eastAsia="es-BO"/>
        </w:rPr>
        <w:t>.</w:t>
      </w:r>
    </w:p>
    <w:p w14:paraId="63077548"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val="es-BO" w:eastAsia="es-BO"/>
        </w:rPr>
      </w:pPr>
    </w:p>
    <w:p w14:paraId="302B375B"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sidRPr="00782DD7">
        <w:rPr>
          <w:rFonts w:asciiTheme="minorHAnsi" w:hAnsiTheme="minorHAnsi" w:cstheme="minorHAnsi"/>
          <w:b/>
          <w:bCs/>
          <w:spacing w:val="-3"/>
          <w:sz w:val="18"/>
          <w:szCs w:val="18"/>
          <w:lang w:val="es-BO" w:eastAsia="es-BO"/>
        </w:rPr>
        <w:t>DECIMO SEXTA. (</w:t>
      </w:r>
      <w:r w:rsidRPr="00782DD7">
        <w:rPr>
          <w:rFonts w:asciiTheme="minorHAnsi" w:hAnsiTheme="minorHAnsi" w:cstheme="minorHAnsi"/>
          <w:b/>
          <w:bCs/>
          <w:spacing w:val="-3"/>
          <w:sz w:val="18"/>
          <w:szCs w:val="18"/>
          <w:lang w:eastAsia="es-BO"/>
        </w:rPr>
        <w:t xml:space="preserve">(SOLUCIÓN DE CONTROVERSIAS). - </w:t>
      </w:r>
      <w:r w:rsidRPr="00782DD7">
        <w:rPr>
          <w:rFonts w:asciiTheme="minorHAnsi" w:hAnsiTheme="minorHAnsi" w:cstheme="minorHAnsi"/>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04F75CA1"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sidRPr="00782DD7">
        <w:rPr>
          <w:rFonts w:asciiTheme="minorHAnsi" w:hAnsiTheme="minorHAnsi" w:cstheme="minorHAnsi"/>
          <w:spacing w:val="-3"/>
          <w:sz w:val="18"/>
          <w:szCs w:val="18"/>
          <w:lang w:eastAsia="es-BO"/>
        </w:rPr>
        <w:t>Todo litigio, discrepancia, cuestión, reclamación, interpretación o controversia resultante u originada en el presente Contrato, será resuelta definitivamente mediante arbitraje.</w:t>
      </w:r>
    </w:p>
    <w:p w14:paraId="20A9334E"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sidRPr="00782DD7">
        <w:rPr>
          <w:rFonts w:asciiTheme="minorHAnsi" w:hAnsiTheme="minorHAnsi" w:cstheme="minorHAnsi"/>
          <w:spacing w:val="-3"/>
          <w:sz w:val="18"/>
          <w:szCs w:val="18"/>
          <w:lang w:eastAsia="es-BO"/>
        </w:rPr>
        <w:t xml:space="preserve">Se acuerda que el arbitraje se llevará a cabo en la ciudad de La Paz, Bolivia y será administrado por el Centro de Conciliación y Arbitraje que la </w:t>
      </w:r>
      <w:r w:rsidRPr="00782DD7">
        <w:rPr>
          <w:rFonts w:asciiTheme="minorHAnsi" w:hAnsiTheme="minorHAnsi" w:cstheme="minorHAnsi"/>
          <w:b/>
          <w:bCs/>
          <w:spacing w:val="-3"/>
          <w:sz w:val="18"/>
          <w:szCs w:val="18"/>
          <w:lang w:eastAsia="es-BO"/>
        </w:rPr>
        <w:t xml:space="preserve">CAJA DE SALUD DE LA BANCA PRIVADA (CSBP) </w:t>
      </w:r>
      <w:r w:rsidRPr="00782DD7">
        <w:rPr>
          <w:rFonts w:asciiTheme="minorHAnsi" w:hAnsiTheme="minorHAnsi" w:cstheme="minorHAnsi"/>
          <w:spacing w:val="-3"/>
          <w:sz w:val="18"/>
          <w:szCs w:val="18"/>
          <w:lang w:eastAsia="es-BO"/>
        </w:rPr>
        <w:t>elija.</w:t>
      </w:r>
    </w:p>
    <w:p w14:paraId="1621EE43"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sidRPr="00782DD7">
        <w:rPr>
          <w:rFonts w:asciiTheme="minorHAnsi" w:hAnsiTheme="minorHAnsi" w:cstheme="minorHAnsi"/>
          <w:spacing w:val="-3"/>
          <w:sz w:val="18"/>
          <w:szCs w:val="18"/>
          <w:lang w:eastAsia="es-BO"/>
        </w:rPr>
        <w:t xml:space="preserve">Las </w:t>
      </w:r>
      <w:r w:rsidRPr="00782DD7">
        <w:rPr>
          <w:rFonts w:asciiTheme="minorHAnsi" w:hAnsiTheme="minorHAnsi" w:cstheme="minorHAnsi"/>
          <w:b/>
          <w:bCs/>
          <w:spacing w:val="-3"/>
          <w:sz w:val="18"/>
          <w:szCs w:val="18"/>
          <w:lang w:eastAsia="es-BO"/>
        </w:rPr>
        <w:t>PARTES</w:t>
      </w:r>
      <w:r w:rsidRPr="00782DD7">
        <w:rPr>
          <w:rFonts w:asciiTheme="minorHAnsi" w:hAnsiTheme="minorHAnsi" w:cstheme="minorHAnsi"/>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2EBE3949"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sidRPr="00782DD7">
        <w:rPr>
          <w:rFonts w:asciiTheme="minorHAnsi" w:hAnsiTheme="minorHAnsi" w:cstheme="minorHAnsi"/>
          <w:spacing w:val="-3"/>
          <w:sz w:val="18"/>
          <w:szCs w:val="18"/>
          <w:lang w:eastAsia="es-BO"/>
        </w:rPr>
        <w:t xml:space="preserve">Ningún proceso de conciliación o arbitraje planteado por las partes podrá suspender las obligaciones de cumplimiento de este Contrato por el </w:t>
      </w:r>
      <w:r w:rsidRPr="00782DD7">
        <w:rPr>
          <w:rFonts w:asciiTheme="minorHAnsi" w:hAnsiTheme="minorHAnsi" w:cstheme="minorHAnsi"/>
          <w:b/>
          <w:bCs/>
          <w:spacing w:val="-3"/>
          <w:sz w:val="18"/>
          <w:szCs w:val="18"/>
          <w:lang w:eastAsia="es-BO"/>
        </w:rPr>
        <w:t>PROVEEDOR</w:t>
      </w:r>
      <w:r w:rsidRPr="00782DD7">
        <w:rPr>
          <w:rFonts w:asciiTheme="minorHAnsi" w:hAnsiTheme="minorHAnsi" w:cstheme="minorHAnsi"/>
          <w:spacing w:val="-3"/>
          <w:sz w:val="18"/>
          <w:szCs w:val="18"/>
          <w:lang w:eastAsia="es-BO"/>
        </w:rPr>
        <w:t xml:space="preserve"> salvo acuerdo de </w:t>
      </w:r>
      <w:r w:rsidRPr="00782DD7">
        <w:rPr>
          <w:rFonts w:asciiTheme="minorHAnsi" w:hAnsiTheme="minorHAnsi" w:cstheme="minorHAnsi"/>
          <w:b/>
          <w:bCs/>
          <w:spacing w:val="-3"/>
          <w:sz w:val="18"/>
          <w:szCs w:val="18"/>
          <w:lang w:eastAsia="es-BO"/>
        </w:rPr>
        <w:t>PARTES.</w:t>
      </w:r>
    </w:p>
    <w:p w14:paraId="52A88128" w14:textId="77777777" w:rsidR="006D1B63" w:rsidRPr="00782DD7" w:rsidRDefault="006D1B63" w:rsidP="006D1B63">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Theme="minorHAnsi" w:hAnsiTheme="minorHAnsi" w:cstheme="minorHAnsi"/>
          <w:b/>
          <w:bCs/>
          <w:spacing w:val="-3"/>
          <w:sz w:val="18"/>
          <w:szCs w:val="18"/>
          <w:lang w:val="es-BO" w:eastAsia="es-BO"/>
        </w:rPr>
      </w:pPr>
      <w:r w:rsidRPr="00782DD7">
        <w:rPr>
          <w:rFonts w:asciiTheme="minorHAnsi" w:hAnsiTheme="minorHAnsi" w:cstheme="minorHAnsi"/>
          <w:b/>
          <w:bCs/>
          <w:spacing w:val="-3"/>
          <w:sz w:val="18"/>
          <w:szCs w:val="18"/>
          <w:lang w:val="es-BO" w:eastAsia="es-BO"/>
        </w:rPr>
        <w:t>DECIMA SEPTIMA (DOMICILIO).</w:t>
      </w:r>
    </w:p>
    <w:p w14:paraId="256FBAFE"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782DD7">
        <w:rPr>
          <w:rFonts w:asciiTheme="minorHAnsi" w:hAnsiTheme="minorHAnsi" w:cstheme="minorHAnsi"/>
          <w:spacing w:val="-3"/>
          <w:sz w:val="18"/>
          <w:szCs w:val="18"/>
        </w:rPr>
        <w:t>Las Partes, para todas las incidencias del presente Contrato, constituyen como domicilio especial, a efecto de su notificación:</w:t>
      </w:r>
    </w:p>
    <w:p w14:paraId="4A65657C" w14:textId="77777777" w:rsidR="006D1B63" w:rsidRPr="00782DD7" w:rsidRDefault="006D1B63" w:rsidP="003E415A">
      <w:pPr>
        <w:numPr>
          <w:ilvl w:val="0"/>
          <w:numId w:val="2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18"/>
          <w:szCs w:val="18"/>
        </w:rPr>
      </w:pPr>
      <w:r w:rsidRPr="00782DD7">
        <w:rPr>
          <w:rFonts w:asciiTheme="minorHAnsi" w:hAnsiTheme="minorHAnsi" w:cstheme="minorHAnsi"/>
          <w:b/>
          <w:spacing w:val="-3"/>
          <w:sz w:val="18"/>
          <w:szCs w:val="18"/>
        </w:rPr>
        <w:t xml:space="preserve">CSBP </w:t>
      </w:r>
      <w:r w:rsidRPr="00782DD7">
        <w:rPr>
          <w:rFonts w:asciiTheme="minorHAnsi" w:hAnsiTheme="minorHAnsi" w:cstheme="minorHAnsi"/>
          <w:spacing w:val="-3"/>
          <w:sz w:val="18"/>
          <w:szCs w:val="18"/>
        </w:rPr>
        <w:t xml:space="preserve">- </w:t>
      </w:r>
      <w:r w:rsidRPr="00782DD7">
        <w:rPr>
          <w:rFonts w:asciiTheme="minorHAnsi" w:hAnsiTheme="minorHAnsi" w:cstheme="minorHAnsi"/>
          <w:iCs/>
          <w:spacing w:val="-3"/>
          <w:sz w:val="18"/>
          <w:szCs w:val="18"/>
        </w:rPr>
        <w:t xml:space="preserve">La Paz Bolivia, Calle Federico Zuazo Edif. </w:t>
      </w:r>
      <w:proofErr w:type="spellStart"/>
      <w:r w:rsidRPr="00782DD7">
        <w:rPr>
          <w:rFonts w:asciiTheme="minorHAnsi" w:hAnsiTheme="minorHAnsi" w:cstheme="minorHAnsi"/>
          <w:iCs/>
          <w:spacing w:val="-3"/>
          <w:sz w:val="18"/>
          <w:szCs w:val="18"/>
        </w:rPr>
        <w:t>Gundlach</w:t>
      </w:r>
      <w:proofErr w:type="spellEnd"/>
      <w:r w:rsidRPr="00782DD7">
        <w:rPr>
          <w:rFonts w:asciiTheme="minorHAnsi" w:hAnsiTheme="minorHAnsi" w:cstheme="minorHAnsi"/>
          <w:iCs/>
          <w:spacing w:val="-3"/>
          <w:sz w:val="18"/>
          <w:szCs w:val="18"/>
        </w:rPr>
        <w:t xml:space="preserve"> Piso 22.</w:t>
      </w:r>
    </w:p>
    <w:p w14:paraId="2EF31D44"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18"/>
          <w:szCs w:val="18"/>
        </w:rPr>
      </w:pPr>
    </w:p>
    <w:p w14:paraId="3FB67DAA" w14:textId="77777777" w:rsidR="006D1B63" w:rsidRPr="00782DD7" w:rsidRDefault="006D1B63" w:rsidP="003E415A">
      <w:pPr>
        <w:numPr>
          <w:ilvl w:val="0"/>
          <w:numId w:val="2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18"/>
          <w:szCs w:val="18"/>
        </w:rPr>
      </w:pPr>
      <w:r w:rsidRPr="00782DD7">
        <w:rPr>
          <w:rFonts w:asciiTheme="minorHAnsi" w:hAnsiTheme="minorHAnsi" w:cstheme="minorHAnsi"/>
          <w:b/>
          <w:spacing w:val="-3"/>
          <w:sz w:val="18"/>
          <w:szCs w:val="18"/>
        </w:rPr>
        <w:t xml:space="preserve">PROVEEDOR - </w:t>
      </w:r>
      <w:r w:rsidRPr="00782DD7">
        <w:rPr>
          <w:rFonts w:asciiTheme="minorHAnsi" w:hAnsiTheme="minorHAnsi" w:cstheme="minorHAnsi"/>
          <w:sz w:val="18"/>
          <w:szCs w:val="18"/>
        </w:rPr>
        <w:t>__________________</w:t>
      </w:r>
      <w:r w:rsidRPr="00782DD7">
        <w:rPr>
          <w:rFonts w:asciiTheme="minorHAnsi" w:hAnsiTheme="minorHAnsi" w:cstheme="minorHAnsi"/>
          <w:spacing w:val="-3"/>
          <w:sz w:val="18"/>
          <w:szCs w:val="18"/>
        </w:rPr>
        <w:t>.</w:t>
      </w:r>
    </w:p>
    <w:p w14:paraId="56FFB2EE"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8"/>
          <w:szCs w:val="18"/>
          <w:u w:val="single"/>
        </w:rPr>
      </w:pPr>
    </w:p>
    <w:p w14:paraId="2A803BF0"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782DD7">
        <w:rPr>
          <w:rFonts w:asciiTheme="minorHAnsi" w:hAnsiTheme="minorHAnsi" w:cstheme="minorHAnsi"/>
          <w:b/>
          <w:spacing w:val="-3"/>
          <w:sz w:val="18"/>
          <w:szCs w:val="18"/>
          <w:u w:val="single"/>
        </w:rPr>
        <w:t>DECIMO OCTAVA. (DE LOS GASTOS NOTARIALES)</w:t>
      </w:r>
      <w:r w:rsidRPr="00782DD7">
        <w:rPr>
          <w:rFonts w:asciiTheme="minorHAnsi" w:hAnsiTheme="minorHAnsi" w:cstheme="minorHAnsi"/>
          <w:b/>
          <w:spacing w:val="-3"/>
          <w:sz w:val="18"/>
          <w:szCs w:val="18"/>
        </w:rPr>
        <w:t>.</w:t>
      </w:r>
    </w:p>
    <w:p w14:paraId="14883A1C"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782DD7">
        <w:rPr>
          <w:rFonts w:asciiTheme="minorHAnsi" w:hAnsiTheme="minorHAnsi" w:cstheme="minorHAnsi"/>
          <w:spacing w:val="-3"/>
          <w:sz w:val="18"/>
          <w:szCs w:val="18"/>
        </w:rPr>
        <w:t xml:space="preserve">El </w:t>
      </w:r>
      <w:r w:rsidRPr="00782DD7">
        <w:rPr>
          <w:rFonts w:asciiTheme="minorHAnsi" w:hAnsiTheme="minorHAnsi" w:cstheme="minorHAnsi"/>
          <w:b/>
          <w:spacing w:val="-3"/>
          <w:sz w:val="18"/>
          <w:szCs w:val="18"/>
        </w:rPr>
        <w:t xml:space="preserve">PROVEEDOR </w:t>
      </w:r>
      <w:r w:rsidRPr="00782DD7">
        <w:rPr>
          <w:rFonts w:asciiTheme="minorHAnsi" w:hAnsiTheme="minorHAnsi" w:cstheme="minorHAnsi"/>
          <w:spacing w:val="-3"/>
          <w:sz w:val="18"/>
          <w:szCs w:val="18"/>
        </w:rPr>
        <w:t>se obliga a cancelar los gastos emergentes del reconocimiento de firmas del presente Contrato ante Notario de Fe Pública.</w:t>
      </w:r>
    </w:p>
    <w:p w14:paraId="492A086E"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z w:val="18"/>
          <w:szCs w:val="18"/>
        </w:rPr>
      </w:pPr>
    </w:p>
    <w:p w14:paraId="6C925001"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b/>
          <w:sz w:val="18"/>
          <w:szCs w:val="18"/>
          <w:u w:val="single"/>
        </w:rPr>
        <w:t>DECIMO SEPTIMA. (ACEPTACION)</w:t>
      </w:r>
      <w:r w:rsidRPr="00782DD7">
        <w:rPr>
          <w:rFonts w:asciiTheme="minorHAnsi" w:hAnsiTheme="minorHAnsi" w:cstheme="minorHAnsi"/>
          <w:b/>
          <w:sz w:val="18"/>
          <w:szCs w:val="18"/>
        </w:rPr>
        <w:t>.</w:t>
      </w:r>
    </w:p>
    <w:p w14:paraId="441433B8"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lang w:val="es-BO"/>
        </w:rPr>
        <w:t xml:space="preserve">En señal de conformidad y para su fiel y estricto cumplimiento, las Partes firman el presente Contrato en cuatro (4) ejemplares de un mismo tenor y valor legal, en la ciudad de </w:t>
      </w:r>
      <w:r w:rsidRPr="00782DD7">
        <w:rPr>
          <w:rFonts w:asciiTheme="minorHAnsi" w:hAnsiTheme="minorHAnsi" w:cstheme="minorHAnsi"/>
          <w:b/>
          <w:bCs/>
          <w:sz w:val="18"/>
          <w:szCs w:val="18"/>
          <w:highlight w:val="yellow"/>
          <w:lang w:val="es-BO"/>
        </w:rPr>
        <w:t>(señalar ciudad)</w:t>
      </w:r>
      <w:r w:rsidRPr="00782DD7">
        <w:rPr>
          <w:rFonts w:asciiTheme="minorHAnsi" w:hAnsiTheme="minorHAnsi" w:cstheme="minorHAnsi"/>
          <w:sz w:val="18"/>
          <w:szCs w:val="18"/>
          <w:lang w:val="es-BO"/>
        </w:rPr>
        <w:t>, a los ______ días del mes de ________ del año dos mil veintidós</w:t>
      </w:r>
      <w:r w:rsidRPr="00782DD7">
        <w:rPr>
          <w:rFonts w:asciiTheme="minorHAnsi" w:hAnsiTheme="minorHAnsi" w:cstheme="minorHAnsi"/>
          <w:sz w:val="18"/>
          <w:szCs w:val="18"/>
        </w:rPr>
        <w:t>.</w:t>
      </w:r>
    </w:p>
    <w:p w14:paraId="5610EF56" w14:textId="77777777" w:rsidR="006D1B63" w:rsidRPr="00782DD7" w:rsidRDefault="006D1B63" w:rsidP="006D1B63">
      <w:pPr>
        <w:suppressAutoHyphens/>
        <w:autoSpaceDN w:val="0"/>
        <w:jc w:val="center"/>
        <w:textAlignment w:val="baseline"/>
        <w:rPr>
          <w:rFonts w:asciiTheme="minorHAnsi" w:hAnsiTheme="minorHAnsi" w:cstheme="minorHAnsi"/>
          <w:sz w:val="16"/>
          <w:szCs w:val="16"/>
          <w:u w:val="single"/>
          <w:lang w:val="es-BO"/>
        </w:rPr>
      </w:pPr>
    </w:p>
    <w:p w14:paraId="6FEEFC75" w14:textId="77777777" w:rsidR="00BA2416" w:rsidRPr="00782DD7" w:rsidRDefault="00BA2416" w:rsidP="006D1B63">
      <w:pPr>
        <w:pStyle w:val="Subttulo"/>
        <w:jc w:val="right"/>
        <w:rPr>
          <w:rFonts w:asciiTheme="minorHAnsi" w:hAnsiTheme="minorHAnsi" w:cstheme="minorHAnsi"/>
          <w:sz w:val="22"/>
          <w:szCs w:val="22"/>
          <w:lang w:val="es-BO"/>
        </w:rPr>
      </w:pPr>
    </w:p>
    <w:sectPr w:rsidR="00BA2416" w:rsidRPr="00782DD7"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CE9FF" w14:textId="77777777" w:rsidR="00E32D46" w:rsidRDefault="00E32D46" w:rsidP="001514BD">
      <w:r>
        <w:separator/>
      </w:r>
    </w:p>
  </w:endnote>
  <w:endnote w:type="continuationSeparator" w:id="0">
    <w:p w14:paraId="45871809" w14:textId="77777777" w:rsidR="00E32D46" w:rsidRDefault="00E32D46"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B6989" w14:textId="77777777" w:rsidR="00E32D46" w:rsidRDefault="00E32D46" w:rsidP="001514BD">
      <w:r>
        <w:separator/>
      </w:r>
    </w:p>
  </w:footnote>
  <w:footnote w:type="continuationSeparator" w:id="0">
    <w:p w14:paraId="53FC6C3E" w14:textId="77777777" w:rsidR="00E32D46" w:rsidRDefault="00E32D46"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160154876" name="Imagen 1160154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528746253" name="Imagen 152874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74348FB"/>
    <w:multiLevelType w:val="hybridMultilevel"/>
    <w:tmpl w:val="E0C0DCA2"/>
    <w:lvl w:ilvl="0" w:tplc="DA9655AC">
      <w:start w:val="1"/>
      <w:numFmt w:val="decimal"/>
      <w:lvlText w:val="%1)"/>
      <w:lvlJc w:val="left"/>
      <w:pPr>
        <w:ind w:left="927" w:hanging="360"/>
      </w:pPr>
      <w:rPr>
        <w:rFonts w:hint="default"/>
        <w:b w:val="0"/>
        <w:bCs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4" w15:restartNumberingAfterBreak="0">
    <w:nsid w:val="07DF16B4"/>
    <w:multiLevelType w:val="multilevel"/>
    <w:tmpl w:val="48F43D9C"/>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10596615"/>
    <w:multiLevelType w:val="hybridMultilevel"/>
    <w:tmpl w:val="CD56E436"/>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D26122"/>
    <w:multiLevelType w:val="hybridMultilevel"/>
    <w:tmpl w:val="0EB8EF76"/>
    <w:lvl w:ilvl="0" w:tplc="CC52011C">
      <w:start w:val="1"/>
      <w:numFmt w:val="upperRoman"/>
      <w:lvlText w:val="%1."/>
      <w:lvlJc w:val="left"/>
      <w:pPr>
        <w:ind w:left="1004"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8856111"/>
    <w:multiLevelType w:val="hybridMultilevel"/>
    <w:tmpl w:val="252C580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0493879"/>
    <w:multiLevelType w:val="hybridMultilevel"/>
    <w:tmpl w:val="EDB49A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316335B"/>
    <w:multiLevelType w:val="multilevel"/>
    <w:tmpl w:val="9E9A0860"/>
    <w:lvl w:ilvl="0">
      <w:start w:val="11"/>
      <w:numFmt w:val="decimal"/>
      <w:lvlText w:val="%1"/>
      <w:lvlJc w:val="left"/>
      <w:pPr>
        <w:ind w:left="468" w:hanging="468"/>
      </w:pPr>
      <w:rPr>
        <w:rFonts w:hint="default"/>
      </w:rPr>
    </w:lvl>
    <w:lvl w:ilvl="1">
      <w:start w:val="1"/>
      <w:numFmt w:val="decimal"/>
      <w:lvlText w:val="%1.%2"/>
      <w:lvlJc w:val="left"/>
      <w:pPr>
        <w:ind w:left="468" w:hanging="46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B8D723D"/>
    <w:multiLevelType w:val="hybridMultilevel"/>
    <w:tmpl w:val="ACD4DCF6"/>
    <w:lvl w:ilvl="0" w:tplc="08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13B6BDD"/>
    <w:multiLevelType w:val="hybridMultilevel"/>
    <w:tmpl w:val="88BE6B6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38623D40"/>
    <w:multiLevelType w:val="hybridMultilevel"/>
    <w:tmpl w:val="45FE8920"/>
    <w:lvl w:ilvl="0" w:tplc="AC967D6E">
      <w:start w:val="1"/>
      <w:numFmt w:val="decimal"/>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2" w15:restartNumberingAfterBreak="0">
    <w:nsid w:val="3D791DAC"/>
    <w:multiLevelType w:val="hybridMultilevel"/>
    <w:tmpl w:val="5D9C91AA"/>
    <w:lvl w:ilvl="0" w:tplc="400A000F">
      <w:start w:val="8"/>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79A2F08"/>
    <w:multiLevelType w:val="hybridMultilevel"/>
    <w:tmpl w:val="45FE892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47DC74CD"/>
    <w:multiLevelType w:val="hybridMultilevel"/>
    <w:tmpl w:val="BE6848C6"/>
    <w:lvl w:ilvl="0" w:tplc="37DC783A">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85E0494"/>
    <w:multiLevelType w:val="hybridMultilevel"/>
    <w:tmpl w:val="A05C5626"/>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C6F156D"/>
    <w:multiLevelType w:val="hybridMultilevel"/>
    <w:tmpl w:val="682256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4E4458FC"/>
    <w:multiLevelType w:val="hybridMultilevel"/>
    <w:tmpl w:val="07F20AE0"/>
    <w:lvl w:ilvl="0" w:tplc="400A0011">
      <w:start w:val="1"/>
      <w:numFmt w:val="decimal"/>
      <w:lvlText w:val="%1)"/>
      <w:lvlJc w:val="left"/>
      <w:pPr>
        <w:ind w:left="394" w:hanging="720"/>
      </w:pPr>
      <w:rPr>
        <w:rFonts w:hint="default"/>
      </w:rPr>
    </w:lvl>
    <w:lvl w:ilvl="1" w:tplc="400A0017">
      <w:start w:val="1"/>
      <w:numFmt w:val="lowerLetter"/>
      <w:lvlText w:val="%2)"/>
      <w:lvlJc w:val="left"/>
      <w:pPr>
        <w:ind w:left="754" w:hanging="360"/>
      </w:pPr>
    </w:lvl>
    <w:lvl w:ilvl="2" w:tplc="400A0017">
      <w:start w:val="1"/>
      <w:numFmt w:val="lowerLetter"/>
      <w:lvlText w:val="%3)"/>
      <w:lvlJc w:val="left"/>
      <w:pPr>
        <w:ind w:left="1654" w:hanging="360"/>
      </w:pPr>
    </w:lvl>
    <w:lvl w:ilvl="3" w:tplc="C67AE1E6">
      <w:start w:val="2"/>
      <w:numFmt w:val="decimal"/>
      <w:lvlText w:val="%4."/>
      <w:lvlJc w:val="left"/>
      <w:pPr>
        <w:ind w:left="2194" w:hanging="360"/>
      </w:pPr>
      <w:rPr>
        <w:rFonts w:hint="default"/>
      </w:rPr>
    </w:lvl>
    <w:lvl w:ilvl="4" w:tplc="0C0A0019" w:tentative="1">
      <w:start w:val="1"/>
      <w:numFmt w:val="lowerLetter"/>
      <w:lvlText w:val="%5."/>
      <w:lvlJc w:val="left"/>
      <w:pPr>
        <w:ind w:left="2914" w:hanging="360"/>
      </w:pPr>
    </w:lvl>
    <w:lvl w:ilvl="5" w:tplc="0C0A001B" w:tentative="1">
      <w:start w:val="1"/>
      <w:numFmt w:val="lowerRoman"/>
      <w:lvlText w:val="%6."/>
      <w:lvlJc w:val="right"/>
      <w:pPr>
        <w:ind w:left="3634" w:hanging="180"/>
      </w:pPr>
    </w:lvl>
    <w:lvl w:ilvl="6" w:tplc="0C0A000F" w:tentative="1">
      <w:start w:val="1"/>
      <w:numFmt w:val="decimal"/>
      <w:lvlText w:val="%7."/>
      <w:lvlJc w:val="left"/>
      <w:pPr>
        <w:ind w:left="4354" w:hanging="360"/>
      </w:pPr>
    </w:lvl>
    <w:lvl w:ilvl="7" w:tplc="0C0A0019" w:tentative="1">
      <w:start w:val="1"/>
      <w:numFmt w:val="lowerLetter"/>
      <w:lvlText w:val="%8."/>
      <w:lvlJc w:val="left"/>
      <w:pPr>
        <w:ind w:left="5074" w:hanging="360"/>
      </w:pPr>
    </w:lvl>
    <w:lvl w:ilvl="8" w:tplc="0C0A001B" w:tentative="1">
      <w:start w:val="1"/>
      <w:numFmt w:val="lowerRoman"/>
      <w:lvlText w:val="%9."/>
      <w:lvlJc w:val="right"/>
      <w:pPr>
        <w:ind w:left="5794" w:hanging="180"/>
      </w:pPr>
    </w:lvl>
  </w:abstractNum>
  <w:abstractNum w:abstractNumId="30"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5A761CFE"/>
    <w:multiLevelType w:val="hybridMultilevel"/>
    <w:tmpl w:val="DD28F5A0"/>
    <w:lvl w:ilvl="0" w:tplc="400A0011">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8054799"/>
    <w:multiLevelType w:val="hybridMultilevel"/>
    <w:tmpl w:val="C0D2C334"/>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237A33"/>
    <w:multiLevelType w:val="hybridMultilevel"/>
    <w:tmpl w:val="7C3CA928"/>
    <w:lvl w:ilvl="0" w:tplc="37DC783A">
      <w:numFmt w:val="bullet"/>
      <w:lvlText w:val="-"/>
      <w:lvlJc w:val="left"/>
      <w:pPr>
        <w:ind w:left="1571" w:hanging="360"/>
      </w:pPr>
      <w:rPr>
        <w:rFonts w:ascii="Arial" w:eastAsia="Times New Roman" w:hAnsi="Arial" w:cs="Aria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38" w15:restartNumberingAfterBreak="0">
    <w:nsid w:val="73555FDD"/>
    <w:multiLevelType w:val="hybridMultilevel"/>
    <w:tmpl w:val="25B601AA"/>
    <w:lvl w:ilvl="0" w:tplc="04EAD8E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79B84773"/>
    <w:multiLevelType w:val="hybridMultilevel"/>
    <w:tmpl w:val="B858BA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2044746615">
    <w:abstractNumId w:val="16"/>
  </w:num>
  <w:num w:numId="2" w16cid:durableId="1078288222">
    <w:abstractNumId w:val="2"/>
  </w:num>
  <w:num w:numId="3" w16cid:durableId="1350722666">
    <w:abstractNumId w:val="5"/>
  </w:num>
  <w:num w:numId="4" w16cid:durableId="664824326">
    <w:abstractNumId w:val="19"/>
  </w:num>
  <w:num w:numId="5" w16cid:durableId="517163790">
    <w:abstractNumId w:val="15"/>
  </w:num>
  <w:num w:numId="6" w16cid:durableId="788206915">
    <w:abstractNumId w:val="17"/>
  </w:num>
  <w:num w:numId="7" w16cid:durableId="241764373">
    <w:abstractNumId w:val="1"/>
  </w:num>
  <w:num w:numId="8" w16cid:durableId="102237610">
    <w:abstractNumId w:val="10"/>
  </w:num>
  <w:num w:numId="9" w16cid:durableId="2040084681">
    <w:abstractNumId w:val="43"/>
  </w:num>
  <w:num w:numId="10" w16cid:durableId="1451049807">
    <w:abstractNumId w:val="33"/>
  </w:num>
  <w:num w:numId="11" w16cid:durableId="754208840">
    <w:abstractNumId w:val="40"/>
  </w:num>
  <w:num w:numId="12" w16cid:durableId="1562790393">
    <w:abstractNumId w:val="39"/>
  </w:num>
  <w:num w:numId="13" w16cid:durableId="602226027">
    <w:abstractNumId w:val="34"/>
  </w:num>
  <w:num w:numId="14" w16cid:durableId="1218276374">
    <w:abstractNumId w:val="9"/>
  </w:num>
  <w:num w:numId="15" w16cid:durableId="421608993">
    <w:abstractNumId w:val="31"/>
  </w:num>
  <w:num w:numId="16" w16cid:durableId="753890655">
    <w:abstractNumId w:val="36"/>
  </w:num>
  <w:num w:numId="17" w16cid:durableId="1287615396">
    <w:abstractNumId w:val="41"/>
  </w:num>
  <w:num w:numId="18" w16cid:durableId="643006281">
    <w:abstractNumId w:val="12"/>
  </w:num>
  <w:num w:numId="19" w16cid:durableId="597059352">
    <w:abstractNumId w:val="23"/>
  </w:num>
  <w:num w:numId="20" w16cid:durableId="2020037644">
    <w:abstractNumId w:val="8"/>
  </w:num>
  <w:num w:numId="21" w16cid:durableId="1980039186">
    <w:abstractNumId w:val="27"/>
  </w:num>
  <w:num w:numId="22" w16cid:durableId="1176578017">
    <w:abstractNumId w:val="0"/>
  </w:num>
  <w:num w:numId="23" w16cid:durableId="289944866">
    <w:abstractNumId w:val="30"/>
  </w:num>
  <w:num w:numId="24" w16cid:durableId="1591039028">
    <w:abstractNumId w:val="4"/>
  </w:num>
  <w:num w:numId="25" w16cid:durableId="450324073">
    <w:abstractNumId w:val="7"/>
  </w:num>
  <w:num w:numId="26" w16cid:durableId="848756861">
    <w:abstractNumId w:val="29"/>
  </w:num>
  <w:num w:numId="27" w16cid:durableId="2054428581">
    <w:abstractNumId w:val="28"/>
  </w:num>
  <w:num w:numId="28" w16cid:durableId="1607270967">
    <w:abstractNumId w:val="38"/>
  </w:num>
  <w:num w:numId="29" w16cid:durableId="103354449">
    <w:abstractNumId w:val="20"/>
  </w:num>
  <w:num w:numId="30" w16cid:durableId="860364518">
    <w:abstractNumId w:val="13"/>
  </w:num>
  <w:num w:numId="31" w16cid:durableId="1880311473">
    <w:abstractNumId w:val="18"/>
  </w:num>
  <w:num w:numId="32" w16cid:durableId="1282108006">
    <w:abstractNumId w:val="42"/>
  </w:num>
  <w:num w:numId="33" w16cid:durableId="1625890426">
    <w:abstractNumId w:val="11"/>
  </w:num>
  <w:num w:numId="34" w16cid:durableId="1940216751">
    <w:abstractNumId w:val="14"/>
  </w:num>
  <w:num w:numId="35" w16cid:durableId="367529422">
    <w:abstractNumId w:val="26"/>
  </w:num>
  <w:num w:numId="36" w16cid:durableId="1358854325">
    <w:abstractNumId w:val="25"/>
  </w:num>
  <w:num w:numId="37" w16cid:durableId="246382402">
    <w:abstractNumId w:val="37"/>
  </w:num>
  <w:num w:numId="38" w16cid:durableId="13044324">
    <w:abstractNumId w:val="35"/>
  </w:num>
  <w:num w:numId="39" w16cid:durableId="1437100063">
    <w:abstractNumId w:val="3"/>
  </w:num>
  <w:num w:numId="40" w16cid:durableId="1634095544">
    <w:abstractNumId w:val="21"/>
  </w:num>
  <w:num w:numId="41" w16cid:durableId="718170571">
    <w:abstractNumId w:val="6"/>
  </w:num>
  <w:num w:numId="42" w16cid:durableId="869999113">
    <w:abstractNumId w:val="32"/>
  </w:num>
  <w:num w:numId="43" w16cid:durableId="247662459">
    <w:abstractNumId w:val="22"/>
  </w:num>
  <w:num w:numId="44" w16cid:durableId="260723051">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6083"/>
    <w:rsid w:val="000072EC"/>
    <w:rsid w:val="00010531"/>
    <w:rsid w:val="00011D4D"/>
    <w:rsid w:val="00015286"/>
    <w:rsid w:val="0001574B"/>
    <w:rsid w:val="000201DB"/>
    <w:rsid w:val="0002447E"/>
    <w:rsid w:val="000251BC"/>
    <w:rsid w:val="00027769"/>
    <w:rsid w:val="000336DF"/>
    <w:rsid w:val="00034617"/>
    <w:rsid w:val="000367B5"/>
    <w:rsid w:val="00037C1B"/>
    <w:rsid w:val="000425DF"/>
    <w:rsid w:val="00042913"/>
    <w:rsid w:val="000429AE"/>
    <w:rsid w:val="00044959"/>
    <w:rsid w:val="00047A35"/>
    <w:rsid w:val="00050E81"/>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9AD"/>
    <w:rsid w:val="000C3094"/>
    <w:rsid w:val="000C78DB"/>
    <w:rsid w:val="000D1572"/>
    <w:rsid w:val="000F1E22"/>
    <w:rsid w:val="000F2477"/>
    <w:rsid w:val="000F5D4B"/>
    <w:rsid w:val="0010037C"/>
    <w:rsid w:val="0010620B"/>
    <w:rsid w:val="00112749"/>
    <w:rsid w:val="00113C70"/>
    <w:rsid w:val="00122F57"/>
    <w:rsid w:val="001251F5"/>
    <w:rsid w:val="00130764"/>
    <w:rsid w:val="0013740E"/>
    <w:rsid w:val="00140A59"/>
    <w:rsid w:val="001514BD"/>
    <w:rsid w:val="001516F2"/>
    <w:rsid w:val="00171196"/>
    <w:rsid w:val="00172371"/>
    <w:rsid w:val="00177427"/>
    <w:rsid w:val="00177A38"/>
    <w:rsid w:val="001823A9"/>
    <w:rsid w:val="00187CB5"/>
    <w:rsid w:val="001A028D"/>
    <w:rsid w:val="001A0670"/>
    <w:rsid w:val="001A5427"/>
    <w:rsid w:val="001A6519"/>
    <w:rsid w:val="001C034C"/>
    <w:rsid w:val="001C1803"/>
    <w:rsid w:val="001C3F47"/>
    <w:rsid w:val="001C55C4"/>
    <w:rsid w:val="001E26CF"/>
    <w:rsid w:val="001F16C8"/>
    <w:rsid w:val="001F2EAC"/>
    <w:rsid w:val="001F7DF9"/>
    <w:rsid w:val="00206115"/>
    <w:rsid w:val="00212695"/>
    <w:rsid w:val="00217F76"/>
    <w:rsid w:val="00217FEB"/>
    <w:rsid w:val="002220E2"/>
    <w:rsid w:val="0022653E"/>
    <w:rsid w:val="00227026"/>
    <w:rsid w:val="00227CD2"/>
    <w:rsid w:val="00232F50"/>
    <w:rsid w:val="00251F76"/>
    <w:rsid w:val="002542A4"/>
    <w:rsid w:val="002548FC"/>
    <w:rsid w:val="00255F04"/>
    <w:rsid w:val="00265365"/>
    <w:rsid w:val="0026567D"/>
    <w:rsid w:val="00273569"/>
    <w:rsid w:val="002820EE"/>
    <w:rsid w:val="0028318D"/>
    <w:rsid w:val="00287E6D"/>
    <w:rsid w:val="002C6609"/>
    <w:rsid w:val="002D0245"/>
    <w:rsid w:val="002E3404"/>
    <w:rsid w:val="002E5957"/>
    <w:rsid w:val="002E66C7"/>
    <w:rsid w:val="002E7342"/>
    <w:rsid w:val="002E773F"/>
    <w:rsid w:val="002F3D78"/>
    <w:rsid w:val="002F57F5"/>
    <w:rsid w:val="002F5A14"/>
    <w:rsid w:val="002F5AD0"/>
    <w:rsid w:val="00301B53"/>
    <w:rsid w:val="00307776"/>
    <w:rsid w:val="003102D3"/>
    <w:rsid w:val="00313DD0"/>
    <w:rsid w:val="00334BBC"/>
    <w:rsid w:val="00335A4C"/>
    <w:rsid w:val="00337DFD"/>
    <w:rsid w:val="00340219"/>
    <w:rsid w:val="00360598"/>
    <w:rsid w:val="003635A9"/>
    <w:rsid w:val="0036423C"/>
    <w:rsid w:val="00364A8C"/>
    <w:rsid w:val="00376420"/>
    <w:rsid w:val="00376452"/>
    <w:rsid w:val="00384604"/>
    <w:rsid w:val="00391A88"/>
    <w:rsid w:val="003939D6"/>
    <w:rsid w:val="003A0C9B"/>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78DD"/>
    <w:rsid w:val="003E0CF4"/>
    <w:rsid w:val="003E415A"/>
    <w:rsid w:val="003E48CA"/>
    <w:rsid w:val="003E600C"/>
    <w:rsid w:val="003E7612"/>
    <w:rsid w:val="00401B9E"/>
    <w:rsid w:val="00402C32"/>
    <w:rsid w:val="00402E41"/>
    <w:rsid w:val="00403A07"/>
    <w:rsid w:val="00404FC8"/>
    <w:rsid w:val="00411F93"/>
    <w:rsid w:val="00417E6F"/>
    <w:rsid w:val="00425D19"/>
    <w:rsid w:val="00443BF6"/>
    <w:rsid w:val="00444590"/>
    <w:rsid w:val="00445437"/>
    <w:rsid w:val="0045324E"/>
    <w:rsid w:val="00453303"/>
    <w:rsid w:val="00455F42"/>
    <w:rsid w:val="00460B53"/>
    <w:rsid w:val="004742D9"/>
    <w:rsid w:val="00476411"/>
    <w:rsid w:val="004871A7"/>
    <w:rsid w:val="0048728B"/>
    <w:rsid w:val="004912B6"/>
    <w:rsid w:val="004949BE"/>
    <w:rsid w:val="004B0F56"/>
    <w:rsid w:val="004B265C"/>
    <w:rsid w:val="004C0B1D"/>
    <w:rsid w:val="004C0E22"/>
    <w:rsid w:val="004C6126"/>
    <w:rsid w:val="004C6E2C"/>
    <w:rsid w:val="004C6F92"/>
    <w:rsid w:val="004D4C09"/>
    <w:rsid w:val="004D6334"/>
    <w:rsid w:val="004D70A8"/>
    <w:rsid w:val="004D723B"/>
    <w:rsid w:val="004E0A5D"/>
    <w:rsid w:val="004F0794"/>
    <w:rsid w:val="00507B16"/>
    <w:rsid w:val="00510E4B"/>
    <w:rsid w:val="00511C17"/>
    <w:rsid w:val="0051263F"/>
    <w:rsid w:val="00530E14"/>
    <w:rsid w:val="00533CFD"/>
    <w:rsid w:val="00534235"/>
    <w:rsid w:val="00571744"/>
    <w:rsid w:val="00573586"/>
    <w:rsid w:val="00581B25"/>
    <w:rsid w:val="0059144D"/>
    <w:rsid w:val="005A604A"/>
    <w:rsid w:val="005A6A6C"/>
    <w:rsid w:val="005A7821"/>
    <w:rsid w:val="005A7937"/>
    <w:rsid w:val="005B0A11"/>
    <w:rsid w:val="005C4CC8"/>
    <w:rsid w:val="005C554A"/>
    <w:rsid w:val="005C734B"/>
    <w:rsid w:val="005D2EC3"/>
    <w:rsid w:val="005E023C"/>
    <w:rsid w:val="005E3FAF"/>
    <w:rsid w:val="005E6758"/>
    <w:rsid w:val="005E6FE4"/>
    <w:rsid w:val="005F10EA"/>
    <w:rsid w:val="005F22AD"/>
    <w:rsid w:val="005F2B81"/>
    <w:rsid w:val="005F30ED"/>
    <w:rsid w:val="005F5322"/>
    <w:rsid w:val="005F71F8"/>
    <w:rsid w:val="00602D99"/>
    <w:rsid w:val="006071B1"/>
    <w:rsid w:val="00610DBB"/>
    <w:rsid w:val="00616B99"/>
    <w:rsid w:val="006232D2"/>
    <w:rsid w:val="00626795"/>
    <w:rsid w:val="00626869"/>
    <w:rsid w:val="00630250"/>
    <w:rsid w:val="00632AD0"/>
    <w:rsid w:val="00643C3D"/>
    <w:rsid w:val="00657034"/>
    <w:rsid w:val="00660AE9"/>
    <w:rsid w:val="00670184"/>
    <w:rsid w:val="006759F4"/>
    <w:rsid w:val="00680124"/>
    <w:rsid w:val="006825C8"/>
    <w:rsid w:val="00684292"/>
    <w:rsid w:val="00690084"/>
    <w:rsid w:val="00691D81"/>
    <w:rsid w:val="006A128E"/>
    <w:rsid w:val="006A6A7C"/>
    <w:rsid w:val="006B000E"/>
    <w:rsid w:val="006B0ED2"/>
    <w:rsid w:val="006B5F02"/>
    <w:rsid w:val="006B7BB6"/>
    <w:rsid w:val="006C2E73"/>
    <w:rsid w:val="006C3687"/>
    <w:rsid w:val="006C4C32"/>
    <w:rsid w:val="006C670B"/>
    <w:rsid w:val="006D1B63"/>
    <w:rsid w:val="006D6D27"/>
    <w:rsid w:val="006E0FB6"/>
    <w:rsid w:val="006E79A8"/>
    <w:rsid w:val="006F16AF"/>
    <w:rsid w:val="006F64A9"/>
    <w:rsid w:val="006F7049"/>
    <w:rsid w:val="00705F4C"/>
    <w:rsid w:val="0071100C"/>
    <w:rsid w:val="007125AA"/>
    <w:rsid w:val="00715F12"/>
    <w:rsid w:val="007220C2"/>
    <w:rsid w:val="00723E04"/>
    <w:rsid w:val="00733372"/>
    <w:rsid w:val="0073628D"/>
    <w:rsid w:val="007406B3"/>
    <w:rsid w:val="007458CF"/>
    <w:rsid w:val="00745BEA"/>
    <w:rsid w:val="007560F5"/>
    <w:rsid w:val="00761106"/>
    <w:rsid w:val="00761900"/>
    <w:rsid w:val="00764127"/>
    <w:rsid w:val="00765F02"/>
    <w:rsid w:val="00770398"/>
    <w:rsid w:val="00770860"/>
    <w:rsid w:val="00776EC7"/>
    <w:rsid w:val="00777C5B"/>
    <w:rsid w:val="00781323"/>
    <w:rsid w:val="00782709"/>
    <w:rsid w:val="00782DD7"/>
    <w:rsid w:val="007939AB"/>
    <w:rsid w:val="00796960"/>
    <w:rsid w:val="007A69F6"/>
    <w:rsid w:val="007B12AA"/>
    <w:rsid w:val="007B6952"/>
    <w:rsid w:val="007B745B"/>
    <w:rsid w:val="007E1626"/>
    <w:rsid w:val="007E22B7"/>
    <w:rsid w:val="007E2CDE"/>
    <w:rsid w:val="007E5661"/>
    <w:rsid w:val="007E58F6"/>
    <w:rsid w:val="007F0184"/>
    <w:rsid w:val="007F2C28"/>
    <w:rsid w:val="007F6298"/>
    <w:rsid w:val="00801E02"/>
    <w:rsid w:val="00803F24"/>
    <w:rsid w:val="00811FE2"/>
    <w:rsid w:val="00815607"/>
    <w:rsid w:val="008359CF"/>
    <w:rsid w:val="00841983"/>
    <w:rsid w:val="00847B7B"/>
    <w:rsid w:val="00866B3A"/>
    <w:rsid w:val="00880F2E"/>
    <w:rsid w:val="00890998"/>
    <w:rsid w:val="00895D6B"/>
    <w:rsid w:val="008A65C1"/>
    <w:rsid w:val="008B33D6"/>
    <w:rsid w:val="008B6745"/>
    <w:rsid w:val="008C06AD"/>
    <w:rsid w:val="008C633E"/>
    <w:rsid w:val="008C76EE"/>
    <w:rsid w:val="008D45E6"/>
    <w:rsid w:val="008D7459"/>
    <w:rsid w:val="008E188F"/>
    <w:rsid w:val="008E1D2B"/>
    <w:rsid w:val="008E4A34"/>
    <w:rsid w:val="008E4E2F"/>
    <w:rsid w:val="008E6DE6"/>
    <w:rsid w:val="008E789D"/>
    <w:rsid w:val="008F7364"/>
    <w:rsid w:val="00900ECE"/>
    <w:rsid w:val="00905711"/>
    <w:rsid w:val="00912EAB"/>
    <w:rsid w:val="00924D39"/>
    <w:rsid w:val="009255A8"/>
    <w:rsid w:val="00933BB7"/>
    <w:rsid w:val="0093719E"/>
    <w:rsid w:val="0094352B"/>
    <w:rsid w:val="009464E5"/>
    <w:rsid w:val="009500D2"/>
    <w:rsid w:val="0095298A"/>
    <w:rsid w:val="00953147"/>
    <w:rsid w:val="00961446"/>
    <w:rsid w:val="00964502"/>
    <w:rsid w:val="009659F9"/>
    <w:rsid w:val="00991498"/>
    <w:rsid w:val="009953A8"/>
    <w:rsid w:val="009A2429"/>
    <w:rsid w:val="009A3A66"/>
    <w:rsid w:val="009B2D30"/>
    <w:rsid w:val="009B49F9"/>
    <w:rsid w:val="009B75F7"/>
    <w:rsid w:val="009C0815"/>
    <w:rsid w:val="009C10C1"/>
    <w:rsid w:val="009C528A"/>
    <w:rsid w:val="009C68DF"/>
    <w:rsid w:val="009D2602"/>
    <w:rsid w:val="009D66CD"/>
    <w:rsid w:val="009E2A52"/>
    <w:rsid w:val="009E7AE4"/>
    <w:rsid w:val="009F4674"/>
    <w:rsid w:val="009F4D73"/>
    <w:rsid w:val="009F6901"/>
    <w:rsid w:val="00A01BEB"/>
    <w:rsid w:val="00A03C04"/>
    <w:rsid w:val="00A139EA"/>
    <w:rsid w:val="00A15001"/>
    <w:rsid w:val="00A170B1"/>
    <w:rsid w:val="00A26267"/>
    <w:rsid w:val="00A33998"/>
    <w:rsid w:val="00A377E1"/>
    <w:rsid w:val="00A416DE"/>
    <w:rsid w:val="00A456CB"/>
    <w:rsid w:val="00A56F80"/>
    <w:rsid w:val="00A60066"/>
    <w:rsid w:val="00A612A5"/>
    <w:rsid w:val="00A62662"/>
    <w:rsid w:val="00A63E39"/>
    <w:rsid w:val="00A7304B"/>
    <w:rsid w:val="00A7403E"/>
    <w:rsid w:val="00A755EB"/>
    <w:rsid w:val="00A756FD"/>
    <w:rsid w:val="00A775A0"/>
    <w:rsid w:val="00A81DCD"/>
    <w:rsid w:val="00A8761F"/>
    <w:rsid w:val="00A90100"/>
    <w:rsid w:val="00A90DBB"/>
    <w:rsid w:val="00A96058"/>
    <w:rsid w:val="00AA37FB"/>
    <w:rsid w:val="00AA6291"/>
    <w:rsid w:val="00AA655C"/>
    <w:rsid w:val="00AC16BE"/>
    <w:rsid w:val="00AC1A7B"/>
    <w:rsid w:val="00AC46D8"/>
    <w:rsid w:val="00AD72E1"/>
    <w:rsid w:val="00AE2097"/>
    <w:rsid w:val="00AE3665"/>
    <w:rsid w:val="00AE4F40"/>
    <w:rsid w:val="00AE74A8"/>
    <w:rsid w:val="00B16BCF"/>
    <w:rsid w:val="00B173C1"/>
    <w:rsid w:val="00B35B15"/>
    <w:rsid w:val="00B36D6C"/>
    <w:rsid w:val="00B37567"/>
    <w:rsid w:val="00B4255A"/>
    <w:rsid w:val="00B43D6F"/>
    <w:rsid w:val="00B45558"/>
    <w:rsid w:val="00B46EF7"/>
    <w:rsid w:val="00B53627"/>
    <w:rsid w:val="00B54FA0"/>
    <w:rsid w:val="00B60803"/>
    <w:rsid w:val="00B60C35"/>
    <w:rsid w:val="00B67CED"/>
    <w:rsid w:val="00B704FF"/>
    <w:rsid w:val="00B707E3"/>
    <w:rsid w:val="00B70888"/>
    <w:rsid w:val="00B74684"/>
    <w:rsid w:val="00B93A58"/>
    <w:rsid w:val="00BA1B94"/>
    <w:rsid w:val="00BA2416"/>
    <w:rsid w:val="00BA39F3"/>
    <w:rsid w:val="00BA3F2B"/>
    <w:rsid w:val="00BA6C00"/>
    <w:rsid w:val="00BB00F5"/>
    <w:rsid w:val="00BB0F87"/>
    <w:rsid w:val="00BB6811"/>
    <w:rsid w:val="00BC0298"/>
    <w:rsid w:val="00BC2B5C"/>
    <w:rsid w:val="00BD71A9"/>
    <w:rsid w:val="00BE4BD4"/>
    <w:rsid w:val="00BE5513"/>
    <w:rsid w:val="00C13F28"/>
    <w:rsid w:val="00C1515E"/>
    <w:rsid w:val="00C17D93"/>
    <w:rsid w:val="00C32D09"/>
    <w:rsid w:val="00C33660"/>
    <w:rsid w:val="00C5670A"/>
    <w:rsid w:val="00C61201"/>
    <w:rsid w:val="00C63596"/>
    <w:rsid w:val="00C667D6"/>
    <w:rsid w:val="00C70900"/>
    <w:rsid w:val="00C70B5B"/>
    <w:rsid w:val="00C730E9"/>
    <w:rsid w:val="00C76F4C"/>
    <w:rsid w:val="00C777CB"/>
    <w:rsid w:val="00C820D2"/>
    <w:rsid w:val="00C86113"/>
    <w:rsid w:val="00C91DC4"/>
    <w:rsid w:val="00C94FB1"/>
    <w:rsid w:val="00C97C11"/>
    <w:rsid w:val="00CA5C33"/>
    <w:rsid w:val="00CA6EEE"/>
    <w:rsid w:val="00CA761F"/>
    <w:rsid w:val="00CB0F6F"/>
    <w:rsid w:val="00CB125D"/>
    <w:rsid w:val="00CB409F"/>
    <w:rsid w:val="00CB4658"/>
    <w:rsid w:val="00CC0F67"/>
    <w:rsid w:val="00CC3F77"/>
    <w:rsid w:val="00CC46C8"/>
    <w:rsid w:val="00CC6980"/>
    <w:rsid w:val="00CD52FE"/>
    <w:rsid w:val="00CD69E9"/>
    <w:rsid w:val="00CD6B1D"/>
    <w:rsid w:val="00CE6BB6"/>
    <w:rsid w:val="00CF22D2"/>
    <w:rsid w:val="00D05F41"/>
    <w:rsid w:val="00D07291"/>
    <w:rsid w:val="00D20813"/>
    <w:rsid w:val="00D22222"/>
    <w:rsid w:val="00D2588B"/>
    <w:rsid w:val="00D26FA0"/>
    <w:rsid w:val="00D361A7"/>
    <w:rsid w:val="00D37E2C"/>
    <w:rsid w:val="00D415FD"/>
    <w:rsid w:val="00D47921"/>
    <w:rsid w:val="00D504FD"/>
    <w:rsid w:val="00D56CDD"/>
    <w:rsid w:val="00D60799"/>
    <w:rsid w:val="00D62F69"/>
    <w:rsid w:val="00D81327"/>
    <w:rsid w:val="00D83CCF"/>
    <w:rsid w:val="00D87965"/>
    <w:rsid w:val="00D93C1D"/>
    <w:rsid w:val="00DA15F7"/>
    <w:rsid w:val="00DB004C"/>
    <w:rsid w:val="00DB1E5A"/>
    <w:rsid w:val="00DB1F0F"/>
    <w:rsid w:val="00DB7BE8"/>
    <w:rsid w:val="00DC42F8"/>
    <w:rsid w:val="00DC763F"/>
    <w:rsid w:val="00DD2F70"/>
    <w:rsid w:val="00DD45B6"/>
    <w:rsid w:val="00DE0E0A"/>
    <w:rsid w:val="00DE2E6D"/>
    <w:rsid w:val="00DE43F6"/>
    <w:rsid w:val="00DE45AF"/>
    <w:rsid w:val="00DF1B62"/>
    <w:rsid w:val="00DF34FF"/>
    <w:rsid w:val="00E009BF"/>
    <w:rsid w:val="00E01BF7"/>
    <w:rsid w:val="00E040FF"/>
    <w:rsid w:val="00E0528A"/>
    <w:rsid w:val="00E062C1"/>
    <w:rsid w:val="00E075F6"/>
    <w:rsid w:val="00E1408E"/>
    <w:rsid w:val="00E1519D"/>
    <w:rsid w:val="00E32D46"/>
    <w:rsid w:val="00E3669B"/>
    <w:rsid w:val="00E44CCB"/>
    <w:rsid w:val="00E47BB2"/>
    <w:rsid w:val="00E52F01"/>
    <w:rsid w:val="00E53838"/>
    <w:rsid w:val="00E566A3"/>
    <w:rsid w:val="00E56B14"/>
    <w:rsid w:val="00E60CF4"/>
    <w:rsid w:val="00E614B4"/>
    <w:rsid w:val="00E630AE"/>
    <w:rsid w:val="00E64A23"/>
    <w:rsid w:val="00E6719A"/>
    <w:rsid w:val="00E71F45"/>
    <w:rsid w:val="00E73458"/>
    <w:rsid w:val="00E867FE"/>
    <w:rsid w:val="00E94C5A"/>
    <w:rsid w:val="00E955A7"/>
    <w:rsid w:val="00E95D11"/>
    <w:rsid w:val="00E9710D"/>
    <w:rsid w:val="00EB048E"/>
    <w:rsid w:val="00EB701A"/>
    <w:rsid w:val="00EC2848"/>
    <w:rsid w:val="00EC7C75"/>
    <w:rsid w:val="00ED0B0E"/>
    <w:rsid w:val="00ED14EA"/>
    <w:rsid w:val="00ED16B4"/>
    <w:rsid w:val="00EE4E01"/>
    <w:rsid w:val="00EE55DD"/>
    <w:rsid w:val="00EF5877"/>
    <w:rsid w:val="00F01F78"/>
    <w:rsid w:val="00F10605"/>
    <w:rsid w:val="00F15494"/>
    <w:rsid w:val="00F16B38"/>
    <w:rsid w:val="00F24876"/>
    <w:rsid w:val="00F25D8A"/>
    <w:rsid w:val="00F42C06"/>
    <w:rsid w:val="00F46F18"/>
    <w:rsid w:val="00F67677"/>
    <w:rsid w:val="00F677FC"/>
    <w:rsid w:val="00F7138C"/>
    <w:rsid w:val="00F81C49"/>
    <w:rsid w:val="00F83621"/>
    <w:rsid w:val="00F90A9F"/>
    <w:rsid w:val="00FA1597"/>
    <w:rsid w:val="00FA70BB"/>
    <w:rsid w:val="00FB3D87"/>
    <w:rsid w:val="00FB7427"/>
    <w:rsid w:val="00FC2421"/>
    <w:rsid w:val="00FC5FE8"/>
    <w:rsid w:val="00FC624A"/>
    <w:rsid w:val="00FC7AF0"/>
    <w:rsid w:val="00FD0E7B"/>
    <w:rsid w:val="00FD5DAE"/>
    <w:rsid w:val="00FE2DCF"/>
    <w:rsid w:val="00FE62BB"/>
    <w:rsid w:val="00FF071C"/>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Subtítulos,Cuadro Nº,Cuarto titul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Subtítulos Car,Cuadro Nº Car,Cuarto titul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4B265C"/>
    <w:rPr>
      <w:color w:val="605E5C"/>
      <w:shd w:val="clear" w:color="auto" w:fill="E1DFDD"/>
    </w:rPr>
  </w:style>
  <w:style w:type="paragraph" w:customStyle="1" w:styleId="xl29">
    <w:name w:val="xl29"/>
    <w:basedOn w:val="Normal"/>
    <w:rsid w:val="00FC242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styleId="Hipervnculovisitado">
    <w:name w:val="FollowedHyperlink"/>
    <w:basedOn w:val="Fuentedeprrafopredeter"/>
    <w:uiPriority w:val="99"/>
    <w:semiHidden/>
    <w:unhideWhenUsed/>
    <w:rsid w:val="002548FC"/>
    <w:rPr>
      <w:color w:val="954F72"/>
      <w:u w:val="single"/>
    </w:rPr>
  </w:style>
  <w:style w:type="paragraph" w:customStyle="1" w:styleId="msonormal0">
    <w:name w:val="msonormal"/>
    <w:basedOn w:val="Normal"/>
    <w:rsid w:val="002548FC"/>
    <w:pPr>
      <w:spacing w:before="100" w:beforeAutospacing="1" w:after="100" w:afterAutospacing="1"/>
    </w:pPr>
    <w:rPr>
      <w:sz w:val="24"/>
      <w:szCs w:val="24"/>
      <w:lang w:val="es-BO" w:eastAsia="es-BO"/>
    </w:rPr>
  </w:style>
  <w:style w:type="paragraph" w:customStyle="1" w:styleId="xl63">
    <w:name w:val="xl63"/>
    <w:basedOn w:val="Normal"/>
    <w:rsid w:val="002548FC"/>
    <w:pPr>
      <w:pBdr>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64">
    <w:name w:val="xl64"/>
    <w:basedOn w:val="Normal"/>
    <w:rsid w:val="002548FC"/>
    <w:pPr>
      <w:pBdr>
        <w:bottom w:val="single" w:sz="8" w:space="0" w:color="auto"/>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65">
    <w:name w:val="xl65"/>
    <w:basedOn w:val="Normal"/>
    <w:rsid w:val="002548FC"/>
    <w:pPr>
      <w:pBdr>
        <w:left w:val="single" w:sz="8" w:space="0" w:color="auto"/>
        <w:bottom w:val="single" w:sz="8" w:space="0" w:color="auto"/>
        <w:right w:val="single" w:sz="8" w:space="0" w:color="auto"/>
      </w:pBdr>
      <w:shd w:val="clear" w:color="000000" w:fill="D0CECE"/>
      <w:spacing w:before="100" w:beforeAutospacing="1" w:after="100" w:afterAutospacing="1"/>
      <w:jc w:val="center"/>
      <w:textAlignment w:val="center"/>
    </w:pPr>
    <w:rPr>
      <w:color w:val="000000"/>
      <w:lang w:val="es-BO" w:eastAsia="es-BO"/>
    </w:rPr>
  </w:style>
  <w:style w:type="paragraph" w:customStyle="1" w:styleId="xl66">
    <w:name w:val="xl66"/>
    <w:basedOn w:val="Normal"/>
    <w:rsid w:val="002548FC"/>
    <w:pPr>
      <w:pBdr>
        <w:bottom w:val="single" w:sz="8" w:space="0" w:color="auto"/>
        <w:right w:val="single" w:sz="8" w:space="0" w:color="auto"/>
      </w:pBdr>
      <w:shd w:val="clear" w:color="000000" w:fill="D0CECE"/>
      <w:spacing w:before="100" w:beforeAutospacing="1" w:after="100" w:afterAutospacing="1"/>
      <w:textAlignment w:val="center"/>
    </w:pPr>
    <w:rPr>
      <w:lang w:val="es-BO" w:eastAsia="es-BO"/>
    </w:rPr>
  </w:style>
  <w:style w:type="paragraph" w:customStyle="1" w:styleId="xl67">
    <w:name w:val="xl67"/>
    <w:basedOn w:val="Normal"/>
    <w:rsid w:val="002548FC"/>
    <w:pPr>
      <w:pBdr>
        <w:bottom w:val="single" w:sz="8" w:space="0" w:color="auto"/>
        <w:right w:val="single" w:sz="8" w:space="0" w:color="auto"/>
      </w:pBdr>
      <w:shd w:val="clear" w:color="000000" w:fill="D0CECE"/>
      <w:spacing w:before="100" w:beforeAutospacing="1" w:after="100" w:afterAutospacing="1"/>
      <w:jc w:val="center"/>
      <w:textAlignment w:val="center"/>
    </w:pPr>
    <w:rPr>
      <w:lang w:val="es-BO" w:eastAsia="es-BO"/>
    </w:rPr>
  </w:style>
  <w:style w:type="paragraph" w:customStyle="1" w:styleId="xl68">
    <w:name w:val="xl68"/>
    <w:basedOn w:val="Normal"/>
    <w:rsid w:val="002548FC"/>
    <w:pPr>
      <w:pBdr>
        <w:bottom w:val="single" w:sz="8" w:space="0" w:color="auto"/>
        <w:right w:val="single" w:sz="8" w:space="0" w:color="auto"/>
      </w:pBdr>
      <w:spacing w:before="100" w:beforeAutospacing="1" w:after="100" w:afterAutospacing="1"/>
      <w:textAlignment w:val="center"/>
    </w:pPr>
    <w:rPr>
      <w:lang w:val="es-BO" w:eastAsia="es-BO"/>
    </w:rPr>
  </w:style>
  <w:style w:type="paragraph" w:customStyle="1" w:styleId="xl69">
    <w:name w:val="xl69"/>
    <w:basedOn w:val="Normal"/>
    <w:rsid w:val="002548FC"/>
    <w:pPr>
      <w:pBdr>
        <w:top w:val="single" w:sz="8" w:space="0" w:color="auto"/>
        <w:lef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0">
    <w:name w:val="xl70"/>
    <w:basedOn w:val="Normal"/>
    <w:rsid w:val="002548FC"/>
    <w:pPr>
      <w:pBdr>
        <w:top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1">
    <w:name w:val="xl71"/>
    <w:basedOn w:val="Normal"/>
    <w:rsid w:val="002548FC"/>
    <w:pPr>
      <w:pBdr>
        <w:top w:val="single" w:sz="8" w:space="0" w:color="auto"/>
        <w:righ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2">
    <w:name w:val="xl72"/>
    <w:basedOn w:val="Normal"/>
    <w:rsid w:val="002548FC"/>
    <w:pPr>
      <w:pBdr>
        <w:left w:val="single" w:sz="8" w:space="0" w:color="auto"/>
        <w:bottom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3">
    <w:name w:val="xl73"/>
    <w:basedOn w:val="Normal"/>
    <w:rsid w:val="002548FC"/>
    <w:pPr>
      <w:pBdr>
        <w:bottom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4">
    <w:name w:val="xl74"/>
    <w:basedOn w:val="Normal"/>
    <w:rsid w:val="002548FC"/>
    <w:pPr>
      <w:pBdr>
        <w:bottom w:val="single" w:sz="8" w:space="0" w:color="auto"/>
        <w:righ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5">
    <w:name w:val="xl75"/>
    <w:basedOn w:val="Normal"/>
    <w:rsid w:val="002548FC"/>
    <w:pPr>
      <w:pBdr>
        <w:top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76">
    <w:name w:val="xl76"/>
    <w:basedOn w:val="Normal"/>
    <w:rsid w:val="002548FC"/>
    <w:pPr>
      <w:pBdr>
        <w:top w:val="single" w:sz="8" w:space="0" w:color="auto"/>
        <w:lef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77">
    <w:name w:val="xl77"/>
    <w:basedOn w:val="Normal"/>
    <w:rsid w:val="002548FC"/>
    <w:pPr>
      <w:pBdr>
        <w:top w:val="single" w:sz="8" w:space="0" w:color="auto"/>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78">
    <w:name w:val="xl78"/>
    <w:basedOn w:val="Normal"/>
    <w:rsid w:val="002548FC"/>
    <w:pPr>
      <w:pBdr>
        <w:bottom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79">
    <w:name w:val="xl79"/>
    <w:basedOn w:val="Normal"/>
    <w:rsid w:val="002548FC"/>
    <w:pPr>
      <w:pBdr>
        <w:left w:val="single" w:sz="8" w:space="0" w:color="auto"/>
        <w:bottom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80">
    <w:name w:val="xl80"/>
    <w:basedOn w:val="Normal"/>
    <w:rsid w:val="002548FC"/>
    <w:pPr>
      <w:pBdr>
        <w:top w:val="single" w:sz="8" w:space="0" w:color="auto"/>
        <w:left w:val="single" w:sz="8" w:space="0" w:color="auto"/>
        <w:righ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81">
    <w:name w:val="xl81"/>
    <w:basedOn w:val="Normal"/>
    <w:rsid w:val="002548FC"/>
    <w:pPr>
      <w:pBdr>
        <w:left w:val="single" w:sz="8" w:space="0" w:color="auto"/>
        <w:bottom w:val="single" w:sz="8" w:space="0" w:color="auto"/>
        <w:righ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82">
    <w:name w:val="xl82"/>
    <w:basedOn w:val="Normal"/>
    <w:rsid w:val="002548FC"/>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83">
    <w:name w:val="xl83"/>
    <w:basedOn w:val="Normal"/>
    <w:rsid w:val="002548FC"/>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84">
    <w:name w:val="xl84"/>
    <w:basedOn w:val="Normal"/>
    <w:rsid w:val="002548FC"/>
    <w:pPr>
      <w:pBdr>
        <w:top w:val="single" w:sz="8" w:space="0" w:color="auto"/>
        <w:left w:val="single" w:sz="8" w:space="0" w:color="auto"/>
        <w:bottom w:val="single" w:sz="8" w:space="0" w:color="auto"/>
      </w:pBdr>
      <w:spacing w:before="100" w:beforeAutospacing="1" w:after="100" w:afterAutospacing="1"/>
      <w:textAlignment w:val="center"/>
    </w:pPr>
    <w:rPr>
      <w:lang w:val="es-BO" w:eastAsia="es-BO"/>
    </w:rPr>
  </w:style>
  <w:style w:type="paragraph" w:customStyle="1" w:styleId="xl85">
    <w:name w:val="xl85"/>
    <w:basedOn w:val="Normal"/>
    <w:rsid w:val="002548FC"/>
    <w:pPr>
      <w:pBdr>
        <w:top w:val="single" w:sz="8" w:space="0" w:color="auto"/>
        <w:bottom w:val="single" w:sz="8" w:space="0" w:color="auto"/>
      </w:pBdr>
      <w:spacing w:before="100" w:beforeAutospacing="1" w:after="100" w:afterAutospacing="1"/>
      <w:textAlignment w:val="center"/>
    </w:pPr>
    <w:rPr>
      <w:lang w:val="es-BO" w:eastAsia="es-BO"/>
    </w:rPr>
  </w:style>
  <w:style w:type="paragraph" w:customStyle="1" w:styleId="xl86">
    <w:name w:val="xl86"/>
    <w:basedOn w:val="Normal"/>
    <w:rsid w:val="002548FC"/>
    <w:pPr>
      <w:pBdr>
        <w:top w:val="single" w:sz="8" w:space="0" w:color="auto"/>
        <w:bottom w:val="single" w:sz="8" w:space="0" w:color="auto"/>
        <w:right w:val="single" w:sz="8" w:space="0" w:color="auto"/>
      </w:pBdr>
      <w:spacing w:before="100" w:beforeAutospacing="1" w:after="100" w:afterAutospacing="1"/>
      <w:textAlignment w:val="center"/>
    </w:pPr>
    <w:rPr>
      <w:lang w:val="es-BO" w:eastAsia="es-BO"/>
    </w:rPr>
  </w:style>
  <w:style w:type="paragraph" w:styleId="TDC1">
    <w:name w:val="toc 1"/>
    <w:basedOn w:val="Normal"/>
    <w:next w:val="Normal"/>
    <w:autoRedefine/>
    <w:semiHidden/>
    <w:rsid w:val="00217F76"/>
    <w:pPr>
      <w:spacing w:before="120"/>
    </w:pPr>
    <w:rPr>
      <w:b/>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49752">
      <w:bodyDiv w:val="1"/>
      <w:marLeft w:val="0"/>
      <w:marRight w:val="0"/>
      <w:marTop w:val="0"/>
      <w:marBottom w:val="0"/>
      <w:divBdr>
        <w:top w:val="none" w:sz="0" w:space="0" w:color="auto"/>
        <w:left w:val="none" w:sz="0" w:space="0" w:color="auto"/>
        <w:bottom w:val="none" w:sz="0" w:space="0" w:color="auto"/>
        <w:right w:val="none" w:sz="0" w:space="0" w:color="auto"/>
      </w:divBdr>
    </w:div>
    <w:div w:id="417288809">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52673671">
      <w:bodyDiv w:val="1"/>
      <w:marLeft w:val="0"/>
      <w:marRight w:val="0"/>
      <w:marTop w:val="0"/>
      <w:marBottom w:val="0"/>
      <w:divBdr>
        <w:top w:val="none" w:sz="0" w:space="0" w:color="auto"/>
        <w:left w:val="none" w:sz="0" w:space="0" w:color="auto"/>
        <w:bottom w:val="none" w:sz="0" w:space="0" w:color="auto"/>
        <w:right w:val="none" w:sz="0" w:space="0" w:color="auto"/>
      </w:divBdr>
    </w:div>
    <w:div w:id="455679970">
      <w:bodyDiv w:val="1"/>
      <w:marLeft w:val="0"/>
      <w:marRight w:val="0"/>
      <w:marTop w:val="0"/>
      <w:marBottom w:val="0"/>
      <w:divBdr>
        <w:top w:val="none" w:sz="0" w:space="0" w:color="auto"/>
        <w:left w:val="none" w:sz="0" w:space="0" w:color="auto"/>
        <w:bottom w:val="none" w:sz="0" w:space="0" w:color="auto"/>
        <w:right w:val="none" w:sz="0" w:space="0" w:color="auto"/>
      </w:divBdr>
    </w:div>
    <w:div w:id="607199180">
      <w:bodyDiv w:val="1"/>
      <w:marLeft w:val="0"/>
      <w:marRight w:val="0"/>
      <w:marTop w:val="0"/>
      <w:marBottom w:val="0"/>
      <w:divBdr>
        <w:top w:val="none" w:sz="0" w:space="0" w:color="auto"/>
        <w:left w:val="none" w:sz="0" w:space="0" w:color="auto"/>
        <w:bottom w:val="none" w:sz="0" w:space="0" w:color="auto"/>
        <w:right w:val="none" w:sz="0" w:space="0" w:color="auto"/>
      </w:divBdr>
    </w:div>
    <w:div w:id="624847743">
      <w:bodyDiv w:val="1"/>
      <w:marLeft w:val="0"/>
      <w:marRight w:val="0"/>
      <w:marTop w:val="0"/>
      <w:marBottom w:val="0"/>
      <w:divBdr>
        <w:top w:val="none" w:sz="0" w:space="0" w:color="auto"/>
        <w:left w:val="none" w:sz="0" w:space="0" w:color="auto"/>
        <w:bottom w:val="none" w:sz="0" w:space="0" w:color="auto"/>
        <w:right w:val="none" w:sz="0" w:space="0" w:color="auto"/>
      </w:divBdr>
    </w:div>
    <w:div w:id="737945818">
      <w:bodyDiv w:val="1"/>
      <w:marLeft w:val="0"/>
      <w:marRight w:val="0"/>
      <w:marTop w:val="0"/>
      <w:marBottom w:val="0"/>
      <w:divBdr>
        <w:top w:val="none" w:sz="0" w:space="0" w:color="auto"/>
        <w:left w:val="none" w:sz="0" w:space="0" w:color="auto"/>
        <w:bottom w:val="none" w:sz="0" w:space="0" w:color="auto"/>
        <w:right w:val="none" w:sz="0" w:space="0" w:color="auto"/>
      </w:divBdr>
    </w:div>
    <w:div w:id="752045845">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14875510">
      <w:bodyDiv w:val="1"/>
      <w:marLeft w:val="0"/>
      <w:marRight w:val="0"/>
      <w:marTop w:val="0"/>
      <w:marBottom w:val="0"/>
      <w:divBdr>
        <w:top w:val="none" w:sz="0" w:space="0" w:color="auto"/>
        <w:left w:val="none" w:sz="0" w:space="0" w:color="auto"/>
        <w:bottom w:val="none" w:sz="0" w:space="0" w:color="auto"/>
        <w:right w:val="none" w:sz="0" w:space="0" w:color="auto"/>
      </w:divBdr>
    </w:div>
    <w:div w:id="991520342">
      <w:bodyDiv w:val="1"/>
      <w:marLeft w:val="0"/>
      <w:marRight w:val="0"/>
      <w:marTop w:val="0"/>
      <w:marBottom w:val="0"/>
      <w:divBdr>
        <w:top w:val="none" w:sz="0" w:space="0" w:color="auto"/>
        <w:left w:val="none" w:sz="0" w:space="0" w:color="auto"/>
        <w:bottom w:val="none" w:sz="0" w:space="0" w:color="auto"/>
        <w:right w:val="none" w:sz="0" w:space="0" w:color="auto"/>
      </w:divBdr>
    </w:div>
    <w:div w:id="1034189102">
      <w:bodyDiv w:val="1"/>
      <w:marLeft w:val="0"/>
      <w:marRight w:val="0"/>
      <w:marTop w:val="0"/>
      <w:marBottom w:val="0"/>
      <w:divBdr>
        <w:top w:val="none" w:sz="0" w:space="0" w:color="auto"/>
        <w:left w:val="none" w:sz="0" w:space="0" w:color="auto"/>
        <w:bottom w:val="none" w:sz="0" w:space="0" w:color="auto"/>
        <w:right w:val="none" w:sz="0" w:space="0" w:color="auto"/>
      </w:divBdr>
    </w:div>
    <w:div w:id="1068305434">
      <w:bodyDiv w:val="1"/>
      <w:marLeft w:val="0"/>
      <w:marRight w:val="0"/>
      <w:marTop w:val="0"/>
      <w:marBottom w:val="0"/>
      <w:divBdr>
        <w:top w:val="none" w:sz="0" w:space="0" w:color="auto"/>
        <w:left w:val="none" w:sz="0" w:space="0" w:color="auto"/>
        <w:bottom w:val="none" w:sz="0" w:space="0" w:color="auto"/>
        <w:right w:val="none" w:sz="0" w:space="0" w:color="auto"/>
      </w:divBdr>
    </w:div>
    <w:div w:id="1094668318">
      <w:bodyDiv w:val="1"/>
      <w:marLeft w:val="0"/>
      <w:marRight w:val="0"/>
      <w:marTop w:val="0"/>
      <w:marBottom w:val="0"/>
      <w:divBdr>
        <w:top w:val="none" w:sz="0" w:space="0" w:color="auto"/>
        <w:left w:val="none" w:sz="0" w:space="0" w:color="auto"/>
        <w:bottom w:val="none" w:sz="0" w:space="0" w:color="auto"/>
        <w:right w:val="none" w:sz="0" w:space="0" w:color="auto"/>
      </w:divBdr>
    </w:div>
    <w:div w:id="1111362586">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8165723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62254569">
      <w:bodyDiv w:val="1"/>
      <w:marLeft w:val="0"/>
      <w:marRight w:val="0"/>
      <w:marTop w:val="0"/>
      <w:marBottom w:val="0"/>
      <w:divBdr>
        <w:top w:val="none" w:sz="0" w:space="0" w:color="auto"/>
        <w:left w:val="none" w:sz="0" w:space="0" w:color="auto"/>
        <w:bottom w:val="none" w:sz="0" w:space="0" w:color="auto"/>
        <w:right w:val="none" w:sz="0" w:space="0" w:color="auto"/>
      </w:divBdr>
    </w:div>
    <w:div w:id="1619412471">
      <w:bodyDiv w:val="1"/>
      <w:marLeft w:val="0"/>
      <w:marRight w:val="0"/>
      <w:marTop w:val="0"/>
      <w:marBottom w:val="0"/>
      <w:divBdr>
        <w:top w:val="none" w:sz="0" w:space="0" w:color="auto"/>
        <w:left w:val="none" w:sz="0" w:space="0" w:color="auto"/>
        <w:bottom w:val="none" w:sz="0" w:space="0" w:color="auto"/>
        <w:right w:val="none" w:sz="0" w:space="0" w:color="auto"/>
      </w:divBdr>
    </w:div>
    <w:div w:id="1630429266">
      <w:bodyDiv w:val="1"/>
      <w:marLeft w:val="0"/>
      <w:marRight w:val="0"/>
      <w:marTop w:val="0"/>
      <w:marBottom w:val="0"/>
      <w:divBdr>
        <w:top w:val="none" w:sz="0" w:space="0" w:color="auto"/>
        <w:left w:val="none" w:sz="0" w:space="0" w:color="auto"/>
        <w:bottom w:val="none" w:sz="0" w:space="0" w:color="auto"/>
        <w:right w:val="none" w:sz="0" w:space="0" w:color="auto"/>
      </w:divBdr>
    </w:div>
    <w:div w:id="1712341898">
      <w:bodyDiv w:val="1"/>
      <w:marLeft w:val="0"/>
      <w:marRight w:val="0"/>
      <w:marTop w:val="0"/>
      <w:marBottom w:val="0"/>
      <w:divBdr>
        <w:top w:val="none" w:sz="0" w:space="0" w:color="auto"/>
        <w:left w:val="none" w:sz="0" w:space="0" w:color="auto"/>
        <w:bottom w:val="none" w:sz="0" w:space="0" w:color="auto"/>
        <w:right w:val="none" w:sz="0" w:space="0" w:color="auto"/>
      </w:divBdr>
    </w:div>
    <w:div w:id="1718973164">
      <w:bodyDiv w:val="1"/>
      <w:marLeft w:val="0"/>
      <w:marRight w:val="0"/>
      <w:marTop w:val="0"/>
      <w:marBottom w:val="0"/>
      <w:divBdr>
        <w:top w:val="none" w:sz="0" w:space="0" w:color="auto"/>
        <w:left w:val="none" w:sz="0" w:space="0" w:color="auto"/>
        <w:bottom w:val="none" w:sz="0" w:space="0" w:color="auto"/>
        <w:right w:val="none" w:sz="0" w:space="0" w:color="auto"/>
      </w:divBdr>
    </w:div>
    <w:div w:id="1751344952">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00165544">
      <w:bodyDiv w:val="1"/>
      <w:marLeft w:val="0"/>
      <w:marRight w:val="0"/>
      <w:marTop w:val="0"/>
      <w:marBottom w:val="0"/>
      <w:divBdr>
        <w:top w:val="none" w:sz="0" w:space="0" w:color="auto"/>
        <w:left w:val="none" w:sz="0" w:space="0" w:color="auto"/>
        <w:bottom w:val="none" w:sz="0" w:space="0" w:color="auto"/>
        <w:right w:val="none" w:sz="0" w:space="0" w:color="auto"/>
      </w:divBdr>
    </w:div>
    <w:div w:id="1927882503">
      <w:bodyDiv w:val="1"/>
      <w:marLeft w:val="0"/>
      <w:marRight w:val="0"/>
      <w:marTop w:val="0"/>
      <w:marBottom w:val="0"/>
      <w:divBdr>
        <w:top w:val="none" w:sz="0" w:space="0" w:color="auto"/>
        <w:left w:val="none" w:sz="0" w:space="0" w:color="auto"/>
        <w:bottom w:val="none" w:sz="0" w:space="0" w:color="auto"/>
        <w:right w:val="none" w:sz="0" w:space="0" w:color="auto"/>
      </w:divBdr>
    </w:div>
    <w:div w:id="208930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los.carrion@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katya.maidan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41</Pages>
  <Words>12948</Words>
  <Characters>71218</Characters>
  <Application>Microsoft Office Word</Application>
  <DocSecurity>0</DocSecurity>
  <Lines>593</Lines>
  <Paragraphs>167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KATYA ELENA MAIDANA ESCOBAR</cp:lastModifiedBy>
  <cp:revision>14</cp:revision>
  <cp:lastPrinted>2021-10-14T19:19:00Z</cp:lastPrinted>
  <dcterms:created xsi:type="dcterms:W3CDTF">2024-07-29T15:49:00Z</dcterms:created>
  <dcterms:modified xsi:type="dcterms:W3CDTF">2024-07-30T19:49:00Z</dcterms:modified>
</cp:coreProperties>
</file>