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36782458">
            <wp:simplePos x="0" y="0"/>
            <wp:positionH relativeFrom="margin">
              <wp:posOffset>1360170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7879A921" w14:textId="77777777" w:rsidR="00A81E2B" w:rsidRDefault="00A81E2B" w:rsidP="00A81E2B">
      <w:pPr>
        <w:pStyle w:val="Ttulo3"/>
        <w:framePr w:w="9552" w:hSpace="141" w:wrap="around" w:vAnchor="page" w:hAnchor="page" w:x="1300" w:y="4996"/>
        <w:jc w:val="center"/>
        <w:rPr>
          <w:rStyle w:val="Hipervnculo"/>
          <w:rFonts w:ascii="Stencil" w:eastAsiaTheme="minorEastAsia" w:hAnsi="Stencil" w:cs="Arial"/>
          <w:bCs w:val="0"/>
          <w:sz w:val="44"/>
          <w:szCs w:val="44"/>
        </w:rPr>
      </w:pPr>
    </w:p>
    <w:p w14:paraId="6E5A5697" w14:textId="77777777" w:rsidR="00A81E2B" w:rsidRPr="00417E6F" w:rsidRDefault="00A81E2B" w:rsidP="00A81E2B">
      <w:pPr>
        <w:pStyle w:val="Ttulo3"/>
        <w:framePr w:w="9552" w:hSpace="141" w:wrap="around" w:vAnchor="page" w:hAnchor="page" w:x="1300" w:y="4996"/>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1AB8C596" w14:textId="4F6C95C3" w:rsidR="00A81E2B" w:rsidRPr="00417E6F" w:rsidRDefault="00A81E2B" w:rsidP="00A81E2B">
      <w:pPr>
        <w:framePr w:w="9552" w:hSpace="141" w:wrap="around" w:vAnchor="page" w:hAnchor="page" w:x="1300" w:y="4996"/>
        <w:jc w:val="center"/>
        <w:rPr>
          <w:rFonts w:asciiTheme="minorHAnsi" w:hAnsiTheme="minorHAnsi" w:cs="Arial"/>
          <w:b/>
          <w:bCs/>
          <w:sz w:val="32"/>
          <w:szCs w:val="22"/>
        </w:rPr>
      </w:pPr>
      <w:r w:rsidRPr="00417E6F">
        <w:rPr>
          <w:rFonts w:asciiTheme="minorHAnsi" w:hAnsiTheme="minorHAnsi" w:cs="Arial"/>
          <w:b/>
          <w:bCs/>
          <w:sz w:val="32"/>
          <w:szCs w:val="22"/>
        </w:rPr>
        <w:t>INVITACI</w:t>
      </w:r>
      <w:r w:rsidR="00422C2D">
        <w:rPr>
          <w:rFonts w:asciiTheme="minorHAnsi" w:hAnsiTheme="minorHAnsi" w:cs="Arial"/>
          <w:b/>
          <w:bCs/>
          <w:sz w:val="32"/>
          <w:szCs w:val="22"/>
        </w:rPr>
        <w:t>Ó</w:t>
      </w:r>
      <w:r w:rsidRPr="00417E6F">
        <w:rPr>
          <w:rFonts w:asciiTheme="minorHAnsi" w:hAnsiTheme="minorHAnsi" w:cs="Arial"/>
          <w:b/>
          <w:bCs/>
          <w:sz w:val="32"/>
          <w:szCs w:val="22"/>
        </w:rPr>
        <w:t>N P</w:t>
      </w:r>
      <w:r w:rsidR="00422C2D">
        <w:rPr>
          <w:rFonts w:asciiTheme="minorHAnsi" w:hAnsiTheme="minorHAnsi" w:cs="Arial"/>
          <w:b/>
          <w:bCs/>
          <w:sz w:val="32"/>
          <w:szCs w:val="22"/>
        </w:rPr>
        <w:t>Ú</w:t>
      </w:r>
      <w:r w:rsidRPr="00417E6F">
        <w:rPr>
          <w:rFonts w:asciiTheme="minorHAnsi" w:hAnsiTheme="minorHAnsi" w:cs="Arial"/>
          <w:b/>
          <w:bCs/>
          <w:sz w:val="32"/>
          <w:szCs w:val="22"/>
        </w:rPr>
        <w:t>BLICA</w:t>
      </w:r>
    </w:p>
    <w:p w14:paraId="3D80C02B" w14:textId="6ADE9A8D" w:rsidR="00A81E2B" w:rsidRPr="00417E6F" w:rsidRDefault="00DC16E7" w:rsidP="00A81E2B">
      <w:pPr>
        <w:pStyle w:val="Ttulo3"/>
        <w:framePr w:w="9552" w:hSpace="141" w:wrap="around" w:vAnchor="page" w:hAnchor="page" w:x="1300" w:y="4996"/>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ON-IP-00</w:t>
      </w:r>
      <w:r w:rsidR="00422C2D">
        <w:rPr>
          <w:rStyle w:val="Hipervnculo"/>
          <w:rFonts w:asciiTheme="minorHAnsi" w:eastAsiaTheme="minorEastAsia" w:hAnsiTheme="minorHAnsi" w:cs="Arial"/>
          <w:bCs w:val="0"/>
          <w:color w:val="0070C0"/>
          <w:sz w:val="36"/>
          <w:szCs w:val="36"/>
        </w:rPr>
        <w:t>7</w:t>
      </w:r>
      <w:r>
        <w:rPr>
          <w:rStyle w:val="Hipervnculo"/>
          <w:rFonts w:asciiTheme="minorHAnsi" w:eastAsiaTheme="minorEastAsia" w:hAnsiTheme="minorHAnsi" w:cs="Arial"/>
          <w:bCs w:val="0"/>
          <w:color w:val="0070C0"/>
          <w:sz w:val="36"/>
          <w:szCs w:val="36"/>
        </w:rPr>
        <w:t>-2023</w:t>
      </w:r>
    </w:p>
    <w:p w14:paraId="0F58FFB3" w14:textId="77777777" w:rsidR="00A81E2B" w:rsidRPr="00417E6F" w:rsidRDefault="00A81E2B" w:rsidP="00A81E2B">
      <w:pPr>
        <w:framePr w:w="9552" w:hSpace="141" w:wrap="around" w:vAnchor="page" w:hAnchor="page" w:x="1300" w:y="4996"/>
        <w:rPr>
          <w:rFonts w:asciiTheme="minorHAnsi" w:eastAsiaTheme="minorEastAsia" w:hAnsiTheme="minorHAnsi"/>
          <w:sz w:val="22"/>
          <w:szCs w:val="22"/>
        </w:rPr>
      </w:pPr>
    </w:p>
    <w:p w14:paraId="645633D7" w14:textId="267CDAE9" w:rsidR="00A81E2B" w:rsidRPr="00417E6F" w:rsidRDefault="00DC16E7" w:rsidP="00A81E2B">
      <w:pPr>
        <w:framePr w:w="9552" w:hSpace="141" w:wrap="around" w:vAnchor="page" w:hAnchor="page" w:x="1300" w:y="4996"/>
        <w:jc w:val="center"/>
        <w:rPr>
          <w:rFonts w:asciiTheme="minorHAnsi" w:hAnsiTheme="minorHAnsi" w:cs="Arial"/>
          <w:b/>
          <w:iCs/>
          <w:sz w:val="32"/>
          <w:szCs w:val="22"/>
          <w:bdr w:val="single" w:sz="4" w:space="0" w:color="auto" w:shadow="1"/>
        </w:rPr>
      </w:pPr>
      <w:r>
        <w:rPr>
          <w:rFonts w:asciiTheme="minorHAnsi" w:hAnsiTheme="minorHAnsi" w:cs="Arial"/>
          <w:b/>
          <w:iCs/>
          <w:sz w:val="32"/>
          <w:szCs w:val="22"/>
          <w:bdr w:val="single" w:sz="4" w:space="0" w:color="auto" w:shadow="1"/>
        </w:rPr>
        <w:t>PRIMERA</w:t>
      </w:r>
      <w:r w:rsidR="00A81E2B" w:rsidRPr="00417E6F">
        <w:rPr>
          <w:rFonts w:asciiTheme="minorHAnsi" w:hAnsiTheme="minorHAnsi" w:cs="Arial"/>
          <w:b/>
          <w:iCs/>
          <w:sz w:val="32"/>
          <w:szCs w:val="22"/>
          <w:bdr w:val="single" w:sz="4" w:space="0" w:color="auto" w:shadow="1"/>
        </w:rPr>
        <w:t xml:space="preserve"> CONVOCATORIA </w:t>
      </w:r>
    </w:p>
    <w:p w14:paraId="5A0FB9B0" w14:textId="77777777" w:rsidR="00A81E2B" w:rsidRPr="00417E6F" w:rsidRDefault="00A81E2B" w:rsidP="00A81E2B">
      <w:pPr>
        <w:framePr w:w="9552" w:hSpace="141" w:wrap="around" w:vAnchor="page" w:hAnchor="page" w:x="1300" w:y="4996"/>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A81E2B" w:rsidRPr="00417E6F" w14:paraId="05692E86" w14:textId="77777777" w:rsidTr="004F33FD">
        <w:tc>
          <w:tcPr>
            <w:tcW w:w="8460" w:type="dxa"/>
          </w:tcPr>
          <w:p w14:paraId="28537513" w14:textId="77777777" w:rsidR="00A81E2B" w:rsidRPr="00417E6F" w:rsidRDefault="00A81E2B" w:rsidP="00A81E2B">
            <w:pPr>
              <w:pStyle w:val="Document1"/>
              <w:keepNext w:val="0"/>
              <w:keepLines w:val="0"/>
              <w:framePr w:w="9552" w:hSpace="141" w:wrap="around" w:vAnchor="page" w:hAnchor="page" w:x="1300" w:y="4996"/>
              <w:suppressAutoHyphens w:val="0"/>
              <w:jc w:val="center"/>
              <w:rPr>
                <w:rFonts w:asciiTheme="minorHAnsi" w:hAnsiTheme="minorHAnsi"/>
                <w:b/>
                <w:iCs/>
                <w:color w:val="0070C0"/>
                <w:sz w:val="44"/>
                <w:szCs w:val="44"/>
                <w:lang w:val="es-ES"/>
              </w:rPr>
            </w:pPr>
          </w:p>
          <w:p w14:paraId="24BF0F1A" w14:textId="45C0CDE2" w:rsidR="00A81E2B" w:rsidRPr="00417E6F" w:rsidRDefault="00A81E2B" w:rsidP="00A81E2B">
            <w:pPr>
              <w:pStyle w:val="Document1"/>
              <w:keepNext w:val="0"/>
              <w:keepLines w:val="0"/>
              <w:framePr w:w="9552" w:hSpace="141" w:wrap="around" w:vAnchor="page" w:hAnchor="page" w:x="1300" w:y="4996"/>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171350">
              <w:rPr>
                <w:rStyle w:val="Hipervnculo"/>
                <w:rFonts w:asciiTheme="minorHAnsi" w:eastAsiaTheme="minorEastAsia" w:hAnsiTheme="minorHAnsi" w:cs="Arial"/>
                <w:b/>
                <w:snapToGrid/>
                <w:color w:val="0070C0"/>
                <w:sz w:val="44"/>
                <w:szCs w:val="44"/>
                <w:lang w:val="es-BO" w:eastAsia="es-BO"/>
              </w:rPr>
              <w:t>P</w:t>
            </w:r>
            <w:r w:rsidR="00422C2D">
              <w:rPr>
                <w:rStyle w:val="Hipervnculo"/>
                <w:rFonts w:asciiTheme="minorHAnsi" w:eastAsiaTheme="minorEastAsia" w:hAnsiTheme="minorHAnsi" w:cs="Arial"/>
                <w:b/>
                <w:snapToGrid/>
                <w:color w:val="0070C0"/>
                <w:sz w:val="44"/>
                <w:szCs w:val="44"/>
                <w:lang w:val="es-BO" w:eastAsia="es-BO"/>
              </w:rPr>
              <w:t>ROGRAMA DE SEGUROS</w:t>
            </w:r>
            <w:r w:rsidRPr="00417E6F">
              <w:rPr>
                <w:rStyle w:val="Hipervnculo"/>
                <w:rFonts w:asciiTheme="minorHAnsi" w:eastAsiaTheme="minorEastAsia" w:hAnsiTheme="minorHAnsi" w:cs="Arial"/>
                <w:b/>
                <w:snapToGrid/>
                <w:color w:val="0070C0"/>
                <w:sz w:val="44"/>
                <w:szCs w:val="44"/>
                <w:lang w:val="es-BO" w:eastAsia="es-BO"/>
              </w:rPr>
              <w:t>”</w:t>
            </w:r>
          </w:p>
          <w:p w14:paraId="50B330EF" w14:textId="77777777" w:rsidR="00A81E2B" w:rsidRPr="00417E6F" w:rsidRDefault="00A81E2B" w:rsidP="00A81E2B">
            <w:pPr>
              <w:pStyle w:val="Document1"/>
              <w:keepNext w:val="0"/>
              <w:keepLines w:val="0"/>
              <w:framePr w:w="9552" w:hSpace="141" w:wrap="around" w:vAnchor="page" w:hAnchor="page" w:x="1300" w:y="4996"/>
              <w:suppressAutoHyphens w:val="0"/>
              <w:jc w:val="center"/>
              <w:rPr>
                <w:rFonts w:asciiTheme="minorHAnsi" w:hAnsiTheme="minorHAnsi"/>
                <w:b/>
                <w:iCs/>
                <w:sz w:val="44"/>
                <w:szCs w:val="44"/>
                <w:lang w:val="es-ES"/>
              </w:rPr>
            </w:pPr>
          </w:p>
        </w:tc>
      </w:tr>
    </w:tbl>
    <w:p w14:paraId="2F2A7B29" w14:textId="77777777" w:rsidR="00A81E2B" w:rsidRPr="00417E6F" w:rsidRDefault="00A81E2B" w:rsidP="00A81E2B">
      <w:pPr>
        <w:pStyle w:val="Document1"/>
        <w:keepNext w:val="0"/>
        <w:keepLines w:val="0"/>
        <w:framePr w:w="9552" w:hSpace="141" w:wrap="around" w:vAnchor="page" w:hAnchor="page" w:x="1300" w:y="4996"/>
        <w:suppressAutoHyphens w:val="0"/>
        <w:jc w:val="center"/>
        <w:rPr>
          <w:rFonts w:asciiTheme="minorHAnsi" w:hAnsiTheme="minorHAnsi"/>
          <w:b/>
          <w:iCs/>
          <w:sz w:val="32"/>
          <w:szCs w:val="22"/>
          <w:lang w:val="es-BO"/>
        </w:rPr>
      </w:pPr>
    </w:p>
    <w:p w14:paraId="0BC39B61" w14:textId="77777777" w:rsidR="00A81E2B" w:rsidRPr="00417E6F" w:rsidRDefault="00A81E2B" w:rsidP="00A81E2B">
      <w:pPr>
        <w:pStyle w:val="Document1"/>
        <w:keepNext w:val="0"/>
        <w:keepLines w:val="0"/>
        <w:framePr w:w="9552" w:hSpace="141" w:wrap="around" w:vAnchor="page" w:hAnchor="page" w:x="1300" w:y="4996"/>
        <w:suppressAutoHyphens w:val="0"/>
        <w:jc w:val="center"/>
        <w:rPr>
          <w:rFonts w:asciiTheme="minorHAnsi" w:hAnsiTheme="minorHAnsi"/>
          <w:b/>
          <w:iCs/>
          <w:sz w:val="32"/>
          <w:szCs w:val="22"/>
          <w:lang w:val="es-BO"/>
        </w:rPr>
      </w:pPr>
    </w:p>
    <w:p w14:paraId="622744E0" w14:textId="063C342C" w:rsidR="00171350" w:rsidRPr="00417E6F" w:rsidRDefault="00171350" w:rsidP="00171350">
      <w:pPr>
        <w:pStyle w:val="Document1"/>
        <w:keepNext w:val="0"/>
        <w:keepLines w:val="0"/>
        <w:framePr w:w="9552" w:hSpace="141" w:wrap="around" w:vAnchor="page" w:hAnchor="page" w:x="1300" w:y="4996"/>
        <w:suppressAutoHyphens w:val="0"/>
        <w:jc w:val="center"/>
        <w:rPr>
          <w:rFonts w:asciiTheme="minorHAnsi" w:hAnsiTheme="minorHAnsi"/>
          <w:b/>
          <w:iCs/>
          <w:sz w:val="22"/>
          <w:szCs w:val="22"/>
          <w:lang w:val="es-ES"/>
        </w:rPr>
      </w:pPr>
      <w:r w:rsidRPr="00417E6F">
        <w:rPr>
          <w:rFonts w:asciiTheme="minorHAnsi" w:hAnsiTheme="minorHAnsi"/>
          <w:b/>
          <w:iCs/>
          <w:sz w:val="22"/>
          <w:szCs w:val="22"/>
          <w:lang w:val="es-ES"/>
        </w:rPr>
        <w:t>La Paz,</w:t>
      </w:r>
      <w:r w:rsidR="00422C2D">
        <w:rPr>
          <w:rFonts w:asciiTheme="minorHAnsi" w:hAnsiTheme="minorHAnsi"/>
          <w:b/>
          <w:iCs/>
          <w:sz w:val="22"/>
          <w:szCs w:val="22"/>
          <w:lang w:val="es-ES"/>
        </w:rPr>
        <w:t xml:space="preserve"> abril</w:t>
      </w:r>
      <w:r w:rsidRPr="00417E6F">
        <w:rPr>
          <w:rFonts w:asciiTheme="minorHAnsi" w:hAnsiTheme="minorHAnsi"/>
          <w:b/>
          <w:iCs/>
          <w:sz w:val="22"/>
          <w:szCs w:val="22"/>
          <w:lang w:val="es-ES"/>
        </w:rPr>
        <w:t xml:space="preserve"> de 202</w:t>
      </w:r>
      <w:r>
        <w:rPr>
          <w:rFonts w:asciiTheme="minorHAnsi" w:hAnsiTheme="minorHAnsi"/>
          <w:b/>
          <w:iCs/>
          <w:sz w:val="22"/>
          <w:szCs w:val="22"/>
          <w:lang w:val="es-ES"/>
        </w:rPr>
        <w:t>3</w:t>
      </w:r>
    </w:p>
    <w:p w14:paraId="4B9C6A45" w14:textId="77777777" w:rsidR="00A81E2B" w:rsidRDefault="00A81E2B" w:rsidP="00A81E2B">
      <w:pPr>
        <w:pStyle w:val="Document1"/>
        <w:keepNext w:val="0"/>
        <w:keepLines w:val="0"/>
        <w:framePr w:w="9552" w:hSpace="141" w:wrap="around" w:vAnchor="page" w:hAnchor="page" w:x="1300" w:y="4996"/>
        <w:suppressAutoHyphens w:val="0"/>
        <w:jc w:val="center"/>
        <w:rPr>
          <w:rFonts w:asciiTheme="minorHAnsi" w:hAnsiTheme="minorHAnsi"/>
          <w:b/>
          <w:iCs/>
          <w:sz w:val="22"/>
          <w:szCs w:val="22"/>
          <w:lang w:val="es-ES"/>
        </w:rPr>
      </w:pPr>
    </w:p>
    <w:p w14:paraId="4AA5BE98" w14:textId="77777777" w:rsidR="00A81E2B" w:rsidRDefault="00A81E2B" w:rsidP="00A81E2B">
      <w:pPr>
        <w:pStyle w:val="Document1"/>
        <w:keepNext w:val="0"/>
        <w:keepLines w:val="0"/>
        <w:framePr w:w="9552" w:hSpace="141" w:wrap="around" w:vAnchor="page" w:hAnchor="page" w:x="1300" w:y="4996"/>
        <w:suppressAutoHyphens w:val="0"/>
        <w:jc w:val="center"/>
        <w:rPr>
          <w:rFonts w:asciiTheme="minorHAnsi" w:hAnsiTheme="minorHAnsi"/>
          <w:b/>
          <w:iCs/>
          <w:sz w:val="22"/>
          <w:szCs w:val="22"/>
          <w:lang w:val="es-ES"/>
        </w:rPr>
      </w:pPr>
    </w:p>
    <w:p w14:paraId="538DABC7" w14:textId="77777777" w:rsidR="00A81E2B" w:rsidRDefault="00A81E2B" w:rsidP="00A81E2B">
      <w:pPr>
        <w:pStyle w:val="Document1"/>
        <w:keepNext w:val="0"/>
        <w:keepLines w:val="0"/>
        <w:framePr w:w="9552" w:hSpace="141" w:wrap="around" w:vAnchor="page" w:hAnchor="page" w:x="1300" w:y="4996"/>
        <w:suppressAutoHyphens w:val="0"/>
        <w:jc w:val="center"/>
        <w:rPr>
          <w:rFonts w:asciiTheme="minorHAnsi" w:hAnsiTheme="minorHAnsi"/>
          <w:b/>
          <w:iCs/>
          <w:sz w:val="22"/>
          <w:szCs w:val="22"/>
          <w:lang w:val="es-ES"/>
        </w:rPr>
      </w:pPr>
    </w:p>
    <w:p w14:paraId="7D03D3F8" w14:textId="77777777" w:rsidR="00A81E2B" w:rsidRDefault="00A81E2B" w:rsidP="00A81E2B">
      <w:pPr>
        <w:pStyle w:val="Document1"/>
        <w:keepNext w:val="0"/>
        <w:keepLines w:val="0"/>
        <w:framePr w:w="9552" w:hSpace="141" w:wrap="around" w:vAnchor="page" w:hAnchor="page" w:x="1300" w:y="4996"/>
        <w:suppressAutoHyphens w:val="0"/>
        <w:jc w:val="center"/>
        <w:rPr>
          <w:rFonts w:asciiTheme="minorHAnsi" w:hAnsiTheme="minorHAnsi"/>
          <w:b/>
          <w:iCs/>
          <w:sz w:val="22"/>
          <w:szCs w:val="22"/>
          <w:lang w:val="es-ES"/>
        </w:rPr>
      </w:pPr>
    </w:p>
    <w:p w14:paraId="16E7D9C4" w14:textId="77777777" w:rsidR="00A81E2B" w:rsidRDefault="00A81E2B" w:rsidP="00A81E2B">
      <w:pPr>
        <w:pStyle w:val="Document1"/>
        <w:keepNext w:val="0"/>
        <w:keepLines w:val="0"/>
        <w:framePr w:w="9552" w:hSpace="141" w:wrap="around" w:vAnchor="page" w:hAnchor="page" w:x="1300" w:y="4996"/>
        <w:suppressAutoHyphens w:val="0"/>
        <w:jc w:val="center"/>
        <w:rPr>
          <w:rFonts w:asciiTheme="minorHAnsi" w:hAnsiTheme="minorHAnsi"/>
          <w:b/>
          <w:iCs/>
          <w:sz w:val="22"/>
          <w:szCs w:val="22"/>
          <w:lang w:val="es-ES"/>
        </w:rPr>
      </w:pPr>
    </w:p>
    <w:p w14:paraId="5799F3AB" w14:textId="77777777" w:rsidR="00A81E2B" w:rsidRDefault="00A81E2B" w:rsidP="00A81E2B">
      <w:pPr>
        <w:pStyle w:val="Document1"/>
        <w:keepNext w:val="0"/>
        <w:keepLines w:val="0"/>
        <w:framePr w:w="9552" w:hSpace="141" w:wrap="around" w:vAnchor="page" w:hAnchor="page" w:x="1300" w:y="4996"/>
        <w:suppressAutoHyphens w:val="0"/>
        <w:jc w:val="center"/>
        <w:rPr>
          <w:rFonts w:asciiTheme="minorHAnsi" w:hAnsiTheme="minorHAnsi"/>
          <w:b/>
          <w:iCs/>
          <w:sz w:val="22"/>
          <w:szCs w:val="22"/>
          <w:lang w:val="es-ES"/>
        </w:rPr>
      </w:pPr>
    </w:p>
    <w:p w14:paraId="4825BB31" w14:textId="77777777" w:rsidR="00A81E2B" w:rsidRDefault="00A81E2B" w:rsidP="00A81E2B">
      <w:pPr>
        <w:pStyle w:val="Document1"/>
        <w:keepNext w:val="0"/>
        <w:keepLines w:val="0"/>
        <w:framePr w:w="9552" w:hSpace="141" w:wrap="around" w:vAnchor="page" w:hAnchor="page" w:x="1300" w:y="4996"/>
        <w:suppressAutoHyphens w:val="0"/>
        <w:jc w:val="center"/>
        <w:rPr>
          <w:rFonts w:asciiTheme="minorHAnsi" w:hAnsiTheme="minorHAnsi"/>
          <w:b/>
          <w:iCs/>
          <w:sz w:val="22"/>
          <w:szCs w:val="22"/>
          <w:lang w:val="es-ES"/>
        </w:rPr>
      </w:pPr>
    </w:p>
    <w:p w14:paraId="6A8B18FF" w14:textId="77777777" w:rsidR="00A81E2B" w:rsidRDefault="00A81E2B" w:rsidP="00A81E2B">
      <w:pPr>
        <w:pStyle w:val="Document1"/>
        <w:keepNext w:val="0"/>
        <w:keepLines w:val="0"/>
        <w:framePr w:w="9552" w:hSpace="141" w:wrap="around" w:vAnchor="page" w:hAnchor="page" w:x="1300" w:y="4996"/>
        <w:suppressAutoHyphens w:val="0"/>
        <w:jc w:val="center"/>
        <w:rPr>
          <w:rFonts w:asciiTheme="minorHAnsi" w:hAnsiTheme="minorHAnsi"/>
          <w:b/>
          <w:iCs/>
          <w:sz w:val="22"/>
          <w:szCs w:val="22"/>
          <w:lang w:val="es-ES"/>
        </w:rPr>
      </w:pPr>
    </w:p>
    <w:p w14:paraId="754AD270" w14:textId="77777777" w:rsidR="00A81E2B" w:rsidRDefault="00A81E2B" w:rsidP="00A81E2B">
      <w:pPr>
        <w:pStyle w:val="Document1"/>
        <w:keepNext w:val="0"/>
        <w:keepLines w:val="0"/>
        <w:framePr w:w="9552" w:hSpace="141" w:wrap="around" w:vAnchor="page" w:hAnchor="page" w:x="1300" w:y="4996"/>
        <w:suppressAutoHyphens w:val="0"/>
        <w:jc w:val="center"/>
        <w:rPr>
          <w:rFonts w:asciiTheme="minorHAnsi" w:hAnsiTheme="minorHAnsi"/>
          <w:b/>
          <w:iCs/>
          <w:sz w:val="22"/>
          <w:szCs w:val="22"/>
          <w:lang w:val="es-ES"/>
        </w:rPr>
      </w:pPr>
    </w:p>
    <w:p w14:paraId="527810CB" w14:textId="77777777" w:rsidR="00A81E2B" w:rsidRDefault="00A81E2B" w:rsidP="00A81E2B">
      <w:pPr>
        <w:pStyle w:val="Document1"/>
        <w:keepNext w:val="0"/>
        <w:keepLines w:val="0"/>
        <w:framePr w:w="9552" w:hSpace="141" w:wrap="around" w:vAnchor="page" w:hAnchor="page" w:x="1300" w:y="4996"/>
        <w:suppressAutoHyphens w:val="0"/>
        <w:jc w:val="center"/>
        <w:rPr>
          <w:rFonts w:asciiTheme="minorHAnsi" w:hAnsiTheme="minorHAnsi"/>
          <w:b/>
          <w:iCs/>
          <w:sz w:val="22"/>
          <w:szCs w:val="22"/>
          <w:lang w:val="es-ES"/>
        </w:rPr>
      </w:pPr>
    </w:p>
    <w:p w14:paraId="63290A32" w14:textId="77777777" w:rsidR="00A81E2B" w:rsidRPr="00417E6F" w:rsidRDefault="00A81E2B" w:rsidP="00A81E2B">
      <w:pPr>
        <w:pStyle w:val="Document1"/>
        <w:keepNext w:val="0"/>
        <w:keepLines w:val="0"/>
        <w:framePr w:w="9552" w:hSpace="141" w:wrap="around" w:vAnchor="page" w:hAnchor="page" w:x="1300" w:y="4996"/>
        <w:suppressAutoHyphens w:val="0"/>
        <w:jc w:val="center"/>
        <w:rPr>
          <w:rFonts w:asciiTheme="minorHAnsi" w:hAnsiTheme="minorHAnsi"/>
          <w:b/>
          <w:iCs/>
          <w:sz w:val="22"/>
          <w:szCs w:val="22"/>
          <w:lang w:val="es-ES"/>
        </w:rPr>
      </w:pPr>
    </w:p>
    <w:p w14:paraId="1D0F8B6C" w14:textId="77777777" w:rsidR="00417E6F" w:rsidRPr="00D14461" w:rsidRDefault="00417E6F" w:rsidP="00BB30D6">
      <w:pP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4F33FD">
        <w:trPr>
          <w:trHeight w:val="2944"/>
          <w:jc w:val="center"/>
        </w:trPr>
        <w:tc>
          <w:tcPr>
            <w:tcW w:w="9284" w:type="dxa"/>
          </w:tcPr>
          <w:p w14:paraId="5C0C88E7" w14:textId="77777777" w:rsidR="00A81E2B" w:rsidRDefault="00A81E2B" w:rsidP="004F33FD">
            <w:pPr>
              <w:jc w:val="center"/>
              <w:rPr>
                <w:rFonts w:asciiTheme="minorHAnsi" w:hAnsiTheme="minorHAnsi" w:cs="Arial"/>
              </w:rPr>
            </w:pPr>
          </w:p>
          <w:p w14:paraId="61AB8DF6" w14:textId="3DE02C33" w:rsidR="000F2477" w:rsidRPr="00F51142" w:rsidRDefault="000F2477" w:rsidP="00A81E2B">
            <w:pPr>
              <w:rPr>
                <w:rFonts w:asciiTheme="minorHAnsi" w:hAnsiTheme="minorHAnsi" w:cs="Arial"/>
              </w:rPr>
            </w:pPr>
            <w:r w:rsidRPr="00F51142">
              <w:rPr>
                <w:rFonts w:asciiTheme="minorHAnsi" w:hAnsiTheme="minorHAnsi"/>
                <w:noProof/>
                <w:lang w:eastAsia="es-ES"/>
              </w:rPr>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4F33FD">
            <w:pPr>
              <w:jc w:val="center"/>
              <w:rPr>
                <w:rFonts w:asciiTheme="minorHAnsi" w:hAnsiTheme="minorHAnsi" w:cs="Arial"/>
              </w:rPr>
            </w:pPr>
          </w:p>
          <w:p w14:paraId="6BF59AED" w14:textId="77777777" w:rsidR="000F2477" w:rsidRPr="00F51142" w:rsidRDefault="000F2477" w:rsidP="004F33FD">
            <w:pPr>
              <w:jc w:val="center"/>
              <w:rPr>
                <w:rFonts w:asciiTheme="minorHAnsi" w:hAnsiTheme="minorHAnsi" w:cs="Arial"/>
              </w:rPr>
            </w:pPr>
          </w:p>
          <w:p w14:paraId="48456225" w14:textId="77777777" w:rsidR="000F2477" w:rsidRPr="00F51142" w:rsidRDefault="000F2477" w:rsidP="004F33FD">
            <w:pPr>
              <w:jc w:val="center"/>
              <w:rPr>
                <w:rFonts w:asciiTheme="minorHAnsi" w:hAnsiTheme="minorHAnsi" w:cs="Arial"/>
              </w:rPr>
            </w:pPr>
          </w:p>
          <w:p w14:paraId="28D2FC96" w14:textId="77777777" w:rsidR="000F2477" w:rsidRPr="00F51142" w:rsidRDefault="000F2477" w:rsidP="004F33FD">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4F33FD">
            <w:pPr>
              <w:rPr>
                <w:rFonts w:asciiTheme="minorHAnsi" w:hAnsiTheme="minorHAnsi" w:cs="Arial"/>
                <w:b/>
                <w:sz w:val="28"/>
                <w:szCs w:val="28"/>
              </w:rPr>
            </w:pPr>
          </w:p>
          <w:p w14:paraId="5F255085" w14:textId="72616E3C" w:rsidR="00232F50" w:rsidRPr="00F51142" w:rsidRDefault="005F3FDB" w:rsidP="004F33FD">
            <w:pPr>
              <w:jc w:val="center"/>
              <w:rPr>
                <w:rFonts w:asciiTheme="minorHAnsi" w:hAnsiTheme="minorHAnsi" w:cs="Arial"/>
                <w:b/>
                <w:sz w:val="24"/>
                <w:szCs w:val="24"/>
              </w:rPr>
            </w:pPr>
            <w:r>
              <w:rPr>
                <w:rFonts w:asciiTheme="minorHAnsi" w:hAnsiTheme="minorHAnsi" w:cstheme="minorHAnsi"/>
                <w:b/>
                <w:sz w:val="24"/>
                <w:szCs w:val="24"/>
              </w:rPr>
              <w:t>INVITACION PUBLICA</w:t>
            </w:r>
            <w:r w:rsidR="00232F50" w:rsidRPr="00F51142">
              <w:rPr>
                <w:rFonts w:asciiTheme="minorHAnsi" w:hAnsiTheme="minorHAnsi" w:cs="Arial"/>
                <w:b/>
                <w:sz w:val="24"/>
                <w:szCs w:val="24"/>
              </w:rPr>
              <w:t xml:space="preserve"> </w:t>
            </w:r>
            <w:r w:rsidR="00171350">
              <w:rPr>
                <w:rFonts w:asciiTheme="minorHAnsi" w:hAnsiTheme="minorHAnsi" w:cs="Arial"/>
                <w:b/>
                <w:sz w:val="24"/>
                <w:szCs w:val="24"/>
              </w:rPr>
              <w:t>ON-IP-00</w:t>
            </w:r>
            <w:r w:rsidR="00422C2D">
              <w:rPr>
                <w:rFonts w:asciiTheme="minorHAnsi" w:hAnsiTheme="minorHAnsi" w:cs="Arial"/>
                <w:b/>
                <w:sz w:val="24"/>
                <w:szCs w:val="24"/>
              </w:rPr>
              <w:t>7</w:t>
            </w:r>
            <w:r w:rsidR="00171350">
              <w:rPr>
                <w:rFonts w:asciiTheme="minorHAnsi" w:hAnsiTheme="minorHAnsi" w:cs="Arial"/>
                <w:b/>
                <w:sz w:val="24"/>
                <w:szCs w:val="24"/>
              </w:rPr>
              <w:t>-2023</w:t>
            </w:r>
          </w:p>
          <w:p w14:paraId="06C84058" w14:textId="54AAB975" w:rsidR="000F2477" w:rsidRPr="00F51142" w:rsidRDefault="00171350" w:rsidP="004F33FD">
            <w:pPr>
              <w:jc w:val="center"/>
              <w:rPr>
                <w:rFonts w:asciiTheme="minorHAnsi" w:hAnsiTheme="minorHAnsi" w:cs="Arial"/>
                <w:b/>
                <w:sz w:val="24"/>
                <w:szCs w:val="24"/>
              </w:rPr>
            </w:pPr>
            <w:r>
              <w:rPr>
                <w:rFonts w:asciiTheme="minorHAnsi" w:hAnsiTheme="minorHAnsi" w:cs="Arial"/>
                <w:b/>
                <w:sz w:val="24"/>
                <w:szCs w:val="24"/>
              </w:rPr>
              <w:t>PRIMERA</w:t>
            </w:r>
            <w:r w:rsidR="000F2477" w:rsidRPr="00F51142">
              <w:rPr>
                <w:rFonts w:asciiTheme="minorHAnsi" w:hAnsiTheme="minorHAnsi" w:cs="Arial"/>
                <w:b/>
                <w:sz w:val="24"/>
                <w:szCs w:val="24"/>
              </w:rPr>
              <w:t xml:space="preserve"> CONVOCATORIA</w:t>
            </w:r>
          </w:p>
          <w:p w14:paraId="4B5930B5" w14:textId="77777777" w:rsidR="000F2477" w:rsidRPr="00F51142" w:rsidRDefault="000F2477" w:rsidP="004F33FD">
            <w:pPr>
              <w:rPr>
                <w:rFonts w:asciiTheme="minorHAnsi" w:hAnsiTheme="minorHAnsi" w:cs="Arial"/>
                <w:sz w:val="28"/>
                <w:szCs w:val="28"/>
              </w:rPr>
            </w:pPr>
          </w:p>
          <w:p w14:paraId="37AE6732" w14:textId="7408051A" w:rsidR="000F2477" w:rsidRPr="00F51142" w:rsidRDefault="00171350" w:rsidP="00171350">
            <w:pPr>
              <w:jc w:val="center"/>
              <w:rPr>
                <w:rFonts w:asciiTheme="minorHAnsi" w:hAnsiTheme="minorHAnsi" w:cs="Arial"/>
              </w:rPr>
            </w:pPr>
            <w:r w:rsidRPr="00D14461">
              <w:rPr>
                <w:rFonts w:asciiTheme="minorHAnsi" w:hAnsiTheme="minorHAnsi" w:cs="Arial"/>
              </w:rPr>
              <w:t xml:space="preserve">La Caja de Salud de la Banca Privada, </w:t>
            </w:r>
            <w:r>
              <w:rPr>
                <w:rFonts w:asciiTheme="minorHAnsi" w:hAnsiTheme="minorHAnsi" w:cs="Arial"/>
              </w:rPr>
              <w:t xml:space="preserve">Oficina Nacional </w:t>
            </w:r>
            <w:r w:rsidRPr="00D14461">
              <w:rPr>
                <w:rFonts w:asciiTheme="minorHAnsi" w:hAnsiTheme="minorHAnsi" w:cs="Arial"/>
              </w:rPr>
              <w:t>invita públicamente a proponentes legalmente establecidos a presentar propuestas para:</w:t>
            </w:r>
          </w:p>
        </w:tc>
      </w:tr>
      <w:tr w:rsidR="000F2477" w:rsidRPr="00F51142" w14:paraId="6DD20514" w14:textId="77777777" w:rsidTr="004F33FD">
        <w:trPr>
          <w:trHeight w:val="553"/>
          <w:jc w:val="center"/>
        </w:trPr>
        <w:tc>
          <w:tcPr>
            <w:tcW w:w="9284" w:type="dxa"/>
            <w:vAlign w:val="center"/>
          </w:tcPr>
          <w:p w14:paraId="495570B7" w14:textId="6898B1A8" w:rsidR="000F2477" w:rsidRPr="00F51142" w:rsidRDefault="004354A1" w:rsidP="004F33FD">
            <w:pPr>
              <w:jc w:val="center"/>
              <w:rPr>
                <w:rFonts w:asciiTheme="minorHAnsi" w:hAnsiTheme="minorHAnsi" w:cs="Arial"/>
              </w:rPr>
            </w:pPr>
            <w:r>
              <w:rPr>
                <w:rFonts w:asciiTheme="minorHAnsi" w:hAnsiTheme="minorHAnsi"/>
                <w:b/>
                <w:bCs/>
                <w:sz w:val="24"/>
                <w:szCs w:val="24"/>
              </w:rPr>
              <w:t>“</w:t>
            </w:r>
            <w:r w:rsidR="00171350">
              <w:rPr>
                <w:rFonts w:asciiTheme="minorHAnsi" w:hAnsiTheme="minorHAnsi"/>
                <w:b/>
                <w:bCs/>
                <w:sz w:val="24"/>
                <w:szCs w:val="24"/>
              </w:rPr>
              <w:t>P</w:t>
            </w:r>
            <w:r w:rsidR="00422C2D">
              <w:rPr>
                <w:rFonts w:asciiTheme="minorHAnsi" w:hAnsiTheme="minorHAnsi"/>
                <w:b/>
                <w:bCs/>
                <w:sz w:val="24"/>
                <w:szCs w:val="24"/>
              </w:rPr>
              <w:t>ROGRAMA DE SEGUROS</w:t>
            </w:r>
            <w:r>
              <w:rPr>
                <w:rFonts w:asciiTheme="minorHAnsi" w:hAnsiTheme="minorHAnsi"/>
                <w:b/>
                <w:bCs/>
                <w:sz w:val="24"/>
                <w:szCs w:val="24"/>
              </w:rPr>
              <w:t>”</w:t>
            </w:r>
          </w:p>
        </w:tc>
      </w:tr>
      <w:tr w:rsidR="000F2477" w:rsidRPr="00F51142" w14:paraId="4FE6F9CB" w14:textId="77777777" w:rsidTr="004F33FD">
        <w:trPr>
          <w:trHeight w:val="553"/>
          <w:jc w:val="center"/>
        </w:trPr>
        <w:tc>
          <w:tcPr>
            <w:tcW w:w="9284" w:type="dxa"/>
            <w:vAlign w:val="center"/>
          </w:tcPr>
          <w:p w14:paraId="2D19BFFC" w14:textId="200FE92E" w:rsidR="000F2477" w:rsidRPr="00F51142" w:rsidRDefault="000F2477" w:rsidP="004F33FD">
            <w:pPr>
              <w:jc w:val="center"/>
              <w:rPr>
                <w:rFonts w:asciiTheme="minorHAnsi" w:hAnsiTheme="minorHAnsi" w:cs="Arial"/>
              </w:rPr>
            </w:pPr>
            <w:r w:rsidRPr="00F51142">
              <w:rPr>
                <w:rFonts w:asciiTheme="minorHAnsi" w:hAnsiTheme="minorHAnsi" w:cs="Arial"/>
              </w:rPr>
              <w:t>Tipo de Convocatoria:</w:t>
            </w:r>
            <w:r w:rsidR="004354A1">
              <w:rPr>
                <w:rFonts w:asciiTheme="minorHAnsi" w:hAnsiTheme="minorHAnsi" w:cs="Arial"/>
              </w:rPr>
              <w:t xml:space="preserve"> Invitación Pública</w:t>
            </w:r>
          </w:p>
        </w:tc>
      </w:tr>
      <w:tr w:rsidR="000F2477" w:rsidRPr="00F51142" w14:paraId="6E258B39" w14:textId="77777777" w:rsidTr="004F33FD">
        <w:trPr>
          <w:trHeight w:val="509"/>
          <w:jc w:val="center"/>
        </w:trPr>
        <w:tc>
          <w:tcPr>
            <w:tcW w:w="9284" w:type="dxa"/>
            <w:vAlign w:val="center"/>
          </w:tcPr>
          <w:p w14:paraId="6B09B304" w14:textId="49C2E841" w:rsidR="000F2477" w:rsidRPr="00F51142" w:rsidRDefault="000F2477" w:rsidP="004F33FD">
            <w:pPr>
              <w:jc w:val="center"/>
              <w:rPr>
                <w:rFonts w:asciiTheme="minorHAnsi" w:hAnsiTheme="minorHAnsi" w:cs="Arial"/>
              </w:rPr>
            </w:pPr>
            <w:r w:rsidRPr="00F51142">
              <w:rPr>
                <w:rFonts w:asciiTheme="minorHAnsi" w:hAnsiTheme="minorHAnsi" w:cs="Arial"/>
              </w:rPr>
              <w:t xml:space="preserve">Forma de adjudicación: </w:t>
            </w:r>
            <w:r w:rsidR="004354A1">
              <w:rPr>
                <w:rFonts w:asciiTheme="minorHAnsi" w:hAnsiTheme="minorHAnsi" w:cs="Arial"/>
              </w:rPr>
              <w:t xml:space="preserve">Por el total </w:t>
            </w:r>
          </w:p>
        </w:tc>
      </w:tr>
      <w:tr w:rsidR="000F2477" w:rsidRPr="00F51142" w14:paraId="0BAC4C00" w14:textId="77777777" w:rsidTr="004F33FD">
        <w:trPr>
          <w:trHeight w:val="447"/>
          <w:jc w:val="center"/>
        </w:trPr>
        <w:tc>
          <w:tcPr>
            <w:tcW w:w="9284" w:type="dxa"/>
            <w:vAlign w:val="center"/>
          </w:tcPr>
          <w:p w14:paraId="315B03C4" w14:textId="09881475" w:rsidR="000F2477" w:rsidRPr="00F51142" w:rsidRDefault="000F2477" w:rsidP="004F33FD">
            <w:pPr>
              <w:jc w:val="center"/>
              <w:rPr>
                <w:rFonts w:asciiTheme="minorHAnsi" w:hAnsiTheme="minorHAnsi" w:cs="Arial"/>
              </w:rPr>
            </w:pPr>
            <w:r w:rsidRPr="00F51142">
              <w:rPr>
                <w:rFonts w:asciiTheme="minorHAnsi" w:hAnsiTheme="minorHAnsi" w:cs="Arial"/>
              </w:rPr>
              <w:t>Sistema de evaluación y adjudicación:</w:t>
            </w:r>
            <w:r w:rsidR="004354A1">
              <w:rPr>
                <w:rFonts w:asciiTheme="minorHAnsi" w:hAnsiTheme="minorHAnsi" w:cs="Arial"/>
              </w:rPr>
              <w:t xml:space="preserve"> </w:t>
            </w:r>
            <w:r w:rsidR="00422C2D">
              <w:rPr>
                <w:rFonts w:asciiTheme="minorHAnsi" w:hAnsiTheme="minorHAnsi" w:cs="Arial"/>
              </w:rPr>
              <w:t>Menor</w:t>
            </w:r>
            <w:r w:rsidR="00186289">
              <w:rPr>
                <w:rFonts w:asciiTheme="minorHAnsi" w:hAnsiTheme="minorHAnsi" w:cs="Arial"/>
              </w:rPr>
              <w:t xml:space="preserve"> Precio</w:t>
            </w:r>
          </w:p>
        </w:tc>
      </w:tr>
      <w:tr w:rsidR="000F2477" w:rsidRPr="00422C2D" w14:paraId="252B86A0" w14:textId="77777777" w:rsidTr="004F33FD">
        <w:trPr>
          <w:trHeight w:val="522"/>
          <w:jc w:val="center"/>
        </w:trPr>
        <w:tc>
          <w:tcPr>
            <w:tcW w:w="9284" w:type="dxa"/>
            <w:vAlign w:val="center"/>
          </w:tcPr>
          <w:p w14:paraId="611F4F88" w14:textId="0C89CAC2" w:rsidR="005F3FDB" w:rsidRPr="00422C2D" w:rsidRDefault="000F2477" w:rsidP="005F3FDB">
            <w:pPr>
              <w:jc w:val="center"/>
              <w:rPr>
                <w:rFonts w:asciiTheme="minorHAnsi" w:hAnsiTheme="minorHAnsi" w:cs="Arial"/>
                <w:lang w:val="en-US"/>
              </w:rPr>
            </w:pPr>
            <w:r w:rsidRPr="00F51142">
              <w:rPr>
                <w:rFonts w:asciiTheme="minorHAnsi" w:hAnsiTheme="minorHAnsi" w:cs="Arial"/>
              </w:rPr>
              <w:t xml:space="preserve">Encargados de atender consultas: </w:t>
            </w:r>
            <w:r w:rsidR="00422C2D">
              <w:rPr>
                <w:rFonts w:asciiTheme="minorHAnsi" w:hAnsiTheme="minorHAnsi" w:cs="Arial"/>
              </w:rPr>
              <w:t xml:space="preserve">Lic. </w:t>
            </w:r>
            <w:r w:rsidR="00422C2D" w:rsidRPr="00422C2D">
              <w:rPr>
                <w:rFonts w:asciiTheme="minorHAnsi" w:hAnsiTheme="minorHAnsi" w:cs="Arial"/>
                <w:lang w:val="en-US"/>
              </w:rPr>
              <w:t>Virginia Quisber</w:t>
            </w:r>
            <w:r w:rsidR="00FC3D2C">
              <w:rPr>
                <w:rFonts w:asciiTheme="minorHAnsi" w:hAnsiTheme="minorHAnsi" w:cs="Arial"/>
                <w:lang w:val="en-US"/>
              </w:rPr>
              <w:t>t</w:t>
            </w:r>
          </w:p>
          <w:p w14:paraId="5107E002" w14:textId="3E84FDEE" w:rsidR="004354A1" w:rsidRPr="00422C2D" w:rsidRDefault="004354A1" w:rsidP="004354A1">
            <w:pPr>
              <w:jc w:val="center"/>
              <w:rPr>
                <w:rFonts w:asciiTheme="minorHAnsi" w:hAnsiTheme="minorHAnsi" w:cs="Arial"/>
                <w:lang w:val="en-US"/>
              </w:rPr>
            </w:pPr>
            <w:r w:rsidRPr="00422C2D">
              <w:rPr>
                <w:rFonts w:asciiTheme="minorHAnsi" w:hAnsiTheme="minorHAnsi" w:cs="Arial"/>
                <w:lang w:val="en-US"/>
              </w:rPr>
              <w:t xml:space="preserve">                                                    </w:t>
            </w:r>
            <w:r w:rsidR="005F3FDB" w:rsidRPr="00422C2D">
              <w:rPr>
                <w:rFonts w:asciiTheme="minorHAnsi" w:hAnsiTheme="minorHAnsi" w:cs="Arial"/>
                <w:lang w:val="en-US"/>
              </w:rPr>
              <w:t xml:space="preserve">            </w:t>
            </w:r>
            <w:r w:rsidR="00422C2D" w:rsidRPr="00422C2D">
              <w:rPr>
                <w:rFonts w:asciiTheme="minorHAnsi" w:hAnsiTheme="minorHAnsi" w:cs="Arial"/>
                <w:lang w:val="en-US"/>
              </w:rPr>
              <w:t>L</w:t>
            </w:r>
            <w:r w:rsidRPr="00422C2D">
              <w:rPr>
                <w:rFonts w:asciiTheme="minorHAnsi" w:hAnsiTheme="minorHAnsi" w:cs="Arial"/>
                <w:lang w:val="en-US"/>
              </w:rPr>
              <w:t xml:space="preserve">ic. </w:t>
            </w:r>
            <w:r w:rsidR="00651BB7" w:rsidRPr="00422C2D">
              <w:rPr>
                <w:rFonts w:asciiTheme="minorHAnsi" w:hAnsiTheme="minorHAnsi" w:cs="Arial"/>
                <w:lang w:val="en-US"/>
              </w:rPr>
              <w:t>Daniela Hurtado V.</w:t>
            </w:r>
          </w:p>
          <w:p w14:paraId="7A0B78F0" w14:textId="3629928E" w:rsidR="000F2477" w:rsidRPr="00422C2D" w:rsidRDefault="000F2477" w:rsidP="004F33FD">
            <w:pPr>
              <w:jc w:val="center"/>
              <w:rPr>
                <w:rFonts w:asciiTheme="minorHAnsi" w:hAnsiTheme="minorHAnsi" w:cs="Arial"/>
                <w:lang w:val="en-US"/>
              </w:rPr>
            </w:pPr>
          </w:p>
        </w:tc>
      </w:tr>
      <w:tr w:rsidR="000F2477" w:rsidRPr="00F51142" w14:paraId="35C524C9" w14:textId="77777777" w:rsidTr="004F33FD">
        <w:trPr>
          <w:trHeight w:val="497"/>
          <w:jc w:val="center"/>
        </w:trPr>
        <w:tc>
          <w:tcPr>
            <w:tcW w:w="9284" w:type="dxa"/>
            <w:vAlign w:val="center"/>
          </w:tcPr>
          <w:p w14:paraId="55C9CF5F" w14:textId="015D7F77" w:rsidR="004354A1" w:rsidRPr="00651BB7" w:rsidRDefault="000F2477" w:rsidP="003364E7">
            <w:pPr>
              <w:jc w:val="center"/>
              <w:rPr>
                <w:rFonts w:asciiTheme="minorHAnsi" w:hAnsiTheme="minorHAnsi" w:cstheme="minorHAnsi"/>
              </w:rPr>
            </w:pPr>
            <w:r w:rsidRPr="00F51142">
              <w:rPr>
                <w:rFonts w:asciiTheme="minorHAnsi" w:hAnsiTheme="minorHAnsi" w:cs="Arial"/>
              </w:rPr>
              <w:t>Correo electrónico</w:t>
            </w:r>
            <w:r w:rsidR="003364E7" w:rsidRPr="00F51142">
              <w:rPr>
                <w:rFonts w:asciiTheme="minorHAnsi" w:hAnsiTheme="minorHAnsi" w:cs="Arial"/>
              </w:rPr>
              <w:t xml:space="preserve">: </w:t>
            </w:r>
            <w:hyperlink r:id="rId10" w:history="1">
              <w:r w:rsidR="00422C2D" w:rsidRPr="00851B41">
                <w:rPr>
                  <w:rStyle w:val="Hipervnculo"/>
                  <w:rFonts w:asciiTheme="minorHAnsi" w:hAnsiTheme="minorHAnsi" w:cstheme="minorHAnsi"/>
                </w:rPr>
                <w:t>p</w:t>
              </w:r>
              <w:r w:rsidR="00422C2D" w:rsidRPr="00851B41">
                <w:rPr>
                  <w:rStyle w:val="Hipervnculo"/>
                  <w:rFonts w:cstheme="minorHAnsi"/>
                </w:rPr>
                <w:t>roveedores</w:t>
              </w:r>
              <w:r w:rsidR="00422C2D" w:rsidRPr="00851B41">
                <w:rPr>
                  <w:rStyle w:val="Hipervnculo"/>
                  <w:rFonts w:asciiTheme="minorHAnsi" w:hAnsiTheme="minorHAnsi" w:cstheme="minorHAnsi"/>
                </w:rPr>
                <w:t>@csbp.com.bo</w:t>
              </w:r>
            </w:hyperlink>
          </w:p>
          <w:p w14:paraId="4A8B61F1" w14:textId="77777777" w:rsidR="00A81E2B" w:rsidRPr="00F51142" w:rsidRDefault="00A81E2B" w:rsidP="003364E7">
            <w:pPr>
              <w:jc w:val="center"/>
              <w:rPr>
                <w:rFonts w:asciiTheme="minorHAnsi" w:hAnsiTheme="minorHAnsi" w:cs="Arial"/>
              </w:rPr>
            </w:pPr>
          </w:p>
          <w:p w14:paraId="30D9FCD4" w14:textId="1B354CE3" w:rsidR="003364E7" w:rsidRPr="00F51142" w:rsidRDefault="003364E7" w:rsidP="003364E7">
            <w:pPr>
              <w:jc w:val="center"/>
              <w:rPr>
                <w:rFonts w:asciiTheme="minorHAnsi" w:hAnsiTheme="minorHAnsi" w:cs="Arial"/>
              </w:rPr>
            </w:pPr>
          </w:p>
        </w:tc>
      </w:tr>
      <w:tr w:rsidR="000F2477" w:rsidRPr="00D14461" w14:paraId="7A6460AD" w14:textId="77777777" w:rsidTr="004F33FD">
        <w:trPr>
          <w:trHeight w:val="527"/>
          <w:jc w:val="center"/>
        </w:trPr>
        <w:tc>
          <w:tcPr>
            <w:tcW w:w="9284" w:type="dxa"/>
            <w:vAlign w:val="center"/>
          </w:tcPr>
          <w:p w14:paraId="67210FB4" w14:textId="6841977B" w:rsidR="000F2477" w:rsidRPr="00F51142" w:rsidRDefault="00A81E2B" w:rsidP="004F33FD">
            <w:pPr>
              <w:jc w:val="center"/>
              <w:rPr>
                <w:rFonts w:asciiTheme="minorHAnsi" w:hAnsiTheme="minorHAnsi" w:cs="Arial"/>
              </w:rPr>
            </w:pPr>
            <w:r w:rsidRPr="00A26F2E">
              <w:rPr>
                <w:rFonts w:asciiTheme="minorHAnsi" w:hAnsiTheme="minorHAnsi" w:cs="Arial"/>
              </w:rPr>
              <w:t xml:space="preserve">Teléfono: </w:t>
            </w:r>
            <w:r w:rsidR="00651BB7" w:rsidRPr="00A26F2E">
              <w:rPr>
                <w:rFonts w:asciiTheme="minorHAnsi" w:hAnsiTheme="minorHAnsi" w:cs="Arial"/>
              </w:rPr>
              <w:t>23</w:t>
            </w:r>
            <w:r w:rsidR="00651BB7" w:rsidRPr="00A26F2E">
              <w:rPr>
                <w:rFonts w:asciiTheme="minorHAnsi" w:hAnsiTheme="minorHAnsi"/>
              </w:rPr>
              <w:t>92395</w:t>
            </w:r>
            <w:r w:rsidR="00651BB7" w:rsidRPr="00A26F2E">
              <w:rPr>
                <w:rFonts w:asciiTheme="minorHAnsi" w:hAnsiTheme="minorHAnsi" w:cs="Arial"/>
              </w:rPr>
              <w:t xml:space="preserve"> int. </w:t>
            </w:r>
            <w:r w:rsidR="00651BB7">
              <w:rPr>
                <w:rFonts w:asciiTheme="minorHAnsi" w:hAnsiTheme="minorHAnsi" w:cs="Arial"/>
              </w:rPr>
              <w:t xml:space="preserve"> </w:t>
            </w:r>
            <w:r w:rsidR="00651BB7" w:rsidRPr="00A26F2E">
              <w:rPr>
                <w:rFonts w:asciiTheme="minorHAnsi" w:hAnsiTheme="minorHAnsi" w:cs="Arial"/>
              </w:rPr>
              <w:t>1177</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3A89675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17B57221" w14:textId="26E8177C" w:rsidR="000F2477" w:rsidRDefault="000F2477"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61F6846F" w14:textId="77777777" w:rsidR="00BB30D6" w:rsidRDefault="00BB30D6" w:rsidP="00AE74A8">
      <w:pPr>
        <w:jc w:val="center"/>
        <w:rPr>
          <w:rFonts w:asciiTheme="minorHAnsi" w:hAnsiTheme="minorHAnsi"/>
          <w:b/>
          <w:bCs/>
          <w:sz w:val="24"/>
          <w:szCs w:val="24"/>
        </w:rPr>
      </w:pPr>
    </w:p>
    <w:p w14:paraId="1007AE70" w14:textId="59634B84" w:rsidR="001514BD" w:rsidRPr="00F51142" w:rsidRDefault="00A81E2B" w:rsidP="00AE74A8">
      <w:pPr>
        <w:jc w:val="center"/>
        <w:rPr>
          <w:rFonts w:asciiTheme="minorHAnsi" w:hAnsiTheme="minorHAnsi"/>
          <w:b/>
          <w:bCs/>
          <w:sz w:val="24"/>
          <w:szCs w:val="24"/>
        </w:rPr>
      </w:pPr>
      <w:r>
        <w:rPr>
          <w:rFonts w:asciiTheme="minorHAnsi" w:hAnsiTheme="minorHAnsi"/>
          <w:b/>
          <w:bCs/>
          <w:sz w:val="24"/>
          <w:szCs w:val="24"/>
        </w:rPr>
        <w:lastRenderedPageBreak/>
        <w:t>INVITACIÓN PÚBLICA</w:t>
      </w:r>
      <w:r w:rsidR="009464E5" w:rsidRPr="00F51142">
        <w:rPr>
          <w:rFonts w:asciiTheme="minorHAnsi" w:hAnsiTheme="minorHAnsi"/>
          <w:b/>
          <w:bCs/>
          <w:sz w:val="24"/>
          <w:szCs w:val="24"/>
        </w:rPr>
        <w:t xml:space="preserve"> </w:t>
      </w:r>
      <w:r w:rsidR="00422C2D">
        <w:rPr>
          <w:rFonts w:asciiTheme="minorHAnsi" w:hAnsiTheme="minorHAnsi"/>
          <w:b/>
          <w:bCs/>
          <w:sz w:val="24"/>
          <w:szCs w:val="24"/>
        </w:rPr>
        <w:t>PROGRAMA DE SEGUROS</w:t>
      </w:r>
      <w:r w:rsidR="00A0510C">
        <w:rPr>
          <w:rFonts w:asciiTheme="minorHAnsi" w:hAnsiTheme="minorHAnsi"/>
          <w:b/>
          <w:bCs/>
          <w:sz w:val="24"/>
          <w:szCs w:val="24"/>
        </w:rPr>
        <w:t xml:space="preserve"> – PRIMERA CONVOCATORIA</w:t>
      </w:r>
    </w:p>
    <w:p w14:paraId="11BBB384" w14:textId="77777777" w:rsidR="001514BD" w:rsidRPr="00F51142"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814"/>
        <w:gridCol w:w="1162"/>
        <w:gridCol w:w="4248"/>
      </w:tblGrid>
      <w:tr w:rsidR="001514BD" w:rsidRPr="00F51142" w14:paraId="5505E3E2" w14:textId="77777777" w:rsidTr="00227CD2">
        <w:trPr>
          <w:trHeight w:val="480"/>
        </w:trPr>
        <w:tc>
          <w:tcPr>
            <w:tcW w:w="9913" w:type="dxa"/>
            <w:gridSpan w:val="5"/>
            <w:shd w:val="clear" w:color="auto" w:fill="D9D9D9"/>
            <w:vAlign w:val="center"/>
          </w:tcPr>
          <w:p w14:paraId="68E2849A" w14:textId="77777777" w:rsidR="001514BD" w:rsidRPr="00F51142" w:rsidRDefault="001514BD" w:rsidP="001514BD">
            <w:pPr>
              <w:jc w:val="center"/>
              <w:rPr>
                <w:rFonts w:asciiTheme="minorHAnsi" w:hAnsiTheme="minorHAnsi" w:cstheme="minorHAnsi"/>
                <w:b/>
              </w:rPr>
            </w:pPr>
            <w:r w:rsidRPr="00F51142">
              <w:rPr>
                <w:rFonts w:asciiTheme="minorHAnsi" w:hAnsiTheme="minorHAnsi" w:cstheme="minorHAnsi"/>
                <w:b/>
              </w:rPr>
              <w:t>CRONOGRAMA DE PLAZOS</w:t>
            </w:r>
          </w:p>
        </w:tc>
      </w:tr>
      <w:tr w:rsidR="001514BD" w:rsidRPr="00F51142" w14:paraId="308E4912" w14:textId="77777777" w:rsidTr="0050063C">
        <w:trPr>
          <w:trHeight w:val="480"/>
        </w:trPr>
        <w:tc>
          <w:tcPr>
            <w:tcW w:w="412" w:type="dxa"/>
            <w:shd w:val="clear" w:color="auto" w:fill="D9D9D9"/>
            <w:vAlign w:val="center"/>
          </w:tcPr>
          <w:p w14:paraId="5E042A12" w14:textId="77777777" w:rsidR="001514BD" w:rsidRPr="00F51142" w:rsidRDefault="001514BD" w:rsidP="000A5357">
            <w:pPr>
              <w:jc w:val="center"/>
              <w:rPr>
                <w:rFonts w:asciiTheme="minorHAnsi" w:hAnsiTheme="minorHAnsi" w:cstheme="minorHAnsi"/>
                <w:sz w:val="22"/>
                <w:szCs w:val="22"/>
              </w:rPr>
            </w:pPr>
            <w:r w:rsidRPr="00F51142">
              <w:rPr>
                <w:rFonts w:asciiTheme="minorHAnsi" w:hAnsiTheme="minorHAnsi" w:cstheme="minorHAnsi"/>
                <w:sz w:val="22"/>
                <w:szCs w:val="22"/>
              </w:rPr>
              <w:t>N°</w:t>
            </w:r>
          </w:p>
        </w:tc>
        <w:tc>
          <w:tcPr>
            <w:tcW w:w="2277" w:type="dxa"/>
            <w:shd w:val="clear" w:color="auto" w:fill="D9D9D9"/>
            <w:vAlign w:val="center"/>
          </w:tcPr>
          <w:p w14:paraId="60CECDA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ACTIVIDAD</w:t>
            </w:r>
          </w:p>
        </w:tc>
        <w:tc>
          <w:tcPr>
            <w:tcW w:w="1814" w:type="dxa"/>
            <w:shd w:val="clear" w:color="auto" w:fill="D9D9D9"/>
            <w:vAlign w:val="center"/>
          </w:tcPr>
          <w:p w14:paraId="78B37233"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FECHA</w:t>
            </w:r>
          </w:p>
        </w:tc>
        <w:tc>
          <w:tcPr>
            <w:tcW w:w="1162" w:type="dxa"/>
            <w:shd w:val="clear" w:color="auto" w:fill="D9D9D9"/>
            <w:vAlign w:val="center"/>
          </w:tcPr>
          <w:p w14:paraId="1731112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HORA</w:t>
            </w:r>
          </w:p>
        </w:tc>
        <w:tc>
          <w:tcPr>
            <w:tcW w:w="4248" w:type="dxa"/>
            <w:shd w:val="clear" w:color="auto" w:fill="D9D9D9"/>
            <w:vAlign w:val="center"/>
          </w:tcPr>
          <w:p w14:paraId="506AE98B"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1514BD" w:rsidRPr="00F51142" w14:paraId="0307F63B" w14:textId="77777777" w:rsidTr="0050063C">
        <w:trPr>
          <w:trHeight w:val="809"/>
        </w:trPr>
        <w:tc>
          <w:tcPr>
            <w:tcW w:w="412" w:type="dxa"/>
            <w:vAlign w:val="center"/>
          </w:tcPr>
          <w:p w14:paraId="5D960DA1" w14:textId="77777777" w:rsidR="001514BD" w:rsidRPr="00F51142" w:rsidRDefault="001514BD" w:rsidP="000A5357">
            <w:pPr>
              <w:jc w:val="center"/>
              <w:rPr>
                <w:rFonts w:asciiTheme="minorHAnsi" w:hAnsiTheme="minorHAnsi" w:cstheme="minorHAnsi"/>
              </w:rPr>
            </w:pPr>
            <w:r w:rsidRPr="00F51142">
              <w:rPr>
                <w:rFonts w:asciiTheme="minorHAnsi" w:hAnsiTheme="minorHAnsi" w:cstheme="minorHAnsi"/>
              </w:rPr>
              <w:t>1</w:t>
            </w:r>
          </w:p>
        </w:tc>
        <w:tc>
          <w:tcPr>
            <w:tcW w:w="2277" w:type="dxa"/>
            <w:vAlign w:val="center"/>
          </w:tcPr>
          <w:p w14:paraId="6095CE60" w14:textId="77777777" w:rsidR="001514BD" w:rsidRPr="00F51142" w:rsidRDefault="001514BD" w:rsidP="000A5357">
            <w:pPr>
              <w:jc w:val="both"/>
              <w:rPr>
                <w:rFonts w:asciiTheme="minorHAnsi" w:hAnsiTheme="minorHAnsi" w:cstheme="minorHAnsi"/>
              </w:rPr>
            </w:pPr>
            <w:r w:rsidRPr="00F51142">
              <w:rPr>
                <w:rFonts w:asciiTheme="minorHAnsi" w:hAnsiTheme="minorHAnsi" w:cstheme="minorHAnsi"/>
              </w:rPr>
              <w:t xml:space="preserve">Invitación y publicación del Pliego de Condiciones </w:t>
            </w:r>
          </w:p>
        </w:tc>
        <w:tc>
          <w:tcPr>
            <w:tcW w:w="1814" w:type="dxa"/>
            <w:vAlign w:val="center"/>
          </w:tcPr>
          <w:p w14:paraId="6E1B2080" w14:textId="25C10D2B" w:rsidR="001514BD" w:rsidRPr="00F51142" w:rsidRDefault="00422C2D" w:rsidP="001C55C4">
            <w:pPr>
              <w:jc w:val="center"/>
              <w:rPr>
                <w:rFonts w:asciiTheme="minorHAnsi" w:hAnsiTheme="minorHAnsi" w:cstheme="minorHAnsi"/>
              </w:rPr>
            </w:pPr>
            <w:r>
              <w:rPr>
                <w:rFonts w:asciiTheme="minorHAnsi" w:hAnsiTheme="minorHAnsi" w:cstheme="minorHAnsi"/>
              </w:rPr>
              <w:t>0</w:t>
            </w:r>
            <w:r w:rsidR="00A332AB">
              <w:rPr>
                <w:rFonts w:asciiTheme="minorHAnsi" w:hAnsiTheme="minorHAnsi" w:cstheme="minorHAnsi"/>
              </w:rPr>
              <w:t>6</w:t>
            </w:r>
            <w:r w:rsidR="005C6A26">
              <w:rPr>
                <w:rFonts w:asciiTheme="minorHAnsi" w:hAnsiTheme="minorHAnsi" w:cstheme="minorHAnsi"/>
              </w:rPr>
              <w:t>/</w:t>
            </w:r>
            <w:r w:rsidR="00857DFF">
              <w:rPr>
                <w:rFonts w:asciiTheme="minorHAnsi" w:hAnsiTheme="minorHAnsi" w:cstheme="minorHAnsi"/>
              </w:rPr>
              <w:t>0</w:t>
            </w:r>
            <w:r>
              <w:rPr>
                <w:rFonts w:asciiTheme="minorHAnsi" w:hAnsiTheme="minorHAnsi" w:cstheme="minorHAnsi"/>
              </w:rPr>
              <w:t>4</w:t>
            </w:r>
            <w:r w:rsidR="00313F7D">
              <w:rPr>
                <w:rFonts w:asciiTheme="minorHAnsi" w:hAnsiTheme="minorHAnsi" w:cstheme="minorHAnsi"/>
              </w:rPr>
              <w:t>/2</w:t>
            </w:r>
            <w:r w:rsidR="00857DFF">
              <w:rPr>
                <w:rFonts w:asciiTheme="minorHAnsi" w:hAnsiTheme="minorHAnsi" w:cstheme="minorHAnsi"/>
              </w:rPr>
              <w:t>023</w:t>
            </w:r>
          </w:p>
        </w:tc>
        <w:tc>
          <w:tcPr>
            <w:tcW w:w="1162" w:type="dxa"/>
            <w:vAlign w:val="center"/>
          </w:tcPr>
          <w:p w14:paraId="21BAB05C" w14:textId="4C487F98" w:rsidR="001514BD" w:rsidRPr="00F51142" w:rsidRDefault="001514BD" w:rsidP="001C55C4">
            <w:pPr>
              <w:jc w:val="center"/>
              <w:rPr>
                <w:rFonts w:asciiTheme="minorHAnsi" w:hAnsiTheme="minorHAnsi" w:cstheme="minorHAnsi"/>
              </w:rPr>
            </w:pPr>
          </w:p>
        </w:tc>
        <w:tc>
          <w:tcPr>
            <w:tcW w:w="4248" w:type="dxa"/>
            <w:vAlign w:val="center"/>
          </w:tcPr>
          <w:p w14:paraId="120C7598" w14:textId="20C1E898" w:rsidR="001514BD" w:rsidRPr="00F51142" w:rsidRDefault="001823A9" w:rsidP="000A5357">
            <w:pPr>
              <w:jc w:val="both"/>
              <w:rPr>
                <w:rFonts w:asciiTheme="minorHAnsi" w:hAnsiTheme="minorHAnsi" w:cstheme="minorHAnsi"/>
                <w:lang w:val="es-ES_tradnl"/>
              </w:rPr>
            </w:pPr>
            <w:r w:rsidRPr="00F51142">
              <w:rPr>
                <w:rFonts w:asciiTheme="minorHAnsi" w:hAnsiTheme="minorHAnsi" w:cstheme="minorHAnsi"/>
                <w:lang w:val="es-BO"/>
              </w:rPr>
              <w:t xml:space="preserve">Página Web: </w:t>
            </w:r>
            <w:r w:rsidR="00602D99" w:rsidRPr="00F51142">
              <w:rPr>
                <w:rFonts w:asciiTheme="minorHAnsi" w:hAnsiTheme="minorHAnsi" w:cstheme="minorHAnsi"/>
                <w:lang w:val="es-BO"/>
              </w:rPr>
              <w:t xml:space="preserve"> https://portal.csbp.com.bo/</w:t>
            </w:r>
          </w:p>
        </w:tc>
      </w:tr>
      <w:tr w:rsidR="00422C2D" w:rsidRPr="00F51142" w14:paraId="0D089189" w14:textId="77777777" w:rsidTr="0050063C">
        <w:trPr>
          <w:trHeight w:val="969"/>
        </w:trPr>
        <w:tc>
          <w:tcPr>
            <w:tcW w:w="412" w:type="dxa"/>
            <w:shd w:val="clear" w:color="auto" w:fill="auto"/>
            <w:vAlign w:val="center"/>
          </w:tcPr>
          <w:p w14:paraId="25B1C57B" w14:textId="1CC3F8A8" w:rsidR="00422C2D" w:rsidRPr="00F51142" w:rsidRDefault="00422C2D" w:rsidP="000A5357">
            <w:pPr>
              <w:jc w:val="center"/>
              <w:rPr>
                <w:rFonts w:asciiTheme="minorHAnsi" w:hAnsiTheme="minorHAnsi" w:cstheme="minorHAnsi"/>
              </w:rPr>
            </w:pPr>
            <w:r>
              <w:rPr>
                <w:rFonts w:asciiTheme="minorHAnsi" w:hAnsiTheme="minorHAnsi" w:cstheme="minorHAnsi"/>
              </w:rPr>
              <w:t>2</w:t>
            </w:r>
          </w:p>
        </w:tc>
        <w:tc>
          <w:tcPr>
            <w:tcW w:w="2277" w:type="dxa"/>
            <w:vAlign w:val="center"/>
          </w:tcPr>
          <w:p w14:paraId="2FF1CDD6" w14:textId="63799718" w:rsidR="00422C2D" w:rsidRPr="00F51142" w:rsidRDefault="00422C2D" w:rsidP="000A5357">
            <w:pPr>
              <w:jc w:val="both"/>
              <w:rPr>
                <w:rFonts w:asciiTheme="minorHAnsi" w:hAnsiTheme="minorHAnsi" w:cstheme="minorHAnsi"/>
              </w:rPr>
            </w:pPr>
            <w:r>
              <w:rPr>
                <w:rFonts w:asciiTheme="minorHAnsi" w:hAnsiTheme="minorHAnsi" w:cstheme="minorHAnsi"/>
              </w:rPr>
              <w:t>Inspección Previa</w:t>
            </w:r>
            <w:r w:rsidR="00B95829">
              <w:rPr>
                <w:rFonts w:asciiTheme="minorHAnsi" w:hAnsiTheme="minorHAnsi" w:cstheme="minorHAnsi"/>
              </w:rPr>
              <w:t xml:space="preserve"> del Riesgo</w:t>
            </w:r>
          </w:p>
        </w:tc>
        <w:tc>
          <w:tcPr>
            <w:tcW w:w="1814" w:type="dxa"/>
            <w:vAlign w:val="center"/>
          </w:tcPr>
          <w:p w14:paraId="6A724F86" w14:textId="28DFBD89" w:rsidR="00422C2D" w:rsidRPr="00F51142" w:rsidRDefault="00422C2D" w:rsidP="001C55C4">
            <w:pPr>
              <w:jc w:val="center"/>
              <w:rPr>
                <w:rFonts w:asciiTheme="minorHAnsi" w:hAnsiTheme="minorHAnsi" w:cstheme="minorHAnsi"/>
              </w:rPr>
            </w:pPr>
            <w:r>
              <w:rPr>
                <w:rFonts w:asciiTheme="minorHAnsi" w:hAnsiTheme="minorHAnsi" w:cstheme="minorHAnsi"/>
              </w:rPr>
              <w:t>1</w:t>
            </w:r>
            <w:r w:rsidR="00A332AB">
              <w:rPr>
                <w:rFonts w:asciiTheme="minorHAnsi" w:hAnsiTheme="minorHAnsi" w:cstheme="minorHAnsi"/>
              </w:rPr>
              <w:t>2</w:t>
            </w:r>
            <w:r>
              <w:rPr>
                <w:rFonts w:asciiTheme="minorHAnsi" w:hAnsiTheme="minorHAnsi" w:cstheme="minorHAnsi"/>
              </w:rPr>
              <w:t>/04/2023</w:t>
            </w:r>
          </w:p>
        </w:tc>
        <w:tc>
          <w:tcPr>
            <w:tcW w:w="1162" w:type="dxa"/>
            <w:vAlign w:val="center"/>
          </w:tcPr>
          <w:p w14:paraId="3E61BE24" w14:textId="6365E7DE" w:rsidR="00422C2D" w:rsidRPr="00F51142" w:rsidRDefault="00422C2D" w:rsidP="001C55C4">
            <w:pPr>
              <w:jc w:val="center"/>
              <w:rPr>
                <w:rFonts w:asciiTheme="minorHAnsi" w:hAnsiTheme="minorHAnsi" w:cstheme="minorHAnsi"/>
              </w:rPr>
            </w:pPr>
            <w:r>
              <w:rPr>
                <w:rFonts w:asciiTheme="minorHAnsi" w:hAnsiTheme="minorHAnsi" w:cstheme="minorHAnsi"/>
              </w:rPr>
              <w:t>10:00</w:t>
            </w:r>
          </w:p>
        </w:tc>
        <w:tc>
          <w:tcPr>
            <w:tcW w:w="4248" w:type="dxa"/>
            <w:vAlign w:val="center"/>
          </w:tcPr>
          <w:p w14:paraId="7512EBA1" w14:textId="77777777" w:rsidR="00B95829" w:rsidRDefault="00B95829" w:rsidP="00806107">
            <w:pPr>
              <w:jc w:val="both"/>
              <w:rPr>
                <w:rFonts w:asciiTheme="minorHAnsi" w:hAnsiTheme="minorHAnsi" w:cstheme="minorHAnsi"/>
              </w:rPr>
            </w:pPr>
            <w:r w:rsidRPr="00B95829">
              <w:rPr>
                <w:rFonts w:asciiTheme="minorHAnsi" w:hAnsiTheme="minorHAnsi" w:cstheme="minorHAnsi"/>
              </w:rPr>
              <w:t>Las Entidades Aseguradoras deberán efectuar una inspección del riesgo, para tener un juicio claro del mismo y de la responsabilidad que asumirán y la información necesaria para que éstos puedan determinar las tasas adecuadas al riesgo propuesto. La actividad de inspección no es obligatoria</w:t>
            </w:r>
          </w:p>
          <w:p w14:paraId="3064B627" w14:textId="500BE4F8" w:rsidR="00FC3D2C" w:rsidRDefault="00FC3D2C" w:rsidP="00806107">
            <w:pPr>
              <w:jc w:val="both"/>
              <w:rPr>
                <w:rFonts w:asciiTheme="minorHAnsi" w:hAnsiTheme="minorHAnsi" w:cstheme="minorHAnsi"/>
              </w:rPr>
            </w:pPr>
          </w:p>
          <w:p w14:paraId="735BD349" w14:textId="2F21FC25" w:rsidR="00696C12" w:rsidRDefault="00696C12" w:rsidP="00806107">
            <w:pPr>
              <w:jc w:val="both"/>
              <w:rPr>
                <w:rFonts w:asciiTheme="minorHAnsi" w:hAnsiTheme="minorHAnsi" w:cstheme="minorHAnsi"/>
              </w:rPr>
            </w:pPr>
            <w:r>
              <w:rPr>
                <w:rFonts w:asciiTheme="minorHAnsi" w:hAnsiTheme="minorHAnsi" w:cstheme="minorHAnsi"/>
              </w:rPr>
              <w:t>Direcciones:</w:t>
            </w:r>
          </w:p>
          <w:p w14:paraId="0EF8D7D0" w14:textId="05A43A83" w:rsidR="00FC3D2C" w:rsidRDefault="0050063C" w:rsidP="00806107">
            <w:pPr>
              <w:jc w:val="both"/>
              <w:rPr>
                <w:rFonts w:asciiTheme="minorHAnsi" w:hAnsiTheme="minorHAnsi" w:cstheme="minorHAnsi"/>
              </w:rPr>
            </w:pPr>
            <w:r>
              <w:rPr>
                <w:rFonts w:asciiTheme="minorHAnsi" w:hAnsiTheme="minorHAnsi" w:cstheme="minorHAnsi"/>
              </w:rPr>
              <w:t xml:space="preserve">Clínica CSBP </w:t>
            </w:r>
            <w:r w:rsidR="00FC3D2C">
              <w:rPr>
                <w:rFonts w:asciiTheme="minorHAnsi" w:hAnsiTheme="minorHAnsi" w:cstheme="minorHAnsi"/>
              </w:rPr>
              <w:t>La Paz</w:t>
            </w:r>
            <w:r>
              <w:rPr>
                <w:rFonts w:asciiTheme="minorHAnsi" w:hAnsiTheme="minorHAnsi" w:cstheme="minorHAnsi"/>
              </w:rPr>
              <w:t>:</w:t>
            </w:r>
            <w:r w:rsidR="00FC3D2C">
              <w:rPr>
                <w:rFonts w:asciiTheme="minorHAnsi" w:hAnsiTheme="minorHAnsi" w:cstheme="minorHAnsi"/>
              </w:rPr>
              <w:t xml:space="preserve"> </w:t>
            </w:r>
            <w:r w:rsidR="00FC3D2C" w:rsidRPr="00FC3D2C">
              <w:rPr>
                <w:rFonts w:asciiTheme="minorHAnsi" w:hAnsiTheme="minorHAnsi" w:cstheme="minorHAnsi"/>
              </w:rPr>
              <w:t>Obrajes – Calle 2 y 3 en Av. Héctor Ormachea.</w:t>
            </w:r>
            <w:r>
              <w:rPr>
                <w:rFonts w:asciiTheme="minorHAnsi" w:hAnsiTheme="minorHAnsi" w:cstheme="minorHAnsi"/>
              </w:rPr>
              <w:t xml:space="preserve"> (ref. Lic. Jannina </w:t>
            </w:r>
            <w:r w:rsidRPr="0050063C">
              <w:rPr>
                <w:rFonts w:asciiTheme="minorHAnsi" w:hAnsiTheme="minorHAnsi" w:cstheme="minorHAnsi"/>
              </w:rPr>
              <w:t>Alba Barrancos</w:t>
            </w:r>
            <w:r>
              <w:rPr>
                <w:rFonts w:asciiTheme="minorHAnsi" w:hAnsiTheme="minorHAnsi" w:cstheme="minorHAnsi"/>
              </w:rPr>
              <w:t>)</w:t>
            </w:r>
          </w:p>
          <w:p w14:paraId="60142DB5" w14:textId="77777777" w:rsidR="00FC3D2C" w:rsidRDefault="00FC3D2C" w:rsidP="00806107">
            <w:pPr>
              <w:jc w:val="both"/>
              <w:rPr>
                <w:rFonts w:asciiTheme="minorHAnsi" w:hAnsiTheme="minorHAnsi" w:cstheme="minorHAnsi"/>
              </w:rPr>
            </w:pPr>
          </w:p>
          <w:p w14:paraId="46C84B96" w14:textId="1A18F043" w:rsidR="00FC3D2C" w:rsidRPr="001C55C4" w:rsidRDefault="0050063C" w:rsidP="00806107">
            <w:pPr>
              <w:jc w:val="both"/>
              <w:rPr>
                <w:rFonts w:asciiTheme="minorHAnsi" w:hAnsiTheme="minorHAnsi" w:cstheme="minorHAnsi"/>
              </w:rPr>
            </w:pPr>
            <w:r>
              <w:rPr>
                <w:rFonts w:asciiTheme="minorHAnsi" w:hAnsiTheme="minorHAnsi" w:cstheme="minorHAnsi"/>
              </w:rPr>
              <w:t xml:space="preserve">Clínica CSBP </w:t>
            </w:r>
            <w:r w:rsidR="00FC3D2C">
              <w:rPr>
                <w:rFonts w:asciiTheme="minorHAnsi" w:hAnsiTheme="minorHAnsi" w:cstheme="minorHAnsi"/>
              </w:rPr>
              <w:t xml:space="preserve">Santa </w:t>
            </w:r>
            <w:r>
              <w:rPr>
                <w:rFonts w:asciiTheme="minorHAnsi" w:hAnsiTheme="minorHAnsi" w:cstheme="minorHAnsi"/>
              </w:rPr>
              <w:t>Cruz:</w:t>
            </w:r>
            <w:r w:rsidR="00FC3D2C">
              <w:rPr>
                <w:rFonts w:asciiTheme="minorHAnsi" w:hAnsiTheme="minorHAnsi" w:cstheme="minorHAnsi"/>
              </w:rPr>
              <w:t xml:space="preserve"> </w:t>
            </w:r>
            <w:r w:rsidR="00FC3D2C" w:rsidRPr="00FC3D2C">
              <w:rPr>
                <w:rFonts w:asciiTheme="minorHAnsi" w:hAnsiTheme="minorHAnsi" w:cstheme="minorHAnsi"/>
              </w:rPr>
              <w:t>Calle Sarah Nº 129, esq. Junín, Zona Central.</w:t>
            </w:r>
            <w:r>
              <w:rPr>
                <w:rFonts w:asciiTheme="minorHAnsi" w:hAnsiTheme="minorHAnsi" w:cstheme="minorHAnsi"/>
              </w:rPr>
              <w:t xml:space="preserve"> (ref. Lic. </w:t>
            </w:r>
            <w:r w:rsidRPr="0050063C">
              <w:rPr>
                <w:rFonts w:asciiTheme="minorHAnsi" w:hAnsiTheme="minorHAnsi" w:cstheme="minorHAnsi"/>
              </w:rPr>
              <w:t>Fátima Jiménez Tapia</w:t>
            </w:r>
            <w:r>
              <w:rPr>
                <w:rFonts w:asciiTheme="minorHAnsi" w:hAnsiTheme="minorHAnsi" w:cstheme="minorHAnsi"/>
              </w:rPr>
              <w:t>)</w:t>
            </w:r>
          </w:p>
        </w:tc>
      </w:tr>
      <w:tr w:rsidR="001514BD" w:rsidRPr="00F51142" w14:paraId="67121501" w14:textId="77777777" w:rsidTr="0050063C">
        <w:trPr>
          <w:trHeight w:val="969"/>
        </w:trPr>
        <w:tc>
          <w:tcPr>
            <w:tcW w:w="412" w:type="dxa"/>
            <w:shd w:val="clear" w:color="auto" w:fill="auto"/>
            <w:vAlign w:val="center"/>
          </w:tcPr>
          <w:p w14:paraId="00495D3E" w14:textId="77777777" w:rsidR="001514BD" w:rsidRPr="00F51142" w:rsidRDefault="001514BD" w:rsidP="000A5357">
            <w:pPr>
              <w:jc w:val="center"/>
              <w:rPr>
                <w:rFonts w:asciiTheme="minorHAnsi" w:hAnsiTheme="minorHAnsi" w:cstheme="minorHAnsi"/>
              </w:rPr>
            </w:pPr>
            <w:r w:rsidRPr="00F51142">
              <w:rPr>
                <w:rFonts w:asciiTheme="minorHAnsi" w:hAnsiTheme="minorHAnsi" w:cstheme="minorHAnsi"/>
              </w:rPr>
              <w:t>3</w:t>
            </w:r>
          </w:p>
        </w:tc>
        <w:tc>
          <w:tcPr>
            <w:tcW w:w="2277" w:type="dxa"/>
            <w:vAlign w:val="center"/>
          </w:tcPr>
          <w:p w14:paraId="198AB8C4" w14:textId="77777777" w:rsidR="001514BD" w:rsidRPr="00F51142" w:rsidRDefault="001514BD" w:rsidP="000A5357">
            <w:pPr>
              <w:jc w:val="both"/>
              <w:rPr>
                <w:rFonts w:asciiTheme="minorHAnsi" w:hAnsiTheme="minorHAnsi" w:cstheme="minorHAnsi"/>
              </w:rPr>
            </w:pPr>
            <w:r w:rsidRPr="00F51142">
              <w:rPr>
                <w:rFonts w:asciiTheme="minorHAnsi" w:hAnsiTheme="minorHAnsi" w:cstheme="minorHAnsi"/>
              </w:rPr>
              <w:t>Consultas Escritas</w:t>
            </w:r>
          </w:p>
          <w:p w14:paraId="79DEF53E" w14:textId="77777777" w:rsidR="001514BD" w:rsidRPr="00F51142" w:rsidRDefault="001514BD" w:rsidP="000A5357">
            <w:pPr>
              <w:jc w:val="both"/>
              <w:rPr>
                <w:rFonts w:asciiTheme="minorHAnsi" w:hAnsiTheme="minorHAnsi" w:cstheme="minorHAnsi"/>
                <w:lang w:val="es-ES_tradnl"/>
              </w:rPr>
            </w:pPr>
          </w:p>
        </w:tc>
        <w:tc>
          <w:tcPr>
            <w:tcW w:w="1814" w:type="dxa"/>
            <w:vAlign w:val="center"/>
          </w:tcPr>
          <w:p w14:paraId="2741D7DC" w14:textId="1031EA18" w:rsidR="001C55C4" w:rsidRDefault="00C70B5B" w:rsidP="001C55C4">
            <w:pPr>
              <w:jc w:val="center"/>
              <w:rPr>
                <w:rFonts w:asciiTheme="minorHAnsi" w:hAnsiTheme="minorHAnsi" w:cstheme="minorHAnsi"/>
              </w:rPr>
            </w:pPr>
            <w:r w:rsidRPr="00F51142">
              <w:rPr>
                <w:rFonts w:asciiTheme="minorHAnsi" w:hAnsiTheme="minorHAnsi" w:cstheme="minorHAnsi"/>
              </w:rPr>
              <w:t>Hasta:</w:t>
            </w:r>
          </w:p>
          <w:p w14:paraId="65EE572F" w14:textId="341E1180" w:rsidR="00313F7D" w:rsidRPr="00F51142" w:rsidRDefault="005C6A26" w:rsidP="001C55C4">
            <w:pPr>
              <w:jc w:val="center"/>
              <w:rPr>
                <w:rFonts w:asciiTheme="minorHAnsi" w:hAnsiTheme="minorHAnsi" w:cstheme="minorHAnsi"/>
              </w:rPr>
            </w:pPr>
            <w:r>
              <w:rPr>
                <w:rFonts w:asciiTheme="minorHAnsi" w:hAnsiTheme="minorHAnsi" w:cstheme="minorHAnsi"/>
              </w:rPr>
              <w:t>1</w:t>
            </w:r>
            <w:r w:rsidR="00A332AB">
              <w:rPr>
                <w:rFonts w:asciiTheme="minorHAnsi" w:hAnsiTheme="minorHAnsi" w:cstheme="minorHAnsi"/>
              </w:rPr>
              <w:t>4</w:t>
            </w:r>
            <w:r>
              <w:rPr>
                <w:rFonts w:asciiTheme="minorHAnsi" w:hAnsiTheme="minorHAnsi" w:cstheme="minorHAnsi"/>
              </w:rPr>
              <w:t>/0</w:t>
            </w:r>
            <w:r w:rsidR="00422C2D">
              <w:rPr>
                <w:rFonts w:asciiTheme="minorHAnsi" w:hAnsiTheme="minorHAnsi" w:cstheme="minorHAnsi"/>
              </w:rPr>
              <w:t>4</w:t>
            </w:r>
            <w:r w:rsidR="00313F7D">
              <w:rPr>
                <w:rFonts w:asciiTheme="minorHAnsi" w:hAnsiTheme="minorHAnsi" w:cstheme="minorHAnsi"/>
              </w:rPr>
              <w:t>/2</w:t>
            </w:r>
            <w:r w:rsidR="00857DFF">
              <w:rPr>
                <w:rFonts w:asciiTheme="minorHAnsi" w:hAnsiTheme="minorHAnsi" w:cstheme="minorHAnsi"/>
              </w:rPr>
              <w:t>023</w:t>
            </w:r>
          </w:p>
          <w:p w14:paraId="79734303" w14:textId="1AC8C1FF" w:rsidR="001514BD" w:rsidRPr="00F51142" w:rsidRDefault="001514BD" w:rsidP="001C55C4">
            <w:pPr>
              <w:jc w:val="center"/>
              <w:rPr>
                <w:rFonts w:asciiTheme="minorHAnsi" w:hAnsiTheme="minorHAnsi" w:cstheme="minorHAnsi"/>
              </w:rPr>
            </w:pPr>
          </w:p>
        </w:tc>
        <w:tc>
          <w:tcPr>
            <w:tcW w:w="1162" w:type="dxa"/>
            <w:vAlign w:val="center"/>
          </w:tcPr>
          <w:p w14:paraId="07745892" w14:textId="42E0D894" w:rsidR="001823A9" w:rsidRPr="00F51142" w:rsidRDefault="001823A9" w:rsidP="001C55C4">
            <w:pPr>
              <w:jc w:val="center"/>
              <w:rPr>
                <w:rFonts w:asciiTheme="minorHAnsi" w:hAnsiTheme="minorHAnsi" w:cstheme="minorHAnsi"/>
              </w:rPr>
            </w:pPr>
            <w:r w:rsidRPr="00F51142">
              <w:rPr>
                <w:rFonts w:asciiTheme="minorHAnsi" w:hAnsiTheme="minorHAnsi" w:cstheme="minorHAnsi"/>
              </w:rPr>
              <w:t>Hasta</w:t>
            </w:r>
          </w:p>
          <w:p w14:paraId="55DEC74B" w14:textId="5EA2872F" w:rsidR="001514BD" w:rsidRPr="00F51142" w:rsidRDefault="00F51142" w:rsidP="001C55C4">
            <w:pPr>
              <w:jc w:val="center"/>
              <w:rPr>
                <w:rFonts w:asciiTheme="minorHAnsi" w:hAnsiTheme="minorHAnsi" w:cstheme="minorHAnsi"/>
              </w:rPr>
            </w:pPr>
            <w:r w:rsidRPr="001C55C4">
              <w:rPr>
                <w:rFonts w:asciiTheme="minorHAnsi" w:hAnsiTheme="minorHAnsi" w:cstheme="minorHAnsi"/>
              </w:rPr>
              <w:t>Hrs.</w:t>
            </w:r>
            <w:r w:rsidR="00313F7D">
              <w:rPr>
                <w:rFonts w:asciiTheme="minorHAnsi" w:hAnsiTheme="minorHAnsi" w:cstheme="minorHAnsi"/>
              </w:rPr>
              <w:t xml:space="preserve"> 1</w:t>
            </w:r>
            <w:r w:rsidR="00857DFF">
              <w:rPr>
                <w:rFonts w:asciiTheme="minorHAnsi" w:hAnsiTheme="minorHAnsi" w:cstheme="minorHAnsi"/>
              </w:rPr>
              <w:t>5</w:t>
            </w:r>
            <w:r w:rsidR="00313F7D">
              <w:rPr>
                <w:rFonts w:asciiTheme="minorHAnsi" w:hAnsiTheme="minorHAnsi" w:cstheme="minorHAnsi"/>
              </w:rPr>
              <w:t>:00</w:t>
            </w:r>
          </w:p>
        </w:tc>
        <w:tc>
          <w:tcPr>
            <w:tcW w:w="4248" w:type="dxa"/>
            <w:vAlign w:val="center"/>
          </w:tcPr>
          <w:p w14:paraId="6870FAE8" w14:textId="77777777" w:rsidR="00806107" w:rsidRPr="001C55C4" w:rsidRDefault="00806107" w:rsidP="00806107">
            <w:pPr>
              <w:jc w:val="both"/>
              <w:rPr>
                <w:rFonts w:asciiTheme="minorHAnsi" w:hAnsiTheme="minorHAnsi" w:cstheme="minorHAnsi"/>
              </w:rPr>
            </w:pPr>
            <w:r w:rsidRPr="001C55C4">
              <w:rPr>
                <w:rFonts w:asciiTheme="minorHAnsi" w:hAnsiTheme="minorHAnsi" w:cstheme="minorHAnsi"/>
              </w:rPr>
              <w:t>Dirigidas a</w:t>
            </w:r>
            <w:r>
              <w:rPr>
                <w:rFonts w:asciiTheme="minorHAnsi" w:hAnsiTheme="minorHAnsi" w:cstheme="minorHAnsi"/>
              </w:rPr>
              <w:t>:</w:t>
            </w:r>
          </w:p>
          <w:p w14:paraId="5E90762A" w14:textId="5156804E" w:rsidR="001823A9" w:rsidRPr="00F51142" w:rsidRDefault="00000000" w:rsidP="00806107">
            <w:pPr>
              <w:jc w:val="both"/>
              <w:rPr>
                <w:rFonts w:asciiTheme="minorHAnsi" w:hAnsiTheme="minorHAnsi" w:cstheme="minorHAnsi"/>
              </w:rPr>
            </w:pPr>
            <w:hyperlink r:id="rId11" w:history="1">
              <w:r w:rsidR="00806107" w:rsidRPr="001C55C4">
                <w:rPr>
                  <w:rFonts w:asciiTheme="minorHAnsi" w:hAnsiTheme="minorHAnsi" w:cstheme="minorHAnsi"/>
                </w:rPr>
                <w:t>proveedores@csbp.com.bo</w:t>
              </w:r>
            </w:hyperlink>
          </w:p>
        </w:tc>
      </w:tr>
      <w:tr w:rsidR="00806107" w:rsidRPr="00F51142" w14:paraId="7E8475F2" w14:textId="77777777" w:rsidTr="0050063C">
        <w:trPr>
          <w:trHeight w:val="1145"/>
        </w:trPr>
        <w:tc>
          <w:tcPr>
            <w:tcW w:w="412" w:type="dxa"/>
            <w:vAlign w:val="center"/>
          </w:tcPr>
          <w:p w14:paraId="3BBCA8D8" w14:textId="77777777" w:rsidR="00806107" w:rsidRPr="00F51142" w:rsidRDefault="00806107" w:rsidP="00806107">
            <w:pPr>
              <w:jc w:val="center"/>
              <w:rPr>
                <w:rFonts w:asciiTheme="minorHAnsi" w:hAnsiTheme="minorHAnsi" w:cstheme="minorHAnsi"/>
              </w:rPr>
            </w:pPr>
            <w:r w:rsidRPr="00F51142">
              <w:rPr>
                <w:rFonts w:asciiTheme="minorHAnsi" w:hAnsiTheme="minorHAnsi" w:cstheme="minorHAnsi"/>
              </w:rPr>
              <w:t>4</w:t>
            </w:r>
          </w:p>
        </w:tc>
        <w:tc>
          <w:tcPr>
            <w:tcW w:w="2277" w:type="dxa"/>
            <w:vAlign w:val="center"/>
          </w:tcPr>
          <w:p w14:paraId="4FA64C5F" w14:textId="77777777" w:rsidR="00806107" w:rsidRPr="00F51142" w:rsidRDefault="00806107" w:rsidP="00806107">
            <w:pPr>
              <w:jc w:val="both"/>
              <w:rPr>
                <w:rFonts w:asciiTheme="minorHAnsi" w:hAnsiTheme="minorHAnsi" w:cstheme="minorHAnsi"/>
              </w:rPr>
            </w:pPr>
            <w:r w:rsidRPr="00F51142">
              <w:rPr>
                <w:rFonts w:asciiTheme="minorHAnsi" w:hAnsiTheme="minorHAnsi" w:cstheme="minorHAnsi"/>
              </w:rPr>
              <w:t>Reunión de Aclaración</w:t>
            </w:r>
          </w:p>
          <w:p w14:paraId="39CCB38D" w14:textId="77777777" w:rsidR="00806107" w:rsidRPr="00F51142" w:rsidRDefault="00806107" w:rsidP="00806107">
            <w:pPr>
              <w:jc w:val="both"/>
              <w:rPr>
                <w:rFonts w:asciiTheme="minorHAnsi" w:hAnsiTheme="minorHAnsi" w:cstheme="minorHAnsi"/>
              </w:rPr>
            </w:pPr>
          </w:p>
        </w:tc>
        <w:tc>
          <w:tcPr>
            <w:tcW w:w="1814" w:type="dxa"/>
            <w:vAlign w:val="center"/>
          </w:tcPr>
          <w:p w14:paraId="1AB2BB05" w14:textId="08C0121B" w:rsidR="00806107" w:rsidRDefault="00806107" w:rsidP="00806107">
            <w:pPr>
              <w:jc w:val="center"/>
              <w:rPr>
                <w:rFonts w:asciiTheme="minorHAnsi" w:hAnsiTheme="minorHAnsi" w:cstheme="minorHAnsi"/>
              </w:rPr>
            </w:pPr>
            <w:r w:rsidRPr="00F51142">
              <w:rPr>
                <w:rFonts w:asciiTheme="minorHAnsi" w:hAnsiTheme="minorHAnsi" w:cstheme="minorHAnsi"/>
              </w:rPr>
              <w:t>Hasta:</w:t>
            </w:r>
          </w:p>
          <w:p w14:paraId="4B8345C3" w14:textId="242D22DF" w:rsidR="00806107" w:rsidRPr="00F51142" w:rsidRDefault="00422C2D" w:rsidP="00806107">
            <w:pPr>
              <w:jc w:val="center"/>
              <w:rPr>
                <w:rFonts w:asciiTheme="minorHAnsi" w:hAnsiTheme="minorHAnsi" w:cstheme="minorHAnsi"/>
              </w:rPr>
            </w:pPr>
            <w:r>
              <w:rPr>
                <w:rFonts w:asciiTheme="minorHAnsi" w:hAnsiTheme="minorHAnsi" w:cstheme="minorHAnsi"/>
              </w:rPr>
              <w:t>1</w:t>
            </w:r>
            <w:r w:rsidR="00A332AB">
              <w:rPr>
                <w:rFonts w:asciiTheme="minorHAnsi" w:hAnsiTheme="minorHAnsi" w:cstheme="minorHAnsi"/>
              </w:rPr>
              <w:t>8</w:t>
            </w:r>
            <w:r w:rsidR="00806107">
              <w:rPr>
                <w:rFonts w:asciiTheme="minorHAnsi" w:hAnsiTheme="minorHAnsi" w:cstheme="minorHAnsi"/>
              </w:rPr>
              <w:t>/0</w:t>
            </w:r>
            <w:r>
              <w:rPr>
                <w:rFonts w:asciiTheme="minorHAnsi" w:hAnsiTheme="minorHAnsi" w:cstheme="minorHAnsi"/>
              </w:rPr>
              <w:t>4</w:t>
            </w:r>
            <w:r w:rsidR="00806107">
              <w:rPr>
                <w:rFonts w:asciiTheme="minorHAnsi" w:hAnsiTheme="minorHAnsi" w:cstheme="minorHAnsi"/>
              </w:rPr>
              <w:t>/2023</w:t>
            </w:r>
          </w:p>
          <w:p w14:paraId="7D10F64B" w14:textId="01E72024" w:rsidR="00806107" w:rsidRPr="00F51142" w:rsidRDefault="00806107" w:rsidP="00806107">
            <w:pPr>
              <w:jc w:val="center"/>
              <w:rPr>
                <w:rFonts w:asciiTheme="minorHAnsi" w:hAnsiTheme="minorHAnsi" w:cstheme="minorHAnsi"/>
              </w:rPr>
            </w:pPr>
          </w:p>
        </w:tc>
        <w:tc>
          <w:tcPr>
            <w:tcW w:w="1162" w:type="dxa"/>
            <w:vAlign w:val="center"/>
          </w:tcPr>
          <w:p w14:paraId="0EC5A5CB" w14:textId="761006F8" w:rsidR="00806107" w:rsidRPr="00F51142" w:rsidRDefault="00806107" w:rsidP="00806107">
            <w:pPr>
              <w:jc w:val="center"/>
              <w:rPr>
                <w:rFonts w:asciiTheme="minorHAnsi" w:hAnsiTheme="minorHAnsi" w:cstheme="minorHAnsi"/>
              </w:rPr>
            </w:pPr>
            <w:r w:rsidRPr="001C55C4">
              <w:rPr>
                <w:rFonts w:asciiTheme="minorHAnsi" w:hAnsiTheme="minorHAnsi" w:cstheme="minorHAnsi"/>
              </w:rPr>
              <w:t>Hrs.</w:t>
            </w:r>
            <w:r>
              <w:rPr>
                <w:rFonts w:asciiTheme="minorHAnsi" w:hAnsiTheme="minorHAnsi" w:cstheme="minorHAnsi"/>
              </w:rPr>
              <w:t xml:space="preserve"> 10:00</w:t>
            </w:r>
          </w:p>
        </w:tc>
        <w:tc>
          <w:tcPr>
            <w:tcW w:w="4248" w:type="dxa"/>
            <w:vAlign w:val="center"/>
          </w:tcPr>
          <w:p w14:paraId="51F2D2FE" w14:textId="77777777" w:rsidR="00806107" w:rsidRPr="001C55C4" w:rsidRDefault="00806107" w:rsidP="00806107">
            <w:pPr>
              <w:jc w:val="both"/>
              <w:rPr>
                <w:rStyle w:val="Hipervnculo"/>
                <w:rFonts w:asciiTheme="minorHAnsi" w:hAnsiTheme="minorHAnsi" w:cstheme="minorHAnsi"/>
                <w:color w:val="auto"/>
              </w:rPr>
            </w:pPr>
            <w:r w:rsidRPr="001C55C4">
              <w:rPr>
                <w:rStyle w:val="Hipervnculo"/>
                <w:rFonts w:asciiTheme="minorHAnsi" w:hAnsiTheme="minorHAnsi" w:cstheme="minorHAnsi"/>
                <w:color w:val="auto"/>
              </w:rPr>
              <w:t xml:space="preserve">Vía Zoom, en la siguiente dirección:  </w:t>
            </w:r>
          </w:p>
          <w:p w14:paraId="6B954126" w14:textId="77777777" w:rsidR="00806107" w:rsidRPr="001C55C4" w:rsidRDefault="00806107" w:rsidP="00806107">
            <w:pPr>
              <w:rPr>
                <w:rStyle w:val="Hipervnculo"/>
                <w:rFonts w:asciiTheme="minorHAnsi" w:hAnsiTheme="minorHAnsi" w:cstheme="minorHAnsi"/>
                <w:color w:val="auto"/>
                <w:highlight w:val="yellow"/>
              </w:rPr>
            </w:pPr>
          </w:p>
          <w:p w14:paraId="4F760AAD" w14:textId="0FF8BE9A" w:rsidR="00806107" w:rsidRPr="00806107" w:rsidRDefault="00806107" w:rsidP="00806107">
            <w:pPr>
              <w:shd w:val="clear" w:color="auto" w:fill="FFFFFF"/>
              <w:rPr>
                <w:rFonts w:asciiTheme="minorHAnsi" w:hAnsiTheme="minorHAnsi" w:cstheme="minorHAnsi"/>
                <w:color w:val="222222"/>
                <w:lang w:val="es-BO" w:eastAsia="es-BO"/>
              </w:rPr>
            </w:pPr>
            <w:r>
              <w:rPr>
                <w:rFonts w:asciiTheme="minorHAnsi" w:hAnsiTheme="minorHAnsi" w:cstheme="minorHAnsi"/>
                <w:color w:val="222222"/>
                <w:lang w:val="es-BO" w:eastAsia="es-BO"/>
              </w:rPr>
              <w:t>Meeting ID: 863 835 5559</w:t>
            </w:r>
          </w:p>
        </w:tc>
      </w:tr>
      <w:tr w:rsidR="00806107" w:rsidRPr="00F51142" w14:paraId="5C85FFAF" w14:textId="77777777" w:rsidTr="0050063C">
        <w:trPr>
          <w:trHeight w:val="426"/>
        </w:trPr>
        <w:tc>
          <w:tcPr>
            <w:tcW w:w="412" w:type="dxa"/>
            <w:vAlign w:val="center"/>
          </w:tcPr>
          <w:p w14:paraId="3AADC2B8" w14:textId="77777777" w:rsidR="00806107" w:rsidRPr="00F51142" w:rsidRDefault="00806107" w:rsidP="00806107">
            <w:pPr>
              <w:jc w:val="center"/>
              <w:rPr>
                <w:rFonts w:asciiTheme="minorHAnsi" w:hAnsiTheme="minorHAnsi" w:cstheme="minorHAnsi"/>
              </w:rPr>
            </w:pPr>
            <w:r w:rsidRPr="00F51142">
              <w:rPr>
                <w:rFonts w:asciiTheme="minorHAnsi" w:hAnsiTheme="minorHAnsi" w:cstheme="minorHAnsi"/>
              </w:rPr>
              <w:t>5</w:t>
            </w:r>
          </w:p>
        </w:tc>
        <w:tc>
          <w:tcPr>
            <w:tcW w:w="2277" w:type="dxa"/>
            <w:vAlign w:val="center"/>
          </w:tcPr>
          <w:p w14:paraId="3713E5C9" w14:textId="77777777" w:rsidR="00806107" w:rsidRPr="00F51142" w:rsidRDefault="00806107" w:rsidP="00806107">
            <w:pPr>
              <w:jc w:val="both"/>
              <w:rPr>
                <w:rFonts w:asciiTheme="minorHAnsi" w:hAnsiTheme="minorHAnsi" w:cstheme="minorHAnsi"/>
              </w:rPr>
            </w:pPr>
            <w:r w:rsidRPr="00F51142">
              <w:rPr>
                <w:rFonts w:asciiTheme="minorHAnsi" w:hAnsiTheme="minorHAnsi" w:cstheme="minorHAnsi"/>
              </w:rPr>
              <w:t>Presentación de Ofertas.</w:t>
            </w:r>
          </w:p>
        </w:tc>
        <w:tc>
          <w:tcPr>
            <w:tcW w:w="1814" w:type="dxa"/>
            <w:vAlign w:val="center"/>
          </w:tcPr>
          <w:p w14:paraId="60E60115" w14:textId="1BF4BD72" w:rsidR="00806107" w:rsidRPr="00F51142" w:rsidRDefault="00806107" w:rsidP="00806107">
            <w:pPr>
              <w:jc w:val="center"/>
              <w:rPr>
                <w:rFonts w:asciiTheme="minorHAnsi" w:hAnsiTheme="minorHAnsi" w:cstheme="minorHAnsi"/>
              </w:rPr>
            </w:pPr>
            <w:r w:rsidRPr="00F51142">
              <w:rPr>
                <w:rFonts w:asciiTheme="minorHAnsi" w:hAnsiTheme="minorHAnsi" w:cstheme="minorHAnsi"/>
              </w:rPr>
              <w:t xml:space="preserve">Hasta: </w:t>
            </w:r>
          </w:p>
          <w:p w14:paraId="0CB28B08" w14:textId="6B196E67" w:rsidR="00806107" w:rsidRPr="00F51142" w:rsidRDefault="00422C2D" w:rsidP="00806107">
            <w:pPr>
              <w:jc w:val="center"/>
              <w:rPr>
                <w:rFonts w:asciiTheme="minorHAnsi" w:hAnsiTheme="minorHAnsi" w:cstheme="minorHAnsi"/>
              </w:rPr>
            </w:pPr>
            <w:r>
              <w:rPr>
                <w:rFonts w:asciiTheme="minorHAnsi" w:hAnsiTheme="minorHAnsi" w:cstheme="minorHAnsi"/>
              </w:rPr>
              <w:t>2</w:t>
            </w:r>
            <w:r w:rsidR="00A332AB">
              <w:rPr>
                <w:rFonts w:asciiTheme="minorHAnsi" w:hAnsiTheme="minorHAnsi" w:cstheme="minorHAnsi"/>
              </w:rPr>
              <w:t>5</w:t>
            </w:r>
            <w:r w:rsidR="00806107">
              <w:rPr>
                <w:rFonts w:asciiTheme="minorHAnsi" w:hAnsiTheme="minorHAnsi" w:cstheme="minorHAnsi"/>
              </w:rPr>
              <w:t>/0</w:t>
            </w:r>
            <w:r>
              <w:rPr>
                <w:rFonts w:asciiTheme="minorHAnsi" w:hAnsiTheme="minorHAnsi" w:cstheme="minorHAnsi"/>
              </w:rPr>
              <w:t>4</w:t>
            </w:r>
            <w:r w:rsidR="00806107">
              <w:rPr>
                <w:rFonts w:asciiTheme="minorHAnsi" w:hAnsiTheme="minorHAnsi" w:cstheme="minorHAnsi"/>
              </w:rPr>
              <w:t>/2023</w:t>
            </w:r>
          </w:p>
          <w:p w14:paraId="11631ACD" w14:textId="11E10E1D" w:rsidR="00806107" w:rsidRPr="00F51142" w:rsidRDefault="00806107" w:rsidP="00806107">
            <w:pPr>
              <w:jc w:val="center"/>
              <w:rPr>
                <w:rFonts w:asciiTheme="minorHAnsi" w:hAnsiTheme="minorHAnsi" w:cstheme="minorHAnsi"/>
              </w:rPr>
            </w:pPr>
          </w:p>
        </w:tc>
        <w:tc>
          <w:tcPr>
            <w:tcW w:w="1162" w:type="dxa"/>
            <w:vAlign w:val="center"/>
          </w:tcPr>
          <w:p w14:paraId="2207E897" w14:textId="77777777" w:rsidR="00806107" w:rsidRPr="00F51142" w:rsidRDefault="00806107" w:rsidP="00806107">
            <w:pPr>
              <w:jc w:val="center"/>
              <w:rPr>
                <w:rFonts w:asciiTheme="minorHAnsi" w:hAnsiTheme="minorHAnsi" w:cstheme="minorHAnsi"/>
              </w:rPr>
            </w:pPr>
            <w:r w:rsidRPr="00F51142">
              <w:rPr>
                <w:rFonts w:asciiTheme="minorHAnsi" w:hAnsiTheme="minorHAnsi" w:cstheme="minorHAnsi"/>
              </w:rPr>
              <w:t>Hasta:</w:t>
            </w:r>
          </w:p>
          <w:p w14:paraId="2472B296" w14:textId="1C283921" w:rsidR="00806107" w:rsidRPr="00F51142" w:rsidRDefault="00806107" w:rsidP="00806107">
            <w:pPr>
              <w:jc w:val="center"/>
              <w:rPr>
                <w:rFonts w:asciiTheme="minorHAnsi" w:hAnsiTheme="minorHAnsi" w:cstheme="minorHAnsi"/>
              </w:rPr>
            </w:pPr>
            <w:r w:rsidRPr="001C55C4">
              <w:rPr>
                <w:rFonts w:asciiTheme="minorHAnsi" w:hAnsiTheme="minorHAnsi" w:cstheme="minorHAnsi"/>
              </w:rPr>
              <w:t>Hrs.</w:t>
            </w:r>
            <w:r>
              <w:rPr>
                <w:rFonts w:asciiTheme="minorHAnsi" w:hAnsiTheme="minorHAnsi" w:cstheme="minorHAnsi"/>
              </w:rPr>
              <w:t>10:00</w:t>
            </w:r>
          </w:p>
        </w:tc>
        <w:tc>
          <w:tcPr>
            <w:tcW w:w="4248" w:type="dxa"/>
            <w:vAlign w:val="center"/>
          </w:tcPr>
          <w:p w14:paraId="488DE794" w14:textId="77777777" w:rsidR="00806107" w:rsidRPr="00CC6980" w:rsidRDefault="00806107" w:rsidP="00806107">
            <w:pPr>
              <w:jc w:val="both"/>
              <w:rPr>
                <w:rFonts w:asciiTheme="minorHAnsi" w:hAnsiTheme="minorHAnsi" w:cstheme="minorHAnsi"/>
                <w:b/>
                <w:bCs/>
                <w:highlight w:val="yellow"/>
              </w:rPr>
            </w:pPr>
            <w:r w:rsidRPr="001C55C4">
              <w:rPr>
                <w:rFonts w:asciiTheme="minorHAnsi" w:hAnsiTheme="minorHAnsi" w:cstheme="minorHAnsi"/>
                <w:highlight w:val="yellow"/>
              </w:rPr>
              <w:t xml:space="preserve"> </w:t>
            </w:r>
          </w:p>
          <w:p w14:paraId="06F9F994" w14:textId="0D70C5AE" w:rsidR="00806107" w:rsidRDefault="00806107" w:rsidP="00806107">
            <w:pPr>
              <w:jc w:val="both"/>
              <w:rPr>
                <w:rFonts w:asciiTheme="minorHAnsi" w:hAnsiTheme="minorHAnsi" w:cstheme="minorHAnsi"/>
                <w:highlight w:val="yellow"/>
              </w:rPr>
            </w:pPr>
            <w:r>
              <w:rPr>
                <w:rFonts w:asciiTheme="minorHAnsi" w:hAnsiTheme="minorHAnsi" w:cstheme="minorHAnsi"/>
                <w:b/>
              </w:rPr>
              <w:t xml:space="preserve">Presentación Física: </w:t>
            </w:r>
            <w:r>
              <w:rPr>
                <w:rFonts w:asciiTheme="minorHAnsi" w:hAnsiTheme="minorHAnsi" w:cstheme="minorHAnsi"/>
              </w:rPr>
              <w:t xml:space="preserve"> </w:t>
            </w:r>
            <w:r>
              <w:rPr>
                <w:rFonts w:asciiTheme="minorHAnsi" w:hAnsiTheme="minorHAnsi" w:cstheme="minorHAnsi"/>
                <w:b/>
              </w:rPr>
              <w:t xml:space="preserve"> </w:t>
            </w:r>
            <w:r>
              <w:rPr>
                <w:rFonts w:asciiTheme="minorHAnsi" w:hAnsiTheme="minorHAnsi" w:cstheme="minorHAnsi"/>
                <w:bCs/>
              </w:rPr>
              <w:t xml:space="preserve">Calle Federico Zuazo </w:t>
            </w:r>
            <w:r w:rsidR="00422C2D">
              <w:rPr>
                <w:rFonts w:asciiTheme="minorHAnsi" w:hAnsiTheme="minorHAnsi" w:cstheme="minorHAnsi"/>
                <w:bCs/>
              </w:rPr>
              <w:t>E</w:t>
            </w:r>
            <w:r>
              <w:rPr>
                <w:rFonts w:asciiTheme="minorHAnsi" w:hAnsiTheme="minorHAnsi" w:cstheme="minorHAnsi"/>
                <w:bCs/>
              </w:rPr>
              <w:t xml:space="preserve">dificio </w:t>
            </w:r>
            <w:r w:rsidR="00A332AB">
              <w:rPr>
                <w:rFonts w:asciiTheme="minorHAnsi" w:hAnsiTheme="minorHAnsi" w:cstheme="minorHAnsi"/>
                <w:bCs/>
              </w:rPr>
              <w:t>Gundlach Torre</w:t>
            </w:r>
            <w:r w:rsidR="00422C2D">
              <w:rPr>
                <w:rFonts w:asciiTheme="minorHAnsi" w:hAnsiTheme="minorHAnsi" w:cstheme="minorHAnsi"/>
                <w:bCs/>
              </w:rPr>
              <w:t xml:space="preserve"> Oeste </w:t>
            </w:r>
            <w:r>
              <w:rPr>
                <w:rFonts w:asciiTheme="minorHAnsi" w:hAnsiTheme="minorHAnsi" w:cstheme="minorHAnsi"/>
                <w:bCs/>
              </w:rPr>
              <w:t>P</w:t>
            </w:r>
            <w:r w:rsidR="00422C2D">
              <w:rPr>
                <w:rFonts w:asciiTheme="minorHAnsi" w:hAnsiTheme="minorHAnsi" w:cstheme="minorHAnsi"/>
                <w:bCs/>
              </w:rPr>
              <w:t>iso 2</w:t>
            </w:r>
            <w:r>
              <w:rPr>
                <w:rFonts w:asciiTheme="minorHAnsi" w:hAnsiTheme="minorHAnsi" w:cstheme="minorHAnsi"/>
                <w:bCs/>
              </w:rPr>
              <w:t>2 Recepción</w:t>
            </w:r>
            <w:r w:rsidRPr="001C55C4">
              <w:rPr>
                <w:rFonts w:asciiTheme="minorHAnsi" w:hAnsiTheme="minorHAnsi" w:cstheme="minorHAnsi"/>
                <w:highlight w:val="yellow"/>
              </w:rPr>
              <w:t xml:space="preserve"> </w:t>
            </w:r>
          </w:p>
          <w:p w14:paraId="4024BD7B" w14:textId="0E936B74" w:rsidR="00806107" w:rsidRPr="00F51142" w:rsidRDefault="00806107" w:rsidP="00806107">
            <w:pPr>
              <w:jc w:val="both"/>
              <w:rPr>
                <w:rFonts w:asciiTheme="minorHAnsi" w:hAnsiTheme="minorHAnsi" w:cstheme="minorHAnsi"/>
              </w:rPr>
            </w:pPr>
          </w:p>
        </w:tc>
      </w:tr>
      <w:tr w:rsidR="00806107" w:rsidRPr="00FC58CD" w14:paraId="5C953DDC" w14:textId="77777777" w:rsidTr="0050063C">
        <w:trPr>
          <w:trHeight w:val="480"/>
        </w:trPr>
        <w:tc>
          <w:tcPr>
            <w:tcW w:w="412" w:type="dxa"/>
            <w:vAlign w:val="center"/>
          </w:tcPr>
          <w:p w14:paraId="1BAEBAE9" w14:textId="77777777" w:rsidR="00806107" w:rsidRPr="00F51142" w:rsidRDefault="00806107" w:rsidP="00806107">
            <w:pPr>
              <w:jc w:val="center"/>
              <w:rPr>
                <w:rFonts w:asciiTheme="minorHAnsi" w:hAnsiTheme="minorHAnsi" w:cstheme="minorHAnsi"/>
              </w:rPr>
            </w:pPr>
            <w:r w:rsidRPr="00F51142">
              <w:rPr>
                <w:rFonts w:asciiTheme="minorHAnsi" w:hAnsiTheme="minorHAnsi" w:cstheme="minorHAnsi"/>
              </w:rPr>
              <w:t>6</w:t>
            </w:r>
          </w:p>
        </w:tc>
        <w:tc>
          <w:tcPr>
            <w:tcW w:w="2277" w:type="dxa"/>
            <w:vAlign w:val="center"/>
          </w:tcPr>
          <w:p w14:paraId="19454A6C" w14:textId="77777777" w:rsidR="00806107" w:rsidRPr="00F51142" w:rsidRDefault="00806107" w:rsidP="00806107">
            <w:pPr>
              <w:jc w:val="both"/>
              <w:rPr>
                <w:rFonts w:asciiTheme="minorHAnsi" w:hAnsiTheme="minorHAnsi" w:cstheme="minorHAnsi"/>
              </w:rPr>
            </w:pPr>
            <w:r w:rsidRPr="00F51142">
              <w:rPr>
                <w:rFonts w:asciiTheme="minorHAnsi" w:hAnsiTheme="minorHAnsi" w:cstheme="minorHAnsi"/>
              </w:rPr>
              <w:t>Apertura de Ofertas.</w:t>
            </w:r>
          </w:p>
        </w:tc>
        <w:tc>
          <w:tcPr>
            <w:tcW w:w="1814" w:type="dxa"/>
            <w:vAlign w:val="center"/>
          </w:tcPr>
          <w:p w14:paraId="774C3D84" w14:textId="25E412C3" w:rsidR="00806107" w:rsidRDefault="00806107" w:rsidP="00422C2D">
            <w:pPr>
              <w:rPr>
                <w:rFonts w:asciiTheme="minorHAnsi" w:hAnsiTheme="minorHAnsi" w:cstheme="minorHAnsi"/>
              </w:rPr>
            </w:pPr>
          </w:p>
          <w:p w14:paraId="189DDB1B" w14:textId="1AB06711" w:rsidR="00806107" w:rsidRPr="00F51142" w:rsidRDefault="00422C2D" w:rsidP="00806107">
            <w:pPr>
              <w:jc w:val="center"/>
              <w:rPr>
                <w:rFonts w:asciiTheme="minorHAnsi" w:hAnsiTheme="minorHAnsi" w:cstheme="minorHAnsi"/>
              </w:rPr>
            </w:pPr>
            <w:r>
              <w:rPr>
                <w:rFonts w:asciiTheme="minorHAnsi" w:hAnsiTheme="minorHAnsi" w:cstheme="minorHAnsi"/>
              </w:rPr>
              <w:t>2</w:t>
            </w:r>
            <w:r w:rsidR="00A332AB">
              <w:rPr>
                <w:rFonts w:asciiTheme="minorHAnsi" w:hAnsiTheme="minorHAnsi" w:cstheme="minorHAnsi"/>
              </w:rPr>
              <w:t>5</w:t>
            </w:r>
            <w:r w:rsidR="00806107">
              <w:rPr>
                <w:rFonts w:asciiTheme="minorHAnsi" w:hAnsiTheme="minorHAnsi" w:cstheme="minorHAnsi"/>
              </w:rPr>
              <w:t>/0</w:t>
            </w:r>
            <w:r>
              <w:rPr>
                <w:rFonts w:asciiTheme="minorHAnsi" w:hAnsiTheme="minorHAnsi" w:cstheme="minorHAnsi"/>
              </w:rPr>
              <w:t>4</w:t>
            </w:r>
            <w:r w:rsidR="00806107">
              <w:rPr>
                <w:rFonts w:asciiTheme="minorHAnsi" w:hAnsiTheme="minorHAnsi" w:cstheme="minorHAnsi"/>
              </w:rPr>
              <w:t>/2023</w:t>
            </w:r>
          </w:p>
          <w:p w14:paraId="765A67D5" w14:textId="34808809" w:rsidR="00806107" w:rsidRPr="00F51142" w:rsidRDefault="00806107" w:rsidP="00806107">
            <w:pPr>
              <w:jc w:val="center"/>
              <w:rPr>
                <w:rFonts w:asciiTheme="minorHAnsi" w:hAnsiTheme="minorHAnsi" w:cstheme="minorHAnsi"/>
              </w:rPr>
            </w:pPr>
          </w:p>
        </w:tc>
        <w:tc>
          <w:tcPr>
            <w:tcW w:w="1162" w:type="dxa"/>
            <w:vAlign w:val="center"/>
          </w:tcPr>
          <w:p w14:paraId="2A145B9A" w14:textId="1AE3D8C9" w:rsidR="00806107" w:rsidRPr="00F51142" w:rsidRDefault="00806107" w:rsidP="00806107">
            <w:pPr>
              <w:jc w:val="center"/>
              <w:rPr>
                <w:rFonts w:asciiTheme="minorHAnsi" w:hAnsiTheme="minorHAnsi" w:cstheme="minorHAnsi"/>
              </w:rPr>
            </w:pPr>
            <w:r w:rsidRPr="001C55C4">
              <w:rPr>
                <w:rFonts w:asciiTheme="minorHAnsi" w:hAnsiTheme="minorHAnsi" w:cstheme="minorHAnsi"/>
              </w:rPr>
              <w:t>Hrs.</w:t>
            </w:r>
            <w:r>
              <w:rPr>
                <w:rFonts w:asciiTheme="minorHAnsi" w:hAnsiTheme="minorHAnsi" w:cstheme="minorHAnsi"/>
              </w:rPr>
              <w:t>10:30</w:t>
            </w:r>
          </w:p>
        </w:tc>
        <w:tc>
          <w:tcPr>
            <w:tcW w:w="4248" w:type="dxa"/>
            <w:vAlign w:val="center"/>
          </w:tcPr>
          <w:p w14:paraId="7069EF67" w14:textId="77777777" w:rsidR="00806107" w:rsidRPr="001C55C4" w:rsidRDefault="00806107" w:rsidP="00806107">
            <w:pPr>
              <w:rPr>
                <w:rFonts w:asciiTheme="minorHAnsi" w:hAnsiTheme="minorHAnsi" w:cstheme="minorHAnsi"/>
              </w:rPr>
            </w:pPr>
            <w:r w:rsidRPr="001C55C4">
              <w:rPr>
                <w:rFonts w:asciiTheme="minorHAnsi" w:hAnsiTheme="minorHAnsi" w:cstheme="minorHAnsi"/>
              </w:rPr>
              <w:t>Se realizará vía Zoom, en la siguiente dirección:</w:t>
            </w:r>
          </w:p>
          <w:p w14:paraId="2B12337D" w14:textId="77777777" w:rsidR="00806107" w:rsidRPr="001C55C4" w:rsidRDefault="00806107" w:rsidP="00806107">
            <w:pPr>
              <w:rPr>
                <w:rFonts w:asciiTheme="minorHAnsi" w:hAnsiTheme="minorHAnsi" w:cstheme="minorHAnsi"/>
              </w:rPr>
            </w:pPr>
          </w:p>
          <w:p w14:paraId="27AA675A" w14:textId="77777777" w:rsidR="00806107" w:rsidRDefault="00806107" w:rsidP="00806107">
            <w:pPr>
              <w:shd w:val="clear" w:color="auto" w:fill="FFFFFF"/>
              <w:rPr>
                <w:rFonts w:asciiTheme="minorHAnsi" w:hAnsiTheme="minorHAnsi" w:cstheme="minorHAnsi"/>
                <w:color w:val="222222"/>
                <w:lang w:val="es-BO" w:eastAsia="es-BO"/>
              </w:rPr>
            </w:pPr>
            <w:r>
              <w:rPr>
                <w:rFonts w:asciiTheme="minorHAnsi" w:hAnsiTheme="minorHAnsi" w:cstheme="minorHAnsi"/>
                <w:color w:val="222222"/>
                <w:lang w:val="es-BO" w:eastAsia="es-BO"/>
              </w:rPr>
              <w:t>Meeting ID: 863 835 5559</w:t>
            </w:r>
          </w:p>
          <w:p w14:paraId="1BD1D997" w14:textId="3EE849F4" w:rsidR="00806107" w:rsidRPr="004F33FD" w:rsidRDefault="00806107" w:rsidP="00806107">
            <w:pPr>
              <w:jc w:val="both"/>
              <w:rPr>
                <w:rFonts w:asciiTheme="minorHAnsi" w:hAnsiTheme="minorHAnsi" w:cstheme="minorHAnsi"/>
                <w:lang w:val="es-BO"/>
              </w:rPr>
            </w:pPr>
          </w:p>
        </w:tc>
      </w:tr>
      <w:tr w:rsidR="001514BD" w:rsidRPr="00552079" w14:paraId="48074110" w14:textId="77777777" w:rsidTr="0050063C">
        <w:trPr>
          <w:trHeight w:val="661"/>
        </w:trPr>
        <w:tc>
          <w:tcPr>
            <w:tcW w:w="412" w:type="dxa"/>
            <w:vAlign w:val="center"/>
          </w:tcPr>
          <w:p w14:paraId="6473101D" w14:textId="77777777" w:rsidR="001514BD" w:rsidRPr="00F51142" w:rsidRDefault="001514BD" w:rsidP="000A5357">
            <w:pPr>
              <w:jc w:val="center"/>
              <w:rPr>
                <w:rFonts w:asciiTheme="minorHAnsi" w:hAnsiTheme="minorHAnsi" w:cstheme="minorHAnsi"/>
              </w:rPr>
            </w:pPr>
            <w:r w:rsidRPr="00F51142">
              <w:rPr>
                <w:rFonts w:asciiTheme="minorHAnsi" w:hAnsiTheme="minorHAnsi" w:cstheme="minorHAnsi"/>
              </w:rPr>
              <w:t>7</w:t>
            </w:r>
          </w:p>
        </w:tc>
        <w:tc>
          <w:tcPr>
            <w:tcW w:w="2277" w:type="dxa"/>
            <w:vAlign w:val="center"/>
          </w:tcPr>
          <w:p w14:paraId="2D3E17A8" w14:textId="75763C21" w:rsidR="001514BD" w:rsidRPr="00F51142" w:rsidRDefault="001514BD" w:rsidP="000A5357">
            <w:pPr>
              <w:jc w:val="both"/>
              <w:rPr>
                <w:rFonts w:asciiTheme="minorHAnsi" w:hAnsiTheme="minorHAnsi" w:cstheme="minorHAnsi"/>
              </w:rPr>
            </w:pPr>
            <w:r w:rsidRPr="00F51142">
              <w:rPr>
                <w:rFonts w:asciiTheme="minorHAnsi" w:hAnsiTheme="minorHAnsi" w:cstheme="minorHAnsi"/>
              </w:rPr>
              <w:t xml:space="preserve">Resultado </w:t>
            </w:r>
            <w:r w:rsidR="002E5957" w:rsidRPr="00F51142">
              <w:rPr>
                <w:rFonts w:asciiTheme="minorHAnsi" w:hAnsiTheme="minorHAnsi" w:cstheme="minorHAnsi"/>
              </w:rPr>
              <w:t>Del Proceso</w:t>
            </w:r>
          </w:p>
        </w:tc>
        <w:tc>
          <w:tcPr>
            <w:tcW w:w="2976" w:type="dxa"/>
            <w:gridSpan w:val="2"/>
            <w:vAlign w:val="center"/>
          </w:tcPr>
          <w:p w14:paraId="421E49D2" w14:textId="24902EA7" w:rsidR="001514BD" w:rsidRPr="00F51142" w:rsidRDefault="00A332AB" w:rsidP="001C55C4">
            <w:pPr>
              <w:jc w:val="center"/>
              <w:rPr>
                <w:rFonts w:asciiTheme="minorHAnsi" w:hAnsiTheme="minorHAnsi" w:cstheme="minorHAnsi"/>
              </w:rPr>
            </w:pPr>
            <w:r>
              <w:rPr>
                <w:rFonts w:asciiTheme="minorHAnsi" w:hAnsiTheme="minorHAnsi" w:cstheme="minorHAnsi"/>
              </w:rPr>
              <w:t>09</w:t>
            </w:r>
            <w:r w:rsidR="005C6A26">
              <w:rPr>
                <w:rFonts w:asciiTheme="minorHAnsi" w:hAnsiTheme="minorHAnsi" w:cstheme="minorHAnsi"/>
              </w:rPr>
              <w:t>/0</w:t>
            </w:r>
            <w:r>
              <w:rPr>
                <w:rFonts w:asciiTheme="minorHAnsi" w:hAnsiTheme="minorHAnsi" w:cstheme="minorHAnsi"/>
              </w:rPr>
              <w:t>5</w:t>
            </w:r>
            <w:r w:rsidR="00313F7D">
              <w:rPr>
                <w:rFonts w:asciiTheme="minorHAnsi" w:hAnsiTheme="minorHAnsi" w:cstheme="minorHAnsi"/>
              </w:rPr>
              <w:t>/2</w:t>
            </w:r>
            <w:r w:rsidR="00806107">
              <w:rPr>
                <w:rFonts w:asciiTheme="minorHAnsi" w:hAnsiTheme="minorHAnsi" w:cstheme="minorHAnsi"/>
              </w:rPr>
              <w:t>0</w:t>
            </w:r>
            <w:r w:rsidR="00313F7D">
              <w:rPr>
                <w:rFonts w:asciiTheme="minorHAnsi" w:hAnsiTheme="minorHAnsi" w:cstheme="minorHAnsi"/>
              </w:rPr>
              <w:t>2</w:t>
            </w:r>
            <w:r w:rsidR="00806107">
              <w:rPr>
                <w:rFonts w:asciiTheme="minorHAnsi" w:hAnsiTheme="minorHAnsi" w:cstheme="minorHAnsi"/>
              </w:rPr>
              <w:t>3</w:t>
            </w:r>
          </w:p>
        </w:tc>
        <w:tc>
          <w:tcPr>
            <w:tcW w:w="4248" w:type="dxa"/>
            <w:vAlign w:val="center"/>
          </w:tcPr>
          <w:p w14:paraId="1F02C333" w14:textId="735DAAEA" w:rsidR="001514BD" w:rsidRPr="00F51142" w:rsidRDefault="00602D99" w:rsidP="000A5357">
            <w:pPr>
              <w:rPr>
                <w:rFonts w:asciiTheme="minorHAnsi" w:hAnsiTheme="minorHAnsi" w:cstheme="minorHAnsi"/>
                <w:lang w:val="es-BO"/>
              </w:rPr>
            </w:pPr>
            <w:r w:rsidRPr="00F51142">
              <w:rPr>
                <w:rFonts w:asciiTheme="minorHAnsi" w:hAnsiTheme="minorHAnsi" w:cstheme="minorHAnsi"/>
                <w:lang w:val="es-BO"/>
              </w:rPr>
              <w:t xml:space="preserve">Página Web: </w:t>
            </w:r>
            <w:r w:rsidRPr="00F51142">
              <w:rPr>
                <w:rFonts w:asciiTheme="minorHAnsi" w:hAnsiTheme="minorHAnsi" w:cstheme="minorHAnsi"/>
              </w:rPr>
              <w:t xml:space="preserve"> </w:t>
            </w:r>
            <w:r w:rsidRPr="00F51142">
              <w:rPr>
                <w:rFonts w:asciiTheme="minorHAnsi" w:hAnsiTheme="minorHAnsi" w:cstheme="minorHAnsi"/>
                <w:lang w:val="es-BO"/>
              </w:rPr>
              <w:t>https://portal.csbp.com.bo/</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5679BEE3" w:rsidR="001514BD" w:rsidRPr="00A81DCD" w:rsidRDefault="00806107" w:rsidP="009C528A">
            <w:pPr>
              <w:jc w:val="both"/>
              <w:rPr>
                <w:rFonts w:asciiTheme="minorHAnsi" w:hAnsiTheme="minorHAnsi" w:cs="Arial"/>
              </w:rPr>
            </w:pPr>
            <w:r>
              <w:rPr>
                <w:rFonts w:asciiTheme="minorHAnsi" w:hAnsiTheme="minorHAnsi" w:cs="Arial"/>
              </w:rPr>
              <w:t>La Caja de Salud de la Banca Privada (CSBP) en adelante denominada “Convocante”, en el marco de su Reglamento de Compras, aprobado mediante Resolución de Directorio Nº011/2022 del 23 de febrero de 2022, a través del presente proceso, invita a las empresas legalmente establecidas a presentar propuestas, bajo las condiciones del presente Pliego de Condiciones (PC)</w:t>
            </w:r>
          </w:p>
        </w:tc>
      </w:tr>
      <w:tr w:rsidR="001514BD" w:rsidRPr="00A81DCD" w14:paraId="7F596EF4" w14:textId="77777777" w:rsidTr="00CC6980">
        <w:trPr>
          <w:trHeight w:val="1568"/>
        </w:trPr>
        <w:tc>
          <w:tcPr>
            <w:tcW w:w="2972" w:type="dxa"/>
          </w:tcPr>
          <w:p w14:paraId="5E3F5EBD" w14:textId="77777777" w:rsidR="001514BD" w:rsidRPr="00A81DCD" w:rsidRDefault="009C528A" w:rsidP="007F34C8">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7F34C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7F34C8">
            <w:pPr>
              <w:pStyle w:val="Sinespaciado"/>
              <w:ind w:left="284"/>
              <w:rPr>
                <w:rFonts w:asciiTheme="minorHAnsi" w:hAnsiTheme="minorHAnsi" w:cs="Arial"/>
              </w:rPr>
            </w:pPr>
          </w:p>
          <w:p w14:paraId="035282F2" w14:textId="77777777" w:rsidR="00EC2848" w:rsidRPr="00A81DCD" w:rsidRDefault="00EC2848" w:rsidP="007F34C8">
            <w:pPr>
              <w:pStyle w:val="Sinespaciado"/>
              <w:numPr>
                <w:ilvl w:val="0"/>
                <w:numId w:val="3"/>
              </w:numPr>
              <w:spacing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7F34C8">
            <w:pPr>
              <w:pStyle w:val="Sinespaciado"/>
              <w:numPr>
                <w:ilvl w:val="0"/>
                <w:numId w:val="3"/>
              </w:numPr>
              <w:spacing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CC6980">
        <w:tc>
          <w:tcPr>
            <w:tcW w:w="2972" w:type="dxa"/>
          </w:tcPr>
          <w:p w14:paraId="5BD5DBB0" w14:textId="29A1B176" w:rsidR="007F2C28" w:rsidRPr="00A81DCD" w:rsidRDefault="00A26267" w:rsidP="007F34C8">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34C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7F34C8">
            <w:pPr>
              <w:pStyle w:val="Sinespaciado"/>
              <w:autoSpaceDE w:val="0"/>
              <w:autoSpaceDN w:val="0"/>
              <w:adjustRightInd w:val="0"/>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5B7622">
            <w:pPr>
              <w:pStyle w:val="Sinespaciado"/>
              <w:numPr>
                <w:ilvl w:val="0"/>
                <w:numId w:val="20"/>
              </w:numPr>
              <w:autoSpaceDE w:val="0"/>
              <w:autoSpaceDN w:val="0"/>
              <w:adjustRightInd w:val="0"/>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5B7622">
            <w:pPr>
              <w:pStyle w:val="Sinespaciado"/>
              <w:numPr>
                <w:ilvl w:val="0"/>
                <w:numId w:val="20"/>
              </w:numPr>
              <w:autoSpaceDE w:val="0"/>
              <w:autoSpaceDN w:val="0"/>
              <w:adjustRightInd w:val="0"/>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5B7622">
            <w:pPr>
              <w:pStyle w:val="Sinespaciado"/>
              <w:numPr>
                <w:ilvl w:val="0"/>
                <w:numId w:val="20"/>
              </w:numPr>
              <w:autoSpaceDE w:val="0"/>
              <w:autoSpaceDN w:val="0"/>
              <w:adjustRightInd w:val="0"/>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5B7622">
            <w:pPr>
              <w:pStyle w:val="Sinespaciado"/>
              <w:numPr>
                <w:ilvl w:val="0"/>
                <w:numId w:val="20"/>
              </w:numPr>
              <w:autoSpaceDE w:val="0"/>
              <w:autoSpaceDN w:val="0"/>
              <w:adjustRightInd w:val="0"/>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5B7622">
            <w:pPr>
              <w:pStyle w:val="Sinespaciado"/>
              <w:numPr>
                <w:ilvl w:val="0"/>
                <w:numId w:val="20"/>
              </w:numPr>
              <w:autoSpaceDE w:val="0"/>
              <w:autoSpaceDN w:val="0"/>
              <w:adjustRightInd w:val="0"/>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5B7622">
            <w:pPr>
              <w:pStyle w:val="Sinespaciado"/>
              <w:numPr>
                <w:ilvl w:val="0"/>
                <w:numId w:val="20"/>
              </w:numPr>
              <w:autoSpaceDE w:val="0"/>
              <w:autoSpaceDN w:val="0"/>
              <w:adjustRightInd w:val="0"/>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591C8A93" w14:textId="77777777" w:rsidR="007F34C8" w:rsidRDefault="007F34C8" w:rsidP="007F34C8">
            <w:pPr>
              <w:autoSpaceDE w:val="0"/>
              <w:autoSpaceDN w:val="0"/>
              <w:adjustRightInd w:val="0"/>
              <w:ind w:left="360"/>
              <w:jc w:val="both"/>
              <w:rPr>
                <w:rFonts w:asciiTheme="minorHAnsi" w:hAnsiTheme="minorHAnsi" w:cs="Arial"/>
                <w:color w:val="000000"/>
              </w:rPr>
            </w:pPr>
          </w:p>
          <w:p w14:paraId="4DFE510B" w14:textId="7464C668" w:rsidR="00404FC8" w:rsidRDefault="005F30ED" w:rsidP="007F34C8">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7F34C8">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7F34C8">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7F34C8">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7F34C8">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7F34C8">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CC6980">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77CF7223" w:rsidR="00081572" w:rsidRPr="00CC6980" w:rsidRDefault="00081572" w:rsidP="005B7622">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CSBP, debe guardar los más altos estándares de ética y solamente debe ser realizado en forma escrita en todo lo que se refiere a </w:t>
            </w:r>
            <w:r w:rsidR="003C335C" w:rsidRPr="00CC6980">
              <w:rPr>
                <w:rFonts w:asciiTheme="minorHAnsi" w:hAnsiTheme="minorHAnsi" w:cs="Arial"/>
              </w:rPr>
              <w:t xml:space="preserve"> 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5B7622">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7CD7A6BE" w:rsidR="005F30ED" w:rsidRPr="00806107" w:rsidRDefault="00081572" w:rsidP="00806107">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CC6980">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09BC651F" w14:textId="77777777" w:rsidR="00733372" w:rsidRPr="00F51142" w:rsidRDefault="00733372" w:rsidP="00733372">
            <w:pPr>
              <w:pStyle w:val="Prrafodelista"/>
              <w:numPr>
                <w:ilvl w:val="1"/>
                <w:numId w:val="2"/>
              </w:numPr>
              <w:spacing w:after="200" w:line="276" w:lineRule="auto"/>
              <w:rPr>
                <w:rFonts w:asciiTheme="minorHAnsi" w:hAnsiTheme="minorHAnsi" w:cs="Arial"/>
              </w:rPr>
            </w:pPr>
            <w:r w:rsidRPr="00F51142">
              <w:rPr>
                <w:rFonts w:asciiTheme="minorHAnsi" w:hAnsiTheme="minorHAnsi" w:cs="Arial"/>
              </w:rPr>
              <w:t>Instancia de Aprobación:</w:t>
            </w:r>
          </w:p>
          <w:p w14:paraId="1B800625" w14:textId="77777777" w:rsidR="00733372" w:rsidRPr="0067285C" w:rsidRDefault="00733372" w:rsidP="00733372">
            <w:pPr>
              <w:pStyle w:val="Prrafodelista"/>
              <w:ind w:left="284"/>
              <w:rPr>
                <w:rFonts w:asciiTheme="minorHAnsi" w:hAnsiTheme="minorHAnsi" w:cs="Arial"/>
                <w:highlight w:val="yellow"/>
              </w:rPr>
            </w:pPr>
          </w:p>
          <w:p w14:paraId="60C47B46" w14:textId="77777777" w:rsidR="002619BF" w:rsidRPr="00F51142" w:rsidRDefault="002619BF" w:rsidP="002619BF">
            <w:pPr>
              <w:pStyle w:val="Prrafodelista"/>
              <w:rPr>
                <w:rFonts w:asciiTheme="minorHAnsi" w:hAnsiTheme="minorHAnsi" w:cs="Arial"/>
              </w:rPr>
            </w:pPr>
            <w:r w:rsidRPr="00F51142">
              <w:rPr>
                <w:rFonts w:asciiTheme="minorHAnsi" w:hAnsiTheme="minorHAnsi" w:cs="Arial"/>
              </w:rPr>
              <w:t>Lic. Patricia Crespo</w:t>
            </w:r>
            <w:r w:rsidRPr="00F51142">
              <w:rPr>
                <w:rFonts w:asciiTheme="minorHAnsi" w:hAnsiTheme="minorHAnsi" w:cs="Arial"/>
              </w:rPr>
              <w:tab/>
            </w:r>
            <w:r w:rsidRPr="00F51142">
              <w:rPr>
                <w:rFonts w:asciiTheme="minorHAnsi" w:hAnsiTheme="minorHAnsi" w:cs="Arial"/>
              </w:rPr>
              <w:tab/>
              <w:t xml:space="preserve">Gerente Administrativo Financiero </w:t>
            </w:r>
          </w:p>
          <w:p w14:paraId="6CBA1088" w14:textId="77777777" w:rsidR="002619BF" w:rsidRPr="000728F3" w:rsidRDefault="002619BF" w:rsidP="002619BF">
            <w:pPr>
              <w:pStyle w:val="Prrafodelista"/>
              <w:rPr>
                <w:rFonts w:asciiTheme="minorHAnsi" w:hAnsiTheme="minorHAnsi" w:cs="Arial"/>
              </w:rPr>
            </w:pPr>
            <w:r w:rsidRPr="00F51142">
              <w:rPr>
                <w:rFonts w:asciiTheme="minorHAnsi" w:hAnsiTheme="minorHAnsi" w:cs="Arial"/>
              </w:rPr>
              <w:t xml:space="preserve">Dr. Edgar Butrón </w:t>
            </w:r>
            <w:r w:rsidRPr="00F51142">
              <w:rPr>
                <w:rFonts w:asciiTheme="minorHAnsi" w:hAnsiTheme="minorHAnsi" w:cs="Arial"/>
              </w:rPr>
              <w:tab/>
            </w:r>
            <w:r w:rsidRPr="00F51142">
              <w:rPr>
                <w:rFonts w:asciiTheme="minorHAnsi" w:hAnsiTheme="minorHAnsi" w:cs="Arial"/>
              </w:rPr>
              <w:tab/>
            </w:r>
            <w:r w:rsidRPr="00F51142">
              <w:rPr>
                <w:rFonts w:asciiTheme="minorHAnsi" w:hAnsiTheme="minorHAnsi" w:cs="Arial"/>
              </w:rPr>
              <w:tab/>
              <w:t xml:space="preserve">Gerente Médico. </w:t>
            </w:r>
          </w:p>
          <w:p w14:paraId="3C5BE084" w14:textId="77777777" w:rsidR="00733372" w:rsidRPr="00F51142" w:rsidRDefault="00733372" w:rsidP="00733372">
            <w:pPr>
              <w:pStyle w:val="Prrafodelista"/>
              <w:ind w:left="284"/>
              <w:rPr>
                <w:rFonts w:asciiTheme="minorHAnsi" w:hAnsiTheme="minorHAnsi" w:cs="Arial"/>
              </w:rPr>
            </w:pPr>
            <w:r w:rsidRPr="00F51142">
              <w:rPr>
                <w:rFonts w:asciiTheme="minorHAnsi" w:hAnsiTheme="minorHAnsi" w:cs="Arial"/>
              </w:rPr>
              <w:tab/>
            </w:r>
            <w:r w:rsidRPr="00F51142">
              <w:rPr>
                <w:rFonts w:asciiTheme="minorHAnsi" w:hAnsiTheme="minorHAnsi" w:cs="Arial"/>
              </w:rPr>
              <w:tab/>
            </w:r>
            <w:r w:rsidRPr="00F51142">
              <w:rPr>
                <w:rFonts w:asciiTheme="minorHAnsi" w:hAnsiTheme="minorHAnsi" w:cs="Arial"/>
              </w:rPr>
              <w:tab/>
            </w:r>
          </w:p>
          <w:p w14:paraId="2BC10A8F" w14:textId="77777777" w:rsidR="00733372" w:rsidRPr="00F51142" w:rsidRDefault="00733372" w:rsidP="00733372">
            <w:pPr>
              <w:pStyle w:val="Prrafodelista"/>
              <w:numPr>
                <w:ilvl w:val="1"/>
                <w:numId w:val="2"/>
              </w:numPr>
              <w:spacing w:after="200" w:line="276" w:lineRule="auto"/>
              <w:rPr>
                <w:rFonts w:asciiTheme="minorHAnsi" w:hAnsiTheme="minorHAnsi" w:cs="Arial"/>
              </w:rPr>
            </w:pPr>
            <w:r w:rsidRPr="00F51142">
              <w:rPr>
                <w:rFonts w:asciiTheme="minorHAnsi" w:hAnsiTheme="minorHAnsi" w:cs="Arial"/>
              </w:rPr>
              <w:t>Las autoridades de la CSBP que ocupan cargos ejecutivos son:</w:t>
            </w:r>
          </w:p>
          <w:p w14:paraId="27BEEB4A" w14:textId="77777777" w:rsidR="00733372" w:rsidRPr="00F51142" w:rsidRDefault="00733372" w:rsidP="00733372">
            <w:pPr>
              <w:pStyle w:val="Prrafodelista"/>
              <w:rPr>
                <w:rFonts w:asciiTheme="minorHAnsi" w:hAnsiTheme="minorHAnsi" w:cs="Arial"/>
              </w:rPr>
            </w:pPr>
          </w:p>
          <w:p w14:paraId="62553977" w14:textId="1129F46E" w:rsidR="00733372" w:rsidRPr="00F51142" w:rsidRDefault="00733372" w:rsidP="00733372">
            <w:pPr>
              <w:pStyle w:val="Prrafodelista"/>
              <w:rPr>
                <w:rFonts w:asciiTheme="minorHAnsi" w:hAnsiTheme="minorHAnsi" w:cs="Arial"/>
              </w:rPr>
            </w:pPr>
            <w:r w:rsidRPr="00F51142">
              <w:rPr>
                <w:rFonts w:asciiTheme="minorHAnsi" w:hAnsiTheme="minorHAnsi" w:cs="Arial"/>
              </w:rPr>
              <w:t xml:space="preserve">Lic. </w:t>
            </w:r>
            <w:r w:rsidR="000B4FEF" w:rsidRPr="00F51142">
              <w:rPr>
                <w:rFonts w:asciiTheme="minorHAnsi" w:hAnsiTheme="minorHAnsi" w:cs="Arial"/>
              </w:rPr>
              <w:t>Joaquín</w:t>
            </w:r>
            <w:r w:rsidRPr="00F51142">
              <w:rPr>
                <w:rFonts w:asciiTheme="minorHAnsi" w:hAnsiTheme="minorHAnsi" w:cs="Arial"/>
              </w:rPr>
              <w:t xml:space="preserve"> </w:t>
            </w:r>
            <w:r w:rsidR="000B4FEF" w:rsidRPr="00F51142">
              <w:rPr>
                <w:rFonts w:asciiTheme="minorHAnsi" w:hAnsiTheme="minorHAnsi" w:cs="Arial"/>
              </w:rPr>
              <w:t>López</w:t>
            </w:r>
            <w:r w:rsidRPr="00F51142">
              <w:rPr>
                <w:rFonts w:asciiTheme="minorHAnsi" w:hAnsiTheme="minorHAnsi" w:cs="Arial"/>
              </w:rPr>
              <w:t xml:space="preserve">                </w:t>
            </w:r>
            <w:r w:rsidRPr="00F51142">
              <w:rPr>
                <w:rFonts w:asciiTheme="minorHAnsi" w:hAnsiTheme="minorHAnsi" w:cs="Arial"/>
              </w:rPr>
              <w:tab/>
              <w:t xml:space="preserve">Gerente General </w:t>
            </w:r>
          </w:p>
          <w:p w14:paraId="7A8A8449" w14:textId="77777777" w:rsidR="00733372" w:rsidRPr="00F51142" w:rsidRDefault="00733372" w:rsidP="00733372">
            <w:pPr>
              <w:pStyle w:val="Prrafodelista"/>
              <w:rPr>
                <w:rFonts w:asciiTheme="minorHAnsi" w:hAnsiTheme="minorHAnsi" w:cs="Arial"/>
              </w:rPr>
            </w:pPr>
            <w:r w:rsidRPr="00F51142">
              <w:rPr>
                <w:rFonts w:asciiTheme="minorHAnsi" w:hAnsiTheme="minorHAnsi" w:cs="Arial"/>
              </w:rPr>
              <w:t>Lic. Patricia Crespo</w:t>
            </w:r>
            <w:r w:rsidRPr="00F51142">
              <w:rPr>
                <w:rFonts w:asciiTheme="minorHAnsi" w:hAnsiTheme="minorHAnsi" w:cs="Arial"/>
              </w:rPr>
              <w:tab/>
            </w:r>
            <w:r w:rsidRPr="00F51142">
              <w:rPr>
                <w:rFonts w:asciiTheme="minorHAnsi" w:hAnsiTheme="minorHAnsi" w:cs="Arial"/>
              </w:rPr>
              <w:tab/>
              <w:t xml:space="preserve">Gerente Administrativo Financiero </w:t>
            </w:r>
          </w:p>
          <w:p w14:paraId="780C9025" w14:textId="32EC594C" w:rsidR="00733372" w:rsidRPr="00A81DCD" w:rsidRDefault="00733372" w:rsidP="002619BF">
            <w:pPr>
              <w:pStyle w:val="Prrafodelista"/>
              <w:rPr>
                <w:rFonts w:asciiTheme="minorHAnsi" w:hAnsiTheme="minorHAnsi" w:cs="Arial"/>
              </w:rPr>
            </w:pPr>
            <w:r w:rsidRPr="00F51142">
              <w:rPr>
                <w:rFonts w:asciiTheme="minorHAnsi" w:hAnsiTheme="minorHAnsi" w:cs="Arial"/>
              </w:rPr>
              <w:t xml:space="preserve">Dr. Edgar Butron </w:t>
            </w:r>
            <w:r w:rsidRPr="00F51142">
              <w:rPr>
                <w:rFonts w:asciiTheme="minorHAnsi" w:hAnsiTheme="minorHAnsi" w:cs="Arial"/>
              </w:rPr>
              <w:tab/>
            </w:r>
            <w:r w:rsidRPr="00F51142">
              <w:rPr>
                <w:rFonts w:asciiTheme="minorHAnsi" w:hAnsiTheme="minorHAnsi" w:cs="Arial"/>
              </w:rPr>
              <w:tab/>
            </w:r>
            <w:r w:rsidRPr="00F51142">
              <w:rPr>
                <w:rFonts w:asciiTheme="minorHAnsi" w:hAnsiTheme="minorHAnsi" w:cs="Arial"/>
              </w:rPr>
              <w:tab/>
              <w:t xml:space="preserve">Gerente Médico </w:t>
            </w:r>
          </w:p>
        </w:tc>
      </w:tr>
      <w:tr w:rsidR="00A755EB" w:rsidRPr="00A81DCD" w14:paraId="25F48587" w14:textId="77777777" w:rsidTr="00CC6980">
        <w:tc>
          <w:tcPr>
            <w:tcW w:w="2972" w:type="dxa"/>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IDIOMA</w:t>
            </w:r>
          </w:p>
          <w:p w14:paraId="68E810CF" w14:textId="77777777" w:rsidR="00A755EB" w:rsidRPr="00A81DCD" w:rsidRDefault="00A755EB" w:rsidP="009C528A">
            <w:pPr>
              <w:rPr>
                <w:rFonts w:asciiTheme="minorHAnsi" w:hAnsiTheme="minorHAnsi" w:cstheme="minorHAnsi"/>
                <w:b/>
              </w:rPr>
            </w:pPr>
          </w:p>
        </w:tc>
        <w:tc>
          <w:tcPr>
            <w:tcW w:w="6946"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806107">
        <w:trPr>
          <w:trHeight w:val="779"/>
        </w:trPr>
        <w:tc>
          <w:tcPr>
            <w:tcW w:w="2972" w:type="dxa"/>
          </w:tcPr>
          <w:p w14:paraId="6916F1C9" w14:textId="162516D0"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806107">
        <w:trPr>
          <w:trHeight w:val="1258"/>
        </w:trPr>
        <w:tc>
          <w:tcPr>
            <w:tcW w:w="2972" w:type="dxa"/>
          </w:tcPr>
          <w:p w14:paraId="2BCAE6B4" w14:textId="426E8E49"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22015997" w14:textId="152188DA" w:rsidR="00A755EB" w:rsidRPr="00A81DCD" w:rsidRDefault="00A755EB" w:rsidP="00806107">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A755EB" w:rsidRPr="00A81DCD" w14:paraId="00066BB9" w14:textId="77777777" w:rsidTr="00CC6980">
        <w:trPr>
          <w:trHeight w:val="842"/>
        </w:trPr>
        <w:tc>
          <w:tcPr>
            <w:tcW w:w="2972" w:type="dxa"/>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En las oficinas de recepción de documentos de la CSBP a donde podrán apersonarse los proponentes o potenciales proponentes para recepcionarlas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CC6980">
        <w:tc>
          <w:tcPr>
            <w:tcW w:w="2972" w:type="dxa"/>
          </w:tcPr>
          <w:p w14:paraId="3F94CACF" w14:textId="3968C2B2"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2E5957">
        <w:trPr>
          <w:trHeight w:val="693"/>
        </w:trPr>
        <w:tc>
          <w:tcPr>
            <w:tcW w:w="2972" w:type="dxa"/>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SUSPENSIÓN DEL PROCESO DE CONTRATACION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CC6980">
        <w:trPr>
          <w:trHeight w:val="1541"/>
        </w:trPr>
        <w:tc>
          <w:tcPr>
            <w:tcW w:w="2972" w:type="dxa"/>
          </w:tcPr>
          <w:p w14:paraId="68D62B0C" w14:textId="4E2D2D59" w:rsidR="00A755EB" w:rsidRPr="00A81DCD" w:rsidRDefault="00A755EB" w:rsidP="003C1672">
            <w:pPr>
              <w:pStyle w:val="Sinespaciado"/>
              <w:numPr>
                <w:ilvl w:val="0"/>
                <w:numId w:val="2"/>
              </w:numPr>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r w:rsidR="00806107" w:rsidRPr="00A81DCD" w14:paraId="6B94C57D" w14:textId="77777777" w:rsidTr="00806107">
        <w:trPr>
          <w:trHeight w:val="866"/>
        </w:trPr>
        <w:tc>
          <w:tcPr>
            <w:tcW w:w="2972" w:type="dxa"/>
          </w:tcPr>
          <w:p w14:paraId="0E983AC8" w14:textId="33B5A95E" w:rsidR="00806107" w:rsidRPr="00A81DCD" w:rsidRDefault="00806107" w:rsidP="003C1672">
            <w:pPr>
              <w:pStyle w:val="Sinespaciado"/>
              <w:numPr>
                <w:ilvl w:val="0"/>
                <w:numId w:val="2"/>
              </w:numPr>
              <w:ind w:left="22" w:firstLine="142"/>
              <w:jc w:val="both"/>
              <w:rPr>
                <w:rFonts w:asciiTheme="minorHAnsi" w:hAnsiTheme="minorHAnsi" w:cstheme="minorHAnsi"/>
                <w:b/>
              </w:rPr>
            </w:pPr>
            <w:r>
              <w:rPr>
                <w:rFonts w:asciiTheme="minorHAnsi" w:hAnsiTheme="minorHAnsi" w:cstheme="minorHAnsi"/>
                <w:b/>
              </w:rPr>
              <w:t>RESPONSABILDAD</w:t>
            </w:r>
          </w:p>
        </w:tc>
        <w:tc>
          <w:tcPr>
            <w:tcW w:w="6946" w:type="dxa"/>
          </w:tcPr>
          <w:p w14:paraId="0113B1B3" w14:textId="3E418919" w:rsidR="00806107" w:rsidRPr="00A81DCD" w:rsidRDefault="00806107" w:rsidP="00745BEA">
            <w:pPr>
              <w:pStyle w:val="Sinespaciado"/>
              <w:jc w:val="both"/>
              <w:rPr>
                <w:rFonts w:asciiTheme="minorHAnsi" w:hAnsiTheme="minorHAnsi" w:cs="Arial"/>
              </w:rPr>
            </w:pPr>
            <w:r>
              <w:rPr>
                <w:rFonts w:asciiTheme="minorHAnsi" w:hAnsiTheme="minorHAnsi" w:cs="Arial"/>
              </w:rPr>
              <w:t>En caso de suspensión, cancelación o anulación de cualquier proceso de contratación la CSBP no incurre en responsabilidad alguna respecto de los proponentes afectados con estas decisiones.</w:t>
            </w:r>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A81DCD" w:rsidRDefault="00DB1F0F" w:rsidP="007E5661">
            <w:pPr>
              <w:jc w:val="center"/>
              <w:rPr>
                <w:b/>
              </w:rPr>
            </w:pPr>
            <w:bookmarkStart w:id="0" w:name="_Hlk131606294"/>
            <w:r w:rsidRPr="00A81DCD">
              <w:rPr>
                <w:b/>
              </w:rPr>
              <w:t>PARTE</w:t>
            </w:r>
            <w:r w:rsidR="009C528A" w:rsidRPr="00A81DCD">
              <w:rPr>
                <w:b/>
              </w:rPr>
              <w:t xml:space="preserve"> II</w:t>
            </w:r>
          </w:p>
          <w:p w14:paraId="3DA26D8B" w14:textId="77777777" w:rsidR="009C528A" w:rsidRPr="00A81DCD" w:rsidRDefault="009C528A" w:rsidP="007E5661">
            <w:pPr>
              <w:jc w:val="center"/>
              <w:rPr>
                <w:b/>
              </w:rPr>
            </w:pPr>
            <w:r w:rsidRPr="00A81DCD">
              <w:rPr>
                <w:b/>
              </w:rPr>
              <w:t>PREPARACIÓN DE LA OFERTA</w:t>
            </w:r>
            <w:bookmarkEnd w:id="0"/>
          </w:p>
        </w:tc>
      </w:tr>
      <w:tr w:rsidR="009C528A" w:rsidRPr="00A81DCD" w14:paraId="1E21EFD2" w14:textId="77777777" w:rsidTr="00A81DCD">
        <w:tc>
          <w:tcPr>
            <w:tcW w:w="2972" w:type="dxa"/>
          </w:tcPr>
          <w:p w14:paraId="157B7ED3" w14:textId="77777777" w:rsidR="009C528A"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43C4DF9C" w14:textId="77777777" w:rsidR="009C528A" w:rsidRPr="00A81DCD" w:rsidRDefault="006C2E73" w:rsidP="007E5661">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r w:rsidR="006C4C32" w:rsidRPr="00A81DCD">
              <w:rPr>
                <w:rFonts w:asciiTheme="minorHAnsi" w:hAnsiTheme="minorHAnsi" w:cs="Arial"/>
              </w:rPr>
              <w:t>:</w:t>
            </w:r>
          </w:p>
          <w:p w14:paraId="44A058D8" w14:textId="5859AA4E" w:rsidR="006C4C32" w:rsidRDefault="006C4C32" w:rsidP="007E5661">
            <w:pPr>
              <w:jc w:val="both"/>
              <w:rPr>
                <w:rFonts w:asciiTheme="minorHAnsi" w:hAnsiTheme="minorHAnsi" w:cstheme="minorHAnsi"/>
              </w:rPr>
            </w:pPr>
          </w:p>
          <w:p w14:paraId="567D25F7" w14:textId="79519BC2" w:rsidR="006C4C32" w:rsidRPr="00A81DCD" w:rsidRDefault="007E58F6" w:rsidP="006C4C32">
            <w:pPr>
              <w:spacing w:after="200" w:line="276" w:lineRule="auto"/>
              <w:rPr>
                <w:rFonts w:asciiTheme="minorHAnsi" w:hAnsiTheme="minorHAnsi" w:cs="Arial"/>
                <w:b/>
              </w:rPr>
            </w:pPr>
            <w:r w:rsidRPr="00A81DCD">
              <w:rPr>
                <w:rFonts w:asciiTheme="minorHAnsi" w:hAnsiTheme="minorHAnsi" w:cs="Arial"/>
                <w:b/>
              </w:rPr>
              <w:t>DOCUMENTOS ADMINISTRATIVOS</w:t>
            </w:r>
          </w:p>
          <w:p w14:paraId="4EC5B8FD" w14:textId="482244A3" w:rsidR="006C4C32" w:rsidRPr="00A81DCD" w:rsidRDefault="006C4C32" w:rsidP="00D648AC">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r w:rsidR="00E040FF" w:rsidRPr="007C383A">
              <w:rPr>
                <w:rFonts w:asciiTheme="minorHAnsi" w:hAnsiTheme="minorHAnsi" w:cs="Arial"/>
                <w:b/>
                <w:bCs/>
              </w:rPr>
              <w:t>N°</w:t>
            </w:r>
            <w:r w:rsidR="007C383A">
              <w:rPr>
                <w:rFonts w:asciiTheme="minorHAnsi" w:hAnsiTheme="minorHAnsi" w:cs="Arial"/>
                <w:b/>
                <w:bCs/>
              </w:rPr>
              <w:t xml:space="preserve"> </w:t>
            </w:r>
            <w:r w:rsidRPr="007C383A">
              <w:rPr>
                <w:rFonts w:asciiTheme="minorHAnsi" w:hAnsiTheme="minorHAnsi" w:cs="Arial"/>
                <w:b/>
                <w:bCs/>
              </w:rPr>
              <w:t>1</w:t>
            </w:r>
            <w:r w:rsidRPr="00A81DCD">
              <w:rPr>
                <w:rFonts w:asciiTheme="minorHAnsi" w:hAnsiTheme="minorHAnsi" w:cs="Arial"/>
              </w:rPr>
              <w:t>, en</w:t>
            </w:r>
            <w:r w:rsidRPr="00A81DCD">
              <w:rPr>
                <w:rFonts w:asciiTheme="minorHAnsi" w:hAnsiTheme="minorHAnsi" w:cs="Arial"/>
                <w:b/>
              </w:rPr>
              <w:t xml:space="preserve"> original</w:t>
            </w:r>
            <w:r w:rsidRPr="00A81DCD">
              <w:rPr>
                <w:rFonts w:asciiTheme="minorHAnsi" w:hAnsiTheme="minorHAnsi" w:cs="Arial"/>
              </w:rPr>
              <w:t>.</w:t>
            </w:r>
          </w:p>
          <w:p w14:paraId="1256A92A" w14:textId="77777777" w:rsidR="006C4C32" w:rsidRPr="00A81DCD" w:rsidRDefault="006C4C32" w:rsidP="006C4C32">
            <w:pPr>
              <w:pStyle w:val="Sinespaciado"/>
              <w:tabs>
                <w:tab w:val="left" w:pos="993"/>
              </w:tabs>
              <w:suppressAutoHyphens/>
              <w:ind w:left="993"/>
              <w:jc w:val="both"/>
              <w:rPr>
                <w:rFonts w:asciiTheme="minorHAnsi" w:hAnsiTheme="minorHAnsi" w:cs="Arial"/>
              </w:rPr>
            </w:pPr>
          </w:p>
          <w:p w14:paraId="21A46F46" w14:textId="0D3512E3" w:rsidR="006C4C32" w:rsidRDefault="006C4C32" w:rsidP="00D648AC">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Formulario </w:t>
            </w:r>
            <w:r w:rsidR="00E040FF" w:rsidRPr="007C383A">
              <w:rPr>
                <w:rFonts w:asciiTheme="minorHAnsi" w:hAnsiTheme="minorHAnsi" w:cs="Arial"/>
                <w:b/>
                <w:bCs/>
              </w:rPr>
              <w:t>N°</w:t>
            </w:r>
            <w:r w:rsidR="007C383A" w:rsidRPr="007C383A">
              <w:rPr>
                <w:rFonts w:asciiTheme="minorHAnsi" w:hAnsiTheme="minorHAnsi" w:cs="Arial"/>
                <w:b/>
                <w:bCs/>
              </w:rPr>
              <w:t xml:space="preserve"> </w:t>
            </w:r>
            <w:r w:rsidRPr="007C383A">
              <w:rPr>
                <w:rFonts w:asciiTheme="minorHAnsi" w:hAnsiTheme="minorHAnsi" w:cs="Arial"/>
                <w:b/>
                <w:bCs/>
              </w:rPr>
              <w:t>2</w:t>
            </w:r>
            <w:r w:rsidRPr="00A81DCD">
              <w:rPr>
                <w:rFonts w:asciiTheme="minorHAnsi" w:hAnsiTheme="minorHAnsi" w:cs="Arial"/>
              </w:rPr>
              <w:t xml:space="preserve">, en </w:t>
            </w:r>
            <w:r w:rsidRPr="00A81DCD">
              <w:rPr>
                <w:rFonts w:asciiTheme="minorHAnsi" w:hAnsiTheme="minorHAnsi" w:cs="Arial"/>
                <w:b/>
              </w:rPr>
              <w:t>original.</w:t>
            </w:r>
          </w:p>
          <w:p w14:paraId="3297A708" w14:textId="77777777" w:rsidR="001474D2" w:rsidRDefault="001474D2" w:rsidP="001474D2">
            <w:pPr>
              <w:pStyle w:val="Prrafodelista"/>
              <w:rPr>
                <w:rFonts w:asciiTheme="minorHAnsi" w:hAnsiTheme="minorHAnsi" w:cs="Arial"/>
                <w:b/>
              </w:rPr>
            </w:pPr>
          </w:p>
          <w:p w14:paraId="7EEFBBF0" w14:textId="2965F83E" w:rsidR="001474D2" w:rsidRPr="001474D2" w:rsidRDefault="001474D2" w:rsidP="001474D2">
            <w:pPr>
              <w:pStyle w:val="Prrafodelista"/>
              <w:numPr>
                <w:ilvl w:val="0"/>
                <w:numId w:val="14"/>
              </w:numPr>
              <w:tabs>
                <w:tab w:val="left" w:pos="993"/>
              </w:tabs>
              <w:suppressAutoHyphens/>
              <w:jc w:val="both"/>
              <w:rPr>
                <w:rFonts w:asciiTheme="minorHAnsi" w:hAnsiTheme="minorHAnsi" w:cstheme="minorHAnsi"/>
              </w:rPr>
            </w:pPr>
            <w:r w:rsidRPr="00C820D2">
              <w:rPr>
                <w:rFonts w:asciiTheme="minorHAnsi" w:hAnsiTheme="minorHAnsi" w:cstheme="minorHAnsi"/>
                <w:b/>
              </w:rPr>
              <w:t>GARANTIA DE SERIEDAD DE PROPUESTA:</w:t>
            </w:r>
            <w:r>
              <w:rPr>
                <w:rFonts w:asciiTheme="minorHAnsi" w:hAnsiTheme="minorHAnsi" w:cstheme="minorHAnsi"/>
                <w:b/>
              </w:rPr>
              <w:t xml:space="preserve"> </w:t>
            </w:r>
            <w:r>
              <w:rPr>
                <w:rFonts w:asciiTheme="minorHAnsi" w:hAnsiTheme="minorHAnsi" w:cstheme="minorHAnsi"/>
                <w:b/>
                <w:lang w:val="es-ES_tradnl"/>
              </w:rPr>
              <w:t>G</w:t>
            </w:r>
            <w:r w:rsidRPr="00C820D2">
              <w:rPr>
                <w:rFonts w:asciiTheme="minorHAnsi" w:hAnsiTheme="minorHAnsi" w:cstheme="minorHAnsi"/>
                <w:b/>
                <w:lang w:val="es-ES_tradnl"/>
              </w:rPr>
              <w:t>ar</w:t>
            </w:r>
            <w:r>
              <w:rPr>
                <w:rFonts w:asciiTheme="minorHAnsi" w:hAnsiTheme="minorHAnsi" w:cstheme="minorHAnsi"/>
                <w:b/>
                <w:lang w:val="es-ES_tradnl"/>
              </w:rPr>
              <w:t xml:space="preserve">antía a primer requerimiento o Póliza de Garantía a Primer Requerimiento </w:t>
            </w:r>
            <w:r w:rsidRPr="00C820D2">
              <w:rPr>
                <w:rFonts w:asciiTheme="minorHAnsi" w:hAnsiTheme="minorHAnsi" w:cstheme="minorHAnsi"/>
                <w:b/>
                <w:lang w:val="es-ES_tradnl"/>
              </w:rPr>
              <w:t xml:space="preserve">, </w:t>
            </w:r>
            <w:r w:rsidRPr="00C820D2">
              <w:rPr>
                <w:rFonts w:asciiTheme="minorHAnsi" w:hAnsiTheme="minorHAnsi" w:cstheme="minorHAnsi"/>
                <w:lang w:val="es-ES_tradnl"/>
              </w:rPr>
              <w:t xml:space="preserve">emitida a nombre de la </w:t>
            </w:r>
            <w:r w:rsidRPr="00C820D2">
              <w:rPr>
                <w:rFonts w:asciiTheme="minorHAnsi" w:hAnsiTheme="minorHAnsi" w:cstheme="minorHAnsi"/>
                <w:b/>
                <w:bCs/>
                <w:color w:val="0000FF"/>
                <w:lang w:val="es-ES_tradnl"/>
              </w:rPr>
              <w:t>Caja de Salud de la Banca Privada</w:t>
            </w:r>
            <w:r w:rsidRPr="00C820D2">
              <w:rPr>
                <w:rFonts w:asciiTheme="minorHAnsi" w:hAnsiTheme="minorHAnsi" w:cstheme="minorHAnsi"/>
                <w:b/>
                <w:lang w:val="es-ES_tradnl"/>
              </w:rPr>
              <w:t>,</w:t>
            </w:r>
            <w:r w:rsidRPr="00C820D2">
              <w:rPr>
                <w:rFonts w:asciiTheme="minorHAnsi" w:hAnsiTheme="minorHAnsi" w:cstheme="minorHAnsi"/>
                <w:lang w:val="es-ES_tradnl"/>
              </w:rPr>
              <w:t xml:space="preserve"> por el monto equivalente al uno por ciento (1.0%) del valor de la propuesta económica presentada</w:t>
            </w:r>
            <w:r w:rsidRPr="00C820D2">
              <w:rPr>
                <w:rFonts w:asciiTheme="minorHAnsi" w:hAnsiTheme="minorHAnsi" w:cstheme="minorHAnsi"/>
                <w:b/>
                <w:lang w:val="es-ES_tradnl"/>
              </w:rPr>
              <w:t>,</w:t>
            </w:r>
            <w:r w:rsidRPr="00C820D2">
              <w:rPr>
                <w:rFonts w:asciiTheme="minorHAnsi" w:hAnsiTheme="minorHAnsi" w:cstheme="minorHAnsi"/>
                <w:lang w:val="es-ES_tradnl"/>
              </w:rPr>
              <w:t xml:space="preserve"> con validez de </w:t>
            </w:r>
            <w:r w:rsidRPr="00C820D2">
              <w:rPr>
                <w:rFonts w:asciiTheme="minorHAnsi" w:hAnsiTheme="minorHAnsi" w:cstheme="minorHAnsi"/>
                <w:b/>
                <w:bCs/>
                <w:color w:val="0000FF"/>
                <w:lang w:val="es-ES_tradnl"/>
              </w:rPr>
              <w:t>90</w:t>
            </w:r>
            <w:r w:rsidRPr="00C820D2">
              <w:rPr>
                <w:rFonts w:asciiTheme="minorHAnsi" w:hAnsiTheme="minorHAnsi" w:cstheme="minorHAnsi"/>
                <w:color w:val="0000FF"/>
                <w:lang w:val="es-ES_tradnl"/>
              </w:rPr>
              <w:t xml:space="preserve"> </w:t>
            </w:r>
            <w:r w:rsidRPr="00C820D2">
              <w:rPr>
                <w:rFonts w:asciiTheme="minorHAnsi" w:hAnsiTheme="minorHAnsi" w:cstheme="minorHAnsi"/>
                <w:b/>
                <w:color w:val="0000FF"/>
                <w:lang w:val="es-ES_tradnl"/>
              </w:rPr>
              <w:t>días calendario computados a partir de la fecha de presentación de propuestas</w:t>
            </w:r>
            <w:r w:rsidRPr="00DB7BE8">
              <w:rPr>
                <w:rFonts w:asciiTheme="minorHAnsi" w:hAnsiTheme="minorHAnsi" w:cstheme="minorHAnsi"/>
                <w:bCs/>
                <w:lang w:val="es-ES_tradnl"/>
              </w:rPr>
              <w:t xml:space="preserve">, con </w:t>
            </w:r>
            <w:r w:rsidRPr="00FC624A">
              <w:rPr>
                <w:rFonts w:asciiTheme="minorHAnsi" w:hAnsiTheme="minorHAnsi" w:cstheme="minorHAnsi"/>
                <w:bCs/>
                <w:lang w:val="es-ES_tradnl"/>
              </w:rPr>
              <w:t>característica de renovabl</w:t>
            </w:r>
            <w:r>
              <w:rPr>
                <w:rFonts w:asciiTheme="minorHAnsi" w:hAnsiTheme="minorHAnsi" w:cstheme="minorHAnsi"/>
                <w:bCs/>
                <w:lang w:val="es-ES_tradnl"/>
              </w:rPr>
              <w:t>e</w:t>
            </w:r>
            <w:r w:rsidRPr="00FC624A">
              <w:rPr>
                <w:rFonts w:asciiTheme="minorHAnsi" w:hAnsiTheme="minorHAnsi" w:cstheme="minorHAnsi"/>
                <w:bCs/>
                <w:lang w:val="es-ES_tradnl"/>
              </w:rPr>
              <w:t>, de carácter irrevocable y de ejecución inmediata o a primer requerimiento emitidas por Instituciones Financieras autorizadas por la ASFI o por aseguradoras autorizadas por la APS, según corresponda.</w:t>
            </w:r>
          </w:p>
          <w:p w14:paraId="0B71FB4C" w14:textId="77777777" w:rsidR="001474D2" w:rsidRPr="001474D2" w:rsidRDefault="001474D2" w:rsidP="001474D2">
            <w:pPr>
              <w:pStyle w:val="Prrafodelista"/>
              <w:rPr>
                <w:rFonts w:asciiTheme="minorHAnsi" w:hAnsiTheme="minorHAnsi" w:cstheme="minorHAnsi"/>
              </w:rPr>
            </w:pPr>
          </w:p>
          <w:p w14:paraId="6C9BFEDD" w14:textId="77777777" w:rsidR="001474D2" w:rsidRPr="003C2617" w:rsidRDefault="001474D2" w:rsidP="001474D2">
            <w:pPr>
              <w:tabs>
                <w:tab w:val="left" w:pos="993"/>
              </w:tabs>
              <w:suppressAutoHyphens/>
              <w:jc w:val="both"/>
              <w:rPr>
                <w:rFonts w:asciiTheme="minorHAnsi" w:hAnsiTheme="minorHAnsi" w:cstheme="minorHAnsi"/>
                <w:bCs/>
              </w:rPr>
            </w:pPr>
            <w:r w:rsidRPr="003C2617">
              <w:rPr>
                <w:rFonts w:asciiTheme="minorHAnsi" w:hAnsiTheme="minorHAnsi" w:cstheme="minorHAnsi"/>
                <w:bCs/>
              </w:rPr>
              <w:t>Ejecución: esta garantía será ejecutada:</w:t>
            </w:r>
          </w:p>
          <w:p w14:paraId="378D556D" w14:textId="77777777" w:rsidR="001474D2" w:rsidRPr="003C2617" w:rsidRDefault="001474D2" w:rsidP="001474D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retire su propuesta con posterioridad al cierre de recepción de propuestas.</w:t>
            </w:r>
          </w:p>
          <w:p w14:paraId="44131B3A" w14:textId="77777777" w:rsidR="001474D2" w:rsidRPr="003C2617" w:rsidRDefault="001474D2" w:rsidP="001474D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los documentos originales o fotocopias legalizadas presentadas en fotocopia en su propuesta.</w:t>
            </w:r>
          </w:p>
          <w:p w14:paraId="2C0857BD" w14:textId="77777777" w:rsidR="001474D2" w:rsidRPr="003C2617" w:rsidRDefault="001474D2" w:rsidP="001474D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la garantía a primer requerimiento de cumplimiento de contrato</w:t>
            </w:r>
          </w:p>
          <w:p w14:paraId="571AB511" w14:textId="77777777" w:rsidR="001474D2" w:rsidRPr="003C2617" w:rsidRDefault="001474D2" w:rsidP="001474D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el proponente adjudicado no suscriba el contrato en el plazo establecido. </w:t>
            </w:r>
          </w:p>
          <w:p w14:paraId="36A12AFD" w14:textId="77777777" w:rsidR="001474D2" w:rsidRPr="003C2617" w:rsidRDefault="001474D2" w:rsidP="001474D2">
            <w:pPr>
              <w:tabs>
                <w:tab w:val="left" w:pos="993"/>
              </w:tabs>
              <w:suppressAutoHyphens/>
              <w:ind w:left="993" w:hanging="993"/>
              <w:jc w:val="both"/>
              <w:rPr>
                <w:rFonts w:asciiTheme="minorHAnsi" w:hAnsiTheme="minorHAnsi" w:cstheme="minorHAnsi"/>
                <w:bCs/>
              </w:rPr>
            </w:pPr>
            <w:r w:rsidRPr="003C2617">
              <w:rPr>
                <w:rFonts w:asciiTheme="minorHAnsi" w:hAnsiTheme="minorHAnsi" w:cstheme="minorHAnsi"/>
                <w:bCs/>
              </w:rPr>
              <w:t>Devolución: esta garantía será devuelta:</w:t>
            </w:r>
          </w:p>
          <w:p w14:paraId="38BA0F38" w14:textId="77777777" w:rsidR="001474D2" w:rsidRPr="003C2617" w:rsidRDefault="001474D2" w:rsidP="001474D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A los otros proponentes, una vez suscrito el contrato</w:t>
            </w:r>
          </w:p>
          <w:p w14:paraId="54E6B96D" w14:textId="77777777" w:rsidR="001474D2" w:rsidRPr="003C2617" w:rsidRDefault="001474D2" w:rsidP="001474D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Después de la declaratoria desierta de la convocatoria</w:t>
            </w:r>
          </w:p>
          <w:p w14:paraId="32645B85" w14:textId="77777777" w:rsidR="001474D2" w:rsidRPr="003C2617" w:rsidRDefault="001474D2" w:rsidP="001474D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la </w:t>
            </w:r>
            <w:r>
              <w:rPr>
                <w:rFonts w:asciiTheme="minorHAnsi" w:hAnsiTheme="minorHAnsi" w:cstheme="minorHAnsi"/>
                <w:bCs/>
              </w:rPr>
              <w:t>CSBP</w:t>
            </w:r>
            <w:r w:rsidRPr="003C2617">
              <w:rPr>
                <w:rFonts w:asciiTheme="minorHAnsi" w:hAnsiTheme="minorHAnsi" w:cstheme="minorHAnsi"/>
                <w:bCs/>
              </w:rPr>
              <w:t xml:space="preserve"> solicite la extensión del periodo de validez de propuesta y el proponente rehúse aceptar la solicitud.</w:t>
            </w:r>
          </w:p>
          <w:p w14:paraId="2373A24F" w14:textId="77777777" w:rsidR="00C3411C" w:rsidRDefault="00C3411C" w:rsidP="006C4C32">
            <w:pPr>
              <w:suppressAutoHyphens/>
              <w:jc w:val="both"/>
              <w:rPr>
                <w:rFonts w:asciiTheme="minorHAnsi" w:hAnsiTheme="minorHAnsi" w:cs="Arial"/>
                <w:b/>
              </w:rPr>
            </w:pPr>
          </w:p>
          <w:p w14:paraId="41FB618D" w14:textId="77777777" w:rsidR="002F15E5" w:rsidRPr="00A81DCD" w:rsidRDefault="002F15E5" w:rsidP="002F15E5">
            <w:pPr>
              <w:spacing w:after="200" w:line="276" w:lineRule="auto"/>
              <w:rPr>
                <w:rFonts w:asciiTheme="minorHAnsi" w:hAnsiTheme="minorHAnsi" w:cs="Arial"/>
                <w:b/>
              </w:rPr>
            </w:pPr>
            <w:r w:rsidRPr="00A81DCD">
              <w:rPr>
                <w:rFonts w:asciiTheme="minorHAnsi" w:hAnsiTheme="minorHAnsi" w:cs="Arial"/>
                <w:b/>
              </w:rPr>
              <w:t xml:space="preserve">DOCUMENTOS DE LA PROPUESTA ECONÓMICA </w:t>
            </w:r>
          </w:p>
          <w:p w14:paraId="63DA2E2B" w14:textId="442A208E" w:rsidR="002F15E5" w:rsidRDefault="002F15E5" w:rsidP="002F15E5">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el Formulario </w:t>
            </w:r>
            <w:r w:rsidRPr="00FF443F">
              <w:rPr>
                <w:rFonts w:asciiTheme="minorHAnsi" w:hAnsiTheme="minorHAnsi" w:cs="Arial"/>
                <w:b/>
                <w:bCs/>
              </w:rPr>
              <w:t>N° 3</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p w14:paraId="1F2FC7DF" w14:textId="77777777" w:rsidR="002F15E5" w:rsidRDefault="002F15E5" w:rsidP="002F15E5">
            <w:pPr>
              <w:pStyle w:val="Sinespaciado"/>
              <w:ind w:left="720"/>
              <w:jc w:val="both"/>
              <w:rPr>
                <w:rFonts w:asciiTheme="minorHAnsi" w:hAnsiTheme="minorHAnsi" w:cs="Arial"/>
                <w:b/>
              </w:rPr>
            </w:pPr>
          </w:p>
          <w:p w14:paraId="6C2A4D7F" w14:textId="1E5AFB9E" w:rsidR="006C4C32" w:rsidRPr="00A81DCD" w:rsidRDefault="006C4C32" w:rsidP="006C4C32">
            <w:pPr>
              <w:suppressAutoHyphens/>
              <w:jc w:val="both"/>
              <w:rPr>
                <w:rFonts w:asciiTheme="minorHAnsi" w:hAnsiTheme="minorHAnsi" w:cs="Arial"/>
                <w:b/>
              </w:rPr>
            </w:pPr>
            <w:r w:rsidRPr="00A81DCD">
              <w:rPr>
                <w:rFonts w:asciiTheme="minorHAnsi" w:hAnsiTheme="minorHAnsi" w:cs="Arial"/>
                <w:b/>
              </w:rPr>
              <w:t>DOCUMENTOS DE LA PROPUESTA TÉCNICA</w:t>
            </w:r>
          </w:p>
          <w:p w14:paraId="23D80FE9" w14:textId="77777777" w:rsidR="006C4C32" w:rsidRPr="00A81DCD" w:rsidRDefault="006C4C32" w:rsidP="006C4C32">
            <w:pPr>
              <w:suppressAutoHyphens/>
              <w:jc w:val="both"/>
              <w:rPr>
                <w:rFonts w:asciiTheme="minorHAnsi" w:hAnsiTheme="minorHAnsi" w:cs="Arial"/>
                <w:b/>
              </w:rPr>
            </w:pPr>
          </w:p>
          <w:p w14:paraId="35AE65B2" w14:textId="56432427" w:rsidR="00BB00F5" w:rsidRDefault="006C4C32" w:rsidP="00D648AC">
            <w:pPr>
              <w:pStyle w:val="Sinespaciado"/>
              <w:numPr>
                <w:ilvl w:val="0"/>
                <w:numId w:val="14"/>
              </w:numPr>
              <w:suppressAutoHyphens/>
              <w:spacing w:after="120"/>
              <w:jc w:val="both"/>
              <w:rPr>
                <w:rFonts w:asciiTheme="minorHAnsi" w:hAnsiTheme="minorHAnsi" w:cs="Arial"/>
                <w:b/>
              </w:rPr>
            </w:pPr>
            <w:r w:rsidRPr="007C383A">
              <w:rPr>
                <w:rFonts w:asciiTheme="minorHAnsi" w:hAnsiTheme="minorHAnsi" w:cs="Arial"/>
              </w:rPr>
              <w:t xml:space="preserve">Formulario </w:t>
            </w:r>
            <w:r w:rsidR="00E040FF" w:rsidRPr="007C383A">
              <w:rPr>
                <w:rFonts w:asciiTheme="minorHAnsi" w:hAnsiTheme="minorHAnsi" w:cs="Arial"/>
                <w:b/>
                <w:bCs/>
              </w:rPr>
              <w:t>N°</w:t>
            </w:r>
            <w:r w:rsidR="007C383A">
              <w:rPr>
                <w:rFonts w:asciiTheme="minorHAnsi" w:hAnsiTheme="minorHAnsi" w:cs="Arial"/>
                <w:b/>
                <w:bCs/>
              </w:rPr>
              <w:t xml:space="preserve"> 4</w:t>
            </w:r>
            <w:r w:rsidRPr="00FF443F">
              <w:rPr>
                <w:rFonts w:asciiTheme="minorHAnsi" w:hAnsiTheme="minorHAnsi" w:cs="Arial"/>
              </w:rPr>
              <w:t xml:space="preserve"> de</w:t>
            </w:r>
            <w:r w:rsidR="002F15E5">
              <w:rPr>
                <w:rFonts w:asciiTheme="minorHAnsi" w:hAnsiTheme="minorHAnsi" w:cs="Arial"/>
              </w:rPr>
              <w:t xml:space="preserve"> Propuesta </w:t>
            </w:r>
            <w:r w:rsidRPr="00A81DCD">
              <w:rPr>
                <w:rFonts w:asciiTheme="minorHAnsi" w:hAnsiTheme="minorHAnsi" w:cs="Arial"/>
              </w:rPr>
              <w:t xml:space="preserve">Técnicas, identificado en los Anexos de este documento, </w:t>
            </w:r>
            <w:r w:rsidRPr="00A81DCD">
              <w:rPr>
                <w:rFonts w:asciiTheme="minorHAnsi" w:hAnsiTheme="minorHAnsi" w:cs="Arial"/>
                <w:b/>
              </w:rPr>
              <w:t>en original</w:t>
            </w:r>
            <w:r w:rsidR="00C3411C">
              <w:rPr>
                <w:rFonts w:asciiTheme="minorHAnsi" w:hAnsiTheme="minorHAnsi" w:cs="Arial"/>
                <w:b/>
              </w:rPr>
              <w:t>.</w:t>
            </w:r>
          </w:p>
          <w:p w14:paraId="5B0DAC30" w14:textId="64D08CB6" w:rsidR="007E66AA" w:rsidRPr="00FB531C" w:rsidRDefault="007E66AA" w:rsidP="007E66AA">
            <w:pPr>
              <w:pStyle w:val="Sinespaciado"/>
              <w:numPr>
                <w:ilvl w:val="0"/>
                <w:numId w:val="14"/>
              </w:numPr>
              <w:suppressAutoHyphens/>
              <w:spacing w:after="120"/>
              <w:jc w:val="both"/>
              <w:rPr>
                <w:rFonts w:ascii="Calibri" w:hAnsi="Calibri" w:cs="Calibri"/>
                <w:b/>
                <w:bCs/>
              </w:rPr>
            </w:pPr>
            <w:r w:rsidRPr="00D74660">
              <w:rPr>
                <w:rFonts w:ascii="Calibri" w:hAnsi="Calibri" w:cs="Calibri"/>
              </w:rPr>
              <w:t>Modelos Condicionados generales y textos de las cláusulas adicionales registrados en la APS</w:t>
            </w:r>
            <w:r w:rsidR="00D74660">
              <w:rPr>
                <w:rFonts w:ascii="Calibri" w:hAnsi="Calibri" w:cs="Calibri"/>
              </w:rPr>
              <w:t xml:space="preserve">, </w:t>
            </w:r>
            <w:r w:rsidR="00FB531C" w:rsidRPr="00FB531C">
              <w:rPr>
                <w:rFonts w:ascii="Calibri" w:hAnsi="Calibri" w:cs="Calibri"/>
                <w:b/>
                <w:bCs/>
              </w:rPr>
              <w:t>en copia simple.</w:t>
            </w:r>
          </w:p>
          <w:p w14:paraId="68CEDB49" w14:textId="1B3D35BF" w:rsidR="007E66AA" w:rsidRPr="00D74660" w:rsidRDefault="007E66AA" w:rsidP="00D648AC">
            <w:pPr>
              <w:pStyle w:val="Sinespaciado"/>
              <w:numPr>
                <w:ilvl w:val="0"/>
                <w:numId w:val="14"/>
              </w:numPr>
              <w:suppressAutoHyphens/>
              <w:spacing w:after="120"/>
              <w:jc w:val="both"/>
              <w:rPr>
                <w:rFonts w:ascii="Calibri" w:hAnsi="Calibri" w:cs="Calibri"/>
              </w:rPr>
            </w:pPr>
            <w:r w:rsidRPr="00D74660">
              <w:rPr>
                <w:rFonts w:ascii="Calibri" w:hAnsi="Calibri" w:cs="Calibri"/>
              </w:rPr>
              <w:t>Certificado Único Vigente emitido por la Autoridad de Fiscalización y Control de Pensiones y Seguros – APS</w:t>
            </w:r>
            <w:r w:rsidR="00D74660">
              <w:rPr>
                <w:rFonts w:ascii="Calibri" w:hAnsi="Calibri" w:cs="Calibri"/>
              </w:rPr>
              <w:t xml:space="preserve">, </w:t>
            </w:r>
            <w:r w:rsidR="00FB531C">
              <w:rPr>
                <w:rFonts w:ascii="Calibri" w:hAnsi="Calibri" w:cs="Calibri"/>
                <w:b/>
                <w:bCs/>
              </w:rPr>
              <w:t xml:space="preserve">en </w:t>
            </w:r>
            <w:r w:rsidR="00D74660" w:rsidRPr="00D74660">
              <w:rPr>
                <w:rFonts w:ascii="Calibri" w:hAnsi="Calibri" w:cs="Calibri"/>
                <w:b/>
                <w:bCs/>
              </w:rPr>
              <w:t>copia simple</w:t>
            </w:r>
            <w:r w:rsidRPr="00D74660">
              <w:rPr>
                <w:rFonts w:ascii="Calibri" w:hAnsi="Calibri" w:cs="Calibri"/>
              </w:rPr>
              <w:t>.</w:t>
            </w:r>
          </w:p>
          <w:p w14:paraId="7094D512" w14:textId="4C000BEB" w:rsidR="007E66AA" w:rsidRPr="00D74660" w:rsidRDefault="007E66AA" w:rsidP="007E66AA">
            <w:pPr>
              <w:pStyle w:val="Sinespaciado"/>
              <w:numPr>
                <w:ilvl w:val="0"/>
                <w:numId w:val="14"/>
              </w:numPr>
              <w:suppressAutoHyphens/>
              <w:spacing w:after="120"/>
              <w:jc w:val="both"/>
              <w:rPr>
                <w:rFonts w:ascii="Calibri" w:hAnsi="Calibri" w:cs="Calibri"/>
              </w:rPr>
            </w:pPr>
            <w:r w:rsidRPr="00D74660">
              <w:rPr>
                <w:rFonts w:ascii="Calibri" w:hAnsi="Calibri" w:cs="Calibri"/>
              </w:rPr>
              <w:t>Calificación de Riesgo para Entidades Aseguradoras</w:t>
            </w:r>
            <w:r w:rsidR="00D74660">
              <w:rPr>
                <w:rFonts w:ascii="Calibri" w:hAnsi="Calibri" w:cs="Calibri"/>
              </w:rPr>
              <w:t xml:space="preserve">, </w:t>
            </w:r>
            <w:r w:rsidR="00FB531C">
              <w:rPr>
                <w:rFonts w:ascii="Calibri" w:hAnsi="Calibri" w:cs="Calibri"/>
                <w:b/>
                <w:bCs/>
              </w:rPr>
              <w:t xml:space="preserve">en </w:t>
            </w:r>
            <w:r w:rsidR="00D74660" w:rsidRPr="00D74660">
              <w:rPr>
                <w:rFonts w:ascii="Calibri" w:hAnsi="Calibri" w:cs="Calibri"/>
                <w:b/>
                <w:bCs/>
              </w:rPr>
              <w:t>copia simple</w:t>
            </w:r>
            <w:r w:rsidRPr="00D74660">
              <w:rPr>
                <w:rFonts w:ascii="Calibri" w:hAnsi="Calibri" w:cs="Calibri"/>
                <w:b/>
                <w:bCs/>
              </w:rPr>
              <w:t>.</w:t>
            </w:r>
          </w:p>
          <w:p w14:paraId="3DBD3187" w14:textId="373F092D" w:rsidR="006C4C32" w:rsidRPr="002F15E5" w:rsidRDefault="00B004F7" w:rsidP="002F15E5">
            <w:pPr>
              <w:numPr>
                <w:ilvl w:val="0"/>
                <w:numId w:val="35"/>
              </w:numPr>
              <w:suppressAutoHyphens/>
              <w:spacing w:after="120"/>
              <w:jc w:val="both"/>
              <w:rPr>
                <w:rFonts w:ascii="Calibri" w:hAnsi="Calibri" w:cs="Arial"/>
                <w:b/>
              </w:rPr>
            </w:pPr>
            <w:r w:rsidRPr="007E66AA">
              <w:rPr>
                <w:rFonts w:ascii="Calibri" w:hAnsi="Calibri" w:cs="Calibri"/>
              </w:rPr>
              <w:t xml:space="preserve">Formulario </w:t>
            </w:r>
            <w:r w:rsidRPr="007E66AA">
              <w:rPr>
                <w:rFonts w:ascii="Calibri" w:hAnsi="Calibri" w:cs="Calibri"/>
                <w:b/>
                <w:bCs/>
              </w:rPr>
              <w:t xml:space="preserve">N° </w:t>
            </w:r>
            <w:r w:rsidR="007C383A" w:rsidRPr="007E66AA">
              <w:rPr>
                <w:rFonts w:ascii="Calibri" w:hAnsi="Calibri" w:cs="Calibri"/>
                <w:b/>
                <w:bCs/>
              </w:rPr>
              <w:t>5</w:t>
            </w:r>
            <w:r w:rsidRPr="007E66AA">
              <w:rPr>
                <w:rFonts w:ascii="Calibri" w:hAnsi="Calibri" w:cs="Calibri"/>
              </w:rPr>
              <w:t xml:space="preserve"> </w:t>
            </w:r>
            <w:r w:rsidR="002F15E5" w:rsidRPr="007E66AA">
              <w:rPr>
                <w:rFonts w:ascii="Calibri" w:hAnsi="Calibri" w:cs="Calibri"/>
              </w:rPr>
              <w:t>Distribución del Riesgo</w:t>
            </w:r>
            <w:r w:rsidRPr="007E66AA">
              <w:rPr>
                <w:rFonts w:ascii="Calibri" w:hAnsi="Calibri" w:cs="Calibri"/>
              </w:rPr>
              <w:t xml:space="preserve">, </w:t>
            </w:r>
            <w:r w:rsidRPr="007E66AA">
              <w:rPr>
                <w:rFonts w:ascii="Calibri" w:hAnsi="Calibri" w:cs="Arial"/>
              </w:rPr>
              <w:t>identificado</w:t>
            </w:r>
            <w:r w:rsidRPr="00B004F7">
              <w:rPr>
                <w:rFonts w:ascii="Calibri" w:hAnsi="Calibri" w:cs="Arial"/>
              </w:rPr>
              <w:t xml:space="preserve"> en los Anexos de este documento, </w:t>
            </w:r>
            <w:r w:rsidRPr="00B004F7">
              <w:rPr>
                <w:rFonts w:ascii="Calibri" w:hAnsi="Calibri" w:cs="Arial"/>
                <w:b/>
              </w:rPr>
              <w:t>en original</w:t>
            </w:r>
          </w:p>
        </w:tc>
      </w:tr>
      <w:tr w:rsidR="006C4C32" w:rsidRPr="00A81DCD" w14:paraId="20124835" w14:textId="77777777" w:rsidTr="00A81DCD">
        <w:tc>
          <w:tcPr>
            <w:tcW w:w="2972" w:type="dxa"/>
          </w:tcPr>
          <w:p w14:paraId="2BD737F3" w14:textId="4E27249C" w:rsidR="006C4C32" w:rsidRPr="00A81DCD" w:rsidRDefault="006C4C32"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VALIDEZ DE LA PROPUESTA </w:t>
            </w:r>
          </w:p>
        </w:tc>
        <w:tc>
          <w:tcPr>
            <w:tcW w:w="6946" w:type="dxa"/>
          </w:tcPr>
          <w:p w14:paraId="170450F7" w14:textId="77777777"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BA2C6C2" w14:textId="77777777" w:rsidR="006C4C32" w:rsidRPr="00A81DCD" w:rsidRDefault="006C4C32" w:rsidP="006C4C32">
            <w:pPr>
              <w:pStyle w:val="Sinespaciado"/>
              <w:ind w:left="284"/>
              <w:jc w:val="both"/>
              <w:rPr>
                <w:rFonts w:asciiTheme="minorHAnsi" w:hAnsiTheme="minorHAnsi" w:cs="Arial"/>
              </w:rPr>
            </w:pPr>
          </w:p>
          <w:p w14:paraId="4EAFCEB3" w14:textId="09CD9BB8"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49999B25" w14:textId="77777777" w:rsidR="006C4C32" w:rsidRPr="00A81DCD" w:rsidRDefault="006C4C32" w:rsidP="00BC0298">
            <w:pPr>
              <w:pStyle w:val="Sinespaciado"/>
              <w:ind w:left="284"/>
              <w:jc w:val="both"/>
              <w:rPr>
                <w:rFonts w:asciiTheme="minorHAnsi" w:hAnsiTheme="minorHAnsi" w:cs="Arial"/>
              </w:rPr>
            </w:pPr>
          </w:p>
          <w:p w14:paraId="24E1A66C" w14:textId="000D5588" w:rsidR="006C4C32" w:rsidRPr="00A81DCD" w:rsidRDefault="006C4C32" w:rsidP="005B7622">
            <w:pPr>
              <w:pStyle w:val="Sinespaciado"/>
              <w:numPr>
                <w:ilvl w:val="0"/>
                <w:numId w:val="17"/>
              </w:numPr>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FBA37C0" w14:textId="77777777" w:rsidR="006C4C32" w:rsidRPr="00A81DCD" w:rsidRDefault="006C4C32" w:rsidP="00BC0298">
            <w:pPr>
              <w:pStyle w:val="Sinespaciado"/>
              <w:ind w:left="709" w:hanging="425"/>
              <w:rPr>
                <w:rFonts w:asciiTheme="minorHAnsi" w:hAnsiTheme="minorHAnsi" w:cs="Arial"/>
              </w:rPr>
            </w:pPr>
          </w:p>
          <w:p w14:paraId="78A00B7E" w14:textId="7B8582A4" w:rsidR="006C4C32" w:rsidRPr="00BC0298" w:rsidRDefault="006C4C32" w:rsidP="005B7622">
            <w:pPr>
              <w:pStyle w:val="Sinespaciado"/>
              <w:numPr>
                <w:ilvl w:val="0"/>
                <w:numId w:val="17"/>
              </w:numPr>
              <w:spacing w:after="200"/>
              <w:rPr>
                <w:rFonts w:asciiTheme="minorHAnsi" w:hAnsiTheme="minorHAnsi" w:cs="Arial"/>
              </w:rPr>
            </w:pPr>
            <w:r w:rsidRPr="00A81DCD">
              <w:rPr>
                <w:rFonts w:asciiTheme="minorHAnsi" w:hAnsiTheme="minorHAnsi" w:cs="Arial"/>
              </w:rPr>
              <w:t>Los proponentes que accedan a la prórroga, no podrán modificar su propuesta.</w:t>
            </w:r>
          </w:p>
          <w:p w14:paraId="7A8A209E" w14:textId="007F5C34" w:rsidR="006C4C32" w:rsidRPr="000736E1" w:rsidRDefault="006C4C32" w:rsidP="007E5661">
            <w:pPr>
              <w:pStyle w:val="Sinespaciado"/>
              <w:numPr>
                <w:ilvl w:val="0"/>
                <w:numId w:val="17"/>
              </w:numPr>
              <w:spacing w:after="20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tc>
      </w:tr>
      <w:tr w:rsidR="00C94FB1" w:rsidRPr="00A81DCD" w14:paraId="10077ABB" w14:textId="77777777" w:rsidTr="00A81DCD">
        <w:tc>
          <w:tcPr>
            <w:tcW w:w="2972" w:type="dxa"/>
          </w:tcPr>
          <w:p w14:paraId="16FA14B9" w14:textId="712D8461"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6946" w:type="dxa"/>
          </w:tcPr>
          <w:p w14:paraId="79669AAE" w14:textId="090006BC"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8E6C782"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880B950" w14:textId="77777777" w:rsidR="00C94FB1" w:rsidRPr="00A81DCD" w:rsidRDefault="00C94FB1" w:rsidP="00895D6B">
            <w:pPr>
              <w:pStyle w:val="Sinespaciado"/>
              <w:rPr>
                <w:rFonts w:asciiTheme="minorHAnsi" w:hAnsiTheme="minorHAnsi" w:cs="Arial"/>
              </w:rPr>
            </w:pPr>
          </w:p>
          <w:p w14:paraId="7D523243"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282D2C32" w14:textId="0A310299" w:rsidR="00F01F78" w:rsidRPr="00F01F78" w:rsidRDefault="00F01F78" w:rsidP="00F01F78">
            <w:pPr>
              <w:jc w:val="both"/>
              <w:rPr>
                <w:rFonts w:asciiTheme="minorHAnsi" w:hAnsiTheme="minorHAnsi" w:cstheme="minorHAnsi"/>
              </w:rPr>
            </w:pPr>
            <w:r w:rsidRPr="00F01F78">
              <w:rPr>
                <w:rFonts w:asciiTheme="minorHAnsi" w:hAnsiTheme="minorHAnsi" w:cstheme="minorHAnsi"/>
              </w:rPr>
              <w:t xml:space="preserve">La propuesta debe ser presentada en un </w:t>
            </w:r>
            <w:r w:rsidR="004B31FE" w:rsidRPr="00F01F78">
              <w:rPr>
                <w:rFonts w:asciiTheme="minorHAnsi" w:hAnsiTheme="minorHAnsi" w:cstheme="minorHAnsi"/>
                <w:b/>
              </w:rPr>
              <w:t>EJEMPLAR ORIGINAL</w:t>
            </w:r>
            <w:r w:rsidR="004B31FE" w:rsidRPr="00F01F78">
              <w:rPr>
                <w:rFonts w:asciiTheme="minorHAnsi" w:hAnsiTheme="minorHAnsi" w:cstheme="minorHAnsi"/>
              </w:rPr>
              <w:t xml:space="preserve"> Y </w:t>
            </w:r>
            <w:r w:rsidR="004B31FE" w:rsidRPr="00F01F78">
              <w:rPr>
                <w:rFonts w:asciiTheme="minorHAnsi" w:hAnsiTheme="minorHAnsi" w:cstheme="minorHAnsi"/>
                <w:b/>
                <w:u w:val="single"/>
              </w:rPr>
              <w:t>UNA COPIA</w:t>
            </w:r>
            <w:r w:rsidR="004B31FE" w:rsidRPr="00F01F78">
              <w:rPr>
                <w:rFonts w:asciiTheme="minorHAnsi" w:hAnsiTheme="minorHAnsi" w:cstheme="minorHAnsi"/>
                <w:u w:val="single"/>
              </w:rPr>
              <w:t xml:space="preserve"> </w:t>
            </w:r>
            <w:r w:rsidR="004B31FE" w:rsidRPr="00F01F78">
              <w:rPr>
                <w:rFonts w:asciiTheme="minorHAnsi" w:hAnsiTheme="minorHAnsi" w:cstheme="minorHAnsi"/>
                <w:b/>
                <w:u w:val="single"/>
              </w:rPr>
              <w:t>DIGITAL.</w:t>
            </w:r>
          </w:p>
          <w:p w14:paraId="12F9B0FC" w14:textId="1E836327" w:rsidR="00C94FB1" w:rsidRPr="00A81DCD" w:rsidRDefault="00C94FB1" w:rsidP="007E5661">
            <w:pPr>
              <w:jc w:val="both"/>
              <w:rPr>
                <w:rFonts w:asciiTheme="minorHAnsi" w:hAnsiTheme="minorHAnsi" w:cstheme="minorHAnsi"/>
              </w:rPr>
            </w:pPr>
          </w:p>
        </w:tc>
      </w:tr>
      <w:tr w:rsidR="00133C25" w:rsidRPr="00A81DCD" w14:paraId="39E308E1" w14:textId="77777777" w:rsidTr="00A81DCD">
        <w:tc>
          <w:tcPr>
            <w:tcW w:w="2972" w:type="dxa"/>
          </w:tcPr>
          <w:p w14:paraId="7518F34C" w14:textId="6D6C4C8C" w:rsidR="00133C25" w:rsidRPr="00A81DCD" w:rsidRDefault="00133C25" w:rsidP="00133C25">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PRESENTACIÓN DE OFERTA</w:t>
            </w:r>
          </w:p>
        </w:tc>
        <w:tc>
          <w:tcPr>
            <w:tcW w:w="6946" w:type="dxa"/>
          </w:tcPr>
          <w:p w14:paraId="7F6096D5" w14:textId="0FCE1D73" w:rsidR="00133C25" w:rsidRPr="00A81DCD" w:rsidRDefault="00133C25" w:rsidP="00133C25">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Pr>
                <w:rFonts w:asciiTheme="minorHAnsi" w:hAnsiTheme="minorHAnsi" w:cstheme="minorHAnsi"/>
                <w:bCs/>
                <w:kern w:val="28"/>
                <w:lang w:eastAsia="es-ES"/>
              </w:rPr>
              <w:t>.</w:t>
            </w:r>
          </w:p>
          <w:p w14:paraId="37876264" w14:textId="77777777" w:rsidR="00133C25" w:rsidRPr="00A81DCD" w:rsidRDefault="00133C25" w:rsidP="00133C25">
            <w:pPr>
              <w:tabs>
                <w:tab w:val="left" w:pos="993"/>
              </w:tabs>
              <w:jc w:val="both"/>
              <w:outlineLvl w:val="0"/>
              <w:rPr>
                <w:rFonts w:asciiTheme="minorHAnsi" w:hAnsiTheme="minorHAnsi" w:cstheme="minorHAnsi"/>
                <w:bCs/>
                <w:color w:val="000000"/>
                <w:kern w:val="28"/>
                <w:lang w:eastAsia="es-ES"/>
              </w:rPr>
            </w:pPr>
          </w:p>
          <w:p w14:paraId="5FD6574A" w14:textId="77777777" w:rsidR="00133C25" w:rsidRPr="00A81DCD" w:rsidRDefault="00133C25" w:rsidP="00133C25">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3CDF9E3B" w14:textId="77777777" w:rsidR="00133C25" w:rsidRPr="00A81DCD" w:rsidRDefault="00133C25" w:rsidP="00133C25">
            <w:pPr>
              <w:pStyle w:val="Sinespaciado"/>
              <w:ind w:left="284"/>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69C609EF" w14:textId="77777777" w:rsidR="00133C25" w:rsidRPr="00A81DCD" w:rsidRDefault="00133C25" w:rsidP="00133C25">
            <w:pPr>
              <w:pStyle w:val="Norma"/>
              <w:jc w:val="both"/>
              <w:rPr>
                <w:rFonts w:asciiTheme="minorHAnsi" w:hAnsiTheme="minorHAnsi" w:cstheme="minorHAnsi"/>
                <w:lang w:val="es-ES"/>
              </w:rPr>
            </w:pPr>
            <w:r w:rsidRPr="00A81DCD">
              <w:rPr>
                <w:rFonts w:asciiTheme="minorHAnsi" w:hAnsiTheme="minorHAnsi" w:cstheme="minorHAnsi"/>
                <w:noProof/>
                <w:lang w:val="es-ES" w:eastAsia="es-ES"/>
              </w:rPr>
              <mc:AlternateContent>
                <mc:Choice Requires="wps">
                  <w:drawing>
                    <wp:anchor distT="0" distB="0" distL="114300" distR="114300" simplePos="0" relativeHeight="251668480" behindDoc="0" locked="0" layoutInCell="1" allowOverlap="1" wp14:anchorId="3F255370" wp14:editId="78C9049E">
                      <wp:simplePos x="0" y="0"/>
                      <wp:positionH relativeFrom="column">
                        <wp:posOffset>178435</wp:posOffset>
                      </wp:positionH>
                      <wp:positionV relativeFrom="paragraph">
                        <wp:posOffset>180976</wp:posOffset>
                      </wp:positionV>
                      <wp:extent cx="4010025" cy="2038350"/>
                      <wp:effectExtent l="0" t="0" r="28575" b="19050"/>
                      <wp:wrapNone/>
                      <wp:docPr id="3" name="Rectángulo 3"/>
                      <wp:cNvGraphicFramePr/>
                      <a:graphic xmlns:a="http://schemas.openxmlformats.org/drawingml/2006/main">
                        <a:graphicData uri="http://schemas.microsoft.com/office/word/2010/wordprocessingShape">
                          <wps:wsp>
                            <wps:cNvSpPr/>
                            <wps:spPr>
                              <a:xfrm>
                                <a:off x="0" y="0"/>
                                <a:ext cx="4010025" cy="203835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225E3033" w14:textId="77777777" w:rsidR="00086419" w:rsidRDefault="00086419" w:rsidP="00895D6B">
                                  <w:pPr>
                                    <w:ind w:left="180" w:right="180"/>
                                    <w:jc w:val="center"/>
                                    <w:rPr>
                                      <w:rFonts w:ascii="Arial Narrow" w:hAnsi="Arial Narrow" w:cs="Arial"/>
                                      <w:b/>
                                      <w:bCs/>
                                    </w:rPr>
                                  </w:pPr>
                                  <w:r>
                                    <w:rPr>
                                      <w:noProof/>
                                      <w:lang w:eastAsia="es-ES"/>
                                    </w:rPr>
                                    <w:drawing>
                                      <wp:inline distT="0" distB="0" distL="0" distR="0" wp14:anchorId="184D1786" wp14:editId="608C3F2D">
                                        <wp:extent cx="986790" cy="32575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1F16C5DF" w14:textId="77777777" w:rsidR="004B31FE" w:rsidRDefault="004B31FE" w:rsidP="004B31FE">
                                  <w:pPr>
                                    <w:ind w:left="180" w:right="180"/>
                                    <w:jc w:val="center"/>
                                    <w:rPr>
                                      <w:rFonts w:ascii="Arial Narrow" w:hAnsi="Arial Narrow" w:cs="Arial"/>
                                      <w:b/>
                                      <w:bCs/>
                                    </w:rPr>
                                  </w:pPr>
                                  <w:r>
                                    <w:rPr>
                                      <w:rFonts w:ascii="Arial Narrow" w:hAnsi="Arial Narrow" w:cs="Arial"/>
                                      <w:b/>
                                      <w:bCs/>
                                    </w:rPr>
                                    <w:t>CAJA DE SALUD DE LA BANCA PRIVADA</w:t>
                                  </w:r>
                                </w:p>
                                <w:p w14:paraId="47B1D0C1" w14:textId="77777777" w:rsidR="004B31FE" w:rsidRDefault="004B31FE" w:rsidP="004B31FE">
                                  <w:pPr>
                                    <w:ind w:left="180" w:right="180"/>
                                    <w:jc w:val="center"/>
                                    <w:rPr>
                                      <w:rFonts w:ascii="Arial Narrow" w:hAnsi="Arial Narrow" w:cs="Arial"/>
                                      <w:b/>
                                      <w:bCs/>
                                    </w:rPr>
                                  </w:pPr>
                                  <w:r>
                                    <w:rPr>
                                      <w:rFonts w:ascii="Arial Narrow" w:hAnsi="Arial Narrow" w:cs="Arial"/>
                                      <w:b/>
                                      <w:bCs/>
                                    </w:rPr>
                                    <w:t>OFICINA NACIONAL,</w:t>
                                  </w:r>
                                </w:p>
                                <w:p w14:paraId="0BA266AA" w14:textId="77777777" w:rsidR="004B31FE" w:rsidRDefault="004B31FE" w:rsidP="004B31FE">
                                  <w:pPr>
                                    <w:jc w:val="both"/>
                                    <w:rPr>
                                      <w:rFonts w:asciiTheme="minorHAnsi" w:hAnsiTheme="minorHAnsi" w:cstheme="minorHAnsi"/>
                                      <w:b/>
                                      <w:sz w:val="18"/>
                                      <w:szCs w:val="18"/>
                                      <w:highlight w:val="yellow"/>
                                    </w:rPr>
                                  </w:pPr>
                                  <w:r>
                                    <w:rPr>
                                      <w:rFonts w:ascii="Arial Narrow" w:hAnsi="Arial Narrow"/>
                                      <w:b/>
                                      <w:bCs/>
                                      <w:color w:val="000000" w:themeColor="text1"/>
                                      <w:szCs w:val="22"/>
                                    </w:rPr>
                                    <w:t>LUGAR DE ENTREGA DE LA PROPUESTA</w:t>
                                  </w:r>
                                  <w:r>
                                    <w:rPr>
                                      <w:rFonts w:ascii="Arial Narrow" w:hAnsi="Arial Narrow"/>
                                      <w:b/>
                                      <w:bCs/>
                                      <w:i/>
                                      <w:szCs w:val="22"/>
                                    </w:rPr>
                                    <w:t xml:space="preserve"> </w:t>
                                  </w:r>
                                  <w:r>
                                    <w:rPr>
                                      <w:rFonts w:ascii="Verdana" w:hAnsi="Verdana" w:cs="Arial"/>
                                      <w:bCs/>
                                      <w:sz w:val="16"/>
                                      <w:szCs w:val="16"/>
                                    </w:rPr>
                                    <w:t>Calle Federico Zuazo Esq. Reyes Ortiz Edificio Gundlach (Anexo) P2 Recepción</w:t>
                                  </w:r>
                                </w:p>
                                <w:p w14:paraId="70494678" w14:textId="77777777" w:rsidR="004B31FE" w:rsidRDefault="004B31FE" w:rsidP="004B31FE">
                                  <w:pPr>
                                    <w:ind w:left="180" w:right="180"/>
                                    <w:rPr>
                                      <w:rFonts w:ascii="Arial Narrow" w:hAnsi="Arial Narrow"/>
                                      <w:b/>
                                      <w:bCs/>
                                      <w:i/>
                                      <w:szCs w:val="22"/>
                                    </w:rPr>
                                  </w:pPr>
                                </w:p>
                                <w:p w14:paraId="46216B12" w14:textId="77777777" w:rsidR="004B31FE" w:rsidRDefault="004B31FE" w:rsidP="004B31FE">
                                  <w:pPr>
                                    <w:ind w:left="180" w:right="180"/>
                                    <w:jc w:val="center"/>
                                    <w:rPr>
                                      <w:rFonts w:ascii="Arial Narrow" w:hAnsi="Arial Narrow" w:cs="Arial"/>
                                      <w:b/>
                                      <w:bCs/>
                                    </w:rPr>
                                  </w:pPr>
                                  <w:r>
                                    <w:rPr>
                                      <w:rFonts w:ascii="Arial Narrow" w:hAnsi="Arial Narrow" w:cs="Arial"/>
                                      <w:b/>
                                      <w:bCs/>
                                    </w:rPr>
                                    <w:t>RAZÓN SOCIAL O NOMBRE DEL PROPONENTE:</w:t>
                                  </w:r>
                                </w:p>
                                <w:p w14:paraId="0B156696" w14:textId="77777777" w:rsidR="004B31FE" w:rsidRDefault="004B31FE" w:rsidP="004B31FE">
                                  <w:pPr>
                                    <w:ind w:left="180" w:right="180"/>
                                    <w:jc w:val="both"/>
                                    <w:rPr>
                                      <w:rFonts w:ascii="Arial Narrow" w:hAnsi="Arial Narrow" w:cs="Arial"/>
                                      <w:b/>
                                      <w:bCs/>
                                    </w:rPr>
                                  </w:pPr>
                                  <w:r>
                                    <w:rPr>
                                      <w:rFonts w:ascii="Arial Narrow" w:hAnsi="Arial Narrow" w:cs="Arial"/>
                                      <w:b/>
                                      <w:bCs/>
                                    </w:rPr>
                                    <w:t>__________________________________________________</w:t>
                                  </w:r>
                                </w:p>
                                <w:p w14:paraId="4F0D4230" w14:textId="77619496" w:rsidR="004B31FE" w:rsidRDefault="004B31FE" w:rsidP="004B31FE">
                                  <w:pPr>
                                    <w:ind w:left="180" w:right="180"/>
                                    <w:jc w:val="center"/>
                                    <w:rPr>
                                      <w:rFonts w:ascii="Arial Narrow" w:hAnsi="Arial Narrow" w:cs="Arial"/>
                                      <w:b/>
                                      <w:bCs/>
                                      <w:lang w:val="pt-BR"/>
                                    </w:rPr>
                                  </w:pPr>
                                  <w:r>
                                    <w:rPr>
                                      <w:rFonts w:ascii="Arial Narrow" w:hAnsi="Arial Narrow" w:cs="Arial"/>
                                      <w:b/>
                                      <w:bCs/>
                                      <w:lang w:val="pt-BR"/>
                                    </w:rPr>
                                    <w:t>CÓDIGO: ON-IP-00</w:t>
                                  </w:r>
                                  <w:r w:rsidR="002F15E5">
                                    <w:rPr>
                                      <w:rFonts w:ascii="Arial Narrow" w:hAnsi="Arial Narrow" w:cs="Arial"/>
                                      <w:b/>
                                      <w:bCs/>
                                      <w:lang w:val="pt-BR"/>
                                    </w:rPr>
                                    <w:t>7</w:t>
                                  </w:r>
                                  <w:r>
                                    <w:rPr>
                                      <w:rFonts w:ascii="Arial Narrow" w:hAnsi="Arial Narrow" w:cs="Arial"/>
                                      <w:b/>
                                      <w:bCs/>
                                      <w:lang w:val="pt-BR"/>
                                    </w:rPr>
                                    <w:t>-2023</w:t>
                                  </w:r>
                                </w:p>
                                <w:p w14:paraId="4AB10008" w14:textId="798120AA" w:rsidR="004B31FE" w:rsidRDefault="004B31FE" w:rsidP="004B31FE">
                                  <w:pPr>
                                    <w:ind w:left="180" w:right="180"/>
                                    <w:jc w:val="center"/>
                                    <w:rPr>
                                      <w:rFonts w:ascii="Arial Narrow" w:hAnsi="Arial Narrow" w:cs="Arial"/>
                                      <w:b/>
                                      <w:bCs/>
                                      <w:lang w:val="pt-BR"/>
                                    </w:rPr>
                                  </w:pPr>
                                  <w:r>
                                    <w:rPr>
                                      <w:rFonts w:ascii="Arial Narrow" w:hAnsi="Arial Narrow" w:cs="Arial"/>
                                      <w:b/>
                                      <w:bCs/>
                                      <w:lang w:val="pt-BR"/>
                                    </w:rPr>
                                    <w:t>“</w:t>
                                  </w:r>
                                  <w:r w:rsidR="002F15E5">
                                    <w:rPr>
                                      <w:rFonts w:ascii="Arial Narrow" w:hAnsi="Arial Narrow" w:cs="Arial"/>
                                      <w:b/>
                                      <w:bCs/>
                                      <w:lang w:val="pt-BR"/>
                                    </w:rPr>
                                    <w:t>PROGRAMA DE SEGUROS</w:t>
                                  </w:r>
                                  <w:r>
                                    <w:rPr>
                                      <w:rFonts w:ascii="Arial Narrow" w:hAnsi="Arial Narrow" w:cs="Arial"/>
                                      <w:b/>
                                      <w:bCs/>
                                      <w:lang w:val="pt-BR"/>
                                    </w:rPr>
                                    <w:t>”</w:t>
                                  </w:r>
                                </w:p>
                                <w:p w14:paraId="035B0F86" w14:textId="77777777" w:rsidR="004B31FE" w:rsidRDefault="004B31FE" w:rsidP="004B31FE">
                                  <w:pPr>
                                    <w:ind w:left="180" w:right="180"/>
                                    <w:jc w:val="center"/>
                                    <w:rPr>
                                      <w:rFonts w:ascii="Arial Narrow" w:hAnsi="Arial Narrow" w:cs="Arial"/>
                                      <w:b/>
                                      <w:bCs/>
                                    </w:rPr>
                                  </w:pPr>
                                  <w:r>
                                    <w:rPr>
                                      <w:rFonts w:ascii="Arial Narrow" w:hAnsi="Arial Narrow" w:cs="Arial"/>
                                      <w:b/>
                                      <w:bCs/>
                                      <w:lang w:val="pt-BR"/>
                                    </w:rPr>
                                    <w:t>PRIMERA CONVOCATORIA</w:t>
                                  </w:r>
                                </w:p>
                                <w:p w14:paraId="576F2846" w14:textId="318C68A0" w:rsidR="004B31FE" w:rsidRPr="00B55DD8" w:rsidRDefault="004B31FE" w:rsidP="004B31FE">
                                  <w:pPr>
                                    <w:ind w:left="180" w:right="180"/>
                                    <w:jc w:val="center"/>
                                    <w:rPr>
                                      <w:rFonts w:ascii="Arial Narrow" w:hAnsi="Arial Narrow" w:cs="Arial"/>
                                    </w:rPr>
                                  </w:pPr>
                                  <w:r w:rsidRPr="00B55DD8">
                                    <w:rPr>
                                      <w:rFonts w:ascii="Arial Narrow" w:hAnsi="Arial Narrow" w:cs="Arial"/>
                                      <w:b/>
                                    </w:rPr>
                                    <w:t xml:space="preserve">No abrir antes de horas </w:t>
                                  </w:r>
                                  <w:r w:rsidRPr="00A75EFD">
                                    <w:rPr>
                                      <w:rFonts w:ascii="Arial Narrow" w:hAnsi="Arial Narrow" w:cs="Arial"/>
                                      <w:b/>
                                    </w:rPr>
                                    <w:t xml:space="preserve">10:30 del día </w:t>
                                  </w:r>
                                  <w:r w:rsidR="002F15E5">
                                    <w:rPr>
                                      <w:rFonts w:ascii="Arial Narrow" w:hAnsi="Arial Narrow" w:cs="Arial"/>
                                      <w:b/>
                                    </w:rPr>
                                    <w:t>2</w:t>
                                  </w:r>
                                  <w:r w:rsidR="00F8291F">
                                    <w:rPr>
                                      <w:rFonts w:ascii="Arial Narrow" w:hAnsi="Arial Narrow" w:cs="Arial"/>
                                      <w:b/>
                                    </w:rPr>
                                    <w:t>1</w:t>
                                  </w:r>
                                  <w:r w:rsidRPr="00A75EFD">
                                    <w:rPr>
                                      <w:rFonts w:ascii="Arial Narrow" w:hAnsi="Arial Narrow" w:cs="Arial"/>
                                      <w:b/>
                                    </w:rPr>
                                    <w:t xml:space="preserve"> de </w:t>
                                  </w:r>
                                  <w:r w:rsidR="002F15E5">
                                    <w:rPr>
                                      <w:rFonts w:ascii="Arial Narrow" w:hAnsi="Arial Narrow" w:cs="Arial"/>
                                      <w:b/>
                                    </w:rPr>
                                    <w:t>abril</w:t>
                                  </w:r>
                                  <w:r w:rsidRPr="00A75EFD">
                                    <w:rPr>
                                      <w:rFonts w:ascii="Arial Narrow" w:hAnsi="Arial Narrow" w:cs="Arial"/>
                                      <w:b/>
                                    </w:rPr>
                                    <w:t xml:space="preserve"> de 202</w:t>
                                  </w:r>
                                  <w:r>
                                    <w:rPr>
                                      <w:rFonts w:ascii="Arial Narrow" w:hAnsi="Arial Narrow" w:cs="Arial"/>
                                      <w:b/>
                                    </w:rPr>
                                    <w:t>3</w:t>
                                  </w:r>
                                </w:p>
                                <w:p w14:paraId="5EDE190E" w14:textId="77777777" w:rsidR="00086419" w:rsidRPr="004B31FE" w:rsidRDefault="00086419" w:rsidP="00133C25">
                                  <w:pPr>
                                    <w:ind w:left="180" w:right="180"/>
                                    <w:jc w:val="center"/>
                                    <w:rPr>
                                      <w:rFonts w:ascii="Arial Narrow" w:hAnsi="Arial Narrow" w:cs="Arial"/>
                                      <w:b/>
                                      <w:bCs/>
                                    </w:rPr>
                                  </w:pPr>
                                </w:p>
                                <w:p w14:paraId="09742081" w14:textId="77777777" w:rsidR="00086419" w:rsidRPr="00B55DD8" w:rsidRDefault="00086419" w:rsidP="00133C25">
                                  <w:pPr>
                                    <w:ind w:left="180" w:right="180"/>
                                    <w:jc w:val="center"/>
                                    <w:rPr>
                                      <w:rFonts w:ascii="Arial Narrow" w:hAnsi="Arial Narrow" w:cs="Arial"/>
                                    </w:rPr>
                                  </w:pPr>
                                  <w:r w:rsidRPr="00B55DD8">
                                    <w:rPr>
                                      <w:rFonts w:ascii="Arial Narrow" w:hAnsi="Arial Narrow" w:cs="Arial"/>
                                      <w:b/>
                                    </w:rPr>
                                    <w:t xml:space="preserve">No abrir antes de horas </w:t>
                                  </w:r>
                                  <w:r>
                                    <w:rPr>
                                      <w:rFonts w:ascii="Arial Narrow" w:hAnsi="Arial Narrow" w:cs="Arial"/>
                                      <w:b/>
                                    </w:rPr>
                                    <w:t xml:space="preserve">14:15 </w:t>
                                  </w:r>
                                  <w:r w:rsidRPr="00B55DD8">
                                    <w:rPr>
                                      <w:rFonts w:ascii="Arial Narrow" w:hAnsi="Arial Narrow" w:cs="Arial"/>
                                      <w:b/>
                                    </w:rPr>
                                    <w:t>del día</w:t>
                                  </w:r>
                                  <w:r>
                                    <w:rPr>
                                      <w:rFonts w:ascii="Arial Narrow" w:hAnsi="Arial Narrow" w:cs="Arial"/>
                                      <w:b/>
                                    </w:rPr>
                                    <w:t xml:space="preserve"> 04</w:t>
                                  </w:r>
                                  <w:r w:rsidRPr="00B55DD8">
                                    <w:rPr>
                                      <w:rFonts w:ascii="Arial Narrow" w:hAnsi="Arial Narrow" w:cs="Arial"/>
                                    </w:rPr>
                                    <w:t xml:space="preserve"> </w:t>
                                  </w:r>
                                  <w:r w:rsidRPr="00B55DD8">
                                    <w:rPr>
                                      <w:rFonts w:ascii="Arial Narrow" w:hAnsi="Arial Narrow" w:cs="Arial"/>
                                      <w:b/>
                                    </w:rPr>
                                    <w:t>de</w:t>
                                  </w:r>
                                  <w:r>
                                    <w:rPr>
                                      <w:rFonts w:ascii="Arial Narrow" w:hAnsi="Arial Narrow" w:cs="Arial"/>
                                      <w:b/>
                                    </w:rPr>
                                    <w:t xml:space="preserve"> Abril </w:t>
                                  </w:r>
                                  <w:r w:rsidRPr="00B55DD8">
                                    <w:rPr>
                                      <w:rFonts w:ascii="Arial Narrow" w:hAnsi="Arial Narrow" w:cs="Arial"/>
                                      <w:b/>
                                    </w:rPr>
                                    <w:t xml:space="preserve"> de 202</w:t>
                                  </w:r>
                                  <w:r>
                                    <w:rPr>
                                      <w:rFonts w:ascii="Arial Narrow" w:hAnsi="Arial Narrow" w:cs="Arial"/>
                                      <w:b/>
                                    </w:rPr>
                                    <w:t>2</w:t>
                                  </w:r>
                                </w:p>
                                <w:p w14:paraId="52671C5F" w14:textId="77777777" w:rsidR="00086419" w:rsidRPr="00B55DD8" w:rsidRDefault="00086419" w:rsidP="00895D6B">
                                  <w:pPr>
                                    <w:ind w:left="180" w:right="180"/>
                                    <w:jc w:val="center"/>
                                    <w:rPr>
                                      <w:rFonts w:ascii="Arial Narrow" w:hAnsi="Arial Narrow" w:cs="Arial"/>
                                      <w:b/>
                                      <w:bCs/>
                                      <w:lang w:val="pt-BR"/>
                                    </w:rPr>
                                  </w:pPr>
                                  <w:r w:rsidRPr="00B55DD8">
                                    <w:rPr>
                                      <w:rFonts w:ascii="Arial Narrow" w:hAnsi="Arial Narrow" w:cs="Arial"/>
                                      <w:b/>
                                      <w:bCs/>
                                      <w:lang w:val="pt-BR"/>
                                    </w:rPr>
                                    <w:t>CÓDIGO: LP-</w:t>
                                  </w:r>
                                </w:p>
                                <w:p w14:paraId="58B83BAE" w14:textId="77777777" w:rsidR="00086419" w:rsidRPr="00B55DD8" w:rsidRDefault="00086419"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2ED673E1" w14:textId="77777777" w:rsidR="00086419" w:rsidRPr="00B55DD8" w:rsidRDefault="00086419" w:rsidP="00895D6B">
                                  <w:pPr>
                                    <w:ind w:left="180" w:right="180"/>
                                    <w:jc w:val="center"/>
                                    <w:rPr>
                                      <w:rFonts w:ascii="Arial Narrow" w:hAnsi="Arial Narrow" w:cs="Arial"/>
                                      <w:b/>
                                      <w:bCs/>
                                      <w:lang w:val="pt-BR"/>
                                    </w:rPr>
                                  </w:pPr>
                                </w:p>
                                <w:p w14:paraId="74284744" w14:textId="77777777" w:rsidR="00086419" w:rsidRPr="00B55DD8" w:rsidRDefault="00086419" w:rsidP="00895D6B">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p w14:paraId="4842F550" w14:textId="77777777" w:rsidR="00086419" w:rsidRDefault="00086419" w:rsidP="00895D6B">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255370" id="Rectángulo 3" o:spid="_x0000_s1026" style="position:absolute;left:0;text-align:left;margin-left:14.05pt;margin-top:14.25pt;width:315.75pt;height:16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OI4WwIAAAkFAAAOAAAAZHJzL2Uyb0RvYy54bWysVN9P2zAQfp+0/8Hy+0haygZVU1SBmCYh&#10;qICJZ9ex22iOzzu7Tbq/fmcnDR3r07QX5873+/N3mV23tWE7hb4CW/DRWc6ZshLKyq4L/v3l7tMl&#10;Zz4IWwoDVhV8rzy/nn/8MGvcVI1hA6ZUyCiJ9dPGFXwTgptmmZcbVQt/Bk5ZMmrAWgRScZ2VKBrK&#10;XptsnOefswawdAhSeU+3t52Rz1N+rZUMj1p7FZgpOPUW0onpXMUzm8/EdI3CbSrZtyH+oYtaVJaK&#10;DqluRRBsi9VfqepKInjQ4UxCnYHWlVRpBppmlL+b5nkjnEqzEDjeDTD5/5dWPuye3RIJhsb5qScx&#10;TtFqrOOX+mNtAms/gKXawCRdTqjffHzBmSTbOD+/PL9IcGZv4Q59+KqgZlEoONJrJJDE7t4HKkmu&#10;B5dYzVjWEIeu8j7RW0dJCnujOrcnpVlVUg/jlC6RRd0YZDtBzyykVDaM4tNSAWPJO4bpypghcHQq&#10;0AxBvW8MU4lEQ2B+KvDPikNEqgo2DMF1ZQFPJSh/HNrVnT+1fjRzFEO7avtXWkG5XyJD6Njsnbyr&#10;COB74cNSINGXiE4rGR7p0AYIU+glzjaAv07dR39iFVk5a2gdCu5/bgUqzsw3S3y7Gk0mcX+SMrn4&#10;MiYFjy2rY4vd1jdATzGi5XcyidE/mIOoEepX2txFrEomYSXVLrgMeFBuQremtPtSLRbJjXbGiXBv&#10;n52MySPAkUAv7atA17MsEEEf4LA6YvqObJ1vjLSw2AbQVWJihLjDtYee9i3xp/83xIU+1pPX2x9s&#10;/hsAAP//AwBQSwMEFAAGAAgAAAAhANr7E8DgAAAACQEAAA8AAABkcnMvZG93bnJldi54bWxMj8FO&#10;wzAQRO9I/IO1SNzopqWJ0hCnqpA4ILVILf0AN946gXgdxW4a/h73BKfRakYzb8v1ZDsx0uBbxxLm&#10;swQEce10y0bC8fPtKQfhg2KtOsck4Yc8rKv7u1IV2l15T+MhGBFL2BdKQhNCXyD6uiGr/Mz1xNE7&#10;u8GqEM/BoB7UNZbbDhdJkqFVLceFRvX02lD9fbhYCUvcevPlPsYzvm/McTfl6X63lfLxYdq8gAg0&#10;hb8w3PAjOlSR6eQurL3oJCzyeUzeNAUR/SxdZSBOEp6XqxSwKvH/B9UvAAAA//8DAFBLAQItABQA&#10;BgAIAAAAIQC2gziS/gAAAOEBAAATAAAAAAAAAAAAAAAAAAAAAABbQ29udGVudF9UeXBlc10ueG1s&#10;UEsBAi0AFAAGAAgAAAAhADj9If/WAAAAlAEAAAsAAAAAAAAAAAAAAAAALwEAAF9yZWxzLy5yZWxz&#10;UEsBAi0AFAAGAAgAAAAhAM1Q4jhbAgAACQUAAA4AAAAAAAAAAAAAAAAALgIAAGRycy9lMm9Eb2Mu&#10;eG1sUEsBAi0AFAAGAAgAAAAhANr7E8DgAAAACQEAAA8AAAAAAAAAAAAAAAAAtQQAAGRycy9kb3du&#10;cmV2LnhtbFBLBQYAAAAABAAEAPMAAADCBQAAAAA=&#10;" fillcolor="white [3201]" strokecolor="#5b9bd5 [3204]" strokeweight="1.5pt">
                      <v:textbox>
                        <w:txbxContent>
                          <w:p w14:paraId="225E3033" w14:textId="77777777" w:rsidR="00086419" w:rsidRDefault="00086419" w:rsidP="00895D6B">
                            <w:pPr>
                              <w:ind w:left="180" w:right="180"/>
                              <w:jc w:val="center"/>
                              <w:rPr>
                                <w:rFonts w:ascii="Arial Narrow" w:hAnsi="Arial Narrow" w:cs="Arial"/>
                                <w:b/>
                                <w:bCs/>
                              </w:rPr>
                            </w:pPr>
                            <w:r>
                              <w:rPr>
                                <w:noProof/>
                                <w:lang w:eastAsia="es-ES"/>
                              </w:rPr>
                              <w:drawing>
                                <wp:inline distT="0" distB="0" distL="0" distR="0" wp14:anchorId="184D1786" wp14:editId="608C3F2D">
                                  <wp:extent cx="986790" cy="32575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1F16C5DF" w14:textId="77777777" w:rsidR="004B31FE" w:rsidRDefault="004B31FE" w:rsidP="004B31FE">
                            <w:pPr>
                              <w:ind w:left="180" w:right="180"/>
                              <w:jc w:val="center"/>
                              <w:rPr>
                                <w:rFonts w:ascii="Arial Narrow" w:hAnsi="Arial Narrow" w:cs="Arial"/>
                                <w:b/>
                                <w:bCs/>
                              </w:rPr>
                            </w:pPr>
                            <w:r>
                              <w:rPr>
                                <w:rFonts w:ascii="Arial Narrow" w:hAnsi="Arial Narrow" w:cs="Arial"/>
                                <w:b/>
                                <w:bCs/>
                              </w:rPr>
                              <w:t>CAJA DE SALUD DE LA BANCA PRIVADA</w:t>
                            </w:r>
                          </w:p>
                          <w:p w14:paraId="47B1D0C1" w14:textId="77777777" w:rsidR="004B31FE" w:rsidRDefault="004B31FE" w:rsidP="004B31FE">
                            <w:pPr>
                              <w:ind w:left="180" w:right="180"/>
                              <w:jc w:val="center"/>
                              <w:rPr>
                                <w:rFonts w:ascii="Arial Narrow" w:hAnsi="Arial Narrow" w:cs="Arial"/>
                                <w:b/>
                                <w:bCs/>
                              </w:rPr>
                            </w:pPr>
                            <w:r>
                              <w:rPr>
                                <w:rFonts w:ascii="Arial Narrow" w:hAnsi="Arial Narrow" w:cs="Arial"/>
                                <w:b/>
                                <w:bCs/>
                              </w:rPr>
                              <w:t>OFICINA NACIONAL,</w:t>
                            </w:r>
                          </w:p>
                          <w:p w14:paraId="0BA266AA" w14:textId="77777777" w:rsidR="004B31FE" w:rsidRDefault="004B31FE" w:rsidP="004B31FE">
                            <w:pPr>
                              <w:jc w:val="both"/>
                              <w:rPr>
                                <w:rFonts w:asciiTheme="minorHAnsi" w:hAnsiTheme="minorHAnsi" w:cstheme="minorHAnsi"/>
                                <w:b/>
                                <w:sz w:val="18"/>
                                <w:szCs w:val="18"/>
                                <w:highlight w:val="yellow"/>
                              </w:rPr>
                            </w:pPr>
                            <w:r>
                              <w:rPr>
                                <w:rFonts w:ascii="Arial Narrow" w:hAnsi="Arial Narrow"/>
                                <w:b/>
                                <w:bCs/>
                                <w:color w:val="000000" w:themeColor="text1"/>
                                <w:szCs w:val="22"/>
                              </w:rPr>
                              <w:t>LUGAR DE ENTREGA DE LA PROPUESTA</w:t>
                            </w:r>
                            <w:r>
                              <w:rPr>
                                <w:rFonts w:ascii="Arial Narrow" w:hAnsi="Arial Narrow"/>
                                <w:b/>
                                <w:bCs/>
                                <w:i/>
                                <w:szCs w:val="22"/>
                              </w:rPr>
                              <w:t xml:space="preserve"> </w:t>
                            </w:r>
                            <w:r>
                              <w:rPr>
                                <w:rFonts w:ascii="Verdana" w:hAnsi="Verdana" w:cs="Arial"/>
                                <w:bCs/>
                                <w:sz w:val="16"/>
                                <w:szCs w:val="16"/>
                              </w:rPr>
                              <w:t>Calle Federico Zuazo Esq. Reyes Ortiz Edificio Gundlach (Anexo) P2 Recepción</w:t>
                            </w:r>
                          </w:p>
                          <w:p w14:paraId="70494678" w14:textId="77777777" w:rsidR="004B31FE" w:rsidRDefault="004B31FE" w:rsidP="004B31FE">
                            <w:pPr>
                              <w:ind w:left="180" w:right="180"/>
                              <w:rPr>
                                <w:rFonts w:ascii="Arial Narrow" w:hAnsi="Arial Narrow"/>
                                <w:b/>
                                <w:bCs/>
                                <w:i/>
                                <w:szCs w:val="22"/>
                              </w:rPr>
                            </w:pPr>
                          </w:p>
                          <w:p w14:paraId="46216B12" w14:textId="77777777" w:rsidR="004B31FE" w:rsidRDefault="004B31FE" w:rsidP="004B31FE">
                            <w:pPr>
                              <w:ind w:left="180" w:right="180"/>
                              <w:jc w:val="center"/>
                              <w:rPr>
                                <w:rFonts w:ascii="Arial Narrow" w:hAnsi="Arial Narrow" w:cs="Arial"/>
                                <w:b/>
                                <w:bCs/>
                              </w:rPr>
                            </w:pPr>
                            <w:r>
                              <w:rPr>
                                <w:rFonts w:ascii="Arial Narrow" w:hAnsi="Arial Narrow" w:cs="Arial"/>
                                <w:b/>
                                <w:bCs/>
                              </w:rPr>
                              <w:t>RAZÓN SOCIAL O NOMBRE DEL PROPONENTE:</w:t>
                            </w:r>
                          </w:p>
                          <w:p w14:paraId="0B156696" w14:textId="77777777" w:rsidR="004B31FE" w:rsidRDefault="004B31FE" w:rsidP="004B31FE">
                            <w:pPr>
                              <w:ind w:left="180" w:right="180"/>
                              <w:jc w:val="both"/>
                              <w:rPr>
                                <w:rFonts w:ascii="Arial Narrow" w:hAnsi="Arial Narrow" w:cs="Arial"/>
                                <w:b/>
                                <w:bCs/>
                              </w:rPr>
                            </w:pPr>
                            <w:r>
                              <w:rPr>
                                <w:rFonts w:ascii="Arial Narrow" w:hAnsi="Arial Narrow" w:cs="Arial"/>
                                <w:b/>
                                <w:bCs/>
                              </w:rPr>
                              <w:t>__________________________________________________</w:t>
                            </w:r>
                          </w:p>
                          <w:p w14:paraId="4F0D4230" w14:textId="77619496" w:rsidR="004B31FE" w:rsidRDefault="004B31FE" w:rsidP="004B31FE">
                            <w:pPr>
                              <w:ind w:left="180" w:right="180"/>
                              <w:jc w:val="center"/>
                              <w:rPr>
                                <w:rFonts w:ascii="Arial Narrow" w:hAnsi="Arial Narrow" w:cs="Arial"/>
                                <w:b/>
                                <w:bCs/>
                                <w:lang w:val="pt-BR"/>
                              </w:rPr>
                            </w:pPr>
                            <w:r>
                              <w:rPr>
                                <w:rFonts w:ascii="Arial Narrow" w:hAnsi="Arial Narrow" w:cs="Arial"/>
                                <w:b/>
                                <w:bCs/>
                                <w:lang w:val="pt-BR"/>
                              </w:rPr>
                              <w:t>CÓDIGO: ON-IP-00</w:t>
                            </w:r>
                            <w:r w:rsidR="002F15E5">
                              <w:rPr>
                                <w:rFonts w:ascii="Arial Narrow" w:hAnsi="Arial Narrow" w:cs="Arial"/>
                                <w:b/>
                                <w:bCs/>
                                <w:lang w:val="pt-BR"/>
                              </w:rPr>
                              <w:t>7</w:t>
                            </w:r>
                            <w:r>
                              <w:rPr>
                                <w:rFonts w:ascii="Arial Narrow" w:hAnsi="Arial Narrow" w:cs="Arial"/>
                                <w:b/>
                                <w:bCs/>
                                <w:lang w:val="pt-BR"/>
                              </w:rPr>
                              <w:t>-2023</w:t>
                            </w:r>
                          </w:p>
                          <w:p w14:paraId="4AB10008" w14:textId="798120AA" w:rsidR="004B31FE" w:rsidRDefault="004B31FE" w:rsidP="004B31FE">
                            <w:pPr>
                              <w:ind w:left="180" w:right="180"/>
                              <w:jc w:val="center"/>
                              <w:rPr>
                                <w:rFonts w:ascii="Arial Narrow" w:hAnsi="Arial Narrow" w:cs="Arial"/>
                                <w:b/>
                                <w:bCs/>
                                <w:lang w:val="pt-BR"/>
                              </w:rPr>
                            </w:pPr>
                            <w:r>
                              <w:rPr>
                                <w:rFonts w:ascii="Arial Narrow" w:hAnsi="Arial Narrow" w:cs="Arial"/>
                                <w:b/>
                                <w:bCs/>
                                <w:lang w:val="pt-BR"/>
                              </w:rPr>
                              <w:t>“</w:t>
                            </w:r>
                            <w:r w:rsidR="002F15E5">
                              <w:rPr>
                                <w:rFonts w:ascii="Arial Narrow" w:hAnsi="Arial Narrow" w:cs="Arial"/>
                                <w:b/>
                                <w:bCs/>
                                <w:lang w:val="pt-BR"/>
                              </w:rPr>
                              <w:t>PROGRAMA DE SEGUROS</w:t>
                            </w:r>
                            <w:r>
                              <w:rPr>
                                <w:rFonts w:ascii="Arial Narrow" w:hAnsi="Arial Narrow" w:cs="Arial"/>
                                <w:b/>
                                <w:bCs/>
                                <w:lang w:val="pt-BR"/>
                              </w:rPr>
                              <w:t>”</w:t>
                            </w:r>
                          </w:p>
                          <w:p w14:paraId="035B0F86" w14:textId="77777777" w:rsidR="004B31FE" w:rsidRDefault="004B31FE" w:rsidP="004B31FE">
                            <w:pPr>
                              <w:ind w:left="180" w:right="180"/>
                              <w:jc w:val="center"/>
                              <w:rPr>
                                <w:rFonts w:ascii="Arial Narrow" w:hAnsi="Arial Narrow" w:cs="Arial"/>
                                <w:b/>
                                <w:bCs/>
                              </w:rPr>
                            </w:pPr>
                            <w:r>
                              <w:rPr>
                                <w:rFonts w:ascii="Arial Narrow" w:hAnsi="Arial Narrow" w:cs="Arial"/>
                                <w:b/>
                                <w:bCs/>
                                <w:lang w:val="pt-BR"/>
                              </w:rPr>
                              <w:t>PRIMERA CONVOCATORIA</w:t>
                            </w:r>
                          </w:p>
                          <w:p w14:paraId="576F2846" w14:textId="318C68A0" w:rsidR="004B31FE" w:rsidRPr="00B55DD8" w:rsidRDefault="004B31FE" w:rsidP="004B31FE">
                            <w:pPr>
                              <w:ind w:left="180" w:right="180"/>
                              <w:jc w:val="center"/>
                              <w:rPr>
                                <w:rFonts w:ascii="Arial Narrow" w:hAnsi="Arial Narrow" w:cs="Arial"/>
                              </w:rPr>
                            </w:pPr>
                            <w:r w:rsidRPr="00B55DD8">
                              <w:rPr>
                                <w:rFonts w:ascii="Arial Narrow" w:hAnsi="Arial Narrow" w:cs="Arial"/>
                                <w:b/>
                              </w:rPr>
                              <w:t xml:space="preserve">No abrir antes de horas </w:t>
                            </w:r>
                            <w:r w:rsidRPr="00A75EFD">
                              <w:rPr>
                                <w:rFonts w:ascii="Arial Narrow" w:hAnsi="Arial Narrow" w:cs="Arial"/>
                                <w:b/>
                              </w:rPr>
                              <w:t xml:space="preserve">10:30 del día </w:t>
                            </w:r>
                            <w:r w:rsidR="002F15E5">
                              <w:rPr>
                                <w:rFonts w:ascii="Arial Narrow" w:hAnsi="Arial Narrow" w:cs="Arial"/>
                                <w:b/>
                              </w:rPr>
                              <w:t>2</w:t>
                            </w:r>
                            <w:r w:rsidR="00F8291F">
                              <w:rPr>
                                <w:rFonts w:ascii="Arial Narrow" w:hAnsi="Arial Narrow" w:cs="Arial"/>
                                <w:b/>
                              </w:rPr>
                              <w:t>1</w:t>
                            </w:r>
                            <w:r w:rsidRPr="00A75EFD">
                              <w:rPr>
                                <w:rFonts w:ascii="Arial Narrow" w:hAnsi="Arial Narrow" w:cs="Arial"/>
                                <w:b/>
                              </w:rPr>
                              <w:t xml:space="preserve"> de </w:t>
                            </w:r>
                            <w:r w:rsidR="002F15E5">
                              <w:rPr>
                                <w:rFonts w:ascii="Arial Narrow" w:hAnsi="Arial Narrow" w:cs="Arial"/>
                                <w:b/>
                              </w:rPr>
                              <w:t>abril</w:t>
                            </w:r>
                            <w:r w:rsidRPr="00A75EFD">
                              <w:rPr>
                                <w:rFonts w:ascii="Arial Narrow" w:hAnsi="Arial Narrow" w:cs="Arial"/>
                                <w:b/>
                              </w:rPr>
                              <w:t xml:space="preserve"> de 202</w:t>
                            </w:r>
                            <w:r>
                              <w:rPr>
                                <w:rFonts w:ascii="Arial Narrow" w:hAnsi="Arial Narrow" w:cs="Arial"/>
                                <w:b/>
                              </w:rPr>
                              <w:t>3</w:t>
                            </w:r>
                          </w:p>
                          <w:p w14:paraId="5EDE190E" w14:textId="77777777" w:rsidR="00086419" w:rsidRPr="004B31FE" w:rsidRDefault="00086419" w:rsidP="00133C25">
                            <w:pPr>
                              <w:ind w:left="180" w:right="180"/>
                              <w:jc w:val="center"/>
                              <w:rPr>
                                <w:rFonts w:ascii="Arial Narrow" w:hAnsi="Arial Narrow" w:cs="Arial"/>
                                <w:b/>
                                <w:bCs/>
                              </w:rPr>
                            </w:pPr>
                          </w:p>
                          <w:p w14:paraId="09742081" w14:textId="77777777" w:rsidR="00086419" w:rsidRPr="00B55DD8" w:rsidRDefault="00086419" w:rsidP="00133C25">
                            <w:pPr>
                              <w:ind w:left="180" w:right="180"/>
                              <w:jc w:val="center"/>
                              <w:rPr>
                                <w:rFonts w:ascii="Arial Narrow" w:hAnsi="Arial Narrow" w:cs="Arial"/>
                              </w:rPr>
                            </w:pPr>
                            <w:r w:rsidRPr="00B55DD8">
                              <w:rPr>
                                <w:rFonts w:ascii="Arial Narrow" w:hAnsi="Arial Narrow" w:cs="Arial"/>
                                <w:b/>
                              </w:rPr>
                              <w:t xml:space="preserve">No abrir antes de horas </w:t>
                            </w:r>
                            <w:r>
                              <w:rPr>
                                <w:rFonts w:ascii="Arial Narrow" w:hAnsi="Arial Narrow" w:cs="Arial"/>
                                <w:b/>
                              </w:rPr>
                              <w:t xml:space="preserve">14:15 </w:t>
                            </w:r>
                            <w:r w:rsidRPr="00B55DD8">
                              <w:rPr>
                                <w:rFonts w:ascii="Arial Narrow" w:hAnsi="Arial Narrow" w:cs="Arial"/>
                                <w:b/>
                              </w:rPr>
                              <w:t>del día</w:t>
                            </w:r>
                            <w:r>
                              <w:rPr>
                                <w:rFonts w:ascii="Arial Narrow" w:hAnsi="Arial Narrow" w:cs="Arial"/>
                                <w:b/>
                              </w:rPr>
                              <w:t xml:space="preserve"> 04</w:t>
                            </w:r>
                            <w:r w:rsidRPr="00B55DD8">
                              <w:rPr>
                                <w:rFonts w:ascii="Arial Narrow" w:hAnsi="Arial Narrow" w:cs="Arial"/>
                              </w:rPr>
                              <w:t xml:space="preserve"> </w:t>
                            </w:r>
                            <w:r w:rsidRPr="00B55DD8">
                              <w:rPr>
                                <w:rFonts w:ascii="Arial Narrow" w:hAnsi="Arial Narrow" w:cs="Arial"/>
                                <w:b/>
                              </w:rPr>
                              <w:t>de</w:t>
                            </w:r>
                            <w:r>
                              <w:rPr>
                                <w:rFonts w:ascii="Arial Narrow" w:hAnsi="Arial Narrow" w:cs="Arial"/>
                                <w:b/>
                              </w:rPr>
                              <w:t xml:space="preserve"> Abril </w:t>
                            </w:r>
                            <w:r w:rsidRPr="00B55DD8">
                              <w:rPr>
                                <w:rFonts w:ascii="Arial Narrow" w:hAnsi="Arial Narrow" w:cs="Arial"/>
                                <w:b/>
                              </w:rPr>
                              <w:t xml:space="preserve"> de 202</w:t>
                            </w:r>
                            <w:r>
                              <w:rPr>
                                <w:rFonts w:ascii="Arial Narrow" w:hAnsi="Arial Narrow" w:cs="Arial"/>
                                <w:b/>
                              </w:rPr>
                              <w:t>2</w:t>
                            </w:r>
                          </w:p>
                          <w:p w14:paraId="52671C5F" w14:textId="77777777" w:rsidR="00086419" w:rsidRPr="00B55DD8" w:rsidRDefault="00086419" w:rsidP="00895D6B">
                            <w:pPr>
                              <w:ind w:left="180" w:right="180"/>
                              <w:jc w:val="center"/>
                              <w:rPr>
                                <w:rFonts w:ascii="Arial Narrow" w:hAnsi="Arial Narrow" w:cs="Arial"/>
                                <w:b/>
                                <w:bCs/>
                                <w:lang w:val="pt-BR"/>
                              </w:rPr>
                            </w:pPr>
                            <w:r w:rsidRPr="00B55DD8">
                              <w:rPr>
                                <w:rFonts w:ascii="Arial Narrow" w:hAnsi="Arial Narrow" w:cs="Arial"/>
                                <w:b/>
                                <w:bCs/>
                                <w:lang w:val="pt-BR"/>
                              </w:rPr>
                              <w:t>CÓDIGO: LP-</w:t>
                            </w:r>
                          </w:p>
                          <w:p w14:paraId="58B83BAE" w14:textId="77777777" w:rsidR="00086419" w:rsidRPr="00B55DD8" w:rsidRDefault="00086419"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2ED673E1" w14:textId="77777777" w:rsidR="00086419" w:rsidRPr="00B55DD8" w:rsidRDefault="00086419" w:rsidP="00895D6B">
                            <w:pPr>
                              <w:ind w:left="180" w:right="180"/>
                              <w:jc w:val="center"/>
                              <w:rPr>
                                <w:rFonts w:ascii="Arial Narrow" w:hAnsi="Arial Narrow" w:cs="Arial"/>
                                <w:b/>
                                <w:bCs/>
                                <w:lang w:val="pt-BR"/>
                              </w:rPr>
                            </w:pPr>
                          </w:p>
                          <w:p w14:paraId="74284744" w14:textId="77777777" w:rsidR="00086419" w:rsidRPr="00B55DD8" w:rsidRDefault="00086419" w:rsidP="00895D6B">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p w14:paraId="4842F550" w14:textId="77777777" w:rsidR="00086419" w:rsidRDefault="00086419" w:rsidP="00895D6B">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txbxContent>
                      </v:textbox>
                    </v:rect>
                  </w:pict>
                </mc:Fallback>
              </mc:AlternateContent>
            </w:r>
          </w:p>
          <w:p w14:paraId="6D78011E" w14:textId="77777777" w:rsidR="00133C25" w:rsidRPr="00A81DCD" w:rsidRDefault="00133C25" w:rsidP="00133C25">
            <w:pPr>
              <w:pStyle w:val="Sinespaciado"/>
              <w:jc w:val="both"/>
              <w:rPr>
                <w:rFonts w:asciiTheme="minorHAnsi" w:hAnsiTheme="minorHAnsi" w:cs="Arial"/>
              </w:rPr>
            </w:pPr>
            <w:r w:rsidRPr="00A81DCD">
              <w:rPr>
                <w:rFonts w:asciiTheme="minorHAnsi" w:hAnsiTheme="minorHAnsi" w:cs="Arial"/>
                <w:szCs w:val="18"/>
              </w:rPr>
              <w:br w:type="page"/>
            </w:r>
          </w:p>
          <w:p w14:paraId="2FCFE04C" w14:textId="77777777" w:rsidR="00133C25" w:rsidRPr="00A81DCD" w:rsidRDefault="00133C25" w:rsidP="00133C25">
            <w:pPr>
              <w:ind w:left="180" w:right="180"/>
              <w:jc w:val="both"/>
              <w:rPr>
                <w:rFonts w:asciiTheme="minorHAnsi" w:hAnsiTheme="minorHAnsi" w:cs="Arial"/>
                <w:b/>
                <w:bCs/>
                <w:lang w:val="pt-BR"/>
              </w:rPr>
            </w:pPr>
          </w:p>
          <w:p w14:paraId="54DC9BF3" w14:textId="77777777" w:rsidR="00133C25" w:rsidRPr="00A81DCD" w:rsidRDefault="00133C25" w:rsidP="00133C25">
            <w:pPr>
              <w:ind w:left="180" w:right="180"/>
              <w:jc w:val="both"/>
              <w:rPr>
                <w:rFonts w:asciiTheme="minorHAnsi" w:hAnsiTheme="minorHAnsi" w:cs="Arial"/>
              </w:rPr>
            </w:pPr>
          </w:p>
          <w:p w14:paraId="2E579909" w14:textId="77777777" w:rsidR="00133C25" w:rsidRPr="00A81DCD" w:rsidRDefault="00133C25" w:rsidP="00133C25">
            <w:pPr>
              <w:tabs>
                <w:tab w:val="left" w:pos="1276"/>
              </w:tabs>
              <w:ind w:left="426"/>
              <w:jc w:val="both"/>
              <w:outlineLvl w:val="0"/>
              <w:rPr>
                <w:rFonts w:asciiTheme="minorHAnsi" w:hAnsiTheme="minorHAnsi" w:cs="Arial"/>
                <w:b/>
              </w:rPr>
            </w:pPr>
          </w:p>
          <w:p w14:paraId="7196CD5A" w14:textId="77777777" w:rsidR="00133C25" w:rsidRPr="00A81DCD" w:rsidRDefault="00133C25" w:rsidP="00133C25">
            <w:pPr>
              <w:tabs>
                <w:tab w:val="left" w:pos="1276"/>
              </w:tabs>
              <w:ind w:left="426"/>
              <w:jc w:val="both"/>
              <w:outlineLvl w:val="0"/>
              <w:rPr>
                <w:rFonts w:asciiTheme="minorHAnsi" w:hAnsiTheme="minorHAnsi" w:cs="Arial"/>
                <w:b/>
              </w:rPr>
            </w:pPr>
          </w:p>
          <w:p w14:paraId="4150E2CB" w14:textId="77777777" w:rsidR="00133C25" w:rsidRPr="00A81DCD" w:rsidRDefault="00133C25" w:rsidP="00133C25">
            <w:pPr>
              <w:tabs>
                <w:tab w:val="left" w:pos="1276"/>
              </w:tabs>
              <w:ind w:left="426"/>
              <w:jc w:val="both"/>
              <w:outlineLvl w:val="0"/>
              <w:rPr>
                <w:rFonts w:asciiTheme="minorHAnsi" w:hAnsiTheme="minorHAnsi" w:cs="Arial"/>
                <w:b/>
              </w:rPr>
            </w:pPr>
          </w:p>
          <w:p w14:paraId="57194B34" w14:textId="77777777" w:rsidR="00133C25" w:rsidRPr="00A81DCD" w:rsidRDefault="00133C25" w:rsidP="00133C25">
            <w:pPr>
              <w:tabs>
                <w:tab w:val="left" w:pos="1276"/>
              </w:tabs>
              <w:ind w:left="426"/>
              <w:jc w:val="both"/>
              <w:outlineLvl w:val="0"/>
              <w:rPr>
                <w:rFonts w:asciiTheme="minorHAnsi" w:hAnsiTheme="minorHAnsi" w:cs="Arial"/>
                <w:b/>
              </w:rPr>
            </w:pPr>
          </w:p>
          <w:p w14:paraId="0066F258" w14:textId="77777777" w:rsidR="00133C25" w:rsidRPr="00A81DCD" w:rsidRDefault="00133C25" w:rsidP="00133C25">
            <w:pPr>
              <w:tabs>
                <w:tab w:val="left" w:pos="1276"/>
              </w:tabs>
              <w:ind w:left="426"/>
              <w:jc w:val="both"/>
              <w:outlineLvl w:val="0"/>
              <w:rPr>
                <w:rFonts w:asciiTheme="minorHAnsi" w:hAnsiTheme="minorHAnsi" w:cs="Arial"/>
                <w:b/>
              </w:rPr>
            </w:pPr>
          </w:p>
          <w:p w14:paraId="086BD564" w14:textId="77777777" w:rsidR="00133C25" w:rsidRPr="00A81DCD" w:rsidRDefault="00133C25" w:rsidP="00133C25">
            <w:pPr>
              <w:tabs>
                <w:tab w:val="left" w:pos="1276"/>
              </w:tabs>
              <w:ind w:left="426"/>
              <w:jc w:val="both"/>
              <w:outlineLvl w:val="0"/>
              <w:rPr>
                <w:rFonts w:asciiTheme="minorHAnsi" w:hAnsiTheme="minorHAnsi" w:cs="Arial"/>
                <w:b/>
              </w:rPr>
            </w:pPr>
          </w:p>
          <w:p w14:paraId="31731338" w14:textId="77777777" w:rsidR="00133C25" w:rsidRDefault="00133C25" w:rsidP="00133C25">
            <w:pPr>
              <w:tabs>
                <w:tab w:val="num" w:pos="1985"/>
              </w:tabs>
              <w:rPr>
                <w:rFonts w:asciiTheme="minorHAnsi" w:hAnsiTheme="minorHAnsi" w:cs="Arial"/>
              </w:rPr>
            </w:pPr>
          </w:p>
          <w:p w14:paraId="0B4F910E" w14:textId="77777777" w:rsidR="00133C25" w:rsidRDefault="00133C25" w:rsidP="00133C25">
            <w:pPr>
              <w:tabs>
                <w:tab w:val="num" w:pos="1985"/>
              </w:tabs>
              <w:rPr>
                <w:rFonts w:asciiTheme="minorHAnsi" w:hAnsiTheme="minorHAnsi" w:cs="Arial"/>
              </w:rPr>
            </w:pPr>
          </w:p>
          <w:p w14:paraId="68BCA4DC" w14:textId="77777777" w:rsidR="00133C25" w:rsidRDefault="00133C25" w:rsidP="00133C25">
            <w:pPr>
              <w:tabs>
                <w:tab w:val="num" w:pos="1985"/>
              </w:tabs>
              <w:rPr>
                <w:rFonts w:asciiTheme="minorHAnsi" w:hAnsiTheme="minorHAnsi" w:cs="Arial"/>
              </w:rPr>
            </w:pPr>
          </w:p>
          <w:p w14:paraId="2A2A4048" w14:textId="77777777" w:rsidR="00133C25" w:rsidRDefault="00133C25" w:rsidP="00133C25">
            <w:pPr>
              <w:tabs>
                <w:tab w:val="num" w:pos="1985"/>
              </w:tabs>
              <w:rPr>
                <w:rFonts w:asciiTheme="minorHAnsi" w:hAnsiTheme="minorHAnsi" w:cs="Arial"/>
              </w:rPr>
            </w:pPr>
          </w:p>
          <w:p w14:paraId="5CE00DA3" w14:textId="7B1AAC1F" w:rsidR="00133C25" w:rsidRPr="00A81DCD" w:rsidRDefault="00133C25" w:rsidP="00133C25">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Pr>
                <w:rFonts w:asciiTheme="minorHAnsi" w:hAnsiTheme="minorHAnsi" w:cs="Arial"/>
              </w:rPr>
              <w:t xml:space="preserve"> </w:t>
            </w:r>
            <w:r w:rsidRPr="00A81DCD">
              <w:rPr>
                <w:rFonts w:asciiTheme="minorHAnsi" w:hAnsiTheme="minorHAnsi" w:cs="Arial"/>
              </w:rPr>
              <w:t>nota expresa firmada por el representante legal, el proponente podrá</w:t>
            </w:r>
            <w:r>
              <w:rPr>
                <w:rFonts w:asciiTheme="minorHAnsi" w:hAnsiTheme="minorHAnsi" w:cs="Arial"/>
              </w:rPr>
              <w:t xml:space="preserve"> </w:t>
            </w:r>
            <w:r w:rsidRPr="00A81DCD">
              <w:rPr>
                <w:rFonts w:asciiTheme="minorHAnsi" w:hAnsiTheme="minorHAnsi" w:cs="Arial"/>
              </w:rPr>
              <w:t>solicitar la devolución de su propuesta para realizar modificaciones y/o</w:t>
            </w:r>
            <w:r>
              <w:rPr>
                <w:rFonts w:asciiTheme="minorHAnsi" w:hAnsiTheme="minorHAnsi" w:cs="Arial"/>
              </w:rPr>
              <w:t xml:space="preserve"> </w:t>
            </w:r>
            <w:r w:rsidRPr="00A81DCD">
              <w:rPr>
                <w:rFonts w:asciiTheme="minorHAnsi" w:hAnsiTheme="minorHAnsi" w:cs="Arial"/>
              </w:rPr>
              <w:t>complementaciones a la misma.</w:t>
            </w:r>
          </w:p>
          <w:p w14:paraId="1A77FDBC" w14:textId="77777777" w:rsidR="00133C25" w:rsidRPr="00A81DCD" w:rsidRDefault="00133C25" w:rsidP="00133C25">
            <w:pPr>
              <w:tabs>
                <w:tab w:val="num" w:pos="1985"/>
              </w:tabs>
              <w:jc w:val="both"/>
              <w:rPr>
                <w:rFonts w:asciiTheme="minorHAnsi" w:hAnsiTheme="minorHAnsi" w:cs="Arial"/>
                <w:i/>
              </w:rPr>
            </w:pPr>
          </w:p>
          <w:p w14:paraId="084DCEC5" w14:textId="77777777" w:rsidR="00133C25" w:rsidRPr="00A81DCD" w:rsidRDefault="00133C25" w:rsidP="00133C25">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2C021B42" w14:textId="77777777" w:rsidR="00133C25" w:rsidRPr="00A81DCD" w:rsidRDefault="00133C25" w:rsidP="00133C25">
            <w:pPr>
              <w:jc w:val="both"/>
              <w:rPr>
                <w:rFonts w:asciiTheme="minorHAnsi" w:hAnsiTheme="minorHAnsi" w:cs="Arial"/>
              </w:rPr>
            </w:pPr>
          </w:p>
          <w:p w14:paraId="67DC7596" w14:textId="77777777" w:rsidR="00133C25" w:rsidRPr="00A81DCD" w:rsidRDefault="00133C25" w:rsidP="00133C25">
            <w:pPr>
              <w:jc w:val="both"/>
              <w:rPr>
                <w:rFonts w:asciiTheme="minorHAnsi" w:hAnsiTheme="minorHAnsi" w:cs="Arial"/>
              </w:rPr>
            </w:pPr>
            <w:r w:rsidRPr="00A81DCD">
              <w:rPr>
                <w:rFonts w:asciiTheme="minorHAnsi" w:hAnsiTheme="minorHAnsi" w:cs="Arial"/>
              </w:rPr>
              <w:t xml:space="preserve"> 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0F97E7B1" w14:textId="77777777" w:rsidR="00133C25" w:rsidRPr="00A81DCD" w:rsidRDefault="00133C25" w:rsidP="00133C25">
            <w:pPr>
              <w:jc w:val="both"/>
              <w:rPr>
                <w:rFonts w:asciiTheme="minorHAnsi" w:hAnsiTheme="minorHAnsi" w:cs="Arial"/>
              </w:rPr>
            </w:pPr>
          </w:p>
          <w:p w14:paraId="2C3AE8C7" w14:textId="5ED4CA29" w:rsidR="00133C25" w:rsidRDefault="00133C25" w:rsidP="009E429B">
            <w:pPr>
              <w:ind w:left="29" w:hanging="29"/>
              <w:jc w:val="both"/>
              <w:rPr>
                <w:rFonts w:asciiTheme="minorHAnsi" w:hAnsiTheme="minorHAnsi" w:cs="Arial"/>
              </w:rPr>
            </w:pPr>
            <w:r w:rsidRPr="00A81DCD">
              <w:rPr>
                <w:rFonts w:asciiTheme="minorHAnsi" w:hAnsiTheme="minorHAnsi" w:cs="Arial"/>
                <w:b/>
              </w:rPr>
              <w:t xml:space="preserve"> </w:t>
            </w:r>
            <w:r w:rsidRPr="00A81DCD">
              <w:rPr>
                <w:rFonts w:asciiTheme="minorHAnsi" w:hAnsiTheme="minorHAnsi" w:cs="Arial"/>
              </w:rPr>
              <w:t>El proponente podrá mediante nota expresa, desistir de continua</w:t>
            </w:r>
            <w:r w:rsidR="009E429B">
              <w:rPr>
                <w:rFonts w:asciiTheme="minorHAnsi" w:hAnsiTheme="minorHAnsi" w:cs="Arial"/>
              </w:rPr>
              <w:t xml:space="preserve">r </w:t>
            </w:r>
            <w:r w:rsidRPr="00A81DCD">
              <w:rPr>
                <w:rFonts w:asciiTheme="minorHAnsi" w:hAnsiTheme="minorHAnsi" w:cs="Arial"/>
              </w:rPr>
              <w:t>participando en</w:t>
            </w:r>
            <w:r w:rsidR="009E429B">
              <w:rPr>
                <w:rFonts w:asciiTheme="minorHAnsi" w:hAnsiTheme="minorHAnsi" w:cs="Arial"/>
              </w:rPr>
              <w:t xml:space="preserve"> </w:t>
            </w:r>
            <w:r w:rsidRPr="00A81DCD">
              <w:rPr>
                <w:rFonts w:asciiTheme="minorHAnsi" w:hAnsiTheme="minorHAnsi" w:cs="Arial"/>
              </w:rPr>
              <w:t>el proceso de contratación, solamente hasta antes de la hora</w:t>
            </w:r>
            <w:r w:rsidR="009E429B">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sidR="009E429B">
              <w:rPr>
                <w:rFonts w:asciiTheme="minorHAnsi" w:hAnsiTheme="minorHAnsi" w:cs="Arial"/>
              </w:rPr>
              <w:t xml:space="preserve"> </w:t>
            </w:r>
            <w:r w:rsidRPr="00A81DCD">
              <w:rPr>
                <w:rFonts w:asciiTheme="minorHAnsi" w:hAnsiTheme="minorHAnsi" w:cs="Arial"/>
              </w:rPr>
              <w:t>del sobre presentado por el proponente, debiendo registrarse la devolución</w:t>
            </w:r>
            <w:r w:rsidR="009E429B">
              <w:rPr>
                <w:rFonts w:asciiTheme="minorHAnsi" w:hAnsiTheme="minorHAnsi" w:cs="Arial"/>
              </w:rPr>
              <w:t xml:space="preserve"> </w:t>
            </w:r>
            <w:r w:rsidRPr="00A81DCD">
              <w:rPr>
                <w:rFonts w:asciiTheme="minorHAnsi" w:hAnsiTheme="minorHAnsi" w:cs="Arial"/>
              </w:rPr>
              <w:t>en el Libro de Actas o Registro Electrónico.</w:t>
            </w:r>
          </w:p>
          <w:p w14:paraId="245C6562" w14:textId="77777777" w:rsidR="009E429B" w:rsidRPr="00A81DCD" w:rsidRDefault="009E429B" w:rsidP="009E429B">
            <w:pPr>
              <w:ind w:left="29" w:hanging="29"/>
              <w:jc w:val="both"/>
              <w:rPr>
                <w:rFonts w:asciiTheme="minorHAnsi" w:hAnsiTheme="minorHAnsi" w:cs="Arial"/>
              </w:rPr>
            </w:pPr>
          </w:p>
          <w:p w14:paraId="593AA544" w14:textId="4898818C" w:rsidR="00133C25" w:rsidRPr="00A81DCD" w:rsidRDefault="00133C25" w:rsidP="00F8486B">
            <w:pPr>
              <w:ind w:left="851" w:hanging="851"/>
              <w:jc w:val="both"/>
              <w:rPr>
                <w:rFonts w:asciiTheme="minorHAnsi" w:hAnsiTheme="minorHAnsi" w:cs="Arial"/>
              </w:rPr>
            </w:pPr>
            <w:r w:rsidRPr="00A81DCD">
              <w:rPr>
                <w:rFonts w:asciiTheme="minorHAnsi" w:hAnsiTheme="minorHAnsi" w:cs="Arial"/>
              </w:rPr>
              <w:t xml:space="preserve"> La devolución de la propuesta cerrada se realizará bajo constancia escrita.</w:t>
            </w:r>
          </w:p>
        </w:tc>
      </w:tr>
      <w:tr w:rsidR="00133C25" w:rsidRPr="00A81DCD" w14:paraId="48E75B09" w14:textId="77777777" w:rsidTr="00A81DCD">
        <w:trPr>
          <w:trHeight w:val="487"/>
        </w:trPr>
        <w:tc>
          <w:tcPr>
            <w:tcW w:w="2972" w:type="dxa"/>
          </w:tcPr>
          <w:p w14:paraId="00B06088" w14:textId="49454E92" w:rsidR="00133C25" w:rsidRPr="00A81DCD" w:rsidRDefault="00133C25" w:rsidP="00133C25">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53015D07" w14:textId="77777777" w:rsidR="00133C25" w:rsidRPr="00A81DCD" w:rsidRDefault="00133C25" w:rsidP="00133C25">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133C25" w:rsidRPr="00A81DCD" w:rsidRDefault="00133C25" w:rsidP="00133C25">
            <w:pPr>
              <w:tabs>
                <w:tab w:val="left" w:pos="1276"/>
              </w:tabs>
              <w:jc w:val="both"/>
              <w:outlineLvl w:val="0"/>
              <w:rPr>
                <w:rFonts w:asciiTheme="minorHAnsi" w:hAnsiTheme="minorHAnsi" w:cstheme="minorHAnsi"/>
                <w:color w:val="000000"/>
              </w:rPr>
            </w:pPr>
          </w:p>
        </w:tc>
      </w:tr>
      <w:tr w:rsidR="00133C25" w:rsidRPr="00A81DCD" w14:paraId="37105FB4" w14:textId="77777777" w:rsidTr="00A81DCD">
        <w:trPr>
          <w:trHeight w:val="852"/>
        </w:trPr>
        <w:tc>
          <w:tcPr>
            <w:tcW w:w="2972" w:type="dxa"/>
          </w:tcPr>
          <w:p w14:paraId="0E084810" w14:textId="446BA39E" w:rsidR="00133C25" w:rsidRPr="00A81DCD" w:rsidRDefault="00133C25" w:rsidP="00133C25">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133C25" w:rsidRPr="00A81DCD" w:rsidRDefault="00133C25" w:rsidP="00133C25">
            <w:pPr>
              <w:jc w:val="both"/>
              <w:rPr>
                <w:rFonts w:asciiTheme="minorHAnsi" w:hAnsiTheme="minorHAnsi" w:cstheme="minorHAnsi"/>
                <w:b/>
                <w:bCs/>
                <w:color w:val="000000"/>
                <w:kern w:val="28"/>
                <w:lang w:eastAsia="es-ES"/>
              </w:rPr>
            </w:pPr>
          </w:p>
        </w:tc>
        <w:tc>
          <w:tcPr>
            <w:tcW w:w="6946" w:type="dxa"/>
          </w:tcPr>
          <w:p w14:paraId="0A621DFC" w14:textId="5924F463" w:rsidR="00133C25" w:rsidRPr="00D07291" w:rsidRDefault="00133C25" w:rsidP="00133C25">
            <w:pPr>
              <w:tabs>
                <w:tab w:val="left" w:pos="1276"/>
              </w:tabs>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 por zoom.</w:t>
            </w:r>
          </w:p>
          <w:p w14:paraId="71250484" w14:textId="77777777" w:rsidR="00133C25" w:rsidRPr="00A81DCD" w:rsidRDefault="00133C25" w:rsidP="00133C25">
            <w:pPr>
              <w:tabs>
                <w:tab w:val="left" w:pos="1276"/>
              </w:tabs>
              <w:jc w:val="both"/>
              <w:rPr>
                <w:rFonts w:asciiTheme="minorHAnsi" w:hAnsiTheme="minorHAnsi" w:cs="Arial"/>
              </w:rPr>
            </w:pPr>
          </w:p>
          <w:p w14:paraId="342B3018" w14:textId="77777777" w:rsidR="00133C25" w:rsidRPr="00A81DCD" w:rsidRDefault="00133C25" w:rsidP="00133C25">
            <w:pPr>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77E0D12C" w14:textId="77777777" w:rsidR="00133C25" w:rsidRPr="00A81DCD" w:rsidRDefault="00133C25" w:rsidP="00133C25">
            <w:pPr>
              <w:jc w:val="both"/>
              <w:rPr>
                <w:rFonts w:asciiTheme="minorHAnsi" w:hAnsiTheme="minorHAnsi" w:cs="Arial"/>
              </w:rPr>
            </w:pPr>
          </w:p>
          <w:p w14:paraId="06C577A1" w14:textId="4E6AD916" w:rsidR="00133C25" w:rsidRPr="00A81DCD" w:rsidRDefault="00133C25" w:rsidP="00133C25">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133C25" w:rsidRPr="00A81DCD" w:rsidRDefault="00133C25" w:rsidP="00133C25">
            <w:pPr>
              <w:jc w:val="both"/>
              <w:rPr>
                <w:rFonts w:asciiTheme="minorHAnsi" w:hAnsiTheme="minorHAnsi" w:cs="Arial"/>
              </w:rPr>
            </w:pPr>
          </w:p>
          <w:p w14:paraId="514B7118" w14:textId="77777777" w:rsidR="00133C25" w:rsidRPr="00D07291" w:rsidRDefault="00133C25" w:rsidP="00133C25">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563E749E" w14:textId="77777777" w:rsidR="00133C25" w:rsidRPr="00A81DCD" w:rsidRDefault="00133C25" w:rsidP="00133C25">
            <w:pPr>
              <w:jc w:val="both"/>
              <w:rPr>
                <w:rFonts w:asciiTheme="minorHAnsi" w:hAnsiTheme="minorHAnsi" w:cs="Arial"/>
                <w:b/>
                <w:i/>
              </w:rPr>
            </w:pPr>
            <w:r w:rsidRPr="00A81DCD">
              <w:rPr>
                <w:rFonts w:asciiTheme="minorHAnsi" w:hAnsiTheme="minorHAnsi" w:cs="Arial"/>
              </w:rPr>
              <w:t xml:space="preserve"> </w:t>
            </w:r>
          </w:p>
          <w:p w14:paraId="350CB581" w14:textId="77777777" w:rsidR="00133C25" w:rsidRPr="00A81DCD" w:rsidRDefault="00133C25" w:rsidP="00133C25">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133C25" w:rsidRPr="00A81DCD" w:rsidRDefault="00133C25" w:rsidP="00133C25">
            <w:pPr>
              <w:jc w:val="both"/>
              <w:rPr>
                <w:rFonts w:asciiTheme="minorHAnsi" w:hAnsiTheme="minorHAnsi" w:cstheme="minorHAnsi"/>
              </w:rPr>
            </w:pPr>
          </w:p>
        </w:tc>
      </w:tr>
      <w:tr w:rsidR="00133C25" w:rsidRPr="00A81DCD" w14:paraId="0C9672E3" w14:textId="77777777" w:rsidTr="00A81DCD">
        <w:trPr>
          <w:trHeight w:val="852"/>
        </w:trPr>
        <w:tc>
          <w:tcPr>
            <w:tcW w:w="2972" w:type="dxa"/>
          </w:tcPr>
          <w:p w14:paraId="07FF2D58" w14:textId="10BA282D" w:rsidR="00133C25" w:rsidRPr="00A81DCD" w:rsidRDefault="00133C25" w:rsidP="00133C25">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6946" w:type="dxa"/>
          </w:tcPr>
          <w:p w14:paraId="5E1100C6" w14:textId="7461824C" w:rsidR="00133C25" w:rsidRPr="00BC0298" w:rsidRDefault="00133C25" w:rsidP="00133C25">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133C25" w:rsidRPr="00BC0298" w:rsidRDefault="00133C25" w:rsidP="00133C25">
            <w:pPr>
              <w:pStyle w:val="Prrafodelista1"/>
              <w:ind w:left="0"/>
              <w:jc w:val="both"/>
              <w:rPr>
                <w:rFonts w:asciiTheme="minorHAnsi" w:hAnsiTheme="minorHAnsi"/>
              </w:rPr>
            </w:pPr>
          </w:p>
          <w:p w14:paraId="33D00FED" w14:textId="263AFA55" w:rsidR="00133C25" w:rsidRPr="00BC0298" w:rsidRDefault="00133C25" w:rsidP="00720E0C">
            <w:pPr>
              <w:pStyle w:val="Prrafodelista1"/>
              <w:numPr>
                <w:ilvl w:val="0"/>
                <w:numId w:val="18"/>
              </w:numPr>
              <w:rPr>
                <w:rFonts w:asciiTheme="minorHAnsi" w:hAnsiTheme="minorHAnsi"/>
              </w:rPr>
            </w:pPr>
            <w:r w:rsidRPr="00BC0298">
              <w:rPr>
                <w:rFonts w:asciiTheme="minorHAnsi" w:hAnsiTheme="minorHAnsi"/>
              </w:rPr>
              <w:t xml:space="preserve">Propuesta Técnica. </w:t>
            </w:r>
          </w:p>
          <w:p w14:paraId="3FA2516A" w14:textId="77777777" w:rsidR="00133C25" w:rsidRPr="00BC0298" w:rsidRDefault="00133C25" w:rsidP="00720E0C">
            <w:pPr>
              <w:pStyle w:val="Prrafodelista1"/>
              <w:rPr>
                <w:rFonts w:asciiTheme="minorHAnsi" w:hAnsiTheme="minorHAnsi"/>
              </w:rPr>
            </w:pPr>
          </w:p>
          <w:p w14:paraId="7D21E804" w14:textId="2BDE8559" w:rsidR="00720E0C" w:rsidRDefault="00133C25" w:rsidP="00720E0C">
            <w:pPr>
              <w:pStyle w:val="Prrafodelista1"/>
              <w:numPr>
                <w:ilvl w:val="0"/>
                <w:numId w:val="18"/>
              </w:numPr>
              <w:rPr>
                <w:rFonts w:asciiTheme="minorHAnsi" w:hAnsiTheme="minorHAnsi"/>
              </w:rPr>
            </w:pPr>
            <w:r w:rsidRPr="00BC0298">
              <w:rPr>
                <w:rFonts w:asciiTheme="minorHAnsi" w:hAnsiTheme="minorHAnsi"/>
              </w:rPr>
              <w:t xml:space="preserve">Propuesta Económica. </w:t>
            </w:r>
          </w:p>
          <w:p w14:paraId="4679C1E3" w14:textId="77777777" w:rsidR="00720E0C" w:rsidRDefault="00720E0C" w:rsidP="00720E0C">
            <w:pPr>
              <w:pStyle w:val="Prrafodelista"/>
              <w:rPr>
                <w:rFonts w:asciiTheme="minorHAnsi" w:hAnsiTheme="minorHAnsi"/>
              </w:rPr>
            </w:pPr>
          </w:p>
          <w:p w14:paraId="6A5FED5D" w14:textId="3DCC02C4" w:rsidR="00720E0C" w:rsidRPr="00720E0C" w:rsidRDefault="00720E0C" w:rsidP="00720E0C">
            <w:pPr>
              <w:pStyle w:val="Prrafodelista1"/>
              <w:numPr>
                <w:ilvl w:val="0"/>
                <w:numId w:val="18"/>
              </w:numPr>
              <w:rPr>
                <w:rFonts w:asciiTheme="minorHAnsi" w:hAnsiTheme="minorHAnsi"/>
              </w:rPr>
            </w:pPr>
            <w:r w:rsidRPr="00720E0C">
              <w:rPr>
                <w:rFonts w:asciiTheme="minorHAnsi" w:hAnsiTheme="minorHAnsi"/>
              </w:rPr>
              <w:t>Garantía de seriedad de Propuesta.</w:t>
            </w:r>
          </w:p>
          <w:p w14:paraId="399ED84A" w14:textId="77777777" w:rsidR="00133C25" w:rsidRPr="00BC0298" w:rsidRDefault="00133C25" w:rsidP="00720E0C">
            <w:pPr>
              <w:pStyle w:val="Prrafodelista1"/>
              <w:ind w:left="0"/>
              <w:rPr>
                <w:rFonts w:asciiTheme="minorHAnsi" w:hAnsiTheme="minorHAnsi"/>
              </w:rPr>
            </w:pPr>
          </w:p>
          <w:p w14:paraId="1C0E11FC" w14:textId="72968C4D" w:rsidR="00133C25" w:rsidRPr="00BC0298" w:rsidRDefault="00133C25" w:rsidP="00720E0C">
            <w:pPr>
              <w:pStyle w:val="Prrafodelista1"/>
              <w:numPr>
                <w:ilvl w:val="0"/>
                <w:numId w:val="18"/>
              </w:numPr>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w:t>
            </w:r>
          </w:p>
          <w:p w14:paraId="06DA7E8C" w14:textId="77777777" w:rsidR="00133C25" w:rsidRPr="006E6E91" w:rsidRDefault="00133C25" w:rsidP="005B7622">
            <w:pPr>
              <w:pStyle w:val="Prrafodelista"/>
              <w:numPr>
                <w:ilvl w:val="0"/>
                <w:numId w:val="18"/>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p w14:paraId="61CBC2B7" w14:textId="77777777" w:rsidR="006E6E91" w:rsidRPr="006E6E91" w:rsidRDefault="006E6E91" w:rsidP="006E6E91">
            <w:pPr>
              <w:pStyle w:val="Prrafodelista"/>
              <w:tabs>
                <w:tab w:val="left" w:pos="1276"/>
              </w:tabs>
              <w:spacing w:before="240"/>
              <w:jc w:val="both"/>
              <w:rPr>
                <w:rFonts w:asciiTheme="minorHAnsi" w:hAnsiTheme="minorHAnsi" w:cs="Arial"/>
              </w:rPr>
            </w:pPr>
          </w:p>
          <w:p w14:paraId="61CEE9CF" w14:textId="40B7EFE6" w:rsidR="006E6E91" w:rsidRPr="006E6E91" w:rsidRDefault="006E6E91" w:rsidP="005B7622">
            <w:pPr>
              <w:pStyle w:val="Prrafodelista"/>
              <w:numPr>
                <w:ilvl w:val="0"/>
                <w:numId w:val="18"/>
              </w:numPr>
              <w:tabs>
                <w:tab w:val="left" w:pos="1276"/>
              </w:tabs>
              <w:spacing w:before="240"/>
              <w:jc w:val="both"/>
              <w:rPr>
                <w:rFonts w:asciiTheme="minorHAnsi" w:hAnsiTheme="minorHAnsi" w:cs="Arial"/>
              </w:rPr>
            </w:pPr>
            <w:r>
              <w:rPr>
                <w:rFonts w:asciiTheme="minorHAnsi" w:hAnsiTheme="minorHAnsi" w:cs="Arial"/>
                <w:color w:val="000000"/>
              </w:rPr>
              <w:t>Formularios requeridos en el presente PC.</w:t>
            </w:r>
          </w:p>
          <w:p w14:paraId="637B4F1A" w14:textId="689CC8C4" w:rsidR="006E6E91" w:rsidRPr="00BC0298" w:rsidRDefault="006E6E91" w:rsidP="006E6E91">
            <w:pPr>
              <w:pStyle w:val="Prrafodelista"/>
              <w:tabs>
                <w:tab w:val="left" w:pos="1276"/>
              </w:tabs>
              <w:spacing w:before="240"/>
              <w:jc w:val="both"/>
              <w:rPr>
                <w:rFonts w:asciiTheme="minorHAnsi" w:hAnsiTheme="minorHAnsi" w:cs="Arial"/>
              </w:rPr>
            </w:pPr>
          </w:p>
        </w:tc>
      </w:tr>
      <w:tr w:rsidR="00133C25" w:rsidRPr="00A81DCD" w14:paraId="3F6D7719" w14:textId="77777777" w:rsidTr="00A81DCD">
        <w:trPr>
          <w:trHeight w:val="852"/>
        </w:trPr>
        <w:tc>
          <w:tcPr>
            <w:tcW w:w="2972" w:type="dxa"/>
          </w:tcPr>
          <w:p w14:paraId="7061185C" w14:textId="58AE89B6" w:rsidR="00133C25" w:rsidRPr="00A81DCD" w:rsidRDefault="00133C25" w:rsidP="00133C25">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0B53E0A3" w:rsidR="00133C25" w:rsidRPr="005E3FAF" w:rsidRDefault="00133C25" w:rsidP="005B7622">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133C25" w:rsidRPr="005E3FAF" w:rsidRDefault="00133C25" w:rsidP="00133C25">
            <w:pPr>
              <w:jc w:val="both"/>
              <w:rPr>
                <w:rFonts w:asciiTheme="minorHAnsi" w:hAnsiTheme="minorHAnsi" w:cstheme="minorHAnsi"/>
                <w:szCs w:val="18"/>
                <w:lang w:val="es-BO"/>
              </w:rPr>
            </w:pPr>
          </w:p>
          <w:p w14:paraId="1B35951B" w14:textId="0BC88DE3" w:rsidR="00133C25" w:rsidRPr="005E3FAF" w:rsidRDefault="00133C25" w:rsidP="005B7622">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133C25" w:rsidRPr="005E3FAF" w:rsidRDefault="00133C25" w:rsidP="00133C25">
            <w:pPr>
              <w:jc w:val="both"/>
              <w:rPr>
                <w:rFonts w:asciiTheme="minorHAnsi" w:hAnsiTheme="minorHAnsi" w:cstheme="minorHAnsi"/>
                <w:szCs w:val="18"/>
              </w:rPr>
            </w:pPr>
          </w:p>
          <w:p w14:paraId="71A5E201" w14:textId="5B67CEDA" w:rsidR="00133C25" w:rsidRPr="005E3FAF" w:rsidRDefault="00133C25" w:rsidP="005B7622">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Pr>
                <w:rFonts w:asciiTheme="minorHAnsi" w:hAnsiTheme="minorHAnsi" w:cstheme="minorHAnsi"/>
                <w:szCs w:val="18"/>
              </w:rPr>
              <w:t>PC.</w:t>
            </w:r>
          </w:p>
          <w:p w14:paraId="03DC3F39" w14:textId="77777777" w:rsidR="00133C25" w:rsidRPr="005E3FAF" w:rsidRDefault="00133C25" w:rsidP="00133C25">
            <w:pPr>
              <w:tabs>
                <w:tab w:val="left" w:pos="851"/>
              </w:tabs>
              <w:ind w:left="851" w:hanging="792"/>
              <w:rPr>
                <w:rFonts w:asciiTheme="minorHAnsi" w:hAnsiTheme="minorHAnsi" w:cstheme="minorHAnsi"/>
                <w:szCs w:val="18"/>
              </w:rPr>
            </w:pPr>
          </w:p>
          <w:p w14:paraId="33720EC0" w14:textId="458B7A96" w:rsidR="00133C25" w:rsidRPr="005E3FAF" w:rsidRDefault="00133C25" w:rsidP="00133C25">
            <w:pPr>
              <w:rPr>
                <w:rFonts w:asciiTheme="minorHAnsi" w:hAnsiTheme="minorHAnsi" w:cstheme="minorHAnsi"/>
                <w:szCs w:val="18"/>
              </w:rPr>
            </w:pPr>
            <w:r w:rsidRPr="005E3FAF">
              <w:rPr>
                <w:rFonts w:asciiTheme="minorHAnsi" w:hAnsiTheme="minorHAnsi" w:cstheme="minorHAnsi"/>
                <w:szCs w:val="18"/>
              </w:rPr>
              <w:t>Los criterios señalados precedentemente no son limitativos, pudiendo la Comisión de Calificación considerar otros criterios de subsanabilidad.</w:t>
            </w:r>
          </w:p>
          <w:p w14:paraId="39ACB990" w14:textId="77777777" w:rsidR="00133C25" w:rsidRPr="005E3FAF" w:rsidRDefault="00133C25" w:rsidP="00133C25">
            <w:pPr>
              <w:ind w:left="1418"/>
              <w:rPr>
                <w:rFonts w:asciiTheme="minorHAnsi" w:hAnsiTheme="minorHAnsi" w:cstheme="minorHAnsi"/>
                <w:szCs w:val="18"/>
              </w:rPr>
            </w:pPr>
          </w:p>
          <w:p w14:paraId="32578CAD" w14:textId="77777777" w:rsidR="00133C25" w:rsidRPr="005E3FAF" w:rsidRDefault="00133C25" w:rsidP="00133C25">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133C25" w:rsidRPr="005E3FAF" w:rsidRDefault="00133C25" w:rsidP="00133C25">
            <w:pPr>
              <w:ind w:left="1418"/>
              <w:rPr>
                <w:rFonts w:asciiTheme="minorHAnsi" w:hAnsiTheme="minorHAnsi" w:cstheme="minorHAnsi"/>
                <w:szCs w:val="18"/>
              </w:rPr>
            </w:pPr>
          </w:p>
          <w:p w14:paraId="52AC5A4C" w14:textId="77777777" w:rsidR="00133C25" w:rsidRPr="005E3FAF" w:rsidRDefault="00133C25" w:rsidP="00133C25">
            <w:pPr>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57F07962" w14:textId="77777777" w:rsidR="00133C25" w:rsidRPr="00BC0298" w:rsidRDefault="00133C25" w:rsidP="00133C25">
            <w:pPr>
              <w:pStyle w:val="Prrafodelista1"/>
              <w:ind w:left="0"/>
              <w:jc w:val="both"/>
              <w:rPr>
                <w:rFonts w:asciiTheme="minorHAnsi" w:hAnsiTheme="minorHAnsi"/>
              </w:rPr>
            </w:pPr>
          </w:p>
        </w:tc>
      </w:tr>
      <w:tr w:rsidR="00133C25" w:rsidRPr="00A81DCD" w14:paraId="7F5D5944" w14:textId="77777777" w:rsidTr="00A81DCD">
        <w:trPr>
          <w:trHeight w:val="852"/>
        </w:trPr>
        <w:tc>
          <w:tcPr>
            <w:tcW w:w="2972" w:type="dxa"/>
          </w:tcPr>
          <w:p w14:paraId="1AE63FB5" w14:textId="02D56B30" w:rsidR="00133C25" w:rsidRPr="00A81DCD" w:rsidRDefault="00133C25" w:rsidP="00133C25">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 INHABILITACION DE LAS PROPUESTAS</w:t>
            </w:r>
          </w:p>
        </w:tc>
        <w:tc>
          <w:tcPr>
            <w:tcW w:w="6946" w:type="dxa"/>
          </w:tcPr>
          <w:p w14:paraId="3E6382F9" w14:textId="36C83641" w:rsidR="00133C25" w:rsidRDefault="00133C25" w:rsidP="00133C25">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39D61DED" w14:textId="77777777" w:rsidR="005437AA" w:rsidRPr="00A81DCD" w:rsidRDefault="005437AA" w:rsidP="00133C25">
            <w:pPr>
              <w:jc w:val="both"/>
              <w:rPr>
                <w:rFonts w:asciiTheme="minorHAnsi" w:hAnsiTheme="minorHAnsi" w:cs="Arial"/>
              </w:rPr>
            </w:pPr>
          </w:p>
          <w:p w14:paraId="0AA46E44" w14:textId="77777777" w:rsidR="00133C25" w:rsidRPr="00A81DCD" w:rsidRDefault="00133C25" w:rsidP="005437AA">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133C25" w:rsidRPr="00A81DCD" w:rsidRDefault="00133C25" w:rsidP="005437AA">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133C25" w:rsidRPr="00A81DCD" w:rsidRDefault="00133C25" w:rsidP="005437AA">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133C25" w:rsidRPr="00A81DCD" w:rsidRDefault="00133C25" w:rsidP="005437AA">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133C25" w:rsidRPr="00A81DCD" w:rsidRDefault="00133C25" w:rsidP="005437AA">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Pr>
                <w:rFonts w:asciiTheme="minorHAnsi" w:hAnsiTheme="minorHAnsi" w:cs="Arial"/>
              </w:rPr>
              <w:t>presente PC.</w:t>
            </w:r>
          </w:p>
          <w:p w14:paraId="05FD61ED" w14:textId="77777777" w:rsidR="00133C25" w:rsidRPr="00A81DCD" w:rsidRDefault="00133C25" w:rsidP="005437AA">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133C25" w:rsidRPr="00A81DCD" w:rsidRDefault="00133C25" w:rsidP="005437AA">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presenta una de las causales de Errores No Subsanables, establecidas</w:t>
            </w:r>
            <w:r>
              <w:rPr>
                <w:rFonts w:asciiTheme="minorHAnsi" w:hAnsiTheme="minorHAnsi" w:cs="Arial"/>
              </w:rPr>
              <w:t>.</w:t>
            </w:r>
          </w:p>
          <w:p w14:paraId="0EBD5B56" w14:textId="77777777" w:rsidR="00133C25" w:rsidRPr="00A81DCD" w:rsidRDefault="00133C25" w:rsidP="005437AA">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Cuando la propuesta contenga textos entre líneas, borrones y tachaduras.</w:t>
            </w:r>
          </w:p>
          <w:p w14:paraId="1165A905" w14:textId="427B5C60" w:rsidR="00133C25" w:rsidRPr="00A81DCD" w:rsidRDefault="00133C25" w:rsidP="005437AA">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la propuesta no cumple con cualquiera de los requisitos establecidos en el P</w:t>
            </w:r>
            <w:r>
              <w:rPr>
                <w:rFonts w:asciiTheme="minorHAnsi" w:hAnsiTheme="minorHAnsi" w:cs="Arial"/>
              </w:rPr>
              <w:t>C</w:t>
            </w:r>
            <w:r w:rsidRPr="00A81DCD">
              <w:rPr>
                <w:rFonts w:asciiTheme="minorHAnsi" w:hAnsiTheme="minorHAnsi" w:cs="Arial"/>
              </w:rPr>
              <w:t>.</w:t>
            </w:r>
          </w:p>
          <w:p w14:paraId="0E26BE40" w14:textId="77777777" w:rsidR="00133C25" w:rsidRPr="00A81DCD" w:rsidRDefault="00133C25" w:rsidP="00133C25">
            <w:pPr>
              <w:pStyle w:val="Prrafodelista1"/>
              <w:ind w:left="420"/>
              <w:jc w:val="both"/>
              <w:rPr>
                <w:rFonts w:asciiTheme="minorHAnsi" w:hAnsiTheme="minorHAnsi"/>
                <w:sz w:val="22"/>
                <w:szCs w:val="22"/>
              </w:rPr>
            </w:pPr>
          </w:p>
        </w:tc>
      </w:tr>
    </w:tbl>
    <w:p w14:paraId="5CDB1E66" w14:textId="77777777" w:rsidR="00E53838" w:rsidRPr="00A81DCD" w:rsidRDefault="00E53838">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002"/>
        <w:gridCol w:w="564"/>
        <w:gridCol w:w="7453"/>
        <w:gridCol w:w="8"/>
      </w:tblGrid>
      <w:tr w:rsidR="009C528A" w:rsidRPr="00A81DCD" w14:paraId="0746C4DA" w14:textId="77777777" w:rsidTr="00655D56">
        <w:trPr>
          <w:trHeight w:val="522"/>
        </w:trPr>
        <w:tc>
          <w:tcPr>
            <w:tcW w:w="0" w:type="auto"/>
            <w:gridSpan w:val="4"/>
            <w:shd w:val="clear" w:color="auto" w:fill="D0CECE" w:themeFill="background2" w:themeFillShade="E6"/>
          </w:tcPr>
          <w:p w14:paraId="78D1A077" w14:textId="77777777" w:rsidR="009C528A" w:rsidRPr="00A81DCD" w:rsidRDefault="009C528A" w:rsidP="007E5661">
            <w:pPr>
              <w:jc w:val="center"/>
              <w:rPr>
                <w:b/>
              </w:rPr>
            </w:pPr>
            <w:r w:rsidRPr="00A81DCD">
              <w:rPr>
                <w:b/>
              </w:rPr>
              <w:t>PARTE III</w:t>
            </w:r>
          </w:p>
          <w:p w14:paraId="1D05EC4B" w14:textId="77777777" w:rsidR="009C528A" w:rsidRPr="00A81DCD" w:rsidRDefault="009C528A" w:rsidP="007E5661">
            <w:pPr>
              <w:jc w:val="center"/>
              <w:rPr>
                <w:b/>
              </w:rPr>
            </w:pPr>
            <w:r w:rsidRPr="00A81DCD">
              <w:rPr>
                <w:b/>
              </w:rPr>
              <w:t>EVALUACIÓN DE OFERTAS</w:t>
            </w:r>
          </w:p>
        </w:tc>
      </w:tr>
      <w:tr w:rsidR="005437AA" w:rsidRPr="00A81DCD" w14:paraId="5FF70481" w14:textId="77777777" w:rsidTr="007E5D6C">
        <w:trPr>
          <w:trHeight w:val="926"/>
        </w:trPr>
        <w:tc>
          <w:tcPr>
            <w:tcW w:w="2494" w:type="dxa"/>
            <w:gridSpan w:val="2"/>
          </w:tcPr>
          <w:p w14:paraId="40FA9D3C" w14:textId="7DCA4B9F" w:rsidR="005437AA" w:rsidRPr="00A81DCD" w:rsidRDefault="005437AA" w:rsidP="005437AA">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7424" w:type="dxa"/>
            <w:gridSpan w:val="2"/>
          </w:tcPr>
          <w:p w14:paraId="6163F921" w14:textId="4E3457FF" w:rsidR="00186289" w:rsidRPr="00A81DCD" w:rsidRDefault="00186289" w:rsidP="00186289">
            <w:pPr>
              <w:jc w:val="both"/>
              <w:rPr>
                <w:rFonts w:asciiTheme="minorHAnsi" w:hAnsiTheme="minorHAnsi" w:cs="Arial"/>
                <w:b/>
              </w:rPr>
            </w:pPr>
            <w:r>
              <w:rPr>
                <w:rFonts w:asciiTheme="minorHAnsi" w:hAnsiTheme="minorHAnsi" w:cs="Arial"/>
              </w:rPr>
              <w:t xml:space="preserve"> La </w:t>
            </w:r>
            <w:r w:rsidRPr="00A81DCD">
              <w:rPr>
                <w:rFonts w:asciiTheme="minorHAnsi" w:hAnsiTheme="minorHAnsi" w:cs="Arial"/>
              </w:rPr>
              <w:t xml:space="preserve">calificación de propuestas, se efectuará utilizando el sistema de evaluación y adjudicación: </w:t>
            </w:r>
            <w:r w:rsidR="002F15E5">
              <w:rPr>
                <w:rFonts w:asciiTheme="minorHAnsi" w:hAnsiTheme="minorHAnsi" w:cs="Arial"/>
                <w:b/>
              </w:rPr>
              <w:t>MENOR P</w:t>
            </w:r>
            <w:r>
              <w:rPr>
                <w:rFonts w:asciiTheme="minorHAnsi" w:hAnsiTheme="minorHAnsi" w:cs="Arial"/>
                <w:b/>
              </w:rPr>
              <w:t>RECIO.</w:t>
            </w:r>
          </w:p>
          <w:p w14:paraId="5359427A" w14:textId="77777777" w:rsidR="00186289" w:rsidRPr="00A81DCD" w:rsidRDefault="00186289" w:rsidP="00186289">
            <w:pPr>
              <w:ind w:left="284"/>
              <w:jc w:val="both"/>
              <w:rPr>
                <w:rFonts w:asciiTheme="minorHAnsi" w:hAnsiTheme="minorHAnsi" w:cs="Arial"/>
                <w:b/>
              </w:rPr>
            </w:pPr>
          </w:p>
          <w:p w14:paraId="225813D8" w14:textId="77777777" w:rsidR="00186289" w:rsidRPr="00301B53" w:rsidRDefault="00186289" w:rsidP="00732095">
            <w:pPr>
              <w:jc w:val="both"/>
              <w:rPr>
                <w:rFonts w:asciiTheme="minorHAnsi" w:hAnsiTheme="minorHAnsi" w:cs="Arial"/>
                <w:color w:val="FF0000"/>
              </w:rPr>
            </w:pPr>
            <w:r w:rsidRPr="00A81DCD">
              <w:rPr>
                <w:rFonts w:asciiTheme="minorHAnsi" w:hAnsiTheme="minorHAnsi" w:cs="Arial"/>
              </w:rPr>
              <w:t>Inicialmente se evaluarán los documentos</w:t>
            </w:r>
            <w:r>
              <w:rPr>
                <w:rFonts w:asciiTheme="minorHAnsi" w:hAnsiTheme="minorHAnsi" w:cs="Arial"/>
              </w:rPr>
              <w:t xml:space="preserve"> </w:t>
            </w:r>
            <w:r w:rsidRPr="00A81DCD">
              <w:rPr>
                <w:rFonts w:asciiTheme="minorHAnsi" w:hAnsiTheme="minorHAnsi" w:cs="Arial"/>
              </w:rPr>
              <w:t>administrativos presentados por todos los proponentes, aplicando el método CUMPLE/ NO CUMPLE</w:t>
            </w:r>
            <w:r>
              <w:rPr>
                <w:rFonts w:asciiTheme="minorHAnsi" w:hAnsiTheme="minorHAnsi" w:cs="Arial"/>
              </w:rPr>
              <w:t>.</w:t>
            </w:r>
          </w:p>
          <w:p w14:paraId="27FE10EC" w14:textId="77777777" w:rsidR="00186289" w:rsidRPr="00A81DCD" w:rsidRDefault="00186289" w:rsidP="00186289">
            <w:pPr>
              <w:ind w:left="284"/>
              <w:jc w:val="both"/>
              <w:rPr>
                <w:rFonts w:asciiTheme="minorHAnsi" w:hAnsiTheme="minorHAnsi" w:cs="Arial"/>
              </w:rPr>
            </w:pPr>
          </w:p>
          <w:p w14:paraId="58DC0433" w14:textId="77777777" w:rsidR="00186289" w:rsidRPr="00A81DCD" w:rsidRDefault="00186289" w:rsidP="00186289">
            <w:pPr>
              <w:jc w:val="both"/>
              <w:rPr>
                <w:rFonts w:asciiTheme="minorHAnsi" w:hAnsiTheme="minorHAnsi" w:cs="Arial"/>
              </w:rPr>
            </w:pPr>
            <w:r w:rsidRPr="00A81DCD">
              <w:rPr>
                <w:rFonts w:asciiTheme="minorHAnsi" w:hAnsiTheme="minorHAnsi" w:cs="Arial"/>
              </w:rPr>
              <w:t xml:space="preserve">Si el proponente hubiese omitido la presentación de algún documento administrativo que sea considerado error subsanable, solicitará al proponente el mencionado documento para que presente en el plazo de tres (3) días hábiles. </w:t>
            </w:r>
          </w:p>
          <w:p w14:paraId="0B9A09E6" w14:textId="77777777" w:rsidR="00186289" w:rsidRPr="00A81DCD" w:rsidRDefault="00186289" w:rsidP="00186289">
            <w:pPr>
              <w:ind w:left="284"/>
              <w:jc w:val="both"/>
              <w:rPr>
                <w:rFonts w:asciiTheme="minorHAnsi" w:hAnsiTheme="minorHAnsi" w:cs="Arial"/>
              </w:rPr>
            </w:pPr>
          </w:p>
          <w:p w14:paraId="2F7A6937" w14:textId="77777777" w:rsidR="00186289" w:rsidRDefault="00186289" w:rsidP="00186289">
            <w:pPr>
              <w:jc w:val="both"/>
              <w:rPr>
                <w:rFonts w:asciiTheme="minorHAnsi" w:hAnsiTheme="minorHAnsi" w:cs="Arial"/>
              </w:rPr>
            </w:pPr>
            <w:r w:rsidRPr="00A81DCD">
              <w:rPr>
                <w:rFonts w:asciiTheme="minorHAnsi" w:hAnsiTheme="minorHAnsi" w:cs="Arial"/>
              </w:rPr>
              <w:t>Rec</w:t>
            </w:r>
            <w:r>
              <w:rPr>
                <w:rFonts w:asciiTheme="minorHAnsi" w:hAnsiTheme="minorHAnsi" w:cs="Arial"/>
              </w:rPr>
              <w:t>ibido</w:t>
            </w:r>
            <w:r w:rsidRPr="00A81DCD">
              <w:rPr>
                <w:rFonts w:asciiTheme="minorHAnsi" w:hAnsiTheme="minorHAnsi" w:cs="Arial"/>
              </w:rPr>
              <w:t xml:space="preserve"> el documento en el plazo establecido, la Comisión de Calificación continuará con la evaluación correspondiente.</w:t>
            </w:r>
          </w:p>
          <w:p w14:paraId="0623205A" w14:textId="77777777" w:rsidR="00186289" w:rsidRPr="00A81DCD" w:rsidRDefault="00186289" w:rsidP="00186289">
            <w:pPr>
              <w:jc w:val="both"/>
              <w:rPr>
                <w:rFonts w:asciiTheme="minorHAnsi" w:hAnsiTheme="minorHAnsi" w:cs="Arial"/>
              </w:rPr>
            </w:pPr>
          </w:p>
          <w:p w14:paraId="0C9CC71C" w14:textId="77777777" w:rsidR="00186289" w:rsidRPr="00A81DCD" w:rsidRDefault="00186289" w:rsidP="00186289">
            <w:pPr>
              <w:jc w:val="both"/>
              <w:rPr>
                <w:rFonts w:asciiTheme="minorHAnsi" w:hAnsiTheme="minorHAnsi" w:cs="Arial"/>
              </w:rPr>
            </w:pPr>
            <w:r w:rsidRPr="00A81DCD">
              <w:rPr>
                <w:rFonts w:asciiTheme="minorHAnsi" w:hAnsiTheme="minorHAnsi" w:cs="Arial"/>
              </w:rPr>
              <w:t>Si transcurridos los tres (3 días) hábiles el proponente no envía la documentación solicitada, la Comisión de Calificación procederá a inhabilitar la propuesta.</w:t>
            </w:r>
          </w:p>
          <w:p w14:paraId="758F294D" w14:textId="77777777" w:rsidR="00186289" w:rsidRPr="00A81DCD" w:rsidRDefault="00186289" w:rsidP="00186289">
            <w:pPr>
              <w:tabs>
                <w:tab w:val="left" w:pos="993"/>
              </w:tabs>
              <w:ind w:left="992"/>
              <w:jc w:val="both"/>
              <w:rPr>
                <w:rFonts w:asciiTheme="minorHAnsi" w:hAnsiTheme="minorHAnsi" w:cs="Arial"/>
              </w:rPr>
            </w:pPr>
          </w:p>
          <w:p w14:paraId="696EEFEB" w14:textId="3C402689" w:rsidR="005437AA" w:rsidRPr="004F1C24" w:rsidRDefault="00186289" w:rsidP="00732095">
            <w:pPr>
              <w:jc w:val="both"/>
              <w:rPr>
                <w:rFonts w:asciiTheme="minorHAnsi" w:hAnsiTheme="minorHAnsi" w:cs="Arial"/>
              </w:rPr>
            </w:pPr>
            <w:r w:rsidRPr="00A81DCD">
              <w:rPr>
                <w:rFonts w:asciiTheme="minorHAnsi" w:hAnsiTheme="minorHAnsi" w:cs="Arial"/>
              </w:rPr>
              <w:t>Las propuestas que hayan cumplido con todos los requisitos exigidos para la documentación administrativa serán sometidas a</w:t>
            </w:r>
            <w:r w:rsidR="00732095">
              <w:rPr>
                <w:rFonts w:asciiTheme="minorHAnsi" w:hAnsiTheme="minorHAnsi" w:cs="Arial"/>
              </w:rPr>
              <w:t xml:space="preserve"> la e</w:t>
            </w:r>
            <w:r w:rsidRPr="00BC0298">
              <w:rPr>
                <w:rFonts w:asciiTheme="minorHAnsi" w:hAnsiTheme="minorHAnsi" w:cs="Arial"/>
              </w:rPr>
              <w:t xml:space="preserve">valuación de </w:t>
            </w:r>
            <w:r w:rsidR="0055206E">
              <w:rPr>
                <w:rFonts w:asciiTheme="minorHAnsi" w:hAnsiTheme="minorHAnsi" w:cs="Arial"/>
              </w:rPr>
              <w:t>la técnica</w:t>
            </w:r>
            <w:r w:rsidR="00732095">
              <w:rPr>
                <w:rFonts w:asciiTheme="minorHAnsi" w:hAnsiTheme="minorHAnsi" w:cs="Arial"/>
              </w:rPr>
              <w:t>.</w:t>
            </w:r>
          </w:p>
        </w:tc>
      </w:tr>
      <w:tr w:rsidR="005437AA" w:rsidRPr="00A81DCD" w14:paraId="384C9145" w14:textId="77777777" w:rsidTr="007E5D6C">
        <w:trPr>
          <w:trHeight w:val="744"/>
        </w:trPr>
        <w:tc>
          <w:tcPr>
            <w:tcW w:w="2494" w:type="dxa"/>
            <w:gridSpan w:val="2"/>
          </w:tcPr>
          <w:p w14:paraId="5A5EB741" w14:textId="05B3FE9D" w:rsidR="005437AA" w:rsidRPr="00A0510C" w:rsidRDefault="004F1C24" w:rsidP="005437AA">
            <w:pPr>
              <w:pStyle w:val="Sinespaciado"/>
              <w:numPr>
                <w:ilvl w:val="0"/>
                <w:numId w:val="2"/>
              </w:numPr>
              <w:ind w:left="319" w:hanging="319"/>
              <w:jc w:val="both"/>
              <w:rPr>
                <w:rFonts w:asciiTheme="minorHAnsi" w:hAnsiTheme="minorHAnsi" w:cstheme="minorHAnsi"/>
                <w:b/>
              </w:rPr>
            </w:pPr>
            <w:r w:rsidRPr="00A0510C">
              <w:rPr>
                <w:rFonts w:asciiTheme="minorHAnsi" w:hAnsiTheme="minorHAnsi" w:cstheme="minorHAnsi"/>
                <w:b/>
              </w:rPr>
              <w:t>OBEJTIVO</w:t>
            </w:r>
          </w:p>
        </w:tc>
        <w:tc>
          <w:tcPr>
            <w:tcW w:w="7424" w:type="dxa"/>
            <w:gridSpan w:val="2"/>
          </w:tcPr>
          <w:p w14:paraId="7EA919B8" w14:textId="092AE8DF" w:rsidR="004F1C24" w:rsidRPr="00A0510C" w:rsidRDefault="00732095" w:rsidP="005437AA">
            <w:pPr>
              <w:jc w:val="both"/>
              <w:rPr>
                <w:rFonts w:asciiTheme="minorHAnsi" w:hAnsiTheme="minorHAnsi" w:cstheme="minorHAnsi"/>
                <w:b/>
                <w:bCs/>
              </w:rPr>
            </w:pPr>
            <w:r w:rsidRPr="00F25F6A">
              <w:rPr>
                <w:rFonts w:asciiTheme="minorHAnsi" w:hAnsiTheme="minorHAnsi" w:cs="Arial"/>
              </w:rPr>
              <w:t xml:space="preserve">La metodología de evaluación basada en </w:t>
            </w:r>
            <w:r>
              <w:rPr>
                <w:rFonts w:asciiTheme="minorHAnsi" w:hAnsiTheme="minorHAnsi" w:cs="Arial"/>
              </w:rPr>
              <w:t>menor precio</w:t>
            </w:r>
            <w:r w:rsidRPr="00F25F6A">
              <w:rPr>
                <w:rFonts w:asciiTheme="minorHAnsi" w:hAnsiTheme="minorHAnsi" w:cs="Arial"/>
              </w:rPr>
              <w:t xml:space="preserve">, </w:t>
            </w:r>
            <w:r w:rsidRPr="000F62DA">
              <w:rPr>
                <w:rFonts w:asciiTheme="minorHAnsi" w:hAnsiTheme="minorHAnsi" w:cs="Arial"/>
              </w:rPr>
              <w:t>tiene como objetivo adjudicar</w:t>
            </w:r>
            <w:r>
              <w:rPr>
                <w:rFonts w:asciiTheme="minorHAnsi" w:hAnsiTheme="minorHAnsi" w:cs="Arial"/>
              </w:rPr>
              <w:t xml:space="preserve"> </w:t>
            </w:r>
            <w:r w:rsidRPr="000F62DA">
              <w:rPr>
                <w:rFonts w:asciiTheme="minorHAnsi" w:hAnsiTheme="minorHAnsi" w:cs="Arial"/>
              </w:rPr>
              <w:t>la propuesta con el menor precio, siempre que cumpla con todos los requisitos establecidos</w:t>
            </w:r>
            <w:r>
              <w:rPr>
                <w:rFonts w:asciiTheme="minorHAnsi" w:hAnsiTheme="minorHAnsi" w:cs="Arial"/>
              </w:rPr>
              <w:t>.</w:t>
            </w:r>
          </w:p>
        </w:tc>
      </w:tr>
      <w:tr w:rsidR="005437AA" w:rsidRPr="00A81DCD" w14:paraId="17CE1D6A" w14:textId="77777777" w:rsidTr="007E5D6C">
        <w:trPr>
          <w:trHeight w:val="811"/>
        </w:trPr>
        <w:tc>
          <w:tcPr>
            <w:tcW w:w="2494" w:type="dxa"/>
            <w:gridSpan w:val="2"/>
            <w:tcBorders>
              <w:bottom w:val="single" w:sz="4" w:space="0" w:color="auto"/>
            </w:tcBorders>
          </w:tcPr>
          <w:p w14:paraId="6F9DED8E" w14:textId="3A6C5576" w:rsidR="005437AA" w:rsidRPr="00A81DCD" w:rsidRDefault="004F1C24" w:rsidP="005437AA">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METODOLOGÍA</w:t>
            </w:r>
            <w:r w:rsidR="005437AA" w:rsidRPr="00A81DCD">
              <w:rPr>
                <w:rFonts w:asciiTheme="minorHAnsi" w:hAnsiTheme="minorHAnsi" w:cstheme="minorHAnsi"/>
                <w:b/>
              </w:rPr>
              <w:t xml:space="preserve"> </w:t>
            </w:r>
          </w:p>
        </w:tc>
        <w:tc>
          <w:tcPr>
            <w:tcW w:w="7424" w:type="dxa"/>
            <w:gridSpan w:val="2"/>
            <w:tcBorders>
              <w:bottom w:val="single" w:sz="4" w:space="0" w:color="auto"/>
            </w:tcBorders>
          </w:tcPr>
          <w:p w14:paraId="5DD4C05A" w14:textId="77777777" w:rsidR="00732095" w:rsidRPr="000F62DA" w:rsidRDefault="00732095" w:rsidP="00732095">
            <w:pPr>
              <w:ind w:left="35"/>
              <w:jc w:val="both"/>
              <w:rPr>
                <w:rFonts w:asciiTheme="minorHAnsi" w:hAnsiTheme="minorHAnsi" w:cs="Arial"/>
              </w:rPr>
            </w:pPr>
            <w:r w:rsidRPr="000F62DA">
              <w:rPr>
                <w:rFonts w:asciiTheme="minorHAnsi" w:hAnsiTheme="minorHAnsi" w:cs="Arial"/>
              </w:rPr>
              <w:t>Una vez recibidas y aperturadas las propuestas, se ordenarán las mismas en función del monto de la oferta económica, ocupando el primer lugar la propuesta con el menor precio, el segundo lugar la propuesta con el segundo menor precio y así sucesivamente.</w:t>
            </w:r>
          </w:p>
          <w:p w14:paraId="2A86A46A" w14:textId="77777777" w:rsidR="00732095" w:rsidRDefault="00732095" w:rsidP="00732095">
            <w:pPr>
              <w:ind w:left="1129"/>
              <w:rPr>
                <w:rFonts w:asciiTheme="minorHAnsi" w:hAnsiTheme="minorHAnsi" w:cs="Arial"/>
              </w:rPr>
            </w:pPr>
          </w:p>
          <w:p w14:paraId="21322EE1" w14:textId="33359AF6" w:rsidR="0034750B" w:rsidRPr="00A0510C" w:rsidRDefault="00732095" w:rsidP="00732095">
            <w:pPr>
              <w:jc w:val="both"/>
              <w:rPr>
                <w:rFonts w:asciiTheme="minorHAnsi" w:eastAsia="Arial" w:hAnsiTheme="minorHAnsi" w:cstheme="minorHAnsi"/>
              </w:rPr>
            </w:pPr>
            <w:r w:rsidRPr="000F62DA">
              <w:rPr>
                <w:rFonts w:asciiTheme="minorHAnsi" w:hAnsiTheme="minorHAnsi" w:cs="Arial"/>
              </w:rPr>
              <w:t>Se califica la propuesta con el MENOR PRECIO, procediendo a evaluar su documentación y propuesta técnica bajo el método CUMPLE / NO CUMPLE. Si esta propuesta CUMPLE con todos los requisitos establecidos, se procede a la elaboración del informe recomendando su adjudicación, de lo contrario, se evalúa con el mismo procedimiento a la oferta con el segundo menor precio y así sucesivamente</w:t>
            </w:r>
            <w:r>
              <w:rPr>
                <w:rFonts w:asciiTheme="minorHAnsi" w:hAnsiTheme="minorHAnsi" w:cs="Arial"/>
              </w:rPr>
              <w:t>.</w:t>
            </w:r>
          </w:p>
          <w:p w14:paraId="18AF4A9D" w14:textId="1AFF5C3B" w:rsidR="005437AA" w:rsidRPr="002E0A4F" w:rsidRDefault="005437AA" w:rsidP="005437AA">
            <w:pPr>
              <w:pStyle w:val="Textoindependienteprimerasangra2"/>
              <w:ind w:left="0" w:firstLine="0"/>
              <w:jc w:val="both"/>
              <w:rPr>
                <w:rFonts w:asciiTheme="minorHAnsi" w:hAnsiTheme="minorHAnsi" w:cs="Arial"/>
                <w:highlight w:val="yellow"/>
                <w:lang w:val="es-BO"/>
              </w:rPr>
            </w:pPr>
          </w:p>
        </w:tc>
      </w:tr>
      <w:tr w:rsidR="003012A3" w:rsidRPr="00A81DCD" w14:paraId="0D1F3463" w14:textId="77777777" w:rsidTr="007E5D6C">
        <w:trPr>
          <w:trHeight w:val="811"/>
        </w:trPr>
        <w:tc>
          <w:tcPr>
            <w:tcW w:w="2494" w:type="dxa"/>
            <w:gridSpan w:val="2"/>
            <w:tcBorders>
              <w:bottom w:val="single" w:sz="4" w:space="0" w:color="auto"/>
            </w:tcBorders>
          </w:tcPr>
          <w:p w14:paraId="3D139175" w14:textId="40D76A01" w:rsidR="003012A3" w:rsidRDefault="003012A3" w:rsidP="005437AA">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CALIFICACION FINAL</w:t>
            </w:r>
          </w:p>
        </w:tc>
        <w:tc>
          <w:tcPr>
            <w:tcW w:w="7424" w:type="dxa"/>
            <w:gridSpan w:val="2"/>
            <w:tcBorders>
              <w:bottom w:val="single" w:sz="4" w:space="0" w:color="auto"/>
            </w:tcBorders>
          </w:tcPr>
          <w:p w14:paraId="32C00F7E" w14:textId="532BE867" w:rsidR="003012A3" w:rsidRPr="003D68E1" w:rsidRDefault="00732095" w:rsidP="00732095">
            <w:pPr>
              <w:spacing w:after="120"/>
              <w:jc w:val="both"/>
              <w:rPr>
                <w:rFonts w:asciiTheme="minorHAnsi" w:hAnsiTheme="minorHAnsi" w:cs="Arial"/>
              </w:rPr>
            </w:pPr>
            <w:r w:rsidRPr="00A81DCD">
              <w:rPr>
                <w:rFonts w:asciiTheme="minorHAnsi" w:hAnsiTheme="minorHAnsi" w:cs="Arial"/>
              </w:rPr>
              <w:t xml:space="preserve">La Comisión de Calificación emitirá el Informe Final de evaluación recomendando la adjudicación a la propuesta </w:t>
            </w:r>
            <w:r>
              <w:rPr>
                <w:rFonts w:asciiTheme="minorHAnsi" w:hAnsiTheme="minorHAnsi" w:cs="Arial"/>
              </w:rPr>
              <w:t>que cumpla con las especificaciones técnicas y oferte el precio más bajo.</w:t>
            </w:r>
          </w:p>
        </w:tc>
      </w:tr>
      <w:tr w:rsidR="004F1C24" w:rsidRPr="00A81DCD" w14:paraId="5FBEBBA3" w14:textId="77777777" w:rsidTr="007E5D6C">
        <w:trPr>
          <w:trHeight w:val="1502"/>
        </w:trPr>
        <w:tc>
          <w:tcPr>
            <w:tcW w:w="2494" w:type="dxa"/>
            <w:gridSpan w:val="2"/>
            <w:tcBorders>
              <w:bottom w:val="single" w:sz="4" w:space="0" w:color="auto"/>
            </w:tcBorders>
          </w:tcPr>
          <w:p w14:paraId="77B4D853" w14:textId="3CA3F6D1" w:rsidR="004F1C24" w:rsidRPr="00D07291" w:rsidRDefault="004F1C24" w:rsidP="004F1C24">
            <w:pPr>
              <w:pStyle w:val="Sinespaciado"/>
              <w:numPr>
                <w:ilvl w:val="0"/>
                <w:numId w:val="2"/>
              </w:numPr>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7424" w:type="dxa"/>
            <w:gridSpan w:val="2"/>
            <w:tcBorders>
              <w:bottom w:val="single" w:sz="4" w:space="0" w:color="auto"/>
            </w:tcBorders>
          </w:tcPr>
          <w:p w14:paraId="79408CFC" w14:textId="5D798E69" w:rsidR="004F1C24" w:rsidRPr="00FC58CD" w:rsidRDefault="004F1C24" w:rsidP="004F1C24">
            <w:pPr>
              <w:pStyle w:val="Textoindependienteprimerasangra2"/>
              <w:ind w:left="0" w:firstLine="0"/>
              <w:jc w:val="both"/>
              <w:rPr>
                <w:rFonts w:asciiTheme="minorHAnsi" w:hAnsiTheme="minorHAnsi" w:cs="Arial"/>
              </w:rPr>
            </w:pPr>
            <w:r w:rsidRPr="00FC58CD">
              <w:rPr>
                <w:rFonts w:asciiTheme="minorHAnsi" w:hAnsiTheme="minorHAnsi" w:cs="Arial"/>
              </w:rPr>
              <w:t xml:space="preserve">La comisión de calificación evaluará la o las propuestas y preparará el Informe de Calificación Final y Recomendación en un plazo no mayor a </w:t>
            </w:r>
            <w:r w:rsidR="005C67DF">
              <w:rPr>
                <w:rFonts w:asciiTheme="minorHAnsi" w:hAnsiTheme="minorHAnsi" w:cs="Arial"/>
              </w:rPr>
              <w:t>diez</w:t>
            </w:r>
            <w:r w:rsidRPr="00FC58CD">
              <w:rPr>
                <w:rFonts w:asciiTheme="minorHAnsi" w:hAnsiTheme="minorHAnsi" w:cs="Arial"/>
              </w:rPr>
              <w:t xml:space="preserve"> (</w:t>
            </w:r>
            <w:r w:rsidR="005C67DF">
              <w:rPr>
                <w:rFonts w:asciiTheme="minorHAnsi" w:hAnsiTheme="minorHAnsi" w:cs="Arial"/>
              </w:rPr>
              <w:t>10</w:t>
            </w:r>
            <w:r w:rsidRPr="00FC58CD">
              <w:rPr>
                <w:rFonts w:asciiTheme="minorHAnsi" w:hAnsiTheme="minorHAnsi" w:cs="Arial"/>
              </w:rPr>
              <w:t>) días hábiles.</w:t>
            </w:r>
          </w:p>
          <w:p w14:paraId="3C6D9EB3" w14:textId="44D84E0B" w:rsidR="004F1C24" w:rsidRDefault="004F1C24" w:rsidP="004F1C24">
            <w:pPr>
              <w:pStyle w:val="Textoindependienteprimerasangra2"/>
              <w:ind w:left="0" w:firstLine="0"/>
              <w:jc w:val="both"/>
              <w:rPr>
                <w:rFonts w:asciiTheme="minorHAnsi" w:hAnsiTheme="minorHAnsi" w:cs="Arial"/>
              </w:rPr>
            </w:pPr>
            <w:r w:rsidRPr="00FC58CD">
              <w:rPr>
                <w:rFonts w:asciiTheme="minorHAnsi" w:hAnsiTheme="minorHAnsi" w:cs="Arial"/>
              </w:rPr>
              <w:t>Este informe será remitido con carácter de recomendación y no creará derecho alguno a favor del o los proponentes adjudicados.</w:t>
            </w:r>
          </w:p>
          <w:p w14:paraId="3936C93F" w14:textId="77777777" w:rsidR="003012A3" w:rsidRPr="00FC58CD" w:rsidRDefault="003012A3" w:rsidP="004F1C24">
            <w:pPr>
              <w:pStyle w:val="Textoindependienteprimerasangra2"/>
              <w:ind w:left="0" w:firstLine="0"/>
              <w:jc w:val="both"/>
              <w:rPr>
                <w:rFonts w:asciiTheme="minorHAnsi" w:hAnsiTheme="minorHAnsi" w:cs="Arial"/>
              </w:rPr>
            </w:pPr>
          </w:p>
          <w:p w14:paraId="6FDBD672" w14:textId="546E1C4E" w:rsidR="004F1C24" w:rsidRPr="00FC58CD" w:rsidRDefault="004F1C24" w:rsidP="004F1C24">
            <w:pPr>
              <w:pStyle w:val="Textoindependienteprimerasangra2"/>
              <w:ind w:left="0" w:firstLine="0"/>
              <w:jc w:val="both"/>
              <w:rPr>
                <w:rFonts w:asciiTheme="minorHAnsi" w:hAnsiTheme="minorHAnsi" w:cs="Arial"/>
              </w:rPr>
            </w:pPr>
            <w:r w:rsidRPr="00FC58CD">
              <w:rPr>
                <w:rFonts w:asciiTheme="minorHAnsi" w:hAnsiTheme="minorHAnsi" w:cs="Arial"/>
              </w:rPr>
              <w:t>En ningún caso los proponentes podrán solicitar información de otras propuestas</w:t>
            </w:r>
            <w:r>
              <w:rPr>
                <w:rFonts w:asciiTheme="minorHAnsi" w:hAnsiTheme="minorHAnsi" w:cs="Arial"/>
              </w:rPr>
              <w:t>.</w:t>
            </w:r>
          </w:p>
        </w:tc>
      </w:tr>
      <w:tr w:rsidR="004F1C24" w:rsidRPr="00A81DCD" w14:paraId="2D4758AC" w14:textId="77777777" w:rsidTr="007E5D6C">
        <w:trPr>
          <w:trHeight w:val="4071"/>
        </w:trPr>
        <w:tc>
          <w:tcPr>
            <w:tcW w:w="2494" w:type="dxa"/>
            <w:gridSpan w:val="2"/>
            <w:tcBorders>
              <w:bottom w:val="single" w:sz="4" w:space="0" w:color="auto"/>
            </w:tcBorders>
          </w:tcPr>
          <w:p w14:paraId="1FA1DE27" w14:textId="7D901518" w:rsidR="004F1C24" w:rsidRPr="00A81DCD" w:rsidRDefault="004F1C24" w:rsidP="004F1C24">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7424" w:type="dxa"/>
            <w:gridSpan w:val="2"/>
            <w:tcBorders>
              <w:bottom w:val="single" w:sz="4" w:space="0" w:color="auto"/>
            </w:tcBorders>
          </w:tcPr>
          <w:p w14:paraId="6D42A3D7" w14:textId="77777777" w:rsidR="004F1C24" w:rsidRPr="00A81DCD" w:rsidRDefault="004F1C24" w:rsidP="004F1C24">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30945A8E" w14:textId="77777777" w:rsidR="004F1C24" w:rsidRPr="00A81DCD" w:rsidRDefault="004F1C24" w:rsidP="004F1C24">
            <w:pPr>
              <w:ind w:left="284"/>
              <w:jc w:val="both"/>
              <w:rPr>
                <w:rFonts w:asciiTheme="minorHAnsi" w:hAnsiTheme="minorHAnsi" w:cs="Arial"/>
              </w:rPr>
            </w:pPr>
          </w:p>
          <w:p w14:paraId="4662BF58" w14:textId="77777777" w:rsidR="004F1C24" w:rsidRPr="00A81DCD" w:rsidRDefault="004F1C24" w:rsidP="004F1C24">
            <w:pPr>
              <w:numPr>
                <w:ilvl w:val="0"/>
                <w:numId w:val="15"/>
              </w:numPr>
              <w:jc w:val="both"/>
              <w:rPr>
                <w:rFonts w:asciiTheme="minorHAnsi" w:hAnsiTheme="minorHAnsi" w:cs="Arial"/>
              </w:rPr>
            </w:pPr>
            <w:r w:rsidRPr="00A81DCD">
              <w:rPr>
                <w:rFonts w:asciiTheme="minorHAnsi" w:hAnsiTheme="minorHAnsi" w:cs="Arial"/>
              </w:rPr>
              <w:t>Nómina de los proponentes y precios ofertados</w:t>
            </w:r>
          </w:p>
          <w:p w14:paraId="555370EE" w14:textId="77777777" w:rsidR="004F1C24" w:rsidRPr="00A81DCD" w:rsidRDefault="004F1C24" w:rsidP="004F1C24">
            <w:pPr>
              <w:numPr>
                <w:ilvl w:val="0"/>
                <w:numId w:val="15"/>
              </w:numPr>
              <w:jc w:val="both"/>
              <w:rPr>
                <w:rFonts w:asciiTheme="minorHAnsi" w:hAnsiTheme="minorHAnsi" w:cs="Arial"/>
              </w:rPr>
            </w:pPr>
            <w:r w:rsidRPr="00A81DCD">
              <w:rPr>
                <w:rFonts w:asciiTheme="minorHAnsi" w:hAnsiTheme="minorHAnsi" w:cs="Arial"/>
              </w:rPr>
              <w:t>Cuadros comparativos</w:t>
            </w:r>
          </w:p>
          <w:p w14:paraId="7D202BC1" w14:textId="77777777" w:rsidR="004F1C24" w:rsidRPr="00A81DCD" w:rsidRDefault="004F1C24" w:rsidP="004F1C24">
            <w:pPr>
              <w:numPr>
                <w:ilvl w:val="0"/>
                <w:numId w:val="15"/>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563B8E63" w14:textId="215D4AC6" w:rsidR="004F1C24" w:rsidRPr="00A81DCD" w:rsidRDefault="004F1C24" w:rsidP="004F1C24">
            <w:pPr>
              <w:numPr>
                <w:ilvl w:val="0"/>
                <w:numId w:val="15"/>
              </w:numPr>
              <w:jc w:val="both"/>
              <w:rPr>
                <w:rFonts w:asciiTheme="minorHAnsi" w:hAnsiTheme="minorHAnsi" w:cs="Arial"/>
              </w:rPr>
            </w:pPr>
            <w:r w:rsidRPr="00A81DCD">
              <w:rPr>
                <w:rFonts w:asciiTheme="minorHAnsi" w:hAnsiTheme="minorHAnsi" w:cs="Arial"/>
              </w:rPr>
              <w:t xml:space="preserve">Cuadros que detalle los </w:t>
            </w:r>
            <w:r w:rsidR="00732095">
              <w:rPr>
                <w:rFonts w:asciiTheme="minorHAnsi" w:hAnsiTheme="minorHAnsi" w:cs="Arial"/>
              </w:rPr>
              <w:t>servicios</w:t>
            </w:r>
            <w:r w:rsidRPr="00A81DCD">
              <w:rPr>
                <w:rFonts w:asciiTheme="minorHAnsi" w:hAnsiTheme="minorHAnsi" w:cs="Arial"/>
              </w:rPr>
              <w:t xml:space="preserve"> que se recomienda adjudicar, señalando precio referencial, precio adjudicado y diferencia.</w:t>
            </w:r>
          </w:p>
          <w:p w14:paraId="45D24ECC" w14:textId="77777777" w:rsidR="004F1C24" w:rsidRPr="00A81DCD" w:rsidRDefault="004F1C24" w:rsidP="004F1C24">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3025B1FD" w14:textId="77777777" w:rsidR="004F1C24" w:rsidRPr="00A81DCD" w:rsidRDefault="004F1C24" w:rsidP="004F1C24">
            <w:pPr>
              <w:numPr>
                <w:ilvl w:val="0"/>
                <w:numId w:val="15"/>
              </w:numPr>
              <w:jc w:val="both"/>
              <w:rPr>
                <w:rFonts w:asciiTheme="minorHAnsi" w:hAnsiTheme="minorHAnsi" w:cs="Arial"/>
              </w:rPr>
            </w:pPr>
            <w:r w:rsidRPr="00A81DCD">
              <w:rPr>
                <w:rFonts w:asciiTheme="minorHAnsi" w:hAnsiTheme="minorHAnsi" w:cs="Arial"/>
              </w:rPr>
              <w:t>Detalle de inhabilitación de propuestas, ítems o lotes, según corresponda, señalando en cada caso la causal correspondiente.</w:t>
            </w:r>
          </w:p>
          <w:p w14:paraId="312A147F" w14:textId="77777777" w:rsidR="004F1C24" w:rsidRPr="00A81DCD" w:rsidRDefault="004F1C24" w:rsidP="004F1C24">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366120F5" w14:textId="77777777" w:rsidR="004F1C24" w:rsidRPr="00A81DCD" w:rsidRDefault="004F1C24" w:rsidP="004F1C24">
            <w:pPr>
              <w:numPr>
                <w:ilvl w:val="0"/>
                <w:numId w:val="15"/>
              </w:numPr>
              <w:jc w:val="both"/>
              <w:rPr>
                <w:rFonts w:asciiTheme="minorHAnsi" w:hAnsiTheme="minorHAnsi"/>
              </w:rPr>
            </w:pPr>
            <w:r w:rsidRPr="00A81DCD">
              <w:rPr>
                <w:rFonts w:asciiTheme="minorHAnsi" w:hAnsiTheme="minorHAnsi" w:cs="Arial"/>
              </w:rPr>
              <w:t>Recomendación de a</w:t>
            </w:r>
            <w:r>
              <w:rPr>
                <w:rFonts w:asciiTheme="minorHAnsi" w:hAnsiTheme="minorHAnsi" w:cs="Arial"/>
              </w:rPr>
              <w:t>djudicación</w:t>
            </w:r>
            <w:r w:rsidRPr="00A81DCD">
              <w:rPr>
                <w:rFonts w:asciiTheme="minorHAnsi" w:hAnsiTheme="minorHAnsi" w:cs="Arial"/>
              </w:rPr>
              <w:t xml:space="preserve"> o declaratoria desierta.</w:t>
            </w:r>
          </w:p>
          <w:p w14:paraId="1FD44427" w14:textId="3D04DD99" w:rsidR="004F1C24" w:rsidRPr="00A81DCD" w:rsidRDefault="004F1C24" w:rsidP="004F1C24">
            <w:pPr>
              <w:jc w:val="both"/>
              <w:rPr>
                <w:rFonts w:asciiTheme="minorHAnsi" w:hAnsiTheme="minorHAnsi" w:cs="Arial"/>
              </w:rPr>
            </w:pPr>
          </w:p>
        </w:tc>
      </w:tr>
      <w:tr w:rsidR="004F1C24" w:rsidRPr="005C734B" w14:paraId="2766CF27" w14:textId="77777777" w:rsidTr="00720E0C">
        <w:trPr>
          <w:trHeight w:val="566"/>
        </w:trPr>
        <w:tc>
          <w:tcPr>
            <w:tcW w:w="9918" w:type="dxa"/>
            <w:gridSpan w:val="4"/>
            <w:tcBorders>
              <w:top w:val="single" w:sz="4" w:space="0" w:color="auto"/>
              <w:left w:val="nil"/>
              <w:bottom w:val="single" w:sz="4" w:space="0" w:color="auto"/>
              <w:right w:val="nil"/>
            </w:tcBorders>
            <w:shd w:val="clear" w:color="auto" w:fill="FFFFFF" w:themeFill="background1"/>
          </w:tcPr>
          <w:p w14:paraId="5C3CE695" w14:textId="0B78668B" w:rsidR="00A0510C" w:rsidRPr="00720E0C" w:rsidRDefault="00A0510C" w:rsidP="0034750B">
            <w:pPr>
              <w:rPr>
                <w:rFonts w:asciiTheme="minorHAnsi" w:hAnsiTheme="minorHAnsi" w:cstheme="minorHAnsi"/>
                <w:b/>
                <w:color w:val="FFFFFF" w:themeColor="background1"/>
                <w:sz w:val="22"/>
                <w:szCs w:val="22"/>
              </w:rPr>
            </w:pPr>
          </w:p>
        </w:tc>
      </w:tr>
      <w:tr w:rsidR="004F1C24" w:rsidRPr="005C734B" w14:paraId="7159E5EC" w14:textId="77777777" w:rsidTr="00720E0C">
        <w:trPr>
          <w:trHeight w:val="566"/>
        </w:trPr>
        <w:tc>
          <w:tcPr>
            <w:tcW w:w="9918" w:type="dxa"/>
            <w:gridSpan w:val="4"/>
            <w:tcBorders>
              <w:top w:val="single" w:sz="4" w:space="0" w:color="auto"/>
            </w:tcBorders>
            <w:shd w:val="clear" w:color="auto" w:fill="D0CECE" w:themeFill="background2" w:themeFillShade="E6"/>
          </w:tcPr>
          <w:p w14:paraId="731DC7D3" w14:textId="77777777" w:rsidR="004F1C24" w:rsidRPr="005032BA" w:rsidRDefault="004F1C24" w:rsidP="004F1C24">
            <w:pPr>
              <w:jc w:val="center"/>
              <w:rPr>
                <w:rFonts w:asciiTheme="minorHAnsi" w:hAnsiTheme="minorHAnsi" w:cstheme="minorHAnsi"/>
                <w:b/>
                <w:sz w:val="22"/>
                <w:szCs w:val="22"/>
              </w:rPr>
            </w:pPr>
            <w:r w:rsidRPr="005032BA">
              <w:rPr>
                <w:rFonts w:asciiTheme="minorHAnsi" w:hAnsiTheme="minorHAnsi" w:cstheme="minorHAnsi"/>
                <w:b/>
                <w:sz w:val="22"/>
                <w:szCs w:val="22"/>
              </w:rPr>
              <w:t>PARTE IV</w:t>
            </w:r>
          </w:p>
          <w:p w14:paraId="5887EB47" w14:textId="77777777" w:rsidR="004F1C24" w:rsidRPr="005C734B" w:rsidRDefault="004F1C24" w:rsidP="004F1C24">
            <w:pPr>
              <w:jc w:val="center"/>
              <w:rPr>
                <w:b/>
              </w:rPr>
            </w:pPr>
            <w:r w:rsidRPr="005032BA">
              <w:rPr>
                <w:rFonts w:asciiTheme="minorHAnsi" w:hAnsiTheme="minorHAnsi" w:cstheme="minorHAnsi"/>
                <w:b/>
                <w:sz w:val="22"/>
                <w:szCs w:val="22"/>
              </w:rPr>
              <w:t>SUSCRIPCION DE CONTRATO</w:t>
            </w:r>
          </w:p>
        </w:tc>
      </w:tr>
      <w:tr w:rsidR="004F1C24" w:rsidRPr="00A81DCD" w14:paraId="4B520E77" w14:textId="77777777" w:rsidTr="00557D47">
        <w:trPr>
          <w:trHeight w:val="3788"/>
        </w:trPr>
        <w:tc>
          <w:tcPr>
            <w:tcW w:w="0" w:type="auto"/>
          </w:tcPr>
          <w:p w14:paraId="20D6747D" w14:textId="46796782" w:rsidR="004F1C24" w:rsidRPr="00A81DCD" w:rsidRDefault="00732095" w:rsidP="004F1C24">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GARANTIA O POLIZA A PRIMER REQUERIMIENTO DE CUMPLIMIENTO DE CONTRATO</w:t>
            </w:r>
          </w:p>
        </w:tc>
        <w:tc>
          <w:tcPr>
            <w:tcW w:w="0" w:type="auto"/>
            <w:gridSpan w:val="3"/>
          </w:tcPr>
          <w:p w14:paraId="3B98BD0C" w14:textId="77777777" w:rsidR="00732095" w:rsidRPr="00880F2E" w:rsidRDefault="00732095" w:rsidP="00732095">
            <w:pPr>
              <w:spacing w:after="120"/>
              <w:ind w:left="284"/>
              <w:jc w:val="both"/>
              <w:rPr>
                <w:rFonts w:asciiTheme="minorHAnsi" w:hAnsiTheme="minorHAnsi" w:cs="Arial"/>
              </w:rPr>
            </w:pPr>
            <w:r w:rsidRPr="001F4057">
              <w:rPr>
                <w:rFonts w:asciiTheme="minorHAnsi" w:hAnsiTheme="minorHAnsi" w:cs="Arial"/>
              </w:rPr>
              <w:t xml:space="preserve">Tiene por objeto garantizar el cumplimiento y conclusión del contrato. Su monto debe ser equivalente al 7% (siete por ciento) del valor total del contrato y vigente desde la fecha fijada para la firma del contrato hasta </w:t>
            </w:r>
            <w:r>
              <w:rPr>
                <w:rFonts w:asciiTheme="minorHAnsi" w:hAnsiTheme="minorHAnsi" w:cs="Arial"/>
              </w:rPr>
              <w:t>90</w:t>
            </w:r>
            <w:r w:rsidRPr="001F4057">
              <w:rPr>
                <w:rFonts w:asciiTheme="minorHAnsi" w:hAnsiTheme="minorHAnsi" w:cs="Arial"/>
              </w:rPr>
              <w:t xml:space="preserve"> días calendario posteriores al mismo, </w:t>
            </w:r>
            <w:r w:rsidRPr="001F4057">
              <w:rPr>
                <w:rFonts w:asciiTheme="minorHAnsi" w:hAnsiTheme="minorHAnsi" w:cstheme="minorHAnsi"/>
                <w:bCs/>
                <w:lang w:val="es-ES_tradnl"/>
              </w:rPr>
              <w:t>con característica de renovable, de carácter irrevocable y de ejecución inmediata o a primer requerimiento emitidas por Instituciones Financieras autorizadas por la ASFI o por aseguradoras autorizadas por la APS, según corresponda.</w:t>
            </w:r>
          </w:p>
          <w:p w14:paraId="6D994D06" w14:textId="77777777" w:rsidR="00732095" w:rsidRPr="00880F2E" w:rsidRDefault="00732095" w:rsidP="00732095">
            <w:pPr>
              <w:spacing w:after="120"/>
              <w:ind w:left="284"/>
              <w:jc w:val="both"/>
              <w:rPr>
                <w:rFonts w:asciiTheme="minorHAnsi" w:hAnsiTheme="minorHAnsi" w:cs="Arial"/>
              </w:rPr>
            </w:pPr>
            <w:r w:rsidRPr="00880F2E">
              <w:rPr>
                <w:rFonts w:asciiTheme="minorHAnsi" w:hAnsiTheme="minorHAnsi" w:cs="Arial"/>
              </w:rPr>
              <w:t xml:space="preserve">Esta garantía será devuelta, cumplido el plazo de validez de la </w:t>
            </w:r>
            <w:r w:rsidRPr="001C16EE">
              <w:rPr>
                <w:rFonts w:asciiTheme="minorHAnsi" w:hAnsiTheme="minorHAnsi" w:cs="Arial"/>
              </w:rPr>
              <w:t>misma (</w:t>
            </w:r>
            <w:r>
              <w:rPr>
                <w:rFonts w:asciiTheme="minorHAnsi" w:hAnsiTheme="minorHAnsi" w:cs="Arial"/>
              </w:rPr>
              <w:t>90</w:t>
            </w:r>
            <w:r w:rsidRPr="001C16EE">
              <w:rPr>
                <w:rFonts w:asciiTheme="minorHAnsi" w:hAnsiTheme="minorHAnsi" w:cs="Arial"/>
              </w:rPr>
              <w:t xml:space="preserve"> días calendario), existiendo conformidad de la Unidad Solicitante.</w:t>
            </w:r>
          </w:p>
          <w:p w14:paraId="1F34E56B" w14:textId="2D2CCCF3" w:rsidR="004F1C24" w:rsidRPr="00A81DCD" w:rsidRDefault="00732095" w:rsidP="00732095">
            <w:pPr>
              <w:jc w:val="both"/>
              <w:rPr>
                <w:rFonts w:asciiTheme="minorHAnsi" w:hAnsiTheme="minorHAnsi" w:cs="Arial"/>
              </w:rPr>
            </w:pPr>
            <w:r w:rsidRPr="00880F2E">
              <w:rPr>
                <w:rFonts w:asciiTheme="minorHAnsi" w:hAnsiTheme="minorHAnsi" w:cs="Arial"/>
              </w:rPr>
              <w:t>La CSBP ejecutará esta garantía por incumplimiento de las cláusulas específicamente pactadas en el contrato o cuando el proveedor no cumpla con la renovación en el plazo señalado por la CSBP</w:t>
            </w:r>
            <w:r>
              <w:rPr>
                <w:rFonts w:asciiTheme="minorHAnsi" w:hAnsiTheme="minorHAnsi" w:cs="Arial"/>
              </w:rPr>
              <w:t>.</w:t>
            </w:r>
          </w:p>
        </w:tc>
      </w:tr>
      <w:tr w:rsidR="004F1C24" w:rsidRPr="00A81DCD" w14:paraId="4CDD67C2" w14:textId="77777777" w:rsidTr="00720E0C">
        <w:trPr>
          <w:trHeight w:val="5514"/>
        </w:trPr>
        <w:tc>
          <w:tcPr>
            <w:tcW w:w="2002" w:type="dxa"/>
            <w:tcBorders>
              <w:bottom w:val="single" w:sz="4" w:space="0" w:color="auto"/>
            </w:tcBorders>
          </w:tcPr>
          <w:p w14:paraId="2601C7D8" w14:textId="77777777" w:rsidR="004F1C24" w:rsidRPr="00A81DCD" w:rsidRDefault="004F1C24" w:rsidP="004F1C24">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PRESENTACION DE DOCUMENTOS</w:t>
            </w:r>
          </w:p>
        </w:tc>
        <w:tc>
          <w:tcPr>
            <w:tcW w:w="7916" w:type="dxa"/>
            <w:gridSpan w:val="3"/>
            <w:tcBorders>
              <w:bottom w:val="single" w:sz="4" w:space="0" w:color="auto"/>
            </w:tcBorders>
          </w:tcPr>
          <w:p w14:paraId="2D5C706D" w14:textId="52D062F9" w:rsidR="004F1C24" w:rsidRPr="00CC3F77" w:rsidRDefault="004F1C24" w:rsidP="004F1C24">
            <w:pPr>
              <w:pStyle w:val="Prrafodelista"/>
              <w:ind w:left="284"/>
              <w:jc w:val="both"/>
              <w:rPr>
                <w:rFonts w:asciiTheme="minorHAnsi" w:hAnsiTheme="minorHAnsi" w:cs="Arial"/>
              </w:rPr>
            </w:pPr>
            <w:r w:rsidRPr="00CC3F77">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Pr>
                <w:rFonts w:asciiTheme="minorHAnsi" w:hAnsiTheme="minorHAnsi" w:cs="Arial"/>
              </w:rPr>
              <w:t>.</w:t>
            </w:r>
          </w:p>
          <w:p w14:paraId="4E51DFF6" w14:textId="77777777" w:rsidR="004F1C24" w:rsidRPr="00CC3F77" w:rsidRDefault="004F1C24" w:rsidP="004F1C24">
            <w:pPr>
              <w:pStyle w:val="Prrafodelista"/>
              <w:ind w:left="284"/>
              <w:jc w:val="both"/>
              <w:rPr>
                <w:rFonts w:asciiTheme="minorHAnsi" w:hAnsiTheme="minorHAnsi" w:cs="Arial"/>
              </w:rPr>
            </w:pPr>
          </w:p>
          <w:p w14:paraId="3609BC74" w14:textId="77777777" w:rsidR="004F1C24" w:rsidRPr="00CC3F77" w:rsidRDefault="004F1C24" w:rsidP="004F1C24">
            <w:pPr>
              <w:pStyle w:val="Prrafodelista"/>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2E8F910C" w14:textId="77777777" w:rsidR="004F1C24" w:rsidRPr="00CC3F77" w:rsidRDefault="004F1C24" w:rsidP="004F1C24">
            <w:pPr>
              <w:pStyle w:val="Prrafodelista"/>
              <w:ind w:left="284"/>
              <w:jc w:val="both"/>
              <w:rPr>
                <w:rFonts w:asciiTheme="minorHAnsi" w:hAnsiTheme="minorHAnsi" w:cs="Arial"/>
              </w:rPr>
            </w:pPr>
          </w:p>
          <w:p w14:paraId="54BC4A35" w14:textId="77777777" w:rsidR="004F1C24" w:rsidRPr="00CC3F77" w:rsidRDefault="004F1C24" w:rsidP="004F1C24">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5677ACB8" w14:textId="77777777" w:rsidR="004F1C24" w:rsidRPr="00CC3F77" w:rsidRDefault="004F1C24" w:rsidP="004F1C24">
            <w:pPr>
              <w:pStyle w:val="Prrafodelista"/>
              <w:ind w:left="284"/>
              <w:jc w:val="both"/>
              <w:rPr>
                <w:rFonts w:asciiTheme="minorHAnsi" w:hAnsiTheme="minorHAnsi" w:cs="Arial"/>
              </w:rPr>
            </w:pPr>
          </w:p>
          <w:p w14:paraId="4829E409" w14:textId="77777777" w:rsidR="004F1C24" w:rsidRPr="00CC3F77" w:rsidRDefault="004F1C24" w:rsidP="004F1C24">
            <w:pPr>
              <w:pStyle w:val="Prrafodelista"/>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ejecutará la garantía de seriedad de propuesta. </w:t>
            </w:r>
          </w:p>
          <w:p w14:paraId="0A1E1B45" w14:textId="77777777" w:rsidR="004F1C24" w:rsidRPr="00CC3F77" w:rsidRDefault="004F1C24" w:rsidP="004F1C24">
            <w:pPr>
              <w:pStyle w:val="Prrafodelista"/>
              <w:ind w:left="284"/>
              <w:jc w:val="both"/>
              <w:rPr>
                <w:rFonts w:asciiTheme="minorHAnsi" w:hAnsiTheme="minorHAnsi" w:cs="Arial"/>
              </w:rPr>
            </w:pPr>
          </w:p>
          <w:p w14:paraId="630D1947" w14:textId="72443FA3" w:rsidR="00A0510C" w:rsidRPr="00CC3F77" w:rsidRDefault="00A0510C" w:rsidP="00A0510C">
            <w:pPr>
              <w:pStyle w:val="Prrafodelista"/>
              <w:spacing w:after="120"/>
              <w:ind w:left="284"/>
              <w:contextualSpacing w:val="0"/>
              <w:jc w:val="both"/>
              <w:rPr>
                <w:rFonts w:asciiTheme="minorHAnsi" w:hAnsiTheme="minorHAnsi" w:cs="Arial"/>
              </w:rPr>
            </w:pPr>
            <w:r w:rsidRPr="00CC3F77">
              <w:rPr>
                <w:rFonts w:asciiTheme="minorHAnsi" w:hAnsiTheme="minorHAnsi" w:cs="Arial"/>
              </w:rPr>
              <w:t xml:space="preserve">Si se utilizó el sistema de evaluación y adjudicación: </w:t>
            </w:r>
            <w:r w:rsidR="007A61FD">
              <w:rPr>
                <w:rFonts w:asciiTheme="minorHAnsi" w:hAnsiTheme="minorHAnsi" w:cs="Arial"/>
              </w:rPr>
              <w:t>MENOR PRECIO</w:t>
            </w:r>
            <w:r w:rsidRPr="001C16EE">
              <w:rPr>
                <w:rFonts w:asciiTheme="minorHAnsi" w:hAnsiTheme="minorHAnsi" w:cs="Arial"/>
              </w:rPr>
              <w:t xml:space="preserve">, se adjudicará a la propuesta que haya </w:t>
            </w:r>
            <w:r w:rsidR="007A61FD">
              <w:rPr>
                <w:rFonts w:asciiTheme="minorHAnsi" w:hAnsiTheme="minorHAnsi" w:cs="Arial"/>
              </w:rPr>
              <w:t>obtenido el segundo menor precio, si cumpliera con la evaluación técnica correspondiente y así sucesivamente</w:t>
            </w:r>
          </w:p>
          <w:p w14:paraId="2C891273" w14:textId="77777777" w:rsidR="004F1C24" w:rsidRPr="00CC3F77" w:rsidRDefault="004F1C24" w:rsidP="004F1C24">
            <w:pPr>
              <w:pStyle w:val="Prrafodelista"/>
              <w:ind w:left="284"/>
              <w:jc w:val="both"/>
              <w:rPr>
                <w:rFonts w:asciiTheme="minorHAnsi" w:hAnsiTheme="minorHAnsi" w:cs="Arial"/>
              </w:rPr>
            </w:pPr>
          </w:p>
          <w:p w14:paraId="219585B2" w14:textId="5DA3AB47" w:rsidR="004F1C24" w:rsidRPr="00CC3F77" w:rsidRDefault="00A0510C" w:rsidP="004F1C24">
            <w:pPr>
              <w:pStyle w:val="Prrafodelista"/>
              <w:ind w:left="284"/>
              <w:jc w:val="both"/>
              <w:rPr>
                <w:rFonts w:asciiTheme="minorHAnsi" w:hAnsiTheme="minorHAnsi" w:cs="Arial"/>
              </w:rPr>
            </w:pPr>
            <w:r w:rsidRPr="00CC3F77">
              <w:rPr>
                <w:rFonts w:asciiTheme="minorHAnsi" w:hAnsiTheme="minorHAnsi" w:cs="Arial"/>
              </w:rPr>
              <w:t>En estos casos los plazos se computarán nuevamente a partir de la notificación de Adjudicación.</w:t>
            </w:r>
          </w:p>
          <w:p w14:paraId="0036AED2" w14:textId="77777777" w:rsidR="004F1C24" w:rsidRPr="00A81DCD" w:rsidRDefault="004F1C24" w:rsidP="004F1C24">
            <w:pPr>
              <w:jc w:val="both"/>
              <w:rPr>
                <w:rFonts w:asciiTheme="minorHAnsi" w:hAnsiTheme="minorHAnsi" w:cs="Arial"/>
              </w:rPr>
            </w:pPr>
          </w:p>
        </w:tc>
      </w:tr>
      <w:tr w:rsidR="004F1C24" w:rsidRPr="00A81DCD" w14:paraId="6A8476E7" w14:textId="77777777" w:rsidTr="00720E0C">
        <w:tc>
          <w:tcPr>
            <w:tcW w:w="2002" w:type="dxa"/>
            <w:tcBorders>
              <w:bottom w:val="single" w:sz="4" w:space="0" w:color="auto"/>
            </w:tcBorders>
          </w:tcPr>
          <w:p w14:paraId="64E26387" w14:textId="77777777" w:rsidR="004F1C24" w:rsidRPr="00A81DCD" w:rsidRDefault="004F1C24" w:rsidP="004F1C24">
            <w:pPr>
              <w:pStyle w:val="Sinespaciado"/>
              <w:numPr>
                <w:ilvl w:val="0"/>
                <w:numId w:val="2"/>
              </w:numPr>
              <w:spacing w:after="200" w:line="276" w:lineRule="auto"/>
              <w:ind w:left="306" w:hanging="284"/>
              <w:rPr>
                <w:rFonts w:asciiTheme="minorHAnsi" w:hAnsiTheme="minorHAnsi" w:cs="Arial"/>
                <w:b/>
              </w:rPr>
            </w:pPr>
            <w:r>
              <w:rPr>
                <w:rFonts w:asciiTheme="minorHAnsi" w:hAnsiTheme="minorHAnsi" w:cs="Arial"/>
                <w:b/>
              </w:rPr>
              <w:t>MODIFICACIONES AL CONTRATO</w:t>
            </w:r>
          </w:p>
          <w:p w14:paraId="5C112967" w14:textId="77777777" w:rsidR="004F1C24" w:rsidRPr="00A81DCD" w:rsidRDefault="004F1C24" w:rsidP="004F1C24">
            <w:pPr>
              <w:pStyle w:val="Sinespaciado"/>
              <w:jc w:val="both"/>
              <w:rPr>
                <w:rFonts w:asciiTheme="minorHAnsi" w:hAnsiTheme="minorHAnsi" w:cstheme="minorHAnsi"/>
                <w:b/>
              </w:rPr>
            </w:pPr>
          </w:p>
        </w:tc>
        <w:tc>
          <w:tcPr>
            <w:tcW w:w="7916" w:type="dxa"/>
            <w:gridSpan w:val="3"/>
            <w:tcBorders>
              <w:bottom w:val="single" w:sz="4" w:space="0" w:color="auto"/>
            </w:tcBorders>
          </w:tcPr>
          <w:p w14:paraId="196E3BD2" w14:textId="77777777" w:rsidR="004F1C24" w:rsidRPr="00B704FF" w:rsidRDefault="004F1C24" w:rsidP="004F1C24">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p w14:paraId="34F9B43E" w14:textId="77777777" w:rsidR="004F1C24" w:rsidRPr="00A81DCD" w:rsidRDefault="004F1C24" w:rsidP="004F1C24">
            <w:pPr>
              <w:autoSpaceDE w:val="0"/>
              <w:autoSpaceDN w:val="0"/>
              <w:adjustRightInd w:val="0"/>
              <w:spacing w:after="142"/>
              <w:ind w:left="284"/>
              <w:jc w:val="both"/>
              <w:rPr>
                <w:rFonts w:asciiTheme="minorHAnsi" w:hAnsiTheme="minorHAnsi" w:cs="Arial"/>
              </w:rPr>
            </w:pPr>
          </w:p>
        </w:tc>
      </w:tr>
      <w:tr w:rsidR="004F1C24" w:rsidRPr="005C734B" w14:paraId="5CD2370B" w14:textId="77777777" w:rsidTr="00720E0C">
        <w:trPr>
          <w:trHeight w:val="936"/>
        </w:trPr>
        <w:tc>
          <w:tcPr>
            <w:tcW w:w="9918" w:type="dxa"/>
            <w:gridSpan w:val="4"/>
            <w:tcBorders>
              <w:top w:val="nil"/>
              <w:left w:val="nil"/>
              <w:bottom w:val="single" w:sz="4" w:space="0" w:color="auto"/>
              <w:right w:val="nil"/>
            </w:tcBorders>
            <w:shd w:val="clear" w:color="auto" w:fill="FFFFFF" w:themeFill="background1"/>
          </w:tcPr>
          <w:p w14:paraId="5E47D9C9" w14:textId="77777777" w:rsidR="004F1C24" w:rsidRDefault="004F1C24" w:rsidP="004F1C24">
            <w:pPr>
              <w:rPr>
                <w:rFonts w:asciiTheme="minorHAnsi" w:hAnsiTheme="minorHAnsi" w:cs="Arial"/>
                <w:b/>
                <w:bCs/>
                <w:sz w:val="14"/>
                <w:szCs w:val="14"/>
              </w:rPr>
            </w:pPr>
          </w:p>
          <w:p w14:paraId="5779B194" w14:textId="77777777" w:rsidR="00192C91" w:rsidRDefault="00192C91" w:rsidP="004F1C24">
            <w:pPr>
              <w:rPr>
                <w:rFonts w:asciiTheme="minorHAnsi" w:hAnsiTheme="minorHAnsi" w:cs="Arial"/>
                <w:b/>
                <w:bCs/>
                <w:sz w:val="14"/>
                <w:szCs w:val="14"/>
              </w:rPr>
            </w:pPr>
          </w:p>
          <w:p w14:paraId="40B5DDBF" w14:textId="77777777" w:rsidR="00192C91" w:rsidRDefault="00192C91" w:rsidP="004F1C24">
            <w:pPr>
              <w:rPr>
                <w:rFonts w:asciiTheme="minorHAnsi" w:hAnsiTheme="minorHAnsi" w:cs="Arial"/>
                <w:b/>
                <w:bCs/>
                <w:sz w:val="14"/>
                <w:szCs w:val="14"/>
              </w:rPr>
            </w:pPr>
          </w:p>
          <w:p w14:paraId="162A0717" w14:textId="77777777" w:rsidR="00192C91" w:rsidRDefault="00192C91" w:rsidP="004F1C24">
            <w:pPr>
              <w:rPr>
                <w:rFonts w:asciiTheme="minorHAnsi" w:hAnsiTheme="minorHAnsi" w:cs="Arial"/>
                <w:b/>
                <w:bCs/>
                <w:sz w:val="14"/>
                <w:szCs w:val="14"/>
              </w:rPr>
            </w:pPr>
          </w:p>
          <w:p w14:paraId="000B4684" w14:textId="77777777" w:rsidR="00192C91" w:rsidRDefault="00192C91" w:rsidP="004F1C24">
            <w:pPr>
              <w:rPr>
                <w:rFonts w:asciiTheme="minorHAnsi" w:hAnsiTheme="minorHAnsi" w:cs="Arial"/>
                <w:b/>
                <w:bCs/>
                <w:sz w:val="14"/>
                <w:szCs w:val="14"/>
              </w:rPr>
            </w:pPr>
          </w:p>
          <w:p w14:paraId="5D91742F" w14:textId="77777777" w:rsidR="00192C91" w:rsidRDefault="00192C91" w:rsidP="004F1C24">
            <w:pPr>
              <w:rPr>
                <w:rFonts w:asciiTheme="minorHAnsi" w:hAnsiTheme="minorHAnsi" w:cs="Arial"/>
                <w:b/>
                <w:bCs/>
                <w:sz w:val="14"/>
                <w:szCs w:val="14"/>
              </w:rPr>
            </w:pPr>
          </w:p>
          <w:p w14:paraId="4EBD20C7" w14:textId="77777777" w:rsidR="00192C91" w:rsidRDefault="00192C91" w:rsidP="004F1C24">
            <w:pPr>
              <w:rPr>
                <w:rFonts w:asciiTheme="minorHAnsi" w:hAnsiTheme="minorHAnsi" w:cs="Arial"/>
                <w:b/>
                <w:bCs/>
                <w:sz w:val="14"/>
                <w:szCs w:val="14"/>
              </w:rPr>
            </w:pPr>
          </w:p>
          <w:p w14:paraId="2346B9DE" w14:textId="77777777" w:rsidR="00192C91" w:rsidRDefault="00192C91" w:rsidP="004F1C24">
            <w:pPr>
              <w:rPr>
                <w:rFonts w:asciiTheme="minorHAnsi" w:hAnsiTheme="minorHAnsi" w:cs="Arial"/>
                <w:b/>
                <w:bCs/>
                <w:sz w:val="14"/>
                <w:szCs w:val="14"/>
              </w:rPr>
            </w:pPr>
          </w:p>
          <w:p w14:paraId="42CFBB53" w14:textId="77777777" w:rsidR="00192C91" w:rsidRDefault="00192C91" w:rsidP="004F1C24">
            <w:pPr>
              <w:rPr>
                <w:rFonts w:asciiTheme="minorHAnsi" w:hAnsiTheme="minorHAnsi" w:cs="Arial"/>
                <w:b/>
                <w:bCs/>
                <w:sz w:val="14"/>
                <w:szCs w:val="14"/>
              </w:rPr>
            </w:pPr>
          </w:p>
          <w:p w14:paraId="0B6CB96E" w14:textId="77777777" w:rsidR="00192C91" w:rsidRDefault="00192C91" w:rsidP="004F1C24">
            <w:pPr>
              <w:rPr>
                <w:rFonts w:asciiTheme="minorHAnsi" w:hAnsiTheme="minorHAnsi" w:cs="Arial"/>
                <w:b/>
                <w:bCs/>
                <w:sz w:val="14"/>
                <w:szCs w:val="14"/>
              </w:rPr>
            </w:pPr>
          </w:p>
          <w:p w14:paraId="10DA0960" w14:textId="77777777" w:rsidR="00192C91" w:rsidRDefault="00192C91" w:rsidP="004F1C24">
            <w:pPr>
              <w:rPr>
                <w:rFonts w:asciiTheme="minorHAnsi" w:hAnsiTheme="minorHAnsi" w:cs="Arial"/>
                <w:b/>
                <w:bCs/>
                <w:sz w:val="14"/>
                <w:szCs w:val="14"/>
              </w:rPr>
            </w:pPr>
          </w:p>
          <w:p w14:paraId="65924BC7" w14:textId="77777777" w:rsidR="00192C91" w:rsidRDefault="00192C91" w:rsidP="004F1C24">
            <w:pPr>
              <w:rPr>
                <w:rFonts w:asciiTheme="minorHAnsi" w:hAnsiTheme="minorHAnsi" w:cs="Arial"/>
                <w:b/>
                <w:bCs/>
                <w:sz w:val="14"/>
                <w:szCs w:val="14"/>
              </w:rPr>
            </w:pPr>
          </w:p>
          <w:p w14:paraId="0783EFF0" w14:textId="77777777" w:rsidR="00192C91" w:rsidRDefault="00192C91" w:rsidP="004F1C24">
            <w:pPr>
              <w:rPr>
                <w:rFonts w:asciiTheme="minorHAnsi" w:hAnsiTheme="minorHAnsi" w:cs="Arial"/>
                <w:b/>
                <w:bCs/>
                <w:sz w:val="14"/>
                <w:szCs w:val="14"/>
              </w:rPr>
            </w:pPr>
          </w:p>
          <w:p w14:paraId="54F42A9A" w14:textId="77777777" w:rsidR="00192C91" w:rsidRDefault="00192C91" w:rsidP="004F1C24">
            <w:pPr>
              <w:rPr>
                <w:rFonts w:asciiTheme="minorHAnsi" w:hAnsiTheme="minorHAnsi" w:cs="Arial"/>
                <w:b/>
                <w:bCs/>
                <w:sz w:val="14"/>
                <w:szCs w:val="14"/>
              </w:rPr>
            </w:pPr>
          </w:p>
          <w:p w14:paraId="18200F13" w14:textId="77777777" w:rsidR="00192C91" w:rsidRDefault="00192C91" w:rsidP="004F1C24">
            <w:pPr>
              <w:rPr>
                <w:rFonts w:asciiTheme="minorHAnsi" w:hAnsiTheme="minorHAnsi" w:cs="Arial"/>
                <w:b/>
                <w:bCs/>
                <w:sz w:val="14"/>
                <w:szCs w:val="14"/>
              </w:rPr>
            </w:pPr>
          </w:p>
          <w:p w14:paraId="0E51A0B0" w14:textId="77777777" w:rsidR="00192C91" w:rsidRDefault="00192C91" w:rsidP="004F1C24">
            <w:pPr>
              <w:rPr>
                <w:rFonts w:asciiTheme="minorHAnsi" w:hAnsiTheme="minorHAnsi" w:cs="Arial"/>
                <w:b/>
                <w:bCs/>
                <w:sz w:val="14"/>
                <w:szCs w:val="14"/>
              </w:rPr>
            </w:pPr>
          </w:p>
          <w:p w14:paraId="24ADCE52" w14:textId="77777777" w:rsidR="00192C91" w:rsidRDefault="00192C91" w:rsidP="004F1C24">
            <w:pPr>
              <w:rPr>
                <w:rFonts w:asciiTheme="minorHAnsi" w:hAnsiTheme="minorHAnsi" w:cs="Arial"/>
                <w:b/>
                <w:bCs/>
                <w:sz w:val="14"/>
                <w:szCs w:val="14"/>
              </w:rPr>
            </w:pPr>
          </w:p>
          <w:p w14:paraId="7D646E66" w14:textId="77777777" w:rsidR="00192C91" w:rsidRDefault="00192C91" w:rsidP="004F1C24">
            <w:pPr>
              <w:rPr>
                <w:rFonts w:asciiTheme="minorHAnsi" w:hAnsiTheme="minorHAnsi" w:cs="Arial"/>
                <w:b/>
                <w:bCs/>
                <w:sz w:val="14"/>
                <w:szCs w:val="14"/>
              </w:rPr>
            </w:pPr>
          </w:p>
          <w:p w14:paraId="52495877" w14:textId="77777777" w:rsidR="00192C91" w:rsidRDefault="00192C91" w:rsidP="004F1C24">
            <w:pPr>
              <w:rPr>
                <w:rFonts w:asciiTheme="minorHAnsi" w:hAnsiTheme="minorHAnsi" w:cs="Arial"/>
                <w:b/>
                <w:bCs/>
                <w:sz w:val="14"/>
                <w:szCs w:val="14"/>
              </w:rPr>
            </w:pPr>
          </w:p>
          <w:p w14:paraId="6C7B122F" w14:textId="77777777" w:rsidR="00192C91" w:rsidRDefault="00192C91" w:rsidP="004F1C24">
            <w:pPr>
              <w:rPr>
                <w:rFonts w:asciiTheme="minorHAnsi" w:hAnsiTheme="minorHAnsi" w:cs="Arial"/>
                <w:b/>
                <w:bCs/>
                <w:sz w:val="14"/>
                <w:szCs w:val="14"/>
              </w:rPr>
            </w:pPr>
          </w:p>
          <w:p w14:paraId="5ED05A70" w14:textId="77777777" w:rsidR="00192C91" w:rsidRDefault="00192C91" w:rsidP="004F1C24">
            <w:pPr>
              <w:rPr>
                <w:rFonts w:asciiTheme="minorHAnsi" w:hAnsiTheme="minorHAnsi" w:cs="Arial"/>
                <w:b/>
                <w:bCs/>
                <w:sz w:val="14"/>
                <w:szCs w:val="14"/>
              </w:rPr>
            </w:pPr>
          </w:p>
          <w:p w14:paraId="4597A99A" w14:textId="77777777" w:rsidR="00192C91" w:rsidRDefault="00192C91" w:rsidP="004F1C24">
            <w:pPr>
              <w:rPr>
                <w:rFonts w:asciiTheme="minorHAnsi" w:hAnsiTheme="minorHAnsi" w:cs="Arial"/>
                <w:b/>
                <w:bCs/>
                <w:sz w:val="14"/>
                <w:szCs w:val="14"/>
              </w:rPr>
            </w:pPr>
          </w:p>
          <w:p w14:paraId="7FB77542" w14:textId="77777777" w:rsidR="00192C91" w:rsidRDefault="00192C91" w:rsidP="004F1C24">
            <w:pPr>
              <w:rPr>
                <w:rFonts w:asciiTheme="minorHAnsi" w:hAnsiTheme="minorHAnsi" w:cs="Arial"/>
                <w:b/>
                <w:bCs/>
                <w:sz w:val="14"/>
                <w:szCs w:val="14"/>
              </w:rPr>
            </w:pPr>
          </w:p>
          <w:p w14:paraId="3FA5F5C4" w14:textId="665255EE" w:rsidR="00192C91" w:rsidRPr="004F33FD" w:rsidRDefault="00192C91" w:rsidP="004F1C24">
            <w:pPr>
              <w:rPr>
                <w:rFonts w:asciiTheme="minorHAnsi" w:hAnsiTheme="minorHAnsi" w:cs="Arial"/>
                <w:b/>
                <w:bCs/>
                <w:sz w:val="14"/>
                <w:szCs w:val="14"/>
              </w:rPr>
            </w:pPr>
          </w:p>
        </w:tc>
      </w:tr>
      <w:tr w:rsidR="004F1C24" w:rsidRPr="005C734B" w14:paraId="50DFEAFA" w14:textId="77777777" w:rsidTr="00720E0C">
        <w:trPr>
          <w:trHeight w:val="936"/>
        </w:trPr>
        <w:tc>
          <w:tcPr>
            <w:tcW w:w="9918" w:type="dxa"/>
            <w:gridSpan w:val="4"/>
            <w:tcBorders>
              <w:top w:val="single" w:sz="4" w:space="0" w:color="auto"/>
            </w:tcBorders>
            <w:shd w:val="clear" w:color="auto" w:fill="D0CECE" w:themeFill="background2" w:themeFillShade="E6"/>
          </w:tcPr>
          <w:p w14:paraId="1329AF84" w14:textId="6B4706B3" w:rsidR="004F1C24" w:rsidRDefault="004F1C24" w:rsidP="004F1C24">
            <w:pPr>
              <w:jc w:val="center"/>
              <w:rPr>
                <w:rFonts w:asciiTheme="minorHAnsi" w:hAnsiTheme="minorHAnsi" w:cs="Arial"/>
                <w:b/>
                <w:bCs/>
                <w:sz w:val="14"/>
                <w:szCs w:val="14"/>
              </w:rPr>
            </w:pPr>
          </w:p>
          <w:p w14:paraId="6607B64F" w14:textId="77777777" w:rsidR="00192C91" w:rsidRPr="004F33FD" w:rsidRDefault="00192C91" w:rsidP="00192C91">
            <w:pPr>
              <w:rPr>
                <w:rFonts w:asciiTheme="minorHAnsi" w:hAnsiTheme="minorHAnsi" w:cs="Arial"/>
                <w:b/>
                <w:bCs/>
                <w:sz w:val="14"/>
                <w:szCs w:val="14"/>
              </w:rPr>
            </w:pPr>
          </w:p>
          <w:p w14:paraId="1879C5D3" w14:textId="43579CDD" w:rsidR="004F1C24" w:rsidRPr="004F33FD" w:rsidRDefault="004F1C24" w:rsidP="004F1C24">
            <w:pPr>
              <w:jc w:val="center"/>
              <w:rPr>
                <w:rFonts w:asciiTheme="minorHAnsi" w:hAnsiTheme="minorHAnsi" w:cs="Arial"/>
                <w:b/>
                <w:bCs/>
              </w:rPr>
            </w:pPr>
            <w:r w:rsidRPr="004F33FD">
              <w:rPr>
                <w:rFonts w:asciiTheme="minorHAnsi" w:hAnsiTheme="minorHAnsi" w:cs="Arial"/>
                <w:b/>
                <w:bCs/>
              </w:rPr>
              <w:t>PARTE V</w:t>
            </w:r>
          </w:p>
          <w:p w14:paraId="289AACB2" w14:textId="4DF17663" w:rsidR="004F1C24" w:rsidRPr="004F33FD" w:rsidRDefault="004F1C24" w:rsidP="004F1C24">
            <w:pPr>
              <w:jc w:val="center"/>
              <w:rPr>
                <w:rFonts w:asciiTheme="minorHAnsi" w:hAnsiTheme="minorHAnsi" w:cs="Arial"/>
                <w:b/>
                <w:bCs/>
              </w:rPr>
            </w:pPr>
            <w:r w:rsidRPr="004F33FD">
              <w:rPr>
                <w:rFonts w:asciiTheme="minorHAnsi" w:hAnsiTheme="minorHAnsi" w:cs="Arial"/>
                <w:b/>
                <w:bCs/>
              </w:rPr>
              <w:t>ESPECIFICACIONES TECNICAS</w:t>
            </w:r>
          </w:p>
        </w:tc>
      </w:tr>
      <w:tr w:rsidR="004F1C24" w:rsidRPr="005C734B" w14:paraId="000200AC" w14:textId="77777777" w:rsidTr="007E5D6C">
        <w:trPr>
          <w:gridAfter w:val="1"/>
          <w:wAfter w:w="11" w:type="dxa"/>
          <w:trHeight w:val="1119"/>
        </w:trPr>
        <w:tc>
          <w:tcPr>
            <w:tcW w:w="9907" w:type="dxa"/>
            <w:gridSpan w:val="3"/>
          </w:tcPr>
          <w:tbl>
            <w:tblPr>
              <w:tblW w:w="0" w:type="auto"/>
              <w:tblCellMar>
                <w:left w:w="70" w:type="dxa"/>
                <w:right w:w="70" w:type="dxa"/>
              </w:tblCellMar>
              <w:tblLook w:val="04A0" w:firstRow="1" w:lastRow="0" w:firstColumn="1" w:lastColumn="0" w:noHBand="0" w:noVBand="1"/>
            </w:tblPr>
            <w:tblGrid>
              <w:gridCol w:w="2064"/>
              <w:gridCol w:w="3021"/>
              <w:gridCol w:w="4718"/>
            </w:tblGrid>
            <w:tr w:rsidR="00192C91" w:rsidRPr="00192C91" w14:paraId="761ECA77" w14:textId="77777777" w:rsidTr="00192C91">
              <w:trPr>
                <w:trHeight w:val="264"/>
              </w:trPr>
              <w:tc>
                <w:tcPr>
                  <w:tcW w:w="0" w:type="auto"/>
                  <w:gridSpan w:val="3"/>
                  <w:tcBorders>
                    <w:top w:val="nil"/>
                    <w:left w:val="nil"/>
                    <w:bottom w:val="nil"/>
                    <w:right w:val="nil"/>
                  </w:tcBorders>
                  <w:shd w:val="clear" w:color="auto" w:fill="auto"/>
                  <w:noWrap/>
                  <w:hideMark/>
                </w:tcPr>
                <w:p w14:paraId="5F2A557F" w14:textId="58D36D10" w:rsidR="00192C91" w:rsidRPr="00192C91" w:rsidRDefault="00192C91" w:rsidP="00192C91">
                  <w:pPr>
                    <w:pStyle w:val="Prrafodelista"/>
                    <w:numPr>
                      <w:ilvl w:val="0"/>
                      <w:numId w:val="41"/>
                    </w:numPr>
                    <w:rPr>
                      <w:rFonts w:ascii="Century Gothic" w:hAnsi="Century Gothic"/>
                      <w:b/>
                      <w:bCs/>
                      <w:color w:val="000000"/>
                      <w:sz w:val="28"/>
                      <w:szCs w:val="28"/>
                      <w:u w:val="single"/>
                      <w:lang w:val="es-MX" w:eastAsia="es-MX"/>
                    </w:rPr>
                  </w:pPr>
                  <w:r w:rsidRPr="00192C91">
                    <w:rPr>
                      <w:rFonts w:ascii="Century Gothic" w:hAnsi="Century Gothic"/>
                      <w:b/>
                      <w:bCs/>
                      <w:color w:val="000000"/>
                      <w:sz w:val="24"/>
                      <w:szCs w:val="24"/>
                      <w:lang w:val="es-MX" w:eastAsia="es-MX"/>
                    </w:rPr>
                    <w:t xml:space="preserve">TODO RIESGO DE DAÑOS A LA PROPIEDAD </w:t>
                  </w:r>
                  <w:r>
                    <w:rPr>
                      <w:rFonts w:ascii="Century Gothic" w:hAnsi="Century Gothic"/>
                      <w:b/>
                      <w:bCs/>
                      <w:color w:val="000000"/>
                      <w:sz w:val="24"/>
                      <w:szCs w:val="24"/>
                      <w:lang w:val="es-MX" w:eastAsia="es-MX"/>
                    </w:rPr>
                    <w:t>–</w:t>
                  </w:r>
                  <w:r w:rsidRPr="00192C91">
                    <w:rPr>
                      <w:rFonts w:ascii="Century Gothic" w:hAnsi="Century Gothic"/>
                      <w:b/>
                      <w:bCs/>
                      <w:color w:val="000000"/>
                      <w:sz w:val="24"/>
                      <w:szCs w:val="24"/>
                      <w:lang w:val="es-MX" w:eastAsia="es-MX"/>
                    </w:rPr>
                    <w:t xml:space="preserve"> ACTIVOS</w:t>
                  </w:r>
                </w:p>
              </w:tc>
            </w:tr>
            <w:tr w:rsidR="00192C91" w:rsidRPr="00192C91" w14:paraId="62FD6E80" w14:textId="77777777" w:rsidTr="00192C91">
              <w:trPr>
                <w:trHeight w:val="564"/>
              </w:trPr>
              <w:tc>
                <w:tcPr>
                  <w:tcW w:w="0" w:type="auto"/>
                  <w:tcBorders>
                    <w:top w:val="single" w:sz="4" w:space="0" w:color="auto"/>
                    <w:left w:val="single" w:sz="4" w:space="0" w:color="auto"/>
                    <w:bottom w:val="single" w:sz="4" w:space="0" w:color="auto"/>
                    <w:right w:val="single" w:sz="4" w:space="0" w:color="auto"/>
                  </w:tcBorders>
                  <w:shd w:val="clear" w:color="000000" w:fill="16365C"/>
                  <w:vAlign w:val="center"/>
                  <w:hideMark/>
                </w:tcPr>
                <w:p w14:paraId="164A3590" w14:textId="77777777" w:rsidR="00192C91" w:rsidRPr="00192C91" w:rsidRDefault="00192C91" w:rsidP="00192C91">
                  <w:pPr>
                    <w:rPr>
                      <w:rFonts w:ascii="Century Gothic" w:hAnsi="Century Gothic"/>
                      <w:b/>
                      <w:bCs/>
                      <w:color w:val="FFFFFF"/>
                      <w:sz w:val="16"/>
                      <w:szCs w:val="16"/>
                      <w:lang w:val="es-MX" w:eastAsia="es-MX"/>
                    </w:rPr>
                  </w:pPr>
                  <w:r w:rsidRPr="00192C91">
                    <w:rPr>
                      <w:rFonts w:ascii="Century Gothic" w:hAnsi="Century Gothic"/>
                      <w:b/>
                      <w:bCs/>
                      <w:color w:val="FFFFFF"/>
                      <w:sz w:val="16"/>
                      <w:szCs w:val="16"/>
                      <w:lang w:val="es-MX" w:eastAsia="es-MX"/>
                    </w:rPr>
                    <w:t>CONTRATANTE Y/O TOMADOR</w:t>
                  </w:r>
                </w:p>
              </w:tc>
              <w:tc>
                <w:tcPr>
                  <w:tcW w:w="0" w:type="auto"/>
                  <w:gridSpan w:val="2"/>
                  <w:tcBorders>
                    <w:top w:val="single" w:sz="4" w:space="0" w:color="auto"/>
                    <w:left w:val="nil"/>
                    <w:bottom w:val="single" w:sz="4" w:space="0" w:color="auto"/>
                    <w:right w:val="single" w:sz="4" w:space="0" w:color="auto"/>
                  </w:tcBorders>
                  <w:shd w:val="clear" w:color="auto" w:fill="auto"/>
                  <w:noWrap/>
                  <w:vAlign w:val="center"/>
                  <w:hideMark/>
                </w:tcPr>
                <w:p w14:paraId="37F59261" w14:textId="77777777" w:rsidR="00192C91" w:rsidRPr="00192C91" w:rsidRDefault="00192C91" w:rsidP="00192C91">
                  <w:pPr>
                    <w:rPr>
                      <w:rFonts w:ascii="Century Gothic" w:hAnsi="Century Gothic"/>
                      <w:b/>
                      <w:bCs/>
                      <w:color w:val="000000"/>
                      <w:sz w:val="18"/>
                      <w:szCs w:val="18"/>
                      <w:lang w:val="es-MX" w:eastAsia="es-MX"/>
                    </w:rPr>
                  </w:pPr>
                  <w:r w:rsidRPr="00192C91">
                    <w:rPr>
                      <w:rFonts w:ascii="Century Gothic" w:hAnsi="Century Gothic"/>
                      <w:b/>
                      <w:bCs/>
                      <w:color w:val="000000"/>
                      <w:sz w:val="18"/>
                      <w:szCs w:val="18"/>
                      <w:lang w:val="es-MX" w:eastAsia="es-MX"/>
                    </w:rPr>
                    <w:t>CAJA DE SALUD DE LA BANCA PRIVADA</w:t>
                  </w:r>
                </w:p>
              </w:tc>
            </w:tr>
            <w:tr w:rsidR="00192C91" w:rsidRPr="00192C91" w14:paraId="587DF0D8" w14:textId="77777777" w:rsidTr="00192C91">
              <w:trPr>
                <w:trHeight w:val="555"/>
              </w:trPr>
              <w:tc>
                <w:tcPr>
                  <w:tcW w:w="0" w:type="auto"/>
                  <w:tcBorders>
                    <w:top w:val="nil"/>
                    <w:left w:val="single" w:sz="4" w:space="0" w:color="auto"/>
                    <w:bottom w:val="single" w:sz="4" w:space="0" w:color="auto"/>
                    <w:right w:val="single" w:sz="4" w:space="0" w:color="auto"/>
                  </w:tcBorders>
                  <w:shd w:val="clear" w:color="000000" w:fill="16365C"/>
                  <w:vAlign w:val="center"/>
                  <w:hideMark/>
                </w:tcPr>
                <w:p w14:paraId="2F85077B" w14:textId="77777777" w:rsidR="00192C91" w:rsidRPr="00192C91" w:rsidRDefault="00192C91" w:rsidP="00192C91">
                  <w:pPr>
                    <w:rPr>
                      <w:rFonts w:ascii="Century Gothic" w:hAnsi="Century Gothic"/>
                      <w:b/>
                      <w:bCs/>
                      <w:color w:val="FFFFFF"/>
                      <w:sz w:val="16"/>
                      <w:szCs w:val="16"/>
                      <w:lang w:val="es-MX" w:eastAsia="es-MX"/>
                    </w:rPr>
                  </w:pPr>
                  <w:r w:rsidRPr="00192C91">
                    <w:rPr>
                      <w:rFonts w:ascii="Century Gothic" w:hAnsi="Century Gothic"/>
                      <w:b/>
                      <w:bCs/>
                      <w:color w:val="FFFFFF"/>
                      <w:sz w:val="16"/>
                      <w:szCs w:val="16"/>
                      <w:lang w:val="es-MX" w:eastAsia="es-MX"/>
                    </w:rPr>
                    <w:t>RIESGO</w:t>
                  </w:r>
                </w:p>
              </w:tc>
              <w:tc>
                <w:tcPr>
                  <w:tcW w:w="0" w:type="auto"/>
                  <w:gridSpan w:val="2"/>
                  <w:tcBorders>
                    <w:top w:val="single" w:sz="4" w:space="0" w:color="auto"/>
                    <w:left w:val="nil"/>
                    <w:bottom w:val="single" w:sz="4" w:space="0" w:color="auto"/>
                    <w:right w:val="single" w:sz="4" w:space="0" w:color="auto"/>
                  </w:tcBorders>
                  <w:shd w:val="clear" w:color="auto" w:fill="auto"/>
                  <w:vAlign w:val="center"/>
                  <w:hideMark/>
                </w:tcPr>
                <w:p w14:paraId="1D7CD181" w14:textId="5AB4651D" w:rsidR="00192C91" w:rsidRPr="00192C91" w:rsidRDefault="00192C91" w:rsidP="00192C91">
                  <w:pPr>
                    <w:rPr>
                      <w:rFonts w:ascii="Century Gothic" w:hAnsi="Century Gothic"/>
                      <w:b/>
                      <w:bCs/>
                      <w:color w:val="000000"/>
                      <w:sz w:val="18"/>
                      <w:szCs w:val="18"/>
                      <w:lang w:val="es-MX" w:eastAsia="es-MX"/>
                    </w:rPr>
                  </w:pPr>
                  <w:r w:rsidRPr="00192C91">
                    <w:rPr>
                      <w:rFonts w:ascii="Century Gothic" w:hAnsi="Century Gothic"/>
                      <w:b/>
                      <w:bCs/>
                      <w:color w:val="000000"/>
                      <w:sz w:val="18"/>
                      <w:szCs w:val="18"/>
                      <w:lang w:val="es-MX" w:eastAsia="es-MX"/>
                    </w:rPr>
                    <w:t xml:space="preserve">TODO RIESGO DE DAÑOS A LA PROPIEDAD </w:t>
                  </w:r>
                  <w:r>
                    <w:rPr>
                      <w:rFonts w:ascii="Century Gothic" w:hAnsi="Century Gothic"/>
                      <w:b/>
                      <w:bCs/>
                      <w:color w:val="000000"/>
                      <w:sz w:val="18"/>
                      <w:szCs w:val="18"/>
                      <w:lang w:val="es-MX" w:eastAsia="es-MX"/>
                    </w:rPr>
                    <w:t>–</w:t>
                  </w:r>
                  <w:r w:rsidRPr="00192C91">
                    <w:rPr>
                      <w:rFonts w:ascii="Century Gothic" w:hAnsi="Century Gothic"/>
                      <w:b/>
                      <w:bCs/>
                      <w:color w:val="000000"/>
                      <w:sz w:val="18"/>
                      <w:szCs w:val="18"/>
                      <w:lang w:val="es-MX" w:eastAsia="es-MX"/>
                    </w:rPr>
                    <w:t xml:space="preserve"> ACTIVOS</w:t>
                  </w:r>
                </w:p>
              </w:tc>
            </w:tr>
            <w:tr w:rsidR="00192C91" w:rsidRPr="00192C91" w14:paraId="7D213234" w14:textId="77777777" w:rsidTr="00192C91">
              <w:trPr>
                <w:trHeight w:val="450"/>
              </w:trPr>
              <w:tc>
                <w:tcPr>
                  <w:tcW w:w="0" w:type="auto"/>
                  <w:tcBorders>
                    <w:top w:val="nil"/>
                    <w:left w:val="single" w:sz="4" w:space="0" w:color="auto"/>
                    <w:bottom w:val="single" w:sz="4" w:space="0" w:color="auto"/>
                    <w:right w:val="single" w:sz="4" w:space="0" w:color="auto"/>
                  </w:tcBorders>
                  <w:shd w:val="clear" w:color="000000" w:fill="16365C"/>
                  <w:vAlign w:val="center"/>
                  <w:hideMark/>
                </w:tcPr>
                <w:p w14:paraId="728D6409" w14:textId="77777777" w:rsidR="00192C91" w:rsidRPr="00192C91" w:rsidRDefault="00192C91" w:rsidP="00192C91">
                  <w:pPr>
                    <w:rPr>
                      <w:rFonts w:ascii="Century Gothic" w:hAnsi="Century Gothic"/>
                      <w:b/>
                      <w:bCs/>
                      <w:color w:val="FFFFFF"/>
                      <w:sz w:val="16"/>
                      <w:szCs w:val="16"/>
                      <w:lang w:val="es-MX" w:eastAsia="es-MX"/>
                    </w:rPr>
                  </w:pPr>
                  <w:r w:rsidRPr="00192C91">
                    <w:rPr>
                      <w:rFonts w:ascii="Century Gothic" w:hAnsi="Century Gothic"/>
                      <w:b/>
                      <w:bCs/>
                      <w:color w:val="FFFFFF"/>
                      <w:sz w:val="16"/>
                      <w:szCs w:val="16"/>
                      <w:lang w:val="es-MX" w:eastAsia="es-MX"/>
                    </w:rPr>
                    <w:t>DIRECCIÓN LEGAL</w:t>
                  </w:r>
                </w:p>
              </w:tc>
              <w:tc>
                <w:tcPr>
                  <w:tcW w:w="0" w:type="auto"/>
                  <w:gridSpan w:val="2"/>
                  <w:tcBorders>
                    <w:top w:val="single" w:sz="4" w:space="0" w:color="auto"/>
                    <w:left w:val="nil"/>
                    <w:bottom w:val="single" w:sz="4" w:space="0" w:color="auto"/>
                    <w:right w:val="single" w:sz="4" w:space="0" w:color="auto"/>
                  </w:tcBorders>
                  <w:shd w:val="clear" w:color="auto" w:fill="auto"/>
                  <w:vAlign w:val="center"/>
                  <w:hideMark/>
                </w:tcPr>
                <w:p w14:paraId="354397BE" w14:textId="77777777" w:rsidR="00192C91" w:rsidRPr="00192C91" w:rsidRDefault="00192C91" w:rsidP="00192C91">
                  <w:pPr>
                    <w:rPr>
                      <w:rFonts w:ascii="Century Gothic" w:hAnsi="Century Gothic"/>
                      <w:b/>
                      <w:bCs/>
                      <w:color w:val="000000"/>
                      <w:sz w:val="18"/>
                      <w:szCs w:val="18"/>
                      <w:lang w:val="es-MX" w:eastAsia="es-MX"/>
                    </w:rPr>
                  </w:pPr>
                  <w:r w:rsidRPr="00192C91">
                    <w:rPr>
                      <w:rFonts w:ascii="Century Gothic" w:hAnsi="Century Gothic"/>
                      <w:b/>
                      <w:bCs/>
                      <w:color w:val="000000"/>
                      <w:sz w:val="18"/>
                      <w:szCs w:val="18"/>
                      <w:lang w:val="es-MX" w:eastAsia="es-MX"/>
                    </w:rPr>
                    <w:t>CALLE REYES ORTIZ ESQUINA FEDERICO SUAZO EDF. GUNDLACH</w:t>
                  </w:r>
                </w:p>
              </w:tc>
            </w:tr>
            <w:tr w:rsidR="00192C91" w:rsidRPr="00192C91" w14:paraId="1C18F4C1" w14:textId="77777777" w:rsidTr="00192C91">
              <w:trPr>
                <w:trHeight w:val="405"/>
              </w:trPr>
              <w:tc>
                <w:tcPr>
                  <w:tcW w:w="0" w:type="auto"/>
                  <w:tcBorders>
                    <w:top w:val="nil"/>
                    <w:left w:val="single" w:sz="4" w:space="0" w:color="auto"/>
                    <w:bottom w:val="single" w:sz="4" w:space="0" w:color="auto"/>
                    <w:right w:val="single" w:sz="4" w:space="0" w:color="auto"/>
                  </w:tcBorders>
                  <w:shd w:val="clear" w:color="000000" w:fill="16365C"/>
                  <w:vAlign w:val="center"/>
                  <w:hideMark/>
                </w:tcPr>
                <w:p w14:paraId="7D900174" w14:textId="77777777" w:rsidR="00192C91" w:rsidRPr="00192C91" w:rsidRDefault="00192C91" w:rsidP="00192C91">
                  <w:pPr>
                    <w:rPr>
                      <w:rFonts w:ascii="Century Gothic" w:hAnsi="Century Gothic"/>
                      <w:b/>
                      <w:bCs/>
                      <w:color w:val="FFFFFF"/>
                      <w:sz w:val="16"/>
                      <w:szCs w:val="16"/>
                      <w:lang w:val="es-MX" w:eastAsia="es-MX"/>
                    </w:rPr>
                  </w:pPr>
                  <w:r w:rsidRPr="00192C91">
                    <w:rPr>
                      <w:rFonts w:ascii="Century Gothic" w:hAnsi="Century Gothic"/>
                      <w:b/>
                      <w:bCs/>
                      <w:color w:val="FFFFFF"/>
                      <w:sz w:val="16"/>
                      <w:szCs w:val="16"/>
                      <w:lang w:val="es-MX" w:eastAsia="es-MX"/>
                    </w:rPr>
                    <w:t>ÁMBITO TERRITORIAL</w:t>
                  </w:r>
                </w:p>
              </w:tc>
              <w:tc>
                <w:tcPr>
                  <w:tcW w:w="0" w:type="auto"/>
                  <w:gridSpan w:val="2"/>
                  <w:tcBorders>
                    <w:top w:val="single" w:sz="4" w:space="0" w:color="auto"/>
                    <w:left w:val="nil"/>
                    <w:bottom w:val="single" w:sz="4" w:space="0" w:color="auto"/>
                    <w:right w:val="single" w:sz="4" w:space="0" w:color="auto"/>
                  </w:tcBorders>
                  <w:shd w:val="clear" w:color="auto" w:fill="auto"/>
                  <w:vAlign w:val="center"/>
                  <w:hideMark/>
                </w:tcPr>
                <w:p w14:paraId="1894B60E" w14:textId="77777777" w:rsidR="00192C91" w:rsidRPr="00192C91" w:rsidRDefault="00192C91" w:rsidP="00192C91">
                  <w:pPr>
                    <w:rPr>
                      <w:rFonts w:ascii="Century Gothic" w:hAnsi="Century Gothic"/>
                      <w:b/>
                      <w:bCs/>
                      <w:color w:val="000000"/>
                      <w:sz w:val="18"/>
                      <w:szCs w:val="18"/>
                      <w:lang w:val="es-MX" w:eastAsia="es-MX"/>
                    </w:rPr>
                  </w:pPr>
                  <w:r w:rsidRPr="00192C91">
                    <w:rPr>
                      <w:rFonts w:ascii="Century Gothic" w:hAnsi="Century Gothic"/>
                      <w:b/>
                      <w:bCs/>
                      <w:color w:val="000000"/>
                      <w:sz w:val="18"/>
                      <w:szCs w:val="18"/>
                      <w:lang w:val="es-MX" w:eastAsia="es-MX"/>
                    </w:rPr>
                    <w:t>NACIONAL</w:t>
                  </w:r>
                </w:p>
              </w:tc>
            </w:tr>
            <w:tr w:rsidR="00192C91" w:rsidRPr="00192C91" w14:paraId="2F24EBFD" w14:textId="77777777" w:rsidTr="00192C91">
              <w:trPr>
                <w:trHeight w:val="300"/>
              </w:trPr>
              <w:tc>
                <w:tcPr>
                  <w:tcW w:w="0" w:type="auto"/>
                  <w:tcBorders>
                    <w:top w:val="nil"/>
                    <w:left w:val="single" w:sz="4" w:space="0" w:color="auto"/>
                    <w:bottom w:val="single" w:sz="4" w:space="0" w:color="auto"/>
                    <w:right w:val="single" w:sz="4" w:space="0" w:color="auto"/>
                  </w:tcBorders>
                  <w:shd w:val="clear" w:color="000000" w:fill="16365C"/>
                  <w:vAlign w:val="center"/>
                  <w:hideMark/>
                </w:tcPr>
                <w:p w14:paraId="04725666" w14:textId="77777777" w:rsidR="00192C91" w:rsidRPr="00192C91" w:rsidRDefault="00192C91" w:rsidP="00192C91">
                  <w:pPr>
                    <w:rPr>
                      <w:rFonts w:ascii="Century Gothic" w:hAnsi="Century Gothic"/>
                      <w:b/>
                      <w:bCs/>
                      <w:color w:val="FFFFFF"/>
                      <w:sz w:val="16"/>
                      <w:szCs w:val="16"/>
                      <w:lang w:val="es-MX" w:eastAsia="es-MX"/>
                    </w:rPr>
                  </w:pPr>
                  <w:r w:rsidRPr="00192C91">
                    <w:rPr>
                      <w:rFonts w:ascii="Century Gothic" w:hAnsi="Century Gothic"/>
                      <w:b/>
                      <w:bCs/>
                      <w:color w:val="FFFFFF"/>
                      <w:sz w:val="16"/>
                      <w:szCs w:val="16"/>
                      <w:lang w:val="es-MX" w:eastAsia="es-MX"/>
                    </w:rPr>
                    <w:t>ACTIVIDAD DEL ASEGURADO</w:t>
                  </w:r>
                </w:p>
              </w:tc>
              <w:tc>
                <w:tcPr>
                  <w:tcW w:w="0" w:type="auto"/>
                  <w:gridSpan w:val="2"/>
                  <w:tcBorders>
                    <w:top w:val="single" w:sz="4" w:space="0" w:color="auto"/>
                    <w:left w:val="nil"/>
                    <w:bottom w:val="single" w:sz="4" w:space="0" w:color="auto"/>
                    <w:right w:val="single" w:sz="4" w:space="0" w:color="auto"/>
                  </w:tcBorders>
                  <w:shd w:val="clear" w:color="auto" w:fill="auto"/>
                  <w:noWrap/>
                  <w:vAlign w:val="center"/>
                  <w:hideMark/>
                </w:tcPr>
                <w:p w14:paraId="31694911" w14:textId="77777777" w:rsidR="00192C91" w:rsidRPr="00192C91" w:rsidRDefault="00192C91" w:rsidP="00192C91">
                  <w:pPr>
                    <w:rPr>
                      <w:rFonts w:ascii="Century Gothic" w:hAnsi="Century Gothic"/>
                      <w:b/>
                      <w:bCs/>
                      <w:color w:val="000000"/>
                      <w:sz w:val="18"/>
                      <w:szCs w:val="18"/>
                      <w:lang w:val="es-MX" w:eastAsia="es-MX"/>
                    </w:rPr>
                  </w:pPr>
                  <w:r w:rsidRPr="00192C91">
                    <w:rPr>
                      <w:rFonts w:ascii="Century Gothic" w:hAnsi="Century Gothic"/>
                      <w:b/>
                      <w:bCs/>
                      <w:color w:val="000000"/>
                      <w:sz w:val="18"/>
                      <w:szCs w:val="18"/>
                      <w:lang w:val="es-MX" w:eastAsia="es-MX"/>
                    </w:rPr>
                    <w:t>SALUD</w:t>
                  </w:r>
                </w:p>
              </w:tc>
            </w:tr>
            <w:tr w:rsidR="00192C91" w:rsidRPr="00192C91" w14:paraId="20E26798" w14:textId="77777777" w:rsidTr="00192C91">
              <w:trPr>
                <w:trHeight w:val="414"/>
              </w:trPr>
              <w:tc>
                <w:tcPr>
                  <w:tcW w:w="0" w:type="auto"/>
                  <w:gridSpan w:val="3"/>
                  <w:tcBorders>
                    <w:top w:val="single" w:sz="4" w:space="0" w:color="auto"/>
                    <w:left w:val="single" w:sz="4" w:space="0" w:color="auto"/>
                    <w:bottom w:val="single" w:sz="4" w:space="0" w:color="auto"/>
                    <w:right w:val="single" w:sz="4" w:space="0" w:color="auto"/>
                  </w:tcBorders>
                  <w:shd w:val="clear" w:color="000000" w:fill="17375D"/>
                  <w:vAlign w:val="center"/>
                  <w:hideMark/>
                </w:tcPr>
                <w:p w14:paraId="367E2872" w14:textId="77777777" w:rsidR="00192C91" w:rsidRPr="00192C91" w:rsidRDefault="00192C91" w:rsidP="00192C91">
                  <w:pPr>
                    <w:rPr>
                      <w:rFonts w:ascii="Century Gothic" w:hAnsi="Century Gothic"/>
                      <w:b/>
                      <w:bCs/>
                      <w:color w:val="FFFFFF"/>
                      <w:sz w:val="16"/>
                      <w:szCs w:val="16"/>
                      <w:lang w:val="es-MX" w:eastAsia="es-MX"/>
                    </w:rPr>
                  </w:pPr>
                  <w:r w:rsidRPr="00192C91">
                    <w:rPr>
                      <w:rFonts w:ascii="Century Gothic" w:hAnsi="Century Gothic"/>
                      <w:b/>
                      <w:bCs/>
                      <w:color w:val="FFFFFF"/>
                      <w:sz w:val="16"/>
                      <w:szCs w:val="16"/>
                      <w:lang w:val="es-MX" w:eastAsia="es-MX"/>
                    </w:rPr>
                    <w:t>UBICACIÓN DEL RIESGO</w:t>
                  </w:r>
                </w:p>
              </w:tc>
            </w:tr>
            <w:tr w:rsidR="00192C91" w:rsidRPr="00192C91" w14:paraId="10B1B8C3" w14:textId="77777777" w:rsidTr="00192C91">
              <w:trPr>
                <w:trHeight w:val="315"/>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8AD0551" w14:textId="77777777" w:rsidR="00192C91" w:rsidRPr="00192C91" w:rsidRDefault="00192C91" w:rsidP="00192C91">
                  <w:pPr>
                    <w:jc w:val="both"/>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Oficina Nacional: Calle Reyes Ortiz, Edificio Gundlach N° 73 pisos 22 y 23 – La Paz</w:t>
                  </w:r>
                </w:p>
              </w:tc>
            </w:tr>
            <w:tr w:rsidR="00192C91" w:rsidRPr="00192C91" w14:paraId="4E82FDA5" w14:textId="77777777" w:rsidTr="00192C91">
              <w:trPr>
                <w:trHeight w:val="315"/>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D09DD7F" w14:textId="77777777" w:rsidR="00192C91" w:rsidRPr="00192C91" w:rsidRDefault="00192C91" w:rsidP="00192C91">
                  <w:pPr>
                    <w:jc w:val="both"/>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Oficinas Administrativas; calle reyes Ortiz no. 73 edificio Gundlach planta baja, pisos 1 y 2 – la paz</w:t>
                  </w:r>
                </w:p>
              </w:tc>
            </w:tr>
            <w:tr w:rsidR="00192C91" w:rsidRPr="00192C91" w14:paraId="27A99D50" w14:textId="77777777" w:rsidTr="00192C91">
              <w:trPr>
                <w:trHeight w:val="315"/>
              </w:trPr>
              <w:tc>
                <w:tcPr>
                  <w:tcW w:w="0" w:type="auto"/>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4978BD" w14:textId="77777777" w:rsidR="00192C91" w:rsidRPr="00192C91" w:rsidRDefault="00192C91" w:rsidP="00192C91">
                  <w:pPr>
                    <w:jc w:val="both"/>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Policonsultorio; calle capitán Ravelo esq. Montevideo no. 189 – la paz</w:t>
                  </w:r>
                </w:p>
              </w:tc>
            </w:tr>
            <w:tr w:rsidR="00192C91" w:rsidRPr="00192C91" w14:paraId="21D8008F" w14:textId="77777777" w:rsidTr="00192C91">
              <w:trPr>
                <w:trHeight w:val="315"/>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104D7CF" w14:textId="77777777" w:rsidR="00192C91" w:rsidRPr="00192C91" w:rsidRDefault="00192C91" w:rsidP="00192C91">
                  <w:pPr>
                    <w:jc w:val="both"/>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Archivo central documentación; edif. Mariscal de Ayacucho piso 3 of. 203 – la paz</w:t>
                  </w:r>
                </w:p>
              </w:tc>
            </w:tr>
            <w:tr w:rsidR="00192C91" w:rsidRPr="00192C91" w14:paraId="15653D37" w14:textId="77777777" w:rsidTr="00192C91">
              <w:trPr>
                <w:trHeight w:val="315"/>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69A380D" w14:textId="77777777" w:rsidR="00192C91" w:rsidRPr="00192C91" w:rsidRDefault="00192C91" w:rsidP="00192C91">
                  <w:pPr>
                    <w:jc w:val="both"/>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Consultorio programa adulto mayor; edif. Mariscal de Ayacucho piso 9 of. 901 – la paz</w:t>
                  </w:r>
                </w:p>
              </w:tc>
            </w:tr>
            <w:tr w:rsidR="00192C91" w:rsidRPr="00192C91" w14:paraId="1E2AA7F8" w14:textId="77777777" w:rsidTr="00192C91">
              <w:trPr>
                <w:trHeight w:val="315"/>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7EA2F6F" w14:textId="77777777" w:rsidR="00192C91" w:rsidRPr="00192C91" w:rsidRDefault="00192C91" w:rsidP="00192C91">
                  <w:pPr>
                    <w:jc w:val="both"/>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Depósitos; edif. Bolívar piso 2 – la paz</w:t>
                  </w:r>
                </w:p>
              </w:tc>
            </w:tr>
            <w:tr w:rsidR="00192C91" w:rsidRPr="00192C91" w14:paraId="2851E0A9" w14:textId="77777777" w:rsidTr="00192C91">
              <w:trPr>
                <w:trHeight w:val="360"/>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57A851F" w14:textId="77777777" w:rsidR="00192C91" w:rsidRPr="00192C91" w:rsidRDefault="00192C91" w:rsidP="00192C91">
                  <w:pPr>
                    <w:jc w:val="both"/>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Clínica Regional La Paz:  Calle Héctor Ormachea N° 996, incluye el área de rehabilitación física y fisioterapia – La Paz.</w:t>
                  </w:r>
                </w:p>
              </w:tc>
            </w:tr>
            <w:tr w:rsidR="00192C91" w:rsidRPr="00192C91" w14:paraId="5CE38D1F" w14:textId="77777777" w:rsidTr="00192C91">
              <w:trPr>
                <w:trHeight w:val="390"/>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8248A89" w14:textId="77777777" w:rsidR="00192C91" w:rsidRPr="00192C91" w:rsidRDefault="00192C91" w:rsidP="00192C91">
                  <w:pPr>
                    <w:jc w:val="both"/>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Policonsultorio: Oficinas administrativas y almacén; Calle Hamiraya N° 3560 entre Jordán y Santibáñez – Cochabamba</w:t>
                  </w:r>
                </w:p>
              </w:tc>
            </w:tr>
            <w:tr w:rsidR="00192C91" w:rsidRPr="00192C91" w14:paraId="2EF39679" w14:textId="77777777" w:rsidTr="00192C91">
              <w:trPr>
                <w:trHeight w:val="315"/>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0A9D8EC" w14:textId="77777777" w:rsidR="00192C91" w:rsidRPr="00192C91" w:rsidRDefault="00192C91" w:rsidP="00192C91">
                  <w:pPr>
                    <w:jc w:val="both"/>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Programa Niño Sano; Plaza Colón, Calle 25 de Mayo N° 451 – Cochabamba</w:t>
                  </w:r>
                </w:p>
              </w:tc>
            </w:tr>
            <w:tr w:rsidR="00192C91" w:rsidRPr="00192C91" w14:paraId="2B515CEC" w14:textId="77777777" w:rsidTr="00192C91">
              <w:trPr>
                <w:trHeight w:val="315"/>
              </w:trPr>
              <w:tc>
                <w:tcPr>
                  <w:tcW w:w="0" w:type="auto"/>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E07766" w14:textId="77777777" w:rsidR="00192C91" w:rsidRPr="00192C91" w:rsidRDefault="00192C91" w:rsidP="00192C91">
                  <w:pPr>
                    <w:jc w:val="both"/>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Almacén de Medicamentos: Plaza Colon, Calle 25 de Mayo N° 451 – Cochabamba</w:t>
                  </w:r>
                </w:p>
              </w:tc>
            </w:tr>
            <w:tr w:rsidR="00192C91" w:rsidRPr="00192C91" w14:paraId="5850F618" w14:textId="77777777" w:rsidTr="00192C91">
              <w:trPr>
                <w:trHeight w:val="315"/>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B668D8B" w14:textId="77777777" w:rsidR="00192C91" w:rsidRPr="00192C91" w:rsidRDefault="00192C91" w:rsidP="00192C91">
                  <w:pPr>
                    <w:jc w:val="both"/>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Policonsultorio; c. España no. 688 entre Andrés Ibáñez y Rafael peña – santa cruz</w:t>
                  </w:r>
                </w:p>
              </w:tc>
            </w:tr>
            <w:tr w:rsidR="00192C91" w:rsidRPr="00192C91" w14:paraId="0B7E29DD" w14:textId="77777777" w:rsidTr="00192C91">
              <w:trPr>
                <w:trHeight w:val="315"/>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4FDE670" w14:textId="77777777" w:rsidR="00192C91" w:rsidRPr="00192C91" w:rsidRDefault="00192C91" w:rsidP="00192C91">
                  <w:pPr>
                    <w:jc w:val="both"/>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Clínica CSBP: Calle Sara N° 129 esq. Junín 3er Anillo Interno (2 bloques) – Santa Cruz.</w:t>
                  </w:r>
                </w:p>
              </w:tc>
            </w:tr>
            <w:tr w:rsidR="00192C91" w:rsidRPr="00192C91" w14:paraId="06FA819B" w14:textId="77777777" w:rsidTr="00192C91">
              <w:trPr>
                <w:trHeight w:val="720"/>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218A83B" w14:textId="77777777" w:rsidR="00192C91" w:rsidRPr="00192C91" w:rsidRDefault="00192C91" w:rsidP="00192C91">
                  <w:pPr>
                    <w:jc w:val="both"/>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Oficinas administrativas; carretera a Cochabamba km. 4 unidad vecinal 109 manzana 5, calle eucaliptus s/n entre calle las palmeras y condominio Britania – santa cruz</w:t>
                  </w:r>
                </w:p>
              </w:tc>
            </w:tr>
            <w:tr w:rsidR="00192C91" w:rsidRPr="00192C91" w14:paraId="76557510" w14:textId="77777777" w:rsidTr="00192C91">
              <w:trPr>
                <w:trHeight w:val="315"/>
              </w:trPr>
              <w:tc>
                <w:tcPr>
                  <w:tcW w:w="0" w:type="auto"/>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4AC431" w14:textId="77777777" w:rsidR="00192C91" w:rsidRPr="00192C91" w:rsidRDefault="00192C91" w:rsidP="00192C91">
                  <w:pPr>
                    <w:jc w:val="both"/>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Oficinas administrativas; clínica regional, c. Junín lado clínica (alquiler) – santa cruz</w:t>
                  </w:r>
                </w:p>
              </w:tc>
            </w:tr>
            <w:tr w:rsidR="00192C91" w:rsidRPr="00192C91" w14:paraId="0326C2EF" w14:textId="77777777" w:rsidTr="00192C91">
              <w:trPr>
                <w:trHeight w:val="315"/>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778DF99" w14:textId="77777777" w:rsidR="00192C91" w:rsidRPr="00192C91" w:rsidRDefault="00192C91" w:rsidP="00192C91">
                  <w:pPr>
                    <w:jc w:val="both"/>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Policonsultorio y oficinas administrativas; c. Adolfo Mier esq. Camacho no. 1027 – Oruro</w:t>
                  </w:r>
                </w:p>
              </w:tc>
            </w:tr>
            <w:tr w:rsidR="00192C91" w:rsidRPr="00192C91" w14:paraId="01CDDA9C" w14:textId="77777777" w:rsidTr="00192C91">
              <w:trPr>
                <w:trHeight w:val="315"/>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110EFD8" w14:textId="77777777" w:rsidR="00192C91" w:rsidRPr="00192C91" w:rsidRDefault="00192C91" w:rsidP="00192C91">
                  <w:pPr>
                    <w:jc w:val="both"/>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Policonsultorio y oficinas administrativas; c. Periodista no. 132 esq. Padilla – potosí</w:t>
                  </w:r>
                </w:p>
              </w:tc>
            </w:tr>
            <w:tr w:rsidR="00192C91" w:rsidRPr="00192C91" w14:paraId="5E8F22C7" w14:textId="77777777" w:rsidTr="00192C91">
              <w:trPr>
                <w:trHeight w:val="315"/>
              </w:trPr>
              <w:tc>
                <w:tcPr>
                  <w:tcW w:w="0" w:type="auto"/>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48526E" w14:textId="77777777" w:rsidR="00192C91" w:rsidRPr="00192C91" w:rsidRDefault="00192C91" w:rsidP="00192C91">
                  <w:pPr>
                    <w:jc w:val="both"/>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 xml:space="preserve"> Policonsultorio y oficinas administrativas; c. Padilla no. 88 – potosí</w:t>
                  </w:r>
                </w:p>
              </w:tc>
            </w:tr>
            <w:tr w:rsidR="00192C91" w:rsidRPr="00192C91" w14:paraId="1C83FF40" w14:textId="77777777" w:rsidTr="00192C91">
              <w:trPr>
                <w:trHeight w:val="315"/>
              </w:trPr>
              <w:tc>
                <w:tcPr>
                  <w:tcW w:w="0" w:type="auto"/>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362707" w14:textId="77777777" w:rsidR="00192C91" w:rsidRPr="00192C91" w:rsidRDefault="00192C91" w:rsidP="00192C91">
                  <w:pPr>
                    <w:jc w:val="both"/>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Policonsultorio y oficinas administrativas: Calle Antonio Azurduy N° 89 – Sucre</w:t>
                  </w:r>
                </w:p>
              </w:tc>
            </w:tr>
            <w:tr w:rsidR="00192C91" w:rsidRPr="00192C91" w14:paraId="5DE97347" w14:textId="77777777" w:rsidTr="00192C91">
              <w:trPr>
                <w:trHeight w:val="315"/>
              </w:trPr>
              <w:tc>
                <w:tcPr>
                  <w:tcW w:w="0" w:type="auto"/>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E40D93" w14:textId="77777777" w:rsidR="00192C91" w:rsidRPr="00192C91" w:rsidRDefault="00192C91" w:rsidP="00192C91">
                  <w:pPr>
                    <w:jc w:val="both"/>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Policonsultorio y oficinas administrativas: Calle Mamore esq. 27 de Mayo s/n – Trinidad</w:t>
                  </w:r>
                </w:p>
              </w:tc>
            </w:tr>
            <w:tr w:rsidR="00192C91" w:rsidRPr="00192C91" w14:paraId="54595668" w14:textId="77777777" w:rsidTr="00192C91">
              <w:trPr>
                <w:trHeight w:val="315"/>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FF85171" w14:textId="77777777" w:rsidR="00192C91" w:rsidRPr="00192C91" w:rsidRDefault="00192C91" w:rsidP="00192C91">
                  <w:pPr>
                    <w:jc w:val="both"/>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Policonsultorio y oficinas administrativas:  Calle 15 de Abril N° 432 entre Delgadillo e Isaac Attie – Tarija</w:t>
                  </w:r>
                </w:p>
              </w:tc>
            </w:tr>
            <w:tr w:rsidR="00192C91" w:rsidRPr="00192C91" w14:paraId="2D053EFA" w14:textId="77777777" w:rsidTr="00192C91">
              <w:trPr>
                <w:trHeight w:val="555"/>
              </w:trPr>
              <w:tc>
                <w:tcPr>
                  <w:tcW w:w="0" w:type="auto"/>
                  <w:gridSpan w:val="3"/>
                  <w:tcBorders>
                    <w:top w:val="single" w:sz="4" w:space="0" w:color="auto"/>
                    <w:left w:val="single" w:sz="4" w:space="0" w:color="auto"/>
                    <w:bottom w:val="single" w:sz="4" w:space="0" w:color="auto"/>
                    <w:right w:val="single" w:sz="4" w:space="0" w:color="auto"/>
                  </w:tcBorders>
                  <w:shd w:val="clear" w:color="000000" w:fill="002060"/>
                  <w:vAlign w:val="center"/>
                  <w:hideMark/>
                </w:tcPr>
                <w:p w14:paraId="6051610E" w14:textId="77777777" w:rsidR="00192C91" w:rsidRPr="00192C91" w:rsidRDefault="00192C91" w:rsidP="00192C91">
                  <w:pPr>
                    <w:rPr>
                      <w:rFonts w:ascii="Century Gothic" w:hAnsi="Century Gothic"/>
                      <w:b/>
                      <w:bCs/>
                      <w:color w:val="FFFFFF"/>
                      <w:sz w:val="16"/>
                      <w:szCs w:val="16"/>
                      <w:lang w:val="es-MX" w:eastAsia="es-MX"/>
                    </w:rPr>
                  </w:pPr>
                  <w:r w:rsidRPr="00192C91">
                    <w:rPr>
                      <w:rFonts w:ascii="Century Gothic" w:hAnsi="Century Gothic"/>
                      <w:b/>
                      <w:bCs/>
                      <w:color w:val="FFFFFF"/>
                      <w:sz w:val="16"/>
                      <w:szCs w:val="16"/>
                      <w:lang w:val="es-MX" w:eastAsia="es-MX"/>
                    </w:rPr>
                    <w:t>MATERIA DE SEGURO</w:t>
                  </w:r>
                </w:p>
              </w:tc>
            </w:tr>
            <w:tr w:rsidR="00192C91" w:rsidRPr="00192C91" w14:paraId="6D9B69CA" w14:textId="77777777" w:rsidTr="00192C91">
              <w:trPr>
                <w:trHeight w:val="2025"/>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D4DD2C3" w14:textId="77777777" w:rsidR="00192C91" w:rsidRPr="00192C91" w:rsidRDefault="00192C91" w:rsidP="00192C91">
                  <w:pPr>
                    <w:jc w:val="both"/>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Toda propiedad tangible y real del asegurado de cualquier naturaleza, tipo o descripción tal como existen ahora o se adquieran más adelante y/o en la cual tenga o pudiera tener interés, en cualquier forma que el asegurado posea o por la cual el asegurado deba responder o responsabilizarse o respecto de la cual haya aceptado el compromiso de proteger adecuadamente y/o mantenga en custodia y/o alquiler, comodato, o en proceso de adjudicación, en conformidad con este contrato, incluyendo la de otros por las cuales sea o pudiese ser responsable, mantenga cesión, adjudicación y/o cualquier forma o por la cual el asegurado tenga interés, situadas indistintamente en las diferentes ubicaciones del asegurado a nivel nacional y/o de terceros incluyendo pero no limitando a cubrir:</w:t>
                  </w:r>
                </w:p>
              </w:tc>
            </w:tr>
            <w:tr w:rsidR="00192C91" w:rsidRPr="00192C91" w14:paraId="2735AE6E" w14:textId="77777777" w:rsidTr="00192C91">
              <w:trPr>
                <w:trHeight w:val="183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E365A3F" w14:textId="77777777" w:rsidR="00192C91" w:rsidRPr="00192C91" w:rsidRDefault="00192C91" w:rsidP="00192C91">
                  <w:pPr>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Edificios  e  instalaciones  (agua, electrificación,  gas,  seguridad  y redes similares), construcciones, obras civiles en general, incluyendo mejoras, muros perimetrales y de contención y/o accesos y/o cercos incluyendo cimientos, tuberías, chimeneas y/o cualquier instalación permanente o temporal, eléctrica y/o mecánica que formen parte de las instalaciones y/o su funcionamiento, incluyendo vidrios y/o cristales y/o espejos y/o vitrales y/o cerámicas y/o letreros, antenas, alcantarillado y cualquier otro.</w:t>
                  </w:r>
                </w:p>
              </w:tc>
              <w:tc>
                <w:tcPr>
                  <w:tcW w:w="0" w:type="auto"/>
                  <w:tcBorders>
                    <w:top w:val="nil"/>
                    <w:left w:val="nil"/>
                    <w:bottom w:val="single" w:sz="4" w:space="0" w:color="auto"/>
                    <w:right w:val="single" w:sz="4" w:space="0" w:color="auto"/>
                  </w:tcBorders>
                  <w:shd w:val="clear" w:color="auto" w:fill="auto"/>
                  <w:vAlign w:val="center"/>
                  <w:hideMark/>
                </w:tcPr>
                <w:p w14:paraId="06312A70" w14:textId="77777777" w:rsidR="00192C91" w:rsidRPr="00192C91" w:rsidRDefault="00192C91" w:rsidP="00192C91">
                  <w:pPr>
                    <w:jc w:val="right"/>
                    <w:rPr>
                      <w:rFonts w:ascii="Century Gothic" w:hAnsi="Century Gothic"/>
                      <w:b/>
                      <w:bCs/>
                      <w:sz w:val="14"/>
                      <w:szCs w:val="14"/>
                      <w:lang w:val="es-MX" w:eastAsia="es-MX"/>
                    </w:rPr>
                  </w:pPr>
                  <w:r w:rsidRPr="00192C91">
                    <w:rPr>
                      <w:rFonts w:ascii="Century Gothic" w:hAnsi="Century Gothic"/>
                      <w:b/>
                      <w:bCs/>
                      <w:sz w:val="14"/>
                      <w:szCs w:val="14"/>
                      <w:lang w:val="es-MX" w:eastAsia="es-MX"/>
                    </w:rPr>
                    <w:t>18.125.424,63</w:t>
                  </w:r>
                </w:p>
              </w:tc>
            </w:tr>
            <w:tr w:rsidR="00192C91" w:rsidRPr="00192C91" w14:paraId="16CEF7D8" w14:textId="77777777" w:rsidTr="00192C91">
              <w:trPr>
                <w:trHeight w:val="34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1717E16" w14:textId="77777777" w:rsidR="00192C91" w:rsidRPr="00192C91" w:rsidRDefault="00192C91" w:rsidP="00192C91">
                  <w:pPr>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Muebles, enseres, y Equipos de Oficina</w:t>
                  </w:r>
                </w:p>
              </w:tc>
              <w:tc>
                <w:tcPr>
                  <w:tcW w:w="0" w:type="auto"/>
                  <w:tcBorders>
                    <w:top w:val="nil"/>
                    <w:left w:val="nil"/>
                    <w:bottom w:val="single" w:sz="4" w:space="0" w:color="auto"/>
                    <w:right w:val="single" w:sz="4" w:space="0" w:color="auto"/>
                  </w:tcBorders>
                  <w:shd w:val="clear" w:color="auto" w:fill="auto"/>
                  <w:vAlign w:val="center"/>
                  <w:hideMark/>
                </w:tcPr>
                <w:p w14:paraId="09FF00D1" w14:textId="77777777" w:rsidR="00192C91" w:rsidRPr="00192C91" w:rsidRDefault="00192C91" w:rsidP="00192C91">
                  <w:pPr>
                    <w:jc w:val="right"/>
                    <w:rPr>
                      <w:rFonts w:ascii="Century Gothic" w:hAnsi="Century Gothic"/>
                      <w:b/>
                      <w:bCs/>
                      <w:sz w:val="14"/>
                      <w:szCs w:val="14"/>
                      <w:lang w:val="es-MX" w:eastAsia="es-MX"/>
                    </w:rPr>
                  </w:pPr>
                  <w:r w:rsidRPr="00192C91">
                    <w:rPr>
                      <w:rFonts w:ascii="Century Gothic" w:hAnsi="Century Gothic"/>
                      <w:b/>
                      <w:bCs/>
                      <w:sz w:val="14"/>
                      <w:szCs w:val="14"/>
                      <w:lang w:val="es-MX" w:eastAsia="es-MX"/>
                    </w:rPr>
                    <w:t>2.642.406,75</w:t>
                  </w:r>
                </w:p>
              </w:tc>
            </w:tr>
            <w:tr w:rsidR="00192C91" w:rsidRPr="00192C91" w14:paraId="776119E8" w14:textId="77777777" w:rsidTr="00192C91">
              <w:trPr>
                <w:trHeight w:val="54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D06C980" w14:textId="77777777" w:rsidR="00192C91" w:rsidRPr="00192C91" w:rsidRDefault="00192C91" w:rsidP="00192C91">
                  <w:pPr>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Equipo Electrónico, de computación y de comunicación</w:t>
                  </w:r>
                </w:p>
              </w:tc>
              <w:tc>
                <w:tcPr>
                  <w:tcW w:w="0" w:type="auto"/>
                  <w:tcBorders>
                    <w:top w:val="nil"/>
                    <w:left w:val="nil"/>
                    <w:bottom w:val="single" w:sz="4" w:space="0" w:color="auto"/>
                    <w:right w:val="single" w:sz="4" w:space="0" w:color="auto"/>
                  </w:tcBorders>
                  <w:shd w:val="clear" w:color="auto" w:fill="auto"/>
                  <w:vAlign w:val="center"/>
                  <w:hideMark/>
                </w:tcPr>
                <w:p w14:paraId="286CF789" w14:textId="77777777" w:rsidR="00192C91" w:rsidRPr="00192C91" w:rsidRDefault="00192C91" w:rsidP="00192C91">
                  <w:pPr>
                    <w:jc w:val="right"/>
                    <w:rPr>
                      <w:rFonts w:ascii="Century Gothic" w:hAnsi="Century Gothic"/>
                      <w:b/>
                      <w:bCs/>
                      <w:sz w:val="14"/>
                      <w:szCs w:val="14"/>
                      <w:lang w:val="es-MX" w:eastAsia="es-MX"/>
                    </w:rPr>
                  </w:pPr>
                  <w:r w:rsidRPr="00192C91">
                    <w:rPr>
                      <w:rFonts w:ascii="Century Gothic" w:hAnsi="Century Gothic"/>
                      <w:b/>
                      <w:bCs/>
                      <w:sz w:val="14"/>
                      <w:szCs w:val="14"/>
                      <w:lang w:val="es-MX" w:eastAsia="es-MX"/>
                    </w:rPr>
                    <w:t>5.977.038,81</w:t>
                  </w:r>
                </w:p>
              </w:tc>
            </w:tr>
            <w:tr w:rsidR="00192C91" w:rsidRPr="00192C91" w14:paraId="774B2316" w14:textId="77777777" w:rsidTr="00192C91">
              <w:trPr>
                <w:trHeight w:val="34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32BE2FF" w14:textId="77777777" w:rsidR="00192C91" w:rsidRPr="00192C91" w:rsidRDefault="00192C91" w:rsidP="00192C91">
                  <w:pPr>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Marcas, licencias y otros</w:t>
                  </w:r>
                </w:p>
              </w:tc>
              <w:tc>
                <w:tcPr>
                  <w:tcW w:w="0" w:type="auto"/>
                  <w:tcBorders>
                    <w:top w:val="nil"/>
                    <w:left w:val="nil"/>
                    <w:bottom w:val="single" w:sz="4" w:space="0" w:color="auto"/>
                    <w:right w:val="single" w:sz="4" w:space="0" w:color="auto"/>
                  </w:tcBorders>
                  <w:shd w:val="clear" w:color="auto" w:fill="auto"/>
                  <w:vAlign w:val="center"/>
                  <w:hideMark/>
                </w:tcPr>
                <w:p w14:paraId="25B04B72" w14:textId="77777777" w:rsidR="00192C91" w:rsidRPr="00192C91" w:rsidRDefault="00192C91" w:rsidP="00192C91">
                  <w:pPr>
                    <w:jc w:val="right"/>
                    <w:rPr>
                      <w:rFonts w:ascii="Century Gothic" w:hAnsi="Century Gothic"/>
                      <w:b/>
                      <w:bCs/>
                      <w:sz w:val="14"/>
                      <w:szCs w:val="14"/>
                      <w:lang w:val="es-MX" w:eastAsia="es-MX"/>
                    </w:rPr>
                  </w:pPr>
                  <w:r w:rsidRPr="00192C91">
                    <w:rPr>
                      <w:rFonts w:ascii="Century Gothic" w:hAnsi="Century Gothic"/>
                      <w:b/>
                      <w:bCs/>
                      <w:sz w:val="14"/>
                      <w:szCs w:val="14"/>
                      <w:lang w:val="es-MX" w:eastAsia="es-MX"/>
                    </w:rPr>
                    <w:t>34.157,90</w:t>
                  </w:r>
                </w:p>
              </w:tc>
            </w:tr>
            <w:tr w:rsidR="00192C91" w:rsidRPr="00192C91" w14:paraId="26F31C88" w14:textId="77777777" w:rsidTr="00192C91">
              <w:trPr>
                <w:trHeight w:val="34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88DF88F" w14:textId="77777777" w:rsidR="00192C91" w:rsidRPr="00192C91" w:rsidRDefault="00192C91" w:rsidP="00192C91">
                  <w:pPr>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Equipos médicos, Instrumental médico mayor e Instrumental médico menor.</w:t>
                  </w:r>
                </w:p>
              </w:tc>
              <w:tc>
                <w:tcPr>
                  <w:tcW w:w="0" w:type="auto"/>
                  <w:tcBorders>
                    <w:top w:val="nil"/>
                    <w:left w:val="nil"/>
                    <w:bottom w:val="single" w:sz="4" w:space="0" w:color="auto"/>
                    <w:right w:val="single" w:sz="4" w:space="0" w:color="auto"/>
                  </w:tcBorders>
                  <w:shd w:val="clear" w:color="auto" w:fill="auto"/>
                  <w:vAlign w:val="center"/>
                  <w:hideMark/>
                </w:tcPr>
                <w:p w14:paraId="19853947" w14:textId="77777777" w:rsidR="00192C91" w:rsidRPr="00192C91" w:rsidRDefault="00192C91" w:rsidP="00192C91">
                  <w:pPr>
                    <w:jc w:val="right"/>
                    <w:rPr>
                      <w:rFonts w:ascii="Century Gothic" w:hAnsi="Century Gothic"/>
                      <w:b/>
                      <w:bCs/>
                      <w:sz w:val="14"/>
                      <w:szCs w:val="14"/>
                      <w:lang w:val="es-MX" w:eastAsia="es-MX"/>
                    </w:rPr>
                  </w:pPr>
                  <w:r w:rsidRPr="00192C91">
                    <w:rPr>
                      <w:rFonts w:ascii="Century Gothic" w:hAnsi="Century Gothic"/>
                      <w:b/>
                      <w:bCs/>
                      <w:sz w:val="14"/>
                      <w:szCs w:val="14"/>
                      <w:lang w:val="es-MX" w:eastAsia="es-MX"/>
                    </w:rPr>
                    <w:t>1.088.726,22</w:t>
                  </w:r>
                </w:p>
              </w:tc>
            </w:tr>
            <w:tr w:rsidR="00192C91" w:rsidRPr="00192C91" w14:paraId="1F115CF3" w14:textId="77777777" w:rsidTr="00192C91">
              <w:trPr>
                <w:trHeight w:val="52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79A48AC" w14:textId="77777777" w:rsidR="00192C91" w:rsidRPr="00192C91" w:rsidRDefault="00192C91" w:rsidP="00192C91">
                  <w:pPr>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Maquinaria, Herramientas en General y Equipo Hospitalario.</w:t>
                  </w:r>
                </w:p>
              </w:tc>
              <w:tc>
                <w:tcPr>
                  <w:tcW w:w="0" w:type="auto"/>
                  <w:tcBorders>
                    <w:top w:val="nil"/>
                    <w:left w:val="nil"/>
                    <w:bottom w:val="single" w:sz="4" w:space="0" w:color="auto"/>
                    <w:right w:val="single" w:sz="4" w:space="0" w:color="auto"/>
                  </w:tcBorders>
                  <w:shd w:val="clear" w:color="auto" w:fill="auto"/>
                  <w:vAlign w:val="center"/>
                  <w:hideMark/>
                </w:tcPr>
                <w:p w14:paraId="54E2E253" w14:textId="77777777" w:rsidR="00192C91" w:rsidRPr="00192C91" w:rsidRDefault="00192C91" w:rsidP="00192C91">
                  <w:pPr>
                    <w:jc w:val="right"/>
                    <w:rPr>
                      <w:rFonts w:ascii="Century Gothic" w:hAnsi="Century Gothic"/>
                      <w:b/>
                      <w:bCs/>
                      <w:sz w:val="14"/>
                      <w:szCs w:val="14"/>
                      <w:lang w:val="es-MX" w:eastAsia="es-MX"/>
                    </w:rPr>
                  </w:pPr>
                  <w:r w:rsidRPr="00192C91">
                    <w:rPr>
                      <w:rFonts w:ascii="Century Gothic" w:hAnsi="Century Gothic"/>
                      <w:b/>
                      <w:bCs/>
                      <w:sz w:val="14"/>
                      <w:szCs w:val="14"/>
                      <w:lang w:val="es-MX" w:eastAsia="es-MX"/>
                    </w:rPr>
                    <w:t>12.653.961,19</w:t>
                  </w:r>
                </w:p>
              </w:tc>
            </w:tr>
            <w:tr w:rsidR="00192C91" w:rsidRPr="00192C91" w14:paraId="23F72C94" w14:textId="77777777" w:rsidTr="00192C91">
              <w:trPr>
                <w:trHeight w:val="34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827A519" w14:textId="77777777" w:rsidR="00192C91" w:rsidRPr="00192C91" w:rsidRDefault="00192C91" w:rsidP="00192C91">
                  <w:pPr>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Cuadros y Pinturas</w:t>
                  </w:r>
                </w:p>
              </w:tc>
              <w:tc>
                <w:tcPr>
                  <w:tcW w:w="0" w:type="auto"/>
                  <w:tcBorders>
                    <w:top w:val="nil"/>
                    <w:left w:val="nil"/>
                    <w:bottom w:val="single" w:sz="4" w:space="0" w:color="auto"/>
                    <w:right w:val="single" w:sz="4" w:space="0" w:color="auto"/>
                  </w:tcBorders>
                  <w:shd w:val="clear" w:color="auto" w:fill="auto"/>
                  <w:vAlign w:val="center"/>
                  <w:hideMark/>
                </w:tcPr>
                <w:p w14:paraId="23F5B395" w14:textId="77777777" w:rsidR="00192C91" w:rsidRPr="00192C91" w:rsidRDefault="00192C91" w:rsidP="00192C91">
                  <w:pPr>
                    <w:jc w:val="right"/>
                    <w:rPr>
                      <w:rFonts w:ascii="Century Gothic" w:hAnsi="Century Gothic"/>
                      <w:b/>
                      <w:bCs/>
                      <w:sz w:val="14"/>
                      <w:szCs w:val="14"/>
                      <w:lang w:val="es-MX" w:eastAsia="es-MX"/>
                    </w:rPr>
                  </w:pPr>
                  <w:r w:rsidRPr="00192C91">
                    <w:rPr>
                      <w:rFonts w:ascii="Century Gothic" w:hAnsi="Century Gothic"/>
                      <w:b/>
                      <w:bCs/>
                      <w:sz w:val="14"/>
                      <w:szCs w:val="14"/>
                      <w:lang w:val="es-MX" w:eastAsia="es-MX"/>
                    </w:rPr>
                    <w:t>7.406,64</w:t>
                  </w:r>
                </w:p>
              </w:tc>
            </w:tr>
            <w:tr w:rsidR="00192C91" w:rsidRPr="00192C91" w14:paraId="0267EDBD" w14:textId="77777777" w:rsidTr="00192C91">
              <w:trPr>
                <w:trHeight w:val="34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C75EE40" w14:textId="77777777" w:rsidR="00192C91" w:rsidRPr="00192C91" w:rsidRDefault="00192C91" w:rsidP="00192C91">
                  <w:pPr>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Equipo Hospitalario con componentes electrónicos</w:t>
                  </w:r>
                </w:p>
              </w:tc>
              <w:tc>
                <w:tcPr>
                  <w:tcW w:w="0" w:type="auto"/>
                  <w:tcBorders>
                    <w:top w:val="nil"/>
                    <w:left w:val="nil"/>
                    <w:bottom w:val="single" w:sz="4" w:space="0" w:color="auto"/>
                    <w:right w:val="single" w:sz="4" w:space="0" w:color="auto"/>
                  </w:tcBorders>
                  <w:shd w:val="clear" w:color="auto" w:fill="auto"/>
                  <w:vAlign w:val="center"/>
                  <w:hideMark/>
                </w:tcPr>
                <w:p w14:paraId="3341E7D7" w14:textId="77777777" w:rsidR="00192C91" w:rsidRPr="00192C91" w:rsidRDefault="00192C91" w:rsidP="00192C91">
                  <w:pPr>
                    <w:jc w:val="right"/>
                    <w:rPr>
                      <w:rFonts w:ascii="Century Gothic" w:hAnsi="Century Gothic"/>
                      <w:b/>
                      <w:bCs/>
                      <w:sz w:val="14"/>
                      <w:szCs w:val="14"/>
                      <w:lang w:val="es-MX" w:eastAsia="es-MX"/>
                    </w:rPr>
                  </w:pPr>
                  <w:r w:rsidRPr="00192C91">
                    <w:rPr>
                      <w:rFonts w:ascii="Century Gothic" w:hAnsi="Century Gothic"/>
                      <w:b/>
                      <w:bCs/>
                      <w:sz w:val="14"/>
                      <w:szCs w:val="14"/>
                      <w:lang w:val="es-MX" w:eastAsia="es-MX"/>
                    </w:rPr>
                    <w:t>3.054.631,60</w:t>
                  </w:r>
                </w:p>
              </w:tc>
            </w:tr>
            <w:tr w:rsidR="00192C91" w:rsidRPr="00192C91" w14:paraId="7FF0D913" w14:textId="77777777" w:rsidTr="00192C91">
              <w:trPr>
                <w:trHeight w:val="960"/>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8181BD6" w14:textId="62AD81DA" w:rsidR="00192C91" w:rsidRPr="00192C91" w:rsidRDefault="00192C91" w:rsidP="00192C91">
                  <w:pPr>
                    <w:jc w:val="both"/>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 xml:space="preserve">Se aclara que dentro de los bienes asegurados ya se consideran comprendidos: bienes propiedad del asegurado que se encuentren en propiedades de terceros y bienes propiedad de terceros entregados al Asegurado para su uso, custodia o por cualquier otro </w:t>
                  </w:r>
                  <w:r w:rsidR="00CD1362" w:rsidRPr="00192C91">
                    <w:rPr>
                      <w:rFonts w:ascii="Century Gothic" w:hAnsi="Century Gothic"/>
                      <w:color w:val="000000"/>
                      <w:sz w:val="16"/>
                      <w:szCs w:val="16"/>
                      <w:lang w:val="es-MX" w:eastAsia="es-MX"/>
                    </w:rPr>
                    <w:t>fin y</w:t>
                  </w:r>
                  <w:r w:rsidRPr="00192C91">
                    <w:rPr>
                      <w:rFonts w:ascii="Century Gothic" w:hAnsi="Century Gothic"/>
                      <w:color w:val="000000"/>
                      <w:sz w:val="16"/>
                      <w:szCs w:val="16"/>
                      <w:lang w:val="es-MX" w:eastAsia="es-MX"/>
                    </w:rPr>
                    <w:t xml:space="preserve">  por  los  que  el  asegurado tenga responsabilidad.</w:t>
                  </w:r>
                </w:p>
              </w:tc>
            </w:tr>
            <w:tr w:rsidR="00192C91" w:rsidRPr="00192C91" w14:paraId="02492AED" w14:textId="77777777" w:rsidTr="00192C91">
              <w:trPr>
                <w:trHeight w:val="825"/>
              </w:trPr>
              <w:tc>
                <w:tcPr>
                  <w:tcW w:w="0" w:type="auto"/>
                  <w:tcBorders>
                    <w:top w:val="nil"/>
                    <w:left w:val="single" w:sz="4" w:space="0" w:color="auto"/>
                    <w:bottom w:val="single" w:sz="4" w:space="0" w:color="auto"/>
                    <w:right w:val="single" w:sz="4" w:space="0" w:color="auto"/>
                  </w:tcBorders>
                  <w:shd w:val="clear" w:color="000000" w:fill="002060"/>
                  <w:vAlign w:val="center"/>
                  <w:hideMark/>
                </w:tcPr>
                <w:p w14:paraId="55C4BA2B" w14:textId="77777777" w:rsidR="00192C91" w:rsidRPr="00192C91" w:rsidRDefault="00192C91" w:rsidP="00192C91">
                  <w:pPr>
                    <w:rPr>
                      <w:rFonts w:ascii="Century Gothic" w:hAnsi="Century Gothic"/>
                      <w:b/>
                      <w:bCs/>
                      <w:color w:val="FFFFFF"/>
                      <w:sz w:val="16"/>
                      <w:szCs w:val="16"/>
                      <w:lang w:val="es-MX" w:eastAsia="es-MX"/>
                    </w:rPr>
                  </w:pPr>
                  <w:r w:rsidRPr="00192C91">
                    <w:rPr>
                      <w:rFonts w:ascii="Century Gothic" w:hAnsi="Century Gothic"/>
                      <w:b/>
                      <w:bCs/>
                      <w:color w:val="FFFFFF"/>
                      <w:sz w:val="16"/>
                      <w:szCs w:val="16"/>
                      <w:lang w:val="es-MX" w:eastAsia="es-MX"/>
                    </w:rPr>
                    <w:t>Valor Total en Riesgo:</w:t>
                  </w:r>
                </w:p>
              </w:tc>
              <w:tc>
                <w:tcPr>
                  <w:tcW w:w="0" w:type="auto"/>
                  <w:tcBorders>
                    <w:top w:val="nil"/>
                    <w:left w:val="nil"/>
                    <w:bottom w:val="single" w:sz="4" w:space="0" w:color="auto"/>
                    <w:right w:val="single" w:sz="4" w:space="0" w:color="auto"/>
                  </w:tcBorders>
                  <w:shd w:val="clear" w:color="auto" w:fill="auto"/>
                  <w:vAlign w:val="center"/>
                  <w:hideMark/>
                </w:tcPr>
                <w:p w14:paraId="7726DEA8" w14:textId="77777777" w:rsidR="00192C91" w:rsidRPr="00192C91" w:rsidRDefault="00192C91" w:rsidP="00192C91">
                  <w:pPr>
                    <w:jc w:val="both"/>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Cuarenta y Tres millones Quinientos Ochenta y Tres mil Setecientos Cincuenta y Tres 74/100 dólares americanos</w:t>
                  </w:r>
                </w:p>
              </w:tc>
              <w:tc>
                <w:tcPr>
                  <w:tcW w:w="0" w:type="auto"/>
                  <w:tcBorders>
                    <w:top w:val="nil"/>
                    <w:left w:val="nil"/>
                    <w:bottom w:val="single" w:sz="4" w:space="0" w:color="auto"/>
                    <w:right w:val="single" w:sz="4" w:space="0" w:color="auto"/>
                  </w:tcBorders>
                  <w:shd w:val="clear" w:color="auto" w:fill="auto"/>
                  <w:vAlign w:val="center"/>
                  <w:hideMark/>
                </w:tcPr>
                <w:p w14:paraId="2938C779" w14:textId="77777777" w:rsidR="00192C91" w:rsidRPr="00192C91" w:rsidRDefault="00192C91" w:rsidP="00192C91">
                  <w:pPr>
                    <w:jc w:val="right"/>
                    <w:rPr>
                      <w:rFonts w:ascii="Century Gothic" w:hAnsi="Century Gothic"/>
                      <w:b/>
                      <w:bCs/>
                      <w:sz w:val="14"/>
                      <w:szCs w:val="14"/>
                      <w:lang w:val="es-MX" w:eastAsia="es-MX"/>
                    </w:rPr>
                  </w:pPr>
                  <w:r w:rsidRPr="00192C91">
                    <w:rPr>
                      <w:rFonts w:ascii="Century Gothic" w:hAnsi="Century Gothic"/>
                      <w:b/>
                      <w:bCs/>
                      <w:sz w:val="14"/>
                      <w:szCs w:val="14"/>
                      <w:lang w:val="es-MX" w:eastAsia="es-MX"/>
                    </w:rPr>
                    <w:t>43.583.753,74</w:t>
                  </w:r>
                </w:p>
              </w:tc>
            </w:tr>
            <w:tr w:rsidR="00192C91" w:rsidRPr="00192C91" w14:paraId="3ADCB247" w14:textId="77777777" w:rsidTr="00192C91">
              <w:trPr>
                <w:trHeight w:val="600"/>
              </w:trPr>
              <w:tc>
                <w:tcPr>
                  <w:tcW w:w="0" w:type="auto"/>
                  <w:tcBorders>
                    <w:top w:val="nil"/>
                    <w:left w:val="single" w:sz="4" w:space="0" w:color="auto"/>
                    <w:bottom w:val="single" w:sz="4" w:space="0" w:color="auto"/>
                    <w:right w:val="single" w:sz="4" w:space="0" w:color="auto"/>
                  </w:tcBorders>
                  <w:shd w:val="clear" w:color="000000" w:fill="002060"/>
                  <w:vAlign w:val="center"/>
                  <w:hideMark/>
                </w:tcPr>
                <w:p w14:paraId="4C0081E4" w14:textId="77777777" w:rsidR="00192C91" w:rsidRPr="00192C91" w:rsidRDefault="00192C91" w:rsidP="00192C91">
                  <w:pPr>
                    <w:rPr>
                      <w:rFonts w:ascii="Century Gothic" w:hAnsi="Century Gothic"/>
                      <w:b/>
                      <w:bCs/>
                      <w:color w:val="FFFFFF"/>
                      <w:sz w:val="16"/>
                      <w:szCs w:val="16"/>
                      <w:lang w:val="es-MX" w:eastAsia="es-MX"/>
                    </w:rPr>
                  </w:pPr>
                  <w:r w:rsidRPr="00192C91">
                    <w:rPr>
                      <w:rFonts w:ascii="Century Gothic" w:hAnsi="Century Gothic"/>
                      <w:b/>
                      <w:bCs/>
                      <w:color w:val="FFFFFF"/>
                      <w:sz w:val="16"/>
                      <w:szCs w:val="16"/>
                      <w:lang w:val="es-MX" w:eastAsia="es-MX"/>
                    </w:rPr>
                    <w:t>Valor Asegurado a Primera Pérdida</w:t>
                  </w:r>
                </w:p>
              </w:tc>
              <w:tc>
                <w:tcPr>
                  <w:tcW w:w="0" w:type="auto"/>
                  <w:tcBorders>
                    <w:top w:val="nil"/>
                    <w:left w:val="nil"/>
                    <w:bottom w:val="single" w:sz="4" w:space="0" w:color="auto"/>
                    <w:right w:val="single" w:sz="4" w:space="0" w:color="auto"/>
                  </w:tcBorders>
                  <w:shd w:val="clear" w:color="auto" w:fill="auto"/>
                  <w:vAlign w:val="center"/>
                  <w:hideMark/>
                </w:tcPr>
                <w:p w14:paraId="4A83DFB9" w14:textId="77777777" w:rsidR="00192C91" w:rsidRPr="00192C91" w:rsidRDefault="00192C91" w:rsidP="00192C91">
                  <w:pPr>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Veinte Millones con 00/100 dólares americanos</w:t>
                  </w:r>
                </w:p>
              </w:tc>
              <w:tc>
                <w:tcPr>
                  <w:tcW w:w="0" w:type="auto"/>
                  <w:tcBorders>
                    <w:top w:val="nil"/>
                    <w:left w:val="nil"/>
                    <w:bottom w:val="single" w:sz="4" w:space="0" w:color="auto"/>
                    <w:right w:val="single" w:sz="4" w:space="0" w:color="auto"/>
                  </w:tcBorders>
                  <w:shd w:val="clear" w:color="auto" w:fill="auto"/>
                  <w:vAlign w:val="center"/>
                  <w:hideMark/>
                </w:tcPr>
                <w:p w14:paraId="402A8929" w14:textId="77777777" w:rsidR="00192C91" w:rsidRPr="00192C91" w:rsidRDefault="00192C91" w:rsidP="00192C91">
                  <w:pPr>
                    <w:jc w:val="right"/>
                    <w:rPr>
                      <w:rFonts w:ascii="Century Gothic" w:hAnsi="Century Gothic"/>
                      <w:b/>
                      <w:bCs/>
                      <w:sz w:val="14"/>
                      <w:szCs w:val="14"/>
                      <w:lang w:val="es-MX" w:eastAsia="es-MX"/>
                    </w:rPr>
                  </w:pPr>
                  <w:r w:rsidRPr="00192C91">
                    <w:rPr>
                      <w:rFonts w:ascii="Century Gothic" w:hAnsi="Century Gothic"/>
                      <w:b/>
                      <w:bCs/>
                      <w:sz w:val="14"/>
                      <w:szCs w:val="14"/>
                      <w:lang w:val="es-MX" w:eastAsia="es-MX"/>
                    </w:rPr>
                    <w:t>$us. 20.000.000.00</w:t>
                  </w:r>
                </w:p>
              </w:tc>
            </w:tr>
            <w:tr w:rsidR="00192C91" w:rsidRPr="00192C91" w14:paraId="60D9A6F5" w14:textId="77777777" w:rsidTr="00192C91">
              <w:trPr>
                <w:trHeight w:val="435"/>
              </w:trPr>
              <w:tc>
                <w:tcPr>
                  <w:tcW w:w="0" w:type="auto"/>
                  <w:gridSpan w:val="3"/>
                  <w:tcBorders>
                    <w:top w:val="single" w:sz="4" w:space="0" w:color="auto"/>
                    <w:left w:val="single" w:sz="4" w:space="0" w:color="auto"/>
                    <w:bottom w:val="single" w:sz="4" w:space="0" w:color="auto"/>
                    <w:right w:val="single" w:sz="4" w:space="0" w:color="auto"/>
                  </w:tcBorders>
                  <w:shd w:val="clear" w:color="000000" w:fill="002060"/>
                  <w:vAlign w:val="center"/>
                  <w:hideMark/>
                </w:tcPr>
                <w:p w14:paraId="3FB0131A" w14:textId="77777777" w:rsidR="00192C91" w:rsidRPr="00192C91" w:rsidRDefault="00192C91" w:rsidP="00192C91">
                  <w:pPr>
                    <w:jc w:val="both"/>
                    <w:rPr>
                      <w:rFonts w:ascii="Century Gothic" w:hAnsi="Century Gothic"/>
                      <w:b/>
                      <w:bCs/>
                      <w:color w:val="FFFFFF"/>
                      <w:sz w:val="16"/>
                      <w:szCs w:val="16"/>
                      <w:lang w:val="es-MX" w:eastAsia="es-MX"/>
                    </w:rPr>
                  </w:pPr>
                  <w:r w:rsidRPr="00192C91">
                    <w:rPr>
                      <w:rFonts w:ascii="Century Gothic" w:hAnsi="Century Gothic"/>
                      <w:b/>
                      <w:bCs/>
                      <w:color w:val="FFFFFF"/>
                      <w:sz w:val="16"/>
                      <w:szCs w:val="16"/>
                      <w:lang w:val="es-MX" w:eastAsia="es-MX"/>
                    </w:rPr>
                    <w:t>COBERTURAS APLICABLES A TODAS LAS SECCIONES:</w:t>
                  </w:r>
                </w:p>
              </w:tc>
            </w:tr>
            <w:tr w:rsidR="00192C91" w:rsidRPr="00192C91" w14:paraId="6E6CBA34" w14:textId="77777777" w:rsidTr="00192C91">
              <w:trPr>
                <w:trHeight w:val="630"/>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8E6EF08" w14:textId="77777777" w:rsidR="00192C91" w:rsidRPr="00192C91" w:rsidRDefault="00192C91" w:rsidP="00192C91">
                  <w:pPr>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Todo riesgo operativo, de daños a la propiedad, equipo electrónico y avería de maquinaria incluyendo, pero no Limitando a cubrir:</w:t>
                  </w:r>
                </w:p>
              </w:tc>
            </w:tr>
            <w:tr w:rsidR="00192C91" w:rsidRPr="00192C91" w14:paraId="453401B1" w14:textId="77777777" w:rsidTr="00192C91">
              <w:trPr>
                <w:trHeight w:val="390"/>
              </w:trPr>
              <w:tc>
                <w:tcPr>
                  <w:tcW w:w="0" w:type="auto"/>
                  <w:gridSpan w:val="3"/>
                  <w:tcBorders>
                    <w:top w:val="single" w:sz="4" w:space="0" w:color="auto"/>
                    <w:left w:val="single" w:sz="4" w:space="0" w:color="auto"/>
                    <w:bottom w:val="single" w:sz="4" w:space="0" w:color="auto"/>
                    <w:right w:val="single" w:sz="4" w:space="0" w:color="auto"/>
                  </w:tcBorders>
                  <w:shd w:val="clear" w:color="000000" w:fill="002060"/>
                  <w:vAlign w:val="center"/>
                  <w:hideMark/>
                </w:tcPr>
                <w:p w14:paraId="5C3054D9" w14:textId="77777777" w:rsidR="00192C91" w:rsidRPr="00192C91" w:rsidRDefault="00192C91" w:rsidP="00192C91">
                  <w:pPr>
                    <w:rPr>
                      <w:rFonts w:ascii="Century Gothic" w:hAnsi="Century Gothic"/>
                      <w:b/>
                      <w:bCs/>
                      <w:color w:val="FFFFFF"/>
                      <w:sz w:val="16"/>
                      <w:szCs w:val="16"/>
                      <w:lang w:val="es-MX" w:eastAsia="es-MX"/>
                    </w:rPr>
                  </w:pPr>
                  <w:r w:rsidRPr="00192C91">
                    <w:rPr>
                      <w:rFonts w:ascii="Century Gothic" w:hAnsi="Century Gothic"/>
                      <w:b/>
                      <w:bCs/>
                      <w:color w:val="FFFFFF"/>
                      <w:sz w:val="16"/>
                      <w:szCs w:val="16"/>
                      <w:lang w:val="es-MX" w:eastAsia="es-MX"/>
                    </w:rPr>
                    <w:t>Sección I: Todo riesgo de Daños a la Propiedad - Valor Asegurado a Primera Pérdida</w:t>
                  </w:r>
                </w:p>
              </w:tc>
            </w:tr>
            <w:tr w:rsidR="00192C91" w:rsidRPr="00192C91" w14:paraId="4A1DC0A8" w14:textId="77777777" w:rsidTr="00192C91">
              <w:trPr>
                <w:trHeight w:val="375"/>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731BC9D" w14:textId="77777777" w:rsidR="00192C91" w:rsidRPr="00192C91" w:rsidRDefault="00192C91" w:rsidP="00192C91">
                  <w:pPr>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Temblor, terremoto, movimientos sísmicos y erupciones volcánicas cualquiera sea el grado o intensidad.</w:t>
                  </w:r>
                </w:p>
              </w:tc>
            </w:tr>
            <w:tr w:rsidR="00192C91" w:rsidRPr="00192C91" w14:paraId="0382BBC2" w14:textId="77777777" w:rsidTr="00192C91">
              <w:trPr>
                <w:trHeight w:val="2115"/>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274BCFA" w14:textId="125B2D44" w:rsidR="00192C91" w:rsidRPr="00192C91" w:rsidRDefault="00192C91" w:rsidP="00192C91">
                  <w:pPr>
                    <w:jc w:val="both"/>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 xml:space="preserve">Riesgos de la naturaleza en general cualquiera sea la intensidad o frecuencia incluyendo mas no limitándose a cubrir: daño directo y/o indirecto por rayo, daños por vientos, ventarrones y/o vientos huracanados cualquiera sea su denominación e intensidad, daños por granizo, hielo, nevada;  </w:t>
                  </w:r>
                  <w:r w:rsidR="00F13A02" w:rsidRPr="00192C91">
                    <w:rPr>
                      <w:rFonts w:ascii="Century Gothic" w:hAnsi="Century Gothic"/>
                      <w:color w:val="000000"/>
                      <w:sz w:val="16"/>
                      <w:szCs w:val="16"/>
                      <w:lang w:val="es-MX" w:eastAsia="es-MX"/>
                    </w:rPr>
                    <w:t>huracán</w:t>
                  </w:r>
                  <w:r w:rsidRPr="00192C91">
                    <w:rPr>
                      <w:rFonts w:ascii="Century Gothic" w:hAnsi="Century Gothic"/>
                      <w:color w:val="000000"/>
                      <w:sz w:val="16"/>
                      <w:szCs w:val="16"/>
                      <w:lang w:val="es-MX" w:eastAsia="es-MX"/>
                    </w:rPr>
                    <w:t xml:space="preserve"> y/o tempestad y/o tormenta, daños por lluvia e inundación, deslizamientos, hundimientos, asentamientos y/o corrimientos de suelos, desplazamientos, aludes, agrietamientos de suelos, Paredes y/o techos, elevaciones, sifonamientos, desprendimiento de tierras, crecidas, riadas y desborde de ríos, lodos y/o anegaciones, enfangamientos, desplome, colapso y/o derrumbe de obras civiles y estructuras, corrientes subterráneas, erosión, caída de torres y/o antenas, árboles, postes, letreros y cualquier otro de esta naturaleza.</w:t>
                  </w:r>
                </w:p>
              </w:tc>
            </w:tr>
            <w:tr w:rsidR="00192C91" w:rsidRPr="00192C91" w14:paraId="784CBAEE" w14:textId="77777777" w:rsidTr="00192C91">
              <w:trPr>
                <w:trHeight w:val="390"/>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969BB8C" w14:textId="77777777" w:rsidR="00192C91" w:rsidRPr="00192C91" w:rsidRDefault="00192C91" w:rsidP="00192C91">
                  <w:pPr>
                    <w:jc w:val="both"/>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Impacto de aeronaves u objetos que caigan de ellas.</w:t>
                  </w:r>
                </w:p>
              </w:tc>
            </w:tr>
            <w:tr w:rsidR="00192C91" w:rsidRPr="00192C91" w14:paraId="11F3F64A" w14:textId="77777777" w:rsidTr="00192C91">
              <w:trPr>
                <w:trHeight w:val="390"/>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2AC2AD5" w14:textId="77777777" w:rsidR="00192C91" w:rsidRPr="00192C91" w:rsidRDefault="00192C91" w:rsidP="00192C91">
                  <w:pPr>
                    <w:jc w:val="both"/>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Arco voltaico y/o corto circuito y otras causas eléctricas haya o no incendio.</w:t>
                  </w:r>
                </w:p>
              </w:tc>
            </w:tr>
            <w:tr w:rsidR="00192C91" w:rsidRPr="00192C91" w14:paraId="3861148E" w14:textId="77777777" w:rsidTr="00192C91">
              <w:trPr>
                <w:trHeight w:val="705"/>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73C1E3E" w14:textId="77777777" w:rsidR="00192C91" w:rsidRPr="00192C91" w:rsidRDefault="00192C91" w:rsidP="00192C91">
                  <w:pPr>
                    <w:jc w:val="both"/>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Daños causados por corto circuito y/o por altas y/o bajas y/o falta de aprovisionamiento de energía eléctrica en la red pública y/o falta de suministro de gas y/o agua.</w:t>
                  </w:r>
                </w:p>
              </w:tc>
            </w:tr>
            <w:tr w:rsidR="00192C91" w:rsidRPr="00192C91" w14:paraId="60779A06" w14:textId="77777777" w:rsidTr="00192C91">
              <w:trPr>
                <w:trHeight w:val="615"/>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F5E51DD" w14:textId="77777777" w:rsidR="00192C91" w:rsidRPr="00192C91" w:rsidRDefault="00192C91" w:rsidP="00192C91">
                  <w:pPr>
                    <w:jc w:val="both"/>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 xml:space="preserve"> Fugas de gas (conexiones propias y/o de terceros), explosión e implosión de tanques, garrafas, calefones, calderos y/o contenedores bajo presión.</w:t>
                  </w:r>
                </w:p>
              </w:tc>
            </w:tr>
            <w:tr w:rsidR="00192C91" w:rsidRPr="00192C91" w14:paraId="6A4E79AD" w14:textId="77777777" w:rsidTr="00192C91">
              <w:trPr>
                <w:trHeight w:val="360"/>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75CB311" w14:textId="77777777" w:rsidR="00192C91" w:rsidRPr="00192C91" w:rsidRDefault="00192C91" w:rsidP="00192C91">
                  <w:pPr>
                    <w:jc w:val="both"/>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 xml:space="preserve"> Autoridades públicas.</w:t>
                  </w:r>
                </w:p>
              </w:tc>
            </w:tr>
            <w:tr w:rsidR="00192C91" w:rsidRPr="00192C91" w14:paraId="668D6EF2" w14:textId="77777777" w:rsidTr="00192C91">
              <w:trPr>
                <w:trHeight w:val="720"/>
              </w:trPr>
              <w:tc>
                <w:tcPr>
                  <w:tcW w:w="0" w:type="auto"/>
                  <w:gridSpan w:val="2"/>
                  <w:tcBorders>
                    <w:top w:val="single" w:sz="4" w:space="0" w:color="auto"/>
                    <w:left w:val="single" w:sz="4" w:space="0" w:color="auto"/>
                    <w:bottom w:val="single" w:sz="4" w:space="0" w:color="auto"/>
                    <w:right w:val="single" w:sz="4" w:space="0" w:color="auto"/>
                  </w:tcBorders>
                  <w:shd w:val="clear" w:color="000000" w:fill="002060"/>
                  <w:noWrap/>
                  <w:vAlign w:val="center"/>
                  <w:hideMark/>
                </w:tcPr>
                <w:p w14:paraId="5F9ECE44" w14:textId="77777777" w:rsidR="00192C91" w:rsidRPr="00192C91" w:rsidRDefault="00192C91" w:rsidP="00192C91">
                  <w:pPr>
                    <w:rPr>
                      <w:rFonts w:ascii="Century Gothic" w:hAnsi="Century Gothic"/>
                      <w:b/>
                      <w:bCs/>
                      <w:color w:val="FFFFFF"/>
                      <w:sz w:val="18"/>
                      <w:szCs w:val="18"/>
                      <w:lang w:val="es-MX" w:eastAsia="es-MX"/>
                    </w:rPr>
                  </w:pPr>
                  <w:r w:rsidRPr="00192C91">
                    <w:rPr>
                      <w:rFonts w:ascii="Century Gothic" w:hAnsi="Century Gothic"/>
                      <w:b/>
                      <w:bCs/>
                      <w:color w:val="FFFFFF"/>
                      <w:sz w:val="18"/>
                      <w:szCs w:val="18"/>
                      <w:lang w:val="es-MX" w:eastAsia="es-MX"/>
                    </w:rPr>
                    <w:t>SUBLIMITES</w:t>
                  </w:r>
                </w:p>
              </w:tc>
              <w:tc>
                <w:tcPr>
                  <w:tcW w:w="0" w:type="auto"/>
                  <w:tcBorders>
                    <w:top w:val="nil"/>
                    <w:left w:val="nil"/>
                    <w:bottom w:val="single" w:sz="4" w:space="0" w:color="auto"/>
                    <w:right w:val="single" w:sz="4" w:space="0" w:color="auto"/>
                  </w:tcBorders>
                  <w:shd w:val="clear" w:color="000000" w:fill="002060"/>
                  <w:vAlign w:val="center"/>
                  <w:hideMark/>
                </w:tcPr>
                <w:p w14:paraId="6A5C0089" w14:textId="77777777" w:rsidR="00192C91" w:rsidRPr="00192C91" w:rsidRDefault="00192C91" w:rsidP="00192C91">
                  <w:pPr>
                    <w:jc w:val="center"/>
                    <w:rPr>
                      <w:rFonts w:ascii="Century Gothic" w:hAnsi="Century Gothic"/>
                      <w:b/>
                      <w:bCs/>
                      <w:color w:val="FFFFFF"/>
                      <w:sz w:val="14"/>
                      <w:szCs w:val="14"/>
                      <w:lang w:val="es-MX" w:eastAsia="es-MX"/>
                    </w:rPr>
                  </w:pPr>
                  <w:r w:rsidRPr="00192C91">
                    <w:rPr>
                      <w:rFonts w:ascii="Century Gothic" w:hAnsi="Century Gothic"/>
                      <w:b/>
                      <w:bCs/>
                      <w:color w:val="FFFFFF"/>
                      <w:sz w:val="14"/>
                      <w:szCs w:val="14"/>
                      <w:lang w:val="es-MX" w:eastAsia="es-MX"/>
                    </w:rPr>
                    <w:t xml:space="preserve"> Expresado en Dólares Americanos </w:t>
                  </w:r>
                </w:p>
              </w:tc>
            </w:tr>
            <w:tr w:rsidR="00192C91" w:rsidRPr="00192C91" w14:paraId="59D5C7BD" w14:textId="77777777" w:rsidTr="00192C91">
              <w:trPr>
                <w:trHeight w:val="162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AE61853" w14:textId="77777777" w:rsidR="00192C91" w:rsidRPr="00192C91" w:rsidRDefault="00192C91" w:rsidP="00192C91">
                  <w:pPr>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Terrorismo y riesgos políticos en general incluyendo a solo título indicativo mas no limitativo, motines, huelgas, conmoción civil, asonada, daño malicioso, vandalismo, sabotaje, saqueo, pillaje, tumulto popular y cualquier otro tipo de disturbio social y/o político incluyendo robo y/o asalto y/o atraco, incendio y cualquier otro tipo de siniestro ocasionado por estos actos de manera directa y/o indirecta.  Hasta US$15.000.000,00</w:t>
                  </w:r>
                </w:p>
              </w:tc>
              <w:tc>
                <w:tcPr>
                  <w:tcW w:w="0" w:type="auto"/>
                  <w:tcBorders>
                    <w:top w:val="nil"/>
                    <w:left w:val="nil"/>
                    <w:bottom w:val="single" w:sz="4" w:space="0" w:color="auto"/>
                    <w:right w:val="single" w:sz="4" w:space="0" w:color="auto"/>
                  </w:tcBorders>
                  <w:shd w:val="clear" w:color="auto" w:fill="auto"/>
                  <w:vAlign w:val="center"/>
                  <w:hideMark/>
                </w:tcPr>
                <w:p w14:paraId="483FFCE5" w14:textId="77777777" w:rsidR="00192C91" w:rsidRPr="00192C91" w:rsidRDefault="00192C91" w:rsidP="00192C91">
                  <w:pPr>
                    <w:jc w:val="right"/>
                    <w:rPr>
                      <w:rFonts w:ascii="Century Gothic" w:hAnsi="Century Gothic"/>
                      <w:b/>
                      <w:bCs/>
                      <w:sz w:val="14"/>
                      <w:szCs w:val="14"/>
                      <w:lang w:val="es-MX" w:eastAsia="es-MX"/>
                    </w:rPr>
                  </w:pPr>
                  <w:r w:rsidRPr="00192C91">
                    <w:rPr>
                      <w:rFonts w:ascii="Century Gothic" w:hAnsi="Century Gothic"/>
                      <w:b/>
                      <w:bCs/>
                      <w:sz w:val="14"/>
                      <w:szCs w:val="14"/>
                      <w:lang w:val="es-MX" w:eastAsia="es-MX"/>
                    </w:rPr>
                    <w:t>15.000.000,00</w:t>
                  </w:r>
                </w:p>
              </w:tc>
            </w:tr>
            <w:tr w:rsidR="00192C91" w:rsidRPr="00192C91" w14:paraId="2969EBFA" w14:textId="77777777" w:rsidTr="00192C91">
              <w:trPr>
                <w:trHeight w:val="55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95C82BC" w14:textId="77777777" w:rsidR="00192C91" w:rsidRPr="00192C91" w:rsidRDefault="00192C91" w:rsidP="00192C91">
                  <w:pPr>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Impacto de vehículos propios y/o ajenos y/o bajo el control y/o custodia del Asegurado.</w:t>
                  </w:r>
                </w:p>
              </w:tc>
              <w:tc>
                <w:tcPr>
                  <w:tcW w:w="0" w:type="auto"/>
                  <w:tcBorders>
                    <w:top w:val="nil"/>
                    <w:left w:val="nil"/>
                    <w:bottom w:val="single" w:sz="4" w:space="0" w:color="auto"/>
                    <w:right w:val="single" w:sz="4" w:space="0" w:color="auto"/>
                  </w:tcBorders>
                  <w:shd w:val="clear" w:color="auto" w:fill="auto"/>
                  <w:vAlign w:val="center"/>
                  <w:hideMark/>
                </w:tcPr>
                <w:p w14:paraId="6D1067C5" w14:textId="77777777" w:rsidR="00192C91" w:rsidRPr="00192C91" w:rsidRDefault="00192C91" w:rsidP="00192C91">
                  <w:pPr>
                    <w:jc w:val="right"/>
                    <w:rPr>
                      <w:rFonts w:ascii="Century Gothic" w:hAnsi="Century Gothic"/>
                      <w:b/>
                      <w:bCs/>
                      <w:sz w:val="14"/>
                      <w:szCs w:val="14"/>
                      <w:lang w:val="es-MX" w:eastAsia="es-MX"/>
                    </w:rPr>
                  </w:pPr>
                  <w:r w:rsidRPr="00192C91">
                    <w:rPr>
                      <w:rFonts w:ascii="Century Gothic" w:hAnsi="Century Gothic"/>
                      <w:b/>
                      <w:bCs/>
                      <w:sz w:val="14"/>
                      <w:szCs w:val="14"/>
                      <w:lang w:val="es-MX" w:eastAsia="es-MX"/>
                    </w:rPr>
                    <w:t>100.000,00</w:t>
                  </w:r>
                </w:p>
              </w:tc>
            </w:tr>
            <w:tr w:rsidR="00192C91" w:rsidRPr="00192C91" w14:paraId="32EA345D" w14:textId="77777777" w:rsidTr="00192C91">
              <w:trPr>
                <w:trHeight w:val="162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F8E8F97" w14:textId="77777777" w:rsidR="00192C91" w:rsidRPr="00192C91" w:rsidRDefault="00192C91" w:rsidP="00192C91">
                  <w:pPr>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 xml:space="preserve"> Robo y asalto y/o atraco al contenido en general y/o intento de estos las 24 horas del día, incluyendo actos perpetrados con escalamiento y/o el ingreso del (los) autor(es) del delito utilizando vías distintas a aquellas destinadas al tránsito corriente, con superación de obstáculos que no pueden ser vencidos sin el empleo de medios artificiales o mediante la agilidad personal sin dejar huellas, incluyendo deterioro del inmueble a consecuencia del robo.</w:t>
                  </w:r>
                </w:p>
              </w:tc>
              <w:tc>
                <w:tcPr>
                  <w:tcW w:w="0" w:type="auto"/>
                  <w:tcBorders>
                    <w:top w:val="nil"/>
                    <w:left w:val="nil"/>
                    <w:bottom w:val="single" w:sz="4" w:space="0" w:color="auto"/>
                    <w:right w:val="single" w:sz="4" w:space="0" w:color="auto"/>
                  </w:tcBorders>
                  <w:shd w:val="clear" w:color="auto" w:fill="auto"/>
                  <w:vAlign w:val="center"/>
                  <w:hideMark/>
                </w:tcPr>
                <w:p w14:paraId="7B276F6A" w14:textId="77777777" w:rsidR="00192C91" w:rsidRPr="00192C91" w:rsidRDefault="00192C91" w:rsidP="00192C91">
                  <w:pPr>
                    <w:jc w:val="right"/>
                    <w:rPr>
                      <w:rFonts w:ascii="Century Gothic" w:hAnsi="Century Gothic"/>
                      <w:b/>
                      <w:bCs/>
                      <w:sz w:val="14"/>
                      <w:szCs w:val="14"/>
                      <w:lang w:val="es-MX" w:eastAsia="es-MX"/>
                    </w:rPr>
                  </w:pPr>
                  <w:r w:rsidRPr="00192C91">
                    <w:rPr>
                      <w:rFonts w:ascii="Century Gothic" w:hAnsi="Century Gothic"/>
                      <w:b/>
                      <w:bCs/>
                      <w:sz w:val="14"/>
                      <w:szCs w:val="14"/>
                      <w:lang w:val="es-MX" w:eastAsia="es-MX"/>
                    </w:rPr>
                    <w:t>400.000,00</w:t>
                  </w:r>
                </w:p>
              </w:tc>
            </w:tr>
            <w:tr w:rsidR="00192C91" w:rsidRPr="00192C91" w14:paraId="4EA13E65" w14:textId="77777777" w:rsidTr="00192C91">
              <w:trPr>
                <w:trHeight w:val="70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DE79B31" w14:textId="77777777" w:rsidR="00192C91" w:rsidRPr="00192C91" w:rsidRDefault="00192C91" w:rsidP="00192C91">
                  <w:pPr>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Hurto y/o ratería al contenido en General (incluyendo equipos electrónicos fijos y/o portátiles) dentro y fuera de los predios del asegurado.</w:t>
                  </w:r>
                </w:p>
              </w:tc>
              <w:tc>
                <w:tcPr>
                  <w:tcW w:w="0" w:type="auto"/>
                  <w:tcBorders>
                    <w:top w:val="nil"/>
                    <w:left w:val="nil"/>
                    <w:bottom w:val="single" w:sz="4" w:space="0" w:color="auto"/>
                    <w:right w:val="single" w:sz="4" w:space="0" w:color="auto"/>
                  </w:tcBorders>
                  <w:shd w:val="clear" w:color="auto" w:fill="auto"/>
                  <w:vAlign w:val="center"/>
                  <w:hideMark/>
                </w:tcPr>
                <w:p w14:paraId="1939849D" w14:textId="77777777" w:rsidR="00192C91" w:rsidRPr="00192C91" w:rsidRDefault="00192C91" w:rsidP="00192C91">
                  <w:pPr>
                    <w:jc w:val="right"/>
                    <w:rPr>
                      <w:rFonts w:ascii="Century Gothic" w:hAnsi="Century Gothic"/>
                      <w:b/>
                      <w:bCs/>
                      <w:sz w:val="14"/>
                      <w:szCs w:val="14"/>
                      <w:lang w:val="es-MX" w:eastAsia="es-MX"/>
                    </w:rPr>
                  </w:pPr>
                  <w:r w:rsidRPr="00192C91">
                    <w:rPr>
                      <w:rFonts w:ascii="Century Gothic" w:hAnsi="Century Gothic"/>
                      <w:b/>
                      <w:bCs/>
                      <w:sz w:val="14"/>
                      <w:szCs w:val="14"/>
                      <w:lang w:val="es-MX" w:eastAsia="es-MX"/>
                    </w:rPr>
                    <w:t>100.000,00</w:t>
                  </w:r>
                </w:p>
              </w:tc>
            </w:tr>
            <w:tr w:rsidR="00192C91" w:rsidRPr="00192C91" w14:paraId="00D4E726" w14:textId="77777777" w:rsidTr="00192C91">
              <w:trPr>
                <w:trHeight w:val="145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AE38DD9" w14:textId="1ED3D5CC" w:rsidR="00192C91" w:rsidRPr="00192C91" w:rsidRDefault="00192C91" w:rsidP="00192C91">
                  <w:pPr>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Rotura de vidrios y/o cristales y/o espejos y/o cerámicas, sanitarias, domos, vitrales, tragaluces, claraboyas, mamparas, acrílicos y/o blindex y/o adornos de iluminación de las estructuras y muebles (interiores, exteriores), vidrios de escritorios y muebles, puertas (incluyendo artes y/o adhesivos, film de seguridad), incluyendo roturas y/o daños por efecto de granizo y/o viento y/o lluvia de cualquier naturaleza y/o cualquiera sea la causa.</w:t>
                  </w:r>
                </w:p>
              </w:tc>
              <w:tc>
                <w:tcPr>
                  <w:tcW w:w="0" w:type="auto"/>
                  <w:tcBorders>
                    <w:top w:val="nil"/>
                    <w:left w:val="nil"/>
                    <w:bottom w:val="single" w:sz="4" w:space="0" w:color="auto"/>
                    <w:right w:val="single" w:sz="4" w:space="0" w:color="auto"/>
                  </w:tcBorders>
                  <w:shd w:val="clear" w:color="auto" w:fill="auto"/>
                  <w:vAlign w:val="center"/>
                  <w:hideMark/>
                </w:tcPr>
                <w:p w14:paraId="26C5798D" w14:textId="77777777" w:rsidR="00192C91" w:rsidRPr="00192C91" w:rsidRDefault="00192C91" w:rsidP="00192C91">
                  <w:pPr>
                    <w:jc w:val="right"/>
                    <w:rPr>
                      <w:rFonts w:ascii="Century Gothic" w:hAnsi="Century Gothic"/>
                      <w:b/>
                      <w:bCs/>
                      <w:sz w:val="14"/>
                      <w:szCs w:val="14"/>
                      <w:lang w:val="es-MX" w:eastAsia="es-MX"/>
                    </w:rPr>
                  </w:pPr>
                  <w:r w:rsidRPr="00192C91">
                    <w:rPr>
                      <w:rFonts w:ascii="Century Gothic" w:hAnsi="Century Gothic"/>
                      <w:b/>
                      <w:bCs/>
                      <w:sz w:val="14"/>
                      <w:szCs w:val="14"/>
                      <w:lang w:val="es-MX" w:eastAsia="es-MX"/>
                    </w:rPr>
                    <w:t>25.000,00</w:t>
                  </w:r>
                </w:p>
              </w:tc>
            </w:tr>
            <w:tr w:rsidR="00192C91" w:rsidRPr="00192C91" w14:paraId="4A992F48" w14:textId="77777777" w:rsidTr="00192C91">
              <w:trPr>
                <w:trHeight w:val="84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2B456E1" w14:textId="77777777" w:rsidR="00192C91" w:rsidRPr="00192C91" w:rsidRDefault="00192C91" w:rsidP="00192C91">
                  <w:pPr>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Daños a Vallas y/o Letreros y/o Gigantografías en vía pública y/o en el interior de los predios del asegurado, a causa de Granizo y/o Vientos y/o Rotura y/o Robo, incluyendo sus estructuras.</w:t>
                  </w:r>
                </w:p>
              </w:tc>
              <w:tc>
                <w:tcPr>
                  <w:tcW w:w="0" w:type="auto"/>
                  <w:tcBorders>
                    <w:top w:val="nil"/>
                    <w:left w:val="nil"/>
                    <w:bottom w:val="single" w:sz="4" w:space="0" w:color="auto"/>
                    <w:right w:val="single" w:sz="4" w:space="0" w:color="auto"/>
                  </w:tcBorders>
                  <w:shd w:val="clear" w:color="auto" w:fill="auto"/>
                  <w:vAlign w:val="center"/>
                  <w:hideMark/>
                </w:tcPr>
                <w:p w14:paraId="5B75A072" w14:textId="77777777" w:rsidR="00192C91" w:rsidRPr="00192C91" w:rsidRDefault="00192C91" w:rsidP="00192C91">
                  <w:pPr>
                    <w:jc w:val="right"/>
                    <w:rPr>
                      <w:rFonts w:ascii="Century Gothic" w:hAnsi="Century Gothic"/>
                      <w:b/>
                      <w:bCs/>
                      <w:sz w:val="14"/>
                      <w:szCs w:val="14"/>
                      <w:lang w:val="es-MX" w:eastAsia="es-MX"/>
                    </w:rPr>
                  </w:pPr>
                  <w:r w:rsidRPr="00192C91">
                    <w:rPr>
                      <w:rFonts w:ascii="Century Gothic" w:hAnsi="Century Gothic"/>
                      <w:b/>
                      <w:bCs/>
                      <w:sz w:val="14"/>
                      <w:szCs w:val="14"/>
                      <w:lang w:val="es-MX" w:eastAsia="es-MX"/>
                    </w:rPr>
                    <w:t>50.000,00</w:t>
                  </w:r>
                </w:p>
              </w:tc>
            </w:tr>
            <w:tr w:rsidR="00192C91" w:rsidRPr="00192C91" w14:paraId="384A7711" w14:textId="77777777" w:rsidTr="00192C91">
              <w:trPr>
                <w:trHeight w:val="70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1B7C408" w14:textId="77777777" w:rsidR="00192C91" w:rsidRPr="00192C91" w:rsidRDefault="00192C91" w:rsidP="00192C91">
                  <w:pPr>
                    <w:rPr>
                      <w:rFonts w:ascii="Century Gothic" w:hAnsi="Century Gothic"/>
                      <w:sz w:val="16"/>
                      <w:szCs w:val="16"/>
                      <w:lang w:val="es-MX" w:eastAsia="es-MX"/>
                    </w:rPr>
                  </w:pPr>
                  <w:r w:rsidRPr="00192C91">
                    <w:rPr>
                      <w:rFonts w:ascii="Century Gothic" w:hAnsi="Century Gothic"/>
                      <w:sz w:val="16"/>
                      <w:szCs w:val="16"/>
                      <w:lang w:val="es-MX" w:eastAsia="es-MX"/>
                    </w:rPr>
                    <w:t>Costo de reposición, reparación y/o instalación de motores de intermitencia en avisos luminosos adicionales a la cobertura de letreros y/o gigantografías</w:t>
                  </w:r>
                </w:p>
              </w:tc>
              <w:tc>
                <w:tcPr>
                  <w:tcW w:w="0" w:type="auto"/>
                  <w:tcBorders>
                    <w:top w:val="nil"/>
                    <w:left w:val="nil"/>
                    <w:bottom w:val="single" w:sz="4" w:space="0" w:color="auto"/>
                    <w:right w:val="single" w:sz="4" w:space="0" w:color="auto"/>
                  </w:tcBorders>
                  <w:shd w:val="clear" w:color="auto" w:fill="auto"/>
                  <w:vAlign w:val="center"/>
                  <w:hideMark/>
                </w:tcPr>
                <w:p w14:paraId="31E84FCF" w14:textId="77777777" w:rsidR="00192C91" w:rsidRPr="00192C91" w:rsidRDefault="00192C91" w:rsidP="00192C91">
                  <w:pPr>
                    <w:jc w:val="right"/>
                    <w:rPr>
                      <w:rFonts w:ascii="Century Gothic" w:hAnsi="Century Gothic"/>
                      <w:b/>
                      <w:bCs/>
                      <w:sz w:val="14"/>
                      <w:szCs w:val="14"/>
                      <w:lang w:val="es-MX" w:eastAsia="es-MX"/>
                    </w:rPr>
                  </w:pPr>
                  <w:r w:rsidRPr="00192C91">
                    <w:rPr>
                      <w:rFonts w:ascii="Century Gothic" w:hAnsi="Century Gothic"/>
                      <w:b/>
                      <w:bCs/>
                      <w:sz w:val="14"/>
                      <w:szCs w:val="14"/>
                      <w:lang w:val="es-MX" w:eastAsia="es-MX"/>
                    </w:rPr>
                    <w:t>5.000,00</w:t>
                  </w:r>
                </w:p>
              </w:tc>
            </w:tr>
            <w:tr w:rsidR="00192C91" w:rsidRPr="00192C91" w14:paraId="64A71CCC" w14:textId="77777777" w:rsidTr="00192C91">
              <w:trPr>
                <w:trHeight w:val="31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BC689DD" w14:textId="77777777" w:rsidR="00192C91" w:rsidRPr="00192C91" w:rsidRDefault="00192C91" w:rsidP="00192C91">
                  <w:pPr>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Rotura y/o daños o chapas y/o candados y sistemas de seguridad</w:t>
                  </w:r>
                </w:p>
              </w:tc>
              <w:tc>
                <w:tcPr>
                  <w:tcW w:w="0" w:type="auto"/>
                  <w:tcBorders>
                    <w:top w:val="nil"/>
                    <w:left w:val="nil"/>
                    <w:bottom w:val="single" w:sz="4" w:space="0" w:color="auto"/>
                    <w:right w:val="single" w:sz="4" w:space="0" w:color="auto"/>
                  </w:tcBorders>
                  <w:shd w:val="clear" w:color="auto" w:fill="auto"/>
                  <w:vAlign w:val="center"/>
                  <w:hideMark/>
                </w:tcPr>
                <w:p w14:paraId="2AA3B017" w14:textId="77777777" w:rsidR="00192C91" w:rsidRPr="00192C91" w:rsidRDefault="00192C91" w:rsidP="00192C91">
                  <w:pPr>
                    <w:jc w:val="right"/>
                    <w:rPr>
                      <w:rFonts w:ascii="Century Gothic" w:hAnsi="Century Gothic"/>
                      <w:b/>
                      <w:bCs/>
                      <w:sz w:val="14"/>
                      <w:szCs w:val="14"/>
                      <w:lang w:val="es-MX" w:eastAsia="es-MX"/>
                    </w:rPr>
                  </w:pPr>
                  <w:r w:rsidRPr="00192C91">
                    <w:rPr>
                      <w:rFonts w:ascii="Century Gothic" w:hAnsi="Century Gothic"/>
                      <w:b/>
                      <w:bCs/>
                      <w:sz w:val="14"/>
                      <w:szCs w:val="14"/>
                      <w:lang w:val="es-MX" w:eastAsia="es-MX"/>
                    </w:rPr>
                    <w:t>25.000,00</w:t>
                  </w:r>
                </w:p>
              </w:tc>
            </w:tr>
            <w:tr w:rsidR="00192C91" w:rsidRPr="00192C91" w14:paraId="03C733C5" w14:textId="77777777" w:rsidTr="00192C91">
              <w:trPr>
                <w:trHeight w:val="31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A08B205" w14:textId="77777777" w:rsidR="00192C91" w:rsidRPr="00192C91" w:rsidRDefault="00192C91" w:rsidP="00192C91">
                  <w:pPr>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Daños por humo y hollín haya o no fuego.</w:t>
                  </w:r>
                </w:p>
              </w:tc>
              <w:tc>
                <w:tcPr>
                  <w:tcW w:w="0" w:type="auto"/>
                  <w:tcBorders>
                    <w:top w:val="nil"/>
                    <w:left w:val="nil"/>
                    <w:bottom w:val="single" w:sz="4" w:space="0" w:color="auto"/>
                    <w:right w:val="single" w:sz="4" w:space="0" w:color="auto"/>
                  </w:tcBorders>
                  <w:shd w:val="clear" w:color="auto" w:fill="auto"/>
                  <w:vAlign w:val="center"/>
                  <w:hideMark/>
                </w:tcPr>
                <w:p w14:paraId="3AA269F2" w14:textId="77777777" w:rsidR="00192C91" w:rsidRPr="00192C91" w:rsidRDefault="00192C91" w:rsidP="00192C91">
                  <w:pPr>
                    <w:jc w:val="right"/>
                    <w:rPr>
                      <w:rFonts w:ascii="Century Gothic" w:hAnsi="Century Gothic"/>
                      <w:b/>
                      <w:bCs/>
                      <w:sz w:val="14"/>
                      <w:szCs w:val="14"/>
                      <w:lang w:val="es-MX" w:eastAsia="es-MX"/>
                    </w:rPr>
                  </w:pPr>
                  <w:r w:rsidRPr="00192C91">
                    <w:rPr>
                      <w:rFonts w:ascii="Century Gothic" w:hAnsi="Century Gothic"/>
                      <w:b/>
                      <w:bCs/>
                      <w:sz w:val="14"/>
                      <w:szCs w:val="14"/>
                      <w:lang w:val="es-MX" w:eastAsia="es-MX"/>
                    </w:rPr>
                    <w:t>500.000,00</w:t>
                  </w:r>
                </w:p>
              </w:tc>
            </w:tr>
            <w:tr w:rsidR="00192C91" w:rsidRPr="00192C91" w14:paraId="12ACA8D2" w14:textId="77777777" w:rsidTr="00192C91">
              <w:trPr>
                <w:trHeight w:val="31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C19D1A7" w14:textId="77777777" w:rsidR="00192C91" w:rsidRPr="00192C91" w:rsidRDefault="00192C91" w:rsidP="00192C91">
                  <w:pPr>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Daños por agua (filtración, grifería, tanques y otros)</w:t>
                  </w:r>
                </w:p>
              </w:tc>
              <w:tc>
                <w:tcPr>
                  <w:tcW w:w="0" w:type="auto"/>
                  <w:tcBorders>
                    <w:top w:val="nil"/>
                    <w:left w:val="nil"/>
                    <w:bottom w:val="single" w:sz="4" w:space="0" w:color="auto"/>
                    <w:right w:val="single" w:sz="4" w:space="0" w:color="auto"/>
                  </w:tcBorders>
                  <w:shd w:val="clear" w:color="auto" w:fill="auto"/>
                  <w:vAlign w:val="center"/>
                  <w:hideMark/>
                </w:tcPr>
                <w:p w14:paraId="558CB946" w14:textId="77777777" w:rsidR="00192C91" w:rsidRPr="00192C91" w:rsidRDefault="00192C91" w:rsidP="00192C91">
                  <w:pPr>
                    <w:jc w:val="right"/>
                    <w:rPr>
                      <w:rFonts w:ascii="Century Gothic" w:hAnsi="Century Gothic"/>
                      <w:b/>
                      <w:bCs/>
                      <w:sz w:val="14"/>
                      <w:szCs w:val="14"/>
                      <w:lang w:val="es-MX" w:eastAsia="es-MX"/>
                    </w:rPr>
                  </w:pPr>
                  <w:r w:rsidRPr="00192C91">
                    <w:rPr>
                      <w:rFonts w:ascii="Century Gothic" w:hAnsi="Century Gothic"/>
                      <w:b/>
                      <w:bCs/>
                      <w:sz w:val="14"/>
                      <w:szCs w:val="14"/>
                      <w:lang w:val="es-MX" w:eastAsia="es-MX"/>
                    </w:rPr>
                    <w:t>2.000.000,00</w:t>
                  </w:r>
                </w:p>
              </w:tc>
            </w:tr>
            <w:tr w:rsidR="00192C91" w:rsidRPr="00192C91" w14:paraId="42943E34" w14:textId="77777777" w:rsidTr="00192C91">
              <w:trPr>
                <w:trHeight w:val="31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4D53378" w14:textId="0C1D611C" w:rsidR="00192C91" w:rsidRPr="00192C91" w:rsidRDefault="00192C91" w:rsidP="00192C91">
                  <w:pPr>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Colapso de rumas, estantes   y/o anaqueles</w:t>
                  </w:r>
                </w:p>
              </w:tc>
              <w:tc>
                <w:tcPr>
                  <w:tcW w:w="0" w:type="auto"/>
                  <w:tcBorders>
                    <w:top w:val="nil"/>
                    <w:left w:val="nil"/>
                    <w:bottom w:val="single" w:sz="4" w:space="0" w:color="auto"/>
                    <w:right w:val="single" w:sz="4" w:space="0" w:color="auto"/>
                  </w:tcBorders>
                  <w:shd w:val="clear" w:color="auto" w:fill="auto"/>
                  <w:vAlign w:val="center"/>
                  <w:hideMark/>
                </w:tcPr>
                <w:p w14:paraId="02243865" w14:textId="77777777" w:rsidR="00192C91" w:rsidRPr="00192C91" w:rsidRDefault="00192C91" w:rsidP="00192C91">
                  <w:pPr>
                    <w:jc w:val="right"/>
                    <w:rPr>
                      <w:rFonts w:ascii="Century Gothic" w:hAnsi="Century Gothic"/>
                      <w:b/>
                      <w:bCs/>
                      <w:sz w:val="14"/>
                      <w:szCs w:val="14"/>
                      <w:lang w:val="es-MX" w:eastAsia="es-MX"/>
                    </w:rPr>
                  </w:pPr>
                  <w:r w:rsidRPr="00192C91">
                    <w:rPr>
                      <w:rFonts w:ascii="Century Gothic" w:hAnsi="Century Gothic"/>
                      <w:b/>
                      <w:bCs/>
                      <w:sz w:val="14"/>
                      <w:szCs w:val="14"/>
                      <w:lang w:val="es-MX" w:eastAsia="es-MX"/>
                    </w:rPr>
                    <w:t>100.000,00</w:t>
                  </w:r>
                </w:p>
              </w:tc>
            </w:tr>
            <w:tr w:rsidR="00192C91" w:rsidRPr="00192C91" w14:paraId="3DD23E21" w14:textId="77777777" w:rsidTr="00192C91">
              <w:trPr>
                <w:trHeight w:val="60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C231D9E" w14:textId="77777777" w:rsidR="00192C91" w:rsidRPr="00192C91" w:rsidRDefault="00192C91" w:rsidP="00192C91">
                  <w:pPr>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Gastos por extinción de incendios, incluyendo daños ocasionados por espuma y otros elementos químicos por uso de extintores</w:t>
                  </w:r>
                </w:p>
              </w:tc>
              <w:tc>
                <w:tcPr>
                  <w:tcW w:w="0" w:type="auto"/>
                  <w:tcBorders>
                    <w:top w:val="nil"/>
                    <w:left w:val="nil"/>
                    <w:bottom w:val="single" w:sz="4" w:space="0" w:color="auto"/>
                    <w:right w:val="single" w:sz="4" w:space="0" w:color="auto"/>
                  </w:tcBorders>
                  <w:shd w:val="clear" w:color="auto" w:fill="auto"/>
                  <w:vAlign w:val="center"/>
                  <w:hideMark/>
                </w:tcPr>
                <w:p w14:paraId="7A34273D" w14:textId="77777777" w:rsidR="00192C91" w:rsidRPr="00192C91" w:rsidRDefault="00192C91" w:rsidP="00192C91">
                  <w:pPr>
                    <w:jc w:val="right"/>
                    <w:rPr>
                      <w:rFonts w:ascii="Century Gothic" w:hAnsi="Century Gothic"/>
                      <w:b/>
                      <w:bCs/>
                      <w:sz w:val="14"/>
                      <w:szCs w:val="14"/>
                      <w:lang w:val="es-MX" w:eastAsia="es-MX"/>
                    </w:rPr>
                  </w:pPr>
                  <w:r w:rsidRPr="00192C91">
                    <w:rPr>
                      <w:rFonts w:ascii="Century Gothic" w:hAnsi="Century Gothic"/>
                      <w:b/>
                      <w:bCs/>
                      <w:sz w:val="14"/>
                      <w:szCs w:val="14"/>
                      <w:lang w:val="es-MX" w:eastAsia="es-MX"/>
                    </w:rPr>
                    <w:t>500.000,00</w:t>
                  </w:r>
                </w:p>
              </w:tc>
            </w:tr>
            <w:tr w:rsidR="00192C91" w:rsidRPr="00192C91" w14:paraId="16A6CBAC" w14:textId="77777777" w:rsidTr="00192C91">
              <w:trPr>
                <w:trHeight w:val="61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5A65247" w14:textId="77777777" w:rsidR="00192C91" w:rsidRPr="00192C91" w:rsidRDefault="00192C91" w:rsidP="00192C91">
                  <w:pPr>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De gastos de aceleración de reclamos incluyendo reparaciones provisionales o alquiler provisional de equipos, maquinarias por evento y/o reclamo</w:t>
                  </w:r>
                </w:p>
              </w:tc>
              <w:tc>
                <w:tcPr>
                  <w:tcW w:w="0" w:type="auto"/>
                  <w:tcBorders>
                    <w:top w:val="nil"/>
                    <w:left w:val="nil"/>
                    <w:bottom w:val="single" w:sz="4" w:space="0" w:color="auto"/>
                    <w:right w:val="single" w:sz="4" w:space="0" w:color="auto"/>
                  </w:tcBorders>
                  <w:shd w:val="clear" w:color="auto" w:fill="auto"/>
                  <w:noWrap/>
                  <w:vAlign w:val="center"/>
                  <w:hideMark/>
                </w:tcPr>
                <w:p w14:paraId="18AF42EA" w14:textId="77777777" w:rsidR="00192C91" w:rsidRPr="00192C91" w:rsidRDefault="00192C91" w:rsidP="00192C91">
                  <w:pPr>
                    <w:jc w:val="right"/>
                    <w:rPr>
                      <w:rFonts w:ascii="Century Gothic" w:hAnsi="Century Gothic"/>
                      <w:b/>
                      <w:bCs/>
                      <w:sz w:val="14"/>
                      <w:szCs w:val="14"/>
                      <w:lang w:val="es-MX" w:eastAsia="es-MX"/>
                    </w:rPr>
                  </w:pPr>
                  <w:r w:rsidRPr="00192C91">
                    <w:rPr>
                      <w:rFonts w:ascii="Century Gothic" w:hAnsi="Century Gothic"/>
                      <w:b/>
                      <w:bCs/>
                      <w:sz w:val="14"/>
                      <w:szCs w:val="14"/>
                      <w:lang w:val="es-MX" w:eastAsia="es-MX"/>
                    </w:rPr>
                    <w:t>250.000,00</w:t>
                  </w:r>
                </w:p>
              </w:tc>
            </w:tr>
            <w:tr w:rsidR="00192C91" w:rsidRPr="00192C91" w14:paraId="20EAF7B6" w14:textId="77777777" w:rsidTr="00192C91">
              <w:trPr>
                <w:trHeight w:val="127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7E055F6" w14:textId="77777777" w:rsidR="00192C91" w:rsidRPr="00192C91" w:rsidRDefault="00192C91" w:rsidP="00192C91">
                  <w:pPr>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Remoción de escombros, limpieza incluyendo restos de deslaves, deshielos, materia extraña de drenajes, cunetas, arena y/o barro producto de cualquier hecho cubierto por la póliza, incluyendo lodo, limo y/o cualquier otro material arrastrado por las aguas y/o corrientes por evento y/o reclamo.</w:t>
                  </w:r>
                </w:p>
              </w:tc>
              <w:tc>
                <w:tcPr>
                  <w:tcW w:w="0" w:type="auto"/>
                  <w:tcBorders>
                    <w:top w:val="nil"/>
                    <w:left w:val="nil"/>
                    <w:bottom w:val="single" w:sz="4" w:space="0" w:color="auto"/>
                    <w:right w:val="single" w:sz="4" w:space="0" w:color="auto"/>
                  </w:tcBorders>
                  <w:shd w:val="clear" w:color="auto" w:fill="auto"/>
                  <w:vAlign w:val="center"/>
                  <w:hideMark/>
                </w:tcPr>
                <w:p w14:paraId="144E74FE" w14:textId="77777777" w:rsidR="00192C91" w:rsidRPr="00192C91" w:rsidRDefault="00192C91" w:rsidP="00192C91">
                  <w:pPr>
                    <w:jc w:val="right"/>
                    <w:rPr>
                      <w:rFonts w:ascii="Century Gothic" w:hAnsi="Century Gothic"/>
                      <w:b/>
                      <w:bCs/>
                      <w:sz w:val="14"/>
                      <w:szCs w:val="14"/>
                      <w:lang w:val="es-MX" w:eastAsia="es-MX"/>
                    </w:rPr>
                  </w:pPr>
                  <w:r w:rsidRPr="00192C91">
                    <w:rPr>
                      <w:rFonts w:ascii="Century Gothic" w:hAnsi="Century Gothic"/>
                      <w:b/>
                      <w:bCs/>
                      <w:sz w:val="14"/>
                      <w:szCs w:val="14"/>
                      <w:lang w:val="es-MX" w:eastAsia="es-MX"/>
                    </w:rPr>
                    <w:t>250.000,00</w:t>
                  </w:r>
                </w:p>
              </w:tc>
            </w:tr>
            <w:tr w:rsidR="00192C91" w:rsidRPr="00192C91" w14:paraId="41907DB1" w14:textId="77777777" w:rsidTr="00192C91">
              <w:trPr>
                <w:trHeight w:val="63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12DC6DF" w14:textId="77777777" w:rsidR="00192C91" w:rsidRPr="00192C91" w:rsidRDefault="00192C91" w:rsidP="00192C91">
                  <w:pPr>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Daños estéticos (cubriendo desperfectos estéticos, raspaduras en superficies pintadas y/o bruñidas)</w:t>
                  </w:r>
                </w:p>
              </w:tc>
              <w:tc>
                <w:tcPr>
                  <w:tcW w:w="0" w:type="auto"/>
                  <w:tcBorders>
                    <w:top w:val="nil"/>
                    <w:left w:val="nil"/>
                    <w:bottom w:val="single" w:sz="4" w:space="0" w:color="auto"/>
                    <w:right w:val="single" w:sz="4" w:space="0" w:color="auto"/>
                  </w:tcBorders>
                  <w:shd w:val="clear" w:color="auto" w:fill="auto"/>
                  <w:vAlign w:val="center"/>
                  <w:hideMark/>
                </w:tcPr>
                <w:p w14:paraId="04335D57" w14:textId="77777777" w:rsidR="00192C91" w:rsidRPr="00192C91" w:rsidRDefault="00192C91" w:rsidP="00192C91">
                  <w:pPr>
                    <w:jc w:val="right"/>
                    <w:rPr>
                      <w:rFonts w:ascii="Century Gothic" w:hAnsi="Century Gothic"/>
                      <w:b/>
                      <w:bCs/>
                      <w:sz w:val="14"/>
                      <w:szCs w:val="14"/>
                      <w:lang w:val="es-MX" w:eastAsia="es-MX"/>
                    </w:rPr>
                  </w:pPr>
                  <w:r w:rsidRPr="00192C91">
                    <w:rPr>
                      <w:rFonts w:ascii="Century Gothic" w:hAnsi="Century Gothic"/>
                      <w:b/>
                      <w:bCs/>
                      <w:sz w:val="14"/>
                      <w:szCs w:val="14"/>
                      <w:lang w:val="es-MX" w:eastAsia="es-MX"/>
                    </w:rPr>
                    <w:t>50.000,00</w:t>
                  </w:r>
                </w:p>
              </w:tc>
            </w:tr>
            <w:tr w:rsidR="00192C91" w:rsidRPr="00192C91" w14:paraId="14AC2B4E" w14:textId="77777777" w:rsidTr="00192C91">
              <w:trPr>
                <w:trHeight w:val="435"/>
              </w:trPr>
              <w:tc>
                <w:tcPr>
                  <w:tcW w:w="0" w:type="auto"/>
                  <w:gridSpan w:val="2"/>
                  <w:tcBorders>
                    <w:top w:val="single" w:sz="4" w:space="0" w:color="auto"/>
                    <w:left w:val="single" w:sz="4" w:space="0" w:color="auto"/>
                    <w:bottom w:val="single" w:sz="4" w:space="0" w:color="auto"/>
                    <w:right w:val="single" w:sz="4" w:space="0" w:color="auto"/>
                  </w:tcBorders>
                  <w:shd w:val="clear" w:color="000000" w:fill="002060"/>
                  <w:noWrap/>
                  <w:vAlign w:val="center"/>
                  <w:hideMark/>
                </w:tcPr>
                <w:p w14:paraId="5F32B3C9" w14:textId="77777777" w:rsidR="00192C91" w:rsidRPr="00192C91" w:rsidRDefault="00192C91" w:rsidP="00192C91">
                  <w:pPr>
                    <w:rPr>
                      <w:rFonts w:ascii="Century Gothic" w:hAnsi="Century Gothic"/>
                      <w:b/>
                      <w:bCs/>
                      <w:color w:val="FFFFFF"/>
                      <w:sz w:val="16"/>
                      <w:szCs w:val="16"/>
                      <w:lang w:val="es-MX" w:eastAsia="es-MX"/>
                    </w:rPr>
                  </w:pPr>
                  <w:r w:rsidRPr="00192C91">
                    <w:rPr>
                      <w:rFonts w:ascii="Century Gothic" w:hAnsi="Century Gothic"/>
                      <w:b/>
                      <w:bCs/>
                      <w:color w:val="FFFFFF"/>
                      <w:sz w:val="16"/>
                      <w:szCs w:val="16"/>
                      <w:lang w:val="es-MX" w:eastAsia="es-MX"/>
                    </w:rPr>
                    <w:t>SECCIÓN II: EQUIPO ELECTRÓNICO</w:t>
                  </w:r>
                </w:p>
              </w:tc>
              <w:tc>
                <w:tcPr>
                  <w:tcW w:w="0" w:type="auto"/>
                  <w:tcBorders>
                    <w:top w:val="nil"/>
                    <w:left w:val="nil"/>
                    <w:bottom w:val="single" w:sz="4" w:space="0" w:color="auto"/>
                    <w:right w:val="single" w:sz="4" w:space="0" w:color="auto"/>
                  </w:tcBorders>
                  <w:shd w:val="clear" w:color="000000" w:fill="002060"/>
                  <w:vAlign w:val="center"/>
                  <w:hideMark/>
                </w:tcPr>
                <w:p w14:paraId="3728009C" w14:textId="77777777" w:rsidR="00192C91" w:rsidRPr="00192C91" w:rsidRDefault="00192C91" w:rsidP="00192C91">
                  <w:pPr>
                    <w:rPr>
                      <w:rFonts w:ascii="Century Gothic" w:hAnsi="Century Gothic"/>
                      <w:color w:val="FFFFFF"/>
                      <w:sz w:val="14"/>
                      <w:szCs w:val="14"/>
                      <w:lang w:val="es-MX" w:eastAsia="es-MX"/>
                    </w:rPr>
                  </w:pPr>
                  <w:r w:rsidRPr="00192C91">
                    <w:rPr>
                      <w:rFonts w:ascii="Century Gothic" w:hAnsi="Century Gothic"/>
                      <w:color w:val="FFFFFF"/>
                      <w:sz w:val="14"/>
                      <w:szCs w:val="14"/>
                      <w:lang w:val="es-MX" w:eastAsia="es-MX"/>
                    </w:rPr>
                    <w:t> </w:t>
                  </w:r>
                </w:p>
              </w:tc>
            </w:tr>
            <w:tr w:rsidR="00192C91" w:rsidRPr="00192C91" w14:paraId="7D283CEC" w14:textId="77777777" w:rsidTr="00192C91">
              <w:trPr>
                <w:trHeight w:val="870"/>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C05FF84" w14:textId="77777777" w:rsidR="00192C91" w:rsidRPr="00192C91" w:rsidRDefault="00192C91" w:rsidP="00192C91">
                  <w:pPr>
                    <w:jc w:val="both"/>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 xml:space="preserve">Equipo electrónico incluyendo equipos médicos en General, equipos electrónicos móviles Y/o portátiles, equipos móviles de Comunicación (handies), instalaciones, Accesorios, Periféricos Y Otros Similares que formen parte de los Equipos: </w:t>
                  </w:r>
                </w:p>
              </w:tc>
            </w:tr>
            <w:tr w:rsidR="00192C91" w:rsidRPr="00192C91" w14:paraId="1ABC2626" w14:textId="77777777" w:rsidTr="00192C91">
              <w:trPr>
                <w:trHeight w:val="42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BB61F00" w14:textId="77777777" w:rsidR="00192C91" w:rsidRPr="00192C91" w:rsidRDefault="00192C91" w:rsidP="00192C91">
                  <w:pPr>
                    <w:rPr>
                      <w:rFonts w:ascii="Century Gothic" w:hAnsi="Century Gothic"/>
                      <w:b/>
                      <w:bCs/>
                      <w:color w:val="000000"/>
                      <w:sz w:val="16"/>
                      <w:szCs w:val="16"/>
                      <w:lang w:val="es-MX" w:eastAsia="es-MX"/>
                    </w:rPr>
                  </w:pPr>
                  <w:r w:rsidRPr="00192C91">
                    <w:rPr>
                      <w:rFonts w:ascii="Century Gothic" w:hAnsi="Century Gothic"/>
                      <w:b/>
                      <w:bCs/>
                      <w:color w:val="000000"/>
                      <w:sz w:val="16"/>
                      <w:szCs w:val="16"/>
                      <w:lang w:val="es-MX" w:eastAsia="es-MX"/>
                    </w:rPr>
                    <w:t xml:space="preserve">Sección 1: </w:t>
                  </w:r>
                  <w:r w:rsidRPr="00192C91">
                    <w:rPr>
                      <w:rFonts w:ascii="Century Gothic" w:hAnsi="Century Gothic"/>
                      <w:color w:val="000000"/>
                      <w:sz w:val="16"/>
                      <w:szCs w:val="16"/>
                      <w:lang w:val="es-MX" w:eastAsia="es-MX"/>
                    </w:rPr>
                    <w:t xml:space="preserve">Daños Físicos, Incluyendo Instalaciones y periféricos </w:t>
                  </w:r>
                </w:p>
              </w:tc>
              <w:tc>
                <w:tcPr>
                  <w:tcW w:w="0" w:type="auto"/>
                  <w:tcBorders>
                    <w:top w:val="nil"/>
                    <w:left w:val="nil"/>
                    <w:bottom w:val="single" w:sz="4" w:space="0" w:color="auto"/>
                    <w:right w:val="single" w:sz="4" w:space="0" w:color="auto"/>
                  </w:tcBorders>
                  <w:shd w:val="clear" w:color="auto" w:fill="auto"/>
                  <w:vAlign w:val="center"/>
                  <w:hideMark/>
                </w:tcPr>
                <w:p w14:paraId="64D000D0" w14:textId="77777777" w:rsidR="00192C91" w:rsidRPr="00192C91" w:rsidRDefault="00192C91" w:rsidP="00192C91">
                  <w:pPr>
                    <w:jc w:val="right"/>
                    <w:rPr>
                      <w:rFonts w:ascii="Century Gothic" w:hAnsi="Century Gothic"/>
                      <w:b/>
                      <w:bCs/>
                      <w:sz w:val="14"/>
                      <w:szCs w:val="14"/>
                      <w:lang w:val="es-MX" w:eastAsia="es-MX"/>
                    </w:rPr>
                  </w:pPr>
                  <w:r w:rsidRPr="00192C91">
                    <w:rPr>
                      <w:rFonts w:ascii="Century Gothic" w:hAnsi="Century Gothic"/>
                      <w:b/>
                      <w:bCs/>
                      <w:sz w:val="14"/>
                      <w:szCs w:val="14"/>
                      <w:lang w:val="es-MX" w:eastAsia="es-MX"/>
                    </w:rPr>
                    <w:t>5.000.000,00</w:t>
                  </w:r>
                </w:p>
              </w:tc>
            </w:tr>
            <w:tr w:rsidR="00192C91" w:rsidRPr="00192C91" w14:paraId="293BB739" w14:textId="77777777" w:rsidTr="00192C91">
              <w:trPr>
                <w:trHeight w:val="121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F103993" w14:textId="77777777" w:rsidR="00192C91" w:rsidRPr="00192C91" w:rsidRDefault="00192C91" w:rsidP="00192C91">
                  <w:pPr>
                    <w:jc w:val="both"/>
                    <w:rPr>
                      <w:rFonts w:ascii="Century Gothic" w:hAnsi="Century Gothic"/>
                      <w:b/>
                      <w:bCs/>
                      <w:color w:val="000000"/>
                      <w:sz w:val="16"/>
                      <w:szCs w:val="16"/>
                      <w:lang w:val="es-MX" w:eastAsia="es-MX"/>
                    </w:rPr>
                  </w:pPr>
                  <w:r w:rsidRPr="00192C91">
                    <w:rPr>
                      <w:rFonts w:ascii="Century Gothic" w:hAnsi="Century Gothic"/>
                      <w:b/>
                      <w:bCs/>
                      <w:color w:val="000000"/>
                      <w:sz w:val="16"/>
                      <w:szCs w:val="16"/>
                      <w:lang w:val="es-MX" w:eastAsia="es-MX"/>
                    </w:rPr>
                    <w:t xml:space="preserve">Sección 2: </w:t>
                  </w:r>
                  <w:r w:rsidRPr="00192C91">
                    <w:rPr>
                      <w:rFonts w:ascii="Century Gothic" w:hAnsi="Century Gothic"/>
                      <w:color w:val="000000"/>
                      <w:sz w:val="16"/>
                      <w:szCs w:val="16"/>
                      <w:lang w:val="es-MX" w:eastAsia="es-MX"/>
                    </w:rPr>
                    <w:t>Dispositivos de almacenamiento de datos; daños a portadores externos de datos, incluyendo reinserción de datos (se aclara que la cobertura de software aplica a la reconstrucción de códigos fuente del sistema de la institución y reposición de software Para el funcionamiento de equipos)</w:t>
                  </w:r>
                </w:p>
              </w:tc>
              <w:tc>
                <w:tcPr>
                  <w:tcW w:w="0" w:type="auto"/>
                  <w:tcBorders>
                    <w:top w:val="nil"/>
                    <w:left w:val="nil"/>
                    <w:bottom w:val="single" w:sz="4" w:space="0" w:color="auto"/>
                    <w:right w:val="single" w:sz="4" w:space="0" w:color="auto"/>
                  </w:tcBorders>
                  <w:shd w:val="clear" w:color="auto" w:fill="auto"/>
                  <w:vAlign w:val="center"/>
                  <w:hideMark/>
                </w:tcPr>
                <w:p w14:paraId="6C7D97F6" w14:textId="77777777" w:rsidR="00192C91" w:rsidRPr="00192C91" w:rsidRDefault="00192C91" w:rsidP="00192C91">
                  <w:pPr>
                    <w:jc w:val="right"/>
                    <w:rPr>
                      <w:rFonts w:ascii="Century Gothic" w:hAnsi="Century Gothic"/>
                      <w:color w:val="000000"/>
                      <w:sz w:val="14"/>
                      <w:szCs w:val="14"/>
                      <w:lang w:val="es-MX" w:eastAsia="es-MX"/>
                    </w:rPr>
                  </w:pPr>
                  <w:r w:rsidRPr="00192C91">
                    <w:rPr>
                      <w:rFonts w:ascii="Century Gothic" w:hAnsi="Century Gothic"/>
                      <w:color w:val="000000"/>
                      <w:sz w:val="14"/>
                      <w:szCs w:val="14"/>
                      <w:lang w:val="es-MX" w:eastAsia="es-MX"/>
                    </w:rPr>
                    <w:t>500.000,00</w:t>
                  </w:r>
                </w:p>
              </w:tc>
            </w:tr>
            <w:tr w:rsidR="00192C91" w:rsidRPr="00192C91" w14:paraId="77C8ACB1" w14:textId="77777777" w:rsidTr="00192C91">
              <w:trPr>
                <w:trHeight w:val="222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76055D8" w14:textId="77777777" w:rsidR="00192C91" w:rsidRDefault="00192C91" w:rsidP="00192C91">
                  <w:pPr>
                    <w:jc w:val="both"/>
                    <w:rPr>
                      <w:rFonts w:ascii="Century Gothic" w:hAnsi="Century Gothic"/>
                      <w:color w:val="000000"/>
                      <w:sz w:val="16"/>
                      <w:szCs w:val="16"/>
                      <w:lang w:val="es-MX" w:eastAsia="es-MX"/>
                    </w:rPr>
                  </w:pPr>
                  <w:r w:rsidRPr="00192C91">
                    <w:rPr>
                      <w:rFonts w:ascii="Century Gothic" w:hAnsi="Century Gothic"/>
                      <w:b/>
                      <w:bCs/>
                      <w:color w:val="000000"/>
                      <w:sz w:val="16"/>
                      <w:szCs w:val="16"/>
                      <w:lang w:val="es-MX" w:eastAsia="es-MX"/>
                    </w:rPr>
                    <w:t xml:space="preserve">Sección 3: </w:t>
                  </w:r>
                  <w:r w:rsidRPr="00192C91">
                    <w:rPr>
                      <w:rFonts w:ascii="Century Gothic" w:hAnsi="Century Gothic"/>
                      <w:color w:val="000000"/>
                      <w:sz w:val="16"/>
                      <w:szCs w:val="16"/>
                      <w:lang w:val="es-MX" w:eastAsia="es-MX"/>
                    </w:rPr>
                    <w:t>Gastos adicionales (alquiler de equipos u otros servicios con el fin de evitar la paralización del sistema) incluyendo incremento en el costo de operación, además de cualquier gasto adicional en que el asegurado incurra por el uso de un sistema electrónico de procesamiento de datos ajeno en reemplazo del suyo, asi como el costo de alquileres de dichos sistemas o equipos o servicio similares con el fin de mantener la continuidad de sus operaciones Gastos de adecuación para la implementación de aquellos programas con licencia para el reinicio del procesamiento de datos, no asi cualquier desarrollo de software</w:t>
                  </w:r>
                  <w:r>
                    <w:rPr>
                      <w:rFonts w:ascii="Century Gothic" w:hAnsi="Century Gothic"/>
                      <w:color w:val="000000"/>
                      <w:sz w:val="16"/>
                      <w:szCs w:val="16"/>
                      <w:lang w:val="es-MX" w:eastAsia="es-MX"/>
                    </w:rPr>
                    <w:t>.</w:t>
                  </w:r>
                </w:p>
                <w:p w14:paraId="72F0CD1C" w14:textId="6D4767A7" w:rsidR="00192C91" w:rsidRPr="00192C91" w:rsidRDefault="00192C91" w:rsidP="00192C91">
                  <w:pPr>
                    <w:jc w:val="both"/>
                    <w:rPr>
                      <w:rFonts w:ascii="Century Gothic" w:hAnsi="Century Gothic"/>
                      <w:b/>
                      <w:bCs/>
                      <w:color w:val="000000"/>
                      <w:sz w:val="16"/>
                      <w:szCs w:val="16"/>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1AF9AF59" w14:textId="77777777" w:rsidR="00192C91" w:rsidRPr="00192C91" w:rsidRDefault="00192C91" w:rsidP="00192C91">
                  <w:pPr>
                    <w:jc w:val="right"/>
                    <w:rPr>
                      <w:rFonts w:ascii="Century Gothic" w:hAnsi="Century Gothic"/>
                      <w:sz w:val="14"/>
                      <w:szCs w:val="14"/>
                      <w:lang w:val="es-MX" w:eastAsia="es-MX"/>
                    </w:rPr>
                  </w:pPr>
                  <w:r w:rsidRPr="00192C91">
                    <w:rPr>
                      <w:rFonts w:ascii="Century Gothic" w:hAnsi="Century Gothic"/>
                      <w:sz w:val="14"/>
                      <w:szCs w:val="14"/>
                      <w:lang w:val="es-MX" w:eastAsia="es-MX"/>
                    </w:rPr>
                    <w:t>200.000,00</w:t>
                  </w:r>
                </w:p>
              </w:tc>
            </w:tr>
            <w:tr w:rsidR="00192C91" w:rsidRPr="00192C91" w14:paraId="59DD2F5F" w14:textId="77777777" w:rsidTr="00192C91">
              <w:trPr>
                <w:trHeight w:val="330"/>
              </w:trPr>
              <w:tc>
                <w:tcPr>
                  <w:tcW w:w="0" w:type="auto"/>
                  <w:gridSpan w:val="3"/>
                  <w:tcBorders>
                    <w:top w:val="single" w:sz="4" w:space="0" w:color="auto"/>
                    <w:left w:val="single" w:sz="4" w:space="0" w:color="auto"/>
                    <w:bottom w:val="single" w:sz="4" w:space="0" w:color="auto"/>
                    <w:right w:val="single" w:sz="4" w:space="0" w:color="auto"/>
                  </w:tcBorders>
                  <w:shd w:val="clear" w:color="000000" w:fill="002060"/>
                  <w:vAlign w:val="center"/>
                  <w:hideMark/>
                </w:tcPr>
                <w:p w14:paraId="6895E774" w14:textId="77777777" w:rsidR="00192C91" w:rsidRPr="00192C91" w:rsidRDefault="00192C91" w:rsidP="00192C91">
                  <w:pPr>
                    <w:rPr>
                      <w:rFonts w:ascii="Century Gothic" w:hAnsi="Century Gothic"/>
                      <w:b/>
                      <w:bCs/>
                      <w:color w:val="FFFFFF"/>
                      <w:sz w:val="18"/>
                      <w:szCs w:val="18"/>
                      <w:lang w:val="es-MX" w:eastAsia="es-MX"/>
                    </w:rPr>
                  </w:pPr>
                  <w:r w:rsidRPr="00192C91">
                    <w:rPr>
                      <w:rFonts w:ascii="Century Gothic" w:hAnsi="Century Gothic"/>
                      <w:b/>
                      <w:bCs/>
                      <w:color w:val="FFFFFF"/>
                      <w:sz w:val="18"/>
                      <w:szCs w:val="18"/>
                      <w:lang w:val="es-MX" w:eastAsia="es-MX"/>
                    </w:rPr>
                    <w:t>CLAUSULAS ESPECÍFICAS PARA LA SECCIÓN II:</w:t>
                  </w:r>
                </w:p>
              </w:tc>
            </w:tr>
            <w:tr w:rsidR="00192C91" w:rsidRPr="00192C91" w14:paraId="6552CAB3" w14:textId="77777777" w:rsidTr="00192C91">
              <w:trPr>
                <w:trHeight w:val="330"/>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56F2E60" w14:textId="77777777" w:rsidR="00192C91" w:rsidRPr="00192C91" w:rsidRDefault="00192C91" w:rsidP="00192C91">
                  <w:pPr>
                    <w:rPr>
                      <w:rFonts w:ascii="Century Gothic" w:hAnsi="Century Gothic"/>
                      <w:b/>
                      <w:bCs/>
                      <w:color w:val="000000"/>
                      <w:sz w:val="16"/>
                      <w:szCs w:val="16"/>
                      <w:lang w:val="es-MX" w:eastAsia="es-MX"/>
                    </w:rPr>
                  </w:pPr>
                  <w:r w:rsidRPr="00192C91">
                    <w:rPr>
                      <w:rFonts w:ascii="Century Gothic" w:hAnsi="Century Gothic"/>
                      <w:b/>
                      <w:bCs/>
                      <w:color w:val="000000"/>
                      <w:sz w:val="16"/>
                      <w:szCs w:val="16"/>
                      <w:lang w:val="es-MX" w:eastAsia="es-MX"/>
                    </w:rPr>
                    <w:t xml:space="preserve"> - COBERTURA DE TUBOS Y VÁLVULAS</w:t>
                  </w:r>
                </w:p>
              </w:tc>
            </w:tr>
            <w:tr w:rsidR="00192C91" w:rsidRPr="00192C91" w14:paraId="43CE57F2" w14:textId="77777777" w:rsidTr="00192C91">
              <w:trPr>
                <w:trHeight w:val="330"/>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4372D37" w14:textId="77777777" w:rsidR="00192C91" w:rsidRPr="00192C91" w:rsidRDefault="00192C91" w:rsidP="00192C91">
                  <w:pPr>
                    <w:rPr>
                      <w:rFonts w:ascii="Century Gothic" w:hAnsi="Century Gothic"/>
                      <w:b/>
                      <w:bCs/>
                      <w:color w:val="000000"/>
                      <w:sz w:val="16"/>
                      <w:szCs w:val="16"/>
                      <w:lang w:val="es-MX" w:eastAsia="es-MX"/>
                    </w:rPr>
                  </w:pPr>
                  <w:r w:rsidRPr="00192C91">
                    <w:rPr>
                      <w:rFonts w:ascii="Century Gothic" w:hAnsi="Century Gothic"/>
                      <w:b/>
                      <w:bCs/>
                      <w:color w:val="000000"/>
                      <w:sz w:val="16"/>
                      <w:szCs w:val="16"/>
                      <w:lang w:val="es-MX" w:eastAsia="es-MX"/>
                    </w:rPr>
                    <w:t>- CONDICIÓN ESPECIAL REFERENTE A PELÍCULAS DE RAYOS X.</w:t>
                  </w:r>
                </w:p>
              </w:tc>
            </w:tr>
            <w:tr w:rsidR="00192C91" w:rsidRPr="00192C91" w14:paraId="3F92D80F" w14:textId="77777777" w:rsidTr="00192C91">
              <w:trPr>
                <w:trHeight w:val="330"/>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E10A4E5" w14:textId="77777777" w:rsidR="00192C91" w:rsidRPr="00192C91" w:rsidRDefault="00192C91" w:rsidP="00192C91">
                  <w:pPr>
                    <w:rPr>
                      <w:rFonts w:ascii="Century Gothic" w:hAnsi="Century Gothic"/>
                      <w:b/>
                      <w:bCs/>
                      <w:color w:val="000000"/>
                      <w:sz w:val="16"/>
                      <w:szCs w:val="16"/>
                      <w:lang w:val="es-MX" w:eastAsia="es-MX"/>
                    </w:rPr>
                  </w:pPr>
                  <w:r w:rsidRPr="00192C91">
                    <w:rPr>
                      <w:rFonts w:ascii="Century Gothic" w:hAnsi="Century Gothic"/>
                      <w:b/>
                      <w:bCs/>
                      <w:color w:val="000000"/>
                      <w:sz w:val="16"/>
                      <w:szCs w:val="16"/>
                      <w:lang w:val="es-MX" w:eastAsia="es-MX"/>
                    </w:rPr>
                    <w:t>- CONDICIÓN ESPECIAL REFERENTE A TOMÓGRAFOS ELÉCTRICOS</w:t>
                  </w:r>
                </w:p>
              </w:tc>
            </w:tr>
            <w:tr w:rsidR="00192C91" w:rsidRPr="00192C91" w14:paraId="25EB99A3" w14:textId="77777777" w:rsidTr="00192C91">
              <w:trPr>
                <w:trHeight w:val="330"/>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F777C61" w14:textId="77777777" w:rsidR="00192C91" w:rsidRPr="00192C91" w:rsidRDefault="00192C91" w:rsidP="00192C91">
                  <w:pPr>
                    <w:rPr>
                      <w:rFonts w:ascii="Century Gothic" w:hAnsi="Century Gothic"/>
                      <w:b/>
                      <w:bCs/>
                      <w:color w:val="000000"/>
                      <w:sz w:val="16"/>
                      <w:szCs w:val="16"/>
                      <w:lang w:val="es-MX" w:eastAsia="es-MX"/>
                    </w:rPr>
                  </w:pPr>
                  <w:r w:rsidRPr="00192C91">
                    <w:rPr>
                      <w:rFonts w:ascii="Century Gothic" w:hAnsi="Century Gothic"/>
                      <w:b/>
                      <w:bCs/>
                      <w:color w:val="000000"/>
                      <w:sz w:val="16"/>
                      <w:szCs w:val="16"/>
                      <w:lang w:val="es-MX" w:eastAsia="es-MX"/>
                    </w:rPr>
                    <w:t xml:space="preserve"> - INCLUSIÓN DE EQUIPOS PARARRAYOS Y EQUIPOS PROTECTORES CONTRA SOBRETENSIONES.</w:t>
                  </w:r>
                </w:p>
              </w:tc>
            </w:tr>
            <w:tr w:rsidR="00192C91" w:rsidRPr="00192C91" w14:paraId="3FA2640E" w14:textId="77777777" w:rsidTr="00192C91">
              <w:trPr>
                <w:trHeight w:val="495"/>
              </w:trPr>
              <w:tc>
                <w:tcPr>
                  <w:tcW w:w="0" w:type="auto"/>
                  <w:gridSpan w:val="2"/>
                  <w:tcBorders>
                    <w:top w:val="single" w:sz="4" w:space="0" w:color="auto"/>
                    <w:left w:val="single" w:sz="4" w:space="0" w:color="auto"/>
                    <w:bottom w:val="single" w:sz="4" w:space="0" w:color="auto"/>
                    <w:right w:val="single" w:sz="4" w:space="0" w:color="auto"/>
                  </w:tcBorders>
                  <w:shd w:val="clear" w:color="000000" w:fill="002060"/>
                  <w:noWrap/>
                  <w:vAlign w:val="center"/>
                  <w:hideMark/>
                </w:tcPr>
                <w:p w14:paraId="5A71DA8E" w14:textId="77777777" w:rsidR="00192C91" w:rsidRPr="00192C91" w:rsidRDefault="00192C91" w:rsidP="00192C91">
                  <w:pPr>
                    <w:rPr>
                      <w:rFonts w:ascii="Century Gothic" w:hAnsi="Century Gothic"/>
                      <w:b/>
                      <w:bCs/>
                      <w:color w:val="FFFFFF"/>
                      <w:sz w:val="16"/>
                      <w:szCs w:val="16"/>
                      <w:lang w:val="es-MX" w:eastAsia="es-MX"/>
                    </w:rPr>
                  </w:pPr>
                  <w:r w:rsidRPr="00192C91">
                    <w:rPr>
                      <w:rFonts w:ascii="Century Gothic" w:hAnsi="Century Gothic"/>
                      <w:b/>
                      <w:bCs/>
                      <w:color w:val="FFFFFF"/>
                      <w:sz w:val="16"/>
                      <w:szCs w:val="16"/>
                      <w:lang w:val="es-MX" w:eastAsia="es-MX"/>
                    </w:rPr>
                    <w:t>SECCIÓN III: ROTURA DE MAQUINARIA</w:t>
                  </w:r>
                </w:p>
              </w:tc>
              <w:tc>
                <w:tcPr>
                  <w:tcW w:w="0" w:type="auto"/>
                  <w:tcBorders>
                    <w:top w:val="nil"/>
                    <w:left w:val="nil"/>
                    <w:bottom w:val="single" w:sz="4" w:space="0" w:color="auto"/>
                    <w:right w:val="single" w:sz="4" w:space="0" w:color="auto"/>
                  </w:tcBorders>
                  <w:shd w:val="clear" w:color="000000" w:fill="002060"/>
                  <w:vAlign w:val="center"/>
                  <w:hideMark/>
                </w:tcPr>
                <w:p w14:paraId="5CDA5958" w14:textId="77777777" w:rsidR="00192C91" w:rsidRPr="00192C91" w:rsidRDefault="00192C91" w:rsidP="00192C91">
                  <w:pPr>
                    <w:rPr>
                      <w:rFonts w:ascii="Century Gothic" w:hAnsi="Century Gothic"/>
                      <w:color w:val="FFFFFF"/>
                      <w:sz w:val="14"/>
                      <w:szCs w:val="14"/>
                      <w:lang w:val="es-MX" w:eastAsia="es-MX"/>
                    </w:rPr>
                  </w:pPr>
                  <w:r w:rsidRPr="00192C91">
                    <w:rPr>
                      <w:rFonts w:ascii="Century Gothic" w:hAnsi="Century Gothic"/>
                      <w:color w:val="FFFFFF"/>
                      <w:sz w:val="14"/>
                      <w:szCs w:val="14"/>
                      <w:lang w:val="es-MX" w:eastAsia="es-MX"/>
                    </w:rPr>
                    <w:t> </w:t>
                  </w:r>
                </w:p>
              </w:tc>
            </w:tr>
            <w:tr w:rsidR="00192C91" w:rsidRPr="00192C91" w14:paraId="2DE5BBD7" w14:textId="77777777" w:rsidTr="00192C91">
              <w:trPr>
                <w:trHeight w:val="214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3E533D1" w14:textId="77777777" w:rsidR="00192C91" w:rsidRPr="00192C91" w:rsidRDefault="00192C91" w:rsidP="00192C91">
                  <w:pPr>
                    <w:jc w:val="both"/>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Incluyendo Partes, Piezas y componentes Electrónicos y/o electromecánicos, Además de: incidentes durante el trabajo como malos ajustes, aflojamiento de partes y piezas, defectos de engrase y/o lubricación, Esfuerzos anormales, fatiga Molecular, Cuerpos Extraños que se introduzcan en los Bienes asegurados.  Rotura debido a fuerza centrífuga a las maquinas aseguradas, fallas y/o desperfectos en medidas de prevención y seguridad y/o en los dispositivos de regulación, explosión e implosión, inducción, defectos y/o desperfectos y/o errores de diseño, mano de obra defectuosa, defectos de construcción, fundición.</w:t>
                  </w:r>
                </w:p>
              </w:tc>
              <w:tc>
                <w:tcPr>
                  <w:tcW w:w="0" w:type="auto"/>
                  <w:tcBorders>
                    <w:top w:val="nil"/>
                    <w:left w:val="nil"/>
                    <w:bottom w:val="single" w:sz="4" w:space="0" w:color="auto"/>
                    <w:right w:val="single" w:sz="4" w:space="0" w:color="auto"/>
                  </w:tcBorders>
                  <w:shd w:val="clear" w:color="auto" w:fill="auto"/>
                  <w:vAlign w:val="center"/>
                  <w:hideMark/>
                </w:tcPr>
                <w:p w14:paraId="1B01C4C0" w14:textId="77777777" w:rsidR="00192C91" w:rsidRPr="00192C91" w:rsidRDefault="00192C91" w:rsidP="00192C91">
                  <w:pPr>
                    <w:jc w:val="right"/>
                    <w:rPr>
                      <w:rFonts w:ascii="Century Gothic" w:hAnsi="Century Gothic"/>
                      <w:b/>
                      <w:bCs/>
                      <w:sz w:val="14"/>
                      <w:szCs w:val="14"/>
                      <w:lang w:val="es-MX" w:eastAsia="es-MX"/>
                    </w:rPr>
                  </w:pPr>
                  <w:r w:rsidRPr="00192C91">
                    <w:rPr>
                      <w:rFonts w:ascii="Century Gothic" w:hAnsi="Century Gothic"/>
                      <w:b/>
                      <w:bCs/>
                      <w:sz w:val="14"/>
                      <w:szCs w:val="14"/>
                      <w:lang w:val="es-MX" w:eastAsia="es-MX"/>
                    </w:rPr>
                    <w:t>7.000.000,00</w:t>
                  </w:r>
                </w:p>
              </w:tc>
            </w:tr>
            <w:tr w:rsidR="00192C91" w:rsidRPr="00192C91" w14:paraId="4FF60A17" w14:textId="77777777" w:rsidTr="00192C91">
              <w:trPr>
                <w:trHeight w:val="450"/>
              </w:trPr>
              <w:tc>
                <w:tcPr>
                  <w:tcW w:w="0" w:type="auto"/>
                  <w:gridSpan w:val="3"/>
                  <w:tcBorders>
                    <w:top w:val="single" w:sz="4" w:space="0" w:color="auto"/>
                    <w:left w:val="single" w:sz="4" w:space="0" w:color="auto"/>
                    <w:bottom w:val="single" w:sz="4" w:space="0" w:color="auto"/>
                    <w:right w:val="single" w:sz="4" w:space="0" w:color="auto"/>
                  </w:tcBorders>
                  <w:shd w:val="clear" w:color="000000" w:fill="002060"/>
                  <w:noWrap/>
                  <w:vAlign w:val="center"/>
                  <w:hideMark/>
                </w:tcPr>
                <w:p w14:paraId="6163E286" w14:textId="77777777" w:rsidR="00192C91" w:rsidRPr="00192C91" w:rsidRDefault="00192C91" w:rsidP="00192C91">
                  <w:pPr>
                    <w:rPr>
                      <w:rFonts w:ascii="Century Gothic" w:hAnsi="Century Gothic"/>
                      <w:b/>
                      <w:bCs/>
                      <w:color w:val="FFFFFF"/>
                      <w:sz w:val="16"/>
                      <w:szCs w:val="16"/>
                      <w:lang w:val="es-MX" w:eastAsia="es-MX"/>
                    </w:rPr>
                  </w:pPr>
                  <w:r w:rsidRPr="00192C91">
                    <w:rPr>
                      <w:rFonts w:ascii="Century Gothic" w:hAnsi="Century Gothic"/>
                      <w:b/>
                      <w:bCs/>
                      <w:color w:val="FFFFFF"/>
                      <w:sz w:val="16"/>
                      <w:szCs w:val="16"/>
                      <w:lang w:val="es-MX" w:eastAsia="es-MX"/>
                    </w:rPr>
                    <w:t>Sección IV: TRANSPORTE INTERNO</w:t>
                  </w:r>
                </w:p>
              </w:tc>
            </w:tr>
            <w:tr w:rsidR="00192C91" w:rsidRPr="00192C91" w14:paraId="424D1E01" w14:textId="77777777" w:rsidTr="00192C91">
              <w:trPr>
                <w:trHeight w:val="630"/>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CEE0546" w14:textId="77777777" w:rsidR="00192C91" w:rsidRPr="00192C91" w:rsidRDefault="00192C91" w:rsidP="00192C91">
                  <w:pPr>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Para los activos todo riesgo de pérdida y daño físico al objeto asegurado de acuerdo a los términos y condiciones de la cláusula 252 (a) del instituto de Londres para cargas (all risk) 1.1.82. Anexa.</w:t>
                  </w:r>
                </w:p>
              </w:tc>
            </w:tr>
            <w:tr w:rsidR="00192C91" w:rsidRPr="00192C91" w14:paraId="122D012C" w14:textId="77777777" w:rsidTr="00192C91">
              <w:trPr>
                <w:trHeight w:val="103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384E275" w14:textId="77777777" w:rsidR="00192C91" w:rsidRPr="00192C91" w:rsidRDefault="00192C91" w:rsidP="00192C91">
                  <w:pPr>
                    <w:rPr>
                      <w:rFonts w:ascii="Century Gothic" w:hAnsi="Century Gothic"/>
                      <w:sz w:val="16"/>
                      <w:szCs w:val="16"/>
                      <w:lang w:val="es-MX" w:eastAsia="es-MX"/>
                    </w:rPr>
                  </w:pPr>
                  <w:r w:rsidRPr="00192C91">
                    <w:rPr>
                      <w:rFonts w:ascii="Century Gothic" w:hAnsi="Century Gothic"/>
                      <w:sz w:val="16"/>
                      <w:szCs w:val="16"/>
                      <w:lang w:val="es-MX" w:eastAsia="es-MX"/>
                    </w:rPr>
                    <w:t xml:space="preserve">Transporte dentro del territorio nacional, incluyendo robo y/o hurto en el transporte, riesgos de la naturaleza y riesgos políticos, para toda la materia del seguro, sin previo Aviso a la aseguradora. Límite máximo por embarque </w:t>
                  </w:r>
                </w:p>
              </w:tc>
              <w:tc>
                <w:tcPr>
                  <w:tcW w:w="0" w:type="auto"/>
                  <w:tcBorders>
                    <w:top w:val="nil"/>
                    <w:left w:val="nil"/>
                    <w:bottom w:val="single" w:sz="4" w:space="0" w:color="auto"/>
                    <w:right w:val="single" w:sz="4" w:space="0" w:color="auto"/>
                  </w:tcBorders>
                  <w:shd w:val="clear" w:color="auto" w:fill="auto"/>
                  <w:noWrap/>
                  <w:vAlign w:val="center"/>
                  <w:hideMark/>
                </w:tcPr>
                <w:p w14:paraId="3BF07108" w14:textId="77777777" w:rsidR="00192C91" w:rsidRPr="00192C91" w:rsidRDefault="00192C91" w:rsidP="00192C91">
                  <w:pPr>
                    <w:jc w:val="right"/>
                    <w:rPr>
                      <w:rFonts w:ascii="Century Gothic" w:hAnsi="Century Gothic"/>
                      <w:b/>
                      <w:bCs/>
                      <w:sz w:val="14"/>
                      <w:szCs w:val="14"/>
                      <w:lang w:val="es-MX" w:eastAsia="es-MX"/>
                    </w:rPr>
                  </w:pPr>
                  <w:r w:rsidRPr="00192C91">
                    <w:rPr>
                      <w:rFonts w:ascii="Century Gothic" w:hAnsi="Century Gothic"/>
                      <w:b/>
                      <w:bCs/>
                      <w:sz w:val="14"/>
                      <w:szCs w:val="14"/>
                      <w:lang w:val="es-MX" w:eastAsia="es-MX"/>
                    </w:rPr>
                    <w:t>250.000,00</w:t>
                  </w:r>
                </w:p>
              </w:tc>
            </w:tr>
            <w:tr w:rsidR="00192C91" w:rsidRPr="00192C91" w14:paraId="0D891AB4" w14:textId="77777777" w:rsidTr="00192C91">
              <w:trPr>
                <w:trHeight w:val="480"/>
              </w:trPr>
              <w:tc>
                <w:tcPr>
                  <w:tcW w:w="0" w:type="auto"/>
                  <w:gridSpan w:val="3"/>
                  <w:tcBorders>
                    <w:top w:val="single" w:sz="4" w:space="0" w:color="auto"/>
                    <w:left w:val="single" w:sz="4" w:space="0" w:color="auto"/>
                    <w:bottom w:val="single" w:sz="4" w:space="0" w:color="auto"/>
                    <w:right w:val="single" w:sz="4" w:space="0" w:color="auto"/>
                  </w:tcBorders>
                  <w:shd w:val="clear" w:color="000000" w:fill="002060"/>
                  <w:vAlign w:val="center"/>
                  <w:hideMark/>
                </w:tcPr>
                <w:p w14:paraId="6392B07A" w14:textId="77777777" w:rsidR="00192C91" w:rsidRPr="00192C91" w:rsidRDefault="00192C91" w:rsidP="00192C91">
                  <w:pPr>
                    <w:rPr>
                      <w:rFonts w:ascii="Century Gothic" w:hAnsi="Century Gothic"/>
                      <w:b/>
                      <w:bCs/>
                      <w:color w:val="FFFFFF"/>
                      <w:sz w:val="16"/>
                      <w:szCs w:val="16"/>
                      <w:lang w:val="es-MX" w:eastAsia="es-MX"/>
                    </w:rPr>
                  </w:pPr>
                  <w:r w:rsidRPr="00192C91">
                    <w:rPr>
                      <w:rFonts w:ascii="Century Gothic" w:hAnsi="Century Gothic"/>
                      <w:b/>
                      <w:bCs/>
                      <w:color w:val="FFFFFF"/>
                      <w:sz w:val="16"/>
                      <w:szCs w:val="16"/>
                      <w:lang w:val="es-MX" w:eastAsia="es-MX"/>
                    </w:rPr>
                    <w:t>CLAUSULAS ADICIONALES</w:t>
                  </w:r>
                </w:p>
              </w:tc>
            </w:tr>
            <w:tr w:rsidR="00192C91" w:rsidRPr="00192C91" w14:paraId="1DCE3B9A" w14:textId="77777777" w:rsidTr="00192C91">
              <w:trPr>
                <w:trHeight w:val="360"/>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FD231D2" w14:textId="77777777" w:rsidR="00192C91" w:rsidRPr="00192C91" w:rsidRDefault="00192C91" w:rsidP="00192C91">
                  <w:pPr>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De valor de reposición a nuevo.</w:t>
                  </w:r>
                </w:p>
              </w:tc>
            </w:tr>
            <w:tr w:rsidR="00192C91" w:rsidRPr="00192C91" w14:paraId="78CA893C" w14:textId="77777777" w:rsidTr="00192C91">
              <w:trPr>
                <w:trHeight w:val="810"/>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BD15585" w14:textId="77777777" w:rsidR="00192C91" w:rsidRPr="00192C91" w:rsidRDefault="00192C91" w:rsidP="00192C91">
                  <w:pPr>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De libre elegibilidad de ajustadores y/o peritos, siendo condición que en todos los casos en los que intervenga un ajustador, el informe que emita el mismo sea adjuntado a la carta con la cual se comunica el ajuste o rechazo (también se deberán entregar informes parciales o preliminares).</w:t>
                  </w:r>
                </w:p>
              </w:tc>
            </w:tr>
            <w:tr w:rsidR="00192C91" w:rsidRPr="00192C91" w14:paraId="4781AFDC" w14:textId="77777777" w:rsidTr="00192C91">
              <w:trPr>
                <w:trHeight w:val="315"/>
              </w:trPr>
              <w:tc>
                <w:tcPr>
                  <w:tcW w:w="0" w:type="auto"/>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FFAC4D" w14:textId="77777777" w:rsidR="00192C91" w:rsidRPr="00192C91" w:rsidRDefault="00192C91" w:rsidP="00192C91">
                  <w:pPr>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De errores u omisiones.</w:t>
                  </w:r>
                </w:p>
              </w:tc>
            </w:tr>
            <w:tr w:rsidR="00192C91" w:rsidRPr="00192C91" w14:paraId="39311D2A" w14:textId="77777777" w:rsidTr="00192C91">
              <w:trPr>
                <w:trHeight w:val="405"/>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5445300" w14:textId="77777777" w:rsidR="00192C91" w:rsidRPr="00192C91" w:rsidRDefault="00192C91" w:rsidP="00192C91">
                  <w:pPr>
                    <w:rPr>
                      <w:rFonts w:ascii="Century Gothic" w:hAnsi="Century Gothic"/>
                      <w:sz w:val="16"/>
                      <w:szCs w:val="16"/>
                      <w:lang w:val="es-MX" w:eastAsia="es-MX"/>
                    </w:rPr>
                  </w:pPr>
                  <w:r w:rsidRPr="00192C91">
                    <w:rPr>
                      <w:rFonts w:ascii="Century Gothic" w:hAnsi="Century Gothic"/>
                      <w:sz w:val="16"/>
                      <w:szCs w:val="16"/>
                      <w:lang w:val="es-MX" w:eastAsia="es-MX"/>
                    </w:rPr>
                    <w:t>De rehabilitación automática del valor asegurado desde el momento del evento, sin pago de extra prima a prorrata.</w:t>
                  </w:r>
                </w:p>
              </w:tc>
            </w:tr>
            <w:tr w:rsidR="00192C91" w:rsidRPr="00192C91" w14:paraId="124E4B5B" w14:textId="77777777" w:rsidTr="00192C91">
              <w:trPr>
                <w:trHeight w:val="315"/>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C3898E5" w14:textId="77777777" w:rsidR="00192C91" w:rsidRPr="00192C91" w:rsidRDefault="00192C91" w:rsidP="00192C91">
                  <w:pPr>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De adelanto del 50% del siniestro.</w:t>
                  </w:r>
                </w:p>
              </w:tc>
            </w:tr>
            <w:tr w:rsidR="00192C91" w:rsidRPr="00192C91" w14:paraId="008A80B6" w14:textId="77777777" w:rsidTr="00192C91">
              <w:trPr>
                <w:trHeight w:val="600"/>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0ADA472" w14:textId="77777777" w:rsidR="00192C91" w:rsidRPr="00192C91" w:rsidRDefault="00192C91" w:rsidP="00192C91">
                  <w:pPr>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De ampliación de aviso de siniestro a 15 días hábiles desde conocido el mismo por el asegurado, salvo caso de fuerza mayor o impedimento justificado.</w:t>
                  </w:r>
                </w:p>
              </w:tc>
            </w:tr>
            <w:tr w:rsidR="00192C91" w:rsidRPr="00192C91" w14:paraId="12A187A1" w14:textId="77777777" w:rsidTr="00192C91">
              <w:trPr>
                <w:trHeight w:val="510"/>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C786AAE" w14:textId="77777777" w:rsidR="00192C91" w:rsidRPr="00192C91" w:rsidRDefault="00192C91" w:rsidP="00192C91">
                  <w:pPr>
                    <w:rPr>
                      <w:rFonts w:ascii="Century Gothic" w:hAnsi="Century Gothic"/>
                      <w:sz w:val="16"/>
                      <w:szCs w:val="16"/>
                      <w:lang w:val="es-MX" w:eastAsia="es-MX"/>
                    </w:rPr>
                  </w:pPr>
                  <w:r w:rsidRPr="00192C91">
                    <w:rPr>
                      <w:rFonts w:ascii="Century Gothic" w:hAnsi="Century Gothic"/>
                      <w:sz w:val="16"/>
                      <w:szCs w:val="16"/>
                      <w:lang w:val="es-MX" w:eastAsia="es-MX"/>
                    </w:rPr>
                    <w:t>De propiedades fuera del control del asegurado, según información a ser proporcionada únicamente en caso de siniestro.</w:t>
                  </w:r>
                </w:p>
              </w:tc>
            </w:tr>
            <w:tr w:rsidR="00192C91" w:rsidRPr="00192C91" w14:paraId="0D33CF6F" w14:textId="77777777" w:rsidTr="00192C91">
              <w:trPr>
                <w:trHeight w:val="870"/>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9DCF870" w14:textId="77777777" w:rsidR="00192C91" w:rsidRPr="00192C91" w:rsidRDefault="00192C91" w:rsidP="00192C91">
                  <w:pPr>
                    <w:rPr>
                      <w:rFonts w:ascii="Century Gothic" w:hAnsi="Century Gothic"/>
                      <w:sz w:val="16"/>
                      <w:szCs w:val="16"/>
                      <w:lang w:val="es-MX" w:eastAsia="es-MX"/>
                    </w:rPr>
                  </w:pPr>
                  <w:r w:rsidRPr="00192C91">
                    <w:rPr>
                      <w:rFonts w:ascii="Century Gothic" w:hAnsi="Century Gothic"/>
                      <w:sz w:val="16"/>
                      <w:szCs w:val="16"/>
                      <w:lang w:val="es-MX" w:eastAsia="es-MX"/>
                    </w:rPr>
                    <w:t>De custodia y/o control de bienes de terceros y/o contratistas incluyendo los alquilados sin límite de tiempo ni naturaleza del bien asegurado, según información a ser presentada por el asegurado sólo en caso de siniestro.</w:t>
                  </w:r>
                </w:p>
              </w:tc>
            </w:tr>
            <w:tr w:rsidR="00192C91" w:rsidRPr="00192C91" w14:paraId="609E135D" w14:textId="77777777" w:rsidTr="00192C91">
              <w:trPr>
                <w:trHeight w:val="870"/>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7A99AA3" w14:textId="77777777" w:rsidR="00192C91" w:rsidRPr="00192C91" w:rsidRDefault="00192C91" w:rsidP="00192C91">
                  <w:pPr>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De gastos de investigación, salvamento, recupero y determinación de la causa sin aplicación de deducible si no ha sido posible la identificación de la causa o si no tiene cobertura.</w:t>
                  </w:r>
                </w:p>
              </w:tc>
            </w:tr>
            <w:tr w:rsidR="00192C91" w:rsidRPr="00192C91" w14:paraId="2D469FDD" w14:textId="77777777" w:rsidTr="00192C91">
              <w:trPr>
                <w:trHeight w:val="675"/>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B59C0CF" w14:textId="77777777" w:rsidR="00192C91" w:rsidRPr="00192C91" w:rsidRDefault="00192C91" w:rsidP="00192C91">
                  <w:pPr>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De permisos para refacciones, remodelaciones y construcciones menores hasta el 20% del valor de la edificación asegurada.</w:t>
                  </w:r>
                </w:p>
              </w:tc>
            </w:tr>
            <w:tr w:rsidR="00192C91" w:rsidRPr="00192C91" w14:paraId="1D2E5A86" w14:textId="77777777" w:rsidTr="00192C91">
              <w:trPr>
                <w:trHeight w:val="615"/>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96FB2E3" w14:textId="77777777" w:rsidR="00192C91" w:rsidRPr="00192C91" w:rsidRDefault="00192C91" w:rsidP="00192C91">
                  <w:pPr>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De reparaciones o reconstrucciones para iniciar los trabajos de reparación o reconstrucción en coordinación con la aseguradora mientras se define el monto final del siniestro.</w:t>
                  </w:r>
                </w:p>
              </w:tc>
            </w:tr>
            <w:tr w:rsidR="00192C91" w:rsidRPr="00192C91" w14:paraId="20226CEC" w14:textId="77777777" w:rsidTr="00192C91">
              <w:trPr>
                <w:trHeight w:val="1290"/>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6539907" w14:textId="77777777" w:rsidR="00192C91" w:rsidRPr="00192C91" w:rsidRDefault="00192C91" w:rsidP="00192C91">
                  <w:pPr>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De equipos móviles y/o portátiles fuera de los predios del asegurado (incluyendo cualquier equipo médico y equipos móviles de comunicación como handies y celulares) dentro y/o fuera de los predios asegurados incluyendo daños por robo de la materia asegurada dentro de los predios asegurados (cerrados con o sin llave), en vehículos (cerrados con llave, con o sin compañía) o se encuentren como Equipaje y/o se dañen por causa de accidente del medio transportador y/o cualquier otro tipo de accidente súbito y/o robo con violencia, incluyendo hurto y/o ratería.</w:t>
                  </w:r>
                </w:p>
              </w:tc>
            </w:tr>
            <w:tr w:rsidR="00192C91" w:rsidRPr="00192C91" w14:paraId="5B06F1EB" w14:textId="77777777" w:rsidTr="00192C91">
              <w:trPr>
                <w:trHeight w:val="345"/>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3B9693B" w14:textId="77777777" w:rsidR="00192C91" w:rsidRPr="00192C91" w:rsidRDefault="00192C91" w:rsidP="00192C91">
                  <w:pPr>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Cobertura automática para nuevas adquisiciones y mejoras.</w:t>
                  </w:r>
                </w:p>
              </w:tc>
            </w:tr>
            <w:tr w:rsidR="00192C91" w:rsidRPr="00192C91" w14:paraId="0A1D197E" w14:textId="77777777" w:rsidTr="00192C91">
              <w:trPr>
                <w:trHeight w:val="390"/>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47BBD62" w14:textId="77777777" w:rsidR="00192C91" w:rsidRPr="00192C91" w:rsidRDefault="00192C91" w:rsidP="00192C91">
                  <w:pPr>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De inclusiones y exclusiones a prorrata.</w:t>
                  </w:r>
                </w:p>
              </w:tc>
            </w:tr>
            <w:tr w:rsidR="00192C91" w:rsidRPr="00192C91" w14:paraId="3AB5D702" w14:textId="77777777" w:rsidTr="00192C91">
              <w:trPr>
                <w:trHeight w:val="390"/>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967B5CA" w14:textId="77777777" w:rsidR="00192C91" w:rsidRPr="00192C91" w:rsidRDefault="00192C91" w:rsidP="00192C91">
                  <w:pPr>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De rescisión del contrato a prorrata.</w:t>
                  </w:r>
                </w:p>
              </w:tc>
            </w:tr>
            <w:tr w:rsidR="00192C91" w:rsidRPr="00192C91" w14:paraId="20DDCE14" w14:textId="77777777" w:rsidTr="00192C91">
              <w:trPr>
                <w:trHeight w:val="1305"/>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D062C49" w14:textId="77777777" w:rsidR="00192C91" w:rsidRPr="00192C91" w:rsidRDefault="00192C91" w:rsidP="00192C91">
                  <w:pPr>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De traslados temporales de toda la materia asegurada por cualquier medio y/o vía de transporte incluyendo la estadía en otra ubicación por uso, exposición, reparación y mantenimiento y daños durante el transporte (cobertura "A" todo riesgo) incluyendo carga, descarga o manipuleo incluyendo pérdida o daño que ocurra mientras los bienes asegurados se encuentren bajo llave dentro de un edificio o vehículo, sin necesidad de previo aviso a la compañía.</w:t>
                  </w:r>
                </w:p>
              </w:tc>
            </w:tr>
            <w:tr w:rsidR="00192C91" w:rsidRPr="00192C91" w14:paraId="08659197" w14:textId="77777777" w:rsidTr="00192C91">
              <w:trPr>
                <w:trHeight w:val="360"/>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8379BEB" w14:textId="77777777" w:rsidR="00192C91" w:rsidRPr="00192C91" w:rsidRDefault="00192C91" w:rsidP="00192C91">
                  <w:pPr>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Clausula swing (+/-10%).</w:t>
                  </w:r>
                </w:p>
              </w:tc>
            </w:tr>
            <w:tr w:rsidR="00192C91" w:rsidRPr="00192C91" w14:paraId="7B074AF5" w14:textId="77777777" w:rsidTr="00192C91">
              <w:trPr>
                <w:trHeight w:val="360"/>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B8F1437" w14:textId="77777777" w:rsidR="00192C91" w:rsidRPr="00192C91" w:rsidRDefault="00192C91" w:rsidP="00192C91">
                  <w:pPr>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De ampliación de vigencia 120 días a prorrata sin modificación de términos, condiciones y primas.</w:t>
                  </w:r>
                </w:p>
              </w:tc>
            </w:tr>
            <w:tr w:rsidR="00192C91" w:rsidRPr="00192C91" w14:paraId="0D309D70" w14:textId="77777777" w:rsidTr="00192C91">
              <w:trPr>
                <w:trHeight w:val="360"/>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1D3960F" w14:textId="77777777" w:rsidR="00192C91" w:rsidRPr="00192C91" w:rsidRDefault="00192C91" w:rsidP="00192C91">
                  <w:pPr>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De bienes a la intemperie.</w:t>
                  </w:r>
                </w:p>
              </w:tc>
            </w:tr>
            <w:tr w:rsidR="00192C91" w:rsidRPr="00192C91" w14:paraId="3570E303" w14:textId="77777777" w:rsidTr="00192C91">
              <w:trPr>
                <w:trHeight w:val="360"/>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D1478F4" w14:textId="77777777" w:rsidR="00192C91" w:rsidRPr="00192C91" w:rsidRDefault="00192C91" w:rsidP="00192C91">
                  <w:pPr>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 xml:space="preserve">De definición de evento </w:t>
                  </w:r>
                </w:p>
              </w:tc>
            </w:tr>
            <w:tr w:rsidR="00192C91" w:rsidRPr="00192C91" w14:paraId="0FA3945F" w14:textId="77777777" w:rsidTr="00192C91">
              <w:trPr>
                <w:trHeight w:val="360"/>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6C1B0AC" w14:textId="77777777" w:rsidR="00192C91" w:rsidRPr="00192C91" w:rsidRDefault="00192C91" w:rsidP="00192C91">
                  <w:pPr>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De conciliación y arbitraje.</w:t>
                  </w:r>
                </w:p>
              </w:tc>
            </w:tr>
            <w:tr w:rsidR="00192C91" w:rsidRPr="00192C91" w14:paraId="6E957B23" w14:textId="77777777" w:rsidTr="00192C91">
              <w:trPr>
                <w:trHeight w:val="525"/>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17FCAD8" w14:textId="77777777" w:rsidR="00192C91" w:rsidRPr="00192C91" w:rsidRDefault="00192C91" w:rsidP="00192C91">
                  <w:pPr>
                    <w:rPr>
                      <w:rFonts w:ascii="Century Gothic" w:hAnsi="Century Gothic"/>
                      <w:sz w:val="16"/>
                      <w:szCs w:val="16"/>
                      <w:lang w:val="es-MX" w:eastAsia="es-MX"/>
                    </w:rPr>
                  </w:pPr>
                  <w:r w:rsidRPr="00192C91">
                    <w:rPr>
                      <w:rFonts w:ascii="Century Gothic" w:hAnsi="Century Gothic"/>
                      <w:sz w:val="16"/>
                      <w:szCs w:val="16"/>
                      <w:lang w:val="es-MX" w:eastAsia="es-MX"/>
                    </w:rPr>
                    <w:t>De incremento en costo de construcción hasta el 20% del valor de la infraestructura que será afectada con los trabajos.</w:t>
                  </w:r>
                </w:p>
              </w:tc>
            </w:tr>
            <w:tr w:rsidR="00192C91" w:rsidRPr="00192C91" w14:paraId="15BBF58A" w14:textId="77777777" w:rsidTr="00192C91">
              <w:trPr>
                <w:trHeight w:val="600"/>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7A1D02B" w14:textId="77777777" w:rsidR="00192C91" w:rsidRPr="00192C91" w:rsidRDefault="00192C91" w:rsidP="00192C91">
                  <w:pPr>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De eliminación de la exclusión de daños a contenidos cuando puertas, ventanas, tragaluces o similares se encuentren abiertas (incluye techos y paredes).</w:t>
                  </w:r>
                </w:p>
              </w:tc>
            </w:tr>
            <w:tr w:rsidR="00192C91" w:rsidRPr="00192C91" w14:paraId="0A1ECC59" w14:textId="77777777" w:rsidTr="00192C91">
              <w:trPr>
                <w:trHeight w:val="360"/>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6C7629B" w14:textId="77777777" w:rsidR="00192C91" w:rsidRPr="00192C91" w:rsidRDefault="00192C91" w:rsidP="00192C91">
                  <w:pPr>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De fletes aéreos y/o Courier (overnight) sin cargo ni deducible para el asegurado.</w:t>
                  </w:r>
                </w:p>
              </w:tc>
            </w:tr>
            <w:tr w:rsidR="00192C91" w:rsidRPr="00192C91" w14:paraId="33B008A6" w14:textId="77777777" w:rsidTr="00192C91">
              <w:trPr>
                <w:trHeight w:val="480"/>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A92255B" w14:textId="77777777" w:rsidR="00192C91" w:rsidRPr="00192C91" w:rsidRDefault="00192C91" w:rsidP="00192C91">
                  <w:pPr>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 xml:space="preserve">De valor acordado y admitido para cuadros, obras de arte y piezas de museo y/o similares. </w:t>
                  </w:r>
                </w:p>
              </w:tc>
            </w:tr>
            <w:tr w:rsidR="00192C91" w:rsidRPr="00192C91" w14:paraId="1264CF6E" w14:textId="77777777" w:rsidTr="00192C91">
              <w:trPr>
                <w:trHeight w:val="690"/>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3489410" w14:textId="77777777" w:rsidR="00192C91" w:rsidRPr="00192C91" w:rsidRDefault="00192C91" w:rsidP="00192C91">
                  <w:pPr>
                    <w:rPr>
                      <w:rFonts w:ascii="Century Gothic" w:hAnsi="Century Gothic"/>
                      <w:color w:val="008000"/>
                      <w:sz w:val="16"/>
                      <w:szCs w:val="16"/>
                      <w:lang w:val="es-MX" w:eastAsia="es-MX"/>
                    </w:rPr>
                  </w:pPr>
                  <w:r w:rsidRPr="00192C91">
                    <w:rPr>
                      <w:rFonts w:ascii="Century Gothic" w:hAnsi="Century Gothic"/>
                      <w:color w:val="000000"/>
                      <w:sz w:val="16"/>
                      <w:szCs w:val="16"/>
                      <w:lang w:val="es-MX" w:eastAsia="es-MX"/>
                    </w:rPr>
                    <w:t>De mal manejo, descuido, falla humana e impericia; ignorancia, negligencia, malevolencia, así como daños por actos malintencionados del personal del asegurado y/o de terceros (aplicable a toda la materia asegurada).</w:t>
                  </w:r>
                </w:p>
              </w:tc>
            </w:tr>
            <w:tr w:rsidR="00192C91" w:rsidRPr="00192C91" w14:paraId="19B97F35" w14:textId="77777777" w:rsidTr="00192C91">
              <w:trPr>
                <w:trHeight w:val="1305"/>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076697C" w14:textId="4EE44712" w:rsidR="00192C91" w:rsidRPr="00192C91" w:rsidRDefault="00192C91" w:rsidP="00192C91">
                  <w:pPr>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De honorarios de arquitectos, ingenieros y topógrafos; así como gastos extraordinarios y alquiler de predios, equipos o maquinaria y todos los gastos adicionales para poner en marcha el negocio y los bienes dañados u otros gastos (incluyendo gastos legales) que sean necesarios en la atención del siniestro.</w:t>
                  </w:r>
                </w:p>
              </w:tc>
            </w:tr>
            <w:tr w:rsidR="00192C91" w:rsidRPr="00192C91" w14:paraId="6C2B1747" w14:textId="77777777" w:rsidTr="00192C91">
              <w:trPr>
                <w:trHeight w:val="480"/>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C51E0D4" w14:textId="77777777" w:rsidR="00192C91" w:rsidRPr="00192C91" w:rsidRDefault="00192C91" w:rsidP="00192C91">
                  <w:pPr>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Gastos por horas extras, trabajo nocturno, trabajo en días feriados, fines de semana (horarios nocturnos y/o diurno) en caso de siniestro.</w:t>
                  </w:r>
                </w:p>
              </w:tc>
            </w:tr>
            <w:tr w:rsidR="00192C91" w:rsidRPr="00192C91" w14:paraId="5BD10E20" w14:textId="77777777" w:rsidTr="00192C91">
              <w:trPr>
                <w:trHeight w:val="390"/>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C28FF25" w14:textId="77777777" w:rsidR="00192C91" w:rsidRPr="00192C91" w:rsidRDefault="00192C91" w:rsidP="00192C91">
                  <w:pPr>
                    <w:rPr>
                      <w:rFonts w:ascii="Century Gothic" w:hAnsi="Century Gothic"/>
                      <w:sz w:val="16"/>
                      <w:szCs w:val="16"/>
                      <w:lang w:val="es-MX" w:eastAsia="es-MX"/>
                    </w:rPr>
                  </w:pPr>
                  <w:r w:rsidRPr="00192C91">
                    <w:rPr>
                      <w:rFonts w:ascii="Century Gothic" w:hAnsi="Century Gothic"/>
                      <w:sz w:val="16"/>
                      <w:szCs w:val="16"/>
                      <w:lang w:val="es-MX" w:eastAsia="es-MX"/>
                    </w:rPr>
                    <w:t>De ampliación del periodo de pago de primas (periodo de gracia de 60 días Calendario sin pérdida de cobertura).</w:t>
                  </w:r>
                </w:p>
              </w:tc>
            </w:tr>
            <w:tr w:rsidR="00192C91" w:rsidRPr="00192C91" w14:paraId="6F3D78E0" w14:textId="77777777" w:rsidTr="00192C91">
              <w:trPr>
                <w:trHeight w:val="375"/>
              </w:trPr>
              <w:tc>
                <w:tcPr>
                  <w:tcW w:w="0" w:type="auto"/>
                  <w:gridSpan w:val="3"/>
                  <w:tcBorders>
                    <w:top w:val="single" w:sz="4" w:space="0" w:color="auto"/>
                    <w:left w:val="single" w:sz="4" w:space="0" w:color="auto"/>
                    <w:bottom w:val="single" w:sz="4" w:space="0" w:color="auto"/>
                    <w:right w:val="single" w:sz="4" w:space="0" w:color="auto"/>
                  </w:tcBorders>
                  <w:shd w:val="clear" w:color="000000" w:fill="002060"/>
                  <w:vAlign w:val="center"/>
                  <w:hideMark/>
                </w:tcPr>
                <w:p w14:paraId="7E17B9BD" w14:textId="77777777" w:rsidR="00192C91" w:rsidRPr="00192C91" w:rsidRDefault="00192C91" w:rsidP="00192C91">
                  <w:pPr>
                    <w:rPr>
                      <w:rFonts w:ascii="Century Gothic" w:hAnsi="Century Gothic"/>
                      <w:b/>
                      <w:bCs/>
                      <w:color w:val="FFFFFF"/>
                      <w:sz w:val="16"/>
                      <w:szCs w:val="16"/>
                      <w:lang w:val="es-MX" w:eastAsia="es-MX"/>
                    </w:rPr>
                  </w:pPr>
                  <w:r w:rsidRPr="00192C91">
                    <w:rPr>
                      <w:rFonts w:ascii="Century Gothic" w:hAnsi="Century Gothic"/>
                      <w:b/>
                      <w:bCs/>
                      <w:color w:val="FFFFFF"/>
                      <w:sz w:val="16"/>
                      <w:szCs w:val="16"/>
                      <w:lang w:val="es-MX" w:eastAsia="es-MX"/>
                    </w:rPr>
                    <w:t>CONDICIONES ADICIONALES</w:t>
                  </w:r>
                </w:p>
              </w:tc>
            </w:tr>
            <w:tr w:rsidR="00192C91" w:rsidRPr="00192C91" w14:paraId="22558835" w14:textId="77777777" w:rsidTr="00192C91">
              <w:trPr>
                <w:trHeight w:val="465"/>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45314E6" w14:textId="77777777" w:rsidR="00192C91" w:rsidRPr="00192C91" w:rsidRDefault="00192C91" w:rsidP="00192C91">
                  <w:pPr>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Aviso de anulación por parte de la aseguradora de 60 días hábiles de anticipación</w:t>
                  </w:r>
                </w:p>
              </w:tc>
            </w:tr>
            <w:tr w:rsidR="00192C91" w:rsidRPr="00192C91" w14:paraId="19449D6C" w14:textId="77777777" w:rsidTr="00192C91">
              <w:trPr>
                <w:trHeight w:val="2625"/>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6572C20" w14:textId="77777777" w:rsidR="00192C91" w:rsidRPr="00192C91" w:rsidRDefault="00192C91" w:rsidP="00192C91">
                  <w:pPr>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SE DEJA EXPRESA CONSTANCIA DE QUE LA REPOSICIÓN Y REPARACIÓN DE EQUIPOS MÉDICOS SE REALIZARÁ DE MANERA EXCLUSIVA CON PROVEEDORES DE LOS EQUIPOS Y/O SUS REPRESENTANTES EN BOLIVIA Y/O EMPRESAS DE MANTENIMIENTO CONTRATADAS POR EL ASEGURADO, ASIMISMO, QUE SE SEGUIRÁN LAS RECOMENDACIONES TÉCNICAS DE LOS MISMOS PARA EL TRATAMIENTO DE LOS EVENTOS MENCIONADOS SUJETA AL ENVIO DEL DETALLE DE LOS EQUIPOS DE MANERA ENUNCIATIVA ACLARANDO QUE SON EQUIPOS EN PERIODO DE GARANTIA, NO ASI DE MANTENIMIENTO, ASIMISMO SE ACLARA QUE EN CASO DE CONTAR CON COTIZACIONES DE CUANTIA MENOR DE NUESTROS PROVEEDORES CON RESPECTO A SUS PROVEEDORES Y QUE LOS MISMOS BRINDEN LA GARANTIA CORRESPONDIENTE, SE PROCEDERA A LA INDEMNIZACION CONSIDERANDO LA COTIZACION DE MENOR VALOR. ASI TAMBIEN SE ACLARA QUE DAÑOS O FALLOS DE FABRICA DETECTADOS DENTRO DEL PERIODO DE GARANTIA DEBEN SER CUBIERTOS POR EL PROVEEDOR Y NO ASI POR EL ASEGURADOR, SIN EMBARGO, LOS DAÑOS ACCIDENTALES OCASIONADOS POR EL ASEGURADO DENTRO DEL PERIODO DE GARANTIA, SERAN CUBIERTOS POR LA POLIZA CONSIDERANDO LO DESCRITO LINEAS ARRIBA.</w:t>
                  </w:r>
                </w:p>
              </w:tc>
            </w:tr>
            <w:tr w:rsidR="00192C91" w:rsidRPr="00192C91" w14:paraId="5FDAD836" w14:textId="77777777" w:rsidTr="00192C91">
              <w:trPr>
                <w:trHeight w:val="750"/>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857EAE2" w14:textId="67772657" w:rsidR="00192C91" w:rsidRPr="00192C91" w:rsidRDefault="00192C91" w:rsidP="00192C91">
                  <w:pPr>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 xml:space="preserve">Se aclara que algunos equipos médicos pueden encontrarse en ambulancias y se mantendrán con plena cobertura en todo </w:t>
                  </w:r>
                  <w:r w:rsidR="00CD1362" w:rsidRPr="00192C91">
                    <w:rPr>
                      <w:rFonts w:ascii="Century Gothic" w:hAnsi="Century Gothic"/>
                      <w:color w:val="000000"/>
                      <w:sz w:val="16"/>
                      <w:szCs w:val="16"/>
                      <w:lang w:val="es-MX" w:eastAsia="es-MX"/>
                    </w:rPr>
                    <w:t>momento, incluyendo</w:t>
                  </w:r>
                  <w:r w:rsidRPr="00192C91">
                    <w:rPr>
                      <w:rFonts w:ascii="Century Gothic" w:hAnsi="Century Gothic"/>
                      <w:color w:val="000000"/>
                      <w:sz w:val="16"/>
                      <w:szCs w:val="16"/>
                      <w:lang w:val="es-MX" w:eastAsia="es-MX"/>
                    </w:rPr>
                    <w:t xml:space="preserve"> mientras las ambulancias </w:t>
                  </w:r>
                  <w:r w:rsidR="00CD1362" w:rsidRPr="00192C91">
                    <w:rPr>
                      <w:rFonts w:ascii="Century Gothic" w:hAnsi="Century Gothic"/>
                      <w:color w:val="000000"/>
                      <w:sz w:val="16"/>
                      <w:szCs w:val="16"/>
                      <w:lang w:val="es-MX" w:eastAsia="es-MX"/>
                    </w:rPr>
                    <w:t>estén CIRCULANDO</w:t>
                  </w:r>
                  <w:r w:rsidRPr="00192C91">
                    <w:rPr>
                      <w:rFonts w:ascii="Century Gothic" w:hAnsi="Century Gothic"/>
                      <w:color w:val="000000"/>
                      <w:sz w:val="16"/>
                      <w:szCs w:val="16"/>
                      <w:lang w:val="es-MX" w:eastAsia="es-MX"/>
                    </w:rPr>
                    <w:t xml:space="preserve"> EN VÍAS PÚBLICAS</w:t>
                  </w:r>
                </w:p>
              </w:tc>
            </w:tr>
            <w:tr w:rsidR="00192C91" w:rsidRPr="00192C91" w14:paraId="0AC873CC" w14:textId="77777777" w:rsidTr="00192C91">
              <w:trPr>
                <w:trHeight w:val="1035"/>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9A5700C" w14:textId="4E259502" w:rsidR="00192C91" w:rsidRPr="00192C91" w:rsidRDefault="00192C91" w:rsidP="00192C91">
                  <w:pPr>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 xml:space="preserve">Se cubrirán los daños que sufran los equipos electrónicos y médicos a consecuencia del montaje o instalación de los mismos en cualquiera de las ubicaciones y </w:t>
                  </w:r>
                  <w:r w:rsidR="00CD1362" w:rsidRPr="00192C91">
                    <w:rPr>
                      <w:rFonts w:ascii="Century Gothic" w:hAnsi="Century Gothic"/>
                      <w:color w:val="000000"/>
                      <w:sz w:val="16"/>
                      <w:szCs w:val="16"/>
                      <w:lang w:val="es-MX" w:eastAsia="es-MX"/>
                    </w:rPr>
                    <w:t>ambulancias,</w:t>
                  </w:r>
                  <w:r w:rsidRPr="00192C91">
                    <w:rPr>
                      <w:rFonts w:ascii="Century Gothic" w:hAnsi="Century Gothic"/>
                      <w:color w:val="000000"/>
                      <w:sz w:val="16"/>
                      <w:szCs w:val="16"/>
                      <w:lang w:val="es-MX" w:eastAsia="es-MX"/>
                    </w:rPr>
                    <w:t xml:space="preserve"> así como también los daños ocasionados a las ambulancias a </w:t>
                  </w:r>
                  <w:r w:rsidR="00CD1362" w:rsidRPr="00192C91">
                    <w:rPr>
                      <w:rFonts w:ascii="Century Gothic" w:hAnsi="Century Gothic"/>
                      <w:color w:val="000000"/>
                      <w:sz w:val="16"/>
                      <w:szCs w:val="16"/>
                      <w:lang w:val="es-MX" w:eastAsia="es-MX"/>
                    </w:rPr>
                    <w:t>consecuencia del</w:t>
                  </w:r>
                  <w:r w:rsidRPr="00192C91">
                    <w:rPr>
                      <w:rFonts w:ascii="Century Gothic" w:hAnsi="Century Gothic"/>
                      <w:color w:val="000000"/>
                      <w:sz w:val="16"/>
                      <w:szCs w:val="16"/>
                      <w:lang w:val="es-MX" w:eastAsia="es-MX"/>
                    </w:rPr>
                    <w:t xml:space="preserve"> montaje o instalación equipos electrónicos y médicos</w:t>
                  </w:r>
                </w:p>
              </w:tc>
            </w:tr>
            <w:tr w:rsidR="00192C91" w:rsidRPr="00192C91" w14:paraId="2A7644BB" w14:textId="77777777" w:rsidTr="00192C91">
              <w:trPr>
                <w:trHeight w:val="1170"/>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70F211E" w14:textId="77777777" w:rsidR="00192C91" w:rsidRPr="00192C91" w:rsidRDefault="00192C91" w:rsidP="00192C91">
                  <w:pPr>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LOS VALORES DECLARADOS PARA DOCUMENTOS NO SE ENCUENTRAN SUJETOS A PRESENTACION DE INVENTARIOS; PARA BIENES DE TERCEROS QUE ESTEN BAJO CUSTODIA DE MANERA TEMPORAL SE ACEPTA LA NO PRESENTACION DE INVENTARIOS, LIMITANDOSE AL ASEGURADO A PRESENTAR LOS DOCUMENTOS DE ARRENDAMIENTO SOLO PARA EQUIPOS QUE ESTEN 60 DIAS ANTES DEL EVENTO, PARA EQUIPOS QUE SE ENCUENTREN EN SU PODER EN UN PERIODO MAYOR A 60 DIAS LOS MISMOS TIENEN QUE SER DECLARADOS DENTRO DE ESE PERIODO EN LA MATERIA DEL SEGURO.</w:t>
                  </w:r>
                </w:p>
              </w:tc>
            </w:tr>
            <w:tr w:rsidR="00192C91" w:rsidRPr="00192C91" w14:paraId="6A9D8216" w14:textId="77777777" w:rsidTr="00192C91">
              <w:trPr>
                <w:trHeight w:val="690"/>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63782B1" w14:textId="77777777" w:rsidR="00192C91" w:rsidRPr="00192C91" w:rsidRDefault="00192C91" w:rsidP="00192C91">
                  <w:pPr>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Para riesgos eléctricos en GENERAL la aseguradora no podrá solicitar la instalación de dispositivos, protecciones y/o medidas de seguridad diferentes a las recomendadas por parte de los proveedores</w:t>
                  </w:r>
                </w:p>
              </w:tc>
            </w:tr>
            <w:tr w:rsidR="00192C91" w:rsidRPr="00192C91" w14:paraId="54F0603C" w14:textId="77777777" w:rsidTr="00192C91">
              <w:trPr>
                <w:trHeight w:val="345"/>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7947244" w14:textId="77777777" w:rsidR="00192C91" w:rsidRPr="00192C91" w:rsidRDefault="00192C91" w:rsidP="00192C91">
                  <w:pPr>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La información de valores y ubicaciones es enunciativa y no limitativa</w:t>
                  </w:r>
                </w:p>
              </w:tc>
            </w:tr>
            <w:tr w:rsidR="00192C91" w:rsidRPr="00192C91" w14:paraId="7AD594A3" w14:textId="77777777" w:rsidTr="00192C91">
              <w:trPr>
                <w:trHeight w:val="660"/>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4A8CD38" w14:textId="77777777" w:rsidR="00192C91" w:rsidRPr="00192C91" w:rsidRDefault="00192C91" w:rsidP="00192C91">
                  <w:pPr>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Se cubren daños y/o perdidas por manipuleo y/o almacenaje defectuoso de insumos dentro de los predios del asegurado hasta $us. 200.000,00</w:t>
                  </w:r>
                </w:p>
              </w:tc>
            </w:tr>
            <w:tr w:rsidR="00192C91" w:rsidRPr="00192C91" w14:paraId="12236442" w14:textId="77777777" w:rsidTr="00192C91">
              <w:trPr>
                <w:trHeight w:val="1275"/>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EB4335D" w14:textId="77777777" w:rsidR="00192C91" w:rsidRPr="00192C91" w:rsidRDefault="00192C91" w:rsidP="00192C91">
                  <w:pPr>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Se cubren daños por rayo directo y/o indirecto y/o descargas atmosféricas y/u otros fenómenos eléctricos, sobretensión en general, exceso de voltaje e inducción, corriente y/o energía eléctrica, perturbaciones por campos magnéticos, aislamientos insuficientes, quemaduras y/o daños de aislamientos y daños en aparatos eléctricos y/o instalaciones eléctricas por cortocircuito y/o auto recalentamiento y/o daños emergentes de la electricidad, haya o no Incendio.</w:t>
                  </w:r>
                </w:p>
              </w:tc>
            </w:tr>
            <w:tr w:rsidR="00192C91" w:rsidRPr="00192C91" w14:paraId="498839B9" w14:textId="77777777" w:rsidTr="00192C91">
              <w:trPr>
                <w:trHeight w:val="345"/>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2C9F9FC" w14:textId="77777777" w:rsidR="00192C91" w:rsidRPr="00192C91" w:rsidRDefault="00192C91" w:rsidP="00192C91">
                  <w:pPr>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Preservación de bienes y/o alquileres</w:t>
                  </w:r>
                </w:p>
              </w:tc>
            </w:tr>
            <w:tr w:rsidR="00192C91" w:rsidRPr="00192C91" w14:paraId="54823C34" w14:textId="77777777" w:rsidTr="00192C91">
              <w:trPr>
                <w:trHeight w:val="510"/>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A1B4DBF" w14:textId="77777777" w:rsidR="00192C91" w:rsidRPr="00192C91" w:rsidRDefault="00192C91" w:rsidP="00192C91">
                  <w:pPr>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Cobertura para perdidas o daños por robo de bienes ocurridos durante un incendio y/u otros siniestros amparados por la presente póliza.</w:t>
                  </w:r>
                </w:p>
              </w:tc>
            </w:tr>
            <w:tr w:rsidR="00192C91" w:rsidRPr="00192C91" w14:paraId="458AD33F" w14:textId="77777777" w:rsidTr="00192C91">
              <w:trPr>
                <w:trHeight w:val="1140"/>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34C69FD" w14:textId="785467CC" w:rsidR="00192C91" w:rsidRPr="00192C91" w:rsidRDefault="00192C91" w:rsidP="00192C91">
                  <w:pPr>
                    <w:rPr>
                      <w:rFonts w:ascii="Century Gothic" w:hAnsi="Century Gothic"/>
                      <w:sz w:val="16"/>
                      <w:szCs w:val="16"/>
                      <w:lang w:val="es-MX" w:eastAsia="es-MX"/>
                    </w:rPr>
                  </w:pPr>
                  <w:r w:rsidRPr="00192C91">
                    <w:rPr>
                      <w:rFonts w:ascii="Century Gothic" w:hAnsi="Century Gothic"/>
                      <w:sz w:val="16"/>
                      <w:szCs w:val="16"/>
                      <w:lang w:val="es-MX" w:eastAsia="es-MX"/>
                    </w:rPr>
                    <w:t xml:space="preserve">De Discrepancias en la Póliza estableciendo </w:t>
                  </w:r>
                  <w:r w:rsidR="00CD1362" w:rsidRPr="00192C91">
                    <w:rPr>
                      <w:rFonts w:ascii="Century Gothic" w:hAnsi="Century Gothic"/>
                      <w:sz w:val="16"/>
                      <w:szCs w:val="16"/>
                      <w:lang w:val="es-MX" w:eastAsia="es-MX"/>
                    </w:rPr>
                    <w:t>que,</w:t>
                  </w:r>
                  <w:r w:rsidRPr="00192C91">
                    <w:rPr>
                      <w:rFonts w:ascii="Century Gothic" w:hAnsi="Century Gothic"/>
                      <w:sz w:val="16"/>
                      <w:szCs w:val="16"/>
                      <w:lang w:val="es-MX" w:eastAsia="es-MX"/>
                    </w:rPr>
                    <w:t xml:space="preserve"> si el Asegurado encuentra que la Póliza no concuerda con los términos y condiciones requeridos o con lo propuesto, puede solicitar la rectificación, corrección y/o modificaciones por escrito, dentro de los 45 días siguientes a la recepción de la Póliza</w:t>
                  </w:r>
                </w:p>
              </w:tc>
            </w:tr>
            <w:tr w:rsidR="00192C91" w:rsidRPr="00192C91" w14:paraId="440A5501" w14:textId="77777777" w:rsidTr="00192C91">
              <w:trPr>
                <w:trHeight w:val="330"/>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9D6E489" w14:textId="15B1EEC2" w:rsidR="00192C91" w:rsidRPr="00192C91" w:rsidRDefault="00192C91" w:rsidP="00192C91">
                  <w:pPr>
                    <w:rPr>
                      <w:rFonts w:ascii="Century Gothic" w:hAnsi="Century Gothic"/>
                      <w:sz w:val="16"/>
                      <w:szCs w:val="16"/>
                      <w:lang w:val="es-MX" w:eastAsia="es-MX"/>
                    </w:rPr>
                  </w:pPr>
                  <w:r w:rsidRPr="00192C91">
                    <w:rPr>
                      <w:rFonts w:ascii="Century Gothic" w:hAnsi="Century Gothic"/>
                      <w:sz w:val="16"/>
                      <w:szCs w:val="16"/>
                      <w:lang w:val="es-MX" w:eastAsia="es-MX"/>
                    </w:rPr>
                    <w:t xml:space="preserve">Todo riesgo de construcción para obras menores </w:t>
                  </w:r>
                  <w:r w:rsidR="00CD1362" w:rsidRPr="00192C91">
                    <w:rPr>
                      <w:rFonts w:ascii="Century Gothic" w:hAnsi="Century Gothic"/>
                      <w:sz w:val="16"/>
                      <w:szCs w:val="16"/>
                      <w:lang w:val="es-MX" w:eastAsia="es-MX"/>
                    </w:rPr>
                    <w:t>a $</w:t>
                  </w:r>
                  <w:r w:rsidRPr="00192C91">
                    <w:rPr>
                      <w:rFonts w:ascii="Century Gothic" w:hAnsi="Century Gothic"/>
                      <w:sz w:val="16"/>
                      <w:szCs w:val="16"/>
                      <w:lang w:val="es-MX" w:eastAsia="es-MX"/>
                    </w:rPr>
                    <w:t>us 300.000.00</w:t>
                  </w:r>
                </w:p>
              </w:tc>
            </w:tr>
            <w:tr w:rsidR="00192C91" w:rsidRPr="00192C91" w14:paraId="5415E049" w14:textId="77777777" w:rsidTr="00192C91">
              <w:trPr>
                <w:trHeight w:val="330"/>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B6BDD4E" w14:textId="77777777" w:rsidR="00192C91" w:rsidRPr="00192C91" w:rsidRDefault="00192C91" w:rsidP="00192C91">
                  <w:pPr>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Sellos, Marcas y Nombres Comerciales para transportes y Almacenaje.</w:t>
                  </w:r>
                </w:p>
              </w:tc>
            </w:tr>
            <w:tr w:rsidR="00192C91" w:rsidRPr="00192C91" w14:paraId="4994F712" w14:textId="77777777" w:rsidTr="00192C91">
              <w:trPr>
                <w:trHeight w:val="315"/>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64A4063" w14:textId="77777777" w:rsidR="00192C91" w:rsidRPr="00192C91" w:rsidRDefault="00192C91" w:rsidP="00192C91">
                  <w:pPr>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Daños ocasionados por la activación accidental y/o explosión de Extinguidores</w:t>
                  </w:r>
                </w:p>
              </w:tc>
            </w:tr>
            <w:tr w:rsidR="00192C91" w:rsidRPr="00192C91" w14:paraId="30233E71" w14:textId="77777777" w:rsidTr="00192C91">
              <w:trPr>
                <w:trHeight w:val="360"/>
              </w:trPr>
              <w:tc>
                <w:tcPr>
                  <w:tcW w:w="0" w:type="auto"/>
                  <w:tcBorders>
                    <w:top w:val="nil"/>
                    <w:left w:val="single" w:sz="4" w:space="0" w:color="auto"/>
                    <w:bottom w:val="single" w:sz="4" w:space="0" w:color="auto"/>
                    <w:right w:val="single" w:sz="4" w:space="0" w:color="auto"/>
                  </w:tcBorders>
                  <w:shd w:val="clear" w:color="000000" w:fill="002060"/>
                  <w:vAlign w:val="center"/>
                  <w:hideMark/>
                </w:tcPr>
                <w:p w14:paraId="72D756F6" w14:textId="77777777" w:rsidR="00192C91" w:rsidRPr="00192C91" w:rsidRDefault="00192C91" w:rsidP="00192C91">
                  <w:pPr>
                    <w:rPr>
                      <w:rFonts w:ascii="Century Gothic" w:hAnsi="Century Gothic"/>
                      <w:b/>
                      <w:bCs/>
                      <w:color w:val="FFFFFF"/>
                      <w:sz w:val="16"/>
                      <w:szCs w:val="16"/>
                      <w:lang w:val="es-MX" w:eastAsia="es-MX"/>
                    </w:rPr>
                  </w:pPr>
                  <w:r w:rsidRPr="00192C91">
                    <w:rPr>
                      <w:rFonts w:ascii="Century Gothic" w:hAnsi="Century Gothic"/>
                      <w:b/>
                      <w:bCs/>
                      <w:color w:val="FFFFFF"/>
                      <w:sz w:val="16"/>
                      <w:szCs w:val="16"/>
                      <w:lang w:val="es-MX" w:eastAsia="es-MX"/>
                    </w:rPr>
                    <w:t>FRANQUICIAS POR EVENTO Y/O RECLAMO</w:t>
                  </w:r>
                </w:p>
              </w:tc>
              <w:tc>
                <w:tcPr>
                  <w:tcW w:w="0" w:type="auto"/>
                  <w:gridSpan w:val="2"/>
                  <w:tcBorders>
                    <w:top w:val="single" w:sz="4" w:space="0" w:color="auto"/>
                    <w:left w:val="nil"/>
                    <w:bottom w:val="single" w:sz="4" w:space="0" w:color="auto"/>
                    <w:right w:val="single" w:sz="4" w:space="0" w:color="auto"/>
                  </w:tcBorders>
                  <w:shd w:val="clear" w:color="000000" w:fill="002060"/>
                  <w:noWrap/>
                  <w:vAlign w:val="center"/>
                  <w:hideMark/>
                </w:tcPr>
                <w:p w14:paraId="4A300B03" w14:textId="77777777" w:rsidR="00192C91" w:rsidRPr="00192C91" w:rsidRDefault="00192C91" w:rsidP="00192C91">
                  <w:pPr>
                    <w:jc w:val="center"/>
                    <w:rPr>
                      <w:rFonts w:ascii="Century Gothic" w:hAnsi="Century Gothic"/>
                      <w:b/>
                      <w:bCs/>
                      <w:color w:val="FFFFFF"/>
                      <w:sz w:val="14"/>
                      <w:szCs w:val="14"/>
                      <w:lang w:val="es-MX" w:eastAsia="es-MX"/>
                    </w:rPr>
                  </w:pPr>
                  <w:r w:rsidRPr="00192C91">
                    <w:rPr>
                      <w:rFonts w:ascii="Century Gothic" w:hAnsi="Century Gothic"/>
                      <w:b/>
                      <w:bCs/>
                      <w:color w:val="FFFFFF"/>
                      <w:sz w:val="14"/>
                      <w:szCs w:val="14"/>
                      <w:lang w:val="es-MX" w:eastAsia="es-MX"/>
                    </w:rPr>
                    <w:t>Expresado en Dólares Americanos</w:t>
                  </w:r>
                </w:p>
              </w:tc>
            </w:tr>
            <w:tr w:rsidR="00192C91" w:rsidRPr="00192C91" w14:paraId="73A96C6B" w14:textId="77777777" w:rsidTr="00192C91">
              <w:trPr>
                <w:trHeight w:val="264"/>
              </w:trPr>
              <w:tc>
                <w:tcPr>
                  <w:tcW w:w="0" w:type="auto"/>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1F5269" w14:textId="77777777" w:rsidR="00192C91" w:rsidRPr="00192C91" w:rsidRDefault="00192C91" w:rsidP="00192C91">
                  <w:pPr>
                    <w:rPr>
                      <w:rFonts w:ascii="Century Gothic" w:hAnsi="Century Gothic"/>
                      <w:b/>
                      <w:bCs/>
                      <w:color w:val="000000"/>
                      <w:sz w:val="16"/>
                      <w:szCs w:val="16"/>
                      <w:lang w:val="es-MX" w:eastAsia="es-MX"/>
                    </w:rPr>
                  </w:pPr>
                  <w:r w:rsidRPr="00192C91">
                    <w:rPr>
                      <w:rFonts w:ascii="Century Gothic" w:hAnsi="Century Gothic"/>
                      <w:b/>
                      <w:bCs/>
                      <w:color w:val="000000"/>
                      <w:sz w:val="16"/>
                      <w:szCs w:val="16"/>
                      <w:lang w:val="es-MX" w:eastAsia="es-MX"/>
                    </w:rPr>
                    <w:t>SECCION I:</w:t>
                  </w:r>
                </w:p>
              </w:tc>
            </w:tr>
            <w:tr w:rsidR="00192C91" w:rsidRPr="00192C91" w14:paraId="7BA8FD2E" w14:textId="77777777" w:rsidTr="00192C91">
              <w:trPr>
                <w:trHeight w:val="43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5B142C0" w14:textId="77777777" w:rsidR="00192C91" w:rsidRPr="00192C91" w:rsidRDefault="00192C91" w:rsidP="00192C91">
                  <w:pPr>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Todo riesgo de daños a la propiedad</w:t>
                  </w:r>
                </w:p>
              </w:tc>
              <w:tc>
                <w:tcPr>
                  <w:tcW w:w="0" w:type="auto"/>
                  <w:tcBorders>
                    <w:top w:val="nil"/>
                    <w:left w:val="nil"/>
                    <w:bottom w:val="single" w:sz="4" w:space="0" w:color="auto"/>
                    <w:right w:val="single" w:sz="4" w:space="0" w:color="auto"/>
                  </w:tcBorders>
                  <w:shd w:val="clear" w:color="auto" w:fill="auto"/>
                  <w:vAlign w:val="center"/>
                  <w:hideMark/>
                </w:tcPr>
                <w:p w14:paraId="3C5A9F95" w14:textId="77777777" w:rsidR="00192C91" w:rsidRPr="00192C91" w:rsidRDefault="00192C91" w:rsidP="00192C91">
                  <w:pPr>
                    <w:jc w:val="right"/>
                    <w:rPr>
                      <w:rFonts w:ascii="Century Gothic" w:hAnsi="Century Gothic"/>
                      <w:b/>
                      <w:bCs/>
                      <w:sz w:val="16"/>
                      <w:szCs w:val="16"/>
                      <w:lang w:val="es-MX" w:eastAsia="es-MX"/>
                    </w:rPr>
                  </w:pPr>
                  <w:r w:rsidRPr="00192C91">
                    <w:rPr>
                      <w:rFonts w:ascii="Century Gothic" w:hAnsi="Century Gothic"/>
                      <w:b/>
                      <w:bCs/>
                      <w:sz w:val="16"/>
                      <w:szCs w:val="16"/>
                      <w:lang w:val="es-MX" w:eastAsia="es-MX"/>
                    </w:rPr>
                    <w:t>100,00</w:t>
                  </w:r>
                </w:p>
              </w:tc>
            </w:tr>
            <w:tr w:rsidR="00192C91" w:rsidRPr="00192C91" w14:paraId="12BDA15E" w14:textId="77777777" w:rsidTr="00192C91">
              <w:trPr>
                <w:trHeight w:val="43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D05B6B0" w14:textId="77777777" w:rsidR="00192C91" w:rsidRPr="00192C91" w:rsidRDefault="00192C91" w:rsidP="00192C91">
                  <w:pPr>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Riesgos políticos y terrorismo</w:t>
                  </w:r>
                </w:p>
              </w:tc>
              <w:tc>
                <w:tcPr>
                  <w:tcW w:w="0" w:type="auto"/>
                  <w:tcBorders>
                    <w:top w:val="nil"/>
                    <w:left w:val="nil"/>
                    <w:bottom w:val="single" w:sz="4" w:space="0" w:color="auto"/>
                    <w:right w:val="single" w:sz="4" w:space="0" w:color="auto"/>
                  </w:tcBorders>
                  <w:shd w:val="clear" w:color="auto" w:fill="auto"/>
                  <w:noWrap/>
                  <w:vAlign w:val="center"/>
                  <w:hideMark/>
                </w:tcPr>
                <w:p w14:paraId="7F3E43D8" w14:textId="77777777" w:rsidR="00192C91" w:rsidRPr="00192C91" w:rsidRDefault="00192C91" w:rsidP="00192C91">
                  <w:pPr>
                    <w:jc w:val="right"/>
                    <w:rPr>
                      <w:rFonts w:ascii="Century Gothic" w:hAnsi="Century Gothic"/>
                      <w:b/>
                      <w:bCs/>
                      <w:sz w:val="16"/>
                      <w:szCs w:val="16"/>
                      <w:lang w:val="es-MX" w:eastAsia="es-MX"/>
                    </w:rPr>
                  </w:pPr>
                  <w:r w:rsidRPr="00192C91">
                    <w:rPr>
                      <w:rFonts w:ascii="Century Gothic" w:hAnsi="Century Gothic"/>
                      <w:b/>
                      <w:bCs/>
                      <w:sz w:val="16"/>
                      <w:szCs w:val="16"/>
                      <w:lang w:val="es-MX" w:eastAsia="es-MX"/>
                    </w:rPr>
                    <w:t>200,00</w:t>
                  </w:r>
                </w:p>
              </w:tc>
            </w:tr>
            <w:tr w:rsidR="00192C91" w:rsidRPr="00192C91" w14:paraId="38CB4103" w14:textId="77777777" w:rsidTr="00192C91">
              <w:trPr>
                <w:trHeight w:val="54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FE45C35" w14:textId="1B94E051" w:rsidR="00192C91" w:rsidRPr="00192C91" w:rsidRDefault="00192C91" w:rsidP="00192C91">
                  <w:pPr>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 xml:space="preserve">Temblor, </w:t>
                  </w:r>
                  <w:r w:rsidR="00F13A02" w:rsidRPr="00192C91">
                    <w:rPr>
                      <w:rFonts w:ascii="Century Gothic" w:hAnsi="Century Gothic"/>
                      <w:color w:val="000000"/>
                      <w:sz w:val="16"/>
                      <w:szCs w:val="16"/>
                      <w:lang w:val="es-MX" w:eastAsia="es-MX"/>
                    </w:rPr>
                    <w:t>terremoto</w:t>
                  </w:r>
                  <w:r w:rsidRPr="00192C91">
                    <w:rPr>
                      <w:rFonts w:ascii="Century Gothic" w:hAnsi="Century Gothic"/>
                      <w:color w:val="000000"/>
                      <w:sz w:val="16"/>
                      <w:szCs w:val="16"/>
                      <w:lang w:val="es-MX" w:eastAsia="es-MX"/>
                    </w:rPr>
                    <w:t xml:space="preserve">, </w:t>
                  </w:r>
                  <w:r w:rsidR="00F13A02" w:rsidRPr="00192C91">
                    <w:rPr>
                      <w:rFonts w:ascii="Century Gothic" w:hAnsi="Century Gothic"/>
                      <w:color w:val="000000"/>
                      <w:sz w:val="16"/>
                      <w:szCs w:val="16"/>
                      <w:lang w:val="es-MX" w:eastAsia="es-MX"/>
                    </w:rPr>
                    <w:t>movimientos</w:t>
                  </w:r>
                  <w:r w:rsidRPr="00192C91">
                    <w:rPr>
                      <w:rFonts w:ascii="Century Gothic" w:hAnsi="Century Gothic"/>
                      <w:color w:val="000000"/>
                      <w:sz w:val="16"/>
                      <w:szCs w:val="16"/>
                      <w:lang w:val="es-MX" w:eastAsia="es-MX"/>
                    </w:rPr>
                    <w:t xml:space="preserve"> sísmicos y erupciones volcánicas</w:t>
                  </w:r>
                </w:p>
              </w:tc>
              <w:tc>
                <w:tcPr>
                  <w:tcW w:w="0" w:type="auto"/>
                  <w:tcBorders>
                    <w:top w:val="nil"/>
                    <w:left w:val="nil"/>
                    <w:bottom w:val="single" w:sz="4" w:space="0" w:color="auto"/>
                    <w:right w:val="single" w:sz="4" w:space="0" w:color="auto"/>
                  </w:tcBorders>
                  <w:shd w:val="clear" w:color="auto" w:fill="auto"/>
                  <w:vAlign w:val="center"/>
                  <w:hideMark/>
                </w:tcPr>
                <w:p w14:paraId="46B2148D" w14:textId="77777777" w:rsidR="00192C91" w:rsidRPr="00192C91" w:rsidRDefault="00192C91" w:rsidP="00192C91">
                  <w:pPr>
                    <w:jc w:val="right"/>
                    <w:rPr>
                      <w:rFonts w:ascii="Century Gothic" w:hAnsi="Century Gothic"/>
                      <w:b/>
                      <w:bCs/>
                      <w:sz w:val="16"/>
                      <w:szCs w:val="16"/>
                      <w:lang w:val="es-MX" w:eastAsia="es-MX"/>
                    </w:rPr>
                  </w:pPr>
                  <w:r w:rsidRPr="00192C91">
                    <w:rPr>
                      <w:rFonts w:ascii="Century Gothic" w:hAnsi="Century Gothic"/>
                      <w:b/>
                      <w:bCs/>
                      <w:sz w:val="16"/>
                      <w:szCs w:val="16"/>
                      <w:lang w:val="es-MX" w:eastAsia="es-MX"/>
                    </w:rPr>
                    <w:t>1%  sobre el  valor del siniestro. Min. $us100.00</w:t>
                  </w:r>
                </w:p>
              </w:tc>
            </w:tr>
            <w:tr w:rsidR="00192C91" w:rsidRPr="00192C91" w14:paraId="4B5A1C2F" w14:textId="77777777" w:rsidTr="00192C91">
              <w:trPr>
                <w:trHeight w:val="34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889D71F" w14:textId="77777777" w:rsidR="00192C91" w:rsidRPr="00192C91" w:rsidRDefault="00192C91" w:rsidP="00192C91">
                  <w:pPr>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Robo y asalto con violencia al contenido</w:t>
                  </w:r>
                </w:p>
              </w:tc>
              <w:tc>
                <w:tcPr>
                  <w:tcW w:w="0" w:type="auto"/>
                  <w:tcBorders>
                    <w:top w:val="nil"/>
                    <w:left w:val="nil"/>
                    <w:bottom w:val="single" w:sz="4" w:space="0" w:color="auto"/>
                    <w:right w:val="single" w:sz="4" w:space="0" w:color="auto"/>
                  </w:tcBorders>
                  <w:shd w:val="clear" w:color="auto" w:fill="auto"/>
                  <w:vAlign w:val="center"/>
                  <w:hideMark/>
                </w:tcPr>
                <w:p w14:paraId="0B0EA199" w14:textId="77777777" w:rsidR="00192C91" w:rsidRPr="00192C91" w:rsidRDefault="00192C91" w:rsidP="00192C91">
                  <w:pPr>
                    <w:jc w:val="right"/>
                    <w:rPr>
                      <w:rFonts w:ascii="Century Gothic" w:hAnsi="Century Gothic"/>
                      <w:b/>
                      <w:bCs/>
                      <w:sz w:val="16"/>
                      <w:szCs w:val="16"/>
                      <w:lang w:val="es-MX" w:eastAsia="es-MX"/>
                    </w:rPr>
                  </w:pPr>
                  <w:r w:rsidRPr="00192C91">
                    <w:rPr>
                      <w:rFonts w:ascii="Century Gothic" w:hAnsi="Century Gothic"/>
                      <w:b/>
                      <w:bCs/>
                      <w:sz w:val="16"/>
                      <w:szCs w:val="16"/>
                      <w:lang w:val="es-MX" w:eastAsia="es-MX"/>
                    </w:rPr>
                    <w:t>200,00</w:t>
                  </w:r>
                </w:p>
              </w:tc>
            </w:tr>
            <w:tr w:rsidR="00192C91" w:rsidRPr="00192C91" w14:paraId="5E54B4D3" w14:textId="77777777" w:rsidTr="00192C91">
              <w:trPr>
                <w:trHeight w:val="34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AF81A5A" w14:textId="77777777" w:rsidR="00192C91" w:rsidRPr="00192C91" w:rsidRDefault="00192C91" w:rsidP="00192C91">
                  <w:pPr>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Daños por intento de robo</w:t>
                  </w:r>
                </w:p>
              </w:tc>
              <w:tc>
                <w:tcPr>
                  <w:tcW w:w="0" w:type="auto"/>
                  <w:tcBorders>
                    <w:top w:val="nil"/>
                    <w:left w:val="nil"/>
                    <w:bottom w:val="single" w:sz="4" w:space="0" w:color="auto"/>
                    <w:right w:val="single" w:sz="4" w:space="0" w:color="auto"/>
                  </w:tcBorders>
                  <w:shd w:val="clear" w:color="auto" w:fill="auto"/>
                  <w:vAlign w:val="center"/>
                  <w:hideMark/>
                </w:tcPr>
                <w:p w14:paraId="7B17E262" w14:textId="77777777" w:rsidR="00192C91" w:rsidRPr="00192C91" w:rsidRDefault="00192C91" w:rsidP="00192C91">
                  <w:pPr>
                    <w:jc w:val="right"/>
                    <w:rPr>
                      <w:rFonts w:ascii="Century Gothic" w:hAnsi="Century Gothic"/>
                      <w:b/>
                      <w:bCs/>
                      <w:sz w:val="16"/>
                      <w:szCs w:val="16"/>
                      <w:lang w:val="es-MX" w:eastAsia="es-MX"/>
                    </w:rPr>
                  </w:pPr>
                  <w:r w:rsidRPr="00192C91">
                    <w:rPr>
                      <w:rFonts w:ascii="Century Gothic" w:hAnsi="Century Gothic"/>
                      <w:b/>
                      <w:bCs/>
                      <w:sz w:val="16"/>
                      <w:szCs w:val="16"/>
                      <w:lang w:val="es-MX" w:eastAsia="es-MX"/>
                    </w:rPr>
                    <w:t>50,00</w:t>
                  </w:r>
                </w:p>
              </w:tc>
            </w:tr>
            <w:tr w:rsidR="00192C91" w:rsidRPr="00192C91" w14:paraId="3B16CDE4" w14:textId="77777777" w:rsidTr="00192C91">
              <w:trPr>
                <w:trHeight w:val="34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2A9D9CB" w14:textId="77777777" w:rsidR="00192C91" w:rsidRPr="00192C91" w:rsidRDefault="00192C91" w:rsidP="00192C91">
                  <w:pPr>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 xml:space="preserve">Hurto  y/o  ratería </w:t>
                  </w:r>
                </w:p>
              </w:tc>
              <w:tc>
                <w:tcPr>
                  <w:tcW w:w="0" w:type="auto"/>
                  <w:tcBorders>
                    <w:top w:val="nil"/>
                    <w:left w:val="nil"/>
                    <w:bottom w:val="single" w:sz="4" w:space="0" w:color="auto"/>
                    <w:right w:val="single" w:sz="4" w:space="0" w:color="auto"/>
                  </w:tcBorders>
                  <w:shd w:val="clear" w:color="auto" w:fill="auto"/>
                  <w:vAlign w:val="center"/>
                  <w:hideMark/>
                </w:tcPr>
                <w:p w14:paraId="79152419" w14:textId="77777777" w:rsidR="00192C91" w:rsidRPr="00192C91" w:rsidRDefault="00192C91" w:rsidP="00192C91">
                  <w:pPr>
                    <w:jc w:val="right"/>
                    <w:rPr>
                      <w:rFonts w:ascii="Century Gothic" w:hAnsi="Century Gothic"/>
                      <w:b/>
                      <w:bCs/>
                      <w:sz w:val="16"/>
                      <w:szCs w:val="16"/>
                      <w:lang w:val="es-MX" w:eastAsia="es-MX"/>
                    </w:rPr>
                  </w:pPr>
                  <w:r w:rsidRPr="00192C91">
                    <w:rPr>
                      <w:rFonts w:ascii="Century Gothic" w:hAnsi="Century Gothic"/>
                      <w:b/>
                      <w:bCs/>
                      <w:sz w:val="16"/>
                      <w:szCs w:val="16"/>
                      <w:lang w:val="es-MX" w:eastAsia="es-MX"/>
                    </w:rPr>
                    <w:t>250,00</w:t>
                  </w:r>
                </w:p>
              </w:tc>
            </w:tr>
            <w:tr w:rsidR="00192C91" w:rsidRPr="00192C91" w14:paraId="64AB3F77" w14:textId="77777777" w:rsidTr="00192C91">
              <w:trPr>
                <w:trHeight w:val="345"/>
              </w:trPr>
              <w:tc>
                <w:tcPr>
                  <w:tcW w:w="0" w:type="auto"/>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E57293" w14:textId="77777777" w:rsidR="00192C91" w:rsidRPr="00192C91" w:rsidRDefault="00192C91" w:rsidP="00192C91">
                  <w:pPr>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Hurto de Equipos Fijos y/o Portátiles</w:t>
                  </w:r>
                </w:p>
              </w:tc>
              <w:tc>
                <w:tcPr>
                  <w:tcW w:w="0" w:type="auto"/>
                  <w:tcBorders>
                    <w:top w:val="nil"/>
                    <w:left w:val="nil"/>
                    <w:bottom w:val="single" w:sz="4" w:space="0" w:color="auto"/>
                    <w:right w:val="single" w:sz="4" w:space="0" w:color="auto"/>
                  </w:tcBorders>
                  <w:shd w:val="clear" w:color="auto" w:fill="auto"/>
                  <w:vAlign w:val="center"/>
                  <w:hideMark/>
                </w:tcPr>
                <w:p w14:paraId="21696DEF" w14:textId="77777777" w:rsidR="00192C91" w:rsidRPr="00192C91" w:rsidRDefault="00192C91" w:rsidP="00192C91">
                  <w:pPr>
                    <w:jc w:val="right"/>
                    <w:rPr>
                      <w:rFonts w:ascii="Century Gothic" w:hAnsi="Century Gothic"/>
                      <w:b/>
                      <w:bCs/>
                      <w:sz w:val="16"/>
                      <w:szCs w:val="16"/>
                      <w:lang w:val="es-MX" w:eastAsia="es-MX"/>
                    </w:rPr>
                  </w:pPr>
                  <w:r w:rsidRPr="00192C91">
                    <w:rPr>
                      <w:rFonts w:ascii="Century Gothic" w:hAnsi="Century Gothic"/>
                      <w:b/>
                      <w:bCs/>
                      <w:sz w:val="16"/>
                      <w:szCs w:val="16"/>
                      <w:lang w:val="es-MX" w:eastAsia="es-MX"/>
                    </w:rPr>
                    <w:t xml:space="preserve">Para Equipos hasta $us. 3.000,00 - $us.300.00 </w:t>
                  </w:r>
                </w:p>
              </w:tc>
            </w:tr>
            <w:tr w:rsidR="00192C91" w:rsidRPr="00192C91" w14:paraId="1ECED291" w14:textId="77777777" w:rsidTr="00192C91">
              <w:trPr>
                <w:trHeight w:val="735"/>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18AEA9AD" w14:textId="77777777" w:rsidR="00192C91" w:rsidRPr="00192C91" w:rsidRDefault="00192C91" w:rsidP="00192C91">
                  <w:pPr>
                    <w:rPr>
                      <w:rFonts w:ascii="Century Gothic" w:hAnsi="Century Gothic"/>
                      <w:color w:val="000000"/>
                      <w:sz w:val="16"/>
                      <w:szCs w:val="16"/>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FB00578" w14:textId="77777777" w:rsidR="00192C91" w:rsidRPr="00192C91" w:rsidRDefault="00192C91" w:rsidP="00192C91">
                  <w:pPr>
                    <w:jc w:val="right"/>
                    <w:rPr>
                      <w:rFonts w:ascii="Century Gothic" w:hAnsi="Century Gothic"/>
                      <w:b/>
                      <w:bCs/>
                      <w:sz w:val="16"/>
                      <w:szCs w:val="16"/>
                      <w:lang w:val="es-MX" w:eastAsia="es-MX"/>
                    </w:rPr>
                  </w:pPr>
                  <w:r w:rsidRPr="00192C91">
                    <w:rPr>
                      <w:rFonts w:ascii="Century Gothic" w:hAnsi="Century Gothic"/>
                      <w:b/>
                      <w:bCs/>
                      <w:sz w:val="16"/>
                      <w:szCs w:val="16"/>
                      <w:lang w:val="es-MX" w:eastAsia="es-MX"/>
                    </w:rPr>
                    <w:t>Para Equipos con valor Mayor $us. 3,001.00 - 5% sobre el valor del siniestro mínimo $us. 500,00</w:t>
                  </w:r>
                </w:p>
              </w:tc>
            </w:tr>
            <w:tr w:rsidR="00192C91" w:rsidRPr="00192C91" w14:paraId="5A4EBB59" w14:textId="77777777" w:rsidTr="00192C91">
              <w:trPr>
                <w:trHeight w:val="34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F70D5D2" w14:textId="77777777" w:rsidR="00192C91" w:rsidRPr="00192C91" w:rsidRDefault="00192C91" w:rsidP="00192C91">
                  <w:pPr>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Daños a chapas y candados de seguridad</w:t>
                  </w:r>
                </w:p>
              </w:tc>
              <w:tc>
                <w:tcPr>
                  <w:tcW w:w="0" w:type="auto"/>
                  <w:tcBorders>
                    <w:top w:val="nil"/>
                    <w:left w:val="nil"/>
                    <w:bottom w:val="single" w:sz="4" w:space="0" w:color="auto"/>
                    <w:right w:val="single" w:sz="4" w:space="0" w:color="auto"/>
                  </w:tcBorders>
                  <w:shd w:val="clear" w:color="auto" w:fill="auto"/>
                  <w:vAlign w:val="center"/>
                  <w:hideMark/>
                </w:tcPr>
                <w:p w14:paraId="26C7CEA1" w14:textId="77777777" w:rsidR="00192C91" w:rsidRPr="00192C91" w:rsidRDefault="00192C91" w:rsidP="00192C91">
                  <w:pPr>
                    <w:jc w:val="right"/>
                    <w:rPr>
                      <w:rFonts w:ascii="Century Gothic" w:hAnsi="Century Gothic"/>
                      <w:b/>
                      <w:bCs/>
                      <w:sz w:val="16"/>
                      <w:szCs w:val="16"/>
                      <w:lang w:val="es-MX" w:eastAsia="es-MX"/>
                    </w:rPr>
                  </w:pPr>
                  <w:r w:rsidRPr="00192C91">
                    <w:rPr>
                      <w:rFonts w:ascii="Century Gothic" w:hAnsi="Century Gothic"/>
                      <w:b/>
                      <w:bCs/>
                      <w:sz w:val="16"/>
                      <w:szCs w:val="16"/>
                      <w:lang w:val="es-MX" w:eastAsia="es-MX"/>
                    </w:rPr>
                    <w:t>25,00</w:t>
                  </w:r>
                </w:p>
              </w:tc>
            </w:tr>
            <w:tr w:rsidR="00192C91" w:rsidRPr="00192C91" w14:paraId="363D3478" w14:textId="77777777" w:rsidTr="00192C91">
              <w:trPr>
                <w:trHeight w:val="34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9761C67" w14:textId="77777777" w:rsidR="00192C91" w:rsidRPr="00192C91" w:rsidRDefault="00192C91" w:rsidP="00192C91">
                  <w:pPr>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Rotura de vidrios y/o cristales</w:t>
                  </w:r>
                </w:p>
              </w:tc>
              <w:tc>
                <w:tcPr>
                  <w:tcW w:w="0" w:type="auto"/>
                  <w:tcBorders>
                    <w:top w:val="nil"/>
                    <w:left w:val="nil"/>
                    <w:bottom w:val="single" w:sz="4" w:space="0" w:color="auto"/>
                    <w:right w:val="single" w:sz="4" w:space="0" w:color="auto"/>
                  </w:tcBorders>
                  <w:shd w:val="clear" w:color="auto" w:fill="auto"/>
                  <w:vAlign w:val="center"/>
                  <w:hideMark/>
                </w:tcPr>
                <w:p w14:paraId="632C5170" w14:textId="77777777" w:rsidR="00192C91" w:rsidRPr="00192C91" w:rsidRDefault="00192C91" w:rsidP="00192C91">
                  <w:pPr>
                    <w:jc w:val="right"/>
                    <w:rPr>
                      <w:rFonts w:ascii="Century Gothic" w:hAnsi="Century Gothic"/>
                      <w:b/>
                      <w:bCs/>
                      <w:sz w:val="16"/>
                      <w:szCs w:val="16"/>
                      <w:lang w:val="es-MX" w:eastAsia="es-MX"/>
                    </w:rPr>
                  </w:pPr>
                  <w:r w:rsidRPr="00192C91">
                    <w:rPr>
                      <w:rFonts w:ascii="Century Gothic" w:hAnsi="Century Gothic"/>
                      <w:b/>
                      <w:bCs/>
                      <w:sz w:val="16"/>
                      <w:szCs w:val="16"/>
                      <w:lang w:val="es-MX" w:eastAsia="es-MX"/>
                    </w:rPr>
                    <w:t>25,00</w:t>
                  </w:r>
                </w:p>
              </w:tc>
            </w:tr>
            <w:tr w:rsidR="00192C91" w:rsidRPr="00192C91" w14:paraId="13BB7534" w14:textId="77777777" w:rsidTr="00192C91">
              <w:trPr>
                <w:trHeight w:val="37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5129FF5" w14:textId="77777777" w:rsidR="00192C91" w:rsidRPr="00192C91" w:rsidRDefault="00192C91" w:rsidP="00192C91">
                  <w:pPr>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Rotura de letreros y/o gigantografías</w:t>
                  </w:r>
                </w:p>
              </w:tc>
              <w:tc>
                <w:tcPr>
                  <w:tcW w:w="0" w:type="auto"/>
                  <w:tcBorders>
                    <w:top w:val="nil"/>
                    <w:left w:val="nil"/>
                    <w:bottom w:val="single" w:sz="4" w:space="0" w:color="auto"/>
                    <w:right w:val="single" w:sz="4" w:space="0" w:color="auto"/>
                  </w:tcBorders>
                  <w:shd w:val="clear" w:color="auto" w:fill="auto"/>
                  <w:vAlign w:val="center"/>
                  <w:hideMark/>
                </w:tcPr>
                <w:p w14:paraId="168F54F8" w14:textId="77777777" w:rsidR="00192C91" w:rsidRPr="00192C91" w:rsidRDefault="00192C91" w:rsidP="00192C91">
                  <w:pPr>
                    <w:jc w:val="right"/>
                    <w:rPr>
                      <w:rFonts w:ascii="Century Gothic" w:hAnsi="Century Gothic"/>
                      <w:b/>
                      <w:bCs/>
                      <w:sz w:val="16"/>
                      <w:szCs w:val="16"/>
                      <w:lang w:val="es-MX" w:eastAsia="es-MX"/>
                    </w:rPr>
                  </w:pPr>
                  <w:r w:rsidRPr="00192C91">
                    <w:rPr>
                      <w:rFonts w:ascii="Century Gothic" w:hAnsi="Century Gothic"/>
                      <w:b/>
                      <w:bCs/>
                      <w:sz w:val="16"/>
                      <w:szCs w:val="16"/>
                      <w:lang w:val="es-MX" w:eastAsia="es-MX"/>
                    </w:rPr>
                    <w:t>100,00</w:t>
                  </w:r>
                </w:p>
              </w:tc>
            </w:tr>
            <w:tr w:rsidR="00192C91" w:rsidRPr="00192C91" w14:paraId="40804894" w14:textId="77777777" w:rsidTr="00192C91">
              <w:trPr>
                <w:trHeight w:val="36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98C0DD5" w14:textId="77777777" w:rsidR="00192C91" w:rsidRPr="00192C91" w:rsidRDefault="00192C91" w:rsidP="00192C91">
                  <w:pPr>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Instrumental medico mayor</w:t>
                  </w:r>
                </w:p>
              </w:tc>
              <w:tc>
                <w:tcPr>
                  <w:tcW w:w="0" w:type="auto"/>
                  <w:tcBorders>
                    <w:top w:val="nil"/>
                    <w:left w:val="nil"/>
                    <w:bottom w:val="single" w:sz="4" w:space="0" w:color="auto"/>
                    <w:right w:val="single" w:sz="4" w:space="0" w:color="auto"/>
                  </w:tcBorders>
                  <w:shd w:val="clear" w:color="auto" w:fill="auto"/>
                  <w:noWrap/>
                  <w:hideMark/>
                </w:tcPr>
                <w:p w14:paraId="2CFB51DD" w14:textId="77777777" w:rsidR="00192C91" w:rsidRPr="00192C91" w:rsidRDefault="00192C91" w:rsidP="00192C91">
                  <w:pPr>
                    <w:jc w:val="right"/>
                    <w:rPr>
                      <w:rFonts w:ascii="Century Gothic" w:hAnsi="Century Gothic"/>
                      <w:b/>
                      <w:bCs/>
                      <w:sz w:val="16"/>
                      <w:szCs w:val="16"/>
                      <w:lang w:val="es-MX" w:eastAsia="es-MX"/>
                    </w:rPr>
                  </w:pPr>
                  <w:r w:rsidRPr="00192C91">
                    <w:rPr>
                      <w:rFonts w:ascii="Century Gothic" w:hAnsi="Century Gothic"/>
                      <w:b/>
                      <w:bCs/>
                      <w:sz w:val="16"/>
                      <w:szCs w:val="16"/>
                      <w:lang w:val="es-MX" w:eastAsia="es-MX"/>
                    </w:rPr>
                    <w:t>2% sobre el valor del siniestro Mínimo $us. 250,00</w:t>
                  </w:r>
                </w:p>
              </w:tc>
            </w:tr>
            <w:tr w:rsidR="00192C91" w:rsidRPr="00192C91" w14:paraId="587CD7F8" w14:textId="77777777" w:rsidTr="00192C91">
              <w:trPr>
                <w:trHeight w:val="345"/>
              </w:trPr>
              <w:tc>
                <w:tcPr>
                  <w:tcW w:w="0" w:type="auto"/>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6D1F93" w14:textId="77777777" w:rsidR="00192C91" w:rsidRPr="00192C91" w:rsidRDefault="00192C91" w:rsidP="00192C91">
                  <w:pPr>
                    <w:rPr>
                      <w:rFonts w:ascii="Century Gothic" w:hAnsi="Century Gothic"/>
                      <w:b/>
                      <w:bCs/>
                      <w:color w:val="000000"/>
                      <w:sz w:val="16"/>
                      <w:szCs w:val="16"/>
                      <w:lang w:val="es-MX" w:eastAsia="es-MX"/>
                    </w:rPr>
                  </w:pPr>
                  <w:r w:rsidRPr="00192C91">
                    <w:rPr>
                      <w:rFonts w:ascii="Century Gothic" w:hAnsi="Century Gothic"/>
                      <w:b/>
                      <w:bCs/>
                      <w:color w:val="000000"/>
                      <w:sz w:val="16"/>
                      <w:szCs w:val="16"/>
                      <w:lang w:val="es-MX" w:eastAsia="es-MX"/>
                    </w:rPr>
                    <w:t>SECCIÓN II: EQUIPO ELECTRONICO</w:t>
                  </w:r>
                </w:p>
              </w:tc>
              <w:tc>
                <w:tcPr>
                  <w:tcW w:w="0" w:type="auto"/>
                  <w:tcBorders>
                    <w:top w:val="nil"/>
                    <w:left w:val="nil"/>
                    <w:bottom w:val="single" w:sz="4" w:space="0" w:color="auto"/>
                    <w:right w:val="single" w:sz="4" w:space="0" w:color="auto"/>
                  </w:tcBorders>
                  <w:shd w:val="clear" w:color="auto" w:fill="auto"/>
                  <w:noWrap/>
                  <w:vAlign w:val="center"/>
                  <w:hideMark/>
                </w:tcPr>
                <w:p w14:paraId="3960FAA8" w14:textId="77777777" w:rsidR="00192C91" w:rsidRPr="00192C91" w:rsidRDefault="00192C91" w:rsidP="00192C91">
                  <w:pPr>
                    <w:rPr>
                      <w:rFonts w:ascii="Century Gothic" w:hAnsi="Century Gothic"/>
                      <w:sz w:val="16"/>
                      <w:szCs w:val="16"/>
                      <w:lang w:val="es-MX" w:eastAsia="es-MX"/>
                    </w:rPr>
                  </w:pPr>
                  <w:r w:rsidRPr="00192C91">
                    <w:rPr>
                      <w:rFonts w:ascii="Century Gothic" w:hAnsi="Century Gothic"/>
                      <w:sz w:val="16"/>
                      <w:szCs w:val="16"/>
                      <w:lang w:val="es-MX" w:eastAsia="es-MX"/>
                    </w:rPr>
                    <w:t> </w:t>
                  </w:r>
                </w:p>
              </w:tc>
            </w:tr>
            <w:tr w:rsidR="00192C91" w:rsidRPr="00192C91" w14:paraId="2644ED86" w14:textId="77777777" w:rsidTr="00192C91">
              <w:trPr>
                <w:trHeight w:val="264"/>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876363C" w14:textId="77777777" w:rsidR="00192C91" w:rsidRPr="00192C91" w:rsidRDefault="00192C91" w:rsidP="00192C91">
                  <w:pPr>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Secciones 1 y 2</w:t>
                  </w:r>
                </w:p>
              </w:tc>
              <w:tc>
                <w:tcPr>
                  <w:tcW w:w="0" w:type="auto"/>
                  <w:tcBorders>
                    <w:top w:val="nil"/>
                    <w:left w:val="nil"/>
                    <w:bottom w:val="single" w:sz="4" w:space="0" w:color="auto"/>
                    <w:right w:val="single" w:sz="4" w:space="0" w:color="auto"/>
                  </w:tcBorders>
                  <w:shd w:val="clear" w:color="auto" w:fill="auto"/>
                  <w:vAlign w:val="center"/>
                  <w:hideMark/>
                </w:tcPr>
                <w:p w14:paraId="7A0B8046" w14:textId="77777777" w:rsidR="00192C91" w:rsidRPr="00192C91" w:rsidRDefault="00192C91" w:rsidP="00192C91">
                  <w:pPr>
                    <w:jc w:val="right"/>
                    <w:rPr>
                      <w:rFonts w:ascii="Century Gothic" w:hAnsi="Century Gothic"/>
                      <w:b/>
                      <w:bCs/>
                      <w:sz w:val="16"/>
                      <w:szCs w:val="16"/>
                      <w:lang w:val="es-MX" w:eastAsia="es-MX"/>
                    </w:rPr>
                  </w:pPr>
                  <w:r w:rsidRPr="00192C91">
                    <w:rPr>
                      <w:rFonts w:ascii="Century Gothic" w:hAnsi="Century Gothic"/>
                      <w:b/>
                      <w:bCs/>
                      <w:sz w:val="16"/>
                      <w:szCs w:val="16"/>
                      <w:lang w:val="es-MX" w:eastAsia="es-MX"/>
                    </w:rPr>
                    <w:t>100,00</w:t>
                  </w:r>
                </w:p>
              </w:tc>
            </w:tr>
            <w:tr w:rsidR="00192C91" w:rsidRPr="00192C91" w14:paraId="5B1B642B" w14:textId="77777777" w:rsidTr="00192C91">
              <w:trPr>
                <w:trHeight w:val="264"/>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D58FD54" w14:textId="77777777" w:rsidR="00192C91" w:rsidRPr="00192C91" w:rsidRDefault="00192C91" w:rsidP="00192C91">
                  <w:pPr>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 xml:space="preserve">Sección 3 </w:t>
                  </w:r>
                </w:p>
              </w:tc>
              <w:tc>
                <w:tcPr>
                  <w:tcW w:w="0" w:type="auto"/>
                  <w:tcBorders>
                    <w:top w:val="nil"/>
                    <w:left w:val="nil"/>
                    <w:bottom w:val="single" w:sz="4" w:space="0" w:color="auto"/>
                    <w:right w:val="single" w:sz="4" w:space="0" w:color="auto"/>
                  </w:tcBorders>
                  <w:shd w:val="clear" w:color="auto" w:fill="auto"/>
                  <w:vAlign w:val="center"/>
                  <w:hideMark/>
                </w:tcPr>
                <w:p w14:paraId="19FB5C94" w14:textId="77777777" w:rsidR="00192C91" w:rsidRPr="00192C91" w:rsidRDefault="00192C91" w:rsidP="00192C91">
                  <w:pPr>
                    <w:jc w:val="right"/>
                    <w:rPr>
                      <w:rFonts w:ascii="Century Gothic" w:hAnsi="Century Gothic"/>
                      <w:b/>
                      <w:bCs/>
                      <w:sz w:val="16"/>
                      <w:szCs w:val="16"/>
                      <w:lang w:val="es-MX" w:eastAsia="es-MX"/>
                    </w:rPr>
                  </w:pPr>
                  <w:r w:rsidRPr="00192C91">
                    <w:rPr>
                      <w:rFonts w:ascii="Century Gothic" w:hAnsi="Century Gothic"/>
                      <w:b/>
                      <w:bCs/>
                      <w:sz w:val="16"/>
                      <w:szCs w:val="16"/>
                      <w:lang w:val="es-MX" w:eastAsia="es-MX"/>
                    </w:rPr>
                    <w:t>3 días de espera</w:t>
                  </w:r>
                </w:p>
              </w:tc>
            </w:tr>
            <w:tr w:rsidR="00192C91" w:rsidRPr="00192C91" w14:paraId="75600BDB" w14:textId="77777777" w:rsidTr="00192C91">
              <w:trPr>
                <w:trHeight w:val="54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4DEAD9F" w14:textId="77777777" w:rsidR="00192C91" w:rsidRPr="00192C91" w:rsidRDefault="00192C91" w:rsidP="00192C91">
                  <w:pPr>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 xml:space="preserve">Para equipos móviles y portátiles fuera de los predios asegurados </w:t>
                  </w:r>
                </w:p>
              </w:tc>
              <w:tc>
                <w:tcPr>
                  <w:tcW w:w="0" w:type="auto"/>
                  <w:tcBorders>
                    <w:top w:val="nil"/>
                    <w:left w:val="nil"/>
                    <w:bottom w:val="single" w:sz="4" w:space="0" w:color="auto"/>
                    <w:right w:val="single" w:sz="4" w:space="0" w:color="auto"/>
                  </w:tcBorders>
                  <w:shd w:val="clear" w:color="auto" w:fill="auto"/>
                  <w:vAlign w:val="center"/>
                  <w:hideMark/>
                </w:tcPr>
                <w:p w14:paraId="2DB78B19" w14:textId="77777777" w:rsidR="00192C91" w:rsidRPr="00192C91" w:rsidRDefault="00192C91" w:rsidP="00192C91">
                  <w:pPr>
                    <w:jc w:val="right"/>
                    <w:rPr>
                      <w:rFonts w:ascii="Century Gothic" w:hAnsi="Century Gothic"/>
                      <w:b/>
                      <w:bCs/>
                      <w:sz w:val="16"/>
                      <w:szCs w:val="16"/>
                      <w:lang w:val="es-MX" w:eastAsia="es-MX"/>
                    </w:rPr>
                  </w:pPr>
                  <w:r w:rsidRPr="00192C91">
                    <w:rPr>
                      <w:rFonts w:ascii="Century Gothic" w:hAnsi="Century Gothic"/>
                      <w:b/>
                      <w:bCs/>
                      <w:sz w:val="16"/>
                      <w:szCs w:val="16"/>
                      <w:lang w:val="es-MX" w:eastAsia="es-MX"/>
                    </w:rPr>
                    <w:t>200,00</w:t>
                  </w:r>
                </w:p>
              </w:tc>
            </w:tr>
            <w:tr w:rsidR="00192C91" w:rsidRPr="00192C91" w14:paraId="6846826F" w14:textId="77777777" w:rsidTr="00192C91">
              <w:trPr>
                <w:trHeight w:val="720"/>
              </w:trPr>
              <w:tc>
                <w:tcPr>
                  <w:tcW w:w="0" w:type="auto"/>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0B3BF3B" w14:textId="77777777" w:rsidR="00192C91" w:rsidRPr="00192C91" w:rsidRDefault="00192C91" w:rsidP="00192C91">
                  <w:pPr>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Para Equipos Médicos y de Laboratorio</w:t>
                  </w:r>
                </w:p>
              </w:tc>
              <w:tc>
                <w:tcPr>
                  <w:tcW w:w="0" w:type="auto"/>
                  <w:tcBorders>
                    <w:top w:val="nil"/>
                    <w:left w:val="nil"/>
                    <w:bottom w:val="single" w:sz="4" w:space="0" w:color="auto"/>
                    <w:right w:val="single" w:sz="4" w:space="0" w:color="auto"/>
                  </w:tcBorders>
                  <w:shd w:val="clear" w:color="auto" w:fill="auto"/>
                  <w:vAlign w:val="center"/>
                  <w:hideMark/>
                </w:tcPr>
                <w:p w14:paraId="0ABBF8DA" w14:textId="77777777" w:rsidR="00192C91" w:rsidRPr="00192C91" w:rsidRDefault="00192C91" w:rsidP="00192C91">
                  <w:pPr>
                    <w:jc w:val="right"/>
                    <w:rPr>
                      <w:rFonts w:ascii="Century Gothic" w:hAnsi="Century Gothic"/>
                      <w:b/>
                      <w:bCs/>
                      <w:sz w:val="16"/>
                      <w:szCs w:val="16"/>
                      <w:lang w:val="es-MX" w:eastAsia="es-MX"/>
                    </w:rPr>
                  </w:pPr>
                  <w:r w:rsidRPr="00192C91">
                    <w:rPr>
                      <w:rFonts w:ascii="Century Gothic" w:hAnsi="Century Gothic"/>
                      <w:b/>
                      <w:bCs/>
                      <w:sz w:val="16"/>
                      <w:szCs w:val="16"/>
                      <w:lang w:val="es-MX" w:eastAsia="es-MX"/>
                    </w:rPr>
                    <w:t>Para Siniestros Menores a $us. 10.000,00 - $us.1.000.00</w:t>
                  </w:r>
                </w:p>
              </w:tc>
            </w:tr>
            <w:tr w:rsidR="00192C91" w:rsidRPr="00192C91" w14:paraId="710F0B18" w14:textId="77777777" w:rsidTr="00192C91">
              <w:trPr>
                <w:trHeight w:val="705"/>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7406CD5A" w14:textId="77777777" w:rsidR="00192C91" w:rsidRPr="00192C91" w:rsidRDefault="00192C91" w:rsidP="00192C91">
                  <w:pPr>
                    <w:rPr>
                      <w:rFonts w:ascii="Century Gothic" w:hAnsi="Century Gothic"/>
                      <w:color w:val="000000"/>
                      <w:sz w:val="16"/>
                      <w:szCs w:val="16"/>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4400E2F1" w14:textId="77777777" w:rsidR="00192C91" w:rsidRPr="00192C91" w:rsidRDefault="00192C91" w:rsidP="00192C91">
                  <w:pPr>
                    <w:jc w:val="right"/>
                    <w:rPr>
                      <w:rFonts w:ascii="Century Gothic" w:hAnsi="Century Gothic"/>
                      <w:b/>
                      <w:bCs/>
                      <w:sz w:val="16"/>
                      <w:szCs w:val="16"/>
                      <w:lang w:val="es-MX" w:eastAsia="es-MX"/>
                    </w:rPr>
                  </w:pPr>
                  <w:r w:rsidRPr="00192C91">
                    <w:rPr>
                      <w:rFonts w:ascii="Century Gothic" w:hAnsi="Century Gothic"/>
                      <w:b/>
                      <w:bCs/>
                      <w:sz w:val="16"/>
                      <w:szCs w:val="16"/>
                      <w:lang w:val="es-MX" w:eastAsia="es-MX"/>
                    </w:rPr>
                    <w:t>Para Siniestros de $us. 10.001,00 Hasta $us. 50.000,00 - $us.3.000.00</w:t>
                  </w:r>
                </w:p>
              </w:tc>
            </w:tr>
            <w:tr w:rsidR="00192C91" w:rsidRPr="00192C91" w14:paraId="41762143" w14:textId="77777777" w:rsidTr="00192C91">
              <w:trPr>
                <w:trHeight w:val="75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692985DC" w14:textId="77777777" w:rsidR="00192C91" w:rsidRPr="00192C91" w:rsidRDefault="00192C91" w:rsidP="00192C91">
                  <w:pPr>
                    <w:rPr>
                      <w:rFonts w:ascii="Century Gothic" w:hAnsi="Century Gothic"/>
                      <w:color w:val="000000"/>
                      <w:sz w:val="16"/>
                      <w:szCs w:val="16"/>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790149B8" w14:textId="383712A4" w:rsidR="00192C91" w:rsidRPr="00192C91" w:rsidRDefault="00192C91" w:rsidP="00192C91">
                  <w:pPr>
                    <w:jc w:val="right"/>
                    <w:rPr>
                      <w:rFonts w:ascii="Century Gothic" w:hAnsi="Century Gothic"/>
                      <w:b/>
                      <w:bCs/>
                      <w:sz w:val="16"/>
                      <w:szCs w:val="16"/>
                      <w:lang w:val="es-MX" w:eastAsia="es-MX"/>
                    </w:rPr>
                  </w:pPr>
                  <w:r w:rsidRPr="00192C91">
                    <w:rPr>
                      <w:rFonts w:ascii="Century Gothic" w:hAnsi="Century Gothic"/>
                      <w:b/>
                      <w:bCs/>
                      <w:sz w:val="16"/>
                      <w:szCs w:val="16"/>
                      <w:lang w:val="es-MX" w:eastAsia="es-MX"/>
                    </w:rPr>
                    <w:t xml:space="preserve">Para Siniestros de $us.50.001,00 en adelante - 5% </w:t>
                  </w:r>
                  <w:r w:rsidR="00D938AD" w:rsidRPr="00192C91">
                    <w:rPr>
                      <w:rFonts w:ascii="Century Gothic" w:hAnsi="Century Gothic"/>
                      <w:b/>
                      <w:bCs/>
                      <w:sz w:val="16"/>
                      <w:szCs w:val="16"/>
                      <w:lang w:val="es-MX" w:eastAsia="es-MX"/>
                    </w:rPr>
                    <w:t>Mínimo</w:t>
                  </w:r>
                  <w:r w:rsidRPr="00192C91">
                    <w:rPr>
                      <w:rFonts w:ascii="Century Gothic" w:hAnsi="Century Gothic"/>
                      <w:b/>
                      <w:bCs/>
                      <w:sz w:val="16"/>
                      <w:szCs w:val="16"/>
                      <w:lang w:val="es-MX" w:eastAsia="es-MX"/>
                    </w:rPr>
                    <w:t xml:space="preserve"> $us.5.000.00</w:t>
                  </w:r>
                </w:p>
              </w:tc>
            </w:tr>
            <w:tr w:rsidR="00192C91" w:rsidRPr="00192C91" w14:paraId="141CEA97" w14:textId="77777777" w:rsidTr="00192C91">
              <w:trPr>
                <w:trHeight w:val="525"/>
              </w:trPr>
              <w:tc>
                <w:tcPr>
                  <w:tcW w:w="0" w:type="auto"/>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E6E646" w14:textId="77777777" w:rsidR="00192C91" w:rsidRPr="00192C91" w:rsidRDefault="00192C91" w:rsidP="00192C91">
                  <w:pPr>
                    <w:rPr>
                      <w:rFonts w:ascii="Century Gothic" w:hAnsi="Century Gothic"/>
                      <w:b/>
                      <w:bCs/>
                      <w:color w:val="000000"/>
                      <w:sz w:val="16"/>
                      <w:szCs w:val="16"/>
                      <w:lang w:val="es-MX" w:eastAsia="es-MX"/>
                    </w:rPr>
                  </w:pPr>
                  <w:r w:rsidRPr="00192C91">
                    <w:rPr>
                      <w:rFonts w:ascii="Century Gothic" w:hAnsi="Century Gothic"/>
                      <w:b/>
                      <w:bCs/>
                      <w:color w:val="000000"/>
                      <w:sz w:val="16"/>
                      <w:szCs w:val="16"/>
                      <w:lang w:val="es-MX" w:eastAsia="es-MX"/>
                    </w:rPr>
                    <w:t>SECCION III: ROTURA DE MAQUINARIA</w:t>
                  </w:r>
                </w:p>
              </w:tc>
            </w:tr>
            <w:tr w:rsidR="00192C91" w:rsidRPr="00192C91" w14:paraId="4871B020" w14:textId="77777777" w:rsidTr="00192C91">
              <w:trPr>
                <w:trHeight w:val="645"/>
              </w:trPr>
              <w:tc>
                <w:tcPr>
                  <w:tcW w:w="0" w:type="auto"/>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346070B5" w14:textId="77777777" w:rsidR="00192C91" w:rsidRPr="00192C91" w:rsidRDefault="00192C91" w:rsidP="00192C91">
                  <w:pPr>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Rotura de Maquinaria</w:t>
                  </w:r>
                </w:p>
              </w:tc>
              <w:tc>
                <w:tcPr>
                  <w:tcW w:w="0" w:type="auto"/>
                  <w:tcBorders>
                    <w:top w:val="nil"/>
                    <w:left w:val="nil"/>
                    <w:bottom w:val="single" w:sz="4" w:space="0" w:color="auto"/>
                    <w:right w:val="single" w:sz="4" w:space="0" w:color="auto"/>
                  </w:tcBorders>
                  <w:shd w:val="clear" w:color="auto" w:fill="auto"/>
                  <w:vAlign w:val="center"/>
                  <w:hideMark/>
                </w:tcPr>
                <w:p w14:paraId="72D09F06" w14:textId="77777777" w:rsidR="00192C91" w:rsidRPr="00192C91" w:rsidRDefault="00192C91" w:rsidP="00192C91">
                  <w:pPr>
                    <w:jc w:val="right"/>
                    <w:rPr>
                      <w:rFonts w:ascii="Century Gothic" w:hAnsi="Century Gothic"/>
                      <w:b/>
                      <w:bCs/>
                      <w:sz w:val="16"/>
                      <w:szCs w:val="16"/>
                      <w:lang w:val="es-MX" w:eastAsia="es-MX"/>
                    </w:rPr>
                  </w:pPr>
                  <w:r w:rsidRPr="00192C91">
                    <w:rPr>
                      <w:rFonts w:ascii="Century Gothic" w:hAnsi="Century Gothic"/>
                      <w:b/>
                      <w:bCs/>
                      <w:sz w:val="16"/>
                      <w:szCs w:val="16"/>
                      <w:lang w:val="es-MX" w:eastAsia="es-MX"/>
                    </w:rPr>
                    <w:t>Para Siniestros Menores a $us. 10.000,00 - $us.1.000.00</w:t>
                  </w:r>
                </w:p>
              </w:tc>
            </w:tr>
            <w:tr w:rsidR="00192C91" w:rsidRPr="00192C91" w14:paraId="579AB6A7" w14:textId="77777777" w:rsidTr="00192C91">
              <w:trPr>
                <w:trHeight w:val="780"/>
              </w:trPr>
              <w:tc>
                <w:tcPr>
                  <w:tcW w:w="0" w:type="auto"/>
                  <w:gridSpan w:val="2"/>
                  <w:vMerge/>
                  <w:tcBorders>
                    <w:top w:val="single" w:sz="4" w:space="0" w:color="auto"/>
                    <w:left w:val="single" w:sz="4" w:space="0" w:color="auto"/>
                    <w:bottom w:val="single" w:sz="4" w:space="0" w:color="000000"/>
                    <w:right w:val="single" w:sz="4" w:space="0" w:color="000000"/>
                  </w:tcBorders>
                  <w:vAlign w:val="center"/>
                  <w:hideMark/>
                </w:tcPr>
                <w:p w14:paraId="4C7E9AB5" w14:textId="77777777" w:rsidR="00192C91" w:rsidRPr="00192C91" w:rsidRDefault="00192C91" w:rsidP="00192C91">
                  <w:pPr>
                    <w:rPr>
                      <w:rFonts w:ascii="Century Gothic" w:hAnsi="Century Gothic"/>
                      <w:color w:val="000000"/>
                      <w:sz w:val="16"/>
                      <w:szCs w:val="16"/>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3001FEDA" w14:textId="77777777" w:rsidR="00192C91" w:rsidRPr="00192C91" w:rsidRDefault="00192C91" w:rsidP="00192C91">
                  <w:pPr>
                    <w:jc w:val="right"/>
                    <w:rPr>
                      <w:rFonts w:ascii="Century Gothic" w:hAnsi="Century Gothic"/>
                      <w:b/>
                      <w:bCs/>
                      <w:sz w:val="16"/>
                      <w:szCs w:val="16"/>
                      <w:lang w:val="es-MX" w:eastAsia="es-MX"/>
                    </w:rPr>
                  </w:pPr>
                  <w:r w:rsidRPr="00192C91">
                    <w:rPr>
                      <w:rFonts w:ascii="Century Gothic" w:hAnsi="Century Gothic"/>
                      <w:b/>
                      <w:bCs/>
                      <w:sz w:val="16"/>
                      <w:szCs w:val="16"/>
                      <w:lang w:val="es-MX" w:eastAsia="es-MX"/>
                    </w:rPr>
                    <w:t>Para Siniestros de $us. 10.001,00 Hasta $us. 50.000,00 - $us.3.000.00</w:t>
                  </w:r>
                </w:p>
              </w:tc>
            </w:tr>
            <w:tr w:rsidR="00192C91" w:rsidRPr="00192C91" w14:paraId="3E2803A0" w14:textId="77777777" w:rsidTr="00192C91">
              <w:trPr>
                <w:trHeight w:val="660"/>
              </w:trPr>
              <w:tc>
                <w:tcPr>
                  <w:tcW w:w="0" w:type="auto"/>
                  <w:gridSpan w:val="2"/>
                  <w:vMerge/>
                  <w:tcBorders>
                    <w:top w:val="single" w:sz="4" w:space="0" w:color="auto"/>
                    <w:left w:val="single" w:sz="4" w:space="0" w:color="auto"/>
                    <w:bottom w:val="single" w:sz="4" w:space="0" w:color="000000"/>
                    <w:right w:val="single" w:sz="4" w:space="0" w:color="000000"/>
                  </w:tcBorders>
                  <w:vAlign w:val="center"/>
                  <w:hideMark/>
                </w:tcPr>
                <w:p w14:paraId="655E0D1E" w14:textId="77777777" w:rsidR="00192C91" w:rsidRPr="00192C91" w:rsidRDefault="00192C91" w:rsidP="00192C91">
                  <w:pPr>
                    <w:rPr>
                      <w:rFonts w:ascii="Century Gothic" w:hAnsi="Century Gothic"/>
                      <w:color w:val="000000"/>
                      <w:sz w:val="16"/>
                      <w:szCs w:val="16"/>
                      <w:lang w:val="es-MX" w:eastAsia="es-MX"/>
                    </w:rPr>
                  </w:pPr>
                </w:p>
              </w:tc>
              <w:tc>
                <w:tcPr>
                  <w:tcW w:w="0" w:type="auto"/>
                  <w:tcBorders>
                    <w:top w:val="nil"/>
                    <w:left w:val="nil"/>
                    <w:bottom w:val="single" w:sz="4" w:space="0" w:color="auto"/>
                    <w:right w:val="single" w:sz="4" w:space="0" w:color="auto"/>
                  </w:tcBorders>
                  <w:shd w:val="clear" w:color="auto" w:fill="auto"/>
                  <w:vAlign w:val="center"/>
                  <w:hideMark/>
                </w:tcPr>
                <w:p w14:paraId="642A19AE" w14:textId="3C627876" w:rsidR="00192C91" w:rsidRPr="00192C91" w:rsidRDefault="00192C91" w:rsidP="00192C91">
                  <w:pPr>
                    <w:jc w:val="right"/>
                    <w:rPr>
                      <w:rFonts w:ascii="Century Gothic" w:hAnsi="Century Gothic"/>
                      <w:b/>
                      <w:bCs/>
                      <w:sz w:val="16"/>
                      <w:szCs w:val="16"/>
                      <w:lang w:val="es-MX" w:eastAsia="es-MX"/>
                    </w:rPr>
                  </w:pPr>
                  <w:r w:rsidRPr="00192C91">
                    <w:rPr>
                      <w:rFonts w:ascii="Century Gothic" w:hAnsi="Century Gothic"/>
                      <w:b/>
                      <w:bCs/>
                      <w:sz w:val="16"/>
                      <w:szCs w:val="16"/>
                      <w:lang w:val="es-MX" w:eastAsia="es-MX"/>
                    </w:rPr>
                    <w:t xml:space="preserve">Para Siniestros de $us.50.001,00 en adelante - 5% </w:t>
                  </w:r>
                  <w:r w:rsidR="00D938AD" w:rsidRPr="00192C91">
                    <w:rPr>
                      <w:rFonts w:ascii="Century Gothic" w:hAnsi="Century Gothic"/>
                      <w:b/>
                      <w:bCs/>
                      <w:sz w:val="16"/>
                      <w:szCs w:val="16"/>
                      <w:lang w:val="es-MX" w:eastAsia="es-MX"/>
                    </w:rPr>
                    <w:t>Mínimo</w:t>
                  </w:r>
                  <w:r w:rsidRPr="00192C91">
                    <w:rPr>
                      <w:rFonts w:ascii="Century Gothic" w:hAnsi="Century Gothic"/>
                      <w:b/>
                      <w:bCs/>
                      <w:sz w:val="16"/>
                      <w:szCs w:val="16"/>
                      <w:lang w:val="es-MX" w:eastAsia="es-MX"/>
                    </w:rPr>
                    <w:t xml:space="preserve"> $us.5.000.00</w:t>
                  </w:r>
                </w:p>
              </w:tc>
            </w:tr>
            <w:tr w:rsidR="00192C91" w:rsidRPr="00192C91" w14:paraId="013B71CA" w14:textId="77777777" w:rsidTr="00192C91">
              <w:trPr>
                <w:trHeight w:val="420"/>
              </w:trPr>
              <w:tc>
                <w:tcPr>
                  <w:tcW w:w="0" w:type="auto"/>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1FDBAE" w14:textId="77777777" w:rsidR="00192C91" w:rsidRPr="00192C91" w:rsidRDefault="00192C91" w:rsidP="00192C91">
                  <w:pPr>
                    <w:rPr>
                      <w:rFonts w:ascii="Century Gothic" w:hAnsi="Century Gothic"/>
                      <w:b/>
                      <w:bCs/>
                      <w:color w:val="000000"/>
                      <w:sz w:val="16"/>
                      <w:szCs w:val="16"/>
                      <w:lang w:val="es-MX" w:eastAsia="es-MX"/>
                    </w:rPr>
                  </w:pPr>
                  <w:r w:rsidRPr="00192C91">
                    <w:rPr>
                      <w:rFonts w:ascii="Century Gothic" w:hAnsi="Century Gothic"/>
                      <w:b/>
                      <w:bCs/>
                      <w:color w:val="000000"/>
                      <w:sz w:val="16"/>
                      <w:szCs w:val="16"/>
                      <w:lang w:val="es-MX" w:eastAsia="es-MX"/>
                    </w:rPr>
                    <w:t>Sección IV: Transporte Interno</w:t>
                  </w:r>
                </w:p>
              </w:tc>
            </w:tr>
            <w:tr w:rsidR="00192C91" w:rsidRPr="00192C91" w14:paraId="6C20EF89" w14:textId="77777777" w:rsidTr="00192C91">
              <w:trPr>
                <w:trHeight w:val="405"/>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6089021C" w14:textId="77777777" w:rsidR="00192C91" w:rsidRPr="00192C91" w:rsidRDefault="00192C91" w:rsidP="00192C91">
                  <w:pPr>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Transporte Interno</w:t>
                  </w:r>
                </w:p>
              </w:tc>
              <w:tc>
                <w:tcPr>
                  <w:tcW w:w="0" w:type="auto"/>
                  <w:tcBorders>
                    <w:top w:val="nil"/>
                    <w:left w:val="nil"/>
                    <w:bottom w:val="single" w:sz="4" w:space="0" w:color="auto"/>
                    <w:right w:val="single" w:sz="4" w:space="0" w:color="auto"/>
                  </w:tcBorders>
                  <w:shd w:val="clear" w:color="auto" w:fill="auto"/>
                  <w:vAlign w:val="center"/>
                  <w:hideMark/>
                </w:tcPr>
                <w:p w14:paraId="0322E111" w14:textId="77777777" w:rsidR="00192C91" w:rsidRPr="00192C91" w:rsidRDefault="00192C91" w:rsidP="00192C91">
                  <w:pPr>
                    <w:jc w:val="right"/>
                    <w:rPr>
                      <w:rFonts w:ascii="Century Gothic" w:hAnsi="Century Gothic"/>
                      <w:b/>
                      <w:bCs/>
                      <w:sz w:val="16"/>
                      <w:szCs w:val="16"/>
                      <w:lang w:val="es-MX" w:eastAsia="es-MX"/>
                    </w:rPr>
                  </w:pPr>
                  <w:r w:rsidRPr="00192C91">
                    <w:rPr>
                      <w:rFonts w:ascii="Century Gothic" w:hAnsi="Century Gothic"/>
                      <w:b/>
                      <w:bCs/>
                      <w:sz w:val="16"/>
                      <w:szCs w:val="16"/>
                      <w:lang w:val="es-MX" w:eastAsia="es-MX"/>
                    </w:rPr>
                    <w:t>1%  sobre el  valor del siniestro. Min. $us. 100.00</w:t>
                  </w:r>
                </w:p>
              </w:tc>
            </w:tr>
            <w:tr w:rsidR="00192C91" w:rsidRPr="00192C91" w14:paraId="77B8EB21" w14:textId="77777777" w:rsidTr="00192C91">
              <w:trPr>
                <w:trHeight w:val="375"/>
              </w:trPr>
              <w:tc>
                <w:tcPr>
                  <w:tcW w:w="0" w:type="auto"/>
                  <w:gridSpan w:val="3"/>
                  <w:tcBorders>
                    <w:top w:val="single" w:sz="4" w:space="0" w:color="auto"/>
                    <w:left w:val="single" w:sz="4" w:space="0" w:color="auto"/>
                    <w:bottom w:val="single" w:sz="4" w:space="0" w:color="auto"/>
                    <w:right w:val="single" w:sz="4" w:space="0" w:color="auto"/>
                  </w:tcBorders>
                  <w:shd w:val="clear" w:color="000000" w:fill="002060"/>
                  <w:vAlign w:val="center"/>
                  <w:hideMark/>
                </w:tcPr>
                <w:p w14:paraId="46925AF9" w14:textId="77777777" w:rsidR="00192C91" w:rsidRPr="00192C91" w:rsidRDefault="00192C91" w:rsidP="00192C91">
                  <w:pPr>
                    <w:rPr>
                      <w:rFonts w:ascii="Century Gothic" w:hAnsi="Century Gothic"/>
                      <w:b/>
                      <w:bCs/>
                      <w:color w:val="FFFFFF"/>
                      <w:sz w:val="16"/>
                      <w:szCs w:val="16"/>
                      <w:lang w:val="es-MX" w:eastAsia="es-MX"/>
                    </w:rPr>
                  </w:pPr>
                  <w:r w:rsidRPr="00192C91">
                    <w:rPr>
                      <w:rFonts w:ascii="Century Gothic" w:hAnsi="Century Gothic"/>
                      <w:b/>
                      <w:bCs/>
                      <w:color w:val="FFFFFF"/>
                      <w:sz w:val="16"/>
                      <w:szCs w:val="16"/>
                      <w:lang w:val="es-MX" w:eastAsia="es-MX"/>
                    </w:rPr>
                    <w:t>NOTAS ESPECIALES</w:t>
                  </w:r>
                </w:p>
              </w:tc>
            </w:tr>
            <w:tr w:rsidR="00192C91" w:rsidRPr="00192C91" w14:paraId="73C786E5" w14:textId="77777777" w:rsidTr="00192C91">
              <w:trPr>
                <w:trHeight w:val="1005"/>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C2147AE" w14:textId="77777777" w:rsidR="00192C91" w:rsidRPr="00192C91" w:rsidRDefault="00192C91" w:rsidP="00192C91">
                  <w:pPr>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Se cubren daños ocasionados por fallas y/u operación inadecuada de sistemas de acondicionamiento de aire, incluyendo, pero no limitando a aquellas producidas como consecuencia de fallas en la provisión de energía a las máquinas o sistemas productores de frío, cualquiera sea la causa que las produzca.</w:t>
                  </w:r>
                </w:p>
              </w:tc>
            </w:tr>
            <w:tr w:rsidR="00192C91" w:rsidRPr="00192C91" w14:paraId="2EC94FF5" w14:textId="77777777" w:rsidTr="00192C91">
              <w:trPr>
                <w:trHeight w:val="1365"/>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88EF13B" w14:textId="77777777" w:rsidR="00192C91" w:rsidRPr="00192C91" w:rsidRDefault="00192C91" w:rsidP="00192C91">
                  <w:pPr>
                    <w:rPr>
                      <w:rFonts w:ascii="Century Gothic" w:hAnsi="Century Gothic"/>
                      <w:color w:val="000000"/>
                      <w:sz w:val="16"/>
                      <w:szCs w:val="16"/>
                      <w:lang w:val="es-MX" w:eastAsia="es-MX"/>
                    </w:rPr>
                  </w:pPr>
                  <w:r w:rsidRPr="00192C91">
                    <w:rPr>
                      <w:rFonts w:ascii="Century Gothic" w:hAnsi="Century Gothic"/>
                      <w:b/>
                      <w:bCs/>
                      <w:color w:val="000000"/>
                      <w:sz w:val="16"/>
                      <w:szCs w:val="16"/>
                      <w:lang w:val="es-MX" w:eastAsia="es-MX"/>
                    </w:rPr>
                    <w:t>Inventario o detalles valorados</w:t>
                  </w:r>
                  <w:r w:rsidRPr="00192C91">
                    <w:rPr>
                      <w:rFonts w:ascii="Century Gothic" w:hAnsi="Century Gothic"/>
                      <w:color w:val="000000"/>
                      <w:sz w:val="16"/>
                      <w:szCs w:val="16"/>
                      <w:lang w:val="es-MX" w:eastAsia="es-MX"/>
                    </w:rPr>
                    <w:t>: La presente póliza no está sujeta a presentación de inventarios valorados, en caso de siniestro se presentará un detalle general de valores y/o documentos respaldatorios de la preexistencia de los bienes considerando que en algunos casos las compras, adquisiciones, etc. se realizó o realiza en base a detalles globales y no se detallan costos unitarios y/o por ítem o activo. En caso de ocurrir un Siniestro la compañía no deberá exigir el detalle Desglosado de costos.</w:t>
                  </w:r>
                </w:p>
              </w:tc>
            </w:tr>
            <w:tr w:rsidR="00192C91" w:rsidRPr="00192C91" w14:paraId="21F3BE09" w14:textId="77777777" w:rsidTr="00192C91">
              <w:trPr>
                <w:trHeight w:val="780"/>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C0D3694" w14:textId="77777777" w:rsidR="00192C91" w:rsidRPr="00192C91" w:rsidRDefault="00192C91" w:rsidP="00192C91">
                  <w:pPr>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Se aclara que eventualmente los equipos electrónicos móviles y/o portátiles, pueden acompañar los viajes de los funcionarios, por lo que se mantendrá la cobertura fuera del país.</w:t>
                  </w:r>
                </w:p>
              </w:tc>
            </w:tr>
            <w:tr w:rsidR="00192C91" w:rsidRPr="00192C91" w14:paraId="62B7BACC" w14:textId="77777777" w:rsidTr="00192C91">
              <w:trPr>
                <w:trHeight w:val="555"/>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ECE12E6" w14:textId="77777777" w:rsidR="00192C91" w:rsidRPr="00192C91" w:rsidRDefault="00192C91" w:rsidP="00192C91">
                  <w:pPr>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 xml:space="preserve">En caso de rechazo por extemporaneidad, los motivos deberán regirse estrictamente a lo mencionado en el Art. 1030 del Código de Comercio. </w:t>
                  </w:r>
                </w:p>
              </w:tc>
            </w:tr>
            <w:tr w:rsidR="00192C91" w:rsidRPr="00192C91" w14:paraId="5CDE71BC" w14:textId="77777777" w:rsidTr="00192C91">
              <w:trPr>
                <w:trHeight w:val="1125"/>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D861B9F" w14:textId="77777777" w:rsidR="00192C91" w:rsidRPr="00192C91" w:rsidRDefault="00192C91" w:rsidP="00192C91">
                  <w:pPr>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Cuando la fecha de pago de las primas establecida en la póliza caiga un día Sábado, Domingo, Feriado o la Compañía de Seguros no opere o establezca un horario laboral diferente al habitual por cualquier causa, la fecha de pago se postergará automáticamente para el siguiente día hábil o hasta cuando las operaciones se normalicen, gozando el cliente de total cobertura.</w:t>
                  </w:r>
                </w:p>
              </w:tc>
            </w:tr>
            <w:tr w:rsidR="00192C91" w:rsidRPr="00192C91" w14:paraId="058619A5" w14:textId="77777777" w:rsidTr="00192C91">
              <w:trPr>
                <w:trHeight w:val="1320"/>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CBE245E" w14:textId="77777777" w:rsidR="00192C91" w:rsidRPr="00192C91" w:rsidRDefault="00192C91" w:rsidP="00192C91">
                  <w:pPr>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 xml:space="preserve">Cuando el día de vencimiento establecido en la póliza caiga un día Sábado, Domingo, Feriado o la Compañía de Seguros no opere o establezca un horario laboral diferente al habitual por cualquier causa, o el asegurado no haya podido dar la orden de renovación por cualquier motivo de fuerza mayor, la cobertura se amplía automáticamente por 30 días, gozando el asegurado de total cobertura. En caso de que los impedimentos antes mencionados continúen, la ampliación se extenderá por 30 días adicionales. </w:t>
                  </w:r>
                </w:p>
              </w:tc>
            </w:tr>
            <w:tr w:rsidR="00192C91" w:rsidRPr="00192C91" w14:paraId="054001ED" w14:textId="77777777" w:rsidTr="00192C91">
              <w:trPr>
                <w:trHeight w:val="1110"/>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4928D36" w14:textId="77777777" w:rsidR="00192C91" w:rsidRPr="00192C91" w:rsidRDefault="00192C91" w:rsidP="00192C91">
                  <w:pPr>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 xml:space="preserve">Las condiciones de la póliza en relación a tasas, coberturas y clausulas adicionales no serán alteradas durante la vigencia de póliza cuando el asegurado de acuerdo a su requerimiento solicite cambios, inclusiones, exclusiones, modificaciones de ubicaciones o estructura para bienes asegurados de similares características a los señalados en la materia de seguro  </w:t>
                  </w:r>
                </w:p>
              </w:tc>
            </w:tr>
            <w:tr w:rsidR="00192C91" w:rsidRPr="00192C91" w14:paraId="400B7CE3" w14:textId="77777777" w:rsidTr="00192C91">
              <w:trPr>
                <w:trHeight w:val="420"/>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3968225" w14:textId="77777777" w:rsidR="00192C91" w:rsidRPr="00192C91" w:rsidRDefault="00192C91" w:rsidP="00192C91">
                  <w:pPr>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El Asegurado hará las declaraciones de las inclusiones de activos de manera semestral.</w:t>
                  </w:r>
                </w:p>
              </w:tc>
            </w:tr>
            <w:tr w:rsidR="00192C91" w:rsidRPr="00192C91" w14:paraId="3A04E897" w14:textId="77777777" w:rsidTr="00192C91">
              <w:trPr>
                <w:trHeight w:val="705"/>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3C2FA31" w14:textId="77777777" w:rsidR="00192C91" w:rsidRPr="00192C91" w:rsidRDefault="00192C91" w:rsidP="00192C91">
                  <w:pPr>
                    <w:rPr>
                      <w:rFonts w:ascii="Century Gothic" w:hAnsi="Century Gothic"/>
                      <w:color w:val="000000"/>
                      <w:sz w:val="16"/>
                      <w:szCs w:val="16"/>
                      <w:lang w:val="es-MX" w:eastAsia="es-MX"/>
                    </w:rPr>
                  </w:pPr>
                  <w:r w:rsidRPr="00192C91">
                    <w:rPr>
                      <w:rFonts w:ascii="Century Gothic" w:hAnsi="Century Gothic"/>
                      <w:color w:val="000000"/>
                      <w:sz w:val="16"/>
                      <w:szCs w:val="16"/>
                      <w:lang w:val="es-MX" w:eastAsia="es-MX"/>
                    </w:rPr>
                    <w:t>Se deja claramente establecido que las Condiciones Particulares de las especificaciones Técnicas prevalecen en todo momento y circunstancia sobre las condiciones generales, cláusulas y anexos.</w:t>
                  </w:r>
                </w:p>
              </w:tc>
            </w:tr>
            <w:tr w:rsidR="00192C91" w:rsidRPr="00192C91" w14:paraId="6CAD549A" w14:textId="77777777" w:rsidTr="00192C91">
              <w:trPr>
                <w:trHeight w:val="300"/>
              </w:trPr>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695BCAEF" w14:textId="77777777" w:rsidR="00192C91" w:rsidRPr="00192C91" w:rsidRDefault="00192C91" w:rsidP="00192C91">
                  <w:pPr>
                    <w:jc w:val="center"/>
                    <w:rPr>
                      <w:rFonts w:ascii="Century Gothic" w:hAnsi="Century Gothic"/>
                      <w:b/>
                      <w:bCs/>
                      <w:color w:val="000000"/>
                      <w:sz w:val="16"/>
                      <w:szCs w:val="16"/>
                      <w:lang w:val="es-MX" w:eastAsia="es-MX"/>
                    </w:rPr>
                  </w:pPr>
                  <w:r w:rsidRPr="00192C91">
                    <w:rPr>
                      <w:rFonts w:ascii="Century Gothic" w:hAnsi="Century Gothic"/>
                      <w:b/>
                      <w:bCs/>
                      <w:color w:val="000000"/>
                      <w:sz w:val="16"/>
                      <w:szCs w:val="16"/>
                      <w:lang w:val="es-MX" w:eastAsia="es-MX"/>
                    </w:rPr>
                    <w:t>COTIZACION</w:t>
                  </w:r>
                </w:p>
              </w:tc>
              <w:tc>
                <w:tcPr>
                  <w:tcW w:w="0" w:type="auto"/>
                  <w:gridSpan w:val="2"/>
                  <w:tcBorders>
                    <w:top w:val="single" w:sz="4" w:space="0" w:color="auto"/>
                    <w:left w:val="nil"/>
                    <w:bottom w:val="single" w:sz="4" w:space="0" w:color="auto"/>
                    <w:right w:val="single" w:sz="4" w:space="0" w:color="000000"/>
                  </w:tcBorders>
                  <w:shd w:val="clear" w:color="auto" w:fill="auto"/>
                  <w:noWrap/>
                  <w:hideMark/>
                </w:tcPr>
                <w:p w14:paraId="01852A1D" w14:textId="77777777" w:rsidR="00192C91" w:rsidRPr="00192C91" w:rsidRDefault="00192C91" w:rsidP="00192C91">
                  <w:pPr>
                    <w:rPr>
                      <w:rFonts w:ascii="Century Gothic" w:hAnsi="Century Gothic"/>
                      <w:b/>
                      <w:bCs/>
                      <w:color w:val="000000"/>
                      <w:sz w:val="16"/>
                      <w:szCs w:val="16"/>
                      <w:lang w:val="es-MX" w:eastAsia="es-MX"/>
                    </w:rPr>
                  </w:pPr>
                  <w:r w:rsidRPr="00192C91">
                    <w:rPr>
                      <w:rFonts w:ascii="Century Gothic" w:hAnsi="Century Gothic"/>
                      <w:b/>
                      <w:bCs/>
                      <w:color w:val="000000"/>
                      <w:sz w:val="16"/>
                      <w:szCs w:val="16"/>
                      <w:lang w:val="es-MX" w:eastAsia="es-MX"/>
                    </w:rPr>
                    <w:t>VIGENCIA POR 2 AÑOS</w:t>
                  </w:r>
                </w:p>
              </w:tc>
            </w:tr>
            <w:tr w:rsidR="00192C91" w:rsidRPr="00192C91" w14:paraId="6EF15795" w14:textId="77777777" w:rsidTr="00192C91">
              <w:trPr>
                <w:trHeight w:val="300"/>
              </w:trPr>
              <w:tc>
                <w:tcPr>
                  <w:tcW w:w="0" w:type="auto"/>
                  <w:vMerge/>
                  <w:tcBorders>
                    <w:top w:val="nil"/>
                    <w:left w:val="single" w:sz="4" w:space="0" w:color="auto"/>
                    <w:bottom w:val="single" w:sz="4" w:space="0" w:color="auto"/>
                    <w:right w:val="single" w:sz="4" w:space="0" w:color="auto"/>
                  </w:tcBorders>
                  <w:vAlign w:val="center"/>
                  <w:hideMark/>
                </w:tcPr>
                <w:p w14:paraId="50938F62" w14:textId="77777777" w:rsidR="00192C91" w:rsidRPr="00192C91" w:rsidRDefault="00192C91" w:rsidP="00192C91">
                  <w:pPr>
                    <w:rPr>
                      <w:rFonts w:ascii="Century Gothic" w:hAnsi="Century Gothic"/>
                      <w:b/>
                      <w:bCs/>
                      <w:color w:val="000000"/>
                      <w:sz w:val="16"/>
                      <w:szCs w:val="16"/>
                      <w:lang w:val="es-MX" w:eastAsia="es-MX"/>
                    </w:rPr>
                  </w:pPr>
                </w:p>
              </w:tc>
              <w:tc>
                <w:tcPr>
                  <w:tcW w:w="0" w:type="auto"/>
                  <w:gridSpan w:val="2"/>
                  <w:tcBorders>
                    <w:top w:val="single" w:sz="4" w:space="0" w:color="auto"/>
                    <w:left w:val="nil"/>
                    <w:bottom w:val="single" w:sz="4" w:space="0" w:color="auto"/>
                    <w:right w:val="single" w:sz="4" w:space="0" w:color="000000"/>
                  </w:tcBorders>
                  <w:shd w:val="clear" w:color="auto" w:fill="auto"/>
                  <w:noWrap/>
                  <w:hideMark/>
                </w:tcPr>
                <w:p w14:paraId="47F07625" w14:textId="77777777" w:rsidR="00192C91" w:rsidRPr="00192C91" w:rsidRDefault="00192C91" w:rsidP="00192C91">
                  <w:pPr>
                    <w:rPr>
                      <w:rFonts w:ascii="Century Gothic" w:hAnsi="Century Gothic"/>
                      <w:b/>
                      <w:bCs/>
                      <w:color w:val="000000"/>
                      <w:sz w:val="16"/>
                      <w:szCs w:val="16"/>
                      <w:lang w:val="es-MX" w:eastAsia="es-MX"/>
                    </w:rPr>
                  </w:pPr>
                  <w:r w:rsidRPr="00192C91">
                    <w:rPr>
                      <w:rFonts w:ascii="Century Gothic" w:hAnsi="Century Gothic"/>
                      <w:b/>
                      <w:bCs/>
                      <w:color w:val="000000"/>
                      <w:sz w:val="16"/>
                      <w:szCs w:val="16"/>
                      <w:lang w:val="es-MX" w:eastAsia="es-MX"/>
                    </w:rPr>
                    <w:t>SEÑALAR PRIMAS Y TASAS POR 2 AÑOS. CONTADO</w:t>
                  </w:r>
                </w:p>
              </w:tc>
            </w:tr>
            <w:tr w:rsidR="00192C91" w:rsidRPr="00192C91" w14:paraId="4F9792D3" w14:textId="77777777" w:rsidTr="00192C91">
              <w:trPr>
                <w:trHeight w:val="300"/>
              </w:trPr>
              <w:tc>
                <w:tcPr>
                  <w:tcW w:w="0" w:type="auto"/>
                  <w:vMerge/>
                  <w:tcBorders>
                    <w:top w:val="nil"/>
                    <w:left w:val="single" w:sz="4" w:space="0" w:color="auto"/>
                    <w:bottom w:val="single" w:sz="4" w:space="0" w:color="auto"/>
                    <w:right w:val="single" w:sz="4" w:space="0" w:color="auto"/>
                  </w:tcBorders>
                  <w:vAlign w:val="center"/>
                  <w:hideMark/>
                </w:tcPr>
                <w:p w14:paraId="3BB9EFC8" w14:textId="77777777" w:rsidR="00192C91" w:rsidRPr="00192C91" w:rsidRDefault="00192C91" w:rsidP="00192C91">
                  <w:pPr>
                    <w:rPr>
                      <w:rFonts w:ascii="Century Gothic" w:hAnsi="Century Gothic"/>
                      <w:b/>
                      <w:bCs/>
                      <w:color w:val="000000"/>
                      <w:sz w:val="16"/>
                      <w:szCs w:val="16"/>
                      <w:lang w:val="es-MX" w:eastAsia="es-MX"/>
                    </w:rPr>
                  </w:pPr>
                </w:p>
              </w:tc>
              <w:tc>
                <w:tcPr>
                  <w:tcW w:w="0" w:type="auto"/>
                  <w:gridSpan w:val="2"/>
                  <w:tcBorders>
                    <w:top w:val="single" w:sz="4" w:space="0" w:color="auto"/>
                    <w:left w:val="nil"/>
                    <w:bottom w:val="single" w:sz="4" w:space="0" w:color="auto"/>
                    <w:right w:val="single" w:sz="4" w:space="0" w:color="000000"/>
                  </w:tcBorders>
                  <w:shd w:val="clear" w:color="auto" w:fill="auto"/>
                  <w:noWrap/>
                  <w:hideMark/>
                </w:tcPr>
                <w:p w14:paraId="6730A0D9" w14:textId="77777777" w:rsidR="00192C91" w:rsidRPr="00192C91" w:rsidRDefault="00192C91" w:rsidP="00192C91">
                  <w:pPr>
                    <w:rPr>
                      <w:rFonts w:ascii="Century Gothic" w:hAnsi="Century Gothic"/>
                      <w:b/>
                      <w:bCs/>
                      <w:color w:val="000000"/>
                      <w:sz w:val="16"/>
                      <w:szCs w:val="16"/>
                      <w:lang w:val="es-MX" w:eastAsia="es-MX"/>
                    </w:rPr>
                  </w:pPr>
                  <w:r w:rsidRPr="00192C91">
                    <w:rPr>
                      <w:rFonts w:ascii="Century Gothic" w:hAnsi="Century Gothic"/>
                      <w:b/>
                      <w:bCs/>
                      <w:color w:val="000000"/>
                      <w:sz w:val="16"/>
                      <w:szCs w:val="16"/>
                      <w:lang w:val="es-MX" w:eastAsia="es-MX"/>
                    </w:rPr>
                    <w:t>FORMA DE PAGO CONTADO</w:t>
                  </w:r>
                </w:p>
              </w:tc>
            </w:tr>
          </w:tbl>
          <w:p w14:paraId="1022A321" w14:textId="77777777" w:rsidR="00CD1362" w:rsidRDefault="00CD1362" w:rsidP="00CD1362">
            <w:pPr>
              <w:rPr>
                <w:rFonts w:ascii="Century Gothic" w:hAnsi="Century Gothic"/>
                <w:b/>
                <w:bCs/>
                <w:color w:val="000000"/>
                <w:sz w:val="24"/>
                <w:szCs w:val="24"/>
                <w:lang w:val="es-MX" w:eastAsia="es-MX"/>
              </w:rPr>
            </w:pPr>
          </w:p>
          <w:p w14:paraId="5F19F506" w14:textId="232877FE" w:rsidR="00A579C7" w:rsidRPr="00D938AD" w:rsidRDefault="00CD1362" w:rsidP="00D938AD">
            <w:pPr>
              <w:pStyle w:val="Prrafodelista"/>
              <w:numPr>
                <w:ilvl w:val="0"/>
                <w:numId w:val="41"/>
              </w:numPr>
              <w:rPr>
                <w:rFonts w:ascii="Century Gothic" w:hAnsi="Century Gothic"/>
                <w:b/>
                <w:bCs/>
                <w:color w:val="000000"/>
                <w:sz w:val="24"/>
                <w:szCs w:val="24"/>
                <w:lang w:val="es-MX" w:eastAsia="es-MX"/>
              </w:rPr>
            </w:pPr>
            <w:r w:rsidRPr="00D938AD">
              <w:rPr>
                <w:rFonts w:ascii="Century Gothic" w:hAnsi="Century Gothic"/>
                <w:b/>
                <w:bCs/>
                <w:color w:val="000000"/>
                <w:sz w:val="24"/>
                <w:szCs w:val="24"/>
                <w:lang w:val="es-MX" w:eastAsia="es-MX"/>
              </w:rPr>
              <w:t>TODO RIESGO DE DAÑOS A LA PROPIEDAD – FLOTANTE</w:t>
            </w:r>
          </w:p>
          <w:p w14:paraId="3F3D0653" w14:textId="77777777" w:rsidR="00D938AD" w:rsidRPr="00D938AD" w:rsidRDefault="00D938AD" w:rsidP="00D938AD">
            <w:pPr>
              <w:pStyle w:val="Prrafodelista"/>
              <w:rPr>
                <w:rFonts w:ascii="Verdana" w:hAnsi="Verdana" w:cs="Arial"/>
                <w:iCs/>
                <w:color w:val="FF0000"/>
                <w:sz w:val="14"/>
                <w:szCs w:val="14"/>
                <w:lang w:val="es-BO"/>
              </w:rPr>
            </w:pPr>
          </w:p>
          <w:tbl>
            <w:tblPr>
              <w:tblW w:w="0" w:type="auto"/>
              <w:tblCellMar>
                <w:left w:w="70" w:type="dxa"/>
                <w:right w:w="70" w:type="dxa"/>
              </w:tblCellMar>
              <w:tblLook w:val="04A0" w:firstRow="1" w:lastRow="0" w:firstColumn="1" w:lastColumn="0" w:noHBand="0" w:noVBand="1"/>
            </w:tblPr>
            <w:tblGrid>
              <w:gridCol w:w="3423"/>
              <w:gridCol w:w="4686"/>
              <w:gridCol w:w="1684"/>
            </w:tblGrid>
            <w:tr w:rsidR="00CD1362" w:rsidRPr="00CD1362" w14:paraId="5DAA457C" w14:textId="77777777" w:rsidTr="00CD1362">
              <w:trPr>
                <w:trHeight w:val="615"/>
              </w:trPr>
              <w:tc>
                <w:tcPr>
                  <w:tcW w:w="0" w:type="auto"/>
                  <w:tcBorders>
                    <w:top w:val="single" w:sz="4" w:space="0" w:color="auto"/>
                    <w:left w:val="single" w:sz="4" w:space="0" w:color="auto"/>
                    <w:bottom w:val="single" w:sz="4" w:space="0" w:color="auto"/>
                    <w:right w:val="single" w:sz="4" w:space="0" w:color="auto"/>
                  </w:tcBorders>
                  <w:shd w:val="clear" w:color="000000" w:fill="002060"/>
                  <w:vAlign w:val="center"/>
                  <w:hideMark/>
                </w:tcPr>
                <w:p w14:paraId="02281DA1" w14:textId="77777777" w:rsidR="00CD1362" w:rsidRPr="00CD1362" w:rsidRDefault="00CD1362" w:rsidP="00CD1362">
                  <w:pPr>
                    <w:rPr>
                      <w:rFonts w:ascii="Century Gothic" w:hAnsi="Century Gothic"/>
                      <w:b/>
                      <w:bCs/>
                      <w:color w:val="FFFFFF"/>
                      <w:sz w:val="16"/>
                      <w:szCs w:val="16"/>
                      <w:lang w:val="es-MX" w:eastAsia="es-MX"/>
                    </w:rPr>
                  </w:pPr>
                  <w:r w:rsidRPr="00CD1362">
                    <w:rPr>
                      <w:rFonts w:ascii="Century Gothic" w:hAnsi="Century Gothic"/>
                      <w:b/>
                      <w:bCs/>
                      <w:color w:val="FFFFFF"/>
                      <w:sz w:val="16"/>
                      <w:szCs w:val="16"/>
                      <w:lang w:val="es-MX" w:eastAsia="es-MX"/>
                    </w:rPr>
                    <w:t>CONTRATANTE Y/O TOMADOR</w:t>
                  </w:r>
                </w:p>
              </w:tc>
              <w:tc>
                <w:tcPr>
                  <w:tcW w:w="0" w:type="auto"/>
                  <w:gridSpan w:val="2"/>
                  <w:tcBorders>
                    <w:top w:val="single" w:sz="4" w:space="0" w:color="auto"/>
                    <w:left w:val="nil"/>
                    <w:bottom w:val="single" w:sz="4" w:space="0" w:color="auto"/>
                    <w:right w:val="single" w:sz="4" w:space="0" w:color="auto"/>
                  </w:tcBorders>
                  <w:shd w:val="clear" w:color="auto" w:fill="auto"/>
                  <w:noWrap/>
                  <w:vAlign w:val="center"/>
                  <w:hideMark/>
                </w:tcPr>
                <w:p w14:paraId="5805480F" w14:textId="77777777" w:rsidR="00CD1362" w:rsidRPr="00CD1362" w:rsidRDefault="00CD1362" w:rsidP="00CD1362">
                  <w:pPr>
                    <w:rPr>
                      <w:rFonts w:ascii="Century Gothic" w:hAnsi="Century Gothic"/>
                      <w:b/>
                      <w:bCs/>
                      <w:color w:val="000000"/>
                      <w:sz w:val="16"/>
                      <w:szCs w:val="16"/>
                      <w:lang w:val="es-MX" w:eastAsia="es-MX"/>
                    </w:rPr>
                  </w:pPr>
                  <w:r w:rsidRPr="00CD1362">
                    <w:rPr>
                      <w:rFonts w:ascii="Century Gothic" w:hAnsi="Century Gothic"/>
                      <w:b/>
                      <w:bCs/>
                      <w:color w:val="000000"/>
                      <w:sz w:val="16"/>
                      <w:szCs w:val="16"/>
                      <w:lang w:val="es-MX" w:eastAsia="es-MX"/>
                    </w:rPr>
                    <w:t>CAJA DE SALUD DE LA BANCA PRIVADA</w:t>
                  </w:r>
                </w:p>
              </w:tc>
            </w:tr>
            <w:tr w:rsidR="00CD1362" w:rsidRPr="00CD1362" w14:paraId="6CA2D9D5" w14:textId="77777777" w:rsidTr="00CD1362">
              <w:trPr>
                <w:trHeight w:val="330"/>
              </w:trPr>
              <w:tc>
                <w:tcPr>
                  <w:tcW w:w="0" w:type="auto"/>
                  <w:tcBorders>
                    <w:top w:val="nil"/>
                    <w:left w:val="single" w:sz="4" w:space="0" w:color="auto"/>
                    <w:bottom w:val="single" w:sz="4" w:space="0" w:color="auto"/>
                    <w:right w:val="single" w:sz="4" w:space="0" w:color="auto"/>
                  </w:tcBorders>
                  <w:shd w:val="clear" w:color="000000" w:fill="16365C"/>
                  <w:vAlign w:val="center"/>
                  <w:hideMark/>
                </w:tcPr>
                <w:p w14:paraId="68389550" w14:textId="77777777" w:rsidR="00CD1362" w:rsidRPr="00CD1362" w:rsidRDefault="00CD1362" w:rsidP="00CD1362">
                  <w:pPr>
                    <w:rPr>
                      <w:rFonts w:ascii="Century Gothic" w:hAnsi="Century Gothic"/>
                      <w:b/>
                      <w:bCs/>
                      <w:color w:val="FFFFFF"/>
                      <w:sz w:val="16"/>
                      <w:szCs w:val="16"/>
                      <w:lang w:val="es-MX" w:eastAsia="es-MX"/>
                    </w:rPr>
                  </w:pPr>
                  <w:r w:rsidRPr="00CD1362">
                    <w:rPr>
                      <w:rFonts w:ascii="Century Gothic" w:hAnsi="Century Gothic"/>
                      <w:b/>
                      <w:bCs/>
                      <w:color w:val="FFFFFF"/>
                      <w:sz w:val="16"/>
                      <w:szCs w:val="16"/>
                      <w:lang w:val="es-MX" w:eastAsia="es-MX"/>
                    </w:rPr>
                    <w:t>RIESGO</w:t>
                  </w:r>
                </w:p>
              </w:tc>
              <w:tc>
                <w:tcPr>
                  <w:tcW w:w="0" w:type="auto"/>
                  <w:gridSpan w:val="2"/>
                  <w:tcBorders>
                    <w:top w:val="single" w:sz="4" w:space="0" w:color="auto"/>
                    <w:left w:val="nil"/>
                    <w:bottom w:val="single" w:sz="4" w:space="0" w:color="auto"/>
                    <w:right w:val="single" w:sz="4" w:space="0" w:color="auto"/>
                  </w:tcBorders>
                  <w:shd w:val="clear" w:color="auto" w:fill="auto"/>
                  <w:vAlign w:val="center"/>
                  <w:hideMark/>
                </w:tcPr>
                <w:p w14:paraId="5DC51426" w14:textId="214C11F2" w:rsidR="00CD1362" w:rsidRPr="00CD1362" w:rsidRDefault="00CD1362" w:rsidP="00CD1362">
                  <w:pPr>
                    <w:rPr>
                      <w:rFonts w:ascii="Century Gothic" w:hAnsi="Century Gothic"/>
                      <w:b/>
                      <w:bCs/>
                      <w:color w:val="000000"/>
                      <w:sz w:val="16"/>
                      <w:szCs w:val="16"/>
                      <w:lang w:val="es-MX" w:eastAsia="es-MX"/>
                    </w:rPr>
                  </w:pPr>
                  <w:r w:rsidRPr="00CD1362">
                    <w:rPr>
                      <w:rFonts w:ascii="Century Gothic" w:hAnsi="Century Gothic"/>
                      <w:b/>
                      <w:bCs/>
                      <w:color w:val="000000"/>
                      <w:sz w:val="16"/>
                      <w:szCs w:val="16"/>
                      <w:lang w:val="es-MX" w:eastAsia="es-MX"/>
                    </w:rPr>
                    <w:t xml:space="preserve">TODO RIESGO DE DAÑOS A LA PROPIEDAD </w:t>
                  </w:r>
                  <w:r w:rsidR="00D938AD">
                    <w:rPr>
                      <w:rFonts w:ascii="Century Gothic" w:hAnsi="Century Gothic"/>
                      <w:b/>
                      <w:bCs/>
                      <w:color w:val="000000"/>
                      <w:sz w:val="16"/>
                      <w:szCs w:val="16"/>
                      <w:lang w:val="es-MX" w:eastAsia="es-MX"/>
                    </w:rPr>
                    <w:t>–</w:t>
                  </w:r>
                  <w:r w:rsidRPr="00CD1362">
                    <w:rPr>
                      <w:rFonts w:ascii="Century Gothic" w:hAnsi="Century Gothic"/>
                      <w:b/>
                      <w:bCs/>
                      <w:color w:val="000000"/>
                      <w:sz w:val="16"/>
                      <w:szCs w:val="16"/>
                      <w:lang w:val="es-MX" w:eastAsia="es-MX"/>
                    </w:rPr>
                    <w:t xml:space="preserve"> FLOTANTE</w:t>
                  </w:r>
                </w:p>
              </w:tc>
            </w:tr>
            <w:tr w:rsidR="00CD1362" w:rsidRPr="00CD1362" w14:paraId="49238D24" w14:textId="77777777" w:rsidTr="00CD1362">
              <w:trPr>
                <w:trHeight w:val="330"/>
              </w:trPr>
              <w:tc>
                <w:tcPr>
                  <w:tcW w:w="0" w:type="auto"/>
                  <w:tcBorders>
                    <w:top w:val="nil"/>
                    <w:left w:val="single" w:sz="4" w:space="0" w:color="auto"/>
                    <w:bottom w:val="single" w:sz="4" w:space="0" w:color="auto"/>
                    <w:right w:val="single" w:sz="4" w:space="0" w:color="auto"/>
                  </w:tcBorders>
                  <w:shd w:val="clear" w:color="000000" w:fill="16365C"/>
                  <w:vAlign w:val="center"/>
                  <w:hideMark/>
                </w:tcPr>
                <w:p w14:paraId="3E8BAD06" w14:textId="77777777" w:rsidR="00CD1362" w:rsidRPr="00CD1362" w:rsidRDefault="00CD1362" w:rsidP="00CD1362">
                  <w:pPr>
                    <w:rPr>
                      <w:rFonts w:ascii="Century Gothic" w:hAnsi="Century Gothic"/>
                      <w:b/>
                      <w:bCs/>
                      <w:color w:val="FFFFFF"/>
                      <w:sz w:val="16"/>
                      <w:szCs w:val="16"/>
                      <w:lang w:val="es-MX" w:eastAsia="es-MX"/>
                    </w:rPr>
                  </w:pPr>
                  <w:r w:rsidRPr="00CD1362">
                    <w:rPr>
                      <w:rFonts w:ascii="Century Gothic" w:hAnsi="Century Gothic"/>
                      <w:b/>
                      <w:bCs/>
                      <w:color w:val="FFFFFF"/>
                      <w:sz w:val="16"/>
                      <w:szCs w:val="16"/>
                      <w:lang w:val="es-MX" w:eastAsia="es-MX"/>
                    </w:rPr>
                    <w:t>DIRECCIÓN LEGAL</w:t>
                  </w:r>
                </w:p>
              </w:tc>
              <w:tc>
                <w:tcPr>
                  <w:tcW w:w="0" w:type="auto"/>
                  <w:gridSpan w:val="2"/>
                  <w:tcBorders>
                    <w:top w:val="single" w:sz="4" w:space="0" w:color="auto"/>
                    <w:left w:val="nil"/>
                    <w:bottom w:val="single" w:sz="4" w:space="0" w:color="auto"/>
                    <w:right w:val="single" w:sz="4" w:space="0" w:color="auto"/>
                  </w:tcBorders>
                  <w:shd w:val="clear" w:color="auto" w:fill="auto"/>
                  <w:vAlign w:val="center"/>
                  <w:hideMark/>
                </w:tcPr>
                <w:p w14:paraId="0F79A7B5" w14:textId="77777777" w:rsidR="00CD1362" w:rsidRPr="00CD1362" w:rsidRDefault="00CD1362" w:rsidP="00CD1362">
                  <w:pPr>
                    <w:rPr>
                      <w:rFonts w:ascii="Century Gothic" w:hAnsi="Century Gothic"/>
                      <w:b/>
                      <w:bCs/>
                      <w:color w:val="000000"/>
                      <w:sz w:val="16"/>
                      <w:szCs w:val="16"/>
                      <w:lang w:val="es-MX" w:eastAsia="es-MX"/>
                    </w:rPr>
                  </w:pPr>
                  <w:r w:rsidRPr="00CD1362">
                    <w:rPr>
                      <w:rFonts w:ascii="Century Gothic" w:hAnsi="Century Gothic"/>
                      <w:b/>
                      <w:bCs/>
                      <w:color w:val="000000"/>
                      <w:sz w:val="16"/>
                      <w:szCs w:val="16"/>
                      <w:lang w:val="es-MX" w:eastAsia="es-MX"/>
                    </w:rPr>
                    <w:t>CALLE REYES ORTIZ ESQUINA FEDERICO ZUZO EDF. GUNDLACH</w:t>
                  </w:r>
                </w:p>
              </w:tc>
            </w:tr>
            <w:tr w:rsidR="00CD1362" w:rsidRPr="00CD1362" w14:paraId="6CA2AABE" w14:textId="77777777" w:rsidTr="00CD1362">
              <w:trPr>
                <w:trHeight w:val="330"/>
              </w:trPr>
              <w:tc>
                <w:tcPr>
                  <w:tcW w:w="0" w:type="auto"/>
                  <w:tcBorders>
                    <w:top w:val="nil"/>
                    <w:left w:val="single" w:sz="4" w:space="0" w:color="auto"/>
                    <w:bottom w:val="single" w:sz="4" w:space="0" w:color="auto"/>
                    <w:right w:val="single" w:sz="4" w:space="0" w:color="auto"/>
                  </w:tcBorders>
                  <w:shd w:val="clear" w:color="000000" w:fill="16365C"/>
                  <w:vAlign w:val="center"/>
                  <w:hideMark/>
                </w:tcPr>
                <w:p w14:paraId="31FF844C" w14:textId="77777777" w:rsidR="00CD1362" w:rsidRPr="00CD1362" w:rsidRDefault="00CD1362" w:rsidP="00CD1362">
                  <w:pPr>
                    <w:rPr>
                      <w:rFonts w:ascii="Century Gothic" w:hAnsi="Century Gothic"/>
                      <w:b/>
                      <w:bCs/>
                      <w:color w:val="FFFFFF"/>
                      <w:sz w:val="16"/>
                      <w:szCs w:val="16"/>
                      <w:lang w:val="es-MX" w:eastAsia="es-MX"/>
                    </w:rPr>
                  </w:pPr>
                  <w:r w:rsidRPr="00CD1362">
                    <w:rPr>
                      <w:rFonts w:ascii="Century Gothic" w:hAnsi="Century Gothic"/>
                      <w:b/>
                      <w:bCs/>
                      <w:color w:val="FFFFFF"/>
                      <w:sz w:val="16"/>
                      <w:szCs w:val="16"/>
                      <w:lang w:val="es-MX" w:eastAsia="es-MX"/>
                    </w:rPr>
                    <w:t>ÁMBITO TERRITORIAL</w:t>
                  </w:r>
                </w:p>
              </w:tc>
              <w:tc>
                <w:tcPr>
                  <w:tcW w:w="0" w:type="auto"/>
                  <w:gridSpan w:val="2"/>
                  <w:tcBorders>
                    <w:top w:val="single" w:sz="4" w:space="0" w:color="auto"/>
                    <w:left w:val="nil"/>
                    <w:bottom w:val="single" w:sz="4" w:space="0" w:color="auto"/>
                    <w:right w:val="single" w:sz="4" w:space="0" w:color="auto"/>
                  </w:tcBorders>
                  <w:shd w:val="clear" w:color="auto" w:fill="auto"/>
                  <w:vAlign w:val="center"/>
                  <w:hideMark/>
                </w:tcPr>
                <w:p w14:paraId="32832802" w14:textId="77777777" w:rsidR="00CD1362" w:rsidRPr="00CD1362" w:rsidRDefault="00CD1362" w:rsidP="00CD1362">
                  <w:pPr>
                    <w:rPr>
                      <w:rFonts w:ascii="Century Gothic" w:hAnsi="Century Gothic"/>
                      <w:b/>
                      <w:bCs/>
                      <w:color w:val="000000"/>
                      <w:sz w:val="16"/>
                      <w:szCs w:val="16"/>
                      <w:lang w:val="es-MX" w:eastAsia="es-MX"/>
                    </w:rPr>
                  </w:pPr>
                  <w:r w:rsidRPr="00CD1362">
                    <w:rPr>
                      <w:rFonts w:ascii="Century Gothic" w:hAnsi="Century Gothic"/>
                      <w:b/>
                      <w:bCs/>
                      <w:color w:val="000000"/>
                      <w:sz w:val="16"/>
                      <w:szCs w:val="16"/>
                      <w:lang w:val="es-MX" w:eastAsia="es-MX"/>
                    </w:rPr>
                    <w:t>NACIONAL</w:t>
                  </w:r>
                </w:p>
              </w:tc>
            </w:tr>
            <w:tr w:rsidR="00CD1362" w:rsidRPr="00CD1362" w14:paraId="130DD1F7" w14:textId="77777777" w:rsidTr="00CD1362">
              <w:trPr>
                <w:trHeight w:val="330"/>
              </w:trPr>
              <w:tc>
                <w:tcPr>
                  <w:tcW w:w="0" w:type="auto"/>
                  <w:tcBorders>
                    <w:top w:val="nil"/>
                    <w:left w:val="single" w:sz="4" w:space="0" w:color="auto"/>
                    <w:bottom w:val="single" w:sz="4" w:space="0" w:color="auto"/>
                    <w:right w:val="single" w:sz="4" w:space="0" w:color="auto"/>
                  </w:tcBorders>
                  <w:shd w:val="clear" w:color="000000" w:fill="16365C"/>
                  <w:vAlign w:val="center"/>
                  <w:hideMark/>
                </w:tcPr>
                <w:p w14:paraId="377D28F2" w14:textId="77777777" w:rsidR="00CD1362" w:rsidRPr="00CD1362" w:rsidRDefault="00CD1362" w:rsidP="00CD1362">
                  <w:pPr>
                    <w:rPr>
                      <w:rFonts w:ascii="Century Gothic" w:hAnsi="Century Gothic"/>
                      <w:b/>
                      <w:bCs/>
                      <w:color w:val="FFFFFF"/>
                      <w:sz w:val="16"/>
                      <w:szCs w:val="16"/>
                      <w:lang w:val="es-MX" w:eastAsia="es-MX"/>
                    </w:rPr>
                  </w:pPr>
                  <w:r w:rsidRPr="00CD1362">
                    <w:rPr>
                      <w:rFonts w:ascii="Century Gothic" w:hAnsi="Century Gothic"/>
                      <w:b/>
                      <w:bCs/>
                      <w:color w:val="FFFFFF"/>
                      <w:sz w:val="16"/>
                      <w:szCs w:val="16"/>
                      <w:lang w:val="es-MX" w:eastAsia="es-MX"/>
                    </w:rPr>
                    <w:t>ACTIVIDAD DEL ASEGURADO</w:t>
                  </w:r>
                </w:p>
              </w:tc>
              <w:tc>
                <w:tcPr>
                  <w:tcW w:w="0" w:type="auto"/>
                  <w:gridSpan w:val="2"/>
                  <w:tcBorders>
                    <w:top w:val="single" w:sz="4" w:space="0" w:color="auto"/>
                    <w:left w:val="nil"/>
                    <w:bottom w:val="single" w:sz="4" w:space="0" w:color="auto"/>
                    <w:right w:val="single" w:sz="4" w:space="0" w:color="auto"/>
                  </w:tcBorders>
                  <w:shd w:val="clear" w:color="auto" w:fill="auto"/>
                  <w:noWrap/>
                  <w:vAlign w:val="center"/>
                  <w:hideMark/>
                </w:tcPr>
                <w:p w14:paraId="5798915F" w14:textId="77777777" w:rsidR="00CD1362" w:rsidRPr="00CD1362" w:rsidRDefault="00CD1362" w:rsidP="00CD1362">
                  <w:pPr>
                    <w:rPr>
                      <w:rFonts w:ascii="Century Gothic" w:hAnsi="Century Gothic"/>
                      <w:b/>
                      <w:bCs/>
                      <w:color w:val="000000"/>
                      <w:sz w:val="16"/>
                      <w:szCs w:val="16"/>
                      <w:lang w:val="es-MX" w:eastAsia="es-MX"/>
                    </w:rPr>
                  </w:pPr>
                  <w:r w:rsidRPr="00CD1362">
                    <w:rPr>
                      <w:rFonts w:ascii="Century Gothic" w:hAnsi="Century Gothic"/>
                      <w:b/>
                      <w:bCs/>
                      <w:color w:val="000000"/>
                      <w:sz w:val="16"/>
                      <w:szCs w:val="16"/>
                      <w:lang w:val="es-MX" w:eastAsia="es-MX"/>
                    </w:rPr>
                    <w:t>SALUD</w:t>
                  </w:r>
                </w:p>
              </w:tc>
            </w:tr>
            <w:tr w:rsidR="00CD1362" w:rsidRPr="00CD1362" w14:paraId="76A50937" w14:textId="77777777" w:rsidTr="00CD1362">
              <w:trPr>
                <w:trHeight w:val="216"/>
              </w:trPr>
              <w:tc>
                <w:tcPr>
                  <w:tcW w:w="0" w:type="auto"/>
                  <w:gridSpan w:val="3"/>
                  <w:tcBorders>
                    <w:top w:val="single" w:sz="4" w:space="0" w:color="auto"/>
                    <w:left w:val="single" w:sz="4" w:space="0" w:color="auto"/>
                    <w:bottom w:val="single" w:sz="4" w:space="0" w:color="auto"/>
                    <w:right w:val="single" w:sz="4" w:space="0" w:color="auto"/>
                  </w:tcBorders>
                  <w:shd w:val="clear" w:color="000000" w:fill="17375D"/>
                  <w:vAlign w:val="center"/>
                  <w:hideMark/>
                </w:tcPr>
                <w:p w14:paraId="143CAC27" w14:textId="77777777" w:rsidR="00CD1362" w:rsidRPr="00CD1362" w:rsidRDefault="00CD1362" w:rsidP="00CD1362">
                  <w:pPr>
                    <w:rPr>
                      <w:rFonts w:ascii="Century Gothic" w:hAnsi="Century Gothic"/>
                      <w:b/>
                      <w:bCs/>
                      <w:color w:val="FFFFFF"/>
                      <w:sz w:val="16"/>
                      <w:szCs w:val="16"/>
                      <w:lang w:val="es-MX" w:eastAsia="es-MX"/>
                    </w:rPr>
                  </w:pPr>
                  <w:r w:rsidRPr="00CD1362">
                    <w:rPr>
                      <w:rFonts w:ascii="Century Gothic" w:hAnsi="Century Gothic"/>
                      <w:b/>
                      <w:bCs/>
                      <w:color w:val="FFFFFF"/>
                      <w:sz w:val="16"/>
                      <w:szCs w:val="16"/>
                      <w:lang w:val="es-MX" w:eastAsia="es-MX"/>
                    </w:rPr>
                    <w:t>UBICACIÓN DEL RIESGO</w:t>
                  </w:r>
                </w:p>
              </w:tc>
            </w:tr>
            <w:tr w:rsidR="00CD1362" w:rsidRPr="00CD1362" w14:paraId="4CEE0E34" w14:textId="77777777" w:rsidTr="00CD1362">
              <w:trPr>
                <w:trHeight w:val="285"/>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45F73E6" w14:textId="77777777" w:rsidR="00CD1362" w:rsidRPr="00CD1362" w:rsidRDefault="00CD1362" w:rsidP="00CD1362">
                  <w:pPr>
                    <w:rPr>
                      <w:rFonts w:ascii="Century Gothic" w:hAnsi="Century Gothic"/>
                      <w:color w:val="000000"/>
                      <w:sz w:val="16"/>
                      <w:szCs w:val="16"/>
                      <w:lang w:val="es-MX" w:eastAsia="es-MX"/>
                    </w:rPr>
                  </w:pPr>
                  <w:r w:rsidRPr="00CD1362">
                    <w:rPr>
                      <w:rFonts w:ascii="Century Gothic" w:hAnsi="Century Gothic"/>
                      <w:color w:val="000000"/>
                      <w:sz w:val="16"/>
                      <w:szCs w:val="16"/>
                      <w:lang w:val="es-MX" w:eastAsia="es-MX"/>
                    </w:rPr>
                    <w:t>Oficina Nacional, Calle Reyes Ortiz, Edif. Gundlach N°73 piso 22 (La Paz).</w:t>
                  </w:r>
                </w:p>
              </w:tc>
            </w:tr>
            <w:tr w:rsidR="00CD1362" w:rsidRPr="00CD1362" w14:paraId="1BBB040C" w14:textId="77777777" w:rsidTr="00CD1362">
              <w:trPr>
                <w:trHeight w:val="285"/>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3A3BDF3" w14:textId="77777777" w:rsidR="00CD1362" w:rsidRPr="00CD1362" w:rsidRDefault="00CD1362" w:rsidP="00CD1362">
                  <w:pPr>
                    <w:rPr>
                      <w:rFonts w:ascii="Century Gothic" w:hAnsi="Century Gothic"/>
                      <w:color w:val="000000"/>
                      <w:sz w:val="16"/>
                      <w:szCs w:val="16"/>
                      <w:lang w:val="es-MX" w:eastAsia="es-MX"/>
                    </w:rPr>
                  </w:pPr>
                  <w:r w:rsidRPr="00CD1362">
                    <w:rPr>
                      <w:rFonts w:ascii="Century Gothic" w:hAnsi="Century Gothic"/>
                      <w:color w:val="000000"/>
                      <w:sz w:val="16"/>
                      <w:szCs w:val="16"/>
                      <w:lang w:val="es-MX" w:eastAsia="es-MX"/>
                    </w:rPr>
                    <w:t>Oficinas Administrativas Calle Reyes Ortiz N° 73 Edif. Gundlach, PB pisos 1 y 2 (La Paz).</w:t>
                  </w:r>
                </w:p>
              </w:tc>
            </w:tr>
            <w:tr w:rsidR="00CD1362" w:rsidRPr="00CD1362" w14:paraId="6C3471F8" w14:textId="77777777" w:rsidTr="00CD1362">
              <w:trPr>
                <w:trHeight w:val="285"/>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09701FE" w14:textId="77777777" w:rsidR="00CD1362" w:rsidRPr="00CD1362" w:rsidRDefault="00CD1362" w:rsidP="00CD1362">
                  <w:pPr>
                    <w:rPr>
                      <w:rFonts w:ascii="Century Gothic" w:hAnsi="Century Gothic"/>
                      <w:color w:val="000000"/>
                      <w:sz w:val="16"/>
                      <w:szCs w:val="16"/>
                      <w:lang w:val="es-MX" w:eastAsia="es-MX"/>
                    </w:rPr>
                  </w:pPr>
                  <w:r w:rsidRPr="00CD1362">
                    <w:rPr>
                      <w:rFonts w:ascii="Century Gothic" w:hAnsi="Century Gothic"/>
                      <w:color w:val="000000"/>
                      <w:sz w:val="16"/>
                      <w:szCs w:val="16"/>
                      <w:lang w:val="es-MX" w:eastAsia="es-MX"/>
                    </w:rPr>
                    <w:t>Policonsultorio Calle Capitán Ravelo esq. Montevideo N° 189 (la paz).</w:t>
                  </w:r>
                </w:p>
              </w:tc>
            </w:tr>
            <w:tr w:rsidR="00CD1362" w:rsidRPr="00CD1362" w14:paraId="685B450C" w14:textId="77777777" w:rsidTr="00CD1362">
              <w:trPr>
                <w:trHeight w:val="285"/>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3052B4F" w14:textId="77777777" w:rsidR="00CD1362" w:rsidRPr="00CD1362" w:rsidRDefault="00CD1362" w:rsidP="00CD1362">
                  <w:pPr>
                    <w:rPr>
                      <w:rFonts w:ascii="Century Gothic" w:hAnsi="Century Gothic"/>
                      <w:color w:val="000000"/>
                      <w:sz w:val="16"/>
                      <w:szCs w:val="16"/>
                      <w:lang w:val="es-MX" w:eastAsia="es-MX"/>
                    </w:rPr>
                  </w:pPr>
                  <w:r w:rsidRPr="00CD1362">
                    <w:rPr>
                      <w:rFonts w:ascii="Century Gothic" w:hAnsi="Century Gothic"/>
                      <w:color w:val="000000"/>
                      <w:sz w:val="16"/>
                      <w:szCs w:val="16"/>
                      <w:lang w:val="es-MX" w:eastAsia="es-MX"/>
                    </w:rPr>
                    <w:t>Consultorio programa Adulto Mayor – Edif. Mariscal de Ayacucho piso 9 oficina 901 (la paz).</w:t>
                  </w:r>
                </w:p>
              </w:tc>
            </w:tr>
            <w:tr w:rsidR="00CD1362" w:rsidRPr="00CD1362" w14:paraId="6AB2F988" w14:textId="77777777" w:rsidTr="00CD1362">
              <w:trPr>
                <w:trHeight w:val="285"/>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074C4EA" w14:textId="77777777" w:rsidR="00CD1362" w:rsidRPr="00CD1362" w:rsidRDefault="00CD1362" w:rsidP="00CD1362">
                  <w:pPr>
                    <w:rPr>
                      <w:rFonts w:ascii="Century Gothic" w:hAnsi="Century Gothic"/>
                      <w:color w:val="000000"/>
                      <w:sz w:val="16"/>
                      <w:szCs w:val="16"/>
                      <w:lang w:val="es-MX" w:eastAsia="es-MX"/>
                    </w:rPr>
                  </w:pPr>
                  <w:r w:rsidRPr="00CD1362">
                    <w:rPr>
                      <w:rFonts w:ascii="Century Gothic" w:hAnsi="Century Gothic"/>
                      <w:color w:val="000000"/>
                      <w:sz w:val="16"/>
                      <w:szCs w:val="16"/>
                      <w:lang w:val="es-MX" w:eastAsia="es-MX"/>
                    </w:rPr>
                    <w:t>Clínica regional, Calle Héctor Ormachea N° 996 (La Paz).</w:t>
                  </w:r>
                </w:p>
              </w:tc>
            </w:tr>
            <w:tr w:rsidR="00CD1362" w:rsidRPr="00CD1362" w14:paraId="162AFCB5" w14:textId="77777777" w:rsidTr="00CD1362">
              <w:trPr>
                <w:trHeight w:val="285"/>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F1BBCE8" w14:textId="77777777" w:rsidR="00CD1362" w:rsidRPr="00CD1362" w:rsidRDefault="00CD1362" w:rsidP="00CD1362">
                  <w:pPr>
                    <w:rPr>
                      <w:rFonts w:ascii="Century Gothic" w:hAnsi="Century Gothic"/>
                      <w:color w:val="000000"/>
                      <w:sz w:val="16"/>
                      <w:szCs w:val="16"/>
                      <w:lang w:val="es-MX" w:eastAsia="es-MX"/>
                    </w:rPr>
                  </w:pPr>
                  <w:r w:rsidRPr="00CD1362">
                    <w:rPr>
                      <w:rFonts w:ascii="Century Gothic" w:hAnsi="Century Gothic"/>
                      <w:color w:val="000000"/>
                      <w:sz w:val="16"/>
                      <w:szCs w:val="16"/>
                      <w:lang w:val="es-MX" w:eastAsia="es-MX"/>
                    </w:rPr>
                    <w:t>Policonsultorio Calle Hamiraya N° 3560 entre Jordán y Santibáñez (Cochabamba).</w:t>
                  </w:r>
                </w:p>
              </w:tc>
            </w:tr>
            <w:tr w:rsidR="00CD1362" w:rsidRPr="00CD1362" w14:paraId="08B9B6F9" w14:textId="77777777" w:rsidTr="00CD1362">
              <w:trPr>
                <w:trHeight w:val="285"/>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A2D58F0" w14:textId="77777777" w:rsidR="00CD1362" w:rsidRPr="00CD1362" w:rsidRDefault="00CD1362" w:rsidP="00CD1362">
                  <w:pPr>
                    <w:rPr>
                      <w:rFonts w:ascii="Century Gothic" w:hAnsi="Century Gothic"/>
                      <w:color w:val="000000"/>
                      <w:sz w:val="16"/>
                      <w:szCs w:val="16"/>
                      <w:lang w:val="es-MX" w:eastAsia="es-MX"/>
                    </w:rPr>
                  </w:pPr>
                  <w:r w:rsidRPr="00CD1362">
                    <w:rPr>
                      <w:rFonts w:ascii="Century Gothic" w:hAnsi="Century Gothic"/>
                      <w:color w:val="000000"/>
                      <w:sz w:val="16"/>
                      <w:szCs w:val="16"/>
                      <w:lang w:val="es-MX" w:eastAsia="es-MX"/>
                    </w:rPr>
                    <w:t>Programa Niño Sano, Plaza Colón, Calle 25 de Mayo No. 451 (Cochabamba).</w:t>
                  </w:r>
                </w:p>
              </w:tc>
            </w:tr>
            <w:tr w:rsidR="00CD1362" w:rsidRPr="00CD1362" w14:paraId="280CDEB9" w14:textId="77777777" w:rsidTr="00CD1362">
              <w:trPr>
                <w:trHeight w:val="285"/>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7AD2262" w14:textId="77777777" w:rsidR="00CD1362" w:rsidRPr="00CD1362" w:rsidRDefault="00CD1362" w:rsidP="00CD1362">
                  <w:pPr>
                    <w:rPr>
                      <w:rFonts w:ascii="Century Gothic" w:hAnsi="Century Gothic"/>
                      <w:color w:val="000000"/>
                      <w:sz w:val="16"/>
                      <w:szCs w:val="16"/>
                      <w:lang w:val="es-MX" w:eastAsia="es-MX"/>
                    </w:rPr>
                  </w:pPr>
                  <w:r w:rsidRPr="00CD1362">
                    <w:rPr>
                      <w:rFonts w:ascii="Century Gothic" w:hAnsi="Century Gothic"/>
                      <w:color w:val="000000"/>
                      <w:sz w:val="16"/>
                      <w:szCs w:val="16"/>
                      <w:lang w:val="es-MX" w:eastAsia="es-MX"/>
                    </w:rPr>
                    <w:t>Almacén de Medicamentos plaza Colon, calle  25 de Mayo N° 451 (Cochabamba).</w:t>
                  </w:r>
                </w:p>
              </w:tc>
            </w:tr>
            <w:tr w:rsidR="00CD1362" w:rsidRPr="00CD1362" w14:paraId="0ED87E7D" w14:textId="77777777" w:rsidTr="00CD1362">
              <w:trPr>
                <w:trHeight w:val="285"/>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0C91FE0" w14:textId="77777777" w:rsidR="00CD1362" w:rsidRPr="00CD1362" w:rsidRDefault="00CD1362" w:rsidP="00CD1362">
                  <w:pPr>
                    <w:rPr>
                      <w:rFonts w:ascii="Century Gothic" w:hAnsi="Century Gothic"/>
                      <w:color w:val="000000"/>
                      <w:sz w:val="16"/>
                      <w:szCs w:val="16"/>
                      <w:lang w:val="es-MX" w:eastAsia="es-MX"/>
                    </w:rPr>
                  </w:pPr>
                  <w:r w:rsidRPr="00CD1362">
                    <w:rPr>
                      <w:rFonts w:ascii="Century Gothic" w:hAnsi="Century Gothic"/>
                      <w:color w:val="000000"/>
                      <w:sz w:val="16"/>
                      <w:szCs w:val="16"/>
                      <w:lang w:val="es-MX" w:eastAsia="es-MX"/>
                    </w:rPr>
                    <w:t>Policonsultorio c. España no. 688 entre Andrés Ibáñez y Rafael peña (santa cruz).</w:t>
                  </w:r>
                </w:p>
              </w:tc>
            </w:tr>
            <w:tr w:rsidR="00CD1362" w:rsidRPr="00CD1362" w14:paraId="1F6774B5" w14:textId="77777777" w:rsidTr="00CD1362">
              <w:trPr>
                <w:trHeight w:val="285"/>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2793809" w14:textId="77777777" w:rsidR="00CD1362" w:rsidRPr="00CD1362" w:rsidRDefault="00CD1362" w:rsidP="00CD1362">
                  <w:pPr>
                    <w:rPr>
                      <w:rFonts w:ascii="Century Gothic" w:hAnsi="Century Gothic"/>
                      <w:color w:val="000000"/>
                      <w:sz w:val="16"/>
                      <w:szCs w:val="16"/>
                      <w:lang w:val="es-MX" w:eastAsia="es-MX"/>
                    </w:rPr>
                  </w:pPr>
                  <w:r w:rsidRPr="00CD1362">
                    <w:rPr>
                      <w:rFonts w:ascii="Century Gothic" w:hAnsi="Century Gothic"/>
                      <w:color w:val="000000"/>
                      <w:sz w:val="16"/>
                      <w:szCs w:val="16"/>
                      <w:lang w:val="es-MX" w:eastAsia="es-MX"/>
                    </w:rPr>
                    <w:t>Clínica CSBP c. Sara N° 129 esq. Junín tercer anillo Interno (Santa Cruz).</w:t>
                  </w:r>
                </w:p>
              </w:tc>
            </w:tr>
            <w:tr w:rsidR="00CD1362" w:rsidRPr="00CD1362" w14:paraId="797AC48C" w14:textId="77777777" w:rsidTr="00CD1362">
              <w:trPr>
                <w:trHeight w:val="285"/>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EF50983" w14:textId="77777777" w:rsidR="00CD1362" w:rsidRPr="00CD1362" w:rsidRDefault="00CD1362" w:rsidP="00CD1362">
                  <w:pPr>
                    <w:rPr>
                      <w:rFonts w:ascii="Century Gothic" w:hAnsi="Century Gothic"/>
                      <w:color w:val="000000"/>
                      <w:sz w:val="16"/>
                      <w:szCs w:val="16"/>
                      <w:lang w:val="es-MX" w:eastAsia="es-MX"/>
                    </w:rPr>
                  </w:pPr>
                  <w:r w:rsidRPr="00CD1362">
                    <w:rPr>
                      <w:rFonts w:ascii="Century Gothic" w:hAnsi="Century Gothic"/>
                      <w:color w:val="000000"/>
                      <w:sz w:val="16"/>
                      <w:szCs w:val="16"/>
                      <w:lang w:val="es-MX" w:eastAsia="es-MX"/>
                    </w:rPr>
                    <w:t>Policonsultorio c. Adolfo mier esq. Camacho no. 1025 (Oruro).</w:t>
                  </w:r>
                </w:p>
              </w:tc>
            </w:tr>
            <w:tr w:rsidR="00CD1362" w:rsidRPr="00CD1362" w14:paraId="4079994D" w14:textId="77777777" w:rsidTr="00CD1362">
              <w:trPr>
                <w:trHeight w:val="285"/>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5D32684" w14:textId="77777777" w:rsidR="00CD1362" w:rsidRPr="00CD1362" w:rsidRDefault="00CD1362" w:rsidP="00CD1362">
                  <w:pPr>
                    <w:rPr>
                      <w:rFonts w:ascii="Century Gothic" w:hAnsi="Century Gothic"/>
                      <w:color w:val="000000"/>
                      <w:sz w:val="16"/>
                      <w:szCs w:val="16"/>
                      <w:lang w:val="es-MX" w:eastAsia="es-MX"/>
                    </w:rPr>
                  </w:pPr>
                  <w:r w:rsidRPr="00CD1362">
                    <w:rPr>
                      <w:rFonts w:ascii="Century Gothic" w:hAnsi="Century Gothic"/>
                      <w:color w:val="000000"/>
                      <w:sz w:val="16"/>
                      <w:szCs w:val="16"/>
                      <w:lang w:val="es-MX" w:eastAsia="es-MX"/>
                    </w:rPr>
                    <w:t>Policonsultorio c. Periodista esq. Padilla N° 132 (Potosí).</w:t>
                  </w:r>
                </w:p>
              </w:tc>
            </w:tr>
            <w:tr w:rsidR="00CD1362" w:rsidRPr="00CD1362" w14:paraId="208F3990" w14:textId="77777777" w:rsidTr="00CD1362">
              <w:trPr>
                <w:trHeight w:val="285"/>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3FB08D9" w14:textId="77777777" w:rsidR="00CD1362" w:rsidRPr="00CD1362" w:rsidRDefault="00CD1362" w:rsidP="00CD1362">
                  <w:pPr>
                    <w:rPr>
                      <w:rFonts w:ascii="Century Gothic" w:hAnsi="Century Gothic"/>
                      <w:color w:val="000000"/>
                      <w:sz w:val="16"/>
                      <w:szCs w:val="16"/>
                      <w:lang w:val="es-MX" w:eastAsia="es-MX"/>
                    </w:rPr>
                  </w:pPr>
                  <w:r w:rsidRPr="00CD1362">
                    <w:rPr>
                      <w:rFonts w:ascii="Century Gothic" w:hAnsi="Century Gothic"/>
                      <w:color w:val="000000"/>
                      <w:sz w:val="16"/>
                      <w:szCs w:val="16"/>
                      <w:lang w:val="es-MX" w:eastAsia="es-MX"/>
                    </w:rPr>
                    <w:t>Policonsultorio c. Antonio Azurduy N° 132 esq. Bolívar (Sucre).</w:t>
                  </w:r>
                </w:p>
              </w:tc>
            </w:tr>
            <w:tr w:rsidR="00CD1362" w:rsidRPr="00CD1362" w14:paraId="61B1A30E" w14:textId="77777777" w:rsidTr="00CD1362">
              <w:trPr>
                <w:trHeight w:val="285"/>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19FFCCA" w14:textId="77777777" w:rsidR="00CD1362" w:rsidRPr="00CD1362" w:rsidRDefault="00CD1362" w:rsidP="00CD1362">
                  <w:pPr>
                    <w:rPr>
                      <w:rFonts w:ascii="Century Gothic" w:hAnsi="Century Gothic"/>
                      <w:color w:val="000000"/>
                      <w:sz w:val="16"/>
                      <w:szCs w:val="16"/>
                      <w:lang w:val="es-MX" w:eastAsia="es-MX"/>
                    </w:rPr>
                  </w:pPr>
                  <w:r w:rsidRPr="00CD1362">
                    <w:rPr>
                      <w:rFonts w:ascii="Century Gothic" w:hAnsi="Century Gothic"/>
                      <w:color w:val="000000"/>
                      <w:sz w:val="16"/>
                      <w:szCs w:val="16"/>
                      <w:lang w:val="es-MX" w:eastAsia="es-MX"/>
                    </w:rPr>
                    <w:t>Policonsultorio c. Mamore esq. 27 de mayo s/n. (trinidad).</w:t>
                  </w:r>
                </w:p>
              </w:tc>
            </w:tr>
            <w:tr w:rsidR="00CD1362" w:rsidRPr="00CD1362" w14:paraId="1E48FB8C" w14:textId="77777777" w:rsidTr="00CD1362">
              <w:trPr>
                <w:trHeight w:val="285"/>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6C92979" w14:textId="77777777" w:rsidR="00CD1362" w:rsidRPr="00CD1362" w:rsidRDefault="00CD1362" w:rsidP="00CD1362">
                  <w:pPr>
                    <w:rPr>
                      <w:rFonts w:ascii="Century Gothic" w:hAnsi="Century Gothic"/>
                      <w:color w:val="000000"/>
                      <w:sz w:val="16"/>
                      <w:szCs w:val="16"/>
                      <w:lang w:val="es-MX" w:eastAsia="es-MX"/>
                    </w:rPr>
                  </w:pPr>
                  <w:r w:rsidRPr="00CD1362">
                    <w:rPr>
                      <w:rFonts w:ascii="Century Gothic" w:hAnsi="Century Gothic"/>
                      <w:color w:val="000000"/>
                      <w:sz w:val="16"/>
                      <w:szCs w:val="16"/>
                      <w:lang w:val="es-MX" w:eastAsia="es-MX"/>
                    </w:rPr>
                    <w:t>Policonsultorio y oficinas Administrativas c. 15 de Abril N° 432 entre Delgadillo e Isaac Attie. (Tarija).</w:t>
                  </w:r>
                </w:p>
              </w:tc>
            </w:tr>
            <w:tr w:rsidR="00CD1362" w:rsidRPr="00CD1362" w14:paraId="67695403" w14:textId="77777777" w:rsidTr="00CD1362">
              <w:trPr>
                <w:trHeight w:val="285"/>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FCBC666" w14:textId="77777777" w:rsidR="00CD1362" w:rsidRDefault="00CD1362" w:rsidP="00CD1362">
                  <w:pPr>
                    <w:rPr>
                      <w:rFonts w:ascii="Century Gothic" w:hAnsi="Century Gothic"/>
                      <w:color w:val="000000"/>
                      <w:sz w:val="16"/>
                      <w:szCs w:val="16"/>
                      <w:lang w:val="es-MX" w:eastAsia="es-MX"/>
                    </w:rPr>
                  </w:pPr>
                  <w:r w:rsidRPr="00CD1362">
                    <w:rPr>
                      <w:rFonts w:ascii="Century Gothic" w:hAnsi="Century Gothic"/>
                      <w:color w:val="000000"/>
                      <w:sz w:val="16"/>
                      <w:szCs w:val="16"/>
                      <w:lang w:val="es-MX" w:eastAsia="es-MX"/>
                    </w:rPr>
                    <w:t> </w:t>
                  </w:r>
                </w:p>
                <w:p w14:paraId="04C81C8D" w14:textId="77777777" w:rsidR="009728C2" w:rsidRDefault="009728C2" w:rsidP="00CD1362">
                  <w:pPr>
                    <w:rPr>
                      <w:rFonts w:ascii="Century Gothic" w:hAnsi="Century Gothic"/>
                      <w:color w:val="000000"/>
                      <w:sz w:val="16"/>
                      <w:szCs w:val="16"/>
                      <w:lang w:val="es-MX" w:eastAsia="es-MX"/>
                    </w:rPr>
                  </w:pPr>
                </w:p>
                <w:p w14:paraId="5BE7B964" w14:textId="77777777" w:rsidR="009728C2" w:rsidRDefault="009728C2" w:rsidP="00CD1362">
                  <w:pPr>
                    <w:rPr>
                      <w:rFonts w:ascii="Century Gothic" w:hAnsi="Century Gothic"/>
                      <w:color w:val="000000"/>
                      <w:sz w:val="16"/>
                      <w:szCs w:val="16"/>
                      <w:lang w:val="es-MX" w:eastAsia="es-MX"/>
                    </w:rPr>
                  </w:pPr>
                </w:p>
                <w:p w14:paraId="5A7BF6A7" w14:textId="77777777" w:rsidR="009728C2" w:rsidRDefault="009728C2" w:rsidP="00CD1362">
                  <w:pPr>
                    <w:rPr>
                      <w:rFonts w:ascii="Century Gothic" w:hAnsi="Century Gothic"/>
                      <w:color w:val="000000"/>
                      <w:sz w:val="16"/>
                      <w:szCs w:val="16"/>
                      <w:lang w:val="es-MX" w:eastAsia="es-MX"/>
                    </w:rPr>
                  </w:pPr>
                </w:p>
                <w:p w14:paraId="70E6F59C" w14:textId="63C011E9" w:rsidR="009728C2" w:rsidRPr="00CD1362" w:rsidRDefault="009728C2" w:rsidP="00CD1362">
                  <w:pPr>
                    <w:rPr>
                      <w:rFonts w:ascii="Century Gothic" w:hAnsi="Century Gothic"/>
                      <w:color w:val="000000"/>
                      <w:sz w:val="16"/>
                      <w:szCs w:val="16"/>
                      <w:lang w:val="es-MX" w:eastAsia="es-MX"/>
                    </w:rPr>
                  </w:pPr>
                </w:p>
              </w:tc>
            </w:tr>
            <w:tr w:rsidR="00CD1362" w:rsidRPr="00CD1362" w14:paraId="0A17FFB9" w14:textId="77777777" w:rsidTr="00CD1362">
              <w:trPr>
                <w:trHeight w:val="360"/>
              </w:trPr>
              <w:tc>
                <w:tcPr>
                  <w:tcW w:w="0" w:type="auto"/>
                  <w:gridSpan w:val="3"/>
                  <w:tcBorders>
                    <w:top w:val="single" w:sz="4" w:space="0" w:color="auto"/>
                    <w:left w:val="single" w:sz="4" w:space="0" w:color="auto"/>
                    <w:bottom w:val="single" w:sz="4" w:space="0" w:color="auto"/>
                    <w:right w:val="single" w:sz="4" w:space="0" w:color="auto"/>
                  </w:tcBorders>
                  <w:shd w:val="clear" w:color="000000" w:fill="002060"/>
                  <w:vAlign w:val="center"/>
                  <w:hideMark/>
                </w:tcPr>
                <w:p w14:paraId="4EC8D81F" w14:textId="77777777" w:rsidR="00CD1362" w:rsidRPr="00CD1362" w:rsidRDefault="00CD1362" w:rsidP="00CD1362">
                  <w:pPr>
                    <w:rPr>
                      <w:rFonts w:ascii="Century Gothic" w:hAnsi="Century Gothic"/>
                      <w:b/>
                      <w:bCs/>
                      <w:color w:val="FFFFFF"/>
                      <w:sz w:val="16"/>
                      <w:szCs w:val="16"/>
                      <w:lang w:val="es-MX" w:eastAsia="es-MX"/>
                    </w:rPr>
                  </w:pPr>
                  <w:r w:rsidRPr="00CD1362">
                    <w:rPr>
                      <w:rFonts w:ascii="Century Gothic" w:hAnsi="Century Gothic"/>
                      <w:b/>
                      <w:bCs/>
                      <w:color w:val="FFFFFF"/>
                      <w:sz w:val="16"/>
                      <w:szCs w:val="16"/>
                      <w:lang w:val="es-MX" w:eastAsia="es-MX"/>
                    </w:rPr>
                    <w:t>MATERIA DE SEGURO</w:t>
                  </w:r>
                </w:p>
              </w:tc>
            </w:tr>
            <w:tr w:rsidR="00CD1362" w:rsidRPr="00CD1362" w14:paraId="5C1B53B6" w14:textId="77777777" w:rsidTr="00CD1362">
              <w:trPr>
                <w:trHeight w:val="1350"/>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5BA033E" w14:textId="77777777" w:rsidR="00CD1362" w:rsidRPr="00CD1362" w:rsidRDefault="00CD1362" w:rsidP="00CD1362">
                  <w:pPr>
                    <w:rPr>
                      <w:rFonts w:ascii="Century Gothic" w:hAnsi="Century Gothic"/>
                      <w:color w:val="000000"/>
                      <w:sz w:val="16"/>
                      <w:szCs w:val="16"/>
                      <w:lang w:val="es-MX" w:eastAsia="es-MX"/>
                    </w:rPr>
                  </w:pPr>
                  <w:r w:rsidRPr="00CD1362">
                    <w:rPr>
                      <w:rFonts w:ascii="Century Gothic" w:hAnsi="Century Gothic"/>
                      <w:color w:val="000000"/>
                      <w:sz w:val="16"/>
                      <w:szCs w:val="16"/>
                      <w:lang w:val="es-MX" w:eastAsia="es-MX"/>
                    </w:rPr>
                    <w:t>Medicamentos, bienes refrigerados e insumos propios de la actividad del asegurado que se encuentren en depósitos y/o almacenes y/o consultorios y/u oficinas y/o farmacias del asegurado e instalaciones del asegurado, sean locales propios y/o de terceros a nivel nacional, de acuerdo a Kardex computarizado de entradas y salidas a ser presentado únicamente en caso de siniestro.  esta materia asegurada podrá estar en cualquiera de las ubicaciones del asegurado</w:t>
                  </w:r>
                </w:p>
              </w:tc>
            </w:tr>
            <w:tr w:rsidR="00CD1362" w:rsidRPr="00CD1362" w14:paraId="5CD1405C" w14:textId="77777777" w:rsidTr="00CD1362">
              <w:trPr>
                <w:trHeight w:val="360"/>
              </w:trPr>
              <w:tc>
                <w:tcPr>
                  <w:tcW w:w="0" w:type="auto"/>
                  <w:gridSpan w:val="3"/>
                  <w:tcBorders>
                    <w:top w:val="single" w:sz="4" w:space="0" w:color="auto"/>
                    <w:left w:val="single" w:sz="4" w:space="0" w:color="auto"/>
                    <w:bottom w:val="single" w:sz="4" w:space="0" w:color="auto"/>
                    <w:right w:val="single" w:sz="4" w:space="0" w:color="auto"/>
                  </w:tcBorders>
                  <w:shd w:val="clear" w:color="000000" w:fill="002060"/>
                  <w:vAlign w:val="center"/>
                  <w:hideMark/>
                </w:tcPr>
                <w:p w14:paraId="1F67666E" w14:textId="77777777" w:rsidR="00CD1362" w:rsidRPr="00CD1362" w:rsidRDefault="00CD1362" w:rsidP="00CD1362">
                  <w:pPr>
                    <w:rPr>
                      <w:rFonts w:ascii="Century Gothic" w:hAnsi="Century Gothic"/>
                      <w:b/>
                      <w:bCs/>
                      <w:color w:val="FFFFFF"/>
                      <w:sz w:val="16"/>
                      <w:szCs w:val="16"/>
                      <w:lang w:val="es-MX" w:eastAsia="es-MX"/>
                    </w:rPr>
                  </w:pPr>
                  <w:r w:rsidRPr="00CD1362">
                    <w:rPr>
                      <w:rFonts w:ascii="Century Gothic" w:hAnsi="Century Gothic"/>
                      <w:b/>
                      <w:bCs/>
                      <w:color w:val="FFFFFF"/>
                      <w:sz w:val="16"/>
                      <w:szCs w:val="16"/>
                      <w:lang w:val="es-MX" w:eastAsia="es-MX"/>
                    </w:rPr>
                    <w:t>MODALIDAD DE LA PÓLIZA</w:t>
                  </w:r>
                </w:p>
              </w:tc>
            </w:tr>
            <w:tr w:rsidR="00CD1362" w:rsidRPr="00CD1362" w14:paraId="03C39B8D" w14:textId="77777777" w:rsidTr="00CD1362">
              <w:trPr>
                <w:trHeight w:val="675"/>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29EDE50" w14:textId="77777777" w:rsidR="00CD1362" w:rsidRPr="00CD1362" w:rsidRDefault="00CD1362" w:rsidP="00CD1362">
                  <w:pPr>
                    <w:rPr>
                      <w:rFonts w:ascii="Century Gothic" w:hAnsi="Century Gothic"/>
                      <w:b/>
                      <w:bCs/>
                      <w:color w:val="000000"/>
                      <w:sz w:val="16"/>
                      <w:szCs w:val="16"/>
                      <w:lang w:val="es-MX" w:eastAsia="es-MX"/>
                    </w:rPr>
                  </w:pPr>
                  <w:r w:rsidRPr="00CD1362">
                    <w:rPr>
                      <w:rFonts w:ascii="Century Gothic" w:hAnsi="Century Gothic"/>
                      <w:b/>
                      <w:bCs/>
                      <w:color w:val="000000"/>
                      <w:sz w:val="16"/>
                      <w:szCs w:val="16"/>
                      <w:lang w:val="es-MX" w:eastAsia="es-MX"/>
                    </w:rPr>
                    <w:t>Flotante, de acuerdo a declaraciones mensuales que deberá presentar el asegurado y sujeta a una prima mínima y de Depósito del 50% ajustable al aniversario de la póliza.</w:t>
                  </w:r>
                </w:p>
              </w:tc>
            </w:tr>
            <w:tr w:rsidR="00CD1362" w:rsidRPr="00CD1362" w14:paraId="29866536" w14:textId="77777777" w:rsidTr="00CD1362">
              <w:trPr>
                <w:trHeight w:val="585"/>
              </w:trPr>
              <w:tc>
                <w:tcPr>
                  <w:tcW w:w="0" w:type="auto"/>
                  <w:tcBorders>
                    <w:top w:val="nil"/>
                    <w:left w:val="single" w:sz="4" w:space="0" w:color="auto"/>
                    <w:bottom w:val="single" w:sz="4" w:space="0" w:color="auto"/>
                    <w:right w:val="single" w:sz="4" w:space="0" w:color="auto"/>
                  </w:tcBorders>
                  <w:shd w:val="clear" w:color="000000" w:fill="002060"/>
                  <w:vAlign w:val="center"/>
                  <w:hideMark/>
                </w:tcPr>
                <w:p w14:paraId="023326B3" w14:textId="77777777" w:rsidR="00CD1362" w:rsidRPr="00CD1362" w:rsidRDefault="00CD1362" w:rsidP="00CD1362">
                  <w:pPr>
                    <w:rPr>
                      <w:rFonts w:ascii="Century Gothic" w:hAnsi="Century Gothic"/>
                      <w:b/>
                      <w:bCs/>
                      <w:color w:val="FFFFFF"/>
                      <w:sz w:val="16"/>
                      <w:szCs w:val="16"/>
                      <w:lang w:val="es-MX" w:eastAsia="es-MX"/>
                    </w:rPr>
                  </w:pPr>
                  <w:r w:rsidRPr="00CD1362">
                    <w:rPr>
                      <w:rFonts w:ascii="Century Gothic" w:hAnsi="Century Gothic"/>
                      <w:b/>
                      <w:bCs/>
                      <w:color w:val="FFFFFF"/>
                      <w:sz w:val="16"/>
                      <w:szCs w:val="16"/>
                      <w:lang w:val="es-MX" w:eastAsia="es-MX"/>
                    </w:rPr>
                    <w:t>VALOR TOTAL EN RIESGO</w:t>
                  </w:r>
                </w:p>
              </w:tc>
              <w:tc>
                <w:tcPr>
                  <w:tcW w:w="0" w:type="auto"/>
                  <w:tcBorders>
                    <w:top w:val="nil"/>
                    <w:left w:val="nil"/>
                    <w:bottom w:val="single" w:sz="4" w:space="0" w:color="auto"/>
                    <w:right w:val="single" w:sz="4" w:space="0" w:color="auto"/>
                  </w:tcBorders>
                  <w:shd w:val="clear" w:color="auto" w:fill="auto"/>
                  <w:vAlign w:val="center"/>
                  <w:hideMark/>
                </w:tcPr>
                <w:p w14:paraId="7F605686" w14:textId="77777777" w:rsidR="00CD1362" w:rsidRPr="00CD1362" w:rsidRDefault="00CD1362" w:rsidP="00CD1362">
                  <w:pPr>
                    <w:rPr>
                      <w:rFonts w:ascii="Century Gothic" w:hAnsi="Century Gothic"/>
                      <w:color w:val="000000"/>
                      <w:sz w:val="16"/>
                      <w:szCs w:val="16"/>
                      <w:lang w:val="es-MX" w:eastAsia="es-MX"/>
                    </w:rPr>
                  </w:pPr>
                  <w:r w:rsidRPr="00CD1362">
                    <w:rPr>
                      <w:rFonts w:ascii="Century Gothic" w:hAnsi="Century Gothic"/>
                      <w:color w:val="000000"/>
                      <w:sz w:val="16"/>
                      <w:szCs w:val="16"/>
                      <w:lang w:val="es-MX" w:eastAsia="es-MX"/>
                    </w:rPr>
                    <w:t>Tres millones con 00/100 dólares americanos</w:t>
                  </w:r>
                </w:p>
              </w:tc>
              <w:tc>
                <w:tcPr>
                  <w:tcW w:w="0" w:type="auto"/>
                  <w:tcBorders>
                    <w:top w:val="nil"/>
                    <w:left w:val="nil"/>
                    <w:bottom w:val="single" w:sz="4" w:space="0" w:color="auto"/>
                    <w:right w:val="single" w:sz="4" w:space="0" w:color="auto"/>
                  </w:tcBorders>
                  <w:shd w:val="clear" w:color="auto" w:fill="auto"/>
                  <w:vAlign w:val="center"/>
                  <w:hideMark/>
                </w:tcPr>
                <w:p w14:paraId="2DE4470C" w14:textId="77777777" w:rsidR="00CD1362" w:rsidRPr="00CD1362" w:rsidRDefault="00CD1362" w:rsidP="00CD1362">
                  <w:pPr>
                    <w:jc w:val="right"/>
                    <w:rPr>
                      <w:rFonts w:ascii="Century Gothic" w:hAnsi="Century Gothic"/>
                      <w:b/>
                      <w:bCs/>
                      <w:color w:val="000000"/>
                      <w:sz w:val="14"/>
                      <w:szCs w:val="14"/>
                      <w:lang w:val="es-MX" w:eastAsia="es-MX"/>
                    </w:rPr>
                  </w:pPr>
                  <w:r w:rsidRPr="00CD1362">
                    <w:rPr>
                      <w:rFonts w:ascii="Century Gothic" w:hAnsi="Century Gothic"/>
                      <w:b/>
                      <w:bCs/>
                      <w:color w:val="000000"/>
                      <w:sz w:val="14"/>
                      <w:szCs w:val="14"/>
                      <w:lang w:val="es-MX" w:eastAsia="es-MX"/>
                    </w:rPr>
                    <w:t>$us. 3.000.000,00</w:t>
                  </w:r>
                </w:p>
              </w:tc>
            </w:tr>
            <w:tr w:rsidR="00CD1362" w:rsidRPr="00CD1362" w14:paraId="01FBA34D" w14:textId="77777777" w:rsidTr="00CD1362">
              <w:trPr>
                <w:trHeight w:val="675"/>
              </w:trPr>
              <w:tc>
                <w:tcPr>
                  <w:tcW w:w="0" w:type="auto"/>
                  <w:tcBorders>
                    <w:top w:val="nil"/>
                    <w:left w:val="single" w:sz="4" w:space="0" w:color="auto"/>
                    <w:bottom w:val="single" w:sz="4" w:space="0" w:color="auto"/>
                    <w:right w:val="single" w:sz="4" w:space="0" w:color="auto"/>
                  </w:tcBorders>
                  <w:shd w:val="clear" w:color="000000" w:fill="002060"/>
                  <w:vAlign w:val="center"/>
                  <w:hideMark/>
                </w:tcPr>
                <w:p w14:paraId="23E597E5" w14:textId="77777777" w:rsidR="00CD1362" w:rsidRPr="00CD1362" w:rsidRDefault="00CD1362" w:rsidP="00CD1362">
                  <w:pPr>
                    <w:rPr>
                      <w:rFonts w:ascii="Century Gothic" w:hAnsi="Century Gothic"/>
                      <w:b/>
                      <w:bCs/>
                      <w:color w:val="FFFFFF"/>
                      <w:sz w:val="16"/>
                      <w:szCs w:val="16"/>
                      <w:lang w:val="es-MX" w:eastAsia="es-MX"/>
                    </w:rPr>
                  </w:pPr>
                  <w:r w:rsidRPr="00CD1362">
                    <w:rPr>
                      <w:rFonts w:ascii="Century Gothic" w:hAnsi="Century Gothic"/>
                      <w:b/>
                      <w:bCs/>
                      <w:color w:val="FFFFFF"/>
                      <w:sz w:val="16"/>
                      <w:szCs w:val="16"/>
                      <w:lang w:val="es-MX" w:eastAsia="es-MX"/>
                    </w:rPr>
                    <w:t>VALOR ASEGURADO A PRIMERA PÉRDIDA</w:t>
                  </w:r>
                </w:p>
              </w:tc>
              <w:tc>
                <w:tcPr>
                  <w:tcW w:w="0" w:type="auto"/>
                  <w:tcBorders>
                    <w:top w:val="nil"/>
                    <w:left w:val="nil"/>
                    <w:bottom w:val="single" w:sz="4" w:space="0" w:color="auto"/>
                    <w:right w:val="single" w:sz="4" w:space="0" w:color="auto"/>
                  </w:tcBorders>
                  <w:shd w:val="clear" w:color="auto" w:fill="auto"/>
                  <w:vAlign w:val="center"/>
                  <w:hideMark/>
                </w:tcPr>
                <w:p w14:paraId="3A00E669" w14:textId="77777777" w:rsidR="00CD1362" w:rsidRPr="00CD1362" w:rsidRDefault="00CD1362" w:rsidP="00CD1362">
                  <w:pPr>
                    <w:rPr>
                      <w:rFonts w:ascii="Century Gothic" w:hAnsi="Century Gothic"/>
                      <w:color w:val="000000"/>
                      <w:sz w:val="16"/>
                      <w:szCs w:val="16"/>
                      <w:lang w:val="es-MX" w:eastAsia="es-MX"/>
                    </w:rPr>
                  </w:pPr>
                  <w:r w:rsidRPr="00CD1362">
                    <w:rPr>
                      <w:rFonts w:ascii="Century Gothic" w:hAnsi="Century Gothic"/>
                      <w:color w:val="000000"/>
                      <w:sz w:val="16"/>
                      <w:szCs w:val="16"/>
                      <w:lang w:val="es-MX" w:eastAsia="es-MX"/>
                    </w:rPr>
                    <w:t>Un millón quinientos mil con 00/100 dólares americanos</w:t>
                  </w:r>
                </w:p>
              </w:tc>
              <w:tc>
                <w:tcPr>
                  <w:tcW w:w="0" w:type="auto"/>
                  <w:tcBorders>
                    <w:top w:val="nil"/>
                    <w:left w:val="nil"/>
                    <w:bottom w:val="single" w:sz="4" w:space="0" w:color="auto"/>
                    <w:right w:val="single" w:sz="4" w:space="0" w:color="auto"/>
                  </w:tcBorders>
                  <w:shd w:val="clear" w:color="auto" w:fill="auto"/>
                  <w:vAlign w:val="center"/>
                  <w:hideMark/>
                </w:tcPr>
                <w:p w14:paraId="4F942927" w14:textId="77777777" w:rsidR="00CD1362" w:rsidRPr="00CD1362" w:rsidRDefault="00CD1362" w:rsidP="00CD1362">
                  <w:pPr>
                    <w:jc w:val="right"/>
                    <w:rPr>
                      <w:rFonts w:ascii="Century Gothic" w:hAnsi="Century Gothic"/>
                      <w:b/>
                      <w:bCs/>
                      <w:color w:val="000000"/>
                      <w:sz w:val="14"/>
                      <w:szCs w:val="14"/>
                      <w:lang w:val="es-MX" w:eastAsia="es-MX"/>
                    </w:rPr>
                  </w:pPr>
                  <w:r w:rsidRPr="00CD1362">
                    <w:rPr>
                      <w:rFonts w:ascii="Century Gothic" w:hAnsi="Century Gothic"/>
                      <w:b/>
                      <w:bCs/>
                      <w:color w:val="000000"/>
                      <w:sz w:val="14"/>
                      <w:szCs w:val="14"/>
                      <w:lang w:val="es-MX" w:eastAsia="es-MX"/>
                    </w:rPr>
                    <w:t>$us. 1.500.000.00</w:t>
                  </w:r>
                </w:p>
              </w:tc>
            </w:tr>
            <w:tr w:rsidR="00CD1362" w:rsidRPr="00CD1362" w14:paraId="7C746D83" w14:textId="77777777" w:rsidTr="00CD1362">
              <w:trPr>
                <w:trHeight w:val="390"/>
              </w:trPr>
              <w:tc>
                <w:tcPr>
                  <w:tcW w:w="0" w:type="auto"/>
                  <w:gridSpan w:val="3"/>
                  <w:tcBorders>
                    <w:top w:val="single" w:sz="4" w:space="0" w:color="auto"/>
                    <w:left w:val="single" w:sz="4" w:space="0" w:color="auto"/>
                    <w:bottom w:val="single" w:sz="4" w:space="0" w:color="auto"/>
                    <w:right w:val="single" w:sz="4" w:space="0" w:color="auto"/>
                  </w:tcBorders>
                  <w:shd w:val="clear" w:color="000000" w:fill="002060"/>
                  <w:vAlign w:val="center"/>
                  <w:hideMark/>
                </w:tcPr>
                <w:p w14:paraId="2DB46431" w14:textId="77777777" w:rsidR="00CD1362" w:rsidRPr="00CD1362" w:rsidRDefault="00CD1362" w:rsidP="00CD1362">
                  <w:pPr>
                    <w:rPr>
                      <w:rFonts w:ascii="Century Gothic" w:hAnsi="Century Gothic"/>
                      <w:b/>
                      <w:bCs/>
                      <w:color w:val="FFFFFF"/>
                      <w:sz w:val="16"/>
                      <w:szCs w:val="16"/>
                      <w:lang w:val="es-MX" w:eastAsia="es-MX"/>
                    </w:rPr>
                  </w:pPr>
                  <w:r w:rsidRPr="00CD1362">
                    <w:rPr>
                      <w:rFonts w:ascii="Century Gothic" w:hAnsi="Century Gothic"/>
                      <w:b/>
                      <w:bCs/>
                      <w:color w:val="FFFFFF"/>
                      <w:sz w:val="16"/>
                      <w:szCs w:val="16"/>
                      <w:lang w:val="es-MX" w:eastAsia="es-MX"/>
                    </w:rPr>
                    <w:t>COBERTURA</w:t>
                  </w:r>
                </w:p>
              </w:tc>
            </w:tr>
            <w:tr w:rsidR="00CD1362" w:rsidRPr="00CD1362" w14:paraId="4C38D638" w14:textId="77777777" w:rsidTr="00CD1362">
              <w:trPr>
                <w:trHeight w:val="216"/>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99A36E6" w14:textId="77777777" w:rsidR="00CD1362" w:rsidRPr="00CD1362" w:rsidRDefault="00CD1362" w:rsidP="00CD1362">
                  <w:pPr>
                    <w:rPr>
                      <w:rFonts w:ascii="Century Gothic" w:hAnsi="Century Gothic"/>
                      <w:b/>
                      <w:bCs/>
                      <w:color w:val="000000"/>
                      <w:sz w:val="16"/>
                      <w:szCs w:val="16"/>
                      <w:lang w:val="es-MX" w:eastAsia="es-MX"/>
                    </w:rPr>
                  </w:pPr>
                  <w:r w:rsidRPr="00CD1362">
                    <w:rPr>
                      <w:rFonts w:ascii="Century Gothic" w:hAnsi="Century Gothic"/>
                      <w:b/>
                      <w:bCs/>
                      <w:color w:val="000000"/>
                      <w:sz w:val="16"/>
                      <w:szCs w:val="16"/>
                      <w:lang w:val="es-MX" w:eastAsia="es-MX"/>
                    </w:rPr>
                    <w:t>SECCION I: A VALOR A PRIMERA PÉRDIDA:</w:t>
                  </w:r>
                </w:p>
              </w:tc>
            </w:tr>
            <w:tr w:rsidR="00CD1362" w:rsidRPr="00CD1362" w14:paraId="103618EA" w14:textId="77777777" w:rsidTr="00CD1362">
              <w:trPr>
                <w:trHeight w:val="345"/>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B7EF2D1" w14:textId="69FC44BA" w:rsidR="00CD1362" w:rsidRPr="00CD1362" w:rsidRDefault="00CD1362" w:rsidP="00CD1362">
                  <w:pPr>
                    <w:rPr>
                      <w:rFonts w:ascii="Century Gothic" w:hAnsi="Century Gothic"/>
                      <w:color w:val="000000"/>
                      <w:sz w:val="16"/>
                      <w:szCs w:val="16"/>
                      <w:lang w:val="es-MX" w:eastAsia="es-MX"/>
                    </w:rPr>
                  </w:pPr>
                  <w:r w:rsidRPr="00CD1362">
                    <w:rPr>
                      <w:rFonts w:ascii="Century Gothic" w:hAnsi="Century Gothic"/>
                      <w:color w:val="000000"/>
                      <w:sz w:val="16"/>
                      <w:szCs w:val="16"/>
                      <w:lang w:val="es-MX" w:eastAsia="es-MX"/>
                    </w:rPr>
                    <w:t xml:space="preserve">Todo riesgo operativo, de daños a la propiedad, </w:t>
                  </w:r>
                  <w:r w:rsidR="009728C2" w:rsidRPr="00CD1362">
                    <w:rPr>
                      <w:rFonts w:ascii="Century Gothic" w:hAnsi="Century Gothic"/>
                      <w:color w:val="000000"/>
                      <w:sz w:val="16"/>
                      <w:szCs w:val="16"/>
                      <w:lang w:val="es-MX" w:eastAsia="es-MX"/>
                    </w:rPr>
                    <w:t>incluyendo,</w:t>
                  </w:r>
                  <w:r w:rsidRPr="00CD1362">
                    <w:rPr>
                      <w:rFonts w:ascii="Century Gothic" w:hAnsi="Century Gothic"/>
                      <w:color w:val="000000"/>
                      <w:sz w:val="16"/>
                      <w:szCs w:val="16"/>
                      <w:lang w:val="es-MX" w:eastAsia="es-MX"/>
                    </w:rPr>
                    <w:t xml:space="preserve"> pero no limitando a cubrir:</w:t>
                  </w:r>
                </w:p>
              </w:tc>
            </w:tr>
            <w:tr w:rsidR="00CD1362" w:rsidRPr="00CD1362" w14:paraId="2726B72D" w14:textId="77777777" w:rsidTr="00CD1362">
              <w:trPr>
                <w:trHeight w:val="300"/>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6668C72" w14:textId="77777777" w:rsidR="00CD1362" w:rsidRPr="00CD1362" w:rsidRDefault="00CD1362" w:rsidP="00CD1362">
                  <w:pPr>
                    <w:rPr>
                      <w:rFonts w:ascii="Century Gothic" w:hAnsi="Century Gothic"/>
                      <w:color w:val="000000"/>
                      <w:sz w:val="16"/>
                      <w:szCs w:val="16"/>
                      <w:lang w:val="es-MX" w:eastAsia="es-MX"/>
                    </w:rPr>
                  </w:pPr>
                  <w:r w:rsidRPr="00CD1362">
                    <w:rPr>
                      <w:rFonts w:ascii="Century Gothic" w:hAnsi="Century Gothic"/>
                      <w:color w:val="000000"/>
                      <w:sz w:val="16"/>
                      <w:szCs w:val="16"/>
                      <w:lang w:val="es-MX" w:eastAsia="es-MX"/>
                    </w:rPr>
                    <w:t>Incendio, rayo y/o explosión.</w:t>
                  </w:r>
                </w:p>
              </w:tc>
            </w:tr>
            <w:tr w:rsidR="00CD1362" w:rsidRPr="00CD1362" w14:paraId="30214536" w14:textId="77777777" w:rsidTr="00CD1362">
              <w:trPr>
                <w:trHeight w:val="300"/>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34DF0F3" w14:textId="64BF409E" w:rsidR="00CD1362" w:rsidRPr="00CD1362" w:rsidRDefault="00CD1362" w:rsidP="00CD1362">
                  <w:pPr>
                    <w:rPr>
                      <w:rFonts w:ascii="Century Gothic" w:hAnsi="Century Gothic"/>
                      <w:color w:val="000000"/>
                      <w:sz w:val="16"/>
                      <w:szCs w:val="16"/>
                      <w:lang w:val="es-MX" w:eastAsia="es-MX"/>
                    </w:rPr>
                  </w:pPr>
                  <w:r w:rsidRPr="00CD1362">
                    <w:rPr>
                      <w:rFonts w:ascii="Century Gothic" w:hAnsi="Century Gothic"/>
                      <w:color w:val="000000"/>
                      <w:sz w:val="16"/>
                      <w:szCs w:val="16"/>
                      <w:lang w:val="es-MX" w:eastAsia="es-MX"/>
                    </w:rPr>
                    <w:t>Temblor, Terremoto, movimientos sísmicos y erupciones Volcánicas cualquiera sea el grado o intensidad.</w:t>
                  </w:r>
                </w:p>
              </w:tc>
            </w:tr>
            <w:tr w:rsidR="00CD1362" w:rsidRPr="00CD1362" w14:paraId="6305EEDF" w14:textId="77777777" w:rsidTr="00CD1362">
              <w:trPr>
                <w:trHeight w:val="375"/>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7690588" w14:textId="77777777" w:rsidR="00CD1362" w:rsidRPr="00CD1362" w:rsidRDefault="00CD1362" w:rsidP="00CD1362">
                  <w:pPr>
                    <w:rPr>
                      <w:rFonts w:ascii="Century Gothic" w:hAnsi="Century Gothic"/>
                      <w:sz w:val="16"/>
                      <w:szCs w:val="16"/>
                      <w:lang w:val="es-MX" w:eastAsia="es-MX"/>
                    </w:rPr>
                  </w:pPr>
                  <w:r w:rsidRPr="00CD1362">
                    <w:rPr>
                      <w:rFonts w:ascii="Century Gothic" w:hAnsi="Century Gothic"/>
                      <w:sz w:val="16"/>
                      <w:szCs w:val="16"/>
                      <w:lang w:val="es-MX" w:eastAsia="es-MX"/>
                    </w:rPr>
                    <w:t>Daños ocasionados por riesgos de la naturaleza en general</w:t>
                  </w:r>
                </w:p>
              </w:tc>
            </w:tr>
            <w:tr w:rsidR="00CD1362" w:rsidRPr="00CD1362" w14:paraId="0ECD8834" w14:textId="77777777" w:rsidTr="009728C2">
              <w:trPr>
                <w:trHeight w:val="1914"/>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5A9D140" w14:textId="77777777" w:rsidR="00CD1362" w:rsidRPr="00CD1362" w:rsidRDefault="00CD1362" w:rsidP="00CD1362">
                  <w:pPr>
                    <w:rPr>
                      <w:rFonts w:ascii="Century Gothic" w:hAnsi="Century Gothic"/>
                      <w:sz w:val="16"/>
                      <w:szCs w:val="16"/>
                      <w:lang w:val="es-MX" w:eastAsia="es-MX"/>
                    </w:rPr>
                  </w:pPr>
                  <w:r w:rsidRPr="00CD1362">
                    <w:rPr>
                      <w:rFonts w:ascii="Century Gothic" w:hAnsi="Century Gothic"/>
                      <w:sz w:val="16"/>
                      <w:szCs w:val="16"/>
                      <w:lang w:val="es-MX" w:eastAsia="es-MX"/>
                    </w:rPr>
                    <w:t>Riesgos de  la  naturaleza  en  general  cualquiera  sea  la  Intensidad  o  frecuencia incluyendo  mas  no  limitándose  a Cubrir:  daño  directo  y/o  indirecto por  rayo,  daños  por vientos, ventarrones y/o vientos huracanados cualquiera sea su denominación e intensidad, daños por granizo, hielo, nevada.  Huracán y/o tempestad y/o tormenta, daños por lluvia e inundación, deslizamientos, hundimientos, asentamientos y/o corrimientos de suelos, desplazamientos, aludes, agrietamientos de suelos, paredes y/o Techos.  Elevaciones, sifonamientos, desprendimiento de tierras, crecidas, riadas y desborde de ríos, lodos y/o anegaciones y enfangamientos.  Desplome, colapso y/o derrumbe de  obras  civiles  y  estructuras,  corrientes  subterráneas, erosión,  caída  de  torres  y/o  antenas,  árboles,  postes, letreros y cualquier otro de esta naturaleza.</w:t>
                  </w:r>
                </w:p>
              </w:tc>
            </w:tr>
            <w:tr w:rsidR="00CD1362" w:rsidRPr="00CD1362" w14:paraId="504ABE5B" w14:textId="77777777" w:rsidTr="009728C2">
              <w:trPr>
                <w:trHeight w:val="1699"/>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DEEE16B" w14:textId="3A90DF91" w:rsidR="00CD1362" w:rsidRPr="00CD1362" w:rsidRDefault="00CD1362" w:rsidP="00CD1362">
                  <w:pPr>
                    <w:rPr>
                      <w:rFonts w:ascii="Century Gothic" w:hAnsi="Century Gothic"/>
                      <w:color w:val="000000"/>
                      <w:sz w:val="16"/>
                      <w:szCs w:val="16"/>
                      <w:lang w:val="es-MX" w:eastAsia="es-MX"/>
                    </w:rPr>
                  </w:pPr>
                  <w:r w:rsidRPr="00CD1362">
                    <w:rPr>
                      <w:rFonts w:ascii="Century Gothic" w:hAnsi="Century Gothic"/>
                      <w:color w:val="000000"/>
                      <w:sz w:val="16"/>
                      <w:szCs w:val="16"/>
                      <w:lang w:val="es-MX" w:eastAsia="es-MX"/>
                    </w:rPr>
                    <w:t xml:space="preserve">Terrorismo y riesgos políticos en general incluyendo a solo Título indicativo </w:t>
                  </w:r>
                  <w:r w:rsidR="009728C2" w:rsidRPr="00CD1362">
                    <w:rPr>
                      <w:rFonts w:ascii="Century Gothic" w:hAnsi="Century Gothic"/>
                      <w:color w:val="000000"/>
                      <w:sz w:val="16"/>
                      <w:szCs w:val="16"/>
                      <w:lang w:val="es-MX" w:eastAsia="es-MX"/>
                    </w:rPr>
                    <w:t>más no</w:t>
                  </w:r>
                  <w:r w:rsidRPr="00CD1362">
                    <w:rPr>
                      <w:rFonts w:ascii="Century Gothic" w:hAnsi="Century Gothic"/>
                      <w:color w:val="000000"/>
                      <w:sz w:val="16"/>
                      <w:szCs w:val="16"/>
                      <w:lang w:val="es-MX" w:eastAsia="es-MX"/>
                    </w:rPr>
                    <w:t xml:space="preserve">  limitativo,  motines,  huelgas, Conmoción   civil,   asonada,   daño   malicioso,   vandalismo, Sabotaje, saqueo, pillaje, tumulto popular y cualquier otro Tipo  de  disturbio  social  y/o  político  incluyendo  robo  y/o Asalto  y/o  atraco,  incendio  y  cualquier  otro  tipo  de Siniestro ocasionado por estos actos de manera directa y/o Indirecta.</w:t>
                  </w:r>
                </w:p>
              </w:tc>
            </w:tr>
            <w:tr w:rsidR="00CD1362" w:rsidRPr="00CD1362" w14:paraId="5D9E7E0D" w14:textId="77777777" w:rsidTr="009728C2">
              <w:trPr>
                <w:trHeight w:val="399"/>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E7585E5" w14:textId="77777777" w:rsidR="00CD1362" w:rsidRPr="00CD1362" w:rsidRDefault="00CD1362" w:rsidP="00CD1362">
                  <w:pPr>
                    <w:rPr>
                      <w:rFonts w:ascii="Century Gothic" w:hAnsi="Century Gothic"/>
                      <w:color w:val="000000"/>
                      <w:sz w:val="16"/>
                      <w:szCs w:val="16"/>
                      <w:lang w:val="es-MX" w:eastAsia="es-MX"/>
                    </w:rPr>
                  </w:pPr>
                  <w:r w:rsidRPr="00CD1362">
                    <w:rPr>
                      <w:rFonts w:ascii="Century Gothic" w:hAnsi="Century Gothic"/>
                      <w:color w:val="000000"/>
                      <w:sz w:val="16"/>
                      <w:szCs w:val="16"/>
                      <w:lang w:val="es-MX" w:eastAsia="es-MX"/>
                    </w:rPr>
                    <w:t>Impacto de aeronaves u objetos que caigan de ellas.</w:t>
                  </w:r>
                </w:p>
              </w:tc>
            </w:tr>
            <w:tr w:rsidR="00CD1362" w:rsidRPr="00CD1362" w14:paraId="2C3B0234" w14:textId="77777777" w:rsidTr="009728C2">
              <w:trPr>
                <w:trHeight w:val="419"/>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456AD17" w14:textId="69F93566" w:rsidR="00CD1362" w:rsidRPr="00CD1362" w:rsidRDefault="00CD1362" w:rsidP="00CD1362">
                  <w:pPr>
                    <w:rPr>
                      <w:rFonts w:ascii="Century Gothic" w:hAnsi="Century Gothic"/>
                      <w:color w:val="000000"/>
                      <w:sz w:val="16"/>
                      <w:szCs w:val="16"/>
                      <w:lang w:val="es-MX" w:eastAsia="es-MX"/>
                    </w:rPr>
                  </w:pPr>
                  <w:r w:rsidRPr="00CD1362">
                    <w:rPr>
                      <w:rFonts w:ascii="Century Gothic" w:hAnsi="Century Gothic"/>
                      <w:color w:val="000000"/>
                      <w:sz w:val="16"/>
                      <w:szCs w:val="16"/>
                      <w:lang w:val="es-MX" w:eastAsia="es-MX"/>
                    </w:rPr>
                    <w:t xml:space="preserve">Autoridades </w:t>
                  </w:r>
                  <w:r w:rsidR="009728C2" w:rsidRPr="00CD1362">
                    <w:rPr>
                      <w:rFonts w:ascii="Century Gothic" w:hAnsi="Century Gothic"/>
                      <w:color w:val="000000"/>
                      <w:sz w:val="16"/>
                      <w:szCs w:val="16"/>
                      <w:lang w:val="es-MX" w:eastAsia="es-MX"/>
                    </w:rPr>
                    <w:t>públicas</w:t>
                  </w:r>
                  <w:r w:rsidRPr="00CD1362">
                    <w:rPr>
                      <w:rFonts w:ascii="Century Gothic" w:hAnsi="Century Gothic"/>
                      <w:color w:val="000000"/>
                      <w:sz w:val="16"/>
                      <w:szCs w:val="16"/>
                      <w:lang w:val="es-MX" w:eastAsia="es-MX"/>
                    </w:rPr>
                    <w:t>.</w:t>
                  </w:r>
                </w:p>
              </w:tc>
            </w:tr>
            <w:tr w:rsidR="00CD1362" w:rsidRPr="00CD1362" w14:paraId="4A958031" w14:textId="77777777" w:rsidTr="009728C2">
              <w:trPr>
                <w:trHeight w:val="411"/>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2EC3DB1" w14:textId="77777777" w:rsidR="00CD1362" w:rsidRDefault="00CD1362" w:rsidP="00CD1362">
                  <w:pPr>
                    <w:rPr>
                      <w:rFonts w:ascii="Century Gothic" w:hAnsi="Century Gothic"/>
                      <w:color w:val="000000"/>
                      <w:sz w:val="16"/>
                      <w:szCs w:val="16"/>
                      <w:lang w:val="es-MX" w:eastAsia="es-MX"/>
                    </w:rPr>
                  </w:pPr>
                  <w:r w:rsidRPr="00CD1362">
                    <w:rPr>
                      <w:rFonts w:ascii="Century Gothic" w:hAnsi="Century Gothic"/>
                      <w:color w:val="000000"/>
                      <w:sz w:val="16"/>
                      <w:szCs w:val="16"/>
                      <w:lang w:val="es-MX" w:eastAsia="es-MX"/>
                    </w:rPr>
                    <w:t>Gastos de aceleración de reclamos.</w:t>
                  </w:r>
                </w:p>
                <w:p w14:paraId="34876565" w14:textId="77777777" w:rsidR="009728C2" w:rsidRDefault="009728C2" w:rsidP="00CD1362">
                  <w:pPr>
                    <w:rPr>
                      <w:rFonts w:ascii="Century Gothic" w:hAnsi="Century Gothic"/>
                      <w:color w:val="000000"/>
                      <w:sz w:val="16"/>
                      <w:szCs w:val="16"/>
                      <w:lang w:val="es-MX" w:eastAsia="es-MX"/>
                    </w:rPr>
                  </w:pPr>
                </w:p>
                <w:p w14:paraId="28262804" w14:textId="1052CA93" w:rsidR="009728C2" w:rsidRDefault="009728C2" w:rsidP="00CD1362">
                  <w:pPr>
                    <w:rPr>
                      <w:rFonts w:ascii="Century Gothic" w:hAnsi="Century Gothic"/>
                      <w:color w:val="000000"/>
                      <w:sz w:val="16"/>
                      <w:szCs w:val="16"/>
                      <w:lang w:val="es-MX" w:eastAsia="es-MX"/>
                    </w:rPr>
                  </w:pPr>
                </w:p>
                <w:p w14:paraId="53322738" w14:textId="77777777" w:rsidR="00D938AD" w:rsidRDefault="00D938AD" w:rsidP="00CD1362">
                  <w:pPr>
                    <w:rPr>
                      <w:rFonts w:ascii="Century Gothic" w:hAnsi="Century Gothic"/>
                      <w:color w:val="000000"/>
                      <w:sz w:val="16"/>
                      <w:szCs w:val="16"/>
                      <w:lang w:val="es-MX" w:eastAsia="es-MX"/>
                    </w:rPr>
                  </w:pPr>
                </w:p>
                <w:p w14:paraId="6ED05D3B" w14:textId="49499D58" w:rsidR="009728C2" w:rsidRPr="00CD1362" w:rsidRDefault="009728C2" w:rsidP="00CD1362">
                  <w:pPr>
                    <w:rPr>
                      <w:rFonts w:ascii="Century Gothic" w:hAnsi="Century Gothic"/>
                      <w:color w:val="000000"/>
                      <w:sz w:val="16"/>
                      <w:szCs w:val="16"/>
                      <w:lang w:val="es-MX" w:eastAsia="es-MX"/>
                    </w:rPr>
                  </w:pPr>
                </w:p>
              </w:tc>
            </w:tr>
            <w:tr w:rsidR="00CD1362" w:rsidRPr="00CD1362" w14:paraId="036AE2C5" w14:textId="77777777" w:rsidTr="00CD1362">
              <w:trPr>
                <w:trHeight w:val="555"/>
              </w:trPr>
              <w:tc>
                <w:tcPr>
                  <w:tcW w:w="0" w:type="auto"/>
                  <w:gridSpan w:val="2"/>
                  <w:tcBorders>
                    <w:top w:val="single" w:sz="4" w:space="0" w:color="auto"/>
                    <w:left w:val="single" w:sz="4" w:space="0" w:color="auto"/>
                    <w:bottom w:val="single" w:sz="4" w:space="0" w:color="auto"/>
                    <w:right w:val="single" w:sz="4" w:space="0" w:color="auto"/>
                  </w:tcBorders>
                  <w:shd w:val="clear" w:color="000000" w:fill="002060"/>
                  <w:noWrap/>
                  <w:vAlign w:val="center"/>
                  <w:hideMark/>
                </w:tcPr>
                <w:p w14:paraId="6463B708" w14:textId="77777777" w:rsidR="00CD1362" w:rsidRPr="00CD1362" w:rsidRDefault="00CD1362" w:rsidP="00CD1362">
                  <w:pPr>
                    <w:rPr>
                      <w:rFonts w:ascii="Century Gothic" w:hAnsi="Century Gothic"/>
                      <w:b/>
                      <w:bCs/>
                      <w:color w:val="FFFFFF"/>
                      <w:sz w:val="16"/>
                      <w:szCs w:val="16"/>
                      <w:lang w:val="es-MX" w:eastAsia="es-MX"/>
                    </w:rPr>
                  </w:pPr>
                  <w:r w:rsidRPr="00CD1362">
                    <w:rPr>
                      <w:rFonts w:ascii="Century Gothic" w:hAnsi="Century Gothic"/>
                      <w:b/>
                      <w:bCs/>
                      <w:color w:val="FFFFFF"/>
                      <w:sz w:val="16"/>
                      <w:szCs w:val="16"/>
                      <w:lang w:val="es-MX" w:eastAsia="es-MX"/>
                    </w:rPr>
                    <w:t>SUBLIMITES</w:t>
                  </w:r>
                </w:p>
              </w:tc>
              <w:tc>
                <w:tcPr>
                  <w:tcW w:w="0" w:type="auto"/>
                  <w:tcBorders>
                    <w:top w:val="nil"/>
                    <w:left w:val="nil"/>
                    <w:bottom w:val="single" w:sz="4" w:space="0" w:color="auto"/>
                    <w:right w:val="single" w:sz="4" w:space="0" w:color="auto"/>
                  </w:tcBorders>
                  <w:shd w:val="clear" w:color="000000" w:fill="002060"/>
                  <w:vAlign w:val="center"/>
                  <w:hideMark/>
                </w:tcPr>
                <w:p w14:paraId="6071A8F0" w14:textId="77777777" w:rsidR="00CD1362" w:rsidRPr="00CD1362" w:rsidRDefault="00CD1362" w:rsidP="00CD1362">
                  <w:pPr>
                    <w:jc w:val="center"/>
                    <w:rPr>
                      <w:rFonts w:ascii="Century Gothic" w:hAnsi="Century Gothic"/>
                      <w:b/>
                      <w:bCs/>
                      <w:color w:val="FFFFFF"/>
                      <w:sz w:val="14"/>
                      <w:szCs w:val="14"/>
                      <w:lang w:val="es-MX" w:eastAsia="es-MX"/>
                    </w:rPr>
                  </w:pPr>
                  <w:r w:rsidRPr="00CD1362">
                    <w:rPr>
                      <w:rFonts w:ascii="Century Gothic" w:hAnsi="Century Gothic"/>
                      <w:b/>
                      <w:bCs/>
                      <w:color w:val="FFFFFF"/>
                      <w:sz w:val="14"/>
                      <w:szCs w:val="14"/>
                      <w:lang w:val="es-MX" w:eastAsia="es-MX"/>
                    </w:rPr>
                    <w:t>Expresado en Dólares Americanos</w:t>
                  </w:r>
                </w:p>
              </w:tc>
            </w:tr>
            <w:tr w:rsidR="00CD1362" w:rsidRPr="00CD1362" w14:paraId="4256AB19" w14:textId="77777777" w:rsidTr="00CD1362">
              <w:trPr>
                <w:trHeight w:val="153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68A6267" w14:textId="0A536B73" w:rsidR="00CD1362" w:rsidRPr="00CD1362" w:rsidRDefault="00CD1362" w:rsidP="00CD1362">
                  <w:pPr>
                    <w:rPr>
                      <w:rFonts w:ascii="Century Gothic" w:hAnsi="Century Gothic"/>
                      <w:color w:val="000000"/>
                      <w:sz w:val="16"/>
                      <w:szCs w:val="16"/>
                      <w:lang w:val="es-MX" w:eastAsia="es-MX"/>
                    </w:rPr>
                  </w:pPr>
                  <w:r w:rsidRPr="00CD1362">
                    <w:rPr>
                      <w:rFonts w:ascii="Century Gothic" w:hAnsi="Century Gothic"/>
                      <w:color w:val="000000"/>
                      <w:sz w:val="16"/>
                      <w:szCs w:val="16"/>
                      <w:lang w:val="es-MX" w:eastAsia="es-MX"/>
                    </w:rPr>
                    <w:t xml:space="preserve">Robo y asalto y/o atraco al contenido en general y/o intento de éstos las 24 horas del día, incluyendo actos perpetrados con escalamiento y/o el ingreso del (los) autor(es) del delito utilizando vías distintas a aquellas destinadas al tránsito corriente, con superación de obstáculos que no pueden ser vencidos sin el empleo de medios artificiales o </w:t>
                  </w:r>
                  <w:r w:rsidR="00D938AD" w:rsidRPr="00CD1362">
                    <w:rPr>
                      <w:rFonts w:ascii="Century Gothic" w:hAnsi="Century Gothic"/>
                      <w:color w:val="000000"/>
                      <w:sz w:val="16"/>
                      <w:szCs w:val="16"/>
                      <w:lang w:val="es-MX" w:eastAsia="es-MX"/>
                    </w:rPr>
                    <w:t>mediante la</w:t>
                  </w:r>
                  <w:r w:rsidRPr="00CD1362">
                    <w:rPr>
                      <w:rFonts w:ascii="Century Gothic" w:hAnsi="Century Gothic"/>
                      <w:color w:val="000000"/>
                      <w:sz w:val="16"/>
                      <w:szCs w:val="16"/>
                      <w:lang w:val="es-MX" w:eastAsia="es-MX"/>
                    </w:rPr>
                    <w:t xml:space="preserve">  agilidad  personal  sin dejar huellas.</w:t>
                  </w:r>
                </w:p>
              </w:tc>
              <w:tc>
                <w:tcPr>
                  <w:tcW w:w="0" w:type="auto"/>
                  <w:tcBorders>
                    <w:top w:val="nil"/>
                    <w:left w:val="nil"/>
                    <w:bottom w:val="single" w:sz="4" w:space="0" w:color="auto"/>
                    <w:right w:val="single" w:sz="4" w:space="0" w:color="auto"/>
                  </w:tcBorders>
                  <w:shd w:val="clear" w:color="auto" w:fill="auto"/>
                  <w:vAlign w:val="center"/>
                  <w:hideMark/>
                </w:tcPr>
                <w:p w14:paraId="75EDE427" w14:textId="77777777" w:rsidR="00CD1362" w:rsidRPr="00CD1362" w:rsidRDefault="00CD1362" w:rsidP="00CD1362">
                  <w:pPr>
                    <w:jc w:val="right"/>
                    <w:rPr>
                      <w:rFonts w:ascii="Century Gothic" w:hAnsi="Century Gothic"/>
                      <w:color w:val="000000"/>
                      <w:sz w:val="14"/>
                      <w:szCs w:val="14"/>
                      <w:lang w:val="es-MX" w:eastAsia="es-MX"/>
                    </w:rPr>
                  </w:pPr>
                  <w:r w:rsidRPr="00CD1362">
                    <w:rPr>
                      <w:rFonts w:ascii="Century Gothic" w:hAnsi="Century Gothic"/>
                      <w:color w:val="000000"/>
                      <w:sz w:val="14"/>
                      <w:szCs w:val="14"/>
                      <w:lang w:val="es-MX" w:eastAsia="es-MX"/>
                    </w:rPr>
                    <w:t>250.000,00</w:t>
                  </w:r>
                </w:p>
              </w:tc>
            </w:tr>
            <w:tr w:rsidR="00CD1362" w:rsidRPr="00CD1362" w14:paraId="035151CB" w14:textId="77777777" w:rsidTr="00CD1362">
              <w:trPr>
                <w:trHeight w:val="30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1EEAC89" w14:textId="6C95AFE4" w:rsidR="00CD1362" w:rsidRPr="00CD1362" w:rsidRDefault="00D938AD" w:rsidP="00CD1362">
                  <w:pPr>
                    <w:rPr>
                      <w:rFonts w:ascii="Century Gothic" w:hAnsi="Century Gothic"/>
                      <w:color w:val="000000"/>
                      <w:sz w:val="16"/>
                      <w:szCs w:val="16"/>
                      <w:lang w:val="es-MX" w:eastAsia="es-MX"/>
                    </w:rPr>
                  </w:pPr>
                  <w:r w:rsidRPr="00CD1362">
                    <w:rPr>
                      <w:rFonts w:ascii="Century Gothic" w:hAnsi="Century Gothic"/>
                      <w:color w:val="000000"/>
                      <w:sz w:val="16"/>
                      <w:szCs w:val="16"/>
                      <w:lang w:val="es-MX" w:eastAsia="es-MX"/>
                    </w:rPr>
                    <w:t>Hurto y</w:t>
                  </w:r>
                  <w:r w:rsidR="00CD1362" w:rsidRPr="00CD1362">
                    <w:rPr>
                      <w:rFonts w:ascii="Century Gothic" w:hAnsi="Century Gothic"/>
                      <w:color w:val="000000"/>
                      <w:sz w:val="16"/>
                      <w:szCs w:val="16"/>
                      <w:lang w:val="es-MX" w:eastAsia="es-MX"/>
                    </w:rPr>
                    <w:t>/</w:t>
                  </w:r>
                  <w:r w:rsidRPr="00CD1362">
                    <w:rPr>
                      <w:rFonts w:ascii="Century Gothic" w:hAnsi="Century Gothic"/>
                      <w:color w:val="000000"/>
                      <w:sz w:val="16"/>
                      <w:szCs w:val="16"/>
                      <w:lang w:val="es-MX" w:eastAsia="es-MX"/>
                    </w:rPr>
                    <w:t>o ratería</w:t>
                  </w:r>
                  <w:r w:rsidR="00CD1362" w:rsidRPr="00CD1362">
                    <w:rPr>
                      <w:rFonts w:ascii="Century Gothic" w:hAnsi="Century Gothic"/>
                      <w:color w:val="000000"/>
                      <w:sz w:val="16"/>
                      <w:szCs w:val="16"/>
                      <w:lang w:val="es-MX" w:eastAsia="es-MX"/>
                    </w:rPr>
                    <w:t xml:space="preserve"> al contenido en general</w:t>
                  </w:r>
                </w:p>
              </w:tc>
              <w:tc>
                <w:tcPr>
                  <w:tcW w:w="0" w:type="auto"/>
                  <w:tcBorders>
                    <w:top w:val="nil"/>
                    <w:left w:val="nil"/>
                    <w:bottom w:val="single" w:sz="4" w:space="0" w:color="auto"/>
                    <w:right w:val="single" w:sz="4" w:space="0" w:color="auto"/>
                  </w:tcBorders>
                  <w:shd w:val="clear" w:color="auto" w:fill="auto"/>
                  <w:vAlign w:val="center"/>
                  <w:hideMark/>
                </w:tcPr>
                <w:p w14:paraId="0C5DBE11" w14:textId="77777777" w:rsidR="00CD1362" w:rsidRPr="00CD1362" w:rsidRDefault="00CD1362" w:rsidP="00CD1362">
                  <w:pPr>
                    <w:jc w:val="right"/>
                    <w:rPr>
                      <w:rFonts w:ascii="Century Gothic" w:hAnsi="Century Gothic"/>
                      <w:color w:val="000000"/>
                      <w:sz w:val="14"/>
                      <w:szCs w:val="14"/>
                      <w:lang w:val="es-MX" w:eastAsia="es-MX"/>
                    </w:rPr>
                  </w:pPr>
                  <w:r w:rsidRPr="00CD1362">
                    <w:rPr>
                      <w:rFonts w:ascii="Century Gothic" w:hAnsi="Century Gothic"/>
                      <w:color w:val="000000"/>
                      <w:sz w:val="14"/>
                      <w:szCs w:val="14"/>
                      <w:lang w:val="es-MX" w:eastAsia="es-MX"/>
                    </w:rPr>
                    <w:t>20.000,00</w:t>
                  </w:r>
                </w:p>
              </w:tc>
            </w:tr>
            <w:tr w:rsidR="00CD1362" w:rsidRPr="00CD1362" w14:paraId="381DE7B7" w14:textId="77777777" w:rsidTr="00CD1362">
              <w:trPr>
                <w:trHeight w:val="30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1BB9463" w14:textId="3DF1D835" w:rsidR="00CD1362" w:rsidRPr="00CD1362" w:rsidRDefault="00D938AD" w:rsidP="00CD1362">
                  <w:pPr>
                    <w:rPr>
                      <w:rFonts w:ascii="Century Gothic" w:hAnsi="Century Gothic"/>
                      <w:color w:val="000000"/>
                      <w:sz w:val="16"/>
                      <w:szCs w:val="16"/>
                      <w:lang w:val="es-MX" w:eastAsia="es-MX"/>
                    </w:rPr>
                  </w:pPr>
                  <w:r w:rsidRPr="00CD1362">
                    <w:rPr>
                      <w:rFonts w:ascii="Century Gothic" w:hAnsi="Century Gothic"/>
                      <w:color w:val="000000"/>
                      <w:sz w:val="16"/>
                      <w:szCs w:val="16"/>
                      <w:lang w:val="es-MX" w:eastAsia="es-MX"/>
                    </w:rPr>
                    <w:t>Daños por</w:t>
                  </w:r>
                  <w:r w:rsidR="00CD1362" w:rsidRPr="00CD1362">
                    <w:rPr>
                      <w:rFonts w:ascii="Century Gothic" w:hAnsi="Century Gothic"/>
                      <w:color w:val="000000"/>
                      <w:sz w:val="16"/>
                      <w:szCs w:val="16"/>
                      <w:lang w:val="es-MX" w:eastAsia="es-MX"/>
                    </w:rPr>
                    <w:t xml:space="preserve"> humo y hollín</w:t>
                  </w:r>
                </w:p>
              </w:tc>
              <w:tc>
                <w:tcPr>
                  <w:tcW w:w="0" w:type="auto"/>
                  <w:tcBorders>
                    <w:top w:val="nil"/>
                    <w:left w:val="nil"/>
                    <w:bottom w:val="single" w:sz="4" w:space="0" w:color="auto"/>
                    <w:right w:val="single" w:sz="4" w:space="0" w:color="auto"/>
                  </w:tcBorders>
                  <w:shd w:val="clear" w:color="auto" w:fill="auto"/>
                  <w:vAlign w:val="center"/>
                  <w:hideMark/>
                </w:tcPr>
                <w:p w14:paraId="74388A48" w14:textId="77777777" w:rsidR="00CD1362" w:rsidRPr="00CD1362" w:rsidRDefault="00CD1362" w:rsidP="00CD1362">
                  <w:pPr>
                    <w:jc w:val="right"/>
                    <w:rPr>
                      <w:rFonts w:ascii="Century Gothic" w:hAnsi="Century Gothic"/>
                      <w:color w:val="000000"/>
                      <w:sz w:val="14"/>
                      <w:szCs w:val="14"/>
                      <w:lang w:val="es-MX" w:eastAsia="es-MX"/>
                    </w:rPr>
                  </w:pPr>
                  <w:r w:rsidRPr="00CD1362">
                    <w:rPr>
                      <w:rFonts w:ascii="Century Gothic" w:hAnsi="Century Gothic"/>
                      <w:color w:val="000000"/>
                      <w:sz w:val="14"/>
                      <w:szCs w:val="14"/>
                      <w:lang w:val="es-MX" w:eastAsia="es-MX"/>
                    </w:rPr>
                    <w:t>500.000,00</w:t>
                  </w:r>
                </w:p>
              </w:tc>
            </w:tr>
            <w:tr w:rsidR="00CD1362" w:rsidRPr="00CD1362" w14:paraId="1109B6B8" w14:textId="77777777" w:rsidTr="00CD1362">
              <w:trPr>
                <w:trHeight w:val="300"/>
              </w:trPr>
              <w:tc>
                <w:tcPr>
                  <w:tcW w:w="0" w:type="auto"/>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4F1F2F" w14:textId="77777777" w:rsidR="00CD1362" w:rsidRPr="00CD1362" w:rsidRDefault="00CD1362" w:rsidP="00CD1362">
                  <w:pPr>
                    <w:rPr>
                      <w:rFonts w:ascii="Century Gothic" w:hAnsi="Century Gothic"/>
                      <w:color w:val="000000"/>
                      <w:sz w:val="16"/>
                      <w:szCs w:val="16"/>
                      <w:lang w:val="es-MX" w:eastAsia="es-MX"/>
                    </w:rPr>
                  </w:pPr>
                  <w:r w:rsidRPr="00CD1362">
                    <w:rPr>
                      <w:rFonts w:ascii="Century Gothic" w:hAnsi="Century Gothic"/>
                      <w:color w:val="000000"/>
                      <w:sz w:val="16"/>
                      <w:szCs w:val="16"/>
                      <w:lang w:val="es-MX" w:eastAsia="es-MX"/>
                    </w:rPr>
                    <w:t>Daños por agua (filtración), grifería, tanques y otros</w:t>
                  </w:r>
                </w:p>
              </w:tc>
              <w:tc>
                <w:tcPr>
                  <w:tcW w:w="0" w:type="auto"/>
                  <w:tcBorders>
                    <w:top w:val="nil"/>
                    <w:left w:val="nil"/>
                    <w:bottom w:val="single" w:sz="4" w:space="0" w:color="auto"/>
                    <w:right w:val="single" w:sz="4" w:space="0" w:color="auto"/>
                  </w:tcBorders>
                  <w:shd w:val="clear" w:color="auto" w:fill="auto"/>
                  <w:vAlign w:val="center"/>
                  <w:hideMark/>
                </w:tcPr>
                <w:p w14:paraId="6C6C47C1" w14:textId="77777777" w:rsidR="00CD1362" w:rsidRPr="00CD1362" w:rsidRDefault="00CD1362" w:rsidP="00CD1362">
                  <w:pPr>
                    <w:jc w:val="right"/>
                    <w:rPr>
                      <w:rFonts w:ascii="Century Gothic" w:hAnsi="Century Gothic"/>
                      <w:color w:val="000000"/>
                      <w:sz w:val="14"/>
                      <w:szCs w:val="14"/>
                      <w:lang w:val="es-MX" w:eastAsia="es-MX"/>
                    </w:rPr>
                  </w:pPr>
                  <w:r w:rsidRPr="00CD1362">
                    <w:rPr>
                      <w:rFonts w:ascii="Century Gothic" w:hAnsi="Century Gothic"/>
                      <w:color w:val="000000"/>
                      <w:sz w:val="14"/>
                      <w:szCs w:val="14"/>
                      <w:lang w:val="es-MX" w:eastAsia="es-MX"/>
                    </w:rPr>
                    <w:t>500.000,00</w:t>
                  </w:r>
                </w:p>
              </w:tc>
            </w:tr>
            <w:tr w:rsidR="00CD1362" w:rsidRPr="00CD1362" w14:paraId="7A3C0073" w14:textId="77777777" w:rsidTr="00CD1362">
              <w:trPr>
                <w:trHeight w:val="78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CB37135" w14:textId="28D0319E" w:rsidR="00CD1362" w:rsidRPr="00CD1362" w:rsidRDefault="00CD1362" w:rsidP="00CD1362">
                  <w:pPr>
                    <w:rPr>
                      <w:rFonts w:ascii="Century Gothic" w:hAnsi="Century Gothic"/>
                      <w:color w:val="000000"/>
                      <w:sz w:val="16"/>
                      <w:szCs w:val="16"/>
                      <w:lang w:val="es-MX" w:eastAsia="es-MX"/>
                    </w:rPr>
                  </w:pPr>
                  <w:r w:rsidRPr="00CD1362">
                    <w:rPr>
                      <w:rFonts w:ascii="Century Gothic" w:hAnsi="Century Gothic"/>
                      <w:color w:val="000000"/>
                      <w:sz w:val="16"/>
                      <w:szCs w:val="16"/>
                      <w:lang w:val="es-MX" w:eastAsia="es-MX"/>
                    </w:rPr>
                    <w:t>Gastos de extinción para combatir Incendios, incluyendo daños ocasionados por espuma y otros elementos químicos por uso de Extintores.</w:t>
                  </w:r>
                </w:p>
              </w:tc>
              <w:tc>
                <w:tcPr>
                  <w:tcW w:w="0" w:type="auto"/>
                  <w:tcBorders>
                    <w:top w:val="nil"/>
                    <w:left w:val="nil"/>
                    <w:bottom w:val="single" w:sz="4" w:space="0" w:color="auto"/>
                    <w:right w:val="single" w:sz="4" w:space="0" w:color="auto"/>
                  </w:tcBorders>
                  <w:shd w:val="clear" w:color="auto" w:fill="auto"/>
                  <w:vAlign w:val="center"/>
                  <w:hideMark/>
                </w:tcPr>
                <w:p w14:paraId="4B0AD937" w14:textId="77777777" w:rsidR="00CD1362" w:rsidRPr="00CD1362" w:rsidRDefault="00CD1362" w:rsidP="00CD1362">
                  <w:pPr>
                    <w:jc w:val="right"/>
                    <w:rPr>
                      <w:rFonts w:ascii="Century Gothic" w:hAnsi="Century Gothic"/>
                      <w:color w:val="000000"/>
                      <w:sz w:val="14"/>
                      <w:szCs w:val="14"/>
                      <w:lang w:val="es-MX" w:eastAsia="es-MX"/>
                    </w:rPr>
                  </w:pPr>
                  <w:r w:rsidRPr="00CD1362">
                    <w:rPr>
                      <w:rFonts w:ascii="Century Gothic" w:hAnsi="Century Gothic"/>
                      <w:color w:val="000000"/>
                      <w:sz w:val="14"/>
                      <w:szCs w:val="14"/>
                      <w:lang w:val="es-MX" w:eastAsia="es-MX"/>
                    </w:rPr>
                    <w:t>200.000,00</w:t>
                  </w:r>
                </w:p>
              </w:tc>
            </w:tr>
            <w:tr w:rsidR="00CD1362" w:rsidRPr="00CD1362" w14:paraId="738D00E6" w14:textId="77777777" w:rsidTr="00CD1362">
              <w:trPr>
                <w:trHeight w:val="37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AEA2413" w14:textId="77777777" w:rsidR="00CD1362" w:rsidRPr="00CD1362" w:rsidRDefault="00CD1362" w:rsidP="00CD1362">
                  <w:pPr>
                    <w:rPr>
                      <w:rFonts w:ascii="Century Gothic" w:hAnsi="Century Gothic"/>
                      <w:color w:val="000000"/>
                      <w:sz w:val="16"/>
                      <w:szCs w:val="16"/>
                      <w:lang w:val="es-MX" w:eastAsia="es-MX"/>
                    </w:rPr>
                  </w:pPr>
                  <w:r w:rsidRPr="00CD1362">
                    <w:rPr>
                      <w:rFonts w:ascii="Century Gothic" w:hAnsi="Century Gothic"/>
                      <w:color w:val="000000"/>
                      <w:sz w:val="16"/>
                      <w:szCs w:val="16"/>
                      <w:lang w:val="es-MX" w:eastAsia="es-MX"/>
                    </w:rPr>
                    <w:t>Daños Por Colapso De Rumas, Incluyendo estantes y/o anaqueles.</w:t>
                  </w:r>
                </w:p>
              </w:tc>
              <w:tc>
                <w:tcPr>
                  <w:tcW w:w="0" w:type="auto"/>
                  <w:tcBorders>
                    <w:top w:val="nil"/>
                    <w:left w:val="nil"/>
                    <w:bottom w:val="single" w:sz="4" w:space="0" w:color="auto"/>
                    <w:right w:val="single" w:sz="4" w:space="0" w:color="auto"/>
                  </w:tcBorders>
                  <w:shd w:val="clear" w:color="auto" w:fill="auto"/>
                  <w:vAlign w:val="center"/>
                  <w:hideMark/>
                </w:tcPr>
                <w:p w14:paraId="3376E71D" w14:textId="77777777" w:rsidR="00CD1362" w:rsidRPr="00CD1362" w:rsidRDefault="00CD1362" w:rsidP="00CD1362">
                  <w:pPr>
                    <w:jc w:val="right"/>
                    <w:rPr>
                      <w:rFonts w:ascii="Century Gothic" w:hAnsi="Century Gothic"/>
                      <w:color w:val="000000"/>
                      <w:sz w:val="14"/>
                      <w:szCs w:val="14"/>
                      <w:lang w:val="es-MX" w:eastAsia="es-MX"/>
                    </w:rPr>
                  </w:pPr>
                  <w:r w:rsidRPr="00CD1362">
                    <w:rPr>
                      <w:rFonts w:ascii="Century Gothic" w:hAnsi="Century Gothic"/>
                      <w:color w:val="000000"/>
                      <w:sz w:val="14"/>
                      <w:szCs w:val="14"/>
                      <w:lang w:val="es-MX" w:eastAsia="es-MX"/>
                    </w:rPr>
                    <w:t>300.000,00</w:t>
                  </w:r>
                </w:p>
              </w:tc>
            </w:tr>
            <w:tr w:rsidR="00CD1362" w:rsidRPr="00CD1362" w14:paraId="27C0812B" w14:textId="77777777" w:rsidTr="00CD1362">
              <w:trPr>
                <w:trHeight w:val="99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3686EB2" w14:textId="77777777" w:rsidR="00CD1362" w:rsidRPr="00CD1362" w:rsidRDefault="00CD1362" w:rsidP="00CD1362">
                  <w:pPr>
                    <w:rPr>
                      <w:rFonts w:ascii="Century Gothic" w:hAnsi="Century Gothic"/>
                      <w:color w:val="000000"/>
                      <w:sz w:val="16"/>
                      <w:szCs w:val="16"/>
                      <w:lang w:val="es-MX" w:eastAsia="es-MX"/>
                    </w:rPr>
                  </w:pPr>
                  <w:r w:rsidRPr="00CD1362">
                    <w:rPr>
                      <w:rFonts w:ascii="Century Gothic" w:hAnsi="Century Gothic"/>
                      <w:color w:val="000000"/>
                      <w:sz w:val="16"/>
                      <w:szCs w:val="16"/>
                      <w:lang w:val="es-MX" w:eastAsia="es-MX"/>
                    </w:rPr>
                    <w:t>Explosión de calefones y/o garrafas, incluye fugas de gas (conexiones propias y/o de terceros), calefones, calderos, motores; explosión e implosión de tanques de combustible a presión.</w:t>
                  </w:r>
                </w:p>
              </w:tc>
              <w:tc>
                <w:tcPr>
                  <w:tcW w:w="0" w:type="auto"/>
                  <w:tcBorders>
                    <w:top w:val="nil"/>
                    <w:left w:val="nil"/>
                    <w:bottom w:val="single" w:sz="4" w:space="0" w:color="auto"/>
                    <w:right w:val="single" w:sz="4" w:space="0" w:color="auto"/>
                  </w:tcBorders>
                  <w:shd w:val="clear" w:color="auto" w:fill="auto"/>
                  <w:vAlign w:val="center"/>
                  <w:hideMark/>
                </w:tcPr>
                <w:p w14:paraId="586B4EF2" w14:textId="77777777" w:rsidR="00CD1362" w:rsidRPr="00CD1362" w:rsidRDefault="00CD1362" w:rsidP="00CD1362">
                  <w:pPr>
                    <w:jc w:val="right"/>
                    <w:rPr>
                      <w:rFonts w:ascii="Century Gothic" w:hAnsi="Century Gothic"/>
                      <w:color w:val="000000"/>
                      <w:sz w:val="14"/>
                      <w:szCs w:val="14"/>
                      <w:lang w:val="es-MX" w:eastAsia="es-MX"/>
                    </w:rPr>
                  </w:pPr>
                  <w:r w:rsidRPr="00CD1362">
                    <w:rPr>
                      <w:rFonts w:ascii="Century Gothic" w:hAnsi="Century Gothic"/>
                      <w:color w:val="000000"/>
                      <w:sz w:val="14"/>
                      <w:szCs w:val="14"/>
                      <w:lang w:val="es-MX" w:eastAsia="es-MX"/>
                    </w:rPr>
                    <w:t>1.500.000,00</w:t>
                  </w:r>
                </w:p>
              </w:tc>
            </w:tr>
            <w:tr w:rsidR="00CD1362" w:rsidRPr="00CD1362" w14:paraId="39CD5AAA" w14:textId="77777777" w:rsidTr="00CD1362">
              <w:trPr>
                <w:trHeight w:val="450"/>
              </w:trPr>
              <w:tc>
                <w:tcPr>
                  <w:tcW w:w="0" w:type="auto"/>
                  <w:gridSpan w:val="2"/>
                  <w:tcBorders>
                    <w:top w:val="single" w:sz="4" w:space="0" w:color="auto"/>
                    <w:left w:val="single" w:sz="4" w:space="0" w:color="auto"/>
                    <w:bottom w:val="single" w:sz="4" w:space="0" w:color="auto"/>
                    <w:right w:val="single" w:sz="4" w:space="0" w:color="auto"/>
                  </w:tcBorders>
                  <w:shd w:val="clear" w:color="000000" w:fill="002060"/>
                  <w:noWrap/>
                  <w:vAlign w:val="center"/>
                  <w:hideMark/>
                </w:tcPr>
                <w:p w14:paraId="1F280DA3" w14:textId="77777777" w:rsidR="00CD1362" w:rsidRPr="00CD1362" w:rsidRDefault="00CD1362" w:rsidP="00CD1362">
                  <w:pPr>
                    <w:rPr>
                      <w:rFonts w:ascii="Century Gothic" w:hAnsi="Century Gothic"/>
                      <w:b/>
                      <w:bCs/>
                      <w:color w:val="FFFFFF"/>
                      <w:sz w:val="16"/>
                      <w:szCs w:val="16"/>
                      <w:lang w:val="es-MX" w:eastAsia="es-MX"/>
                    </w:rPr>
                  </w:pPr>
                  <w:r w:rsidRPr="00CD1362">
                    <w:rPr>
                      <w:rFonts w:ascii="Century Gothic" w:hAnsi="Century Gothic"/>
                      <w:b/>
                      <w:bCs/>
                      <w:color w:val="FFFFFF"/>
                      <w:sz w:val="16"/>
                      <w:szCs w:val="16"/>
                      <w:lang w:val="es-MX" w:eastAsia="es-MX"/>
                    </w:rPr>
                    <w:t>SECCION II - TRANSPORTE INTERNO</w:t>
                  </w:r>
                </w:p>
              </w:tc>
              <w:tc>
                <w:tcPr>
                  <w:tcW w:w="0" w:type="auto"/>
                  <w:tcBorders>
                    <w:top w:val="nil"/>
                    <w:left w:val="nil"/>
                    <w:bottom w:val="single" w:sz="4" w:space="0" w:color="auto"/>
                    <w:right w:val="single" w:sz="4" w:space="0" w:color="auto"/>
                  </w:tcBorders>
                  <w:shd w:val="clear" w:color="000000" w:fill="002060"/>
                  <w:vAlign w:val="center"/>
                  <w:hideMark/>
                </w:tcPr>
                <w:p w14:paraId="5E9FF6D6" w14:textId="77777777" w:rsidR="00CD1362" w:rsidRPr="00CD1362" w:rsidRDefault="00CD1362" w:rsidP="00CD1362">
                  <w:pPr>
                    <w:jc w:val="center"/>
                    <w:rPr>
                      <w:rFonts w:ascii="Century Gothic" w:hAnsi="Century Gothic"/>
                      <w:b/>
                      <w:bCs/>
                      <w:color w:val="FFFFFF"/>
                      <w:sz w:val="14"/>
                      <w:szCs w:val="14"/>
                      <w:lang w:val="es-MX" w:eastAsia="es-MX"/>
                    </w:rPr>
                  </w:pPr>
                  <w:r w:rsidRPr="00CD1362">
                    <w:rPr>
                      <w:rFonts w:ascii="Century Gothic" w:hAnsi="Century Gothic"/>
                      <w:b/>
                      <w:bCs/>
                      <w:color w:val="FFFFFF"/>
                      <w:sz w:val="14"/>
                      <w:szCs w:val="14"/>
                      <w:lang w:val="es-MX" w:eastAsia="es-MX"/>
                    </w:rPr>
                    <w:t>Expresado en Dólares Americanos</w:t>
                  </w:r>
                </w:p>
              </w:tc>
            </w:tr>
            <w:tr w:rsidR="00CD1362" w:rsidRPr="00CD1362" w14:paraId="6A7281BD" w14:textId="77777777" w:rsidTr="00CD1362">
              <w:trPr>
                <w:trHeight w:val="144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61C0D51" w14:textId="72E43375" w:rsidR="00CD1362" w:rsidRPr="00CD1362" w:rsidRDefault="00CD1362" w:rsidP="00CD1362">
                  <w:pPr>
                    <w:rPr>
                      <w:rFonts w:ascii="Century Gothic" w:hAnsi="Century Gothic"/>
                      <w:color w:val="000000"/>
                      <w:sz w:val="16"/>
                      <w:szCs w:val="16"/>
                      <w:lang w:val="es-MX" w:eastAsia="es-MX"/>
                    </w:rPr>
                  </w:pPr>
                  <w:r w:rsidRPr="00CD1362">
                    <w:rPr>
                      <w:rFonts w:ascii="Century Gothic" w:hAnsi="Century Gothic"/>
                      <w:color w:val="000000"/>
                      <w:sz w:val="16"/>
                      <w:szCs w:val="16"/>
                      <w:lang w:val="es-MX" w:eastAsia="es-MX"/>
                    </w:rPr>
                    <w:t xml:space="preserve">Todo Riesgo de Pérdida y daño físico al objeto asegurado de acuerdo a los términos y condiciones de la cláusula 252 (A) del instituto de Londres para cargas (all risk) 1.1.82. Anexa transporte dentro del territorio nacional, incluyendo Robo y/o Hurto en el transporte. Riesgos de la Naturaleza y riesgos políticos, para toda la materia del seguro, sin previo aviso a la aseguradora. Límite </w:t>
                  </w:r>
                  <w:r w:rsidR="009728C2" w:rsidRPr="00CD1362">
                    <w:rPr>
                      <w:rFonts w:ascii="Century Gothic" w:hAnsi="Century Gothic"/>
                      <w:color w:val="000000"/>
                      <w:sz w:val="16"/>
                      <w:szCs w:val="16"/>
                      <w:lang w:val="es-MX" w:eastAsia="es-MX"/>
                    </w:rPr>
                    <w:t>máximo por</w:t>
                  </w:r>
                  <w:r w:rsidRPr="00CD1362">
                    <w:rPr>
                      <w:rFonts w:ascii="Century Gothic" w:hAnsi="Century Gothic"/>
                      <w:color w:val="000000"/>
                      <w:sz w:val="16"/>
                      <w:szCs w:val="16"/>
                      <w:lang w:val="es-MX" w:eastAsia="es-MX"/>
                    </w:rPr>
                    <w:t xml:space="preserve"> embarque.</w:t>
                  </w:r>
                </w:p>
              </w:tc>
              <w:tc>
                <w:tcPr>
                  <w:tcW w:w="0" w:type="auto"/>
                  <w:tcBorders>
                    <w:top w:val="nil"/>
                    <w:left w:val="nil"/>
                    <w:bottom w:val="single" w:sz="4" w:space="0" w:color="auto"/>
                    <w:right w:val="single" w:sz="4" w:space="0" w:color="auto"/>
                  </w:tcBorders>
                  <w:shd w:val="clear" w:color="auto" w:fill="auto"/>
                  <w:vAlign w:val="center"/>
                  <w:hideMark/>
                </w:tcPr>
                <w:p w14:paraId="4D37A2EF" w14:textId="77777777" w:rsidR="00CD1362" w:rsidRPr="00CD1362" w:rsidRDefault="00CD1362" w:rsidP="00CD1362">
                  <w:pPr>
                    <w:jc w:val="right"/>
                    <w:rPr>
                      <w:rFonts w:ascii="Century Gothic" w:hAnsi="Century Gothic"/>
                      <w:color w:val="000000"/>
                      <w:sz w:val="14"/>
                      <w:szCs w:val="14"/>
                      <w:lang w:val="es-MX" w:eastAsia="es-MX"/>
                    </w:rPr>
                  </w:pPr>
                  <w:r w:rsidRPr="00CD1362">
                    <w:rPr>
                      <w:rFonts w:ascii="Century Gothic" w:hAnsi="Century Gothic"/>
                      <w:color w:val="000000"/>
                      <w:sz w:val="14"/>
                      <w:szCs w:val="14"/>
                      <w:lang w:val="es-MX" w:eastAsia="es-MX"/>
                    </w:rPr>
                    <w:t>50.000,00</w:t>
                  </w:r>
                </w:p>
              </w:tc>
            </w:tr>
            <w:tr w:rsidR="00CD1362" w:rsidRPr="00CD1362" w14:paraId="75CC169D" w14:textId="77777777" w:rsidTr="00CD1362">
              <w:trPr>
                <w:trHeight w:val="435"/>
              </w:trPr>
              <w:tc>
                <w:tcPr>
                  <w:tcW w:w="0" w:type="auto"/>
                  <w:gridSpan w:val="3"/>
                  <w:tcBorders>
                    <w:top w:val="single" w:sz="4" w:space="0" w:color="auto"/>
                    <w:left w:val="single" w:sz="4" w:space="0" w:color="auto"/>
                    <w:bottom w:val="single" w:sz="4" w:space="0" w:color="auto"/>
                    <w:right w:val="single" w:sz="4" w:space="0" w:color="auto"/>
                  </w:tcBorders>
                  <w:shd w:val="clear" w:color="000000" w:fill="002060"/>
                  <w:noWrap/>
                  <w:vAlign w:val="center"/>
                  <w:hideMark/>
                </w:tcPr>
                <w:p w14:paraId="45E82479" w14:textId="77777777" w:rsidR="00CD1362" w:rsidRPr="00CD1362" w:rsidRDefault="00CD1362" w:rsidP="00CD1362">
                  <w:pPr>
                    <w:rPr>
                      <w:rFonts w:ascii="Century Gothic" w:hAnsi="Century Gothic"/>
                      <w:b/>
                      <w:bCs/>
                      <w:color w:val="FFFFFF"/>
                      <w:sz w:val="16"/>
                      <w:szCs w:val="16"/>
                      <w:lang w:val="es-MX" w:eastAsia="es-MX"/>
                    </w:rPr>
                  </w:pPr>
                  <w:r w:rsidRPr="00CD1362">
                    <w:rPr>
                      <w:rFonts w:ascii="Century Gothic" w:hAnsi="Century Gothic"/>
                      <w:b/>
                      <w:bCs/>
                      <w:color w:val="FFFFFF"/>
                      <w:sz w:val="16"/>
                      <w:szCs w:val="16"/>
                      <w:lang w:val="es-MX" w:eastAsia="es-MX"/>
                    </w:rPr>
                    <w:t>CLAUSULAS ADICIONALES</w:t>
                  </w:r>
                </w:p>
              </w:tc>
            </w:tr>
            <w:tr w:rsidR="00CD1362" w:rsidRPr="00CD1362" w14:paraId="72F2342B" w14:textId="77777777" w:rsidTr="00CD1362">
              <w:trPr>
                <w:trHeight w:val="1020"/>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18C6B04" w14:textId="77777777" w:rsidR="00CD1362" w:rsidRPr="00CD1362" w:rsidRDefault="00CD1362" w:rsidP="00CD1362">
                  <w:pPr>
                    <w:rPr>
                      <w:rFonts w:ascii="Century Gothic" w:hAnsi="Century Gothic"/>
                      <w:color w:val="000000"/>
                      <w:sz w:val="16"/>
                      <w:szCs w:val="16"/>
                      <w:lang w:val="es-MX" w:eastAsia="es-MX"/>
                    </w:rPr>
                  </w:pPr>
                  <w:r w:rsidRPr="00CD1362">
                    <w:rPr>
                      <w:rFonts w:ascii="Century Gothic" w:hAnsi="Century Gothic"/>
                      <w:color w:val="000000"/>
                      <w:sz w:val="16"/>
                      <w:szCs w:val="16"/>
                      <w:lang w:val="es-MX" w:eastAsia="es-MX"/>
                    </w:rPr>
                    <w:t>De libre elegibilidad de ajustadores y/o peritos, siendo condición que en todos los casos en los que intervenga un ajustador, el informe que emita sea adjuntado a la carta en la cual se comunica dicho ajuste o rechazo (también se deberán entregar informes parciales o preliminares).</w:t>
                  </w:r>
                </w:p>
              </w:tc>
            </w:tr>
            <w:tr w:rsidR="00CD1362" w:rsidRPr="00CD1362" w14:paraId="2F3B40B7" w14:textId="77777777" w:rsidTr="00CD1362">
              <w:trPr>
                <w:trHeight w:val="315"/>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0C84CE8" w14:textId="77777777" w:rsidR="00CD1362" w:rsidRPr="00CD1362" w:rsidRDefault="00CD1362" w:rsidP="00CD1362">
                  <w:pPr>
                    <w:rPr>
                      <w:rFonts w:ascii="Century Gothic" w:hAnsi="Century Gothic"/>
                      <w:color w:val="000000"/>
                      <w:sz w:val="16"/>
                      <w:szCs w:val="16"/>
                      <w:lang w:val="es-MX" w:eastAsia="es-MX"/>
                    </w:rPr>
                  </w:pPr>
                  <w:r w:rsidRPr="00CD1362">
                    <w:rPr>
                      <w:rFonts w:ascii="Century Gothic" w:hAnsi="Century Gothic"/>
                      <w:color w:val="000000"/>
                      <w:sz w:val="16"/>
                      <w:szCs w:val="16"/>
                      <w:lang w:val="es-MX" w:eastAsia="es-MX"/>
                    </w:rPr>
                    <w:t>De errores u omisiones.</w:t>
                  </w:r>
                </w:p>
              </w:tc>
            </w:tr>
            <w:tr w:rsidR="00CD1362" w:rsidRPr="00CD1362" w14:paraId="05937899" w14:textId="77777777" w:rsidTr="00CD1362">
              <w:trPr>
                <w:trHeight w:val="315"/>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F2E7D8E" w14:textId="77777777" w:rsidR="00CD1362" w:rsidRPr="00CD1362" w:rsidRDefault="00CD1362" w:rsidP="00CD1362">
                  <w:pPr>
                    <w:rPr>
                      <w:rFonts w:ascii="Century Gothic" w:hAnsi="Century Gothic"/>
                      <w:sz w:val="16"/>
                      <w:szCs w:val="16"/>
                      <w:lang w:val="es-MX" w:eastAsia="es-MX"/>
                    </w:rPr>
                  </w:pPr>
                  <w:r w:rsidRPr="00CD1362">
                    <w:rPr>
                      <w:rFonts w:ascii="Century Gothic" w:hAnsi="Century Gothic"/>
                      <w:sz w:val="16"/>
                      <w:szCs w:val="16"/>
                      <w:lang w:val="es-MX" w:eastAsia="es-MX"/>
                    </w:rPr>
                    <w:t>De rehabilitación automática del valor asegurado desde el momento del evento, de manera gratuita</w:t>
                  </w:r>
                </w:p>
              </w:tc>
            </w:tr>
            <w:tr w:rsidR="00CD1362" w:rsidRPr="00CD1362" w14:paraId="06BB437B" w14:textId="77777777" w:rsidTr="00CD1362">
              <w:trPr>
                <w:trHeight w:val="315"/>
              </w:trPr>
              <w:tc>
                <w:tcPr>
                  <w:tcW w:w="0" w:type="auto"/>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86280E" w14:textId="77777777" w:rsidR="00CD1362" w:rsidRPr="00CD1362" w:rsidRDefault="00CD1362" w:rsidP="00CD1362">
                  <w:pPr>
                    <w:rPr>
                      <w:rFonts w:ascii="Century Gothic" w:hAnsi="Century Gothic"/>
                      <w:color w:val="000000"/>
                      <w:sz w:val="16"/>
                      <w:szCs w:val="16"/>
                      <w:lang w:val="es-MX" w:eastAsia="es-MX"/>
                    </w:rPr>
                  </w:pPr>
                  <w:r w:rsidRPr="00CD1362">
                    <w:rPr>
                      <w:rFonts w:ascii="Century Gothic" w:hAnsi="Century Gothic"/>
                      <w:color w:val="000000"/>
                      <w:sz w:val="16"/>
                      <w:szCs w:val="16"/>
                      <w:lang w:val="es-MX" w:eastAsia="es-MX"/>
                    </w:rPr>
                    <w:t>De adelanto del 50% del siniestro.</w:t>
                  </w:r>
                </w:p>
              </w:tc>
            </w:tr>
            <w:tr w:rsidR="00CD1362" w:rsidRPr="00CD1362" w14:paraId="1D11F2DE" w14:textId="77777777" w:rsidTr="00CD1362">
              <w:trPr>
                <w:trHeight w:val="645"/>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9188778" w14:textId="77777777" w:rsidR="00CD1362" w:rsidRPr="00CD1362" w:rsidRDefault="00CD1362" w:rsidP="00CD1362">
                  <w:pPr>
                    <w:rPr>
                      <w:rFonts w:ascii="Century Gothic" w:hAnsi="Century Gothic"/>
                      <w:color w:val="000000"/>
                      <w:sz w:val="16"/>
                      <w:szCs w:val="16"/>
                      <w:lang w:val="es-MX" w:eastAsia="es-MX"/>
                    </w:rPr>
                  </w:pPr>
                  <w:r w:rsidRPr="00CD1362">
                    <w:rPr>
                      <w:rFonts w:ascii="Century Gothic" w:hAnsi="Century Gothic"/>
                      <w:color w:val="000000"/>
                      <w:sz w:val="16"/>
                      <w:szCs w:val="16"/>
                      <w:lang w:val="es-MX" w:eastAsia="es-MX"/>
                    </w:rPr>
                    <w:t>De ampliación de aviso de siniestro a 15 días hábiles desde conocido el mismo por el asegurado, salvo caso de fuerza mayor o impedimentos justificados.</w:t>
                  </w:r>
                </w:p>
              </w:tc>
            </w:tr>
            <w:tr w:rsidR="00CD1362" w:rsidRPr="00CD1362" w14:paraId="710A7820" w14:textId="77777777" w:rsidTr="00CD1362">
              <w:trPr>
                <w:trHeight w:val="585"/>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49EF42E" w14:textId="77777777" w:rsidR="00CD1362" w:rsidRPr="00CD1362" w:rsidRDefault="00CD1362" w:rsidP="00CD1362">
                  <w:pPr>
                    <w:rPr>
                      <w:rFonts w:ascii="Century Gothic" w:hAnsi="Century Gothic"/>
                      <w:color w:val="000000"/>
                      <w:sz w:val="16"/>
                      <w:szCs w:val="16"/>
                      <w:lang w:val="es-MX" w:eastAsia="es-MX"/>
                    </w:rPr>
                  </w:pPr>
                  <w:r w:rsidRPr="00CD1362">
                    <w:rPr>
                      <w:rFonts w:ascii="Century Gothic" w:hAnsi="Century Gothic"/>
                      <w:color w:val="000000"/>
                      <w:sz w:val="16"/>
                      <w:szCs w:val="16"/>
                      <w:lang w:val="es-MX" w:eastAsia="es-MX"/>
                    </w:rPr>
                    <w:t>De propiedades y/o bienes fuera del control del asegurado según información a ser proporcionada únicamente en caso de siniestro.</w:t>
                  </w:r>
                </w:p>
              </w:tc>
            </w:tr>
            <w:tr w:rsidR="00CD1362" w:rsidRPr="00CD1362" w14:paraId="1928273F" w14:textId="77777777" w:rsidTr="00CD1362">
              <w:trPr>
                <w:trHeight w:val="750"/>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9AF67A6" w14:textId="77777777" w:rsidR="00CD1362" w:rsidRPr="00CD1362" w:rsidRDefault="00CD1362" w:rsidP="00CD1362">
                  <w:pPr>
                    <w:rPr>
                      <w:rFonts w:ascii="Century Gothic" w:hAnsi="Century Gothic"/>
                      <w:color w:val="000000"/>
                      <w:sz w:val="16"/>
                      <w:szCs w:val="16"/>
                      <w:lang w:val="es-MX" w:eastAsia="es-MX"/>
                    </w:rPr>
                  </w:pPr>
                  <w:r w:rsidRPr="00CD1362">
                    <w:rPr>
                      <w:rFonts w:ascii="Century Gothic" w:hAnsi="Century Gothic"/>
                      <w:color w:val="000000"/>
                      <w:sz w:val="16"/>
                      <w:szCs w:val="16"/>
                      <w:lang w:val="es-MX" w:eastAsia="es-MX"/>
                    </w:rPr>
                    <w:t>De custodia y/o control de bienes de terceros y/o contratistas sin límite de tiempo ni naturaleza del bien asegurado, según información a ser presentada por el asegurado en caso de siniestro.</w:t>
                  </w:r>
                </w:p>
              </w:tc>
            </w:tr>
            <w:tr w:rsidR="00CD1362" w:rsidRPr="00CD1362" w14:paraId="39149CDD" w14:textId="77777777" w:rsidTr="00CD1362">
              <w:trPr>
                <w:trHeight w:val="615"/>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4764A7E" w14:textId="3E94E410" w:rsidR="00CD1362" w:rsidRPr="00CD1362" w:rsidRDefault="00CD1362" w:rsidP="00CD1362">
                  <w:pPr>
                    <w:rPr>
                      <w:rFonts w:ascii="Century Gothic" w:hAnsi="Century Gothic"/>
                      <w:color w:val="000000"/>
                      <w:sz w:val="16"/>
                      <w:szCs w:val="16"/>
                      <w:lang w:val="es-MX" w:eastAsia="es-MX"/>
                    </w:rPr>
                  </w:pPr>
                  <w:r w:rsidRPr="00CD1362">
                    <w:rPr>
                      <w:rFonts w:ascii="Century Gothic" w:hAnsi="Century Gothic"/>
                      <w:color w:val="000000"/>
                      <w:sz w:val="16"/>
                      <w:szCs w:val="16"/>
                      <w:lang w:val="es-MX" w:eastAsia="es-MX"/>
                    </w:rPr>
                    <w:t xml:space="preserve">De mal manejo, descuido, falla humana e impericia incluyendo ignorancia, </w:t>
                  </w:r>
                  <w:r w:rsidR="009728C2" w:rsidRPr="00CD1362">
                    <w:rPr>
                      <w:rFonts w:ascii="Century Gothic" w:hAnsi="Century Gothic"/>
                      <w:color w:val="000000"/>
                      <w:sz w:val="16"/>
                      <w:szCs w:val="16"/>
                      <w:lang w:val="es-MX" w:eastAsia="es-MX"/>
                    </w:rPr>
                    <w:t>negligencia,</w:t>
                  </w:r>
                  <w:r w:rsidRPr="00CD1362">
                    <w:rPr>
                      <w:rFonts w:ascii="Century Gothic" w:hAnsi="Century Gothic"/>
                      <w:color w:val="000000"/>
                      <w:sz w:val="16"/>
                      <w:szCs w:val="16"/>
                      <w:lang w:val="es-MX" w:eastAsia="es-MX"/>
                    </w:rPr>
                    <w:t xml:space="preserve"> así como daños por actos malintencionados del personal del asegurado y/o de terceros.</w:t>
                  </w:r>
                </w:p>
              </w:tc>
            </w:tr>
            <w:tr w:rsidR="00CD1362" w:rsidRPr="00CD1362" w14:paraId="39C4133D" w14:textId="77777777" w:rsidTr="00CD1362">
              <w:trPr>
                <w:trHeight w:val="855"/>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6D2A300" w14:textId="3796FB07" w:rsidR="00CD1362" w:rsidRPr="00CD1362" w:rsidRDefault="00CD1362" w:rsidP="00CD1362">
                  <w:pPr>
                    <w:rPr>
                      <w:rFonts w:ascii="Century Gothic" w:hAnsi="Century Gothic"/>
                      <w:color w:val="000000"/>
                      <w:sz w:val="16"/>
                      <w:szCs w:val="16"/>
                      <w:lang w:val="es-MX" w:eastAsia="es-MX"/>
                    </w:rPr>
                  </w:pPr>
                  <w:r w:rsidRPr="00CD1362">
                    <w:rPr>
                      <w:rFonts w:ascii="Century Gothic" w:hAnsi="Century Gothic"/>
                      <w:color w:val="000000"/>
                      <w:sz w:val="16"/>
                      <w:szCs w:val="16"/>
                      <w:lang w:val="es-MX" w:eastAsia="es-MX"/>
                    </w:rPr>
                    <w:t>De gastos de investigación y salvamento, incluye recupero o determinación de la causa Incluyendo Honorarios de Auditores, Contadores y otros profesionales para efecto de establecer, demostrar y cuantificar la pérdida.</w:t>
                  </w:r>
                </w:p>
              </w:tc>
            </w:tr>
            <w:tr w:rsidR="00CD1362" w:rsidRPr="00CD1362" w14:paraId="7D6ABD2E" w14:textId="77777777" w:rsidTr="00CD1362">
              <w:trPr>
                <w:trHeight w:val="345"/>
              </w:trPr>
              <w:tc>
                <w:tcPr>
                  <w:tcW w:w="0" w:type="auto"/>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22D5A4" w14:textId="77777777" w:rsidR="00CD1362" w:rsidRPr="00CD1362" w:rsidRDefault="00CD1362" w:rsidP="00CD1362">
                  <w:pPr>
                    <w:rPr>
                      <w:rFonts w:ascii="Century Gothic" w:hAnsi="Century Gothic"/>
                      <w:color w:val="000000"/>
                      <w:sz w:val="16"/>
                      <w:szCs w:val="16"/>
                      <w:lang w:val="es-MX" w:eastAsia="es-MX"/>
                    </w:rPr>
                  </w:pPr>
                  <w:r w:rsidRPr="00CD1362">
                    <w:rPr>
                      <w:rFonts w:ascii="Century Gothic" w:hAnsi="Century Gothic"/>
                      <w:color w:val="000000"/>
                      <w:sz w:val="16"/>
                      <w:szCs w:val="16"/>
                      <w:lang w:val="es-MX" w:eastAsia="es-MX"/>
                    </w:rPr>
                    <w:t>De rescisión del contrato a prorrata.</w:t>
                  </w:r>
                </w:p>
              </w:tc>
            </w:tr>
            <w:tr w:rsidR="00CD1362" w:rsidRPr="00CD1362" w14:paraId="2EA77B09" w14:textId="77777777" w:rsidTr="00CD1362">
              <w:trPr>
                <w:trHeight w:val="345"/>
              </w:trPr>
              <w:tc>
                <w:tcPr>
                  <w:tcW w:w="0" w:type="auto"/>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E88E4B" w14:textId="77777777" w:rsidR="00CD1362" w:rsidRPr="00CD1362" w:rsidRDefault="00CD1362" w:rsidP="00CD1362">
                  <w:pPr>
                    <w:rPr>
                      <w:rFonts w:ascii="Century Gothic" w:hAnsi="Century Gothic"/>
                      <w:color w:val="000000"/>
                      <w:sz w:val="16"/>
                      <w:szCs w:val="16"/>
                      <w:lang w:val="es-MX" w:eastAsia="es-MX"/>
                    </w:rPr>
                  </w:pPr>
                  <w:r w:rsidRPr="00CD1362">
                    <w:rPr>
                      <w:rFonts w:ascii="Century Gothic" w:hAnsi="Century Gothic"/>
                      <w:color w:val="000000"/>
                      <w:sz w:val="16"/>
                      <w:szCs w:val="16"/>
                      <w:lang w:val="es-MX" w:eastAsia="es-MX"/>
                    </w:rPr>
                    <w:t>De periodo de gracia de 60 días para el pago de primas sin pérdida de cobertura.</w:t>
                  </w:r>
                </w:p>
              </w:tc>
            </w:tr>
            <w:tr w:rsidR="00CD1362" w:rsidRPr="00CD1362" w14:paraId="13F27931" w14:textId="77777777" w:rsidTr="00CD1362">
              <w:trPr>
                <w:trHeight w:val="690"/>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A27CD0E" w14:textId="77777777" w:rsidR="00CD1362" w:rsidRPr="00CD1362" w:rsidRDefault="00CD1362" w:rsidP="00CD1362">
                  <w:pPr>
                    <w:rPr>
                      <w:rFonts w:ascii="Century Gothic" w:hAnsi="Century Gothic"/>
                      <w:color w:val="000000"/>
                      <w:sz w:val="16"/>
                      <w:szCs w:val="16"/>
                      <w:lang w:val="es-MX" w:eastAsia="es-MX"/>
                    </w:rPr>
                  </w:pPr>
                  <w:r w:rsidRPr="00CD1362">
                    <w:rPr>
                      <w:rFonts w:ascii="Century Gothic" w:hAnsi="Century Gothic"/>
                      <w:color w:val="000000"/>
                      <w:sz w:val="16"/>
                      <w:szCs w:val="16"/>
                      <w:lang w:val="es-MX" w:eastAsia="es-MX"/>
                    </w:rPr>
                    <w:t xml:space="preserve"> Clausula para cubrir gastos extraordinarios por horas extras, trabajo nocturno (y/o diurno) trabajo en días feriados y fines de semana en caso de siniestro </w:t>
                  </w:r>
                </w:p>
              </w:tc>
            </w:tr>
            <w:tr w:rsidR="00CD1362" w:rsidRPr="00CD1362" w14:paraId="5E5B799A" w14:textId="77777777" w:rsidTr="00CD1362">
              <w:trPr>
                <w:trHeight w:val="315"/>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81FFDE1" w14:textId="77777777" w:rsidR="00CD1362" w:rsidRPr="00CD1362" w:rsidRDefault="00CD1362" w:rsidP="00CD1362">
                  <w:pPr>
                    <w:rPr>
                      <w:rFonts w:ascii="Century Gothic" w:hAnsi="Century Gothic"/>
                      <w:color w:val="000000"/>
                      <w:sz w:val="16"/>
                      <w:szCs w:val="16"/>
                      <w:lang w:val="es-MX" w:eastAsia="es-MX"/>
                    </w:rPr>
                  </w:pPr>
                  <w:r w:rsidRPr="00CD1362">
                    <w:rPr>
                      <w:rFonts w:ascii="Century Gothic" w:hAnsi="Century Gothic"/>
                      <w:color w:val="000000"/>
                      <w:sz w:val="16"/>
                      <w:szCs w:val="16"/>
                      <w:lang w:val="es-MX" w:eastAsia="es-MX"/>
                    </w:rPr>
                    <w:t>De ampliación de vigencia (120 días) a prorrata sin modificación de términos, condiciones y primas.</w:t>
                  </w:r>
                </w:p>
              </w:tc>
            </w:tr>
            <w:tr w:rsidR="00CD1362" w:rsidRPr="00CD1362" w14:paraId="33FFAE80" w14:textId="77777777" w:rsidTr="00CD1362">
              <w:trPr>
                <w:trHeight w:val="216"/>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654F31E" w14:textId="77777777" w:rsidR="00CD1362" w:rsidRPr="00CD1362" w:rsidRDefault="00CD1362" w:rsidP="00CD1362">
                  <w:pPr>
                    <w:rPr>
                      <w:rFonts w:ascii="Century Gothic" w:hAnsi="Century Gothic"/>
                      <w:color w:val="000000"/>
                      <w:sz w:val="16"/>
                      <w:szCs w:val="16"/>
                      <w:lang w:val="es-MX" w:eastAsia="es-MX"/>
                    </w:rPr>
                  </w:pPr>
                  <w:r w:rsidRPr="00CD1362">
                    <w:rPr>
                      <w:rFonts w:ascii="Century Gothic" w:hAnsi="Century Gothic"/>
                      <w:color w:val="000000"/>
                      <w:sz w:val="16"/>
                      <w:szCs w:val="16"/>
                      <w:lang w:val="es-MX" w:eastAsia="es-MX"/>
                    </w:rPr>
                    <w:t>De definición de evento.</w:t>
                  </w:r>
                </w:p>
              </w:tc>
            </w:tr>
            <w:tr w:rsidR="00CD1362" w:rsidRPr="00CD1362" w14:paraId="1DA9FDBB" w14:textId="77777777" w:rsidTr="00CD1362">
              <w:trPr>
                <w:trHeight w:val="216"/>
              </w:trPr>
              <w:tc>
                <w:tcPr>
                  <w:tcW w:w="0" w:type="auto"/>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D62DDA" w14:textId="77777777" w:rsidR="00CD1362" w:rsidRPr="00CD1362" w:rsidRDefault="00CD1362" w:rsidP="00CD1362">
                  <w:pPr>
                    <w:rPr>
                      <w:rFonts w:ascii="Century Gothic" w:hAnsi="Century Gothic"/>
                      <w:color w:val="000000"/>
                      <w:sz w:val="16"/>
                      <w:szCs w:val="16"/>
                      <w:lang w:val="es-MX" w:eastAsia="es-MX"/>
                    </w:rPr>
                  </w:pPr>
                  <w:r w:rsidRPr="00CD1362">
                    <w:rPr>
                      <w:rFonts w:ascii="Century Gothic" w:hAnsi="Century Gothic"/>
                      <w:color w:val="000000"/>
                      <w:sz w:val="16"/>
                      <w:szCs w:val="16"/>
                      <w:lang w:val="es-MX" w:eastAsia="es-MX"/>
                    </w:rPr>
                    <w:t>Clausula swing (+/-10%).</w:t>
                  </w:r>
                </w:p>
              </w:tc>
            </w:tr>
            <w:tr w:rsidR="00CD1362" w:rsidRPr="00CD1362" w14:paraId="15363E6F" w14:textId="77777777" w:rsidTr="00CD1362">
              <w:trPr>
                <w:trHeight w:val="615"/>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D77BA64" w14:textId="77777777" w:rsidR="00CD1362" w:rsidRPr="00CD1362" w:rsidRDefault="00CD1362" w:rsidP="00CD1362">
                  <w:pPr>
                    <w:rPr>
                      <w:rFonts w:ascii="Century Gothic" w:hAnsi="Century Gothic"/>
                      <w:color w:val="000000"/>
                      <w:sz w:val="16"/>
                      <w:szCs w:val="16"/>
                      <w:lang w:val="es-MX" w:eastAsia="es-MX"/>
                    </w:rPr>
                  </w:pPr>
                  <w:r w:rsidRPr="00CD1362">
                    <w:rPr>
                      <w:rFonts w:ascii="Century Gothic" w:hAnsi="Century Gothic"/>
                      <w:color w:val="000000"/>
                      <w:sz w:val="16"/>
                      <w:szCs w:val="16"/>
                      <w:lang w:val="es-MX" w:eastAsia="es-MX"/>
                    </w:rPr>
                    <w:t>De daños a contenidos cuando puertas, ventanas, tragaluces o similares se encuentran abiertas; incluyendo otras aperturas en las paredes y/o techos.</w:t>
                  </w:r>
                </w:p>
              </w:tc>
            </w:tr>
            <w:tr w:rsidR="00CD1362" w:rsidRPr="00CD1362" w14:paraId="4854B089" w14:textId="77777777" w:rsidTr="00CD1362">
              <w:trPr>
                <w:trHeight w:val="216"/>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D05F353" w14:textId="77777777" w:rsidR="00CD1362" w:rsidRPr="00CD1362" w:rsidRDefault="00CD1362" w:rsidP="00CD1362">
                  <w:pPr>
                    <w:rPr>
                      <w:rFonts w:ascii="Century Gothic" w:hAnsi="Century Gothic"/>
                      <w:color w:val="000000"/>
                      <w:sz w:val="16"/>
                      <w:szCs w:val="16"/>
                      <w:lang w:val="es-MX" w:eastAsia="es-MX"/>
                    </w:rPr>
                  </w:pPr>
                  <w:r w:rsidRPr="00CD1362">
                    <w:rPr>
                      <w:rFonts w:ascii="Century Gothic" w:hAnsi="Century Gothic"/>
                      <w:color w:val="000000"/>
                      <w:sz w:val="16"/>
                      <w:szCs w:val="16"/>
                      <w:lang w:val="es-MX" w:eastAsia="es-MX"/>
                    </w:rPr>
                    <w:t>De inclusiones y exclusiones a prorrata.</w:t>
                  </w:r>
                </w:p>
              </w:tc>
            </w:tr>
            <w:tr w:rsidR="00CD1362" w:rsidRPr="00CD1362" w14:paraId="0C940E47" w14:textId="77777777" w:rsidTr="00CD1362">
              <w:trPr>
                <w:trHeight w:val="315"/>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4055B7F" w14:textId="77777777" w:rsidR="00CD1362" w:rsidRPr="00CD1362" w:rsidRDefault="00CD1362" w:rsidP="00CD1362">
                  <w:pPr>
                    <w:rPr>
                      <w:rFonts w:ascii="Century Gothic" w:hAnsi="Century Gothic"/>
                      <w:color w:val="000000"/>
                      <w:sz w:val="16"/>
                      <w:szCs w:val="16"/>
                      <w:lang w:val="es-MX" w:eastAsia="es-MX"/>
                    </w:rPr>
                  </w:pPr>
                  <w:r w:rsidRPr="00CD1362">
                    <w:rPr>
                      <w:rFonts w:ascii="Century Gothic" w:hAnsi="Century Gothic"/>
                      <w:color w:val="000000"/>
                      <w:sz w:val="16"/>
                      <w:szCs w:val="16"/>
                      <w:lang w:val="es-MX" w:eastAsia="es-MX"/>
                    </w:rPr>
                    <w:t>De fletes aéreos y/o Courier (overnight) sin cargo ni deducible.</w:t>
                  </w:r>
                </w:p>
              </w:tc>
            </w:tr>
            <w:tr w:rsidR="00CD1362" w:rsidRPr="00CD1362" w14:paraId="08FCCE28" w14:textId="77777777" w:rsidTr="00CD1362">
              <w:trPr>
                <w:trHeight w:val="315"/>
              </w:trPr>
              <w:tc>
                <w:tcPr>
                  <w:tcW w:w="0" w:type="auto"/>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F46614" w14:textId="77777777" w:rsidR="00CD1362" w:rsidRPr="00CD1362" w:rsidRDefault="00CD1362" w:rsidP="00CD1362">
                  <w:pPr>
                    <w:rPr>
                      <w:rFonts w:ascii="Century Gothic" w:hAnsi="Century Gothic"/>
                      <w:color w:val="000000"/>
                      <w:sz w:val="16"/>
                      <w:szCs w:val="16"/>
                      <w:lang w:val="es-MX" w:eastAsia="es-MX"/>
                    </w:rPr>
                  </w:pPr>
                  <w:r w:rsidRPr="00CD1362">
                    <w:rPr>
                      <w:rFonts w:ascii="Century Gothic" w:hAnsi="Century Gothic"/>
                      <w:color w:val="000000"/>
                      <w:sz w:val="16"/>
                      <w:szCs w:val="16"/>
                      <w:lang w:val="es-MX" w:eastAsia="es-MX"/>
                    </w:rPr>
                    <w:t>De conciliación y arbitraje.</w:t>
                  </w:r>
                </w:p>
              </w:tc>
            </w:tr>
            <w:tr w:rsidR="00CD1362" w:rsidRPr="00CD1362" w14:paraId="1D92327C" w14:textId="77777777" w:rsidTr="00CD1362">
              <w:trPr>
                <w:trHeight w:val="315"/>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57D938B" w14:textId="77777777" w:rsidR="00CD1362" w:rsidRPr="00CD1362" w:rsidRDefault="00CD1362" w:rsidP="00CD1362">
                  <w:pPr>
                    <w:rPr>
                      <w:rFonts w:ascii="Century Gothic" w:hAnsi="Century Gothic"/>
                      <w:color w:val="000000"/>
                      <w:sz w:val="16"/>
                      <w:szCs w:val="16"/>
                      <w:lang w:val="es-MX" w:eastAsia="es-MX"/>
                    </w:rPr>
                  </w:pPr>
                  <w:r w:rsidRPr="00CD1362">
                    <w:rPr>
                      <w:rFonts w:ascii="Century Gothic" w:hAnsi="Century Gothic"/>
                      <w:color w:val="000000"/>
                      <w:sz w:val="16"/>
                      <w:szCs w:val="16"/>
                      <w:lang w:val="es-MX" w:eastAsia="es-MX"/>
                    </w:rPr>
                    <w:t>De bienes refrigerados o congelados (medicamentos), incluyendo daños durante el transporte.</w:t>
                  </w:r>
                </w:p>
              </w:tc>
            </w:tr>
            <w:tr w:rsidR="00CD1362" w:rsidRPr="00CD1362" w14:paraId="1170B2DE" w14:textId="77777777" w:rsidTr="00CD1362">
              <w:trPr>
                <w:trHeight w:val="315"/>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CA7839C" w14:textId="77777777" w:rsidR="00CD1362" w:rsidRPr="00CD1362" w:rsidRDefault="00CD1362" w:rsidP="00CD1362">
                  <w:pPr>
                    <w:rPr>
                      <w:rFonts w:ascii="Century Gothic" w:hAnsi="Century Gothic"/>
                      <w:color w:val="000000"/>
                      <w:sz w:val="16"/>
                      <w:szCs w:val="16"/>
                      <w:lang w:val="es-MX" w:eastAsia="es-MX"/>
                    </w:rPr>
                  </w:pPr>
                  <w:r w:rsidRPr="00CD1362">
                    <w:rPr>
                      <w:rFonts w:ascii="Century Gothic" w:hAnsi="Century Gothic"/>
                      <w:color w:val="000000"/>
                      <w:sz w:val="16"/>
                      <w:szCs w:val="16"/>
                      <w:lang w:val="es-MX" w:eastAsia="es-MX"/>
                    </w:rPr>
                    <w:t>Gastos de limpieza de las mercaderías a consecuencia de siniestro, hasta USD 100.000.</w:t>
                  </w:r>
                </w:p>
              </w:tc>
            </w:tr>
            <w:tr w:rsidR="00CD1362" w:rsidRPr="00CD1362" w14:paraId="03549674" w14:textId="77777777" w:rsidTr="00CD1362">
              <w:trPr>
                <w:trHeight w:val="315"/>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B8AB528" w14:textId="77777777" w:rsidR="00CD1362" w:rsidRPr="00CD1362" w:rsidRDefault="00CD1362" w:rsidP="00CD1362">
                  <w:pPr>
                    <w:rPr>
                      <w:rFonts w:ascii="Century Gothic" w:hAnsi="Century Gothic"/>
                      <w:color w:val="000000"/>
                      <w:sz w:val="16"/>
                      <w:szCs w:val="16"/>
                      <w:lang w:val="es-MX" w:eastAsia="es-MX"/>
                    </w:rPr>
                  </w:pPr>
                  <w:r w:rsidRPr="00CD1362">
                    <w:rPr>
                      <w:rFonts w:ascii="Century Gothic" w:hAnsi="Century Gothic"/>
                      <w:color w:val="000000"/>
                      <w:sz w:val="16"/>
                      <w:szCs w:val="16"/>
                      <w:lang w:val="es-MX" w:eastAsia="es-MX"/>
                    </w:rPr>
                    <w:t>Sellos y marcas comerciales</w:t>
                  </w:r>
                </w:p>
              </w:tc>
            </w:tr>
            <w:tr w:rsidR="00CD1362" w:rsidRPr="00CD1362" w14:paraId="64A2F9BA" w14:textId="77777777" w:rsidTr="00CD1362">
              <w:trPr>
                <w:trHeight w:val="630"/>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F1C883A" w14:textId="77777777" w:rsidR="00CD1362" w:rsidRPr="00CD1362" w:rsidRDefault="00CD1362" w:rsidP="00CD1362">
                  <w:pPr>
                    <w:rPr>
                      <w:rFonts w:ascii="Century Gothic" w:hAnsi="Century Gothic"/>
                      <w:color w:val="000000"/>
                      <w:sz w:val="16"/>
                      <w:szCs w:val="16"/>
                      <w:lang w:val="es-MX" w:eastAsia="es-MX"/>
                    </w:rPr>
                  </w:pPr>
                  <w:r w:rsidRPr="00CD1362">
                    <w:rPr>
                      <w:rFonts w:ascii="Century Gothic" w:hAnsi="Century Gothic"/>
                      <w:color w:val="000000"/>
                      <w:sz w:val="16"/>
                      <w:szCs w:val="16"/>
                      <w:lang w:val="es-MX" w:eastAsia="es-MX"/>
                    </w:rPr>
                    <w:t>Traslados temporales para almacenamiento en ubicaciones distintas a las declaradas, incluyendo Transporte, cobertura Todo Riesgo.</w:t>
                  </w:r>
                </w:p>
              </w:tc>
            </w:tr>
            <w:tr w:rsidR="00CD1362" w:rsidRPr="00CD1362" w14:paraId="266C672A" w14:textId="77777777" w:rsidTr="00CD1362">
              <w:trPr>
                <w:trHeight w:val="315"/>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B53518D" w14:textId="77777777" w:rsidR="00CD1362" w:rsidRPr="00CD1362" w:rsidRDefault="00CD1362" w:rsidP="00CD1362">
                  <w:pPr>
                    <w:rPr>
                      <w:rFonts w:ascii="Century Gothic" w:hAnsi="Century Gothic"/>
                      <w:color w:val="000000"/>
                      <w:sz w:val="16"/>
                      <w:szCs w:val="16"/>
                      <w:lang w:val="es-MX" w:eastAsia="es-MX"/>
                    </w:rPr>
                  </w:pPr>
                  <w:r w:rsidRPr="00CD1362">
                    <w:rPr>
                      <w:rFonts w:ascii="Century Gothic" w:hAnsi="Century Gothic"/>
                      <w:color w:val="000000"/>
                      <w:sz w:val="16"/>
                      <w:szCs w:val="16"/>
                      <w:lang w:val="es-MX" w:eastAsia="es-MX"/>
                    </w:rPr>
                    <w:t>Daños ocasionados por la activación accidental y/o explosión de Extinguidores.</w:t>
                  </w:r>
                </w:p>
              </w:tc>
            </w:tr>
            <w:tr w:rsidR="00CD1362" w:rsidRPr="00CD1362" w14:paraId="52691ABF" w14:textId="77777777" w:rsidTr="00CD1362">
              <w:trPr>
                <w:trHeight w:val="315"/>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7BE810A" w14:textId="77777777" w:rsidR="00CD1362" w:rsidRPr="00CD1362" w:rsidRDefault="00CD1362" w:rsidP="00CD1362">
                  <w:pPr>
                    <w:rPr>
                      <w:rFonts w:ascii="Century Gothic" w:hAnsi="Century Gothic"/>
                      <w:color w:val="000000"/>
                      <w:sz w:val="16"/>
                      <w:szCs w:val="16"/>
                      <w:lang w:val="es-MX" w:eastAsia="es-MX"/>
                    </w:rPr>
                  </w:pPr>
                  <w:r w:rsidRPr="00CD1362">
                    <w:rPr>
                      <w:rFonts w:ascii="Century Gothic" w:hAnsi="Century Gothic"/>
                      <w:color w:val="000000"/>
                      <w:sz w:val="16"/>
                      <w:szCs w:val="16"/>
                      <w:lang w:val="es-MX" w:eastAsia="es-MX"/>
                    </w:rPr>
                    <w:t>Fallas o errores de inventario</w:t>
                  </w:r>
                </w:p>
              </w:tc>
            </w:tr>
            <w:tr w:rsidR="00CD1362" w:rsidRPr="00CD1362" w14:paraId="57299B55" w14:textId="77777777" w:rsidTr="00CD1362">
              <w:trPr>
                <w:trHeight w:val="480"/>
              </w:trPr>
              <w:tc>
                <w:tcPr>
                  <w:tcW w:w="0" w:type="auto"/>
                  <w:gridSpan w:val="3"/>
                  <w:tcBorders>
                    <w:top w:val="single" w:sz="4" w:space="0" w:color="auto"/>
                    <w:left w:val="single" w:sz="4" w:space="0" w:color="auto"/>
                    <w:bottom w:val="single" w:sz="4" w:space="0" w:color="auto"/>
                    <w:right w:val="single" w:sz="4" w:space="0" w:color="auto"/>
                  </w:tcBorders>
                  <w:shd w:val="clear" w:color="000000" w:fill="17375D"/>
                  <w:vAlign w:val="center"/>
                  <w:hideMark/>
                </w:tcPr>
                <w:p w14:paraId="2534017B" w14:textId="77777777" w:rsidR="00CD1362" w:rsidRPr="00CD1362" w:rsidRDefault="00CD1362" w:rsidP="00CD1362">
                  <w:pPr>
                    <w:rPr>
                      <w:rFonts w:ascii="Century Gothic" w:hAnsi="Century Gothic"/>
                      <w:b/>
                      <w:bCs/>
                      <w:color w:val="FFFFFF"/>
                      <w:sz w:val="16"/>
                      <w:szCs w:val="16"/>
                      <w:lang w:val="es-MX" w:eastAsia="es-MX"/>
                    </w:rPr>
                  </w:pPr>
                  <w:r w:rsidRPr="00CD1362">
                    <w:rPr>
                      <w:rFonts w:ascii="Century Gothic" w:hAnsi="Century Gothic"/>
                      <w:b/>
                      <w:bCs/>
                      <w:color w:val="FFFFFF"/>
                      <w:sz w:val="16"/>
                      <w:szCs w:val="16"/>
                      <w:lang w:val="es-MX" w:eastAsia="es-MX"/>
                    </w:rPr>
                    <w:t>CONDICIONES ADICIONALES</w:t>
                  </w:r>
                </w:p>
              </w:tc>
            </w:tr>
            <w:tr w:rsidR="00CD1362" w:rsidRPr="00CD1362" w14:paraId="0C4D2FF5" w14:textId="77777777" w:rsidTr="00CD1362">
              <w:trPr>
                <w:trHeight w:val="300"/>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238E8F0" w14:textId="77777777" w:rsidR="00CD1362" w:rsidRPr="00CD1362" w:rsidRDefault="00CD1362" w:rsidP="00CD1362">
                  <w:pPr>
                    <w:rPr>
                      <w:rFonts w:ascii="Century Gothic" w:hAnsi="Century Gothic"/>
                      <w:color w:val="000000"/>
                      <w:sz w:val="16"/>
                      <w:szCs w:val="16"/>
                      <w:lang w:val="es-MX" w:eastAsia="es-MX"/>
                    </w:rPr>
                  </w:pPr>
                  <w:r w:rsidRPr="00CD1362">
                    <w:rPr>
                      <w:rFonts w:ascii="Century Gothic" w:hAnsi="Century Gothic"/>
                      <w:color w:val="000000"/>
                      <w:sz w:val="16"/>
                      <w:szCs w:val="16"/>
                      <w:lang w:val="es-MX" w:eastAsia="es-MX"/>
                    </w:rPr>
                    <w:t>Aviso de anulación por parte de la aseguradora con por lo menos 60 días hábiles de anticipación.</w:t>
                  </w:r>
                </w:p>
              </w:tc>
            </w:tr>
            <w:tr w:rsidR="00CD1362" w:rsidRPr="00CD1362" w14:paraId="093DD0CA" w14:textId="77777777" w:rsidTr="00CD1362">
              <w:trPr>
                <w:trHeight w:val="660"/>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8358BB8" w14:textId="77777777" w:rsidR="00CD1362" w:rsidRPr="00CD1362" w:rsidRDefault="00CD1362" w:rsidP="00CD1362">
                  <w:pPr>
                    <w:rPr>
                      <w:rFonts w:ascii="Century Gothic" w:hAnsi="Century Gothic"/>
                      <w:color w:val="000000"/>
                      <w:sz w:val="16"/>
                      <w:szCs w:val="16"/>
                      <w:lang w:val="es-MX" w:eastAsia="es-MX"/>
                    </w:rPr>
                  </w:pPr>
                  <w:r w:rsidRPr="00CD1362">
                    <w:rPr>
                      <w:rFonts w:ascii="Century Gothic" w:hAnsi="Century Gothic"/>
                      <w:color w:val="000000"/>
                      <w:sz w:val="16"/>
                      <w:szCs w:val="16"/>
                      <w:lang w:val="es-MX" w:eastAsia="es-MX"/>
                    </w:rPr>
                    <w:t>De daños y/o pérdidas por manipuleo y/o almacenaje defectuoso de insumos (mercadería) dentro de los predios del asegurado.</w:t>
                  </w:r>
                </w:p>
              </w:tc>
            </w:tr>
            <w:tr w:rsidR="00CD1362" w:rsidRPr="00CD1362" w14:paraId="6C454D87" w14:textId="77777777" w:rsidTr="00CD1362">
              <w:trPr>
                <w:trHeight w:val="675"/>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37F78AD" w14:textId="77777777" w:rsidR="00CD1362" w:rsidRPr="00CD1362" w:rsidRDefault="00CD1362" w:rsidP="00CD1362">
                  <w:pPr>
                    <w:rPr>
                      <w:rFonts w:ascii="Century Gothic" w:hAnsi="Century Gothic"/>
                      <w:color w:val="000000"/>
                      <w:sz w:val="16"/>
                      <w:szCs w:val="16"/>
                      <w:lang w:val="es-MX" w:eastAsia="es-MX"/>
                    </w:rPr>
                  </w:pPr>
                  <w:r w:rsidRPr="00CD1362">
                    <w:rPr>
                      <w:rFonts w:ascii="Century Gothic" w:hAnsi="Century Gothic"/>
                      <w:color w:val="000000"/>
                      <w:sz w:val="16"/>
                      <w:szCs w:val="16"/>
                      <w:lang w:val="es-MX" w:eastAsia="es-MX"/>
                    </w:rPr>
                    <w:t>De cobertura para pérdidas o daños por robo de bienes ocurridos durante un incendio y/u otro siniestro amparado por la presente póliza.</w:t>
                  </w:r>
                </w:p>
              </w:tc>
            </w:tr>
            <w:tr w:rsidR="00CD1362" w:rsidRPr="00CD1362" w14:paraId="7F871C2C" w14:textId="77777777" w:rsidTr="00CD1362">
              <w:trPr>
                <w:trHeight w:val="330"/>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9BC153A" w14:textId="77777777" w:rsidR="00CD1362" w:rsidRPr="00CD1362" w:rsidRDefault="00CD1362" w:rsidP="00CD1362">
                  <w:pPr>
                    <w:rPr>
                      <w:rFonts w:ascii="Century Gothic" w:hAnsi="Century Gothic"/>
                      <w:color w:val="000000"/>
                      <w:sz w:val="16"/>
                      <w:szCs w:val="16"/>
                      <w:lang w:val="es-MX" w:eastAsia="es-MX"/>
                    </w:rPr>
                  </w:pPr>
                  <w:r w:rsidRPr="00CD1362">
                    <w:rPr>
                      <w:rFonts w:ascii="Century Gothic" w:hAnsi="Century Gothic"/>
                      <w:color w:val="000000"/>
                      <w:sz w:val="16"/>
                      <w:szCs w:val="16"/>
                      <w:lang w:val="es-MX" w:eastAsia="es-MX"/>
                    </w:rPr>
                    <w:t>De preservación de bienes y/o alquileres.</w:t>
                  </w:r>
                </w:p>
              </w:tc>
            </w:tr>
            <w:tr w:rsidR="00CD1362" w:rsidRPr="00CD1362" w14:paraId="1C752EC7" w14:textId="77777777" w:rsidTr="00CD1362">
              <w:trPr>
                <w:trHeight w:val="1020"/>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D50B679" w14:textId="475C63AC" w:rsidR="00CD1362" w:rsidRPr="00CD1362" w:rsidRDefault="00CD1362" w:rsidP="00CD1362">
                  <w:pPr>
                    <w:rPr>
                      <w:rFonts w:ascii="Century Gothic" w:hAnsi="Century Gothic"/>
                      <w:color w:val="000000"/>
                      <w:sz w:val="16"/>
                      <w:szCs w:val="16"/>
                      <w:lang w:val="es-MX" w:eastAsia="es-MX"/>
                    </w:rPr>
                  </w:pPr>
                  <w:r w:rsidRPr="00CD1362">
                    <w:rPr>
                      <w:rFonts w:ascii="Century Gothic" w:hAnsi="Century Gothic"/>
                      <w:color w:val="000000"/>
                      <w:sz w:val="16"/>
                      <w:szCs w:val="16"/>
                      <w:lang w:val="es-MX" w:eastAsia="es-MX"/>
                    </w:rPr>
                    <w:t xml:space="preserve">De daños ocasionados por fallas y/u operación inadecuada de sistemas de acondicionamiento de aire o enfriamiento, </w:t>
                  </w:r>
                  <w:r w:rsidR="00D938AD" w:rsidRPr="00CD1362">
                    <w:rPr>
                      <w:rFonts w:ascii="Century Gothic" w:hAnsi="Century Gothic"/>
                      <w:color w:val="000000"/>
                      <w:sz w:val="16"/>
                      <w:szCs w:val="16"/>
                      <w:lang w:val="es-MX" w:eastAsia="es-MX"/>
                    </w:rPr>
                    <w:t>incluyendo,</w:t>
                  </w:r>
                  <w:r w:rsidRPr="00CD1362">
                    <w:rPr>
                      <w:rFonts w:ascii="Century Gothic" w:hAnsi="Century Gothic"/>
                      <w:color w:val="000000"/>
                      <w:sz w:val="16"/>
                      <w:szCs w:val="16"/>
                      <w:lang w:val="es-MX" w:eastAsia="es-MX"/>
                    </w:rPr>
                    <w:t xml:space="preserve"> pero no limitando a aquellas producidas como consecuencia de fallas en la provisión de energía a las máquinas o sistemas productores de frío, cualquiera sea la causa que las produzca.</w:t>
                  </w:r>
                </w:p>
              </w:tc>
            </w:tr>
            <w:tr w:rsidR="00CD1362" w:rsidRPr="00CD1362" w14:paraId="7A0C1B4D" w14:textId="77777777" w:rsidTr="00CD1362">
              <w:trPr>
                <w:trHeight w:val="315"/>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69054A5" w14:textId="77777777" w:rsidR="00CD1362" w:rsidRPr="00CD1362" w:rsidRDefault="00CD1362" w:rsidP="00CD1362">
                  <w:pPr>
                    <w:rPr>
                      <w:rFonts w:ascii="Century Gothic" w:hAnsi="Century Gothic"/>
                      <w:color w:val="000000"/>
                      <w:sz w:val="16"/>
                      <w:szCs w:val="16"/>
                      <w:lang w:val="es-MX" w:eastAsia="es-MX"/>
                    </w:rPr>
                  </w:pPr>
                  <w:r w:rsidRPr="00CD1362">
                    <w:rPr>
                      <w:rFonts w:ascii="Century Gothic" w:hAnsi="Century Gothic"/>
                      <w:color w:val="000000"/>
                      <w:sz w:val="16"/>
                      <w:szCs w:val="16"/>
                      <w:lang w:val="es-MX" w:eastAsia="es-MX"/>
                    </w:rPr>
                    <w:t>Se establece la indemnización al valor de reposición de los medicamentos puestos en depósitos del cliente.</w:t>
                  </w:r>
                </w:p>
              </w:tc>
            </w:tr>
            <w:tr w:rsidR="00CD1362" w:rsidRPr="00CD1362" w14:paraId="7C0751D6" w14:textId="77777777" w:rsidTr="00CD1362">
              <w:trPr>
                <w:trHeight w:val="945"/>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D803F40" w14:textId="77777777" w:rsidR="00CD1362" w:rsidRPr="00CD1362" w:rsidRDefault="00CD1362" w:rsidP="00CD1362">
                  <w:pPr>
                    <w:rPr>
                      <w:rFonts w:ascii="Century Gothic" w:hAnsi="Century Gothic"/>
                      <w:color w:val="000000"/>
                      <w:sz w:val="16"/>
                      <w:szCs w:val="16"/>
                      <w:lang w:val="es-MX" w:eastAsia="es-MX"/>
                    </w:rPr>
                  </w:pPr>
                  <w:r w:rsidRPr="00CD1362">
                    <w:rPr>
                      <w:rFonts w:ascii="Century Gothic" w:hAnsi="Century Gothic"/>
                      <w:color w:val="000000"/>
                      <w:sz w:val="16"/>
                      <w:szCs w:val="16"/>
                      <w:lang w:val="es-MX" w:eastAsia="es-MX"/>
                    </w:rPr>
                    <w:t>La presente póliza no está sujeta a presentación de inventario valorado, en caso de siniestro se presentará un detalle general de valores y/o documentación que acredite la preexistencia y valor de los bienes dañados, lo cual será suficiente para la reposición o indemnización correspondiente</w:t>
                  </w:r>
                </w:p>
              </w:tc>
            </w:tr>
            <w:tr w:rsidR="00CD1362" w:rsidRPr="00CD1362" w14:paraId="64932536" w14:textId="77777777" w:rsidTr="00CD1362">
              <w:trPr>
                <w:trHeight w:val="975"/>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FDB8BE8" w14:textId="77777777" w:rsidR="00CD1362" w:rsidRPr="00CD1362" w:rsidRDefault="00CD1362" w:rsidP="00CD1362">
                  <w:pPr>
                    <w:rPr>
                      <w:rFonts w:ascii="Century Gothic" w:hAnsi="Century Gothic"/>
                      <w:color w:val="000000"/>
                      <w:sz w:val="16"/>
                      <w:szCs w:val="16"/>
                      <w:lang w:val="es-MX" w:eastAsia="es-MX"/>
                    </w:rPr>
                  </w:pPr>
                  <w:r w:rsidRPr="00CD1362">
                    <w:rPr>
                      <w:rFonts w:ascii="Century Gothic" w:hAnsi="Century Gothic"/>
                      <w:color w:val="000000"/>
                      <w:sz w:val="16"/>
                      <w:szCs w:val="16"/>
                      <w:lang w:val="es-MX" w:eastAsia="es-MX"/>
                    </w:rPr>
                    <w:t>De Discrepancias en la Póliza estableciendo que si el Asegurado encuentra que la Póliza no concuerda con los términos y condiciones requeridos o con lo propuesto, puede solicitar la rectificación, corrección y/o modificaciones por escrito, dentro de los 45 días siguientes a la recepción de la Póliza.</w:t>
                  </w:r>
                </w:p>
              </w:tc>
            </w:tr>
            <w:tr w:rsidR="00CD1362" w:rsidRPr="00CD1362" w14:paraId="148BDB2F" w14:textId="77777777" w:rsidTr="00CD1362">
              <w:trPr>
                <w:trHeight w:val="420"/>
              </w:trPr>
              <w:tc>
                <w:tcPr>
                  <w:tcW w:w="0" w:type="auto"/>
                  <w:tcBorders>
                    <w:top w:val="nil"/>
                    <w:left w:val="single" w:sz="4" w:space="0" w:color="auto"/>
                    <w:bottom w:val="single" w:sz="4" w:space="0" w:color="auto"/>
                    <w:right w:val="single" w:sz="4" w:space="0" w:color="auto"/>
                  </w:tcBorders>
                  <w:shd w:val="clear" w:color="000000" w:fill="002060"/>
                  <w:vAlign w:val="center"/>
                  <w:hideMark/>
                </w:tcPr>
                <w:p w14:paraId="7C0771F7" w14:textId="77777777" w:rsidR="00CD1362" w:rsidRPr="00CD1362" w:rsidRDefault="00CD1362" w:rsidP="00CD1362">
                  <w:pPr>
                    <w:rPr>
                      <w:rFonts w:ascii="Century Gothic" w:hAnsi="Century Gothic"/>
                      <w:b/>
                      <w:bCs/>
                      <w:color w:val="FFFFFF"/>
                      <w:sz w:val="16"/>
                      <w:szCs w:val="16"/>
                      <w:lang w:val="es-MX" w:eastAsia="es-MX"/>
                    </w:rPr>
                  </w:pPr>
                  <w:r w:rsidRPr="00CD1362">
                    <w:rPr>
                      <w:rFonts w:ascii="Century Gothic" w:hAnsi="Century Gothic"/>
                      <w:b/>
                      <w:bCs/>
                      <w:color w:val="FFFFFF"/>
                      <w:sz w:val="16"/>
                      <w:szCs w:val="16"/>
                      <w:lang w:val="es-MX" w:eastAsia="es-MX"/>
                    </w:rPr>
                    <w:t>FRANQUICIAS POR EVENTO Y/O RECLAMO</w:t>
                  </w:r>
                </w:p>
              </w:tc>
              <w:tc>
                <w:tcPr>
                  <w:tcW w:w="0" w:type="auto"/>
                  <w:gridSpan w:val="2"/>
                  <w:tcBorders>
                    <w:top w:val="single" w:sz="4" w:space="0" w:color="auto"/>
                    <w:left w:val="nil"/>
                    <w:bottom w:val="single" w:sz="4" w:space="0" w:color="auto"/>
                    <w:right w:val="single" w:sz="4" w:space="0" w:color="auto"/>
                  </w:tcBorders>
                  <w:shd w:val="clear" w:color="000000" w:fill="002060"/>
                  <w:noWrap/>
                  <w:vAlign w:val="center"/>
                  <w:hideMark/>
                </w:tcPr>
                <w:p w14:paraId="44ABF968" w14:textId="77777777" w:rsidR="00CD1362" w:rsidRPr="00CD1362" w:rsidRDefault="00CD1362" w:rsidP="00CD1362">
                  <w:pPr>
                    <w:jc w:val="center"/>
                    <w:rPr>
                      <w:rFonts w:ascii="Century Gothic" w:hAnsi="Century Gothic"/>
                      <w:b/>
                      <w:bCs/>
                      <w:color w:val="FFFFFF"/>
                      <w:sz w:val="14"/>
                      <w:szCs w:val="14"/>
                      <w:lang w:val="es-MX" w:eastAsia="es-MX"/>
                    </w:rPr>
                  </w:pPr>
                  <w:r w:rsidRPr="00CD1362">
                    <w:rPr>
                      <w:rFonts w:ascii="Century Gothic" w:hAnsi="Century Gothic"/>
                      <w:b/>
                      <w:bCs/>
                      <w:color w:val="FFFFFF"/>
                      <w:sz w:val="14"/>
                      <w:szCs w:val="14"/>
                      <w:lang w:val="es-MX" w:eastAsia="es-MX"/>
                    </w:rPr>
                    <w:t>Expresado en Dólares Americanos</w:t>
                  </w:r>
                </w:p>
              </w:tc>
            </w:tr>
            <w:tr w:rsidR="00CD1362" w:rsidRPr="00CD1362" w14:paraId="266D527E" w14:textId="77777777" w:rsidTr="00CD1362">
              <w:trPr>
                <w:trHeight w:val="216"/>
              </w:trPr>
              <w:tc>
                <w:tcPr>
                  <w:tcW w:w="0" w:type="auto"/>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6449BA" w14:textId="77777777" w:rsidR="00CD1362" w:rsidRPr="00CD1362" w:rsidRDefault="00CD1362" w:rsidP="00CD1362">
                  <w:pPr>
                    <w:rPr>
                      <w:rFonts w:ascii="Century Gothic" w:hAnsi="Century Gothic"/>
                      <w:b/>
                      <w:bCs/>
                      <w:color w:val="000000"/>
                      <w:sz w:val="16"/>
                      <w:szCs w:val="16"/>
                      <w:lang w:val="es-MX" w:eastAsia="es-MX"/>
                    </w:rPr>
                  </w:pPr>
                  <w:r w:rsidRPr="00CD1362">
                    <w:rPr>
                      <w:rFonts w:ascii="Century Gothic" w:hAnsi="Century Gothic"/>
                      <w:b/>
                      <w:bCs/>
                      <w:color w:val="000000"/>
                      <w:sz w:val="16"/>
                      <w:szCs w:val="16"/>
                      <w:lang w:val="es-MX" w:eastAsia="es-MX"/>
                    </w:rPr>
                    <w:t>SECCION I:</w:t>
                  </w:r>
                </w:p>
              </w:tc>
            </w:tr>
            <w:tr w:rsidR="00CD1362" w:rsidRPr="00CD1362" w14:paraId="3F8071FE" w14:textId="77777777" w:rsidTr="00CD1362">
              <w:trPr>
                <w:trHeight w:val="45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B027128" w14:textId="77777777" w:rsidR="00CD1362" w:rsidRPr="00CD1362" w:rsidRDefault="00CD1362" w:rsidP="00CD1362">
                  <w:pPr>
                    <w:rPr>
                      <w:rFonts w:ascii="Century Gothic" w:hAnsi="Century Gothic"/>
                      <w:color w:val="000000"/>
                      <w:sz w:val="16"/>
                      <w:szCs w:val="16"/>
                      <w:lang w:val="es-MX" w:eastAsia="es-MX"/>
                    </w:rPr>
                  </w:pPr>
                  <w:r w:rsidRPr="00CD1362">
                    <w:rPr>
                      <w:rFonts w:ascii="Century Gothic" w:hAnsi="Century Gothic"/>
                      <w:color w:val="000000"/>
                      <w:sz w:val="16"/>
                      <w:szCs w:val="16"/>
                      <w:lang w:val="es-MX" w:eastAsia="es-MX"/>
                    </w:rPr>
                    <w:t>Todo Riesgo de Daños a la Propiedad</w:t>
                  </w:r>
                </w:p>
              </w:tc>
              <w:tc>
                <w:tcPr>
                  <w:tcW w:w="0" w:type="auto"/>
                  <w:gridSpan w:val="2"/>
                  <w:tcBorders>
                    <w:top w:val="single" w:sz="4" w:space="0" w:color="auto"/>
                    <w:left w:val="nil"/>
                    <w:bottom w:val="single" w:sz="4" w:space="0" w:color="auto"/>
                    <w:right w:val="single" w:sz="4" w:space="0" w:color="auto"/>
                  </w:tcBorders>
                  <w:shd w:val="clear" w:color="auto" w:fill="auto"/>
                  <w:vAlign w:val="center"/>
                  <w:hideMark/>
                </w:tcPr>
                <w:p w14:paraId="37BBED04" w14:textId="77777777" w:rsidR="00CD1362" w:rsidRPr="00CD1362" w:rsidRDefault="00CD1362" w:rsidP="00CD1362">
                  <w:pPr>
                    <w:rPr>
                      <w:rFonts w:ascii="Century Gothic" w:hAnsi="Century Gothic"/>
                      <w:b/>
                      <w:bCs/>
                      <w:color w:val="000000"/>
                      <w:sz w:val="16"/>
                      <w:szCs w:val="16"/>
                      <w:lang w:val="es-MX" w:eastAsia="es-MX"/>
                    </w:rPr>
                  </w:pPr>
                  <w:r w:rsidRPr="00CD1362">
                    <w:rPr>
                      <w:rFonts w:ascii="Century Gothic" w:hAnsi="Century Gothic"/>
                      <w:b/>
                      <w:bCs/>
                      <w:color w:val="000000"/>
                      <w:sz w:val="16"/>
                      <w:szCs w:val="16"/>
                      <w:lang w:val="es-MX" w:eastAsia="es-MX"/>
                    </w:rPr>
                    <w:t>$us. 100,00</w:t>
                  </w:r>
                </w:p>
              </w:tc>
            </w:tr>
            <w:tr w:rsidR="00CD1362" w:rsidRPr="00CD1362" w14:paraId="217999E5" w14:textId="77777777" w:rsidTr="00CD1362">
              <w:trPr>
                <w:trHeight w:val="216"/>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DA1F850" w14:textId="77777777" w:rsidR="00CD1362" w:rsidRPr="00CD1362" w:rsidRDefault="00CD1362" w:rsidP="00CD1362">
                  <w:pPr>
                    <w:rPr>
                      <w:rFonts w:ascii="Century Gothic" w:hAnsi="Century Gothic"/>
                      <w:color w:val="000000"/>
                      <w:sz w:val="16"/>
                      <w:szCs w:val="16"/>
                      <w:lang w:val="es-MX" w:eastAsia="es-MX"/>
                    </w:rPr>
                  </w:pPr>
                  <w:r w:rsidRPr="00CD1362">
                    <w:rPr>
                      <w:rFonts w:ascii="Century Gothic" w:hAnsi="Century Gothic"/>
                      <w:color w:val="000000"/>
                      <w:sz w:val="16"/>
                      <w:szCs w:val="16"/>
                      <w:lang w:val="es-MX" w:eastAsia="es-MX"/>
                    </w:rPr>
                    <w:t>Riesgos Políticos y Terrorismo</w:t>
                  </w:r>
                </w:p>
              </w:tc>
              <w:tc>
                <w:tcPr>
                  <w:tcW w:w="0" w:type="auto"/>
                  <w:gridSpan w:val="2"/>
                  <w:tcBorders>
                    <w:top w:val="single" w:sz="4" w:space="0" w:color="auto"/>
                    <w:left w:val="nil"/>
                    <w:bottom w:val="single" w:sz="4" w:space="0" w:color="auto"/>
                    <w:right w:val="single" w:sz="4" w:space="0" w:color="auto"/>
                  </w:tcBorders>
                  <w:shd w:val="clear" w:color="auto" w:fill="auto"/>
                  <w:noWrap/>
                  <w:vAlign w:val="center"/>
                  <w:hideMark/>
                </w:tcPr>
                <w:p w14:paraId="09BFE324" w14:textId="77777777" w:rsidR="00CD1362" w:rsidRPr="00CD1362" w:rsidRDefault="00CD1362" w:rsidP="00CD1362">
                  <w:pPr>
                    <w:rPr>
                      <w:rFonts w:ascii="Century Gothic" w:hAnsi="Century Gothic"/>
                      <w:b/>
                      <w:bCs/>
                      <w:color w:val="000000"/>
                      <w:sz w:val="16"/>
                      <w:szCs w:val="16"/>
                      <w:lang w:val="es-MX" w:eastAsia="es-MX"/>
                    </w:rPr>
                  </w:pPr>
                  <w:r w:rsidRPr="00CD1362">
                    <w:rPr>
                      <w:rFonts w:ascii="Century Gothic" w:hAnsi="Century Gothic"/>
                      <w:b/>
                      <w:bCs/>
                      <w:color w:val="000000"/>
                      <w:sz w:val="16"/>
                      <w:szCs w:val="16"/>
                      <w:lang w:val="es-MX" w:eastAsia="es-MX"/>
                    </w:rPr>
                    <w:t>$us. 200,00</w:t>
                  </w:r>
                </w:p>
              </w:tc>
            </w:tr>
            <w:tr w:rsidR="00CD1362" w:rsidRPr="00CD1362" w14:paraId="36E1355B" w14:textId="77777777" w:rsidTr="00CD1362">
              <w:trPr>
                <w:trHeight w:val="54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111BA69" w14:textId="77777777" w:rsidR="00CD1362" w:rsidRPr="00CD1362" w:rsidRDefault="00CD1362" w:rsidP="00CD1362">
                  <w:pPr>
                    <w:rPr>
                      <w:rFonts w:ascii="Century Gothic" w:hAnsi="Century Gothic"/>
                      <w:color w:val="000000"/>
                      <w:sz w:val="16"/>
                      <w:szCs w:val="16"/>
                      <w:lang w:val="es-MX" w:eastAsia="es-MX"/>
                    </w:rPr>
                  </w:pPr>
                  <w:r w:rsidRPr="00CD1362">
                    <w:rPr>
                      <w:rFonts w:ascii="Century Gothic" w:hAnsi="Century Gothic"/>
                      <w:color w:val="000000"/>
                      <w:sz w:val="16"/>
                      <w:szCs w:val="16"/>
                      <w:lang w:val="es-MX" w:eastAsia="es-MX"/>
                    </w:rPr>
                    <w:t>Temblor, terremoto, movimientos sísmicos y erupciones volcánicas</w:t>
                  </w:r>
                </w:p>
              </w:tc>
              <w:tc>
                <w:tcPr>
                  <w:tcW w:w="0" w:type="auto"/>
                  <w:gridSpan w:val="2"/>
                  <w:tcBorders>
                    <w:top w:val="single" w:sz="4" w:space="0" w:color="auto"/>
                    <w:left w:val="nil"/>
                    <w:bottom w:val="single" w:sz="4" w:space="0" w:color="auto"/>
                    <w:right w:val="single" w:sz="4" w:space="0" w:color="auto"/>
                  </w:tcBorders>
                  <w:shd w:val="clear" w:color="auto" w:fill="auto"/>
                  <w:vAlign w:val="center"/>
                  <w:hideMark/>
                </w:tcPr>
                <w:p w14:paraId="30292E47" w14:textId="3E689DD8" w:rsidR="00CD1362" w:rsidRPr="00CD1362" w:rsidRDefault="00CD1362" w:rsidP="00CD1362">
                  <w:pPr>
                    <w:rPr>
                      <w:rFonts w:ascii="Century Gothic" w:hAnsi="Century Gothic"/>
                      <w:b/>
                      <w:bCs/>
                      <w:color w:val="000000"/>
                      <w:sz w:val="16"/>
                      <w:szCs w:val="16"/>
                      <w:lang w:val="es-MX" w:eastAsia="es-MX"/>
                    </w:rPr>
                  </w:pPr>
                  <w:r w:rsidRPr="00CD1362">
                    <w:rPr>
                      <w:rFonts w:ascii="Century Gothic" w:hAnsi="Century Gothic"/>
                      <w:b/>
                      <w:bCs/>
                      <w:color w:val="000000"/>
                      <w:sz w:val="16"/>
                      <w:szCs w:val="16"/>
                      <w:lang w:val="es-MX" w:eastAsia="es-MX"/>
                    </w:rPr>
                    <w:t xml:space="preserve">1% sobre el  valor del siniestro. Min. Us$. 100.00 </w:t>
                  </w:r>
                </w:p>
              </w:tc>
            </w:tr>
            <w:tr w:rsidR="00CD1362" w:rsidRPr="00CD1362" w14:paraId="4B4B026D" w14:textId="77777777" w:rsidTr="00CD1362">
              <w:trPr>
                <w:trHeight w:val="45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8C8BC8C" w14:textId="77777777" w:rsidR="00CD1362" w:rsidRPr="00CD1362" w:rsidRDefault="00CD1362" w:rsidP="00CD1362">
                  <w:pPr>
                    <w:rPr>
                      <w:rFonts w:ascii="Century Gothic" w:hAnsi="Century Gothic"/>
                      <w:color w:val="000000"/>
                      <w:sz w:val="16"/>
                      <w:szCs w:val="16"/>
                      <w:lang w:val="es-MX" w:eastAsia="es-MX"/>
                    </w:rPr>
                  </w:pPr>
                  <w:r w:rsidRPr="00CD1362">
                    <w:rPr>
                      <w:rFonts w:ascii="Century Gothic" w:hAnsi="Century Gothic"/>
                      <w:color w:val="000000"/>
                      <w:sz w:val="16"/>
                      <w:szCs w:val="16"/>
                      <w:lang w:val="es-MX" w:eastAsia="es-MX"/>
                    </w:rPr>
                    <w:t>Robo y Asalto al contenido en general</w:t>
                  </w:r>
                </w:p>
              </w:tc>
              <w:tc>
                <w:tcPr>
                  <w:tcW w:w="0" w:type="auto"/>
                  <w:gridSpan w:val="2"/>
                  <w:tcBorders>
                    <w:top w:val="single" w:sz="4" w:space="0" w:color="auto"/>
                    <w:left w:val="nil"/>
                    <w:bottom w:val="single" w:sz="4" w:space="0" w:color="auto"/>
                    <w:right w:val="single" w:sz="4" w:space="0" w:color="auto"/>
                  </w:tcBorders>
                  <w:shd w:val="clear" w:color="auto" w:fill="auto"/>
                  <w:vAlign w:val="center"/>
                  <w:hideMark/>
                </w:tcPr>
                <w:p w14:paraId="47F6348E" w14:textId="77777777" w:rsidR="00CD1362" w:rsidRPr="00CD1362" w:rsidRDefault="00CD1362" w:rsidP="00CD1362">
                  <w:pPr>
                    <w:rPr>
                      <w:rFonts w:ascii="Century Gothic" w:hAnsi="Century Gothic"/>
                      <w:b/>
                      <w:bCs/>
                      <w:color w:val="000000"/>
                      <w:sz w:val="16"/>
                      <w:szCs w:val="16"/>
                      <w:lang w:val="es-MX" w:eastAsia="es-MX"/>
                    </w:rPr>
                  </w:pPr>
                  <w:r w:rsidRPr="00CD1362">
                    <w:rPr>
                      <w:rFonts w:ascii="Century Gothic" w:hAnsi="Century Gothic"/>
                      <w:b/>
                      <w:bCs/>
                      <w:color w:val="000000"/>
                      <w:sz w:val="16"/>
                      <w:szCs w:val="16"/>
                      <w:lang w:val="es-MX" w:eastAsia="es-MX"/>
                    </w:rPr>
                    <w:t>$us. 200,00</w:t>
                  </w:r>
                </w:p>
              </w:tc>
            </w:tr>
            <w:tr w:rsidR="00CD1362" w:rsidRPr="00CD1362" w14:paraId="7BCBF69D" w14:textId="77777777" w:rsidTr="00CD1362">
              <w:trPr>
                <w:trHeight w:val="45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7A8FD72" w14:textId="00C949DE" w:rsidR="00CD1362" w:rsidRPr="00CD1362" w:rsidRDefault="00CD1362" w:rsidP="00CD1362">
                  <w:pPr>
                    <w:rPr>
                      <w:rFonts w:ascii="Century Gothic" w:hAnsi="Century Gothic"/>
                      <w:color w:val="000000"/>
                      <w:sz w:val="16"/>
                      <w:szCs w:val="16"/>
                      <w:lang w:val="es-MX" w:eastAsia="es-MX"/>
                    </w:rPr>
                  </w:pPr>
                  <w:r w:rsidRPr="00CD1362">
                    <w:rPr>
                      <w:rFonts w:ascii="Century Gothic" w:hAnsi="Century Gothic"/>
                      <w:color w:val="000000"/>
                      <w:sz w:val="16"/>
                      <w:szCs w:val="16"/>
                      <w:lang w:val="es-MX" w:eastAsia="es-MX"/>
                    </w:rPr>
                    <w:t>Hurto y/o Ratería al contenido en general</w:t>
                  </w:r>
                </w:p>
              </w:tc>
              <w:tc>
                <w:tcPr>
                  <w:tcW w:w="0" w:type="auto"/>
                  <w:gridSpan w:val="2"/>
                  <w:tcBorders>
                    <w:top w:val="single" w:sz="4" w:space="0" w:color="auto"/>
                    <w:left w:val="nil"/>
                    <w:bottom w:val="single" w:sz="4" w:space="0" w:color="auto"/>
                    <w:right w:val="single" w:sz="4" w:space="0" w:color="auto"/>
                  </w:tcBorders>
                  <w:shd w:val="clear" w:color="auto" w:fill="auto"/>
                  <w:vAlign w:val="center"/>
                  <w:hideMark/>
                </w:tcPr>
                <w:p w14:paraId="490FBCD4" w14:textId="77777777" w:rsidR="00CD1362" w:rsidRPr="00CD1362" w:rsidRDefault="00CD1362" w:rsidP="00CD1362">
                  <w:pPr>
                    <w:rPr>
                      <w:rFonts w:ascii="Century Gothic" w:hAnsi="Century Gothic"/>
                      <w:b/>
                      <w:bCs/>
                      <w:color w:val="000000"/>
                      <w:sz w:val="16"/>
                      <w:szCs w:val="16"/>
                      <w:lang w:val="es-MX" w:eastAsia="es-MX"/>
                    </w:rPr>
                  </w:pPr>
                  <w:r w:rsidRPr="00CD1362">
                    <w:rPr>
                      <w:rFonts w:ascii="Century Gothic" w:hAnsi="Century Gothic"/>
                      <w:b/>
                      <w:bCs/>
                      <w:color w:val="000000"/>
                      <w:sz w:val="16"/>
                      <w:szCs w:val="16"/>
                      <w:lang w:val="es-MX" w:eastAsia="es-MX"/>
                    </w:rPr>
                    <w:t>$us. 250,00</w:t>
                  </w:r>
                </w:p>
              </w:tc>
            </w:tr>
            <w:tr w:rsidR="00CD1362" w:rsidRPr="00CD1362" w14:paraId="6CF4F994" w14:textId="77777777" w:rsidTr="00CD1362">
              <w:trPr>
                <w:trHeight w:val="39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AC0F0ED" w14:textId="77777777" w:rsidR="00CD1362" w:rsidRPr="00CD1362" w:rsidRDefault="00CD1362" w:rsidP="00CD1362">
                  <w:pPr>
                    <w:rPr>
                      <w:rFonts w:ascii="Century Gothic" w:hAnsi="Century Gothic"/>
                      <w:b/>
                      <w:bCs/>
                      <w:color w:val="000000"/>
                      <w:sz w:val="16"/>
                      <w:szCs w:val="16"/>
                      <w:lang w:val="es-MX" w:eastAsia="es-MX"/>
                    </w:rPr>
                  </w:pPr>
                  <w:r w:rsidRPr="00CD1362">
                    <w:rPr>
                      <w:rFonts w:ascii="Century Gothic" w:hAnsi="Century Gothic"/>
                      <w:b/>
                      <w:bCs/>
                      <w:color w:val="000000"/>
                      <w:sz w:val="16"/>
                      <w:szCs w:val="16"/>
                      <w:lang w:val="es-MX" w:eastAsia="es-MX"/>
                    </w:rPr>
                    <w:t>SECCION II:</w:t>
                  </w:r>
                </w:p>
              </w:tc>
              <w:tc>
                <w:tcPr>
                  <w:tcW w:w="0" w:type="auto"/>
                  <w:gridSpan w:val="2"/>
                  <w:tcBorders>
                    <w:top w:val="single" w:sz="4" w:space="0" w:color="auto"/>
                    <w:left w:val="nil"/>
                    <w:bottom w:val="single" w:sz="4" w:space="0" w:color="auto"/>
                    <w:right w:val="single" w:sz="4" w:space="0" w:color="auto"/>
                  </w:tcBorders>
                  <w:shd w:val="clear" w:color="auto" w:fill="auto"/>
                  <w:noWrap/>
                  <w:vAlign w:val="center"/>
                  <w:hideMark/>
                </w:tcPr>
                <w:p w14:paraId="36E792BC" w14:textId="77777777" w:rsidR="00CD1362" w:rsidRPr="00CD1362" w:rsidRDefault="00CD1362" w:rsidP="00CD1362">
                  <w:pPr>
                    <w:rPr>
                      <w:rFonts w:ascii="Century Gothic" w:hAnsi="Century Gothic"/>
                      <w:b/>
                      <w:bCs/>
                      <w:color w:val="000000"/>
                      <w:sz w:val="16"/>
                      <w:szCs w:val="16"/>
                      <w:lang w:val="es-MX" w:eastAsia="es-MX"/>
                    </w:rPr>
                  </w:pPr>
                  <w:r w:rsidRPr="00CD1362">
                    <w:rPr>
                      <w:rFonts w:ascii="Century Gothic" w:hAnsi="Century Gothic"/>
                      <w:b/>
                      <w:bCs/>
                      <w:color w:val="000000"/>
                      <w:sz w:val="16"/>
                      <w:szCs w:val="16"/>
                      <w:lang w:val="es-MX" w:eastAsia="es-MX"/>
                    </w:rPr>
                    <w:t> </w:t>
                  </w:r>
                </w:p>
              </w:tc>
            </w:tr>
            <w:tr w:rsidR="00CD1362" w:rsidRPr="00CD1362" w14:paraId="7BB3771E" w14:textId="77777777" w:rsidTr="00CD1362">
              <w:trPr>
                <w:trHeight w:val="36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D17A751" w14:textId="77777777" w:rsidR="00CD1362" w:rsidRPr="00CD1362" w:rsidRDefault="00CD1362" w:rsidP="00CD1362">
                  <w:pPr>
                    <w:rPr>
                      <w:rFonts w:ascii="Century Gothic" w:hAnsi="Century Gothic"/>
                      <w:color w:val="000000"/>
                      <w:sz w:val="16"/>
                      <w:szCs w:val="16"/>
                      <w:lang w:val="es-MX" w:eastAsia="es-MX"/>
                    </w:rPr>
                  </w:pPr>
                  <w:r w:rsidRPr="00CD1362">
                    <w:rPr>
                      <w:rFonts w:ascii="Century Gothic" w:hAnsi="Century Gothic"/>
                      <w:color w:val="000000"/>
                      <w:sz w:val="16"/>
                      <w:szCs w:val="16"/>
                      <w:lang w:val="es-MX" w:eastAsia="es-MX"/>
                    </w:rPr>
                    <w:t>Bienes en Tránsito</w:t>
                  </w:r>
                </w:p>
              </w:tc>
              <w:tc>
                <w:tcPr>
                  <w:tcW w:w="0" w:type="auto"/>
                  <w:gridSpan w:val="2"/>
                  <w:tcBorders>
                    <w:top w:val="single" w:sz="4" w:space="0" w:color="auto"/>
                    <w:left w:val="nil"/>
                    <w:bottom w:val="single" w:sz="4" w:space="0" w:color="auto"/>
                    <w:right w:val="single" w:sz="4" w:space="0" w:color="auto"/>
                  </w:tcBorders>
                  <w:shd w:val="clear" w:color="auto" w:fill="auto"/>
                  <w:vAlign w:val="center"/>
                  <w:hideMark/>
                </w:tcPr>
                <w:p w14:paraId="5F7A8E57" w14:textId="77777777" w:rsidR="00CD1362" w:rsidRPr="00CD1362" w:rsidRDefault="00CD1362" w:rsidP="00CD1362">
                  <w:pPr>
                    <w:rPr>
                      <w:rFonts w:ascii="Century Gothic" w:hAnsi="Century Gothic"/>
                      <w:b/>
                      <w:bCs/>
                      <w:color w:val="000000"/>
                      <w:sz w:val="16"/>
                      <w:szCs w:val="16"/>
                      <w:lang w:val="es-MX" w:eastAsia="es-MX"/>
                    </w:rPr>
                  </w:pPr>
                  <w:r w:rsidRPr="00CD1362">
                    <w:rPr>
                      <w:rFonts w:ascii="Century Gothic" w:hAnsi="Century Gothic"/>
                      <w:b/>
                      <w:bCs/>
                      <w:color w:val="000000"/>
                      <w:sz w:val="16"/>
                      <w:szCs w:val="16"/>
                      <w:lang w:val="es-MX" w:eastAsia="es-MX"/>
                    </w:rPr>
                    <w:t>$us.100,00</w:t>
                  </w:r>
                </w:p>
              </w:tc>
            </w:tr>
            <w:tr w:rsidR="00CD1362" w:rsidRPr="00CD1362" w14:paraId="71EF3ED8" w14:textId="77777777" w:rsidTr="00CD1362">
              <w:trPr>
                <w:trHeight w:val="465"/>
              </w:trPr>
              <w:tc>
                <w:tcPr>
                  <w:tcW w:w="0" w:type="auto"/>
                  <w:gridSpan w:val="3"/>
                  <w:tcBorders>
                    <w:top w:val="single" w:sz="4" w:space="0" w:color="auto"/>
                    <w:left w:val="single" w:sz="4" w:space="0" w:color="auto"/>
                    <w:bottom w:val="single" w:sz="4" w:space="0" w:color="auto"/>
                    <w:right w:val="single" w:sz="4" w:space="0" w:color="auto"/>
                  </w:tcBorders>
                  <w:shd w:val="clear" w:color="000000" w:fill="002060"/>
                  <w:vAlign w:val="center"/>
                  <w:hideMark/>
                </w:tcPr>
                <w:p w14:paraId="2EEDC019" w14:textId="77777777" w:rsidR="00CD1362" w:rsidRPr="00CD1362" w:rsidRDefault="00CD1362" w:rsidP="00CD1362">
                  <w:pPr>
                    <w:rPr>
                      <w:rFonts w:ascii="Century Gothic" w:hAnsi="Century Gothic"/>
                      <w:b/>
                      <w:bCs/>
                      <w:color w:val="FFFFFF"/>
                      <w:sz w:val="16"/>
                      <w:szCs w:val="16"/>
                      <w:lang w:val="es-MX" w:eastAsia="es-MX"/>
                    </w:rPr>
                  </w:pPr>
                  <w:r w:rsidRPr="00CD1362">
                    <w:rPr>
                      <w:rFonts w:ascii="Century Gothic" w:hAnsi="Century Gothic"/>
                      <w:b/>
                      <w:bCs/>
                      <w:color w:val="FFFFFF"/>
                      <w:sz w:val="16"/>
                      <w:szCs w:val="16"/>
                      <w:lang w:val="es-MX" w:eastAsia="es-MX"/>
                    </w:rPr>
                    <w:t>NOTAS ESPECIALES</w:t>
                  </w:r>
                </w:p>
              </w:tc>
            </w:tr>
            <w:tr w:rsidR="00CD1362" w:rsidRPr="00CD1362" w14:paraId="0BC3A860" w14:textId="77777777" w:rsidTr="00CD1362">
              <w:trPr>
                <w:trHeight w:val="720"/>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24AD46A" w14:textId="5E2520C3" w:rsidR="00CD1362" w:rsidRPr="00CD1362" w:rsidRDefault="00CD1362" w:rsidP="00CD1362">
                  <w:pPr>
                    <w:rPr>
                      <w:rFonts w:ascii="Century Gothic" w:hAnsi="Century Gothic"/>
                      <w:color w:val="000000"/>
                      <w:sz w:val="16"/>
                      <w:szCs w:val="16"/>
                      <w:lang w:val="es-MX" w:eastAsia="es-MX"/>
                    </w:rPr>
                  </w:pPr>
                  <w:r w:rsidRPr="00CD1362">
                    <w:rPr>
                      <w:rFonts w:ascii="Century Gothic" w:hAnsi="Century Gothic"/>
                      <w:color w:val="000000"/>
                      <w:sz w:val="16"/>
                      <w:szCs w:val="16"/>
                      <w:lang w:val="es-MX" w:eastAsia="es-MX"/>
                    </w:rPr>
                    <w:t xml:space="preserve">Se otorga cobertura para pérdidas y/o daños por robo de bienes ocurridos durante un incendio y/u otro siniestro amparado por el presente seguro hasta los </w:t>
                  </w:r>
                  <w:r w:rsidR="009728C2" w:rsidRPr="00CD1362">
                    <w:rPr>
                      <w:rFonts w:ascii="Century Gothic" w:hAnsi="Century Gothic"/>
                      <w:color w:val="000000"/>
                      <w:sz w:val="16"/>
                      <w:szCs w:val="16"/>
                      <w:lang w:val="es-MX" w:eastAsia="es-MX"/>
                    </w:rPr>
                    <w:t>límites</w:t>
                  </w:r>
                  <w:r w:rsidRPr="00CD1362">
                    <w:rPr>
                      <w:rFonts w:ascii="Century Gothic" w:hAnsi="Century Gothic"/>
                      <w:color w:val="000000"/>
                      <w:sz w:val="16"/>
                      <w:szCs w:val="16"/>
                      <w:lang w:val="es-MX" w:eastAsia="es-MX"/>
                    </w:rPr>
                    <w:t xml:space="preserve"> de la cobertura de robo.</w:t>
                  </w:r>
                </w:p>
              </w:tc>
            </w:tr>
            <w:tr w:rsidR="00CD1362" w:rsidRPr="00CD1362" w14:paraId="7EEB01BB" w14:textId="77777777" w:rsidTr="00CD1362">
              <w:trPr>
                <w:trHeight w:val="840"/>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C1F1163" w14:textId="77777777" w:rsidR="00CD1362" w:rsidRPr="00CD1362" w:rsidRDefault="00CD1362" w:rsidP="00CD1362">
                  <w:pPr>
                    <w:rPr>
                      <w:rFonts w:ascii="Century Gothic" w:hAnsi="Century Gothic"/>
                      <w:color w:val="000000"/>
                      <w:sz w:val="16"/>
                      <w:szCs w:val="16"/>
                      <w:lang w:val="es-MX" w:eastAsia="es-MX"/>
                    </w:rPr>
                  </w:pPr>
                  <w:r w:rsidRPr="00CD1362">
                    <w:rPr>
                      <w:rFonts w:ascii="Century Gothic" w:hAnsi="Century Gothic"/>
                      <w:color w:val="000000"/>
                      <w:sz w:val="16"/>
                      <w:szCs w:val="16"/>
                      <w:lang w:val="es-MX" w:eastAsia="es-MX"/>
                    </w:rPr>
                    <w:t xml:space="preserve">En caso de rechazo por extemporaneidad, los motivos deberán regirse estrictamente a lo mencionado en el Art. 1030 del Código de Comercio. </w:t>
                  </w:r>
                </w:p>
              </w:tc>
            </w:tr>
            <w:tr w:rsidR="00CD1362" w:rsidRPr="00CD1362" w14:paraId="74C7CB57" w14:textId="77777777" w:rsidTr="00CD1362">
              <w:trPr>
                <w:trHeight w:val="1200"/>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8AE60E4" w14:textId="77777777" w:rsidR="00CD1362" w:rsidRPr="00CD1362" w:rsidRDefault="00CD1362" w:rsidP="00CD1362">
                  <w:pPr>
                    <w:rPr>
                      <w:rFonts w:ascii="Century Gothic" w:hAnsi="Century Gothic"/>
                      <w:color w:val="000000"/>
                      <w:sz w:val="16"/>
                      <w:szCs w:val="16"/>
                      <w:lang w:val="es-MX" w:eastAsia="es-MX"/>
                    </w:rPr>
                  </w:pPr>
                  <w:r w:rsidRPr="00CD1362">
                    <w:rPr>
                      <w:rFonts w:ascii="Century Gothic" w:hAnsi="Century Gothic"/>
                      <w:color w:val="000000"/>
                      <w:sz w:val="16"/>
                      <w:szCs w:val="16"/>
                      <w:lang w:val="es-MX" w:eastAsia="es-MX"/>
                    </w:rPr>
                    <w:t>Cuando la fecha de pago de las primas establecida en la póliza caiga un día Sábado, Domingo, Feriado o la Compañía de Seguros no opere o establezca un horario laboral diferente al habitual por cualquier causa, la fecha de pago se postergará automáticamente para el siguiente día hábil o hasta cuando las operaciones se normalicen, gozando el cliente de total cobertura.</w:t>
                  </w:r>
                </w:p>
              </w:tc>
            </w:tr>
            <w:tr w:rsidR="00CD1362" w:rsidRPr="00CD1362" w14:paraId="74368717" w14:textId="77777777" w:rsidTr="00CD1362">
              <w:trPr>
                <w:trHeight w:val="1425"/>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FD0B182" w14:textId="77777777" w:rsidR="00CD1362" w:rsidRPr="00CD1362" w:rsidRDefault="00CD1362" w:rsidP="00CD1362">
                  <w:pPr>
                    <w:rPr>
                      <w:rFonts w:ascii="Century Gothic" w:hAnsi="Century Gothic"/>
                      <w:color w:val="000000"/>
                      <w:sz w:val="16"/>
                      <w:szCs w:val="16"/>
                      <w:lang w:val="es-MX" w:eastAsia="es-MX"/>
                    </w:rPr>
                  </w:pPr>
                  <w:r w:rsidRPr="00CD1362">
                    <w:rPr>
                      <w:rFonts w:ascii="Century Gothic" w:hAnsi="Century Gothic"/>
                      <w:color w:val="000000"/>
                      <w:sz w:val="16"/>
                      <w:szCs w:val="16"/>
                      <w:lang w:val="es-MX" w:eastAsia="es-MX"/>
                    </w:rPr>
                    <w:t xml:space="preserve">Cuando el día de vencimiento establecido en la póliza caiga un día Sábado, Domingo, Feriado o la Compañía de Seguros no opere o establezca un horario laboral diferente al habitual por cualquier causa, o el asegurado no haya podido dar la orden de renovación por cualquier motivo de fuerza mayor, la cobertura se amplía automáticamente por 30 días, gozando el asegurado de total cobertura. En caso que los impedimentos antes mencionados continúen, la ampliación se extenderá por 30 días adicionales. </w:t>
                  </w:r>
                </w:p>
              </w:tc>
            </w:tr>
            <w:tr w:rsidR="00CD1362" w:rsidRPr="00CD1362" w14:paraId="170A70BC" w14:textId="77777777" w:rsidTr="00CD1362">
              <w:trPr>
                <w:trHeight w:val="1020"/>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AE96667" w14:textId="77777777" w:rsidR="00CD1362" w:rsidRPr="00CD1362" w:rsidRDefault="00CD1362" w:rsidP="00CD1362">
                  <w:pPr>
                    <w:rPr>
                      <w:rFonts w:ascii="Century Gothic" w:hAnsi="Century Gothic"/>
                      <w:color w:val="000000"/>
                      <w:sz w:val="16"/>
                      <w:szCs w:val="16"/>
                      <w:lang w:val="es-MX" w:eastAsia="es-MX"/>
                    </w:rPr>
                  </w:pPr>
                  <w:r w:rsidRPr="00CD1362">
                    <w:rPr>
                      <w:rFonts w:ascii="Century Gothic" w:hAnsi="Century Gothic"/>
                      <w:color w:val="000000"/>
                      <w:sz w:val="16"/>
                      <w:szCs w:val="16"/>
                      <w:lang w:val="es-MX" w:eastAsia="es-MX"/>
                    </w:rPr>
                    <w:t xml:space="preserve">Las condiciones de la póliza en relación a tasas, coberturas y clausulas adicionales no serán alteradas durante la vigencia de póliza cuando el asegurado de acuerdo a su requerimiento solicite cambios, inclusiones, exclusiones, modificaciones de ubicaciones o estructura para bienes asegurados de similares características a los señalados en la materia de seguro  </w:t>
                  </w:r>
                </w:p>
              </w:tc>
            </w:tr>
            <w:tr w:rsidR="00CD1362" w:rsidRPr="00CD1362" w14:paraId="69244C63" w14:textId="77777777" w:rsidTr="00CD1362">
              <w:trPr>
                <w:trHeight w:val="810"/>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693A4C2" w14:textId="77777777" w:rsidR="00CD1362" w:rsidRPr="00CD1362" w:rsidRDefault="00CD1362" w:rsidP="00CD1362">
                  <w:pPr>
                    <w:rPr>
                      <w:rFonts w:ascii="Century Gothic" w:hAnsi="Century Gothic"/>
                      <w:color w:val="000000"/>
                      <w:sz w:val="16"/>
                      <w:szCs w:val="16"/>
                      <w:lang w:val="es-MX" w:eastAsia="es-MX"/>
                    </w:rPr>
                  </w:pPr>
                  <w:r w:rsidRPr="00CD1362">
                    <w:rPr>
                      <w:rFonts w:ascii="Century Gothic" w:hAnsi="Century Gothic"/>
                      <w:color w:val="000000"/>
                      <w:sz w:val="16"/>
                      <w:szCs w:val="16"/>
                      <w:lang w:val="es-MX" w:eastAsia="es-MX"/>
                    </w:rPr>
                    <w:t>Se deja claramente establecido que las Condiciones Particulares de las especificaciones Técnicas prevalecen en todo momento y circunstancia sobre las Condiciones Generales, Cláusulas y Anexos.</w:t>
                  </w:r>
                </w:p>
              </w:tc>
            </w:tr>
            <w:tr w:rsidR="00CD1362" w:rsidRPr="00CD1362" w14:paraId="230B733E" w14:textId="77777777" w:rsidTr="00CD1362">
              <w:trPr>
                <w:trHeight w:val="420"/>
              </w:trPr>
              <w:tc>
                <w:tcPr>
                  <w:tcW w:w="0" w:type="auto"/>
                  <w:gridSpan w:val="3"/>
                  <w:tcBorders>
                    <w:top w:val="single" w:sz="4" w:space="0" w:color="auto"/>
                    <w:left w:val="single" w:sz="4" w:space="0" w:color="auto"/>
                    <w:bottom w:val="single" w:sz="4" w:space="0" w:color="auto"/>
                    <w:right w:val="single" w:sz="4" w:space="0" w:color="auto"/>
                  </w:tcBorders>
                  <w:shd w:val="clear" w:color="000000" w:fill="002060"/>
                  <w:vAlign w:val="center"/>
                  <w:hideMark/>
                </w:tcPr>
                <w:p w14:paraId="30936EB9" w14:textId="77777777" w:rsidR="00CD1362" w:rsidRPr="00CD1362" w:rsidRDefault="00CD1362" w:rsidP="00CD1362">
                  <w:pPr>
                    <w:rPr>
                      <w:rFonts w:ascii="Century Gothic" w:hAnsi="Century Gothic"/>
                      <w:b/>
                      <w:bCs/>
                      <w:color w:val="FFFFFF"/>
                      <w:sz w:val="16"/>
                      <w:szCs w:val="16"/>
                      <w:lang w:val="es-MX" w:eastAsia="es-MX"/>
                    </w:rPr>
                  </w:pPr>
                  <w:r w:rsidRPr="00CD1362">
                    <w:rPr>
                      <w:rFonts w:ascii="Century Gothic" w:hAnsi="Century Gothic"/>
                      <w:b/>
                      <w:bCs/>
                      <w:color w:val="FFFFFF"/>
                      <w:sz w:val="16"/>
                      <w:szCs w:val="16"/>
                      <w:lang w:val="es-MX" w:eastAsia="es-MX"/>
                    </w:rPr>
                    <w:t>MODALIDAD DE AJUSTE</w:t>
                  </w:r>
                </w:p>
              </w:tc>
            </w:tr>
            <w:tr w:rsidR="00CD1362" w:rsidRPr="00CD1362" w14:paraId="7FFAA51C" w14:textId="77777777" w:rsidTr="00CD1362">
              <w:trPr>
                <w:trHeight w:val="675"/>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950E8AB" w14:textId="77777777" w:rsidR="00CD1362" w:rsidRPr="00CD1362" w:rsidRDefault="00CD1362" w:rsidP="00CD1362">
                  <w:pPr>
                    <w:rPr>
                      <w:rFonts w:ascii="Century Gothic" w:hAnsi="Century Gothic"/>
                      <w:color w:val="000000"/>
                      <w:sz w:val="16"/>
                      <w:szCs w:val="16"/>
                      <w:lang w:val="es-MX" w:eastAsia="es-MX"/>
                    </w:rPr>
                  </w:pPr>
                  <w:r w:rsidRPr="00CD1362">
                    <w:rPr>
                      <w:rFonts w:ascii="Century Gothic" w:hAnsi="Century Gothic"/>
                      <w:color w:val="000000"/>
                      <w:sz w:val="16"/>
                      <w:szCs w:val="16"/>
                      <w:lang w:val="es-MX" w:eastAsia="es-MX"/>
                    </w:rPr>
                    <w:t>El asegurado se compromete a formular las respectivas declaraciones mensuales valoradas en forma oficial, detallando las existencias materia del presente seguro.</w:t>
                  </w:r>
                </w:p>
              </w:tc>
            </w:tr>
            <w:tr w:rsidR="00CD1362" w:rsidRPr="00CD1362" w14:paraId="1F8E3532" w14:textId="77777777" w:rsidTr="00CD1362">
              <w:trPr>
                <w:trHeight w:val="750"/>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D9D1DD4" w14:textId="77777777" w:rsidR="00CD1362" w:rsidRPr="00CD1362" w:rsidRDefault="00CD1362" w:rsidP="00CD1362">
                  <w:pPr>
                    <w:rPr>
                      <w:rFonts w:ascii="Century Gothic" w:hAnsi="Century Gothic"/>
                      <w:color w:val="000000"/>
                      <w:sz w:val="16"/>
                      <w:szCs w:val="16"/>
                      <w:lang w:val="es-MX" w:eastAsia="es-MX"/>
                    </w:rPr>
                  </w:pPr>
                  <w:r w:rsidRPr="00CD1362">
                    <w:rPr>
                      <w:rFonts w:ascii="Century Gothic" w:hAnsi="Century Gothic"/>
                      <w:color w:val="000000"/>
                      <w:sz w:val="16"/>
                      <w:szCs w:val="16"/>
                      <w:lang w:val="es-MX" w:eastAsia="es-MX"/>
                    </w:rPr>
                    <w:t>Dichas declaraciones deben ser entregadas a la Compañía dentro de los 10 días hábiles del siguiente mes que se refiere la declaración.</w:t>
                  </w:r>
                </w:p>
              </w:tc>
            </w:tr>
            <w:tr w:rsidR="00CD1362" w:rsidRPr="00CD1362" w14:paraId="4039275D" w14:textId="77777777" w:rsidTr="00CD1362">
              <w:trPr>
                <w:trHeight w:val="645"/>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D9B7736" w14:textId="77777777" w:rsidR="00CD1362" w:rsidRPr="00CD1362" w:rsidRDefault="00CD1362" w:rsidP="00CD1362">
                  <w:pPr>
                    <w:rPr>
                      <w:rFonts w:ascii="Century Gothic" w:hAnsi="Century Gothic"/>
                      <w:color w:val="000000"/>
                      <w:sz w:val="16"/>
                      <w:szCs w:val="16"/>
                      <w:lang w:val="es-MX" w:eastAsia="es-MX"/>
                    </w:rPr>
                  </w:pPr>
                  <w:r w:rsidRPr="00CD1362">
                    <w:rPr>
                      <w:rFonts w:ascii="Century Gothic" w:hAnsi="Century Gothic"/>
                      <w:color w:val="000000"/>
                      <w:sz w:val="16"/>
                      <w:szCs w:val="16"/>
                      <w:lang w:val="es-MX" w:eastAsia="es-MX"/>
                    </w:rPr>
                    <w:t>En caso de omitirse la citada declaración.  La compañía liquidara las primas correspondientes tomando en cuenta el valor máximo en riesgo de la materia prima.</w:t>
                  </w:r>
                </w:p>
              </w:tc>
            </w:tr>
            <w:tr w:rsidR="00CD1362" w:rsidRPr="00CD1362" w14:paraId="2221B52D" w14:textId="77777777" w:rsidTr="00CD1362">
              <w:trPr>
                <w:trHeight w:val="645"/>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BA7DEF8" w14:textId="5166B946" w:rsidR="00CD1362" w:rsidRPr="00CD1362" w:rsidRDefault="00CD1362" w:rsidP="00CD1362">
                  <w:pPr>
                    <w:rPr>
                      <w:rFonts w:ascii="Century Gothic" w:hAnsi="Century Gothic"/>
                      <w:b/>
                      <w:bCs/>
                      <w:color w:val="000000"/>
                      <w:sz w:val="16"/>
                      <w:szCs w:val="16"/>
                      <w:lang w:val="es-MX" w:eastAsia="es-MX"/>
                    </w:rPr>
                  </w:pPr>
                  <w:r w:rsidRPr="00CD1362">
                    <w:rPr>
                      <w:rFonts w:ascii="Century Gothic" w:hAnsi="Century Gothic"/>
                      <w:b/>
                      <w:bCs/>
                      <w:color w:val="000000"/>
                      <w:sz w:val="16"/>
                      <w:szCs w:val="16"/>
                      <w:lang w:val="es-MX" w:eastAsia="es-MX"/>
                    </w:rPr>
                    <w:t>El asegurado se compromete a pagar a la compañía, al momento de iniciarse la vigencia de esta póliza, el 50% de la prima anual de depósito.</w:t>
                  </w:r>
                </w:p>
              </w:tc>
            </w:tr>
            <w:tr w:rsidR="00CD1362" w:rsidRPr="00CD1362" w14:paraId="0E4E5800" w14:textId="77777777" w:rsidTr="00CD1362">
              <w:trPr>
                <w:trHeight w:val="1170"/>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230342D" w14:textId="165891C0" w:rsidR="00CD1362" w:rsidRPr="00CD1362" w:rsidRDefault="00CD1362" w:rsidP="00CD1362">
                  <w:pPr>
                    <w:rPr>
                      <w:rFonts w:ascii="Century Gothic" w:hAnsi="Century Gothic"/>
                      <w:b/>
                      <w:bCs/>
                      <w:color w:val="000000"/>
                      <w:sz w:val="16"/>
                      <w:szCs w:val="16"/>
                      <w:lang w:val="es-MX" w:eastAsia="es-MX"/>
                    </w:rPr>
                  </w:pPr>
                  <w:r w:rsidRPr="00CD1362">
                    <w:rPr>
                      <w:rFonts w:ascii="Century Gothic" w:hAnsi="Century Gothic"/>
                      <w:b/>
                      <w:bCs/>
                      <w:color w:val="000000"/>
                      <w:sz w:val="16"/>
                      <w:szCs w:val="16"/>
                      <w:lang w:val="es-MX" w:eastAsia="es-MX"/>
                    </w:rPr>
                    <w:t xml:space="preserve">Al vencimiento de la Póliza, se determinará el promedio mensual en función a las Declaraciones realizadas por el asegurado y se aplicará la Tasa pactada.  En caso de que Prima resulte menor a la Prima Mínima y de </w:t>
                  </w:r>
                  <w:r w:rsidR="009728C2" w:rsidRPr="00CD1362">
                    <w:rPr>
                      <w:rFonts w:ascii="Century Gothic" w:hAnsi="Century Gothic"/>
                      <w:b/>
                      <w:bCs/>
                      <w:color w:val="000000"/>
                      <w:sz w:val="16"/>
                      <w:szCs w:val="16"/>
                      <w:lang w:val="es-MX" w:eastAsia="es-MX"/>
                    </w:rPr>
                    <w:t>Depósito</w:t>
                  </w:r>
                  <w:r w:rsidRPr="00CD1362">
                    <w:rPr>
                      <w:rFonts w:ascii="Century Gothic" w:hAnsi="Century Gothic"/>
                      <w:b/>
                      <w:bCs/>
                      <w:color w:val="000000"/>
                      <w:sz w:val="16"/>
                      <w:szCs w:val="16"/>
                      <w:lang w:val="es-MX" w:eastAsia="es-MX"/>
                    </w:rPr>
                    <w:t xml:space="preserve"> establecida no se generará devolución alguna a favor del asegurado.  En caso de que la Prima </w:t>
                  </w:r>
                  <w:r w:rsidR="009728C2" w:rsidRPr="00CD1362">
                    <w:rPr>
                      <w:rFonts w:ascii="Century Gothic" w:hAnsi="Century Gothic"/>
                      <w:b/>
                      <w:bCs/>
                      <w:color w:val="000000"/>
                      <w:sz w:val="16"/>
                      <w:szCs w:val="16"/>
                      <w:lang w:val="es-MX" w:eastAsia="es-MX"/>
                    </w:rPr>
                    <w:t>resultante</w:t>
                  </w:r>
                  <w:r w:rsidRPr="00CD1362">
                    <w:rPr>
                      <w:rFonts w:ascii="Century Gothic" w:hAnsi="Century Gothic"/>
                      <w:b/>
                      <w:bCs/>
                      <w:color w:val="000000"/>
                      <w:sz w:val="16"/>
                      <w:szCs w:val="16"/>
                      <w:lang w:val="es-MX" w:eastAsia="es-MX"/>
                    </w:rPr>
                    <w:t xml:space="preserve"> sea mayor a la Prima Mínima y de Depósito, el asegurado deberá efectuar el pago de la diferencia por el ajuste de las declaraciones.</w:t>
                  </w:r>
                </w:p>
              </w:tc>
            </w:tr>
            <w:tr w:rsidR="00CD1362" w:rsidRPr="00CD1362" w14:paraId="54C24EF9" w14:textId="77777777" w:rsidTr="00CD1362">
              <w:trPr>
                <w:trHeight w:val="300"/>
              </w:trPr>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6E92AD93" w14:textId="77777777" w:rsidR="00CD1362" w:rsidRPr="00CD1362" w:rsidRDefault="00CD1362" w:rsidP="00CD1362">
                  <w:pPr>
                    <w:jc w:val="center"/>
                    <w:rPr>
                      <w:rFonts w:ascii="Century Gothic" w:hAnsi="Century Gothic"/>
                      <w:b/>
                      <w:bCs/>
                      <w:color w:val="000000"/>
                      <w:sz w:val="16"/>
                      <w:szCs w:val="16"/>
                      <w:lang w:val="es-MX" w:eastAsia="es-MX"/>
                    </w:rPr>
                  </w:pPr>
                  <w:r w:rsidRPr="00CD1362">
                    <w:rPr>
                      <w:rFonts w:ascii="Century Gothic" w:hAnsi="Century Gothic"/>
                      <w:b/>
                      <w:bCs/>
                      <w:color w:val="000000"/>
                      <w:sz w:val="16"/>
                      <w:szCs w:val="16"/>
                      <w:lang w:val="es-MX" w:eastAsia="es-MX"/>
                    </w:rPr>
                    <w:t>COTIZACION</w:t>
                  </w:r>
                </w:p>
              </w:tc>
              <w:tc>
                <w:tcPr>
                  <w:tcW w:w="0" w:type="auto"/>
                  <w:gridSpan w:val="2"/>
                  <w:tcBorders>
                    <w:top w:val="single" w:sz="4" w:space="0" w:color="auto"/>
                    <w:left w:val="nil"/>
                    <w:bottom w:val="single" w:sz="4" w:space="0" w:color="auto"/>
                    <w:right w:val="single" w:sz="4" w:space="0" w:color="auto"/>
                  </w:tcBorders>
                  <w:shd w:val="clear" w:color="auto" w:fill="auto"/>
                  <w:noWrap/>
                  <w:hideMark/>
                </w:tcPr>
                <w:p w14:paraId="0C19CC61" w14:textId="77777777" w:rsidR="00CD1362" w:rsidRPr="00CD1362" w:rsidRDefault="00CD1362" w:rsidP="00CD1362">
                  <w:pPr>
                    <w:rPr>
                      <w:rFonts w:ascii="Century Gothic" w:hAnsi="Century Gothic"/>
                      <w:b/>
                      <w:bCs/>
                      <w:color w:val="000000"/>
                      <w:sz w:val="16"/>
                      <w:szCs w:val="16"/>
                      <w:lang w:val="es-MX" w:eastAsia="es-MX"/>
                    </w:rPr>
                  </w:pPr>
                  <w:r w:rsidRPr="00CD1362">
                    <w:rPr>
                      <w:rFonts w:ascii="Century Gothic" w:hAnsi="Century Gothic"/>
                      <w:b/>
                      <w:bCs/>
                      <w:color w:val="000000"/>
                      <w:sz w:val="16"/>
                      <w:szCs w:val="16"/>
                      <w:lang w:val="es-MX" w:eastAsia="es-MX"/>
                    </w:rPr>
                    <w:t>VIGENCIA POR 2 AÑOS</w:t>
                  </w:r>
                </w:p>
              </w:tc>
            </w:tr>
            <w:tr w:rsidR="00CD1362" w:rsidRPr="00CD1362" w14:paraId="595C34D0" w14:textId="77777777" w:rsidTr="00CD1362">
              <w:trPr>
                <w:trHeight w:val="300"/>
              </w:trPr>
              <w:tc>
                <w:tcPr>
                  <w:tcW w:w="0" w:type="auto"/>
                  <w:vMerge/>
                  <w:tcBorders>
                    <w:top w:val="nil"/>
                    <w:left w:val="single" w:sz="4" w:space="0" w:color="auto"/>
                    <w:bottom w:val="single" w:sz="4" w:space="0" w:color="auto"/>
                    <w:right w:val="single" w:sz="4" w:space="0" w:color="auto"/>
                  </w:tcBorders>
                  <w:vAlign w:val="center"/>
                  <w:hideMark/>
                </w:tcPr>
                <w:p w14:paraId="3D5C86F7" w14:textId="77777777" w:rsidR="00CD1362" w:rsidRPr="00CD1362" w:rsidRDefault="00CD1362" w:rsidP="00CD1362">
                  <w:pPr>
                    <w:rPr>
                      <w:rFonts w:ascii="Century Gothic" w:hAnsi="Century Gothic"/>
                      <w:b/>
                      <w:bCs/>
                      <w:color w:val="000000"/>
                      <w:sz w:val="16"/>
                      <w:szCs w:val="16"/>
                      <w:lang w:val="es-MX" w:eastAsia="es-MX"/>
                    </w:rPr>
                  </w:pPr>
                </w:p>
              </w:tc>
              <w:tc>
                <w:tcPr>
                  <w:tcW w:w="0" w:type="auto"/>
                  <w:gridSpan w:val="2"/>
                  <w:tcBorders>
                    <w:top w:val="single" w:sz="4" w:space="0" w:color="auto"/>
                    <w:left w:val="nil"/>
                    <w:bottom w:val="single" w:sz="4" w:space="0" w:color="auto"/>
                    <w:right w:val="single" w:sz="4" w:space="0" w:color="auto"/>
                  </w:tcBorders>
                  <w:shd w:val="clear" w:color="auto" w:fill="auto"/>
                  <w:noWrap/>
                  <w:hideMark/>
                </w:tcPr>
                <w:p w14:paraId="21B289C6" w14:textId="77777777" w:rsidR="00CD1362" w:rsidRPr="00CD1362" w:rsidRDefault="00CD1362" w:rsidP="00CD1362">
                  <w:pPr>
                    <w:rPr>
                      <w:rFonts w:ascii="Century Gothic" w:hAnsi="Century Gothic"/>
                      <w:b/>
                      <w:bCs/>
                      <w:color w:val="000000"/>
                      <w:sz w:val="16"/>
                      <w:szCs w:val="16"/>
                      <w:lang w:val="es-MX" w:eastAsia="es-MX"/>
                    </w:rPr>
                  </w:pPr>
                  <w:r w:rsidRPr="00CD1362">
                    <w:rPr>
                      <w:rFonts w:ascii="Century Gothic" w:hAnsi="Century Gothic"/>
                      <w:b/>
                      <w:bCs/>
                      <w:color w:val="000000"/>
                      <w:sz w:val="16"/>
                      <w:szCs w:val="16"/>
                      <w:lang w:val="es-MX" w:eastAsia="es-MX"/>
                    </w:rPr>
                    <w:t>SEÑALAR PRIMAS Y TASAS POR 2 AÑOS. CONTADO</w:t>
                  </w:r>
                </w:p>
              </w:tc>
            </w:tr>
            <w:tr w:rsidR="00CD1362" w:rsidRPr="00CD1362" w14:paraId="456BCE0A" w14:textId="77777777" w:rsidTr="00CD1362">
              <w:trPr>
                <w:trHeight w:val="300"/>
              </w:trPr>
              <w:tc>
                <w:tcPr>
                  <w:tcW w:w="0" w:type="auto"/>
                  <w:vMerge/>
                  <w:tcBorders>
                    <w:top w:val="nil"/>
                    <w:left w:val="single" w:sz="4" w:space="0" w:color="auto"/>
                    <w:bottom w:val="single" w:sz="4" w:space="0" w:color="auto"/>
                    <w:right w:val="single" w:sz="4" w:space="0" w:color="auto"/>
                  </w:tcBorders>
                  <w:vAlign w:val="center"/>
                  <w:hideMark/>
                </w:tcPr>
                <w:p w14:paraId="4162FF22" w14:textId="77777777" w:rsidR="00CD1362" w:rsidRPr="00CD1362" w:rsidRDefault="00CD1362" w:rsidP="00CD1362">
                  <w:pPr>
                    <w:rPr>
                      <w:rFonts w:ascii="Century Gothic" w:hAnsi="Century Gothic"/>
                      <w:b/>
                      <w:bCs/>
                      <w:color w:val="000000"/>
                      <w:sz w:val="16"/>
                      <w:szCs w:val="16"/>
                      <w:lang w:val="es-MX" w:eastAsia="es-MX"/>
                    </w:rPr>
                  </w:pPr>
                </w:p>
              </w:tc>
              <w:tc>
                <w:tcPr>
                  <w:tcW w:w="0" w:type="auto"/>
                  <w:gridSpan w:val="2"/>
                  <w:tcBorders>
                    <w:top w:val="single" w:sz="4" w:space="0" w:color="auto"/>
                    <w:left w:val="nil"/>
                    <w:bottom w:val="single" w:sz="4" w:space="0" w:color="auto"/>
                    <w:right w:val="single" w:sz="4" w:space="0" w:color="auto"/>
                  </w:tcBorders>
                  <w:shd w:val="clear" w:color="auto" w:fill="auto"/>
                  <w:noWrap/>
                  <w:hideMark/>
                </w:tcPr>
                <w:p w14:paraId="0DE28097" w14:textId="77777777" w:rsidR="00CD1362" w:rsidRPr="00CD1362" w:rsidRDefault="00CD1362" w:rsidP="00CD1362">
                  <w:pPr>
                    <w:rPr>
                      <w:rFonts w:ascii="Century Gothic" w:hAnsi="Century Gothic"/>
                      <w:b/>
                      <w:bCs/>
                      <w:color w:val="000000"/>
                      <w:sz w:val="16"/>
                      <w:szCs w:val="16"/>
                      <w:lang w:val="es-MX" w:eastAsia="es-MX"/>
                    </w:rPr>
                  </w:pPr>
                  <w:r w:rsidRPr="00CD1362">
                    <w:rPr>
                      <w:rFonts w:ascii="Century Gothic" w:hAnsi="Century Gothic"/>
                      <w:b/>
                      <w:bCs/>
                      <w:color w:val="000000"/>
                      <w:sz w:val="16"/>
                      <w:szCs w:val="16"/>
                      <w:lang w:val="es-MX" w:eastAsia="es-MX"/>
                    </w:rPr>
                    <w:t>FORMA DE PAGO CONTADO</w:t>
                  </w:r>
                </w:p>
              </w:tc>
            </w:tr>
            <w:tr w:rsidR="00CD1362" w:rsidRPr="00CD1362" w14:paraId="30243019" w14:textId="77777777" w:rsidTr="00CD1362">
              <w:trPr>
                <w:trHeight w:val="216"/>
              </w:trPr>
              <w:tc>
                <w:tcPr>
                  <w:tcW w:w="0" w:type="auto"/>
                  <w:vMerge/>
                  <w:tcBorders>
                    <w:top w:val="nil"/>
                    <w:left w:val="single" w:sz="4" w:space="0" w:color="auto"/>
                    <w:bottom w:val="single" w:sz="4" w:space="0" w:color="auto"/>
                    <w:right w:val="single" w:sz="4" w:space="0" w:color="auto"/>
                  </w:tcBorders>
                  <w:vAlign w:val="center"/>
                  <w:hideMark/>
                </w:tcPr>
                <w:p w14:paraId="53CC1D6A" w14:textId="77777777" w:rsidR="00CD1362" w:rsidRPr="00CD1362" w:rsidRDefault="00CD1362" w:rsidP="00CD1362">
                  <w:pPr>
                    <w:rPr>
                      <w:rFonts w:ascii="Century Gothic" w:hAnsi="Century Gothic"/>
                      <w:b/>
                      <w:bCs/>
                      <w:color w:val="000000"/>
                      <w:sz w:val="16"/>
                      <w:szCs w:val="16"/>
                      <w:lang w:val="es-MX" w:eastAsia="es-MX"/>
                    </w:rPr>
                  </w:pPr>
                </w:p>
              </w:tc>
              <w:tc>
                <w:tcPr>
                  <w:tcW w:w="0" w:type="auto"/>
                  <w:tcBorders>
                    <w:top w:val="nil"/>
                    <w:left w:val="nil"/>
                    <w:bottom w:val="single" w:sz="4" w:space="0" w:color="auto"/>
                    <w:right w:val="single" w:sz="4" w:space="0" w:color="auto"/>
                  </w:tcBorders>
                  <w:shd w:val="clear" w:color="auto" w:fill="auto"/>
                  <w:noWrap/>
                  <w:hideMark/>
                </w:tcPr>
                <w:p w14:paraId="589145CC" w14:textId="77777777" w:rsidR="00CD1362" w:rsidRPr="00CD1362" w:rsidRDefault="00CD1362" w:rsidP="00CD1362">
                  <w:pPr>
                    <w:rPr>
                      <w:rFonts w:ascii="Century Gothic" w:hAnsi="Century Gothic"/>
                      <w:b/>
                      <w:bCs/>
                      <w:color w:val="000000"/>
                      <w:sz w:val="16"/>
                      <w:szCs w:val="16"/>
                      <w:lang w:val="es-MX" w:eastAsia="es-MX"/>
                    </w:rPr>
                  </w:pPr>
                  <w:r w:rsidRPr="00CD1362">
                    <w:rPr>
                      <w:rFonts w:ascii="Century Gothic" w:hAnsi="Century Gothic"/>
                      <w:b/>
                      <w:bCs/>
                      <w:color w:val="000000"/>
                      <w:sz w:val="16"/>
                      <w:szCs w:val="16"/>
                      <w:lang w:val="es-MX" w:eastAsia="es-MX"/>
                    </w:rPr>
                    <w:t>SEÑALAR PRIMA MÍNIMA Y DE DEPÓSITO</w:t>
                  </w:r>
                </w:p>
              </w:tc>
              <w:tc>
                <w:tcPr>
                  <w:tcW w:w="0" w:type="auto"/>
                  <w:tcBorders>
                    <w:top w:val="nil"/>
                    <w:left w:val="nil"/>
                    <w:bottom w:val="single" w:sz="4" w:space="0" w:color="auto"/>
                    <w:right w:val="single" w:sz="4" w:space="0" w:color="auto"/>
                  </w:tcBorders>
                  <w:shd w:val="clear" w:color="auto" w:fill="auto"/>
                  <w:noWrap/>
                  <w:hideMark/>
                </w:tcPr>
                <w:p w14:paraId="582F783A" w14:textId="77777777" w:rsidR="00CD1362" w:rsidRPr="00CD1362" w:rsidRDefault="00CD1362" w:rsidP="00CD1362">
                  <w:pPr>
                    <w:rPr>
                      <w:rFonts w:ascii="Century Gothic" w:hAnsi="Century Gothic"/>
                      <w:b/>
                      <w:bCs/>
                      <w:color w:val="000000"/>
                      <w:sz w:val="14"/>
                      <w:szCs w:val="14"/>
                      <w:lang w:val="es-MX" w:eastAsia="es-MX"/>
                    </w:rPr>
                  </w:pPr>
                  <w:r w:rsidRPr="00CD1362">
                    <w:rPr>
                      <w:rFonts w:ascii="Century Gothic" w:hAnsi="Century Gothic"/>
                      <w:b/>
                      <w:bCs/>
                      <w:color w:val="000000"/>
                      <w:sz w:val="14"/>
                      <w:szCs w:val="14"/>
                      <w:lang w:val="es-MX" w:eastAsia="es-MX"/>
                    </w:rPr>
                    <w:t> </w:t>
                  </w:r>
                </w:p>
              </w:tc>
            </w:tr>
            <w:tr w:rsidR="00CD1362" w:rsidRPr="00CD1362" w14:paraId="78AA15E9" w14:textId="77777777" w:rsidTr="00CD1362">
              <w:trPr>
                <w:trHeight w:val="228"/>
              </w:trPr>
              <w:tc>
                <w:tcPr>
                  <w:tcW w:w="0" w:type="auto"/>
                  <w:vMerge/>
                  <w:tcBorders>
                    <w:top w:val="nil"/>
                    <w:left w:val="single" w:sz="4" w:space="0" w:color="auto"/>
                    <w:bottom w:val="single" w:sz="4" w:space="0" w:color="auto"/>
                    <w:right w:val="single" w:sz="4" w:space="0" w:color="auto"/>
                  </w:tcBorders>
                  <w:vAlign w:val="center"/>
                  <w:hideMark/>
                </w:tcPr>
                <w:p w14:paraId="7755FF8D" w14:textId="77777777" w:rsidR="00CD1362" w:rsidRPr="00CD1362" w:rsidRDefault="00CD1362" w:rsidP="00CD1362">
                  <w:pPr>
                    <w:rPr>
                      <w:rFonts w:ascii="Century Gothic" w:hAnsi="Century Gothic"/>
                      <w:b/>
                      <w:bCs/>
                      <w:color w:val="000000"/>
                      <w:sz w:val="16"/>
                      <w:szCs w:val="16"/>
                      <w:lang w:val="es-MX" w:eastAsia="es-MX"/>
                    </w:rPr>
                  </w:pPr>
                </w:p>
              </w:tc>
              <w:tc>
                <w:tcPr>
                  <w:tcW w:w="0" w:type="auto"/>
                  <w:gridSpan w:val="2"/>
                  <w:tcBorders>
                    <w:top w:val="single" w:sz="4" w:space="0" w:color="auto"/>
                    <w:left w:val="nil"/>
                    <w:bottom w:val="single" w:sz="4" w:space="0" w:color="auto"/>
                    <w:right w:val="single" w:sz="4" w:space="0" w:color="auto"/>
                  </w:tcBorders>
                  <w:shd w:val="clear" w:color="auto" w:fill="auto"/>
                  <w:vAlign w:val="center"/>
                  <w:hideMark/>
                </w:tcPr>
                <w:p w14:paraId="3939C793" w14:textId="77777777" w:rsidR="00CD1362" w:rsidRPr="00CD1362" w:rsidRDefault="00CD1362" w:rsidP="00CD1362">
                  <w:pPr>
                    <w:rPr>
                      <w:rFonts w:ascii="Century Gothic" w:hAnsi="Century Gothic"/>
                      <w:b/>
                      <w:bCs/>
                      <w:sz w:val="18"/>
                      <w:szCs w:val="18"/>
                      <w:lang w:val="es-MX" w:eastAsia="es-MX"/>
                    </w:rPr>
                  </w:pPr>
                  <w:r w:rsidRPr="00CD1362">
                    <w:rPr>
                      <w:rFonts w:ascii="Century Gothic" w:hAnsi="Century Gothic"/>
                      <w:b/>
                      <w:bCs/>
                      <w:sz w:val="18"/>
                      <w:szCs w:val="18"/>
                      <w:lang w:val="es-MX" w:eastAsia="es-MX"/>
                    </w:rPr>
                    <w:t>SEÑALAR TASA TOTAL ANUAL DE AJUSTE:</w:t>
                  </w:r>
                </w:p>
              </w:tc>
            </w:tr>
          </w:tbl>
          <w:p w14:paraId="59045D62" w14:textId="77777777" w:rsidR="00A579C7" w:rsidRPr="00CD1362" w:rsidRDefault="00A579C7" w:rsidP="004F1C24">
            <w:pPr>
              <w:ind w:left="426"/>
              <w:jc w:val="both"/>
              <w:rPr>
                <w:rFonts w:ascii="Verdana" w:hAnsi="Verdana" w:cs="Arial"/>
                <w:iCs/>
                <w:color w:val="FF0000"/>
                <w:sz w:val="14"/>
                <w:szCs w:val="14"/>
                <w:lang w:val="es-MX"/>
              </w:rPr>
            </w:pPr>
          </w:p>
          <w:p w14:paraId="1F3734F9" w14:textId="04BB53C1" w:rsidR="009728C2" w:rsidRPr="009728C2" w:rsidRDefault="009728C2" w:rsidP="009728C2">
            <w:pPr>
              <w:rPr>
                <w:rFonts w:ascii="Century Gothic" w:hAnsi="Century Gothic"/>
                <w:b/>
                <w:bCs/>
                <w:color w:val="000000"/>
                <w:sz w:val="24"/>
                <w:szCs w:val="24"/>
                <w:lang w:val="es-MX" w:eastAsia="es-MX"/>
              </w:rPr>
            </w:pPr>
            <w:r>
              <w:rPr>
                <w:rFonts w:ascii="Century Gothic" w:hAnsi="Century Gothic"/>
                <w:b/>
                <w:bCs/>
                <w:color w:val="000000"/>
                <w:sz w:val="24"/>
                <w:szCs w:val="24"/>
                <w:lang w:val="es-MX" w:eastAsia="es-MX"/>
              </w:rPr>
              <w:t>3</w:t>
            </w:r>
            <w:r w:rsidRPr="00CD1362">
              <w:rPr>
                <w:rFonts w:ascii="Century Gothic" w:hAnsi="Century Gothic"/>
                <w:b/>
                <w:bCs/>
                <w:color w:val="000000"/>
                <w:sz w:val="24"/>
                <w:szCs w:val="24"/>
                <w:lang w:val="es-MX" w:eastAsia="es-MX"/>
              </w:rPr>
              <w:t xml:space="preserve">. </w:t>
            </w:r>
            <w:r w:rsidRPr="009728C2">
              <w:rPr>
                <w:rFonts w:ascii="Century Gothic" w:hAnsi="Century Gothic"/>
                <w:b/>
                <w:bCs/>
                <w:color w:val="000000"/>
                <w:sz w:val="24"/>
                <w:szCs w:val="24"/>
                <w:lang w:val="es-MX" w:eastAsia="es-MX"/>
              </w:rPr>
              <w:t>COMPRENSIVO DESHONESTIDAD, DESTRUCCIÓN Y DESAPARICIÓN - 3D</w:t>
            </w:r>
          </w:p>
          <w:p w14:paraId="0FDC4AC2" w14:textId="77777777" w:rsidR="004F1C24" w:rsidRDefault="004F1C24" w:rsidP="004F1C24">
            <w:pPr>
              <w:autoSpaceDE w:val="0"/>
              <w:autoSpaceDN w:val="0"/>
              <w:adjustRightInd w:val="0"/>
              <w:ind w:left="426"/>
              <w:jc w:val="both"/>
              <w:rPr>
                <w:rFonts w:asciiTheme="minorHAnsi" w:hAnsiTheme="minorHAnsi" w:cstheme="minorHAnsi"/>
                <w:lang w:val="es-BO"/>
              </w:rPr>
            </w:pPr>
          </w:p>
          <w:tbl>
            <w:tblPr>
              <w:tblW w:w="0" w:type="auto"/>
              <w:tblCellMar>
                <w:left w:w="70" w:type="dxa"/>
                <w:right w:w="70" w:type="dxa"/>
              </w:tblCellMar>
              <w:tblLook w:val="04A0" w:firstRow="1" w:lastRow="0" w:firstColumn="1" w:lastColumn="0" w:noHBand="0" w:noVBand="1"/>
            </w:tblPr>
            <w:tblGrid>
              <w:gridCol w:w="2908"/>
              <w:gridCol w:w="6885"/>
            </w:tblGrid>
            <w:tr w:rsidR="009728C2" w:rsidRPr="009728C2" w14:paraId="4BC94B92" w14:textId="77777777" w:rsidTr="009728C2">
              <w:trPr>
                <w:trHeight w:val="300"/>
              </w:trPr>
              <w:tc>
                <w:tcPr>
                  <w:tcW w:w="0" w:type="auto"/>
                  <w:tcBorders>
                    <w:top w:val="single" w:sz="4" w:space="0" w:color="auto"/>
                    <w:left w:val="single" w:sz="4" w:space="0" w:color="auto"/>
                    <w:bottom w:val="single" w:sz="4" w:space="0" w:color="auto"/>
                    <w:right w:val="single" w:sz="4" w:space="0" w:color="auto"/>
                  </w:tcBorders>
                  <w:shd w:val="clear" w:color="000000" w:fill="16365C"/>
                  <w:vAlign w:val="center"/>
                  <w:hideMark/>
                </w:tcPr>
                <w:p w14:paraId="767F87CA" w14:textId="77777777" w:rsidR="009728C2" w:rsidRPr="009728C2" w:rsidRDefault="009728C2" w:rsidP="009728C2">
                  <w:pPr>
                    <w:rPr>
                      <w:rFonts w:ascii="Century Gothic" w:hAnsi="Century Gothic"/>
                      <w:b/>
                      <w:bCs/>
                      <w:color w:val="FFFFFF"/>
                      <w:sz w:val="16"/>
                      <w:szCs w:val="16"/>
                      <w:lang w:val="es-MX" w:eastAsia="es-MX"/>
                    </w:rPr>
                  </w:pPr>
                  <w:r w:rsidRPr="009728C2">
                    <w:rPr>
                      <w:rFonts w:ascii="Century Gothic" w:hAnsi="Century Gothic"/>
                      <w:b/>
                      <w:bCs/>
                      <w:color w:val="FFFFFF"/>
                      <w:sz w:val="16"/>
                      <w:szCs w:val="16"/>
                      <w:lang w:val="es-MX" w:eastAsia="es-MX"/>
                    </w:rPr>
                    <w:t>CONTRATANTE Y/O TOMADOR</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1589352A" w14:textId="77777777" w:rsidR="009728C2" w:rsidRPr="009728C2" w:rsidRDefault="009728C2" w:rsidP="009728C2">
                  <w:pPr>
                    <w:rPr>
                      <w:rFonts w:ascii="Century Gothic" w:hAnsi="Century Gothic"/>
                      <w:b/>
                      <w:bCs/>
                      <w:color w:val="000000"/>
                      <w:sz w:val="16"/>
                      <w:szCs w:val="16"/>
                      <w:lang w:val="es-MX" w:eastAsia="es-MX"/>
                    </w:rPr>
                  </w:pPr>
                  <w:r w:rsidRPr="009728C2">
                    <w:rPr>
                      <w:rFonts w:ascii="Century Gothic" w:hAnsi="Century Gothic"/>
                      <w:b/>
                      <w:bCs/>
                      <w:color w:val="000000"/>
                      <w:sz w:val="16"/>
                      <w:szCs w:val="16"/>
                      <w:lang w:val="es-MX" w:eastAsia="es-MX"/>
                    </w:rPr>
                    <w:t>CAJA DE SALUD DE LA BANCA PRIVADA</w:t>
                  </w:r>
                </w:p>
              </w:tc>
            </w:tr>
            <w:tr w:rsidR="009728C2" w:rsidRPr="009728C2" w14:paraId="6BF3DA4F" w14:textId="77777777" w:rsidTr="009728C2">
              <w:trPr>
                <w:trHeight w:val="420"/>
              </w:trPr>
              <w:tc>
                <w:tcPr>
                  <w:tcW w:w="0" w:type="auto"/>
                  <w:tcBorders>
                    <w:top w:val="nil"/>
                    <w:left w:val="single" w:sz="4" w:space="0" w:color="auto"/>
                    <w:bottom w:val="single" w:sz="4" w:space="0" w:color="auto"/>
                    <w:right w:val="single" w:sz="4" w:space="0" w:color="auto"/>
                  </w:tcBorders>
                  <w:shd w:val="clear" w:color="000000" w:fill="16365C"/>
                  <w:vAlign w:val="center"/>
                  <w:hideMark/>
                </w:tcPr>
                <w:p w14:paraId="04650C8A" w14:textId="77777777" w:rsidR="009728C2" w:rsidRPr="009728C2" w:rsidRDefault="009728C2" w:rsidP="009728C2">
                  <w:pPr>
                    <w:rPr>
                      <w:rFonts w:ascii="Century Gothic" w:hAnsi="Century Gothic"/>
                      <w:b/>
                      <w:bCs/>
                      <w:color w:val="FFFFFF"/>
                      <w:sz w:val="16"/>
                      <w:szCs w:val="16"/>
                      <w:lang w:val="es-MX" w:eastAsia="es-MX"/>
                    </w:rPr>
                  </w:pPr>
                  <w:r w:rsidRPr="009728C2">
                    <w:rPr>
                      <w:rFonts w:ascii="Century Gothic" w:hAnsi="Century Gothic"/>
                      <w:b/>
                      <w:bCs/>
                      <w:color w:val="FFFFFF"/>
                      <w:sz w:val="16"/>
                      <w:szCs w:val="16"/>
                      <w:lang w:val="es-MX" w:eastAsia="es-MX"/>
                    </w:rPr>
                    <w:t>RIESGO</w:t>
                  </w:r>
                </w:p>
              </w:tc>
              <w:tc>
                <w:tcPr>
                  <w:tcW w:w="0" w:type="auto"/>
                  <w:tcBorders>
                    <w:top w:val="nil"/>
                    <w:left w:val="nil"/>
                    <w:bottom w:val="single" w:sz="4" w:space="0" w:color="auto"/>
                    <w:right w:val="single" w:sz="4" w:space="0" w:color="auto"/>
                  </w:tcBorders>
                  <w:shd w:val="clear" w:color="auto" w:fill="auto"/>
                  <w:vAlign w:val="center"/>
                  <w:hideMark/>
                </w:tcPr>
                <w:p w14:paraId="339EBE36" w14:textId="77777777" w:rsidR="009728C2" w:rsidRPr="009728C2" w:rsidRDefault="009728C2" w:rsidP="009728C2">
                  <w:pPr>
                    <w:rPr>
                      <w:rFonts w:ascii="Century Gothic" w:hAnsi="Century Gothic"/>
                      <w:b/>
                      <w:bCs/>
                      <w:color w:val="000000"/>
                      <w:sz w:val="16"/>
                      <w:szCs w:val="16"/>
                      <w:lang w:val="es-MX" w:eastAsia="es-MX"/>
                    </w:rPr>
                  </w:pPr>
                  <w:r w:rsidRPr="009728C2">
                    <w:rPr>
                      <w:rFonts w:ascii="Century Gothic" w:hAnsi="Century Gothic"/>
                      <w:b/>
                      <w:bCs/>
                      <w:color w:val="000000"/>
                      <w:sz w:val="16"/>
                      <w:szCs w:val="16"/>
                      <w:lang w:val="es-MX" w:eastAsia="es-MX"/>
                    </w:rPr>
                    <w:t>COMPRENSIVO DESHONESTIDAD, DESTRUCCIÓN Y DESAPARICIÓN - 3D</w:t>
                  </w:r>
                </w:p>
              </w:tc>
            </w:tr>
            <w:tr w:rsidR="009728C2" w:rsidRPr="009728C2" w14:paraId="79C079E0" w14:textId="77777777" w:rsidTr="009728C2">
              <w:trPr>
                <w:trHeight w:val="420"/>
              </w:trPr>
              <w:tc>
                <w:tcPr>
                  <w:tcW w:w="0" w:type="auto"/>
                  <w:tcBorders>
                    <w:top w:val="nil"/>
                    <w:left w:val="single" w:sz="4" w:space="0" w:color="auto"/>
                    <w:bottom w:val="single" w:sz="4" w:space="0" w:color="auto"/>
                    <w:right w:val="single" w:sz="4" w:space="0" w:color="auto"/>
                  </w:tcBorders>
                  <w:shd w:val="clear" w:color="000000" w:fill="002060"/>
                  <w:vAlign w:val="center"/>
                  <w:hideMark/>
                </w:tcPr>
                <w:p w14:paraId="050AE77D" w14:textId="77777777" w:rsidR="009728C2" w:rsidRPr="009728C2" w:rsidRDefault="009728C2" w:rsidP="009728C2">
                  <w:pPr>
                    <w:rPr>
                      <w:rFonts w:ascii="Century Gothic" w:hAnsi="Century Gothic"/>
                      <w:b/>
                      <w:bCs/>
                      <w:color w:val="FFFFFF"/>
                      <w:sz w:val="16"/>
                      <w:szCs w:val="16"/>
                      <w:lang w:val="es-MX" w:eastAsia="es-MX"/>
                    </w:rPr>
                  </w:pPr>
                  <w:r w:rsidRPr="009728C2">
                    <w:rPr>
                      <w:rFonts w:ascii="Century Gothic" w:hAnsi="Century Gothic"/>
                      <w:b/>
                      <w:bCs/>
                      <w:color w:val="FFFFFF"/>
                      <w:sz w:val="16"/>
                      <w:szCs w:val="16"/>
                      <w:lang w:val="es-MX" w:eastAsia="es-MX"/>
                    </w:rPr>
                    <w:t>DIRECCIÓN LEGAL</w:t>
                  </w:r>
                </w:p>
              </w:tc>
              <w:tc>
                <w:tcPr>
                  <w:tcW w:w="0" w:type="auto"/>
                  <w:tcBorders>
                    <w:top w:val="nil"/>
                    <w:left w:val="nil"/>
                    <w:bottom w:val="single" w:sz="4" w:space="0" w:color="auto"/>
                    <w:right w:val="single" w:sz="4" w:space="0" w:color="auto"/>
                  </w:tcBorders>
                  <w:shd w:val="clear" w:color="auto" w:fill="auto"/>
                  <w:vAlign w:val="center"/>
                  <w:hideMark/>
                </w:tcPr>
                <w:p w14:paraId="0E5F5159" w14:textId="77777777" w:rsidR="009728C2" w:rsidRPr="009728C2" w:rsidRDefault="009728C2" w:rsidP="009728C2">
                  <w:pPr>
                    <w:rPr>
                      <w:rFonts w:ascii="Century Gothic" w:hAnsi="Century Gothic"/>
                      <w:b/>
                      <w:bCs/>
                      <w:color w:val="000000"/>
                      <w:sz w:val="16"/>
                      <w:szCs w:val="16"/>
                      <w:lang w:val="es-MX" w:eastAsia="es-MX"/>
                    </w:rPr>
                  </w:pPr>
                  <w:r w:rsidRPr="009728C2">
                    <w:rPr>
                      <w:rFonts w:ascii="Century Gothic" w:hAnsi="Century Gothic"/>
                      <w:b/>
                      <w:bCs/>
                      <w:color w:val="000000"/>
                      <w:sz w:val="16"/>
                      <w:szCs w:val="16"/>
                      <w:lang w:val="es-MX" w:eastAsia="es-MX"/>
                    </w:rPr>
                    <w:t>CALLE REYES ORTIZ ESQUINA FEDERICO ZUAZO EDF. GUNDLACH</w:t>
                  </w:r>
                </w:p>
              </w:tc>
            </w:tr>
            <w:tr w:rsidR="009728C2" w:rsidRPr="009728C2" w14:paraId="5AA57029" w14:textId="77777777" w:rsidTr="009728C2">
              <w:trPr>
                <w:trHeight w:val="216"/>
              </w:trPr>
              <w:tc>
                <w:tcPr>
                  <w:tcW w:w="0" w:type="auto"/>
                  <w:tcBorders>
                    <w:top w:val="nil"/>
                    <w:left w:val="single" w:sz="4" w:space="0" w:color="auto"/>
                    <w:bottom w:val="single" w:sz="4" w:space="0" w:color="auto"/>
                    <w:right w:val="single" w:sz="4" w:space="0" w:color="auto"/>
                  </w:tcBorders>
                  <w:shd w:val="clear" w:color="000000" w:fill="002060"/>
                  <w:vAlign w:val="center"/>
                  <w:hideMark/>
                </w:tcPr>
                <w:p w14:paraId="1DAB7EB7" w14:textId="77777777" w:rsidR="009728C2" w:rsidRPr="009728C2" w:rsidRDefault="009728C2" w:rsidP="009728C2">
                  <w:pPr>
                    <w:rPr>
                      <w:rFonts w:ascii="Century Gothic" w:hAnsi="Century Gothic"/>
                      <w:b/>
                      <w:bCs/>
                      <w:color w:val="FFFFFF"/>
                      <w:sz w:val="16"/>
                      <w:szCs w:val="16"/>
                      <w:lang w:val="es-MX" w:eastAsia="es-MX"/>
                    </w:rPr>
                  </w:pPr>
                  <w:r w:rsidRPr="009728C2">
                    <w:rPr>
                      <w:rFonts w:ascii="Century Gothic" w:hAnsi="Century Gothic"/>
                      <w:b/>
                      <w:bCs/>
                      <w:color w:val="FFFFFF"/>
                      <w:sz w:val="16"/>
                      <w:szCs w:val="16"/>
                      <w:lang w:val="es-MX" w:eastAsia="es-MX"/>
                    </w:rPr>
                    <w:t>ÁMBITO TERRITORIAL</w:t>
                  </w:r>
                </w:p>
              </w:tc>
              <w:tc>
                <w:tcPr>
                  <w:tcW w:w="0" w:type="auto"/>
                  <w:tcBorders>
                    <w:top w:val="nil"/>
                    <w:left w:val="nil"/>
                    <w:bottom w:val="single" w:sz="4" w:space="0" w:color="auto"/>
                    <w:right w:val="single" w:sz="4" w:space="0" w:color="auto"/>
                  </w:tcBorders>
                  <w:shd w:val="clear" w:color="auto" w:fill="auto"/>
                  <w:vAlign w:val="center"/>
                  <w:hideMark/>
                </w:tcPr>
                <w:p w14:paraId="5728FE02" w14:textId="77777777" w:rsidR="009728C2" w:rsidRPr="009728C2" w:rsidRDefault="009728C2" w:rsidP="009728C2">
                  <w:pPr>
                    <w:rPr>
                      <w:rFonts w:ascii="Century Gothic" w:hAnsi="Century Gothic"/>
                      <w:b/>
                      <w:bCs/>
                      <w:color w:val="000000"/>
                      <w:sz w:val="16"/>
                      <w:szCs w:val="16"/>
                      <w:lang w:val="es-MX" w:eastAsia="es-MX"/>
                    </w:rPr>
                  </w:pPr>
                  <w:r w:rsidRPr="009728C2">
                    <w:rPr>
                      <w:rFonts w:ascii="Century Gothic" w:hAnsi="Century Gothic"/>
                      <w:b/>
                      <w:bCs/>
                      <w:color w:val="000000"/>
                      <w:sz w:val="16"/>
                      <w:szCs w:val="16"/>
                      <w:lang w:val="es-MX" w:eastAsia="es-MX"/>
                    </w:rPr>
                    <w:t>NACIONAL</w:t>
                  </w:r>
                </w:p>
              </w:tc>
            </w:tr>
            <w:tr w:rsidR="009728C2" w:rsidRPr="009728C2" w14:paraId="3E0BAC2A" w14:textId="77777777" w:rsidTr="009728C2">
              <w:trPr>
                <w:trHeight w:val="435"/>
              </w:trPr>
              <w:tc>
                <w:tcPr>
                  <w:tcW w:w="0" w:type="auto"/>
                  <w:tcBorders>
                    <w:top w:val="nil"/>
                    <w:left w:val="single" w:sz="4" w:space="0" w:color="auto"/>
                    <w:bottom w:val="single" w:sz="4" w:space="0" w:color="auto"/>
                    <w:right w:val="single" w:sz="4" w:space="0" w:color="auto"/>
                  </w:tcBorders>
                  <w:shd w:val="clear" w:color="000000" w:fill="002060"/>
                  <w:vAlign w:val="center"/>
                  <w:hideMark/>
                </w:tcPr>
                <w:p w14:paraId="17CCC225" w14:textId="77777777" w:rsidR="009728C2" w:rsidRPr="009728C2" w:rsidRDefault="009728C2" w:rsidP="009728C2">
                  <w:pPr>
                    <w:rPr>
                      <w:rFonts w:ascii="Century Gothic" w:hAnsi="Century Gothic"/>
                      <w:b/>
                      <w:bCs/>
                      <w:color w:val="FFFFFF"/>
                      <w:sz w:val="16"/>
                      <w:szCs w:val="16"/>
                      <w:lang w:val="es-MX" w:eastAsia="es-MX"/>
                    </w:rPr>
                  </w:pPr>
                  <w:r w:rsidRPr="009728C2">
                    <w:rPr>
                      <w:rFonts w:ascii="Century Gothic" w:hAnsi="Century Gothic"/>
                      <w:b/>
                      <w:bCs/>
                      <w:color w:val="FFFFFF"/>
                      <w:sz w:val="16"/>
                      <w:szCs w:val="16"/>
                      <w:lang w:val="es-MX" w:eastAsia="es-MX"/>
                    </w:rPr>
                    <w:t>ACTIVIDAD DEL ASEGURADO</w:t>
                  </w:r>
                </w:p>
              </w:tc>
              <w:tc>
                <w:tcPr>
                  <w:tcW w:w="0" w:type="auto"/>
                  <w:tcBorders>
                    <w:top w:val="nil"/>
                    <w:left w:val="nil"/>
                    <w:bottom w:val="single" w:sz="4" w:space="0" w:color="auto"/>
                    <w:right w:val="single" w:sz="4" w:space="0" w:color="auto"/>
                  </w:tcBorders>
                  <w:shd w:val="clear" w:color="auto" w:fill="auto"/>
                  <w:noWrap/>
                  <w:vAlign w:val="center"/>
                  <w:hideMark/>
                </w:tcPr>
                <w:p w14:paraId="2540B27A" w14:textId="77777777" w:rsidR="009728C2" w:rsidRPr="009728C2" w:rsidRDefault="009728C2" w:rsidP="009728C2">
                  <w:pPr>
                    <w:rPr>
                      <w:rFonts w:ascii="Century Gothic" w:hAnsi="Century Gothic"/>
                      <w:b/>
                      <w:bCs/>
                      <w:color w:val="000000"/>
                      <w:sz w:val="16"/>
                      <w:szCs w:val="16"/>
                      <w:lang w:val="es-MX" w:eastAsia="es-MX"/>
                    </w:rPr>
                  </w:pPr>
                  <w:r w:rsidRPr="009728C2">
                    <w:rPr>
                      <w:rFonts w:ascii="Century Gothic" w:hAnsi="Century Gothic"/>
                      <w:b/>
                      <w:bCs/>
                      <w:color w:val="000000"/>
                      <w:sz w:val="16"/>
                      <w:szCs w:val="16"/>
                      <w:lang w:val="es-MX" w:eastAsia="es-MX"/>
                    </w:rPr>
                    <w:t>SALUD</w:t>
                  </w:r>
                </w:p>
              </w:tc>
            </w:tr>
            <w:tr w:rsidR="009728C2" w:rsidRPr="009728C2" w14:paraId="72F67EC0" w14:textId="77777777" w:rsidTr="009728C2">
              <w:trPr>
                <w:trHeight w:val="450"/>
              </w:trPr>
              <w:tc>
                <w:tcPr>
                  <w:tcW w:w="0" w:type="auto"/>
                  <w:gridSpan w:val="2"/>
                  <w:tcBorders>
                    <w:top w:val="single" w:sz="4" w:space="0" w:color="auto"/>
                    <w:left w:val="single" w:sz="4" w:space="0" w:color="auto"/>
                    <w:bottom w:val="single" w:sz="4" w:space="0" w:color="auto"/>
                    <w:right w:val="single" w:sz="4" w:space="0" w:color="auto"/>
                  </w:tcBorders>
                  <w:shd w:val="clear" w:color="000000" w:fill="002060"/>
                  <w:noWrap/>
                  <w:vAlign w:val="center"/>
                  <w:hideMark/>
                </w:tcPr>
                <w:p w14:paraId="60D8A9C9" w14:textId="77777777" w:rsidR="009728C2" w:rsidRPr="009728C2" w:rsidRDefault="009728C2" w:rsidP="009728C2">
                  <w:pPr>
                    <w:rPr>
                      <w:rFonts w:ascii="Century Gothic" w:hAnsi="Century Gothic"/>
                      <w:b/>
                      <w:bCs/>
                      <w:color w:val="FFFFFF"/>
                      <w:sz w:val="16"/>
                      <w:szCs w:val="16"/>
                      <w:lang w:val="es-MX" w:eastAsia="es-MX"/>
                    </w:rPr>
                  </w:pPr>
                  <w:r w:rsidRPr="009728C2">
                    <w:rPr>
                      <w:rFonts w:ascii="Century Gothic" w:hAnsi="Century Gothic"/>
                      <w:b/>
                      <w:bCs/>
                      <w:color w:val="FFFFFF"/>
                      <w:sz w:val="16"/>
                      <w:szCs w:val="16"/>
                      <w:lang w:val="es-MX" w:eastAsia="es-MX"/>
                    </w:rPr>
                    <w:t>INTERES ASEGURADO</w:t>
                  </w:r>
                </w:p>
              </w:tc>
            </w:tr>
            <w:tr w:rsidR="009728C2" w:rsidRPr="009728C2" w14:paraId="6A7340AF" w14:textId="77777777" w:rsidTr="009728C2">
              <w:trPr>
                <w:trHeight w:val="169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56979D1" w14:textId="77777777" w:rsidR="009728C2" w:rsidRPr="009728C2" w:rsidRDefault="009728C2" w:rsidP="009728C2">
                  <w:pPr>
                    <w:rPr>
                      <w:rFonts w:ascii="Century Gothic" w:hAnsi="Century Gothic"/>
                      <w:sz w:val="16"/>
                      <w:szCs w:val="16"/>
                      <w:lang w:val="es-MX" w:eastAsia="es-MX"/>
                    </w:rPr>
                  </w:pPr>
                  <w:r w:rsidRPr="009728C2">
                    <w:rPr>
                      <w:rFonts w:ascii="Century Gothic" w:hAnsi="Century Gothic"/>
                      <w:sz w:val="16"/>
                      <w:szCs w:val="16"/>
                      <w:lang w:val="es-MX" w:eastAsia="es-MX"/>
                    </w:rPr>
                    <w:t xml:space="preserve">Cualquier pérdida económica que sufra el asegurado a nivel nacional ya sea en dinero en efectivo y/o valores y/o bienes y/o insumos y/u objetos convertibles en dinero como consecuencia directa de cualquier delito y/o fraude y/o asalto, falsificación, fraude, destrucción, malversación, ocultamiento de dinero y/o valores, apropiación ilícita, actos fraudulentos o deshonestos y/o abuso de confianza encuadrado en las disposiciones del Código penal, realizado por cualquier empleado, asesor al servicio regular del asegurado, en el curso ordinario de su actividad actuando por si solo o en colusión con otras personas. </w:t>
                  </w:r>
                </w:p>
              </w:tc>
            </w:tr>
            <w:tr w:rsidR="009728C2" w:rsidRPr="009728C2" w14:paraId="30D5100F" w14:textId="77777777" w:rsidTr="009728C2">
              <w:trPr>
                <w:trHeight w:val="84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28559DB" w14:textId="77777777" w:rsidR="009728C2" w:rsidRPr="009728C2" w:rsidRDefault="009728C2" w:rsidP="009728C2">
                  <w:pPr>
                    <w:rPr>
                      <w:rFonts w:ascii="Century Gothic" w:hAnsi="Century Gothic"/>
                      <w:color w:val="000000"/>
                      <w:sz w:val="16"/>
                      <w:szCs w:val="16"/>
                      <w:lang w:val="es-MX" w:eastAsia="es-MX"/>
                    </w:rPr>
                  </w:pPr>
                  <w:r w:rsidRPr="009728C2">
                    <w:rPr>
                      <w:rFonts w:ascii="Century Gothic" w:hAnsi="Century Gothic"/>
                      <w:color w:val="000000"/>
                      <w:sz w:val="16"/>
                      <w:szCs w:val="16"/>
                      <w:lang w:val="es-MX" w:eastAsia="es-MX"/>
                    </w:rPr>
                    <w:t>Todos los locales propios y/o de terceros y/o rentados y/u ocupados y/o empleados por el asegurado y/o lugares bajo responsabilidad del asegurado dentro del territorio nacional, que estén debidamente detallados en la póliza de todo riesgo de daños a la propiedad.</w:t>
                  </w:r>
                </w:p>
              </w:tc>
            </w:tr>
            <w:tr w:rsidR="009728C2" w:rsidRPr="009728C2" w14:paraId="3FF39E1C" w14:textId="77777777" w:rsidTr="009728C2">
              <w:trPr>
                <w:trHeight w:val="250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8D5DFB2" w14:textId="77777777" w:rsidR="009728C2" w:rsidRPr="009728C2" w:rsidRDefault="009728C2" w:rsidP="009728C2">
                  <w:pPr>
                    <w:jc w:val="both"/>
                    <w:rPr>
                      <w:rFonts w:ascii="Century Gothic" w:hAnsi="Century Gothic"/>
                      <w:color w:val="000000"/>
                      <w:sz w:val="16"/>
                      <w:szCs w:val="16"/>
                      <w:lang w:val="es-MX" w:eastAsia="es-MX"/>
                    </w:rPr>
                  </w:pPr>
                  <w:r w:rsidRPr="009728C2">
                    <w:rPr>
                      <w:rFonts w:ascii="Century Gothic" w:hAnsi="Century Gothic"/>
                      <w:color w:val="000000"/>
                      <w:sz w:val="16"/>
                      <w:szCs w:val="16"/>
                      <w:lang w:val="es-MX" w:eastAsia="es-MX"/>
                    </w:rPr>
                    <w:t>Todos y cada uno de los directores y/o ejecutivos, funcionarios y/o asesores y/o consultores y/o personal en planilla y/o eventuales al servicio del asegurado que mantenga o no relación directa, tales como, pero no limitando a: personal contratado fijo y/o eventual, practicantes y/o cooperativas de servicios entendiéndose por cooperativas de servicio  a profesionales que ejercen su actividad por cuenta propia en instalaciones del asegurado y tiene por objeto la presentación de servicios encaminados al mejoramiento técnico de las actividades profesionales de sus socios, la Caja de Salud de la Banca Privada en este caso.  y/o personal que no forme parte de la planilla del asegurado, ni tenga ningún tipo de relación laboral con ésta y preste sus servicios en virtud a relaciones contractuales civiles, tales como pero no limitado a: personal de vigilancia, personal de limpieza y personal de servicio que actúen en forma independiente y/o en colusión con terceros, sin necesidad de nominación expresa.</w:t>
                  </w:r>
                </w:p>
              </w:tc>
            </w:tr>
            <w:tr w:rsidR="009728C2" w:rsidRPr="009728C2" w14:paraId="6A783FD5" w14:textId="77777777" w:rsidTr="009728C2">
              <w:trPr>
                <w:trHeight w:val="510"/>
              </w:trPr>
              <w:tc>
                <w:tcPr>
                  <w:tcW w:w="0" w:type="auto"/>
                  <w:gridSpan w:val="2"/>
                  <w:tcBorders>
                    <w:top w:val="single" w:sz="4" w:space="0" w:color="auto"/>
                    <w:left w:val="single" w:sz="4" w:space="0" w:color="auto"/>
                    <w:bottom w:val="single" w:sz="4" w:space="0" w:color="auto"/>
                    <w:right w:val="single" w:sz="4" w:space="0" w:color="auto"/>
                  </w:tcBorders>
                  <w:shd w:val="clear" w:color="000000" w:fill="002060"/>
                  <w:noWrap/>
                  <w:vAlign w:val="center"/>
                  <w:hideMark/>
                </w:tcPr>
                <w:p w14:paraId="00056820" w14:textId="77777777" w:rsidR="009728C2" w:rsidRPr="009728C2" w:rsidRDefault="009728C2" w:rsidP="009728C2">
                  <w:pPr>
                    <w:rPr>
                      <w:rFonts w:ascii="Century Gothic" w:hAnsi="Century Gothic"/>
                      <w:b/>
                      <w:bCs/>
                      <w:color w:val="FFFFFF"/>
                      <w:sz w:val="16"/>
                      <w:szCs w:val="16"/>
                      <w:lang w:val="es-MX" w:eastAsia="es-MX"/>
                    </w:rPr>
                  </w:pPr>
                  <w:r w:rsidRPr="009728C2">
                    <w:rPr>
                      <w:rFonts w:ascii="Century Gothic" w:hAnsi="Century Gothic"/>
                      <w:b/>
                      <w:bCs/>
                      <w:color w:val="FFFFFF"/>
                      <w:sz w:val="16"/>
                      <w:szCs w:val="16"/>
                      <w:lang w:val="es-MX" w:eastAsia="es-MX"/>
                    </w:rPr>
                    <w:t>LIMITE MAXIMO EN EL AGREGADO ANUAL</w:t>
                  </w:r>
                </w:p>
              </w:tc>
            </w:tr>
            <w:tr w:rsidR="009728C2" w:rsidRPr="009728C2" w14:paraId="007A80C2" w14:textId="77777777" w:rsidTr="009728C2">
              <w:trPr>
                <w:trHeight w:val="52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235AEAA" w14:textId="0665A517" w:rsidR="009728C2" w:rsidRPr="009728C2" w:rsidRDefault="009728C2" w:rsidP="009728C2">
                  <w:pPr>
                    <w:rPr>
                      <w:rFonts w:ascii="Century Gothic" w:hAnsi="Century Gothic"/>
                      <w:b/>
                      <w:bCs/>
                      <w:color w:val="000000"/>
                      <w:sz w:val="18"/>
                      <w:szCs w:val="18"/>
                      <w:lang w:val="es-MX" w:eastAsia="es-MX"/>
                    </w:rPr>
                  </w:pPr>
                  <w:r w:rsidRPr="009728C2">
                    <w:rPr>
                      <w:rFonts w:ascii="Century Gothic" w:hAnsi="Century Gothic"/>
                      <w:b/>
                      <w:bCs/>
                      <w:color w:val="000000"/>
                      <w:sz w:val="18"/>
                      <w:szCs w:val="18"/>
                      <w:lang w:val="es-MX" w:eastAsia="es-MX"/>
                    </w:rPr>
                    <w:t xml:space="preserve">Us$. 100.000,00   </w:t>
                  </w:r>
                  <w:r w:rsidR="002D5828" w:rsidRPr="009728C2">
                    <w:rPr>
                      <w:rFonts w:ascii="Century Gothic" w:hAnsi="Century Gothic"/>
                      <w:b/>
                      <w:bCs/>
                      <w:color w:val="000000"/>
                      <w:sz w:val="18"/>
                      <w:szCs w:val="18"/>
                      <w:lang w:val="es-MX" w:eastAsia="es-MX"/>
                    </w:rPr>
                    <w:t xml:space="preserve">  (</w:t>
                  </w:r>
                  <w:r w:rsidRPr="009728C2">
                    <w:rPr>
                      <w:rFonts w:ascii="Century Gothic" w:hAnsi="Century Gothic"/>
                      <w:b/>
                      <w:bCs/>
                      <w:color w:val="000000"/>
                      <w:sz w:val="18"/>
                      <w:szCs w:val="18"/>
                      <w:lang w:val="es-MX" w:eastAsia="es-MX"/>
                    </w:rPr>
                    <w:t>Cien Mil con 00/100 dólares americanos)</w:t>
                  </w:r>
                </w:p>
              </w:tc>
            </w:tr>
            <w:tr w:rsidR="009728C2" w:rsidRPr="009728C2" w14:paraId="7F52BBE7" w14:textId="77777777" w:rsidTr="009728C2">
              <w:trPr>
                <w:trHeight w:val="465"/>
              </w:trPr>
              <w:tc>
                <w:tcPr>
                  <w:tcW w:w="0" w:type="auto"/>
                  <w:gridSpan w:val="2"/>
                  <w:tcBorders>
                    <w:top w:val="single" w:sz="4" w:space="0" w:color="auto"/>
                    <w:left w:val="single" w:sz="4" w:space="0" w:color="auto"/>
                    <w:bottom w:val="single" w:sz="4" w:space="0" w:color="auto"/>
                    <w:right w:val="single" w:sz="4" w:space="0" w:color="auto"/>
                  </w:tcBorders>
                  <w:shd w:val="clear" w:color="000000" w:fill="002060"/>
                  <w:noWrap/>
                  <w:vAlign w:val="center"/>
                  <w:hideMark/>
                </w:tcPr>
                <w:p w14:paraId="76AA5383" w14:textId="77777777" w:rsidR="009728C2" w:rsidRPr="009728C2" w:rsidRDefault="009728C2" w:rsidP="009728C2">
                  <w:pPr>
                    <w:rPr>
                      <w:rFonts w:ascii="Century Gothic" w:hAnsi="Century Gothic"/>
                      <w:b/>
                      <w:bCs/>
                      <w:color w:val="FFFFFF"/>
                      <w:sz w:val="16"/>
                      <w:szCs w:val="16"/>
                      <w:lang w:val="es-MX" w:eastAsia="es-MX"/>
                    </w:rPr>
                  </w:pPr>
                  <w:r w:rsidRPr="009728C2">
                    <w:rPr>
                      <w:rFonts w:ascii="Century Gothic" w:hAnsi="Century Gothic"/>
                      <w:b/>
                      <w:bCs/>
                      <w:color w:val="FFFFFF"/>
                      <w:sz w:val="16"/>
                      <w:szCs w:val="16"/>
                      <w:lang w:val="es-MX" w:eastAsia="es-MX"/>
                    </w:rPr>
                    <w:t>COBERTURAS</w:t>
                  </w:r>
                </w:p>
              </w:tc>
            </w:tr>
            <w:tr w:rsidR="009728C2" w:rsidRPr="009728C2" w14:paraId="1CF57A19" w14:textId="77777777" w:rsidTr="009728C2">
              <w:trPr>
                <w:trHeight w:val="250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3FF8747" w14:textId="77777777" w:rsidR="009728C2" w:rsidRPr="009728C2" w:rsidRDefault="009728C2" w:rsidP="009728C2">
                  <w:pPr>
                    <w:rPr>
                      <w:rFonts w:ascii="Century Gothic" w:hAnsi="Century Gothic"/>
                      <w:b/>
                      <w:bCs/>
                      <w:color w:val="000000"/>
                      <w:sz w:val="16"/>
                      <w:szCs w:val="16"/>
                      <w:lang w:val="es-MX" w:eastAsia="es-MX"/>
                    </w:rPr>
                  </w:pPr>
                  <w:r w:rsidRPr="009728C2">
                    <w:rPr>
                      <w:rFonts w:ascii="Century Gothic" w:hAnsi="Century Gothic"/>
                      <w:b/>
                      <w:bCs/>
                      <w:color w:val="000000"/>
                      <w:sz w:val="16"/>
                      <w:szCs w:val="16"/>
                      <w:lang w:val="es-MX" w:eastAsia="es-MX"/>
                    </w:rPr>
                    <w:t xml:space="preserve">Convenio I Deshonestidad </w:t>
                  </w:r>
                  <w:r w:rsidRPr="009728C2">
                    <w:rPr>
                      <w:rFonts w:ascii="Century Gothic" w:hAnsi="Century Gothic"/>
                      <w:color w:val="000000"/>
                      <w:sz w:val="16"/>
                      <w:szCs w:val="16"/>
                      <w:lang w:val="es-MX" w:eastAsia="es-MX"/>
                    </w:rPr>
                    <w:t xml:space="preserve">cobertura contra infidelidad de trabajadores y/o empleados bajo cualquier relación laboral delito interno se interpretara como todo acto o serie de actos fraudulentos y/o dolosos, ya sean aislados como continuados o repetidos cometidos por un empleado que actúe solo o en confabulación con otros, con la intención de causar una pérdida a una empresa del grupo, con respecto a cualquier delito interno cometido por algún empleado que este involucrado en la comercialización o negociación de valores en cartera, acciones, obligaciones, bonos, títulos valores, documentos valiosos, activos, divisa extranjera, valores derivados, empréstitos, transacciones parecidas a los empréstitos u otras ampliaciones de créditos y similares, la empresa del grupo deberá probar de forma concluyente que dicho delito interno fue cometido por el empleado con la clara intención de causar una pérdida a dicha empresa y de obtener un beneficio financiero inadecuado para si mismo o para otro individuo u organización.   </w:t>
                  </w:r>
                  <w:r w:rsidRPr="009728C2">
                    <w:rPr>
                      <w:rFonts w:ascii="Century Gothic" w:hAnsi="Century Gothic"/>
                      <w:b/>
                      <w:bCs/>
                      <w:color w:val="000000"/>
                      <w:sz w:val="16"/>
                      <w:szCs w:val="16"/>
                      <w:lang w:val="es-MX" w:eastAsia="es-MX"/>
                    </w:rPr>
                    <w:t>US$. 100.000,0</w:t>
                  </w:r>
                </w:p>
              </w:tc>
            </w:tr>
            <w:tr w:rsidR="009728C2" w:rsidRPr="009728C2" w14:paraId="61FE2F47" w14:textId="77777777" w:rsidTr="009728C2">
              <w:trPr>
                <w:trHeight w:val="97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059D99E" w14:textId="77777777" w:rsidR="009728C2" w:rsidRPr="009728C2" w:rsidRDefault="009728C2" w:rsidP="009728C2">
                  <w:pPr>
                    <w:rPr>
                      <w:rFonts w:ascii="Century Gothic" w:hAnsi="Century Gothic"/>
                      <w:color w:val="000000"/>
                      <w:sz w:val="16"/>
                      <w:szCs w:val="16"/>
                      <w:lang w:val="es-MX" w:eastAsia="es-MX"/>
                    </w:rPr>
                  </w:pPr>
                  <w:r w:rsidRPr="009728C2">
                    <w:rPr>
                      <w:rFonts w:ascii="Century Gothic" w:hAnsi="Century Gothic"/>
                      <w:b/>
                      <w:bCs/>
                      <w:color w:val="000000"/>
                      <w:sz w:val="16"/>
                      <w:szCs w:val="16"/>
                      <w:lang w:val="es-MX" w:eastAsia="es-MX"/>
                    </w:rPr>
                    <w:t>Convenio II Cobertura de Pérdidas dentro del local y/o locales</w:t>
                  </w:r>
                  <w:r w:rsidRPr="009728C2">
                    <w:rPr>
                      <w:rFonts w:ascii="Century Gothic" w:hAnsi="Century Gothic"/>
                      <w:color w:val="000000"/>
                      <w:sz w:val="16"/>
                      <w:szCs w:val="16"/>
                      <w:lang w:val="es-MX" w:eastAsia="es-MX"/>
                    </w:rPr>
                    <w:t xml:space="preserve"> del asegurado cubriendo dinero y/o valores y/o bienes del asegurado en ventanillas, caja registradora, caja fuerte, mostradores, escritorios y/o armarios bajo llave, en horas de atención al público y las 24 horas en caja fuerte y cajas de seguridad </w:t>
                  </w:r>
                  <w:r w:rsidRPr="009728C2">
                    <w:rPr>
                      <w:rFonts w:ascii="Century Gothic" w:hAnsi="Century Gothic"/>
                      <w:b/>
                      <w:bCs/>
                      <w:color w:val="000000"/>
                      <w:sz w:val="16"/>
                      <w:szCs w:val="16"/>
                      <w:lang w:val="es-MX" w:eastAsia="es-MX"/>
                    </w:rPr>
                    <w:t>US$. 10.000,00</w:t>
                  </w:r>
                </w:p>
              </w:tc>
            </w:tr>
            <w:tr w:rsidR="009728C2" w:rsidRPr="009728C2" w14:paraId="1E1ED35F" w14:textId="77777777" w:rsidTr="009728C2">
              <w:trPr>
                <w:trHeight w:val="187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F68AF6D" w14:textId="77777777" w:rsidR="009728C2" w:rsidRPr="009728C2" w:rsidRDefault="009728C2" w:rsidP="009728C2">
                  <w:pPr>
                    <w:rPr>
                      <w:rFonts w:ascii="Century Gothic" w:hAnsi="Century Gothic"/>
                      <w:b/>
                      <w:bCs/>
                      <w:color w:val="000000"/>
                      <w:sz w:val="16"/>
                      <w:szCs w:val="16"/>
                      <w:lang w:val="es-MX" w:eastAsia="es-MX"/>
                    </w:rPr>
                  </w:pPr>
                  <w:r w:rsidRPr="009728C2">
                    <w:rPr>
                      <w:rFonts w:ascii="Century Gothic" w:hAnsi="Century Gothic"/>
                      <w:b/>
                      <w:bCs/>
                      <w:color w:val="000000"/>
                      <w:sz w:val="16"/>
                      <w:szCs w:val="16"/>
                      <w:lang w:val="es-MX" w:eastAsia="es-MX"/>
                    </w:rPr>
                    <w:t>Convenio III Cobertura de Perdidas fuera del local y/o locales del asegurado</w:t>
                  </w:r>
                  <w:r w:rsidRPr="009728C2">
                    <w:rPr>
                      <w:rFonts w:ascii="Century Gothic" w:hAnsi="Century Gothic"/>
                      <w:color w:val="000000"/>
                      <w:sz w:val="16"/>
                      <w:szCs w:val="16"/>
                      <w:lang w:val="es-MX" w:eastAsia="es-MX"/>
                    </w:rPr>
                    <w:t xml:space="preserve"> cubriendo dinero y/o valores las 24 horas del dia, cubriendo robo con violencia, atraco  y/o asalto desde las oficinas que los envía, hasta su entrega a su lugar designado como destino final, incluyendo pérdidas como consecuencia de accidente del medio transportador, sea que vuelque, choque, incendie, hunda o caiga, así como la pérdida causada a consecuencia de muerte o desvanecimiento del portador se incluye al personal, cobradores, vendedores, comisionistas, mensajeros y/o dependientes del asegurado, así como vendedores autorizados del asegurado.  </w:t>
                  </w:r>
                  <w:r w:rsidRPr="009728C2">
                    <w:rPr>
                      <w:rFonts w:ascii="Century Gothic" w:hAnsi="Century Gothic"/>
                      <w:b/>
                      <w:bCs/>
                      <w:color w:val="000000"/>
                      <w:sz w:val="16"/>
                      <w:szCs w:val="16"/>
                      <w:lang w:val="es-MX" w:eastAsia="es-MX"/>
                    </w:rPr>
                    <w:t>Us$. 20.000,00</w:t>
                  </w:r>
                </w:p>
              </w:tc>
            </w:tr>
            <w:tr w:rsidR="009728C2" w:rsidRPr="009728C2" w14:paraId="4D4441F9" w14:textId="77777777" w:rsidTr="009728C2">
              <w:trPr>
                <w:trHeight w:val="39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F9FB735" w14:textId="77777777" w:rsidR="009728C2" w:rsidRPr="009728C2" w:rsidRDefault="009728C2" w:rsidP="009728C2">
                  <w:pPr>
                    <w:rPr>
                      <w:rFonts w:ascii="Century Gothic" w:hAnsi="Century Gothic"/>
                      <w:b/>
                      <w:bCs/>
                      <w:color w:val="000000"/>
                      <w:sz w:val="16"/>
                      <w:szCs w:val="16"/>
                      <w:lang w:val="es-MX" w:eastAsia="es-MX"/>
                    </w:rPr>
                  </w:pPr>
                  <w:r w:rsidRPr="009728C2">
                    <w:rPr>
                      <w:rFonts w:ascii="Century Gothic" w:hAnsi="Century Gothic"/>
                      <w:b/>
                      <w:bCs/>
                      <w:color w:val="000000"/>
                      <w:sz w:val="16"/>
                      <w:szCs w:val="16"/>
                      <w:lang w:val="es-MX" w:eastAsia="es-MX"/>
                    </w:rPr>
                    <w:t>Convenio IV</w:t>
                  </w:r>
                  <w:r w:rsidRPr="009728C2">
                    <w:rPr>
                      <w:rFonts w:ascii="Century Gothic" w:hAnsi="Century Gothic"/>
                      <w:color w:val="000000"/>
                      <w:sz w:val="16"/>
                      <w:szCs w:val="16"/>
                      <w:lang w:val="es-MX" w:eastAsia="es-MX"/>
                    </w:rPr>
                    <w:t xml:space="preserve"> cobertura de falsificación de giros postales, dinero y/o papel moneda, libranza   </w:t>
                  </w:r>
                  <w:r w:rsidRPr="009728C2">
                    <w:rPr>
                      <w:rFonts w:ascii="Century Gothic" w:hAnsi="Century Gothic"/>
                      <w:b/>
                      <w:bCs/>
                      <w:color w:val="000000"/>
                      <w:sz w:val="16"/>
                      <w:szCs w:val="16"/>
                      <w:lang w:val="es-MX" w:eastAsia="es-MX"/>
                    </w:rPr>
                    <w:t xml:space="preserve">US$. 10.000,00 </w:t>
                  </w:r>
                </w:p>
              </w:tc>
            </w:tr>
            <w:tr w:rsidR="009728C2" w:rsidRPr="009728C2" w14:paraId="7AF68DBA" w14:textId="77777777" w:rsidTr="009728C2">
              <w:trPr>
                <w:trHeight w:val="99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EA3BF81" w14:textId="77777777" w:rsidR="009728C2" w:rsidRPr="009728C2" w:rsidRDefault="009728C2" w:rsidP="009728C2">
                  <w:pPr>
                    <w:rPr>
                      <w:rFonts w:ascii="Century Gothic" w:hAnsi="Century Gothic"/>
                      <w:b/>
                      <w:bCs/>
                      <w:color w:val="000000"/>
                      <w:sz w:val="16"/>
                      <w:szCs w:val="16"/>
                      <w:lang w:val="es-MX" w:eastAsia="es-MX"/>
                    </w:rPr>
                  </w:pPr>
                  <w:r w:rsidRPr="009728C2">
                    <w:rPr>
                      <w:rFonts w:ascii="Century Gothic" w:hAnsi="Century Gothic"/>
                      <w:b/>
                      <w:bCs/>
                      <w:color w:val="000000"/>
                      <w:sz w:val="16"/>
                      <w:szCs w:val="16"/>
                      <w:lang w:val="es-MX" w:eastAsia="es-MX"/>
                    </w:rPr>
                    <w:t xml:space="preserve">Convenio V </w:t>
                  </w:r>
                  <w:r w:rsidRPr="009728C2">
                    <w:rPr>
                      <w:rFonts w:ascii="Century Gothic" w:hAnsi="Century Gothic"/>
                      <w:color w:val="000000"/>
                      <w:sz w:val="16"/>
                      <w:szCs w:val="16"/>
                      <w:lang w:val="es-MX" w:eastAsia="es-MX"/>
                    </w:rPr>
                    <w:t xml:space="preserve">falsificación de cheques y/o documentos bancarios y/o falsificación comercial incluyendo el fraude en colusión con terceros mediante sistemas computacionales y de transferencia electrónica de fondos. </w:t>
                  </w:r>
                  <w:r w:rsidRPr="009728C2">
                    <w:rPr>
                      <w:rFonts w:ascii="Century Gothic" w:hAnsi="Century Gothic"/>
                      <w:b/>
                      <w:bCs/>
                      <w:color w:val="000000"/>
                      <w:sz w:val="16"/>
                      <w:szCs w:val="16"/>
                      <w:lang w:val="es-MX" w:eastAsia="es-MX"/>
                    </w:rPr>
                    <w:t>US$. 100.000,00</w:t>
                  </w:r>
                </w:p>
              </w:tc>
            </w:tr>
            <w:tr w:rsidR="009728C2" w:rsidRPr="009728C2" w14:paraId="4FB6EB12" w14:textId="77777777" w:rsidTr="009728C2">
              <w:trPr>
                <w:trHeight w:val="540"/>
              </w:trPr>
              <w:tc>
                <w:tcPr>
                  <w:tcW w:w="0" w:type="auto"/>
                  <w:gridSpan w:val="2"/>
                  <w:tcBorders>
                    <w:top w:val="single" w:sz="4" w:space="0" w:color="auto"/>
                    <w:left w:val="single" w:sz="4" w:space="0" w:color="auto"/>
                    <w:bottom w:val="single" w:sz="4" w:space="0" w:color="auto"/>
                    <w:right w:val="single" w:sz="4" w:space="0" w:color="auto"/>
                  </w:tcBorders>
                  <w:shd w:val="clear" w:color="000000" w:fill="002060"/>
                  <w:noWrap/>
                  <w:vAlign w:val="center"/>
                  <w:hideMark/>
                </w:tcPr>
                <w:p w14:paraId="5FA81EEA" w14:textId="77777777" w:rsidR="009728C2" w:rsidRPr="009728C2" w:rsidRDefault="009728C2" w:rsidP="009728C2">
                  <w:pPr>
                    <w:rPr>
                      <w:rFonts w:ascii="Century Gothic" w:hAnsi="Century Gothic"/>
                      <w:b/>
                      <w:bCs/>
                      <w:color w:val="FFFFFF"/>
                      <w:sz w:val="16"/>
                      <w:szCs w:val="16"/>
                      <w:lang w:val="es-MX" w:eastAsia="es-MX"/>
                    </w:rPr>
                  </w:pPr>
                  <w:r w:rsidRPr="009728C2">
                    <w:rPr>
                      <w:rFonts w:ascii="Century Gothic" w:hAnsi="Century Gothic"/>
                      <w:b/>
                      <w:bCs/>
                      <w:color w:val="FFFFFF"/>
                      <w:sz w:val="16"/>
                      <w:szCs w:val="16"/>
                      <w:lang w:val="es-MX" w:eastAsia="es-MX"/>
                    </w:rPr>
                    <w:t xml:space="preserve">CLÁUSULAS ADICIONALES </w:t>
                  </w:r>
                </w:p>
              </w:tc>
            </w:tr>
            <w:tr w:rsidR="009728C2" w:rsidRPr="009728C2" w14:paraId="37BA81FC" w14:textId="77777777" w:rsidTr="009728C2">
              <w:trPr>
                <w:trHeight w:val="106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764F93E" w14:textId="77777777" w:rsidR="009728C2" w:rsidRPr="009728C2" w:rsidRDefault="009728C2" w:rsidP="009728C2">
                  <w:pPr>
                    <w:jc w:val="both"/>
                    <w:rPr>
                      <w:rFonts w:ascii="Century Gothic" w:hAnsi="Century Gothic"/>
                      <w:color w:val="000000"/>
                      <w:sz w:val="16"/>
                      <w:szCs w:val="16"/>
                      <w:lang w:val="es-MX" w:eastAsia="es-MX"/>
                    </w:rPr>
                  </w:pPr>
                  <w:r w:rsidRPr="009728C2">
                    <w:rPr>
                      <w:rFonts w:ascii="Century Gothic" w:hAnsi="Century Gothic"/>
                      <w:color w:val="000000"/>
                      <w:sz w:val="16"/>
                      <w:szCs w:val="16"/>
                      <w:lang w:val="es-MX" w:eastAsia="es-MX"/>
                    </w:rPr>
                    <w:t xml:space="preserve">De libre elegibilidad de ajustadores y/o peritos siendo condición que en todos los casos en los que intervenga un ajustador, el informe que emita sea adjuntado a la carta en la cual se comunica dicho ajuste o rechazo (también se deben entregar informes parciales o preliminares). </w:t>
                  </w:r>
                </w:p>
              </w:tc>
            </w:tr>
            <w:tr w:rsidR="009728C2" w:rsidRPr="009728C2" w14:paraId="32229202" w14:textId="77777777" w:rsidTr="009728C2">
              <w:trPr>
                <w:trHeight w:val="39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9197ECF" w14:textId="77777777" w:rsidR="009728C2" w:rsidRPr="009728C2" w:rsidRDefault="009728C2" w:rsidP="009728C2">
                  <w:pPr>
                    <w:jc w:val="both"/>
                    <w:rPr>
                      <w:rFonts w:ascii="Century Gothic" w:hAnsi="Century Gothic"/>
                      <w:color w:val="000000"/>
                      <w:sz w:val="16"/>
                      <w:szCs w:val="16"/>
                      <w:lang w:val="es-MX" w:eastAsia="es-MX"/>
                    </w:rPr>
                  </w:pPr>
                  <w:r w:rsidRPr="009728C2">
                    <w:rPr>
                      <w:rFonts w:ascii="Century Gothic" w:hAnsi="Century Gothic"/>
                      <w:color w:val="000000"/>
                      <w:sz w:val="16"/>
                      <w:szCs w:val="16"/>
                      <w:lang w:val="es-MX" w:eastAsia="es-MX"/>
                    </w:rPr>
                    <w:t>De rehabilitación automática del valor asegurado desde el momento del evento, de manera gratuita</w:t>
                  </w:r>
                </w:p>
              </w:tc>
            </w:tr>
            <w:tr w:rsidR="009728C2" w:rsidRPr="009728C2" w14:paraId="31797380" w14:textId="77777777" w:rsidTr="009728C2">
              <w:trPr>
                <w:trHeight w:val="28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3482327" w14:textId="77777777" w:rsidR="009728C2" w:rsidRPr="009728C2" w:rsidRDefault="009728C2" w:rsidP="009728C2">
                  <w:pPr>
                    <w:jc w:val="both"/>
                    <w:rPr>
                      <w:rFonts w:ascii="Century Gothic" w:hAnsi="Century Gothic"/>
                      <w:color w:val="000000"/>
                      <w:sz w:val="16"/>
                      <w:szCs w:val="16"/>
                      <w:lang w:val="es-MX" w:eastAsia="es-MX"/>
                    </w:rPr>
                  </w:pPr>
                  <w:r w:rsidRPr="009728C2">
                    <w:rPr>
                      <w:rFonts w:ascii="Century Gothic" w:hAnsi="Century Gothic"/>
                      <w:color w:val="000000"/>
                      <w:sz w:val="16"/>
                      <w:szCs w:val="16"/>
                      <w:lang w:val="es-MX" w:eastAsia="es-MX"/>
                    </w:rPr>
                    <w:t>De adelanto del 50% del siniestro una vez demostrada la cuantía y ocurrencia del siniestro.</w:t>
                  </w:r>
                </w:p>
              </w:tc>
            </w:tr>
            <w:tr w:rsidR="009728C2" w:rsidRPr="009728C2" w14:paraId="01B14203" w14:textId="77777777" w:rsidTr="009728C2">
              <w:trPr>
                <w:trHeight w:val="79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B50B15F" w14:textId="77777777" w:rsidR="009728C2" w:rsidRPr="009728C2" w:rsidRDefault="009728C2" w:rsidP="009728C2">
                  <w:pPr>
                    <w:jc w:val="both"/>
                    <w:rPr>
                      <w:rFonts w:ascii="Century Gothic" w:hAnsi="Century Gothic"/>
                      <w:color w:val="000000"/>
                      <w:sz w:val="16"/>
                      <w:szCs w:val="16"/>
                      <w:lang w:val="es-MX" w:eastAsia="es-MX"/>
                    </w:rPr>
                  </w:pPr>
                  <w:r w:rsidRPr="009728C2">
                    <w:rPr>
                      <w:rFonts w:ascii="Century Gothic" w:hAnsi="Century Gothic"/>
                      <w:color w:val="000000"/>
                      <w:sz w:val="16"/>
                      <w:szCs w:val="16"/>
                      <w:lang w:val="es-MX" w:eastAsia="es-MX"/>
                    </w:rPr>
                    <w:t>De ampliación de aviso de siniestro a 15 días hábiles desde conocido el mismo por el asegurado, salvo caso de fuerza mayor o impedimento justificado.</w:t>
                  </w:r>
                </w:p>
              </w:tc>
            </w:tr>
            <w:tr w:rsidR="009728C2" w:rsidRPr="009728C2" w14:paraId="5234EF32" w14:textId="77777777" w:rsidTr="009728C2">
              <w:trPr>
                <w:trHeight w:val="31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83E1EEC" w14:textId="77777777" w:rsidR="009728C2" w:rsidRPr="009728C2" w:rsidRDefault="009728C2" w:rsidP="009728C2">
                  <w:pPr>
                    <w:jc w:val="both"/>
                    <w:rPr>
                      <w:rFonts w:ascii="Century Gothic" w:hAnsi="Century Gothic"/>
                      <w:color w:val="000000"/>
                      <w:sz w:val="16"/>
                      <w:szCs w:val="16"/>
                      <w:lang w:val="es-MX" w:eastAsia="es-MX"/>
                    </w:rPr>
                  </w:pPr>
                  <w:r w:rsidRPr="009728C2">
                    <w:rPr>
                      <w:rFonts w:ascii="Century Gothic" w:hAnsi="Century Gothic"/>
                      <w:color w:val="000000"/>
                      <w:sz w:val="16"/>
                      <w:szCs w:val="16"/>
                      <w:lang w:val="es-MX" w:eastAsia="es-MX"/>
                    </w:rPr>
                    <w:t>De rescisión del contrato a prorrata.</w:t>
                  </w:r>
                </w:p>
              </w:tc>
            </w:tr>
            <w:tr w:rsidR="009728C2" w:rsidRPr="009728C2" w14:paraId="673B5E41" w14:textId="77777777" w:rsidTr="009728C2">
              <w:trPr>
                <w:trHeight w:val="31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3C9291F" w14:textId="77777777" w:rsidR="009728C2" w:rsidRPr="009728C2" w:rsidRDefault="009728C2" w:rsidP="009728C2">
                  <w:pPr>
                    <w:jc w:val="both"/>
                    <w:rPr>
                      <w:rFonts w:ascii="Century Gothic" w:hAnsi="Century Gothic"/>
                      <w:color w:val="000000"/>
                      <w:sz w:val="16"/>
                      <w:szCs w:val="16"/>
                      <w:lang w:val="es-MX" w:eastAsia="es-MX"/>
                    </w:rPr>
                  </w:pPr>
                  <w:r w:rsidRPr="009728C2">
                    <w:rPr>
                      <w:rFonts w:ascii="Century Gothic" w:hAnsi="Century Gothic"/>
                      <w:color w:val="000000"/>
                      <w:sz w:val="16"/>
                      <w:szCs w:val="16"/>
                      <w:lang w:val="es-MX" w:eastAsia="es-MX"/>
                    </w:rPr>
                    <w:t>De conciliación y arbitraje.</w:t>
                  </w:r>
                </w:p>
              </w:tc>
            </w:tr>
            <w:tr w:rsidR="009728C2" w:rsidRPr="009728C2" w14:paraId="544F13D1" w14:textId="77777777" w:rsidTr="009728C2">
              <w:trPr>
                <w:trHeight w:val="69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B9BD534" w14:textId="77777777" w:rsidR="009728C2" w:rsidRPr="009728C2" w:rsidRDefault="009728C2" w:rsidP="009728C2">
                  <w:pPr>
                    <w:jc w:val="both"/>
                    <w:rPr>
                      <w:rFonts w:ascii="Century Gothic" w:hAnsi="Century Gothic"/>
                      <w:color w:val="000000"/>
                      <w:sz w:val="16"/>
                      <w:szCs w:val="16"/>
                      <w:lang w:val="es-MX" w:eastAsia="es-MX"/>
                    </w:rPr>
                  </w:pPr>
                  <w:r w:rsidRPr="009728C2">
                    <w:rPr>
                      <w:rFonts w:ascii="Century Gothic" w:hAnsi="Century Gothic"/>
                      <w:color w:val="000000"/>
                      <w:sz w:val="16"/>
                      <w:szCs w:val="16"/>
                      <w:lang w:val="es-MX" w:eastAsia="es-MX"/>
                    </w:rPr>
                    <w:t>De cobertura automática para acumulación de dinero por huelgas bancarias, huelgas en general y/o días feriados 100% del valor asegurado.</w:t>
                  </w:r>
                </w:p>
              </w:tc>
            </w:tr>
            <w:tr w:rsidR="009728C2" w:rsidRPr="009728C2" w14:paraId="4858BF03" w14:textId="77777777" w:rsidTr="009728C2">
              <w:trPr>
                <w:trHeight w:val="30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8B8105D" w14:textId="77777777" w:rsidR="009728C2" w:rsidRPr="009728C2" w:rsidRDefault="009728C2" w:rsidP="009728C2">
                  <w:pPr>
                    <w:jc w:val="both"/>
                    <w:rPr>
                      <w:rFonts w:ascii="Century Gothic" w:hAnsi="Century Gothic"/>
                      <w:color w:val="000000"/>
                      <w:sz w:val="16"/>
                      <w:szCs w:val="16"/>
                      <w:lang w:val="es-MX" w:eastAsia="es-MX"/>
                    </w:rPr>
                  </w:pPr>
                  <w:r w:rsidRPr="009728C2">
                    <w:rPr>
                      <w:rFonts w:ascii="Century Gothic" w:hAnsi="Century Gothic"/>
                      <w:color w:val="000000"/>
                      <w:sz w:val="16"/>
                      <w:szCs w:val="16"/>
                      <w:lang w:val="es-MX" w:eastAsia="es-MX"/>
                    </w:rPr>
                    <w:t>Anexo hanc 70</w:t>
                  </w:r>
                </w:p>
              </w:tc>
            </w:tr>
            <w:tr w:rsidR="009728C2" w:rsidRPr="009728C2" w14:paraId="3E7672AE" w14:textId="77777777" w:rsidTr="009728C2">
              <w:trPr>
                <w:trHeight w:val="30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FA4C06B" w14:textId="77777777" w:rsidR="009728C2" w:rsidRPr="009728C2" w:rsidRDefault="009728C2" w:rsidP="009728C2">
                  <w:pPr>
                    <w:jc w:val="both"/>
                    <w:rPr>
                      <w:rFonts w:ascii="Century Gothic" w:hAnsi="Century Gothic"/>
                      <w:color w:val="000000"/>
                      <w:sz w:val="16"/>
                      <w:szCs w:val="16"/>
                      <w:lang w:val="es-MX" w:eastAsia="es-MX"/>
                    </w:rPr>
                  </w:pPr>
                  <w:r w:rsidRPr="009728C2">
                    <w:rPr>
                      <w:rFonts w:ascii="Century Gothic" w:hAnsi="Century Gothic"/>
                      <w:color w:val="000000"/>
                      <w:sz w:val="16"/>
                      <w:szCs w:val="16"/>
                      <w:lang w:val="es-MX" w:eastAsia="es-MX"/>
                    </w:rPr>
                    <w:t>De ampliación de vigencia a 120 días a prorrata sin modificación de términos, condiciones y primas.</w:t>
                  </w:r>
                </w:p>
              </w:tc>
            </w:tr>
            <w:tr w:rsidR="009728C2" w:rsidRPr="009728C2" w14:paraId="4C9587DB" w14:textId="77777777" w:rsidTr="009728C2">
              <w:trPr>
                <w:trHeight w:val="30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11A64AF" w14:textId="77777777" w:rsidR="009728C2" w:rsidRPr="009728C2" w:rsidRDefault="009728C2" w:rsidP="009728C2">
                  <w:pPr>
                    <w:jc w:val="both"/>
                    <w:rPr>
                      <w:rFonts w:ascii="Century Gothic" w:hAnsi="Century Gothic"/>
                      <w:color w:val="000000"/>
                      <w:sz w:val="16"/>
                      <w:szCs w:val="16"/>
                      <w:lang w:val="es-MX" w:eastAsia="es-MX"/>
                    </w:rPr>
                  </w:pPr>
                  <w:r w:rsidRPr="009728C2">
                    <w:rPr>
                      <w:rFonts w:ascii="Century Gothic" w:hAnsi="Century Gothic"/>
                      <w:color w:val="000000"/>
                      <w:sz w:val="16"/>
                      <w:szCs w:val="16"/>
                      <w:lang w:val="es-MX" w:eastAsia="es-MX"/>
                    </w:rPr>
                    <w:t>De errores u omisiones.</w:t>
                  </w:r>
                </w:p>
              </w:tc>
            </w:tr>
            <w:tr w:rsidR="009728C2" w:rsidRPr="009728C2" w14:paraId="03AB1BC3" w14:textId="77777777" w:rsidTr="009728C2">
              <w:trPr>
                <w:trHeight w:val="30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F89C72F" w14:textId="77777777" w:rsidR="009728C2" w:rsidRPr="009728C2" w:rsidRDefault="009728C2" w:rsidP="009728C2">
                  <w:pPr>
                    <w:jc w:val="both"/>
                    <w:rPr>
                      <w:rFonts w:ascii="Century Gothic" w:hAnsi="Century Gothic"/>
                      <w:color w:val="000000"/>
                      <w:sz w:val="16"/>
                      <w:szCs w:val="16"/>
                      <w:lang w:val="es-MX" w:eastAsia="es-MX"/>
                    </w:rPr>
                  </w:pPr>
                  <w:r w:rsidRPr="009728C2">
                    <w:rPr>
                      <w:rFonts w:ascii="Century Gothic" w:hAnsi="Century Gothic"/>
                      <w:color w:val="000000"/>
                      <w:sz w:val="16"/>
                      <w:szCs w:val="16"/>
                      <w:lang w:val="es-MX" w:eastAsia="es-MX"/>
                    </w:rPr>
                    <w:t>Retroactividad 2 años (24 meses a la fecha de suscripción).</w:t>
                  </w:r>
                </w:p>
              </w:tc>
            </w:tr>
            <w:tr w:rsidR="009728C2" w:rsidRPr="009728C2" w14:paraId="0B35A904" w14:textId="77777777" w:rsidTr="009728C2">
              <w:trPr>
                <w:trHeight w:val="30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654B878" w14:textId="77777777" w:rsidR="009728C2" w:rsidRPr="009728C2" w:rsidRDefault="009728C2" w:rsidP="009728C2">
                  <w:pPr>
                    <w:jc w:val="both"/>
                    <w:rPr>
                      <w:rFonts w:ascii="Century Gothic" w:hAnsi="Century Gothic"/>
                      <w:color w:val="000000"/>
                      <w:sz w:val="16"/>
                      <w:szCs w:val="16"/>
                      <w:lang w:val="es-MX" w:eastAsia="es-MX"/>
                    </w:rPr>
                  </w:pPr>
                  <w:r w:rsidRPr="009728C2">
                    <w:rPr>
                      <w:rFonts w:ascii="Century Gothic" w:hAnsi="Century Gothic"/>
                      <w:color w:val="000000"/>
                      <w:sz w:val="16"/>
                      <w:szCs w:val="16"/>
                      <w:lang w:val="es-MX" w:eastAsia="es-MX"/>
                    </w:rPr>
                    <w:t>De presentación de nominación de afianzados únicamente en caso de siniestro.</w:t>
                  </w:r>
                </w:p>
              </w:tc>
            </w:tr>
            <w:tr w:rsidR="009728C2" w:rsidRPr="009728C2" w14:paraId="6A9B447A" w14:textId="77777777" w:rsidTr="009728C2">
              <w:trPr>
                <w:trHeight w:val="30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4A1B4A1" w14:textId="77777777" w:rsidR="009728C2" w:rsidRPr="009728C2" w:rsidRDefault="009728C2" w:rsidP="009728C2">
                  <w:pPr>
                    <w:jc w:val="both"/>
                    <w:rPr>
                      <w:rFonts w:ascii="Century Gothic" w:hAnsi="Century Gothic"/>
                      <w:color w:val="000000"/>
                      <w:sz w:val="16"/>
                      <w:szCs w:val="16"/>
                      <w:lang w:val="es-MX" w:eastAsia="es-MX"/>
                    </w:rPr>
                  </w:pPr>
                  <w:r w:rsidRPr="009728C2">
                    <w:rPr>
                      <w:rFonts w:ascii="Century Gothic" w:hAnsi="Century Gothic"/>
                      <w:color w:val="000000"/>
                      <w:sz w:val="16"/>
                      <w:szCs w:val="16"/>
                      <w:lang w:val="es-MX" w:eastAsia="es-MX"/>
                    </w:rPr>
                    <w:t xml:space="preserve">De cobertura automática para empleados y/o funcionarios recién incorporados. </w:t>
                  </w:r>
                </w:p>
              </w:tc>
            </w:tr>
            <w:tr w:rsidR="009728C2" w:rsidRPr="009728C2" w14:paraId="263CEC8D" w14:textId="77777777" w:rsidTr="009728C2">
              <w:trPr>
                <w:trHeight w:val="61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19EDACE" w14:textId="77777777" w:rsidR="009728C2" w:rsidRPr="009728C2" w:rsidRDefault="009728C2" w:rsidP="009728C2">
                  <w:pPr>
                    <w:jc w:val="both"/>
                    <w:rPr>
                      <w:rFonts w:ascii="Century Gothic" w:hAnsi="Century Gothic"/>
                      <w:color w:val="000000"/>
                      <w:sz w:val="16"/>
                      <w:szCs w:val="16"/>
                      <w:lang w:val="es-MX" w:eastAsia="es-MX"/>
                    </w:rPr>
                  </w:pPr>
                  <w:r w:rsidRPr="009728C2">
                    <w:rPr>
                      <w:rFonts w:ascii="Century Gothic" w:hAnsi="Century Gothic"/>
                      <w:color w:val="000000"/>
                      <w:sz w:val="16"/>
                      <w:szCs w:val="16"/>
                      <w:lang w:val="es-MX" w:eastAsia="es-MX"/>
                    </w:rPr>
                    <w:t>De gastos de defensa, investigación, recupero, incluye honorarios profesionales de auditores, contadores, peritos y/u otros para establecer o tratar de establecer la existencia de una perdida o monto de perdida.</w:t>
                  </w:r>
                </w:p>
              </w:tc>
            </w:tr>
            <w:tr w:rsidR="009728C2" w:rsidRPr="009728C2" w14:paraId="11DDDEFA" w14:textId="77777777" w:rsidTr="009728C2">
              <w:trPr>
                <w:trHeight w:val="510"/>
              </w:trPr>
              <w:tc>
                <w:tcPr>
                  <w:tcW w:w="0" w:type="auto"/>
                  <w:gridSpan w:val="2"/>
                  <w:tcBorders>
                    <w:top w:val="single" w:sz="4" w:space="0" w:color="auto"/>
                    <w:left w:val="single" w:sz="4" w:space="0" w:color="auto"/>
                    <w:bottom w:val="single" w:sz="4" w:space="0" w:color="auto"/>
                    <w:right w:val="single" w:sz="4" w:space="0" w:color="auto"/>
                  </w:tcBorders>
                  <w:shd w:val="clear" w:color="000000" w:fill="002060"/>
                  <w:vAlign w:val="center"/>
                  <w:hideMark/>
                </w:tcPr>
                <w:p w14:paraId="0A4B9D4A" w14:textId="77777777" w:rsidR="009728C2" w:rsidRPr="009728C2" w:rsidRDefault="009728C2" w:rsidP="009728C2">
                  <w:pPr>
                    <w:jc w:val="both"/>
                    <w:rPr>
                      <w:rFonts w:ascii="Century Gothic" w:hAnsi="Century Gothic"/>
                      <w:b/>
                      <w:bCs/>
                      <w:color w:val="FFFFFF"/>
                      <w:sz w:val="16"/>
                      <w:szCs w:val="16"/>
                      <w:lang w:val="es-MX" w:eastAsia="es-MX"/>
                    </w:rPr>
                  </w:pPr>
                  <w:r w:rsidRPr="009728C2">
                    <w:rPr>
                      <w:rFonts w:ascii="Century Gothic" w:hAnsi="Century Gothic"/>
                      <w:b/>
                      <w:bCs/>
                      <w:color w:val="FFFFFF"/>
                      <w:sz w:val="16"/>
                      <w:szCs w:val="16"/>
                      <w:lang w:val="es-MX" w:eastAsia="es-MX"/>
                    </w:rPr>
                    <w:t>CONDICIONES ADICIONALES</w:t>
                  </w:r>
                </w:p>
              </w:tc>
            </w:tr>
            <w:tr w:rsidR="009728C2" w:rsidRPr="009728C2" w14:paraId="64508929" w14:textId="77777777" w:rsidTr="009728C2">
              <w:trPr>
                <w:trHeight w:val="49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7BFCE0D" w14:textId="77777777" w:rsidR="009728C2" w:rsidRPr="009728C2" w:rsidRDefault="009728C2" w:rsidP="009728C2">
                  <w:pPr>
                    <w:jc w:val="both"/>
                    <w:rPr>
                      <w:rFonts w:ascii="Century Gothic" w:hAnsi="Century Gothic"/>
                      <w:color w:val="000000"/>
                      <w:sz w:val="16"/>
                      <w:szCs w:val="16"/>
                      <w:lang w:val="es-MX" w:eastAsia="es-MX"/>
                    </w:rPr>
                  </w:pPr>
                  <w:r w:rsidRPr="009728C2">
                    <w:rPr>
                      <w:rFonts w:ascii="Century Gothic" w:hAnsi="Century Gothic"/>
                      <w:color w:val="000000"/>
                      <w:sz w:val="16"/>
                      <w:szCs w:val="16"/>
                      <w:lang w:val="es-MX" w:eastAsia="es-MX"/>
                    </w:rPr>
                    <w:t>Aviso de anulación por parte de la aseguradora de 60 días hábiles.</w:t>
                  </w:r>
                </w:p>
              </w:tc>
            </w:tr>
            <w:tr w:rsidR="009728C2" w:rsidRPr="009728C2" w14:paraId="335A4701" w14:textId="77777777" w:rsidTr="009728C2">
              <w:trPr>
                <w:trHeight w:val="52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0AACBD4" w14:textId="77777777" w:rsidR="009728C2" w:rsidRPr="009728C2" w:rsidRDefault="009728C2" w:rsidP="009728C2">
                  <w:pPr>
                    <w:jc w:val="both"/>
                    <w:rPr>
                      <w:rFonts w:ascii="Century Gothic" w:hAnsi="Century Gothic"/>
                      <w:color w:val="000000"/>
                      <w:sz w:val="16"/>
                      <w:szCs w:val="16"/>
                      <w:lang w:val="es-MX" w:eastAsia="es-MX"/>
                    </w:rPr>
                  </w:pPr>
                  <w:r w:rsidRPr="009728C2">
                    <w:rPr>
                      <w:rFonts w:ascii="Century Gothic" w:hAnsi="Century Gothic"/>
                      <w:color w:val="000000"/>
                      <w:sz w:val="16"/>
                      <w:szCs w:val="16"/>
                      <w:lang w:val="es-MX" w:eastAsia="es-MX"/>
                    </w:rPr>
                    <w:t xml:space="preserve">Periodo de gracia de 60 días para el pago de primas sin pérdida de coberturas. </w:t>
                  </w:r>
                </w:p>
              </w:tc>
            </w:tr>
            <w:tr w:rsidR="009728C2" w:rsidRPr="009728C2" w14:paraId="4A93CFAC" w14:textId="77777777" w:rsidTr="009728C2">
              <w:trPr>
                <w:trHeight w:val="75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962B3AD" w14:textId="77777777" w:rsidR="009728C2" w:rsidRPr="009728C2" w:rsidRDefault="009728C2" w:rsidP="009728C2">
                  <w:pPr>
                    <w:jc w:val="both"/>
                    <w:rPr>
                      <w:rFonts w:ascii="Century Gothic" w:hAnsi="Century Gothic"/>
                      <w:color w:val="000000"/>
                      <w:sz w:val="16"/>
                      <w:szCs w:val="16"/>
                      <w:lang w:val="es-MX" w:eastAsia="es-MX"/>
                    </w:rPr>
                  </w:pPr>
                  <w:r w:rsidRPr="009728C2">
                    <w:rPr>
                      <w:rFonts w:ascii="Century Gothic" w:hAnsi="Century Gothic"/>
                      <w:color w:val="000000"/>
                      <w:sz w:val="16"/>
                      <w:szCs w:val="16"/>
                      <w:lang w:val="es-MX" w:eastAsia="es-MX"/>
                    </w:rPr>
                    <w:t>Gastos judiciales, extrajudiciales y/u honorarios de abogados externos que participen en la atención del proceso legal contra el(los) empleado(s) infiel(es) no deducibles del límite asegurado.</w:t>
                  </w:r>
                </w:p>
              </w:tc>
            </w:tr>
            <w:tr w:rsidR="009728C2" w:rsidRPr="009728C2" w14:paraId="5355F233" w14:textId="77777777" w:rsidTr="009728C2">
              <w:trPr>
                <w:trHeight w:val="69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392D72F" w14:textId="77777777" w:rsidR="009728C2" w:rsidRPr="009728C2" w:rsidRDefault="009728C2" w:rsidP="009728C2">
                  <w:pPr>
                    <w:jc w:val="both"/>
                    <w:rPr>
                      <w:rFonts w:ascii="Century Gothic" w:hAnsi="Century Gothic"/>
                      <w:color w:val="000000"/>
                      <w:sz w:val="16"/>
                      <w:szCs w:val="16"/>
                      <w:lang w:val="es-MX" w:eastAsia="es-MX"/>
                    </w:rPr>
                  </w:pPr>
                  <w:r w:rsidRPr="009728C2">
                    <w:rPr>
                      <w:rFonts w:ascii="Century Gothic" w:hAnsi="Century Gothic"/>
                      <w:color w:val="000000"/>
                      <w:sz w:val="16"/>
                      <w:szCs w:val="16"/>
                      <w:lang w:val="es-MX" w:eastAsia="es-MX"/>
                    </w:rPr>
                    <w:t xml:space="preserve">Comprobación de hechos ampliados a doce (12) meses posteriores a la fecha de retiro, despido o renuncia del funcionario y/o vencimiento de la póliza. </w:t>
                  </w:r>
                </w:p>
              </w:tc>
            </w:tr>
            <w:tr w:rsidR="009728C2" w:rsidRPr="009728C2" w14:paraId="6F8A8B9B" w14:textId="77777777" w:rsidTr="009728C2">
              <w:trPr>
                <w:trHeight w:val="72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3397D59" w14:textId="77777777" w:rsidR="009728C2" w:rsidRPr="009728C2" w:rsidRDefault="009728C2" w:rsidP="009728C2">
                  <w:pPr>
                    <w:jc w:val="both"/>
                    <w:rPr>
                      <w:rFonts w:ascii="Century Gothic" w:hAnsi="Century Gothic"/>
                      <w:color w:val="000000"/>
                      <w:sz w:val="16"/>
                      <w:szCs w:val="16"/>
                      <w:lang w:val="es-MX" w:eastAsia="es-MX"/>
                    </w:rPr>
                  </w:pPr>
                  <w:r w:rsidRPr="009728C2">
                    <w:rPr>
                      <w:rFonts w:ascii="Century Gothic" w:hAnsi="Century Gothic"/>
                      <w:color w:val="000000"/>
                      <w:sz w:val="16"/>
                      <w:szCs w:val="16"/>
                      <w:lang w:val="es-MX" w:eastAsia="es-MX"/>
                    </w:rPr>
                    <w:t>En caso de infidelidad y/o deshonestidad de empleados, se indemnizará el siniestro aun si no se ha identificado al causante, pero se haya establecido que necesariamente tuvo que participar alguno de los afianzados.</w:t>
                  </w:r>
                </w:p>
              </w:tc>
            </w:tr>
            <w:tr w:rsidR="009728C2" w:rsidRPr="009728C2" w14:paraId="68C76E49" w14:textId="77777777" w:rsidTr="009728C2">
              <w:trPr>
                <w:trHeight w:val="103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11AB611" w14:textId="77777777" w:rsidR="009728C2" w:rsidRPr="009728C2" w:rsidRDefault="009728C2" w:rsidP="009728C2">
                  <w:pPr>
                    <w:jc w:val="both"/>
                    <w:rPr>
                      <w:rFonts w:ascii="Century Gothic" w:hAnsi="Century Gothic"/>
                      <w:color w:val="000000"/>
                      <w:sz w:val="16"/>
                      <w:szCs w:val="16"/>
                      <w:lang w:val="es-MX" w:eastAsia="es-MX"/>
                    </w:rPr>
                  </w:pPr>
                  <w:r w:rsidRPr="009728C2">
                    <w:rPr>
                      <w:rFonts w:ascii="Century Gothic" w:hAnsi="Century Gothic"/>
                      <w:color w:val="000000"/>
                      <w:sz w:val="16"/>
                      <w:szCs w:val="16"/>
                      <w:lang w:val="es-MX" w:eastAsia="es-MX"/>
                    </w:rPr>
                    <w:t>Las remesas podrán ser efectuadas por cualquier empleado y/o funcionario del asegurado con la debida autorización, cobertura las 24 horas del día durante la vigencia de la póliza, sin limitaciones de horarios en razón del desempeño y en la actividad propia del asegurado.</w:t>
                  </w:r>
                </w:p>
              </w:tc>
            </w:tr>
            <w:tr w:rsidR="009728C2" w:rsidRPr="009728C2" w14:paraId="0E2A33BA" w14:textId="77777777" w:rsidTr="009728C2">
              <w:trPr>
                <w:trHeight w:val="78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5DEC4A1" w14:textId="77777777" w:rsidR="009728C2" w:rsidRPr="009728C2" w:rsidRDefault="009728C2" w:rsidP="009728C2">
                  <w:pPr>
                    <w:jc w:val="both"/>
                    <w:rPr>
                      <w:rFonts w:ascii="Century Gothic" w:hAnsi="Century Gothic"/>
                      <w:color w:val="000000"/>
                      <w:sz w:val="16"/>
                      <w:szCs w:val="16"/>
                      <w:lang w:val="es-MX" w:eastAsia="es-MX"/>
                    </w:rPr>
                  </w:pPr>
                  <w:r w:rsidRPr="009728C2">
                    <w:rPr>
                      <w:rFonts w:ascii="Century Gothic" w:hAnsi="Century Gothic"/>
                      <w:color w:val="000000"/>
                      <w:sz w:val="16"/>
                      <w:szCs w:val="16"/>
                      <w:lang w:val="es-MX" w:eastAsia="es-MX"/>
                    </w:rPr>
                    <w:t>Condición especial aplicable al Convenio I:  El asegurado podrá realizar las gestiones inmediatas con el empleado infiel con el fin de obtener la mayor cuantía de recupero posible, para casos menores a us$. 10.000.00</w:t>
                  </w:r>
                </w:p>
              </w:tc>
            </w:tr>
            <w:tr w:rsidR="009728C2" w:rsidRPr="009728C2" w14:paraId="51A0B8F4" w14:textId="77777777" w:rsidTr="009728C2">
              <w:trPr>
                <w:trHeight w:val="96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40F14E1" w14:textId="77777777" w:rsidR="009728C2" w:rsidRPr="009728C2" w:rsidRDefault="009728C2" w:rsidP="009728C2">
                  <w:pPr>
                    <w:jc w:val="both"/>
                    <w:rPr>
                      <w:rFonts w:ascii="Century Gothic" w:hAnsi="Century Gothic"/>
                      <w:color w:val="000000"/>
                      <w:sz w:val="16"/>
                      <w:szCs w:val="16"/>
                      <w:lang w:val="es-MX" w:eastAsia="es-MX"/>
                    </w:rPr>
                  </w:pPr>
                  <w:r w:rsidRPr="009728C2">
                    <w:rPr>
                      <w:rFonts w:ascii="Century Gothic" w:hAnsi="Century Gothic"/>
                      <w:color w:val="000000"/>
                      <w:sz w:val="16"/>
                      <w:szCs w:val="16"/>
                      <w:lang w:val="es-MX" w:eastAsia="es-MX"/>
                    </w:rPr>
                    <w:t>Discrepancias en la póliza estableciendo que, si el asegurado encuentra que la póliza no concuerda con los términos y condiciones requeridos o con lo propuesto, puede solicitar la rectificación, corrección y/o modificaciones por escrito, dentro de los 45 días siguientes a la recepción de la póliza </w:t>
                  </w:r>
                </w:p>
              </w:tc>
            </w:tr>
            <w:tr w:rsidR="009728C2" w:rsidRPr="009728C2" w14:paraId="5B247FD8" w14:textId="77777777" w:rsidTr="009728C2">
              <w:trPr>
                <w:trHeight w:val="510"/>
              </w:trPr>
              <w:tc>
                <w:tcPr>
                  <w:tcW w:w="0" w:type="auto"/>
                  <w:gridSpan w:val="2"/>
                  <w:tcBorders>
                    <w:top w:val="single" w:sz="4" w:space="0" w:color="auto"/>
                    <w:left w:val="single" w:sz="4" w:space="0" w:color="auto"/>
                    <w:bottom w:val="single" w:sz="4" w:space="0" w:color="auto"/>
                    <w:right w:val="single" w:sz="4" w:space="0" w:color="auto"/>
                  </w:tcBorders>
                  <w:shd w:val="clear" w:color="000000" w:fill="002060"/>
                  <w:noWrap/>
                  <w:vAlign w:val="center"/>
                  <w:hideMark/>
                </w:tcPr>
                <w:p w14:paraId="1DE451D8" w14:textId="77777777" w:rsidR="009728C2" w:rsidRPr="009728C2" w:rsidRDefault="009728C2" w:rsidP="009728C2">
                  <w:pPr>
                    <w:rPr>
                      <w:rFonts w:ascii="Century Gothic" w:hAnsi="Century Gothic"/>
                      <w:b/>
                      <w:bCs/>
                      <w:color w:val="FFFFFF"/>
                      <w:sz w:val="18"/>
                      <w:szCs w:val="18"/>
                      <w:lang w:val="es-MX" w:eastAsia="es-MX"/>
                    </w:rPr>
                  </w:pPr>
                  <w:r w:rsidRPr="009728C2">
                    <w:rPr>
                      <w:rFonts w:ascii="Century Gothic" w:hAnsi="Century Gothic"/>
                      <w:b/>
                      <w:bCs/>
                      <w:color w:val="FFFFFF"/>
                      <w:sz w:val="18"/>
                      <w:szCs w:val="18"/>
                      <w:lang w:val="es-MX" w:eastAsia="es-MX"/>
                    </w:rPr>
                    <w:t>FRANQUICIA DEDUCIBLE POR EVENTO Y/O RECLAMO (Expresado en Dólares Americanos)</w:t>
                  </w:r>
                </w:p>
              </w:tc>
            </w:tr>
            <w:tr w:rsidR="009728C2" w:rsidRPr="009728C2" w14:paraId="730FD991" w14:textId="77777777" w:rsidTr="009728C2">
              <w:trPr>
                <w:trHeight w:val="42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2495A09" w14:textId="77777777" w:rsidR="009728C2" w:rsidRPr="009728C2" w:rsidRDefault="009728C2" w:rsidP="009728C2">
                  <w:pPr>
                    <w:rPr>
                      <w:rFonts w:ascii="Century Gothic" w:hAnsi="Century Gothic"/>
                      <w:b/>
                      <w:bCs/>
                      <w:color w:val="000000"/>
                      <w:sz w:val="16"/>
                      <w:szCs w:val="16"/>
                      <w:lang w:val="es-MX" w:eastAsia="es-MX"/>
                    </w:rPr>
                  </w:pPr>
                  <w:r w:rsidRPr="009728C2">
                    <w:rPr>
                      <w:rFonts w:ascii="Century Gothic" w:hAnsi="Century Gothic"/>
                      <w:b/>
                      <w:bCs/>
                      <w:color w:val="000000"/>
                      <w:sz w:val="16"/>
                      <w:szCs w:val="16"/>
                      <w:lang w:val="es-MX" w:eastAsia="es-MX"/>
                    </w:rPr>
                    <w:t>Convenio I - US$200,00</w:t>
                  </w:r>
                </w:p>
              </w:tc>
            </w:tr>
            <w:tr w:rsidR="009728C2" w:rsidRPr="009728C2" w14:paraId="0EFD68B3" w14:textId="77777777" w:rsidTr="009728C2">
              <w:trPr>
                <w:trHeight w:val="37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21A88C3" w14:textId="77777777" w:rsidR="009728C2" w:rsidRPr="009728C2" w:rsidRDefault="009728C2" w:rsidP="009728C2">
                  <w:pPr>
                    <w:rPr>
                      <w:rFonts w:ascii="Century Gothic" w:hAnsi="Century Gothic"/>
                      <w:b/>
                      <w:bCs/>
                      <w:color w:val="000000"/>
                      <w:sz w:val="16"/>
                      <w:szCs w:val="16"/>
                      <w:lang w:val="es-MX" w:eastAsia="es-MX"/>
                    </w:rPr>
                  </w:pPr>
                  <w:r w:rsidRPr="009728C2">
                    <w:rPr>
                      <w:rFonts w:ascii="Century Gothic" w:hAnsi="Century Gothic"/>
                      <w:b/>
                      <w:bCs/>
                      <w:color w:val="000000"/>
                      <w:sz w:val="16"/>
                      <w:szCs w:val="16"/>
                      <w:lang w:val="es-MX" w:eastAsia="es-MX"/>
                    </w:rPr>
                    <w:t>Demás Convenios - US$50,00</w:t>
                  </w:r>
                </w:p>
              </w:tc>
            </w:tr>
            <w:tr w:rsidR="009728C2" w:rsidRPr="009728C2" w14:paraId="4A3B0FBB" w14:textId="77777777" w:rsidTr="009728C2">
              <w:trPr>
                <w:trHeight w:val="465"/>
              </w:trPr>
              <w:tc>
                <w:tcPr>
                  <w:tcW w:w="0" w:type="auto"/>
                  <w:gridSpan w:val="2"/>
                  <w:tcBorders>
                    <w:top w:val="single" w:sz="4" w:space="0" w:color="auto"/>
                    <w:left w:val="single" w:sz="4" w:space="0" w:color="auto"/>
                    <w:bottom w:val="single" w:sz="4" w:space="0" w:color="auto"/>
                    <w:right w:val="single" w:sz="4" w:space="0" w:color="auto"/>
                  </w:tcBorders>
                  <w:shd w:val="clear" w:color="000000" w:fill="002060"/>
                  <w:vAlign w:val="center"/>
                  <w:hideMark/>
                </w:tcPr>
                <w:p w14:paraId="2AA655EC" w14:textId="77777777" w:rsidR="009728C2" w:rsidRPr="009728C2" w:rsidRDefault="009728C2" w:rsidP="009728C2">
                  <w:pPr>
                    <w:rPr>
                      <w:rFonts w:ascii="Century Gothic" w:hAnsi="Century Gothic"/>
                      <w:b/>
                      <w:bCs/>
                      <w:color w:val="FFFFFF"/>
                      <w:sz w:val="16"/>
                      <w:szCs w:val="16"/>
                      <w:lang w:val="es-MX" w:eastAsia="es-MX"/>
                    </w:rPr>
                  </w:pPr>
                  <w:r w:rsidRPr="009728C2">
                    <w:rPr>
                      <w:rFonts w:ascii="Century Gothic" w:hAnsi="Century Gothic"/>
                      <w:b/>
                      <w:bCs/>
                      <w:color w:val="FFFFFF"/>
                      <w:sz w:val="16"/>
                      <w:szCs w:val="16"/>
                      <w:lang w:val="es-MX" w:eastAsia="es-MX"/>
                    </w:rPr>
                    <w:t>TRAVESIAS</w:t>
                  </w:r>
                </w:p>
              </w:tc>
            </w:tr>
            <w:tr w:rsidR="009728C2" w:rsidRPr="009728C2" w14:paraId="1F979032" w14:textId="77777777" w:rsidTr="009728C2">
              <w:trPr>
                <w:trHeight w:val="34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6D76055" w14:textId="77777777" w:rsidR="009728C2" w:rsidRPr="009728C2" w:rsidRDefault="009728C2" w:rsidP="009728C2">
                  <w:pPr>
                    <w:rPr>
                      <w:rFonts w:ascii="Century Gothic" w:hAnsi="Century Gothic"/>
                      <w:color w:val="000000"/>
                      <w:sz w:val="16"/>
                      <w:szCs w:val="16"/>
                      <w:lang w:val="es-MX" w:eastAsia="es-MX"/>
                    </w:rPr>
                  </w:pPr>
                  <w:r w:rsidRPr="009728C2">
                    <w:rPr>
                      <w:rFonts w:ascii="Century Gothic" w:hAnsi="Century Gothic"/>
                      <w:color w:val="000000"/>
                      <w:sz w:val="16"/>
                      <w:szCs w:val="16"/>
                      <w:lang w:val="es-MX" w:eastAsia="es-MX"/>
                    </w:rPr>
                    <w:t>Tomando en cuenta las 24 horas del día y los 365 días del año:</w:t>
                  </w:r>
                </w:p>
              </w:tc>
            </w:tr>
            <w:tr w:rsidR="009728C2" w:rsidRPr="009728C2" w14:paraId="17333E2C" w14:textId="77777777" w:rsidTr="009728C2">
              <w:trPr>
                <w:trHeight w:val="66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483968C" w14:textId="77777777" w:rsidR="009728C2" w:rsidRPr="009728C2" w:rsidRDefault="009728C2" w:rsidP="009728C2">
                  <w:pPr>
                    <w:rPr>
                      <w:rFonts w:ascii="Century Gothic" w:hAnsi="Century Gothic"/>
                      <w:color w:val="000000"/>
                      <w:sz w:val="16"/>
                      <w:szCs w:val="16"/>
                      <w:lang w:val="es-MX" w:eastAsia="es-MX"/>
                    </w:rPr>
                  </w:pPr>
                  <w:r w:rsidRPr="009728C2">
                    <w:rPr>
                      <w:rFonts w:ascii="Century Gothic" w:hAnsi="Century Gothic"/>
                      <w:color w:val="000000"/>
                      <w:sz w:val="16"/>
                      <w:szCs w:val="16"/>
                      <w:lang w:val="es-MX" w:eastAsia="es-MX"/>
                    </w:rPr>
                    <w:t>Desde las ubicaciones del asegurado hasta centros bancarios y/o financieros y/o viceversa u otros lugares de transacción, incluyendo domicilio del remesero.</w:t>
                  </w:r>
                </w:p>
              </w:tc>
            </w:tr>
            <w:tr w:rsidR="009728C2" w:rsidRPr="009728C2" w14:paraId="1C5E4C61" w14:textId="77777777" w:rsidTr="009728C2">
              <w:trPr>
                <w:trHeight w:val="61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3E4D223" w14:textId="77777777" w:rsidR="009728C2" w:rsidRPr="009728C2" w:rsidRDefault="009728C2" w:rsidP="009728C2">
                  <w:pPr>
                    <w:rPr>
                      <w:rFonts w:ascii="Century Gothic" w:hAnsi="Century Gothic"/>
                      <w:color w:val="000000"/>
                      <w:sz w:val="16"/>
                      <w:szCs w:val="16"/>
                      <w:lang w:val="es-MX" w:eastAsia="es-MX"/>
                    </w:rPr>
                  </w:pPr>
                  <w:r w:rsidRPr="009728C2">
                    <w:rPr>
                      <w:rFonts w:ascii="Century Gothic" w:hAnsi="Century Gothic"/>
                      <w:color w:val="000000"/>
                      <w:sz w:val="16"/>
                      <w:szCs w:val="16"/>
                      <w:lang w:val="es-MX" w:eastAsia="es-MX"/>
                    </w:rPr>
                    <w:t>Desde los domicilios de los cobradores y/o vendedores hasta las oficinas y/o dependencias del asegurado y/o hasta centros bancarios y/o financieros y/o viceversa</w:t>
                  </w:r>
                </w:p>
              </w:tc>
            </w:tr>
            <w:tr w:rsidR="009728C2" w:rsidRPr="009728C2" w14:paraId="173A54BC" w14:textId="77777777" w:rsidTr="009728C2">
              <w:trPr>
                <w:trHeight w:val="37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8A4D989" w14:textId="77777777" w:rsidR="009728C2" w:rsidRPr="009728C2" w:rsidRDefault="009728C2" w:rsidP="009728C2">
                  <w:pPr>
                    <w:rPr>
                      <w:rFonts w:ascii="Century Gothic" w:hAnsi="Century Gothic"/>
                      <w:color w:val="000000"/>
                      <w:sz w:val="16"/>
                      <w:szCs w:val="16"/>
                      <w:lang w:val="es-MX" w:eastAsia="es-MX"/>
                    </w:rPr>
                  </w:pPr>
                  <w:r w:rsidRPr="009728C2">
                    <w:rPr>
                      <w:rFonts w:ascii="Century Gothic" w:hAnsi="Century Gothic"/>
                      <w:color w:val="000000"/>
                      <w:sz w:val="16"/>
                      <w:szCs w:val="16"/>
                      <w:lang w:val="es-MX" w:eastAsia="es-MX"/>
                    </w:rPr>
                    <w:t>Entre las ubicaciones del asegurado a nivel nacional</w:t>
                  </w:r>
                </w:p>
              </w:tc>
            </w:tr>
            <w:tr w:rsidR="009728C2" w:rsidRPr="009728C2" w14:paraId="01D0E169" w14:textId="77777777" w:rsidTr="009728C2">
              <w:trPr>
                <w:trHeight w:val="630"/>
              </w:trPr>
              <w:tc>
                <w:tcPr>
                  <w:tcW w:w="0" w:type="auto"/>
                  <w:gridSpan w:val="2"/>
                  <w:tcBorders>
                    <w:top w:val="single" w:sz="4" w:space="0" w:color="auto"/>
                    <w:left w:val="single" w:sz="4" w:space="0" w:color="auto"/>
                    <w:bottom w:val="single" w:sz="4" w:space="0" w:color="auto"/>
                    <w:right w:val="single" w:sz="4" w:space="0" w:color="auto"/>
                  </w:tcBorders>
                  <w:shd w:val="clear" w:color="000000" w:fill="002060"/>
                  <w:vAlign w:val="center"/>
                  <w:hideMark/>
                </w:tcPr>
                <w:p w14:paraId="33D15C5B" w14:textId="77777777" w:rsidR="009728C2" w:rsidRPr="009728C2" w:rsidRDefault="009728C2" w:rsidP="009728C2">
                  <w:pPr>
                    <w:rPr>
                      <w:rFonts w:ascii="Century Gothic" w:hAnsi="Century Gothic"/>
                      <w:b/>
                      <w:bCs/>
                      <w:color w:val="FFFFFF"/>
                      <w:sz w:val="16"/>
                      <w:szCs w:val="16"/>
                      <w:lang w:val="es-MX" w:eastAsia="es-MX"/>
                    </w:rPr>
                  </w:pPr>
                  <w:r w:rsidRPr="009728C2">
                    <w:rPr>
                      <w:rFonts w:ascii="Century Gothic" w:hAnsi="Century Gothic"/>
                      <w:b/>
                      <w:bCs/>
                      <w:color w:val="FFFFFF"/>
                      <w:sz w:val="16"/>
                      <w:szCs w:val="16"/>
                      <w:lang w:val="es-MX" w:eastAsia="es-MX"/>
                    </w:rPr>
                    <w:t>ACLARACIÓN MEDIO DE  TRANSPORTE</w:t>
                  </w:r>
                </w:p>
              </w:tc>
            </w:tr>
            <w:tr w:rsidR="009728C2" w:rsidRPr="009728C2" w14:paraId="2CE5DA66" w14:textId="77777777" w:rsidTr="009728C2">
              <w:trPr>
                <w:trHeight w:val="39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5641E29" w14:textId="77777777" w:rsidR="009728C2" w:rsidRPr="009728C2" w:rsidRDefault="009728C2" w:rsidP="009728C2">
                  <w:pPr>
                    <w:rPr>
                      <w:rFonts w:ascii="Century Gothic" w:hAnsi="Century Gothic"/>
                      <w:color w:val="000000"/>
                      <w:sz w:val="16"/>
                      <w:szCs w:val="16"/>
                      <w:lang w:val="es-MX" w:eastAsia="es-MX"/>
                    </w:rPr>
                  </w:pPr>
                  <w:r w:rsidRPr="009728C2">
                    <w:rPr>
                      <w:rFonts w:ascii="Century Gothic" w:hAnsi="Century Gothic"/>
                      <w:color w:val="000000"/>
                      <w:sz w:val="16"/>
                      <w:szCs w:val="16"/>
                      <w:lang w:val="es-MX" w:eastAsia="es-MX"/>
                    </w:rPr>
                    <w:t>Para la cobertura de Remesas se utilizará como medio de transporte:</w:t>
                  </w:r>
                </w:p>
              </w:tc>
            </w:tr>
            <w:tr w:rsidR="009728C2" w:rsidRPr="009728C2" w14:paraId="35F553DF" w14:textId="77777777" w:rsidTr="009728C2">
              <w:trPr>
                <w:trHeight w:val="39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8F83AD3" w14:textId="77777777" w:rsidR="009728C2" w:rsidRPr="009728C2" w:rsidRDefault="009728C2" w:rsidP="009728C2">
                  <w:pPr>
                    <w:rPr>
                      <w:rFonts w:ascii="Century Gothic" w:hAnsi="Century Gothic"/>
                      <w:color w:val="000000"/>
                      <w:sz w:val="16"/>
                      <w:szCs w:val="16"/>
                      <w:lang w:val="es-MX" w:eastAsia="es-MX"/>
                    </w:rPr>
                  </w:pPr>
                  <w:r w:rsidRPr="009728C2">
                    <w:rPr>
                      <w:rFonts w:ascii="Century Gothic" w:hAnsi="Century Gothic"/>
                      <w:color w:val="000000"/>
                      <w:sz w:val="16"/>
                      <w:szCs w:val="16"/>
                      <w:lang w:val="es-MX" w:eastAsia="es-MX"/>
                    </w:rPr>
                    <w:t>Transporte público y/o vehículos propios y/o alquilados y/o a pie.</w:t>
                  </w:r>
                </w:p>
              </w:tc>
            </w:tr>
            <w:tr w:rsidR="009728C2" w:rsidRPr="009728C2" w14:paraId="3E5BC583" w14:textId="77777777" w:rsidTr="009728C2">
              <w:trPr>
                <w:trHeight w:val="480"/>
              </w:trPr>
              <w:tc>
                <w:tcPr>
                  <w:tcW w:w="0" w:type="auto"/>
                  <w:gridSpan w:val="2"/>
                  <w:tcBorders>
                    <w:top w:val="single" w:sz="4" w:space="0" w:color="auto"/>
                    <w:left w:val="single" w:sz="4" w:space="0" w:color="auto"/>
                    <w:bottom w:val="single" w:sz="4" w:space="0" w:color="auto"/>
                    <w:right w:val="single" w:sz="4" w:space="0" w:color="auto"/>
                  </w:tcBorders>
                  <w:shd w:val="clear" w:color="000000" w:fill="002060"/>
                  <w:vAlign w:val="center"/>
                  <w:hideMark/>
                </w:tcPr>
                <w:p w14:paraId="1F9F53BA" w14:textId="77777777" w:rsidR="009728C2" w:rsidRPr="009728C2" w:rsidRDefault="009728C2" w:rsidP="009728C2">
                  <w:pPr>
                    <w:rPr>
                      <w:rFonts w:ascii="Century Gothic" w:hAnsi="Century Gothic"/>
                      <w:b/>
                      <w:bCs/>
                      <w:color w:val="FFFFFF"/>
                      <w:sz w:val="16"/>
                      <w:szCs w:val="16"/>
                      <w:lang w:val="es-MX" w:eastAsia="es-MX"/>
                    </w:rPr>
                  </w:pPr>
                  <w:r w:rsidRPr="009728C2">
                    <w:rPr>
                      <w:rFonts w:ascii="Century Gothic" w:hAnsi="Century Gothic"/>
                      <w:b/>
                      <w:bCs/>
                      <w:color w:val="FFFFFF"/>
                      <w:sz w:val="16"/>
                      <w:szCs w:val="16"/>
                      <w:lang w:val="es-MX" w:eastAsia="es-MX"/>
                    </w:rPr>
                    <w:t>IMPORTANTE:</w:t>
                  </w:r>
                </w:p>
              </w:tc>
            </w:tr>
            <w:tr w:rsidR="009728C2" w:rsidRPr="009728C2" w14:paraId="773DC590" w14:textId="77777777" w:rsidTr="009728C2">
              <w:trPr>
                <w:trHeight w:val="66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1B4FC3E" w14:textId="77777777" w:rsidR="009728C2" w:rsidRPr="009728C2" w:rsidRDefault="009728C2" w:rsidP="009728C2">
                  <w:pPr>
                    <w:jc w:val="both"/>
                    <w:rPr>
                      <w:rFonts w:ascii="Century Gothic" w:hAnsi="Century Gothic"/>
                      <w:color w:val="000000"/>
                      <w:sz w:val="16"/>
                      <w:szCs w:val="16"/>
                      <w:lang w:val="es-MX" w:eastAsia="es-MX"/>
                    </w:rPr>
                  </w:pPr>
                  <w:r w:rsidRPr="009728C2">
                    <w:rPr>
                      <w:rFonts w:ascii="Century Gothic" w:hAnsi="Century Gothic"/>
                      <w:color w:val="000000"/>
                      <w:sz w:val="16"/>
                      <w:szCs w:val="16"/>
                      <w:lang w:val="es-MX" w:eastAsia="es-MX"/>
                    </w:rPr>
                    <w:t>En caso de emergencias, la remesa podrá ser efectuada por cualquier empleado y/o funcionario, debidamente autorizado por el asegurado.</w:t>
                  </w:r>
                </w:p>
              </w:tc>
            </w:tr>
            <w:tr w:rsidR="009728C2" w:rsidRPr="009728C2" w14:paraId="4EB2BE06" w14:textId="77777777" w:rsidTr="009728C2">
              <w:trPr>
                <w:trHeight w:val="450"/>
              </w:trPr>
              <w:tc>
                <w:tcPr>
                  <w:tcW w:w="0" w:type="auto"/>
                  <w:gridSpan w:val="2"/>
                  <w:tcBorders>
                    <w:top w:val="single" w:sz="4" w:space="0" w:color="auto"/>
                    <w:left w:val="single" w:sz="4" w:space="0" w:color="auto"/>
                    <w:bottom w:val="single" w:sz="4" w:space="0" w:color="auto"/>
                    <w:right w:val="single" w:sz="4" w:space="0" w:color="auto"/>
                  </w:tcBorders>
                  <w:shd w:val="clear" w:color="000000" w:fill="002060"/>
                  <w:vAlign w:val="center"/>
                  <w:hideMark/>
                </w:tcPr>
                <w:p w14:paraId="17D12CDC" w14:textId="77777777" w:rsidR="009728C2" w:rsidRPr="009728C2" w:rsidRDefault="009728C2" w:rsidP="009728C2">
                  <w:pPr>
                    <w:jc w:val="both"/>
                    <w:rPr>
                      <w:rFonts w:ascii="Century Gothic" w:hAnsi="Century Gothic"/>
                      <w:b/>
                      <w:bCs/>
                      <w:color w:val="FFFFFF"/>
                      <w:sz w:val="16"/>
                      <w:szCs w:val="16"/>
                      <w:lang w:val="es-MX" w:eastAsia="es-MX"/>
                    </w:rPr>
                  </w:pPr>
                  <w:r w:rsidRPr="009728C2">
                    <w:rPr>
                      <w:rFonts w:ascii="Century Gothic" w:hAnsi="Century Gothic"/>
                      <w:b/>
                      <w:bCs/>
                      <w:color w:val="FFFFFF"/>
                      <w:sz w:val="16"/>
                      <w:szCs w:val="16"/>
                      <w:lang w:val="es-MX" w:eastAsia="es-MX"/>
                    </w:rPr>
                    <w:t xml:space="preserve">NOTAS ESPECIALES: </w:t>
                  </w:r>
                </w:p>
              </w:tc>
            </w:tr>
            <w:tr w:rsidR="009728C2" w:rsidRPr="009728C2" w14:paraId="7FDB34F0" w14:textId="77777777" w:rsidTr="009728C2">
              <w:trPr>
                <w:trHeight w:val="63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A30DEAC" w14:textId="77777777" w:rsidR="009728C2" w:rsidRPr="009728C2" w:rsidRDefault="009728C2" w:rsidP="009728C2">
                  <w:pPr>
                    <w:jc w:val="both"/>
                    <w:rPr>
                      <w:rFonts w:ascii="Century Gothic" w:hAnsi="Century Gothic"/>
                      <w:color w:val="000000"/>
                      <w:sz w:val="16"/>
                      <w:szCs w:val="16"/>
                      <w:lang w:val="es-MX" w:eastAsia="es-MX"/>
                    </w:rPr>
                  </w:pPr>
                  <w:r w:rsidRPr="009728C2">
                    <w:rPr>
                      <w:rFonts w:ascii="Century Gothic" w:hAnsi="Century Gothic"/>
                      <w:color w:val="000000"/>
                      <w:sz w:val="16"/>
                      <w:szCs w:val="16"/>
                      <w:lang w:val="es-MX" w:eastAsia="es-MX"/>
                    </w:rPr>
                    <w:t xml:space="preserve">Se aclara que la póliza es Innominada, en caso de siniestro el asegurado demostrara la relación laboral y/o contractual civil entre sus funcionarios permanentes y/o eventuales bajo contrato escrito o pedido de compra. </w:t>
                  </w:r>
                </w:p>
              </w:tc>
            </w:tr>
            <w:tr w:rsidR="009728C2" w:rsidRPr="009728C2" w14:paraId="4307148F" w14:textId="77777777" w:rsidTr="009728C2">
              <w:trPr>
                <w:trHeight w:val="93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78ACDD5" w14:textId="77777777" w:rsidR="009728C2" w:rsidRPr="009728C2" w:rsidRDefault="009728C2" w:rsidP="009728C2">
                  <w:pPr>
                    <w:jc w:val="both"/>
                    <w:rPr>
                      <w:rFonts w:ascii="Century Gothic" w:hAnsi="Century Gothic"/>
                      <w:color w:val="000000"/>
                      <w:sz w:val="16"/>
                      <w:szCs w:val="16"/>
                      <w:lang w:val="es-MX" w:eastAsia="es-MX"/>
                    </w:rPr>
                  </w:pPr>
                  <w:r w:rsidRPr="009728C2">
                    <w:rPr>
                      <w:rFonts w:ascii="Century Gothic" w:hAnsi="Century Gothic"/>
                      <w:color w:val="000000"/>
                      <w:sz w:val="16"/>
                      <w:szCs w:val="16"/>
                      <w:lang w:val="es-MX" w:eastAsia="es-MX"/>
                    </w:rPr>
                    <w:t xml:space="preserve">Indemnización a partir de realizada la primera audiencia de juicio oral (en caso de juicio) y/o de haber establecido fehacientemente que el(los) causante(s) y/o autor(es) del daño es (son) empleado(s) del asegurado, pero que no ha sido posible individualizarlos. </w:t>
                  </w:r>
                </w:p>
              </w:tc>
            </w:tr>
            <w:tr w:rsidR="009728C2" w:rsidRPr="009728C2" w14:paraId="524DC3A2" w14:textId="77777777" w:rsidTr="009728C2">
              <w:trPr>
                <w:trHeight w:val="37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1AC83ED" w14:textId="77777777" w:rsidR="009728C2" w:rsidRPr="009728C2" w:rsidRDefault="009728C2" w:rsidP="009728C2">
                  <w:pPr>
                    <w:jc w:val="both"/>
                    <w:rPr>
                      <w:rFonts w:ascii="Century Gothic" w:hAnsi="Century Gothic"/>
                      <w:color w:val="000000"/>
                      <w:sz w:val="16"/>
                      <w:szCs w:val="16"/>
                      <w:lang w:val="es-MX" w:eastAsia="es-MX"/>
                    </w:rPr>
                  </w:pPr>
                  <w:r w:rsidRPr="009728C2">
                    <w:rPr>
                      <w:rFonts w:ascii="Century Gothic" w:hAnsi="Century Gothic"/>
                      <w:color w:val="000000"/>
                      <w:sz w:val="16"/>
                      <w:szCs w:val="16"/>
                      <w:lang w:val="es-MX" w:eastAsia="es-MX"/>
                    </w:rPr>
                    <w:t xml:space="preserve">Cobertura automática para nuevos predios y/o locales. </w:t>
                  </w:r>
                </w:p>
              </w:tc>
            </w:tr>
            <w:tr w:rsidR="009728C2" w:rsidRPr="009728C2" w14:paraId="00F2F843" w14:textId="77777777" w:rsidTr="009728C2">
              <w:trPr>
                <w:trHeight w:val="96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C5701F6" w14:textId="77777777" w:rsidR="009728C2" w:rsidRPr="009728C2" w:rsidRDefault="009728C2" w:rsidP="009728C2">
                  <w:pPr>
                    <w:jc w:val="both"/>
                    <w:rPr>
                      <w:rFonts w:ascii="Century Gothic" w:hAnsi="Century Gothic"/>
                      <w:color w:val="000000"/>
                      <w:sz w:val="16"/>
                      <w:szCs w:val="16"/>
                      <w:lang w:val="es-MX" w:eastAsia="es-MX"/>
                    </w:rPr>
                  </w:pPr>
                  <w:r w:rsidRPr="009728C2">
                    <w:rPr>
                      <w:rFonts w:ascii="Century Gothic" w:hAnsi="Century Gothic"/>
                      <w:color w:val="000000"/>
                      <w:sz w:val="16"/>
                      <w:szCs w:val="16"/>
                      <w:lang w:val="es-MX" w:eastAsia="es-MX"/>
                    </w:rPr>
                    <w:t xml:space="preserve">Transacción sin juicio, aclarando que se realizara la indemnización sin tener que llegar a un juicio, siempre y cuando se llegue a un acuerdo con el empleado infiel para el resarcimiento del monto afectado. La aseguradora se subrogara cualquier derecho contra el empleado infiel en caso de que este incumpla con lo pactado. </w:t>
                  </w:r>
                </w:p>
              </w:tc>
            </w:tr>
            <w:tr w:rsidR="009728C2" w:rsidRPr="009728C2" w14:paraId="7A8D4245" w14:textId="77777777" w:rsidTr="009728C2">
              <w:trPr>
                <w:trHeight w:val="39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42AD72B" w14:textId="77777777" w:rsidR="009728C2" w:rsidRPr="009728C2" w:rsidRDefault="009728C2" w:rsidP="009728C2">
                  <w:pPr>
                    <w:jc w:val="both"/>
                    <w:rPr>
                      <w:rFonts w:ascii="Century Gothic" w:hAnsi="Century Gothic"/>
                      <w:color w:val="000000"/>
                      <w:sz w:val="16"/>
                      <w:szCs w:val="16"/>
                      <w:lang w:val="es-MX" w:eastAsia="es-MX"/>
                    </w:rPr>
                  </w:pPr>
                  <w:r w:rsidRPr="009728C2">
                    <w:rPr>
                      <w:rFonts w:ascii="Century Gothic" w:hAnsi="Century Gothic"/>
                      <w:color w:val="000000"/>
                      <w:sz w:val="16"/>
                      <w:szCs w:val="16"/>
                      <w:lang w:val="es-MX" w:eastAsia="es-MX"/>
                    </w:rPr>
                    <w:t>Custodia y/o control de bienes de terceros y/o dinero.</w:t>
                  </w:r>
                </w:p>
              </w:tc>
            </w:tr>
            <w:tr w:rsidR="009728C2" w:rsidRPr="009728C2" w14:paraId="26686297" w14:textId="77777777" w:rsidTr="009728C2">
              <w:trPr>
                <w:trHeight w:val="39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8343881" w14:textId="00DA1E8C" w:rsidR="009728C2" w:rsidRPr="009728C2" w:rsidRDefault="002D5828" w:rsidP="009728C2">
                  <w:pPr>
                    <w:jc w:val="both"/>
                    <w:rPr>
                      <w:rFonts w:ascii="Century Gothic" w:hAnsi="Century Gothic"/>
                      <w:color w:val="000000"/>
                      <w:sz w:val="16"/>
                      <w:szCs w:val="16"/>
                      <w:lang w:val="es-MX" w:eastAsia="es-MX"/>
                    </w:rPr>
                  </w:pPr>
                  <w:r w:rsidRPr="009728C2">
                    <w:rPr>
                      <w:rFonts w:ascii="Century Gothic" w:hAnsi="Century Gothic"/>
                      <w:color w:val="000000"/>
                      <w:sz w:val="16"/>
                      <w:szCs w:val="16"/>
                      <w:lang w:val="es-MX" w:eastAsia="es-MX"/>
                    </w:rPr>
                    <w:t>Eliminación</w:t>
                  </w:r>
                  <w:r w:rsidR="009728C2" w:rsidRPr="009728C2">
                    <w:rPr>
                      <w:rFonts w:ascii="Century Gothic" w:hAnsi="Century Gothic"/>
                      <w:color w:val="000000"/>
                      <w:sz w:val="16"/>
                      <w:szCs w:val="16"/>
                      <w:lang w:val="es-MX" w:eastAsia="es-MX"/>
                    </w:rPr>
                    <w:t xml:space="preserve"> a las Condiciones Precedentes.</w:t>
                  </w:r>
                </w:p>
              </w:tc>
            </w:tr>
            <w:tr w:rsidR="009728C2" w:rsidRPr="009728C2" w14:paraId="0D11D4E8" w14:textId="77777777" w:rsidTr="009728C2">
              <w:trPr>
                <w:trHeight w:val="39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0D9AF767" w14:textId="77777777" w:rsidR="009728C2" w:rsidRPr="009728C2" w:rsidRDefault="009728C2" w:rsidP="009728C2">
                  <w:pPr>
                    <w:rPr>
                      <w:rFonts w:ascii="Century Gothic" w:hAnsi="Century Gothic"/>
                      <w:color w:val="000000"/>
                      <w:sz w:val="16"/>
                      <w:szCs w:val="16"/>
                      <w:lang w:val="es-MX" w:eastAsia="es-MX"/>
                    </w:rPr>
                  </w:pPr>
                  <w:r w:rsidRPr="009728C2">
                    <w:rPr>
                      <w:rFonts w:ascii="Century Gothic" w:hAnsi="Century Gothic"/>
                      <w:color w:val="000000"/>
                      <w:sz w:val="16"/>
                      <w:szCs w:val="16"/>
                      <w:lang w:val="es-MX" w:eastAsia="es-MX"/>
                    </w:rPr>
                    <w:t>Sin aplicación de Medidas de Seguridad para remesas de Dinero.</w:t>
                  </w:r>
                </w:p>
              </w:tc>
            </w:tr>
            <w:tr w:rsidR="009728C2" w:rsidRPr="009728C2" w14:paraId="1F8733CC" w14:textId="77777777" w:rsidTr="009728C2">
              <w:trPr>
                <w:trHeight w:val="66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00217B63" w14:textId="77777777" w:rsidR="009728C2" w:rsidRPr="009728C2" w:rsidRDefault="009728C2" w:rsidP="009728C2">
                  <w:pPr>
                    <w:rPr>
                      <w:rFonts w:ascii="Century Gothic" w:hAnsi="Century Gothic"/>
                      <w:color w:val="000000"/>
                      <w:sz w:val="16"/>
                      <w:szCs w:val="16"/>
                      <w:lang w:val="es-MX" w:eastAsia="es-MX"/>
                    </w:rPr>
                  </w:pPr>
                  <w:r w:rsidRPr="009728C2">
                    <w:rPr>
                      <w:rFonts w:ascii="Century Gothic" w:hAnsi="Century Gothic"/>
                      <w:color w:val="000000"/>
                      <w:sz w:val="16"/>
                      <w:szCs w:val="16"/>
                      <w:lang w:val="es-MX" w:eastAsia="es-MX"/>
                    </w:rPr>
                    <w:t xml:space="preserve">En caso de rechazo por extemporaneidad, los motivos deberán regirse estrictamente a lo mencionado en el Art. 1030 del Código de Comercio. </w:t>
                  </w:r>
                </w:p>
              </w:tc>
            </w:tr>
            <w:tr w:rsidR="009728C2" w:rsidRPr="009728C2" w14:paraId="07ECB3C4" w14:textId="77777777" w:rsidTr="009728C2">
              <w:trPr>
                <w:trHeight w:val="114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0DAE0BF" w14:textId="77777777" w:rsidR="009728C2" w:rsidRPr="009728C2" w:rsidRDefault="009728C2" w:rsidP="009728C2">
                  <w:pPr>
                    <w:jc w:val="both"/>
                    <w:rPr>
                      <w:rFonts w:ascii="Century Gothic" w:hAnsi="Century Gothic"/>
                      <w:color w:val="000000"/>
                      <w:sz w:val="16"/>
                      <w:szCs w:val="16"/>
                      <w:lang w:val="es-MX" w:eastAsia="es-MX"/>
                    </w:rPr>
                  </w:pPr>
                  <w:r w:rsidRPr="009728C2">
                    <w:rPr>
                      <w:rFonts w:ascii="Century Gothic" w:hAnsi="Century Gothic"/>
                      <w:color w:val="000000"/>
                      <w:sz w:val="16"/>
                      <w:szCs w:val="16"/>
                      <w:lang w:val="es-MX" w:eastAsia="es-MX"/>
                    </w:rPr>
                    <w:t>Cuando la fecha de pago de las primas establecida en la póliza caiga un día sábado, domingo, feriado o la compañía de seguros no opere o establezca un horario laboral diferente al habitual por cualquier causa, la fecha de pago se postergará automáticamente para el siguiente día hábil o hasta cuando las operaciones se normalicen, gozando el cliente de total cobertura.</w:t>
                  </w:r>
                </w:p>
              </w:tc>
            </w:tr>
            <w:tr w:rsidR="009728C2" w:rsidRPr="009728C2" w14:paraId="3DEA1C15" w14:textId="77777777" w:rsidTr="009728C2">
              <w:trPr>
                <w:trHeight w:val="138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EB91868" w14:textId="77777777" w:rsidR="009728C2" w:rsidRPr="009728C2" w:rsidRDefault="009728C2" w:rsidP="009728C2">
                  <w:pPr>
                    <w:jc w:val="both"/>
                    <w:rPr>
                      <w:rFonts w:ascii="Century Gothic" w:hAnsi="Century Gothic"/>
                      <w:color w:val="000000"/>
                      <w:sz w:val="16"/>
                      <w:szCs w:val="16"/>
                      <w:lang w:val="es-MX" w:eastAsia="es-MX"/>
                    </w:rPr>
                  </w:pPr>
                  <w:r w:rsidRPr="009728C2">
                    <w:rPr>
                      <w:rFonts w:ascii="Century Gothic" w:hAnsi="Century Gothic"/>
                      <w:color w:val="000000"/>
                      <w:sz w:val="16"/>
                      <w:szCs w:val="16"/>
                      <w:lang w:val="es-MX" w:eastAsia="es-MX"/>
                    </w:rPr>
                    <w:t xml:space="preserve">Cuando el día de vencimiento establecido en la póliza caiga un día sábado, domingo, feriado o la compañía de seguros no opere o establezca un horario laboral diferente al habitual por cualquier causa, o el asegurado no haya podido dar la orden de renovación por cualquier motivo de fuerza mayor, la cobertura se amplía automáticamente por 30 días, gozando el asegurado de total cobertura. En caso que los impedimentos antes mencionados continúen, la ampliación se extenderá por 30 días adicionales. </w:t>
                  </w:r>
                </w:p>
              </w:tc>
            </w:tr>
            <w:tr w:rsidR="009728C2" w:rsidRPr="009728C2" w14:paraId="2633588E" w14:textId="77777777" w:rsidTr="009728C2">
              <w:trPr>
                <w:trHeight w:val="64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9442459" w14:textId="77777777" w:rsidR="009728C2" w:rsidRPr="009728C2" w:rsidRDefault="009728C2" w:rsidP="009728C2">
                  <w:pPr>
                    <w:jc w:val="both"/>
                    <w:rPr>
                      <w:rFonts w:ascii="Century Gothic" w:hAnsi="Century Gothic"/>
                      <w:color w:val="000000"/>
                      <w:sz w:val="16"/>
                      <w:szCs w:val="16"/>
                      <w:lang w:val="es-MX" w:eastAsia="es-MX"/>
                    </w:rPr>
                  </w:pPr>
                  <w:r w:rsidRPr="009728C2">
                    <w:rPr>
                      <w:rFonts w:ascii="Century Gothic" w:hAnsi="Century Gothic"/>
                      <w:color w:val="000000"/>
                      <w:sz w:val="16"/>
                      <w:szCs w:val="16"/>
                      <w:lang w:val="es-MX" w:eastAsia="es-MX"/>
                    </w:rPr>
                    <w:t>Las condiciones de la póliza en relación a tasas, coberturas y clausulas adicionales no serán alteradas durante la vigencia de póliza cuando el asegurado de acuerdo a su requerimiento solicite cambios, inclusiones.</w:t>
                  </w:r>
                </w:p>
              </w:tc>
            </w:tr>
            <w:tr w:rsidR="009728C2" w:rsidRPr="009728C2" w14:paraId="110E11AF" w14:textId="77777777" w:rsidTr="009728C2">
              <w:trPr>
                <w:trHeight w:val="76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AD8FA7B" w14:textId="77777777" w:rsidR="009728C2" w:rsidRPr="009728C2" w:rsidRDefault="009728C2" w:rsidP="009728C2">
                  <w:pPr>
                    <w:jc w:val="both"/>
                    <w:rPr>
                      <w:rFonts w:ascii="Century Gothic" w:hAnsi="Century Gothic"/>
                      <w:color w:val="000000"/>
                      <w:sz w:val="16"/>
                      <w:szCs w:val="16"/>
                      <w:lang w:val="es-MX" w:eastAsia="es-MX"/>
                    </w:rPr>
                  </w:pPr>
                  <w:r w:rsidRPr="009728C2">
                    <w:rPr>
                      <w:rFonts w:ascii="Century Gothic" w:hAnsi="Century Gothic"/>
                      <w:color w:val="000000"/>
                      <w:sz w:val="16"/>
                      <w:szCs w:val="16"/>
                      <w:lang w:val="es-MX" w:eastAsia="es-MX"/>
                    </w:rPr>
                    <w:t>Se deja claramente establecido que las Condiciones Particulares de las Especificaciones Técnicas prevalecen en todo momento y circunstancia sobre las Condiciones Generales, Cláusulas y Anexos.</w:t>
                  </w:r>
                </w:p>
              </w:tc>
            </w:tr>
            <w:tr w:rsidR="009728C2" w:rsidRPr="009728C2" w14:paraId="4F71784A" w14:textId="77777777" w:rsidTr="009728C2">
              <w:trPr>
                <w:trHeight w:val="315"/>
              </w:trPr>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63C9279C" w14:textId="77777777" w:rsidR="009728C2" w:rsidRPr="009728C2" w:rsidRDefault="009728C2" w:rsidP="009728C2">
                  <w:pPr>
                    <w:jc w:val="center"/>
                    <w:rPr>
                      <w:rFonts w:ascii="Century Gothic" w:hAnsi="Century Gothic"/>
                      <w:b/>
                      <w:bCs/>
                      <w:color w:val="000000"/>
                      <w:sz w:val="16"/>
                      <w:szCs w:val="16"/>
                      <w:lang w:val="es-MX" w:eastAsia="es-MX"/>
                    </w:rPr>
                  </w:pPr>
                  <w:r w:rsidRPr="009728C2">
                    <w:rPr>
                      <w:rFonts w:ascii="Century Gothic" w:hAnsi="Century Gothic"/>
                      <w:b/>
                      <w:bCs/>
                      <w:color w:val="000000"/>
                      <w:sz w:val="16"/>
                      <w:szCs w:val="16"/>
                      <w:lang w:val="es-MX" w:eastAsia="es-MX"/>
                    </w:rPr>
                    <w:t>COTIZACION</w:t>
                  </w:r>
                </w:p>
              </w:tc>
              <w:tc>
                <w:tcPr>
                  <w:tcW w:w="0" w:type="auto"/>
                  <w:tcBorders>
                    <w:top w:val="nil"/>
                    <w:left w:val="nil"/>
                    <w:bottom w:val="single" w:sz="4" w:space="0" w:color="auto"/>
                    <w:right w:val="single" w:sz="4" w:space="0" w:color="auto"/>
                  </w:tcBorders>
                  <w:shd w:val="clear" w:color="auto" w:fill="auto"/>
                  <w:noWrap/>
                  <w:hideMark/>
                </w:tcPr>
                <w:p w14:paraId="37017EFD" w14:textId="77777777" w:rsidR="009728C2" w:rsidRPr="009728C2" w:rsidRDefault="009728C2" w:rsidP="009728C2">
                  <w:pPr>
                    <w:rPr>
                      <w:rFonts w:ascii="Century Gothic" w:hAnsi="Century Gothic"/>
                      <w:b/>
                      <w:bCs/>
                      <w:color w:val="000000"/>
                      <w:sz w:val="16"/>
                      <w:szCs w:val="16"/>
                      <w:lang w:val="es-MX" w:eastAsia="es-MX"/>
                    </w:rPr>
                  </w:pPr>
                  <w:r w:rsidRPr="009728C2">
                    <w:rPr>
                      <w:rFonts w:ascii="Century Gothic" w:hAnsi="Century Gothic"/>
                      <w:b/>
                      <w:bCs/>
                      <w:color w:val="000000"/>
                      <w:sz w:val="16"/>
                      <w:szCs w:val="16"/>
                      <w:lang w:val="es-MX" w:eastAsia="es-MX"/>
                    </w:rPr>
                    <w:t>VIGENCIA POR 2 AÑOS</w:t>
                  </w:r>
                </w:p>
              </w:tc>
            </w:tr>
            <w:tr w:rsidR="009728C2" w:rsidRPr="009728C2" w14:paraId="1FCDED1C" w14:textId="77777777" w:rsidTr="009728C2">
              <w:trPr>
                <w:trHeight w:val="216"/>
              </w:trPr>
              <w:tc>
                <w:tcPr>
                  <w:tcW w:w="0" w:type="auto"/>
                  <w:vMerge/>
                  <w:tcBorders>
                    <w:top w:val="nil"/>
                    <w:left w:val="single" w:sz="4" w:space="0" w:color="auto"/>
                    <w:bottom w:val="single" w:sz="4" w:space="0" w:color="auto"/>
                    <w:right w:val="single" w:sz="4" w:space="0" w:color="auto"/>
                  </w:tcBorders>
                  <w:vAlign w:val="center"/>
                  <w:hideMark/>
                </w:tcPr>
                <w:p w14:paraId="4F209A8E" w14:textId="77777777" w:rsidR="009728C2" w:rsidRPr="009728C2" w:rsidRDefault="009728C2" w:rsidP="009728C2">
                  <w:pPr>
                    <w:rPr>
                      <w:rFonts w:ascii="Century Gothic" w:hAnsi="Century Gothic"/>
                      <w:b/>
                      <w:bCs/>
                      <w:color w:val="000000"/>
                      <w:sz w:val="16"/>
                      <w:szCs w:val="16"/>
                      <w:lang w:val="es-MX" w:eastAsia="es-MX"/>
                    </w:rPr>
                  </w:pPr>
                </w:p>
              </w:tc>
              <w:tc>
                <w:tcPr>
                  <w:tcW w:w="0" w:type="auto"/>
                  <w:tcBorders>
                    <w:top w:val="nil"/>
                    <w:left w:val="nil"/>
                    <w:bottom w:val="single" w:sz="4" w:space="0" w:color="auto"/>
                    <w:right w:val="single" w:sz="4" w:space="0" w:color="auto"/>
                  </w:tcBorders>
                  <w:shd w:val="clear" w:color="auto" w:fill="auto"/>
                  <w:noWrap/>
                  <w:hideMark/>
                </w:tcPr>
                <w:p w14:paraId="30D6141A" w14:textId="77777777" w:rsidR="009728C2" w:rsidRPr="009728C2" w:rsidRDefault="009728C2" w:rsidP="009728C2">
                  <w:pPr>
                    <w:rPr>
                      <w:rFonts w:ascii="Century Gothic" w:hAnsi="Century Gothic"/>
                      <w:b/>
                      <w:bCs/>
                      <w:color w:val="000000"/>
                      <w:sz w:val="16"/>
                      <w:szCs w:val="16"/>
                      <w:lang w:val="es-MX" w:eastAsia="es-MX"/>
                    </w:rPr>
                  </w:pPr>
                  <w:r w:rsidRPr="009728C2">
                    <w:rPr>
                      <w:rFonts w:ascii="Century Gothic" w:hAnsi="Century Gothic"/>
                      <w:b/>
                      <w:bCs/>
                      <w:color w:val="000000"/>
                      <w:sz w:val="16"/>
                      <w:szCs w:val="16"/>
                      <w:lang w:val="es-MX" w:eastAsia="es-MX"/>
                    </w:rPr>
                    <w:t>SEÑALAR PRIMAS Y TASAS POR 2 AÑOS. CONTADO</w:t>
                  </w:r>
                </w:p>
              </w:tc>
            </w:tr>
            <w:tr w:rsidR="009728C2" w:rsidRPr="009728C2" w14:paraId="38B29802" w14:textId="77777777" w:rsidTr="009728C2">
              <w:trPr>
                <w:trHeight w:val="345"/>
              </w:trPr>
              <w:tc>
                <w:tcPr>
                  <w:tcW w:w="0" w:type="auto"/>
                  <w:vMerge/>
                  <w:tcBorders>
                    <w:top w:val="nil"/>
                    <w:left w:val="single" w:sz="4" w:space="0" w:color="auto"/>
                    <w:bottom w:val="single" w:sz="4" w:space="0" w:color="auto"/>
                    <w:right w:val="single" w:sz="4" w:space="0" w:color="auto"/>
                  </w:tcBorders>
                  <w:vAlign w:val="center"/>
                  <w:hideMark/>
                </w:tcPr>
                <w:p w14:paraId="3A0DFF79" w14:textId="77777777" w:rsidR="009728C2" w:rsidRPr="009728C2" w:rsidRDefault="009728C2" w:rsidP="009728C2">
                  <w:pPr>
                    <w:rPr>
                      <w:rFonts w:ascii="Century Gothic" w:hAnsi="Century Gothic"/>
                      <w:b/>
                      <w:bCs/>
                      <w:color w:val="000000"/>
                      <w:sz w:val="16"/>
                      <w:szCs w:val="16"/>
                      <w:lang w:val="es-MX" w:eastAsia="es-MX"/>
                    </w:rPr>
                  </w:pPr>
                </w:p>
              </w:tc>
              <w:tc>
                <w:tcPr>
                  <w:tcW w:w="0" w:type="auto"/>
                  <w:tcBorders>
                    <w:top w:val="nil"/>
                    <w:left w:val="nil"/>
                    <w:bottom w:val="single" w:sz="4" w:space="0" w:color="auto"/>
                    <w:right w:val="single" w:sz="4" w:space="0" w:color="auto"/>
                  </w:tcBorders>
                  <w:shd w:val="clear" w:color="auto" w:fill="auto"/>
                  <w:noWrap/>
                  <w:hideMark/>
                </w:tcPr>
                <w:p w14:paraId="460E968E" w14:textId="77777777" w:rsidR="009728C2" w:rsidRPr="009728C2" w:rsidRDefault="009728C2" w:rsidP="009728C2">
                  <w:pPr>
                    <w:rPr>
                      <w:rFonts w:ascii="Century Gothic" w:hAnsi="Century Gothic"/>
                      <w:b/>
                      <w:bCs/>
                      <w:color w:val="000000"/>
                      <w:sz w:val="16"/>
                      <w:szCs w:val="16"/>
                      <w:lang w:val="es-MX" w:eastAsia="es-MX"/>
                    </w:rPr>
                  </w:pPr>
                  <w:r w:rsidRPr="009728C2">
                    <w:rPr>
                      <w:rFonts w:ascii="Century Gothic" w:hAnsi="Century Gothic"/>
                      <w:b/>
                      <w:bCs/>
                      <w:color w:val="000000"/>
                      <w:sz w:val="16"/>
                      <w:szCs w:val="16"/>
                      <w:lang w:val="es-MX" w:eastAsia="es-MX"/>
                    </w:rPr>
                    <w:t>FORMA DE PAGO CONTADO</w:t>
                  </w:r>
                </w:p>
              </w:tc>
            </w:tr>
          </w:tbl>
          <w:p w14:paraId="1E885026" w14:textId="04B0534B" w:rsidR="009728C2" w:rsidRDefault="009728C2" w:rsidP="004F1C24">
            <w:pPr>
              <w:autoSpaceDE w:val="0"/>
              <w:autoSpaceDN w:val="0"/>
              <w:adjustRightInd w:val="0"/>
              <w:ind w:left="426"/>
              <w:jc w:val="both"/>
              <w:rPr>
                <w:rFonts w:asciiTheme="minorHAnsi" w:hAnsiTheme="minorHAnsi" w:cstheme="minorHAnsi"/>
                <w:lang w:val="es-BO"/>
              </w:rPr>
            </w:pPr>
          </w:p>
          <w:p w14:paraId="48A04C79" w14:textId="2F8F80E9" w:rsidR="009728C2" w:rsidRPr="009728C2" w:rsidRDefault="009728C2" w:rsidP="009728C2">
            <w:pPr>
              <w:rPr>
                <w:rFonts w:ascii="Century Gothic" w:hAnsi="Century Gothic"/>
                <w:b/>
                <w:bCs/>
                <w:color w:val="000000"/>
                <w:sz w:val="24"/>
                <w:szCs w:val="24"/>
                <w:lang w:val="es-MX" w:eastAsia="es-MX"/>
              </w:rPr>
            </w:pPr>
            <w:r>
              <w:rPr>
                <w:rFonts w:ascii="Century Gothic" w:hAnsi="Century Gothic"/>
                <w:b/>
                <w:bCs/>
                <w:color w:val="000000"/>
                <w:sz w:val="24"/>
                <w:szCs w:val="24"/>
                <w:lang w:val="es-MX" w:eastAsia="es-MX"/>
              </w:rPr>
              <w:t>4</w:t>
            </w:r>
            <w:r w:rsidRPr="00CD1362">
              <w:rPr>
                <w:rFonts w:ascii="Century Gothic" w:hAnsi="Century Gothic"/>
                <w:b/>
                <w:bCs/>
                <w:color w:val="000000"/>
                <w:sz w:val="24"/>
                <w:szCs w:val="24"/>
                <w:lang w:val="es-MX" w:eastAsia="es-MX"/>
              </w:rPr>
              <w:t xml:space="preserve">. </w:t>
            </w:r>
            <w:r w:rsidR="00BF222C" w:rsidRPr="00BF222C">
              <w:rPr>
                <w:rFonts w:ascii="Century Gothic" w:hAnsi="Century Gothic"/>
                <w:b/>
                <w:bCs/>
                <w:color w:val="000000"/>
                <w:sz w:val="24"/>
                <w:szCs w:val="24"/>
                <w:lang w:val="es-MX" w:eastAsia="es-MX"/>
              </w:rPr>
              <w:t>RESPONSABILIDAD CIVIL</w:t>
            </w:r>
          </w:p>
          <w:tbl>
            <w:tblPr>
              <w:tblW w:w="0" w:type="auto"/>
              <w:tblCellMar>
                <w:left w:w="70" w:type="dxa"/>
                <w:right w:w="70" w:type="dxa"/>
              </w:tblCellMar>
              <w:tblLook w:val="04A0" w:firstRow="1" w:lastRow="0" w:firstColumn="1" w:lastColumn="0" w:noHBand="0" w:noVBand="1"/>
            </w:tblPr>
            <w:tblGrid>
              <w:gridCol w:w="3034"/>
              <w:gridCol w:w="6759"/>
            </w:tblGrid>
            <w:tr w:rsidR="00BF222C" w:rsidRPr="00BF222C" w14:paraId="08006B2C" w14:textId="77777777" w:rsidTr="00BF222C">
              <w:trPr>
                <w:trHeight w:val="345"/>
              </w:trPr>
              <w:tc>
                <w:tcPr>
                  <w:tcW w:w="0" w:type="auto"/>
                  <w:tcBorders>
                    <w:top w:val="single" w:sz="4" w:space="0" w:color="auto"/>
                    <w:left w:val="single" w:sz="4" w:space="0" w:color="auto"/>
                    <w:bottom w:val="single" w:sz="4" w:space="0" w:color="auto"/>
                    <w:right w:val="single" w:sz="4" w:space="0" w:color="auto"/>
                  </w:tcBorders>
                  <w:shd w:val="clear" w:color="000000" w:fill="16365C"/>
                  <w:vAlign w:val="center"/>
                  <w:hideMark/>
                </w:tcPr>
                <w:p w14:paraId="3A6325F7" w14:textId="77777777" w:rsidR="00BF222C" w:rsidRPr="00BF222C" w:rsidRDefault="00BF222C" w:rsidP="00BF222C">
                  <w:pPr>
                    <w:rPr>
                      <w:rFonts w:ascii="Century Gothic" w:hAnsi="Century Gothic"/>
                      <w:b/>
                      <w:bCs/>
                      <w:color w:val="FFFFFF"/>
                      <w:sz w:val="16"/>
                      <w:szCs w:val="16"/>
                      <w:lang w:val="es-MX" w:eastAsia="es-MX"/>
                    </w:rPr>
                  </w:pPr>
                  <w:r w:rsidRPr="00BF222C">
                    <w:rPr>
                      <w:rFonts w:ascii="Century Gothic" w:hAnsi="Century Gothic"/>
                      <w:b/>
                      <w:bCs/>
                      <w:color w:val="FFFFFF"/>
                      <w:sz w:val="16"/>
                      <w:szCs w:val="16"/>
                      <w:lang w:val="es-MX" w:eastAsia="es-MX"/>
                    </w:rPr>
                    <w:t>CONTRATANTE Y/O TOMADOR</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08B44D26" w14:textId="77777777" w:rsidR="00BF222C" w:rsidRPr="00BF222C" w:rsidRDefault="00BF222C" w:rsidP="00BF222C">
                  <w:pPr>
                    <w:rPr>
                      <w:rFonts w:ascii="Century Gothic" w:hAnsi="Century Gothic"/>
                      <w:b/>
                      <w:bCs/>
                      <w:color w:val="000000"/>
                      <w:sz w:val="16"/>
                      <w:szCs w:val="16"/>
                      <w:lang w:val="es-MX" w:eastAsia="es-MX"/>
                    </w:rPr>
                  </w:pPr>
                  <w:r w:rsidRPr="00BF222C">
                    <w:rPr>
                      <w:rFonts w:ascii="Century Gothic" w:hAnsi="Century Gothic"/>
                      <w:b/>
                      <w:bCs/>
                      <w:color w:val="000000"/>
                      <w:sz w:val="16"/>
                      <w:szCs w:val="16"/>
                      <w:lang w:val="es-MX" w:eastAsia="es-MX"/>
                    </w:rPr>
                    <w:t>CAJA DE SALUD DE LA BANCA PRIVADA</w:t>
                  </w:r>
                </w:p>
              </w:tc>
            </w:tr>
            <w:tr w:rsidR="00BF222C" w:rsidRPr="00BF222C" w14:paraId="147535E3" w14:textId="77777777" w:rsidTr="00BF222C">
              <w:trPr>
                <w:trHeight w:val="216"/>
              </w:trPr>
              <w:tc>
                <w:tcPr>
                  <w:tcW w:w="0" w:type="auto"/>
                  <w:tcBorders>
                    <w:top w:val="nil"/>
                    <w:left w:val="single" w:sz="4" w:space="0" w:color="auto"/>
                    <w:bottom w:val="single" w:sz="4" w:space="0" w:color="auto"/>
                    <w:right w:val="single" w:sz="4" w:space="0" w:color="auto"/>
                  </w:tcBorders>
                  <w:shd w:val="clear" w:color="000000" w:fill="16365C"/>
                  <w:vAlign w:val="center"/>
                  <w:hideMark/>
                </w:tcPr>
                <w:p w14:paraId="131C2B96" w14:textId="77777777" w:rsidR="00BF222C" w:rsidRPr="00BF222C" w:rsidRDefault="00BF222C" w:rsidP="00BF222C">
                  <w:pPr>
                    <w:rPr>
                      <w:rFonts w:ascii="Century Gothic" w:hAnsi="Century Gothic"/>
                      <w:b/>
                      <w:bCs/>
                      <w:color w:val="FFFFFF"/>
                      <w:sz w:val="16"/>
                      <w:szCs w:val="16"/>
                      <w:lang w:val="es-MX" w:eastAsia="es-MX"/>
                    </w:rPr>
                  </w:pPr>
                  <w:r w:rsidRPr="00BF222C">
                    <w:rPr>
                      <w:rFonts w:ascii="Century Gothic" w:hAnsi="Century Gothic"/>
                      <w:b/>
                      <w:bCs/>
                      <w:color w:val="FFFFFF"/>
                      <w:sz w:val="16"/>
                      <w:szCs w:val="16"/>
                      <w:lang w:val="es-MX" w:eastAsia="es-MX"/>
                    </w:rPr>
                    <w:t>RIESGO</w:t>
                  </w:r>
                </w:p>
              </w:tc>
              <w:tc>
                <w:tcPr>
                  <w:tcW w:w="0" w:type="auto"/>
                  <w:tcBorders>
                    <w:top w:val="nil"/>
                    <w:left w:val="nil"/>
                    <w:bottom w:val="single" w:sz="4" w:space="0" w:color="auto"/>
                    <w:right w:val="single" w:sz="4" w:space="0" w:color="auto"/>
                  </w:tcBorders>
                  <w:shd w:val="clear" w:color="auto" w:fill="auto"/>
                  <w:noWrap/>
                  <w:vAlign w:val="center"/>
                  <w:hideMark/>
                </w:tcPr>
                <w:p w14:paraId="3AC0E09A" w14:textId="77777777" w:rsidR="00BF222C" w:rsidRPr="00BF222C" w:rsidRDefault="00BF222C" w:rsidP="00BF222C">
                  <w:pPr>
                    <w:rPr>
                      <w:rFonts w:ascii="Century Gothic" w:hAnsi="Century Gothic"/>
                      <w:b/>
                      <w:bCs/>
                      <w:color w:val="000000"/>
                      <w:sz w:val="16"/>
                      <w:szCs w:val="16"/>
                      <w:lang w:val="es-MX" w:eastAsia="es-MX"/>
                    </w:rPr>
                  </w:pPr>
                  <w:r w:rsidRPr="00BF222C">
                    <w:rPr>
                      <w:rFonts w:ascii="Century Gothic" w:hAnsi="Century Gothic"/>
                      <w:b/>
                      <w:bCs/>
                      <w:color w:val="000000"/>
                      <w:sz w:val="16"/>
                      <w:szCs w:val="16"/>
                      <w:lang w:val="es-MX" w:eastAsia="es-MX"/>
                    </w:rPr>
                    <w:t>RESPONSABILIDAD CIVIL</w:t>
                  </w:r>
                </w:p>
              </w:tc>
            </w:tr>
            <w:tr w:rsidR="00BF222C" w:rsidRPr="00BF222C" w14:paraId="4DCFD7FE" w14:textId="77777777" w:rsidTr="00BF222C">
              <w:trPr>
                <w:trHeight w:val="270"/>
              </w:trPr>
              <w:tc>
                <w:tcPr>
                  <w:tcW w:w="0" w:type="auto"/>
                  <w:tcBorders>
                    <w:top w:val="nil"/>
                    <w:left w:val="single" w:sz="4" w:space="0" w:color="auto"/>
                    <w:bottom w:val="single" w:sz="4" w:space="0" w:color="auto"/>
                    <w:right w:val="single" w:sz="4" w:space="0" w:color="auto"/>
                  </w:tcBorders>
                  <w:shd w:val="clear" w:color="000000" w:fill="16365C"/>
                  <w:vAlign w:val="center"/>
                  <w:hideMark/>
                </w:tcPr>
                <w:p w14:paraId="6FA0F2F2" w14:textId="77777777" w:rsidR="00BF222C" w:rsidRPr="00BF222C" w:rsidRDefault="00BF222C" w:rsidP="00BF222C">
                  <w:pPr>
                    <w:rPr>
                      <w:rFonts w:ascii="Century Gothic" w:hAnsi="Century Gothic"/>
                      <w:b/>
                      <w:bCs/>
                      <w:color w:val="FFFFFF"/>
                      <w:sz w:val="16"/>
                      <w:szCs w:val="16"/>
                      <w:lang w:val="es-MX" w:eastAsia="es-MX"/>
                    </w:rPr>
                  </w:pPr>
                  <w:r w:rsidRPr="00BF222C">
                    <w:rPr>
                      <w:rFonts w:ascii="Century Gothic" w:hAnsi="Century Gothic"/>
                      <w:b/>
                      <w:bCs/>
                      <w:color w:val="FFFFFF"/>
                      <w:sz w:val="16"/>
                      <w:szCs w:val="16"/>
                      <w:lang w:val="es-MX" w:eastAsia="es-MX"/>
                    </w:rPr>
                    <w:t>DIRECCIÓN LEGAL</w:t>
                  </w:r>
                </w:p>
              </w:tc>
              <w:tc>
                <w:tcPr>
                  <w:tcW w:w="0" w:type="auto"/>
                  <w:tcBorders>
                    <w:top w:val="nil"/>
                    <w:left w:val="nil"/>
                    <w:bottom w:val="single" w:sz="4" w:space="0" w:color="auto"/>
                    <w:right w:val="single" w:sz="4" w:space="0" w:color="auto"/>
                  </w:tcBorders>
                  <w:shd w:val="clear" w:color="auto" w:fill="auto"/>
                  <w:vAlign w:val="center"/>
                  <w:hideMark/>
                </w:tcPr>
                <w:p w14:paraId="0C951192" w14:textId="77777777" w:rsidR="00BF222C" w:rsidRPr="00BF222C" w:rsidRDefault="00BF222C" w:rsidP="00BF222C">
                  <w:pPr>
                    <w:rPr>
                      <w:rFonts w:ascii="Century Gothic" w:hAnsi="Century Gothic"/>
                      <w:b/>
                      <w:bCs/>
                      <w:color w:val="000000"/>
                      <w:sz w:val="16"/>
                      <w:szCs w:val="16"/>
                      <w:lang w:val="es-MX" w:eastAsia="es-MX"/>
                    </w:rPr>
                  </w:pPr>
                  <w:r w:rsidRPr="00BF222C">
                    <w:rPr>
                      <w:rFonts w:ascii="Century Gothic" w:hAnsi="Century Gothic"/>
                      <w:b/>
                      <w:bCs/>
                      <w:color w:val="000000"/>
                      <w:sz w:val="16"/>
                      <w:szCs w:val="16"/>
                      <w:lang w:val="es-MX" w:eastAsia="es-MX"/>
                    </w:rPr>
                    <w:t>CALLE REYES ORTIZ ESQUINA FEDERICO ZUZO EDF. GUNDLACH</w:t>
                  </w:r>
                </w:p>
              </w:tc>
            </w:tr>
            <w:tr w:rsidR="00BF222C" w:rsidRPr="00BF222C" w14:paraId="083D5C7A" w14:textId="77777777" w:rsidTr="00BF222C">
              <w:trPr>
                <w:trHeight w:val="216"/>
              </w:trPr>
              <w:tc>
                <w:tcPr>
                  <w:tcW w:w="0" w:type="auto"/>
                  <w:tcBorders>
                    <w:top w:val="nil"/>
                    <w:left w:val="single" w:sz="4" w:space="0" w:color="auto"/>
                    <w:bottom w:val="single" w:sz="4" w:space="0" w:color="auto"/>
                    <w:right w:val="single" w:sz="4" w:space="0" w:color="auto"/>
                  </w:tcBorders>
                  <w:shd w:val="clear" w:color="000000" w:fill="16365C"/>
                  <w:vAlign w:val="center"/>
                  <w:hideMark/>
                </w:tcPr>
                <w:p w14:paraId="54C9CA29" w14:textId="77777777" w:rsidR="00BF222C" w:rsidRPr="00BF222C" w:rsidRDefault="00BF222C" w:rsidP="00BF222C">
                  <w:pPr>
                    <w:rPr>
                      <w:rFonts w:ascii="Century Gothic" w:hAnsi="Century Gothic"/>
                      <w:b/>
                      <w:bCs/>
                      <w:color w:val="FFFFFF"/>
                      <w:sz w:val="16"/>
                      <w:szCs w:val="16"/>
                      <w:lang w:val="es-MX" w:eastAsia="es-MX"/>
                    </w:rPr>
                  </w:pPr>
                  <w:r w:rsidRPr="00BF222C">
                    <w:rPr>
                      <w:rFonts w:ascii="Century Gothic" w:hAnsi="Century Gothic"/>
                      <w:b/>
                      <w:bCs/>
                      <w:color w:val="FFFFFF"/>
                      <w:sz w:val="16"/>
                      <w:szCs w:val="16"/>
                      <w:lang w:val="es-MX" w:eastAsia="es-MX"/>
                    </w:rPr>
                    <w:t>ÁMBITO TERRITORIAL</w:t>
                  </w:r>
                </w:p>
              </w:tc>
              <w:tc>
                <w:tcPr>
                  <w:tcW w:w="0" w:type="auto"/>
                  <w:tcBorders>
                    <w:top w:val="nil"/>
                    <w:left w:val="nil"/>
                    <w:bottom w:val="single" w:sz="4" w:space="0" w:color="auto"/>
                    <w:right w:val="single" w:sz="4" w:space="0" w:color="auto"/>
                  </w:tcBorders>
                  <w:shd w:val="clear" w:color="auto" w:fill="auto"/>
                  <w:vAlign w:val="center"/>
                  <w:hideMark/>
                </w:tcPr>
                <w:p w14:paraId="5C5D7423" w14:textId="77777777" w:rsidR="00BF222C" w:rsidRPr="00BF222C" w:rsidRDefault="00BF222C" w:rsidP="00BF222C">
                  <w:pPr>
                    <w:rPr>
                      <w:rFonts w:ascii="Century Gothic" w:hAnsi="Century Gothic"/>
                      <w:b/>
                      <w:bCs/>
                      <w:color w:val="000000"/>
                      <w:sz w:val="16"/>
                      <w:szCs w:val="16"/>
                      <w:lang w:val="es-MX" w:eastAsia="es-MX"/>
                    </w:rPr>
                  </w:pPr>
                  <w:r w:rsidRPr="00BF222C">
                    <w:rPr>
                      <w:rFonts w:ascii="Century Gothic" w:hAnsi="Century Gothic"/>
                      <w:b/>
                      <w:bCs/>
                      <w:color w:val="000000"/>
                      <w:sz w:val="16"/>
                      <w:szCs w:val="16"/>
                      <w:lang w:val="es-MX" w:eastAsia="es-MX"/>
                    </w:rPr>
                    <w:t>ESTADO PLURINACIONAL DE BOLIVIA</w:t>
                  </w:r>
                </w:p>
              </w:tc>
            </w:tr>
            <w:tr w:rsidR="00BF222C" w:rsidRPr="00BF222C" w14:paraId="64B5D0C0" w14:textId="77777777" w:rsidTr="00BF222C">
              <w:trPr>
                <w:trHeight w:val="216"/>
              </w:trPr>
              <w:tc>
                <w:tcPr>
                  <w:tcW w:w="0" w:type="auto"/>
                  <w:tcBorders>
                    <w:top w:val="nil"/>
                    <w:left w:val="single" w:sz="4" w:space="0" w:color="auto"/>
                    <w:bottom w:val="single" w:sz="4" w:space="0" w:color="auto"/>
                    <w:right w:val="single" w:sz="4" w:space="0" w:color="auto"/>
                  </w:tcBorders>
                  <w:shd w:val="clear" w:color="000000" w:fill="16365C"/>
                  <w:vAlign w:val="center"/>
                  <w:hideMark/>
                </w:tcPr>
                <w:p w14:paraId="35116E2A" w14:textId="77777777" w:rsidR="00BF222C" w:rsidRPr="00BF222C" w:rsidRDefault="00BF222C" w:rsidP="00BF222C">
                  <w:pPr>
                    <w:rPr>
                      <w:rFonts w:ascii="Century Gothic" w:hAnsi="Century Gothic"/>
                      <w:b/>
                      <w:bCs/>
                      <w:color w:val="FFFFFF"/>
                      <w:sz w:val="16"/>
                      <w:szCs w:val="16"/>
                      <w:lang w:val="es-MX" w:eastAsia="es-MX"/>
                    </w:rPr>
                  </w:pPr>
                  <w:r w:rsidRPr="00BF222C">
                    <w:rPr>
                      <w:rFonts w:ascii="Century Gothic" w:hAnsi="Century Gothic"/>
                      <w:b/>
                      <w:bCs/>
                      <w:color w:val="FFFFFF"/>
                      <w:sz w:val="16"/>
                      <w:szCs w:val="16"/>
                      <w:lang w:val="es-MX" w:eastAsia="es-MX"/>
                    </w:rPr>
                    <w:t>ACTIVIDAD DEL ASEGURADO</w:t>
                  </w:r>
                </w:p>
              </w:tc>
              <w:tc>
                <w:tcPr>
                  <w:tcW w:w="0" w:type="auto"/>
                  <w:tcBorders>
                    <w:top w:val="nil"/>
                    <w:left w:val="nil"/>
                    <w:bottom w:val="single" w:sz="4" w:space="0" w:color="auto"/>
                    <w:right w:val="single" w:sz="4" w:space="0" w:color="auto"/>
                  </w:tcBorders>
                  <w:shd w:val="clear" w:color="auto" w:fill="auto"/>
                  <w:noWrap/>
                  <w:vAlign w:val="center"/>
                  <w:hideMark/>
                </w:tcPr>
                <w:p w14:paraId="78BC23C9" w14:textId="77777777" w:rsidR="00BF222C" w:rsidRPr="00BF222C" w:rsidRDefault="00BF222C" w:rsidP="00BF222C">
                  <w:pPr>
                    <w:rPr>
                      <w:rFonts w:ascii="Century Gothic" w:hAnsi="Century Gothic"/>
                      <w:b/>
                      <w:bCs/>
                      <w:color w:val="000000"/>
                      <w:sz w:val="16"/>
                      <w:szCs w:val="16"/>
                      <w:lang w:val="es-MX" w:eastAsia="es-MX"/>
                    </w:rPr>
                  </w:pPr>
                  <w:r w:rsidRPr="00BF222C">
                    <w:rPr>
                      <w:rFonts w:ascii="Century Gothic" w:hAnsi="Century Gothic"/>
                      <w:b/>
                      <w:bCs/>
                      <w:color w:val="000000"/>
                      <w:sz w:val="16"/>
                      <w:szCs w:val="16"/>
                      <w:lang w:val="es-MX" w:eastAsia="es-MX"/>
                    </w:rPr>
                    <w:t>SALUD</w:t>
                  </w:r>
                </w:p>
              </w:tc>
            </w:tr>
            <w:tr w:rsidR="00BF222C" w:rsidRPr="00BF222C" w14:paraId="273A625A" w14:textId="77777777" w:rsidTr="00BF222C">
              <w:trPr>
                <w:trHeight w:val="420"/>
              </w:trPr>
              <w:tc>
                <w:tcPr>
                  <w:tcW w:w="0" w:type="auto"/>
                  <w:gridSpan w:val="2"/>
                  <w:tcBorders>
                    <w:top w:val="single" w:sz="4" w:space="0" w:color="auto"/>
                    <w:left w:val="single" w:sz="4" w:space="0" w:color="auto"/>
                    <w:bottom w:val="single" w:sz="4" w:space="0" w:color="auto"/>
                    <w:right w:val="single" w:sz="4" w:space="0" w:color="auto"/>
                  </w:tcBorders>
                  <w:shd w:val="clear" w:color="000000" w:fill="17375D"/>
                  <w:vAlign w:val="center"/>
                  <w:hideMark/>
                </w:tcPr>
                <w:p w14:paraId="2E1643F9" w14:textId="77777777" w:rsidR="00BF222C" w:rsidRPr="00BF222C" w:rsidRDefault="00BF222C" w:rsidP="00BF222C">
                  <w:pPr>
                    <w:rPr>
                      <w:rFonts w:ascii="Century Gothic" w:hAnsi="Century Gothic"/>
                      <w:b/>
                      <w:bCs/>
                      <w:color w:val="FFFFFF"/>
                      <w:sz w:val="16"/>
                      <w:szCs w:val="16"/>
                      <w:lang w:val="es-MX" w:eastAsia="es-MX"/>
                    </w:rPr>
                  </w:pPr>
                  <w:r w:rsidRPr="00BF222C">
                    <w:rPr>
                      <w:rFonts w:ascii="Century Gothic" w:hAnsi="Century Gothic"/>
                      <w:b/>
                      <w:bCs/>
                      <w:color w:val="FFFFFF"/>
                      <w:sz w:val="16"/>
                      <w:szCs w:val="16"/>
                      <w:lang w:val="es-MX" w:eastAsia="es-MX"/>
                    </w:rPr>
                    <w:t>MATERIA DEL SEGURO</w:t>
                  </w:r>
                </w:p>
              </w:tc>
            </w:tr>
            <w:tr w:rsidR="00BF222C" w:rsidRPr="00BF222C" w14:paraId="605458B3" w14:textId="77777777" w:rsidTr="00BF222C">
              <w:trPr>
                <w:trHeight w:val="36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5DBE7B2" w14:textId="77777777" w:rsidR="00BF222C" w:rsidRPr="00BF222C" w:rsidRDefault="00BF222C" w:rsidP="00BF222C">
                  <w:pPr>
                    <w:jc w:val="both"/>
                    <w:rPr>
                      <w:rFonts w:ascii="Century Gothic" w:hAnsi="Century Gothic"/>
                      <w:sz w:val="16"/>
                      <w:szCs w:val="16"/>
                      <w:lang w:val="es-MX" w:eastAsia="es-MX"/>
                    </w:rPr>
                  </w:pPr>
                  <w:r w:rsidRPr="00BF222C">
                    <w:rPr>
                      <w:rFonts w:ascii="Century Gothic" w:hAnsi="Century Gothic"/>
                      <w:sz w:val="16"/>
                      <w:szCs w:val="16"/>
                      <w:lang w:val="es-MX" w:eastAsia="es-MX"/>
                    </w:rPr>
                    <w:t>El presente seguro conviene en amparar al asegurado, hasta el límite de indemnización de la suma asegurada.</w:t>
                  </w:r>
                </w:p>
              </w:tc>
            </w:tr>
            <w:tr w:rsidR="00BF222C" w:rsidRPr="00BF222C" w14:paraId="6F21FE59" w14:textId="77777777" w:rsidTr="00BF222C">
              <w:trPr>
                <w:trHeight w:val="201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EDBBE58" w14:textId="77777777" w:rsidR="00BF222C" w:rsidRPr="00BF222C" w:rsidRDefault="00BF222C" w:rsidP="00BF222C">
                  <w:pPr>
                    <w:jc w:val="both"/>
                    <w:rPr>
                      <w:rFonts w:ascii="Century Gothic" w:hAnsi="Century Gothic"/>
                      <w:sz w:val="16"/>
                      <w:szCs w:val="16"/>
                      <w:lang w:val="es-MX" w:eastAsia="es-MX"/>
                    </w:rPr>
                  </w:pPr>
                  <w:r w:rsidRPr="00BF222C">
                    <w:rPr>
                      <w:rFonts w:ascii="Century Gothic" w:hAnsi="Century Gothic"/>
                      <w:sz w:val="16"/>
                      <w:szCs w:val="16"/>
                      <w:lang w:val="es-MX" w:eastAsia="es-MX"/>
                    </w:rPr>
                    <w:t>Responsabilidad Civil por la cual el asegurado este legalmente obligado a efectuar pagos o indemnizaciones y que resultasen de la pérdida o daños motivados y/o daños personales y/o materiales por causas accidentales a terceros (pacientes, visitantes, proveedores de salud,  entre otros) y/o a sus propiedades, por actos involuntarios, súbitos y/u omisiones que pudieran ocurrir durante el desenvolvimiento de las actividades del asegurado y/o de sus empleados, funcionarios y/o dependientes; así como proveedores, contratistas, subcontratistas u otros y/o por cualquier evento ocasionado por guardias de seguridad incluyendo uso de armas de fuego y/o armas punzo cortantes dentro de sus predios y/o propiedades adyacentes.</w:t>
                  </w:r>
                </w:p>
              </w:tc>
            </w:tr>
            <w:tr w:rsidR="00BF222C" w:rsidRPr="00BF222C" w14:paraId="359968F4" w14:textId="77777777" w:rsidTr="00BF222C">
              <w:trPr>
                <w:trHeight w:val="112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6278802" w14:textId="77777777" w:rsidR="00BF222C" w:rsidRPr="00BF222C" w:rsidRDefault="00BF222C" w:rsidP="00BF222C">
                  <w:pPr>
                    <w:jc w:val="both"/>
                    <w:rPr>
                      <w:rFonts w:ascii="Century Gothic" w:hAnsi="Century Gothic"/>
                      <w:color w:val="000000"/>
                      <w:sz w:val="16"/>
                      <w:szCs w:val="16"/>
                      <w:lang w:val="es-MX" w:eastAsia="es-MX"/>
                    </w:rPr>
                  </w:pPr>
                  <w:r w:rsidRPr="00BF222C">
                    <w:rPr>
                      <w:rFonts w:ascii="Century Gothic" w:hAnsi="Century Gothic"/>
                      <w:color w:val="000000"/>
                      <w:sz w:val="16"/>
                      <w:szCs w:val="16"/>
                      <w:lang w:val="es-MX" w:eastAsia="es-MX"/>
                    </w:rPr>
                    <w:t>Así también durante el proceso de manipulación de bienes a cargo del asegurado dentro de sus predios hasta la salida de los mismos bajo custodia y control del asegurado y/o de sus empleados o funcionarios y cualquier evento que pueda ocurrir durante el desenvolvimiento de sus actividades dentro de sus predios y /o predios de terceros.</w:t>
                  </w:r>
                </w:p>
              </w:tc>
            </w:tr>
            <w:tr w:rsidR="00BF222C" w:rsidRPr="00BF222C" w14:paraId="3EC1E49C" w14:textId="77777777" w:rsidTr="00BF222C">
              <w:trPr>
                <w:trHeight w:val="97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95C2345" w14:textId="77777777" w:rsidR="00BF222C" w:rsidRPr="00BF222C" w:rsidRDefault="00BF222C" w:rsidP="00BF222C">
                  <w:pPr>
                    <w:jc w:val="both"/>
                    <w:rPr>
                      <w:rFonts w:ascii="Century Gothic" w:hAnsi="Century Gothic"/>
                      <w:color w:val="000000"/>
                      <w:sz w:val="16"/>
                      <w:szCs w:val="16"/>
                      <w:lang w:val="es-MX" w:eastAsia="es-MX"/>
                    </w:rPr>
                  </w:pPr>
                  <w:r w:rsidRPr="00BF222C">
                    <w:rPr>
                      <w:rFonts w:ascii="Century Gothic" w:hAnsi="Century Gothic"/>
                      <w:color w:val="000000"/>
                      <w:sz w:val="16"/>
                      <w:szCs w:val="16"/>
                      <w:lang w:val="es-MX" w:eastAsia="es-MX"/>
                    </w:rPr>
                    <w:t>Todas demandas impuestas al asegurado por esta cobertura, siempre que el asegurado fuese civilmente responsable, derivados del normal desarrollo y/o uso u ocupación de sus actividades dentro y fuera de sus predios e instalaciones y/o propiedades adyacentes.</w:t>
                  </w:r>
                </w:p>
              </w:tc>
            </w:tr>
            <w:tr w:rsidR="00BF222C" w:rsidRPr="00BF222C" w14:paraId="5E47B6D7" w14:textId="77777777" w:rsidTr="00BF222C">
              <w:trPr>
                <w:trHeight w:val="390"/>
              </w:trPr>
              <w:tc>
                <w:tcPr>
                  <w:tcW w:w="0" w:type="auto"/>
                  <w:gridSpan w:val="2"/>
                  <w:tcBorders>
                    <w:top w:val="single" w:sz="4" w:space="0" w:color="auto"/>
                    <w:left w:val="single" w:sz="4" w:space="0" w:color="auto"/>
                    <w:bottom w:val="single" w:sz="4" w:space="0" w:color="auto"/>
                    <w:right w:val="single" w:sz="4" w:space="0" w:color="auto"/>
                  </w:tcBorders>
                  <w:shd w:val="clear" w:color="000000" w:fill="002060"/>
                  <w:vAlign w:val="center"/>
                  <w:hideMark/>
                </w:tcPr>
                <w:p w14:paraId="2F6C06A5" w14:textId="77777777" w:rsidR="00BF222C" w:rsidRPr="00BF222C" w:rsidRDefault="00BF222C" w:rsidP="00BF222C">
                  <w:pPr>
                    <w:rPr>
                      <w:rFonts w:ascii="Century Gothic" w:hAnsi="Century Gothic"/>
                      <w:b/>
                      <w:bCs/>
                      <w:color w:val="FFFFFF"/>
                      <w:sz w:val="16"/>
                      <w:szCs w:val="16"/>
                      <w:lang w:val="es-MX" w:eastAsia="es-MX"/>
                    </w:rPr>
                  </w:pPr>
                  <w:r w:rsidRPr="00BF222C">
                    <w:rPr>
                      <w:rFonts w:ascii="Century Gothic" w:hAnsi="Century Gothic"/>
                      <w:b/>
                      <w:bCs/>
                      <w:color w:val="FFFFFF"/>
                      <w:sz w:val="16"/>
                      <w:szCs w:val="16"/>
                      <w:lang w:val="es-MX" w:eastAsia="es-MX"/>
                    </w:rPr>
                    <w:t>UBICACIÓN DEL RIESGO</w:t>
                  </w:r>
                </w:p>
              </w:tc>
            </w:tr>
            <w:tr w:rsidR="00BF222C" w:rsidRPr="00BF222C" w14:paraId="6E4BF6DE" w14:textId="77777777" w:rsidTr="00BF222C">
              <w:trPr>
                <w:trHeight w:val="115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03E3A37" w14:textId="77777777" w:rsidR="00BF222C" w:rsidRPr="00BF222C" w:rsidRDefault="00BF222C" w:rsidP="00BF222C">
                  <w:pPr>
                    <w:rPr>
                      <w:rFonts w:ascii="Century Gothic" w:hAnsi="Century Gothic"/>
                      <w:b/>
                      <w:bCs/>
                      <w:sz w:val="16"/>
                      <w:szCs w:val="16"/>
                      <w:lang w:val="es-MX" w:eastAsia="es-MX"/>
                    </w:rPr>
                  </w:pPr>
                  <w:r w:rsidRPr="00BF222C">
                    <w:rPr>
                      <w:rFonts w:ascii="Century Gothic" w:hAnsi="Century Gothic"/>
                      <w:b/>
                      <w:bCs/>
                      <w:sz w:val="16"/>
                      <w:szCs w:val="16"/>
                      <w:lang w:val="es-MX" w:eastAsia="es-MX"/>
                    </w:rPr>
                    <w:t>El presente seguro cubre todos los locales y/o predios propios y/o de terceros alquilados, ocupados por los asegurados para el desarrollo de sus actividades de forma permanente y/o temporal, sean de su propiedad o no y/o de terceros bajo su responsabilidad, custodia y/o control en cualquier lugar dentro del territorio nacional.</w:t>
                  </w:r>
                </w:p>
              </w:tc>
            </w:tr>
            <w:tr w:rsidR="00BF222C" w:rsidRPr="00BF222C" w14:paraId="0D26357F" w14:textId="77777777" w:rsidTr="00BF222C">
              <w:trPr>
                <w:trHeight w:val="390"/>
              </w:trPr>
              <w:tc>
                <w:tcPr>
                  <w:tcW w:w="0" w:type="auto"/>
                  <w:gridSpan w:val="2"/>
                  <w:tcBorders>
                    <w:top w:val="single" w:sz="4" w:space="0" w:color="auto"/>
                    <w:left w:val="single" w:sz="4" w:space="0" w:color="auto"/>
                    <w:bottom w:val="single" w:sz="4" w:space="0" w:color="auto"/>
                    <w:right w:val="single" w:sz="4" w:space="0" w:color="auto"/>
                  </w:tcBorders>
                  <w:shd w:val="clear" w:color="000000" w:fill="002060"/>
                  <w:vAlign w:val="center"/>
                  <w:hideMark/>
                </w:tcPr>
                <w:p w14:paraId="734A86E7" w14:textId="77777777" w:rsidR="00BF222C" w:rsidRPr="00BF222C" w:rsidRDefault="00BF222C" w:rsidP="00BF222C">
                  <w:pPr>
                    <w:rPr>
                      <w:rFonts w:ascii="Century Gothic" w:hAnsi="Century Gothic"/>
                      <w:b/>
                      <w:bCs/>
                      <w:color w:val="FFFFFF"/>
                      <w:sz w:val="16"/>
                      <w:szCs w:val="16"/>
                      <w:lang w:val="es-MX" w:eastAsia="es-MX"/>
                    </w:rPr>
                  </w:pPr>
                  <w:r w:rsidRPr="00BF222C">
                    <w:rPr>
                      <w:rFonts w:ascii="Century Gothic" w:hAnsi="Century Gothic"/>
                      <w:b/>
                      <w:bCs/>
                      <w:color w:val="FFFFFF"/>
                      <w:sz w:val="16"/>
                      <w:szCs w:val="16"/>
                      <w:lang w:val="es-MX" w:eastAsia="es-MX"/>
                    </w:rPr>
                    <w:t>LIMITE DE INDEMNIZACION POR EVENTO Y EN EL AGREGADO ANUAL</w:t>
                  </w:r>
                </w:p>
              </w:tc>
            </w:tr>
            <w:tr w:rsidR="00BF222C" w:rsidRPr="00BF222C" w14:paraId="3E2C291B" w14:textId="77777777" w:rsidTr="00BF222C">
              <w:trPr>
                <w:trHeight w:val="435"/>
              </w:trPr>
              <w:tc>
                <w:tcPr>
                  <w:tcW w:w="0" w:type="auto"/>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0DDEFA11" w14:textId="77777777" w:rsidR="00BF222C" w:rsidRPr="00BF222C" w:rsidRDefault="00BF222C" w:rsidP="00BF222C">
                  <w:pPr>
                    <w:rPr>
                      <w:rFonts w:ascii="Century Gothic" w:hAnsi="Century Gothic"/>
                      <w:b/>
                      <w:bCs/>
                      <w:color w:val="000000"/>
                      <w:sz w:val="18"/>
                      <w:szCs w:val="18"/>
                      <w:lang w:val="es-MX" w:eastAsia="es-MX"/>
                    </w:rPr>
                  </w:pPr>
                  <w:r w:rsidRPr="00BF222C">
                    <w:rPr>
                      <w:rFonts w:ascii="Century Gothic" w:hAnsi="Century Gothic"/>
                      <w:b/>
                      <w:bCs/>
                      <w:color w:val="000000"/>
                      <w:sz w:val="18"/>
                      <w:szCs w:val="18"/>
                      <w:lang w:val="es-MX" w:eastAsia="es-MX"/>
                    </w:rPr>
                    <w:t>US$. 300.000,00 Trescientos Mil con 00/100 Dólares Americanos</w:t>
                  </w:r>
                </w:p>
              </w:tc>
            </w:tr>
            <w:tr w:rsidR="00BF222C" w:rsidRPr="00BF222C" w14:paraId="72272BC5" w14:textId="77777777" w:rsidTr="00BF222C">
              <w:trPr>
                <w:trHeight w:val="345"/>
              </w:trPr>
              <w:tc>
                <w:tcPr>
                  <w:tcW w:w="0" w:type="auto"/>
                  <w:gridSpan w:val="2"/>
                  <w:tcBorders>
                    <w:top w:val="single" w:sz="4" w:space="0" w:color="auto"/>
                    <w:left w:val="single" w:sz="4" w:space="0" w:color="auto"/>
                    <w:bottom w:val="single" w:sz="4" w:space="0" w:color="auto"/>
                    <w:right w:val="single" w:sz="4" w:space="0" w:color="auto"/>
                  </w:tcBorders>
                  <w:shd w:val="clear" w:color="000000" w:fill="002060"/>
                  <w:vAlign w:val="center"/>
                  <w:hideMark/>
                </w:tcPr>
                <w:p w14:paraId="3F31BCDC" w14:textId="77777777" w:rsidR="00BF222C" w:rsidRPr="00BF222C" w:rsidRDefault="00BF222C" w:rsidP="00BF222C">
                  <w:pPr>
                    <w:rPr>
                      <w:rFonts w:ascii="Century Gothic" w:hAnsi="Century Gothic"/>
                      <w:b/>
                      <w:bCs/>
                      <w:color w:val="FFFFFF"/>
                      <w:sz w:val="16"/>
                      <w:szCs w:val="16"/>
                      <w:lang w:val="es-MX" w:eastAsia="es-MX"/>
                    </w:rPr>
                  </w:pPr>
                  <w:r w:rsidRPr="00BF222C">
                    <w:rPr>
                      <w:rFonts w:ascii="Century Gothic" w:hAnsi="Century Gothic"/>
                      <w:b/>
                      <w:bCs/>
                      <w:color w:val="FFFFFF"/>
                      <w:sz w:val="16"/>
                      <w:szCs w:val="16"/>
                      <w:lang w:val="es-MX" w:eastAsia="es-MX"/>
                    </w:rPr>
                    <w:t xml:space="preserve">COBERTURAS </w:t>
                  </w:r>
                </w:p>
              </w:tc>
            </w:tr>
            <w:tr w:rsidR="00BF222C" w:rsidRPr="00BF222C" w14:paraId="68703B9B" w14:textId="77777777" w:rsidTr="00BF222C">
              <w:trPr>
                <w:trHeight w:val="42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3C71B53" w14:textId="77777777" w:rsidR="00BF222C" w:rsidRPr="00BF222C" w:rsidRDefault="00BF222C" w:rsidP="00BF222C">
                  <w:pPr>
                    <w:jc w:val="both"/>
                    <w:rPr>
                      <w:rFonts w:ascii="Century Gothic" w:hAnsi="Century Gothic"/>
                      <w:color w:val="000000"/>
                      <w:sz w:val="16"/>
                      <w:szCs w:val="16"/>
                      <w:lang w:val="es-MX" w:eastAsia="es-MX"/>
                    </w:rPr>
                  </w:pPr>
                  <w:r w:rsidRPr="00BF222C">
                    <w:rPr>
                      <w:rFonts w:ascii="Century Gothic" w:hAnsi="Century Gothic"/>
                      <w:color w:val="000000"/>
                      <w:sz w:val="16"/>
                      <w:szCs w:val="16"/>
                      <w:lang w:val="es-MX" w:eastAsia="es-MX"/>
                    </w:rPr>
                    <w:t>Responsabilidad Civil Extracontractual</w:t>
                  </w:r>
                </w:p>
              </w:tc>
            </w:tr>
            <w:tr w:rsidR="00BF222C" w:rsidRPr="00BF222C" w14:paraId="36E0CBCA" w14:textId="77777777" w:rsidTr="00BF222C">
              <w:trPr>
                <w:trHeight w:val="63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4AB9E33" w14:textId="77777777" w:rsidR="00BF222C" w:rsidRPr="00BF222C" w:rsidRDefault="00BF222C" w:rsidP="00BF222C">
                  <w:pPr>
                    <w:jc w:val="both"/>
                    <w:rPr>
                      <w:rFonts w:ascii="Century Gothic" w:hAnsi="Century Gothic"/>
                      <w:color w:val="000000"/>
                      <w:sz w:val="16"/>
                      <w:szCs w:val="16"/>
                      <w:lang w:val="es-MX" w:eastAsia="es-MX"/>
                    </w:rPr>
                  </w:pPr>
                  <w:r w:rsidRPr="00BF222C">
                    <w:rPr>
                      <w:rFonts w:ascii="Century Gothic" w:hAnsi="Century Gothic"/>
                      <w:color w:val="000000"/>
                      <w:sz w:val="16"/>
                      <w:szCs w:val="16"/>
                      <w:lang w:val="es-MX" w:eastAsia="es-MX"/>
                    </w:rPr>
                    <w:t>Responsabilidad Civil Contractual sujeta a la presentación de contratos únicamente en caso de siniestro.</w:t>
                  </w:r>
                </w:p>
              </w:tc>
            </w:tr>
            <w:tr w:rsidR="00BF222C" w:rsidRPr="00BF222C" w14:paraId="62EB948A" w14:textId="77777777" w:rsidTr="00BF222C">
              <w:trPr>
                <w:trHeight w:val="69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8F6E63D" w14:textId="77777777" w:rsidR="00BF222C" w:rsidRPr="00BF222C" w:rsidRDefault="00BF222C" w:rsidP="00BF222C">
                  <w:pPr>
                    <w:jc w:val="both"/>
                    <w:rPr>
                      <w:rFonts w:ascii="Century Gothic" w:hAnsi="Century Gothic"/>
                      <w:color w:val="000000"/>
                      <w:sz w:val="16"/>
                      <w:szCs w:val="16"/>
                      <w:lang w:val="es-MX" w:eastAsia="es-MX"/>
                    </w:rPr>
                  </w:pPr>
                  <w:r w:rsidRPr="00BF222C">
                    <w:rPr>
                      <w:rFonts w:ascii="Century Gothic" w:hAnsi="Century Gothic"/>
                      <w:color w:val="000000"/>
                      <w:sz w:val="16"/>
                      <w:szCs w:val="16"/>
                      <w:lang w:val="es-MX" w:eastAsia="es-MX"/>
                    </w:rPr>
                    <w:t>Responsabilidad Civil Patronal, cubriendo a empleados en planilla y/o eventuales y/o a contrato en exceso de la seguridad social. Cubre en exceso del seguro social obligatorio.</w:t>
                  </w:r>
                </w:p>
              </w:tc>
            </w:tr>
            <w:tr w:rsidR="00BF222C" w:rsidRPr="00BF222C" w14:paraId="767CA068" w14:textId="77777777" w:rsidTr="00BF222C">
              <w:trPr>
                <w:trHeight w:val="67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2AE5EEF" w14:textId="77777777" w:rsidR="00BF222C" w:rsidRPr="00BF222C" w:rsidRDefault="00BF222C" w:rsidP="00BF222C">
                  <w:pPr>
                    <w:jc w:val="both"/>
                    <w:rPr>
                      <w:rFonts w:ascii="Century Gothic" w:hAnsi="Century Gothic"/>
                      <w:color w:val="000000"/>
                      <w:sz w:val="16"/>
                      <w:szCs w:val="16"/>
                      <w:lang w:val="es-MX" w:eastAsia="es-MX"/>
                    </w:rPr>
                  </w:pPr>
                  <w:r w:rsidRPr="00BF222C">
                    <w:rPr>
                      <w:rFonts w:ascii="Century Gothic" w:hAnsi="Century Gothic"/>
                      <w:color w:val="000000"/>
                      <w:sz w:val="16"/>
                      <w:szCs w:val="16"/>
                      <w:lang w:val="es-MX" w:eastAsia="es-MX"/>
                    </w:rPr>
                    <w:t>Responsabilidad Civil Cruzada, considerando a los Contratistas y/o Subcontratistas de la empresa como Terceras personas, sujeta a la presentación de contratos únicamente en caso de siniestro.</w:t>
                  </w:r>
                </w:p>
              </w:tc>
            </w:tr>
            <w:tr w:rsidR="00BF222C" w:rsidRPr="00BF222C" w14:paraId="1B9599D8" w14:textId="77777777" w:rsidTr="00BF222C">
              <w:trPr>
                <w:trHeight w:val="108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622AEB8" w14:textId="77777777" w:rsidR="00BF222C" w:rsidRPr="00BF222C" w:rsidRDefault="00BF222C" w:rsidP="00BF222C">
                  <w:pPr>
                    <w:jc w:val="both"/>
                    <w:rPr>
                      <w:rFonts w:ascii="Century Gothic" w:hAnsi="Century Gothic"/>
                      <w:color w:val="000000"/>
                      <w:sz w:val="16"/>
                      <w:szCs w:val="16"/>
                      <w:lang w:val="es-MX" w:eastAsia="es-MX"/>
                    </w:rPr>
                  </w:pPr>
                  <w:r w:rsidRPr="00BF222C">
                    <w:rPr>
                      <w:rFonts w:ascii="Century Gothic" w:hAnsi="Century Gothic"/>
                      <w:color w:val="000000"/>
                      <w:sz w:val="16"/>
                      <w:szCs w:val="16"/>
                      <w:lang w:val="es-MX" w:eastAsia="es-MX"/>
                    </w:rPr>
                    <w:t xml:space="preserve">Responsabilidad Civil de Contratistas y/o Subcontratistas, de personas naturales y/o jurídicas (incluyendo independientes). Podrá afectarse esta cobertura independientemente si cuentan con sus Pólizas propias sin necesidad de nominación, sujeto a presentación de contratos únicamente en caso de siniestro. </w:t>
                  </w:r>
                </w:p>
              </w:tc>
            </w:tr>
            <w:tr w:rsidR="00BF222C" w:rsidRPr="00BF222C" w14:paraId="6E88AC2D" w14:textId="77777777" w:rsidTr="00BF222C">
              <w:trPr>
                <w:trHeight w:val="40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53BB481" w14:textId="77777777" w:rsidR="00BF222C" w:rsidRPr="00BF222C" w:rsidRDefault="00BF222C" w:rsidP="00BF222C">
                  <w:pPr>
                    <w:jc w:val="both"/>
                    <w:rPr>
                      <w:rFonts w:ascii="Century Gothic" w:hAnsi="Century Gothic"/>
                      <w:color w:val="000000"/>
                      <w:sz w:val="16"/>
                      <w:szCs w:val="16"/>
                      <w:lang w:val="es-MX" w:eastAsia="es-MX"/>
                    </w:rPr>
                  </w:pPr>
                  <w:r w:rsidRPr="00BF222C">
                    <w:rPr>
                      <w:rFonts w:ascii="Century Gothic" w:hAnsi="Century Gothic"/>
                      <w:color w:val="000000"/>
                      <w:sz w:val="16"/>
                      <w:szCs w:val="16"/>
                      <w:lang w:val="es-MX" w:eastAsia="es-MX"/>
                    </w:rPr>
                    <w:t xml:space="preserve">Responsabilidad Civil de ascensores, montacargas, grúas, escaleras mecánicas y/o similares. </w:t>
                  </w:r>
                </w:p>
              </w:tc>
            </w:tr>
            <w:tr w:rsidR="00BF222C" w:rsidRPr="00BF222C" w14:paraId="612F432D" w14:textId="77777777" w:rsidTr="00BF222C">
              <w:trPr>
                <w:trHeight w:val="93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C422918" w14:textId="77777777" w:rsidR="00BF222C" w:rsidRPr="00BF222C" w:rsidRDefault="00BF222C" w:rsidP="00BF222C">
                  <w:pPr>
                    <w:jc w:val="both"/>
                    <w:rPr>
                      <w:rFonts w:ascii="Century Gothic" w:hAnsi="Century Gothic"/>
                      <w:color w:val="000000"/>
                      <w:sz w:val="16"/>
                      <w:szCs w:val="16"/>
                      <w:lang w:val="es-MX" w:eastAsia="es-MX"/>
                    </w:rPr>
                  </w:pPr>
                  <w:r w:rsidRPr="00BF222C">
                    <w:rPr>
                      <w:rFonts w:ascii="Century Gothic" w:hAnsi="Century Gothic"/>
                      <w:color w:val="000000"/>
                      <w:sz w:val="16"/>
                      <w:szCs w:val="16"/>
                      <w:lang w:val="es-MX" w:eastAsia="es-MX"/>
                    </w:rPr>
                    <w:t>Responsabilidad Civil de Automotores propios y/o ajenos y/o arrendados y/o bajo responsabilidad del asegurado, en exceso de la Póliza primaria de automotores incluyendo Ausencia de Control y por exceso del Soat. Incluyendo Responsabilidad Civil legal de Pasajeros.</w:t>
                  </w:r>
                </w:p>
              </w:tc>
            </w:tr>
            <w:tr w:rsidR="00BF222C" w:rsidRPr="00BF222C" w14:paraId="0B855CE5" w14:textId="77777777" w:rsidTr="00BF222C">
              <w:trPr>
                <w:trHeight w:val="42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D30FDCC" w14:textId="77777777" w:rsidR="00BF222C" w:rsidRPr="00BF222C" w:rsidRDefault="00BF222C" w:rsidP="00BF222C">
                  <w:pPr>
                    <w:jc w:val="both"/>
                    <w:rPr>
                      <w:rFonts w:ascii="Century Gothic" w:hAnsi="Century Gothic"/>
                      <w:color w:val="000000"/>
                      <w:sz w:val="16"/>
                      <w:szCs w:val="16"/>
                      <w:lang w:val="es-MX" w:eastAsia="es-MX"/>
                    </w:rPr>
                  </w:pPr>
                  <w:r w:rsidRPr="00BF222C">
                    <w:rPr>
                      <w:rFonts w:ascii="Century Gothic" w:hAnsi="Century Gothic"/>
                      <w:color w:val="000000"/>
                      <w:sz w:val="16"/>
                      <w:szCs w:val="16"/>
                      <w:lang w:val="es-MX" w:eastAsia="es-MX"/>
                    </w:rPr>
                    <w:t>Responsabilidad Civil por la Carga Transportada, incluye transporte, traslado y descarga.</w:t>
                  </w:r>
                </w:p>
              </w:tc>
            </w:tr>
            <w:tr w:rsidR="00BF222C" w:rsidRPr="00BF222C" w14:paraId="1AB35EF3" w14:textId="77777777" w:rsidTr="00BF222C">
              <w:trPr>
                <w:trHeight w:val="105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6497252" w14:textId="77777777" w:rsidR="00BF222C" w:rsidRPr="00BF222C" w:rsidRDefault="00BF222C" w:rsidP="00BF222C">
                  <w:pPr>
                    <w:jc w:val="both"/>
                    <w:rPr>
                      <w:rFonts w:ascii="Century Gothic" w:hAnsi="Century Gothic"/>
                      <w:color w:val="000000"/>
                      <w:sz w:val="16"/>
                      <w:szCs w:val="16"/>
                      <w:lang w:val="es-MX" w:eastAsia="es-MX"/>
                    </w:rPr>
                  </w:pPr>
                  <w:r w:rsidRPr="00BF222C">
                    <w:rPr>
                      <w:rFonts w:ascii="Century Gothic" w:hAnsi="Century Gothic"/>
                      <w:color w:val="000000"/>
                      <w:sz w:val="16"/>
                      <w:szCs w:val="16"/>
                      <w:lang w:val="es-MX" w:eastAsia="es-MX"/>
                    </w:rPr>
                    <w:t xml:space="preserve">Responsabilidad Civil para Playas de Estacionamiento (incluyendo daños propios y robo total y/o parcial de los vehículos y/o carga y/o de los bienes que se encuentren en ellos), no condicionado a que exista un conductor del asegurado para movilizar el vehículo (valet parking). </w:t>
                  </w:r>
                </w:p>
              </w:tc>
            </w:tr>
            <w:tr w:rsidR="00BF222C" w:rsidRPr="00BF222C" w14:paraId="4F21EB66" w14:textId="77777777" w:rsidTr="00BF222C">
              <w:trPr>
                <w:trHeight w:val="70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E4E5BBA" w14:textId="77777777" w:rsidR="00BF222C" w:rsidRPr="00BF222C" w:rsidRDefault="00BF222C" w:rsidP="00BF222C">
                  <w:pPr>
                    <w:jc w:val="both"/>
                    <w:rPr>
                      <w:rFonts w:ascii="Century Gothic" w:hAnsi="Century Gothic"/>
                      <w:color w:val="000000"/>
                      <w:sz w:val="16"/>
                      <w:szCs w:val="16"/>
                      <w:lang w:val="es-MX" w:eastAsia="es-MX"/>
                    </w:rPr>
                  </w:pPr>
                  <w:r w:rsidRPr="00BF222C">
                    <w:rPr>
                      <w:rFonts w:ascii="Century Gothic" w:hAnsi="Century Gothic"/>
                      <w:color w:val="000000"/>
                      <w:sz w:val="16"/>
                      <w:szCs w:val="16"/>
                      <w:lang w:val="es-MX" w:eastAsia="es-MX"/>
                    </w:rPr>
                    <w:t>Responsabilidad Civil por Incendio y/o Explosión incluyendo explosión de calderos, tanques, garrafas y/o contenedores de presión, humo y/o agua y/u hollín.</w:t>
                  </w:r>
                </w:p>
              </w:tc>
            </w:tr>
            <w:tr w:rsidR="00BF222C" w:rsidRPr="00BF222C" w14:paraId="26205700" w14:textId="77777777" w:rsidTr="00BF222C">
              <w:trPr>
                <w:trHeight w:val="112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3509992" w14:textId="4AD29010" w:rsidR="00BF222C" w:rsidRPr="00BF222C" w:rsidRDefault="00BF222C" w:rsidP="00BF222C">
                  <w:pPr>
                    <w:jc w:val="both"/>
                    <w:rPr>
                      <w:rFonts w:ascii="Century Gothic" w:hAnsi="Century Gothic"/>
                      <w:color w:val="000000"/>
                      <w:sz w:val="16"/>
                      <w:szCs w:val="16"/>
                      <w:lang w:val="es-MX" w:eastAsia="es-MX"/>
                    </w:rPr>
                  </w:pPr>
                  <w:r w:rsidRPr="00BF222C">
                    <w:rPr>
                      <w:rFonts w:ascii="Century Gothic" w:hAnsi="Century Gothic"/>
                      <w:color w:val="000000"/>
                      <w:sz w:val="16"/>
                      <w:szCs w:val="16"/>
                      <w:lang w:val="es-MX" w:eastAsia="es-MX"/>
                    </w:rPr>
                    <w:t>Responsabilidad civil por uso de armas de fuego y/o punzo cortantes en el cumplimiento que puedan causar los vigilantes o guardias de seguridad a consecuencia de las actividades de protección, seguridad y en el cumplimiento de sus funciones, siempre que cuenten con la autorización correspondiente por parte del asegurado y de la autoridad competente para hacer uso de las mencionadas armas.</w:t>
                  </w:r>
                </w:p>
              </w:tc>
            </w:tr>
            <w:tr w:rsidR="00BF222C" w:rsidRPr="00BF222C" w14:paraId="0A2CAD27" w14:textId="77777777" w:rsidTr="00BF222C">
              <w:trPr>
                <w:trHeight w:val="55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1B65020" w14:textId="77777777" w:rsidR="00BF222C" w:rsidRPr="00BF222C" w:rsidRDefault="00BF222C" w:rsidP="00BF222C">
                  <w:pPr>
                    <w:jc w:val="both"/>
                    <w:rPr>
                      <w:rFonts w:ascii="Century Gothic" w:hAnsi="Century Gothic"/>
                      <w:color w:val="000000"/>
                      <w:sz w:val="16"/>
                      <w:szCs w:val="16"/>
                      <w:lang w:val="es-MX" w:eastAsia="es-MX"/>
                    </w:rPr>
                  </w:pPr>
                  <w:r w:rsidRPr="00BF222C">
                    <w:rPr>
                      <w:rFonts w:ascii="Century Gothic" w:hAnsi="Century Gothic"/>
                      <w:color w:val="000000"/>
                      <w:sz w:val="16"/>
                      <w:szCs w:val="16"/>
                      <w:lang w:val="es-MX" w:eastAsia="es-MX"/>
                    </w:rPr>
                    <w:t xml:space="preserve">Responsabilidad Civil por Polución, filtración y/o contaminación súbita y accidental, incluyendo gastos de limpieza. </w:t>
                  </w:r>
                </w:p>
              </w:tc>
            </w:tr>
            <w:tr w:rsidR="00BF222C" w:rsidRPr="00BF222C" w14:paraId="3B28F872" w14:textId="77777777" w:rsidTr="00BF222C">
              <w:trPr>
                <w:trHeight w:val="39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EFB5641" w14:textId="77777777" w:rsidR="00BF222C" w:rsidRPr="00BF222C" w:rsidRDefault="00BF222C" w:rsidP="00BF222C">
                  <w:pPr>
                    <w:jc w:val="both"/>
                    <w:rPr>
                      <w:rFonts w:ascii="Century Gothic" w:hAnsi="Century Gothic"/>
                      <w:color w:val="000000"/>
                      <w:sz w:val="16"/>
                      <w:szCs w:val="16"/>
                      <w:lang w:val="es-MX" w:eastAsia="es-MX"/>
                    </w:rPr>
                  </w:pPr>
                  <w:r w:rsidRPr="00BF222C">
                    <w:rPr>
                      <w:rFonts w:ascii="Century Gothic" w:hAnsi="Century Gothic"/>
                      <w:color w:val="000000"/>
                      <w:sz w:val="16"/>
                      <w:szCs w:val="16"/>
                      <w:lang w:val="es-MX" w:eastAsia="es-MX"/>
                    </w:rPr>
                    <w:t xml:space="preserve">Responsabilidad Civil para Alimentos y Bebidas. </w:t>
                  </w:r>
                </w:p>
              </w:tc>
            </w:tr>
            <w:tr w:rsidR="00BF222C" w:rsidRPr="00BF222C" w14:paraId="1E7FB3A3" w14:textId="77777777" w:rsidTr="00BF222C">
              <w:trPr>
                <w:trHeight w:val="90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DCFF892" w14:textId="77777777" w:rsidR="00BF222C" w:rsidRPr="00BF222C" w:rsidRDefault="00BF222C" w:rsidP="00BF222C">
                  <w:pPr>
                    <w:jc w:val="both"/>
                    <w:rPr>
                      <w:rFonts w:ascii="Century Gothic" w:hAnsi="Century Gothic"/>
                      <w:color w:val="000000"/>
                      <w:sz w:val="16"/>
                      <w:szCs w:val="16"/>
                      <w:lang w:val="es-MX" w:eastAsia="es-MX"/>
                    </w:rPr>
                  </w:pPr>
                  <w:r w:rsidRPr="00BF222C">
                    <w:rPr>
                      <w:rFonts w:ascii="Century Gothic" w:hAnsi="Century Gothic"/>
                      <w:color w:val="000000"/>
                      <w:sz w:val="16"/>
                      <w:szCs w:val="16"/>
                      <w:lang w:val="es-MX" w:eastAsia="es-MX"/>
                    </w:rPr>
                    <w:t>Responsabilidad Civil por Riesgos cubiertos por la Póliza de Todo Riesgo de Daños a la Propiedad, incluyendo caída de árboles, postes, antenas, letreros, avisos de publicidad u otros elementos similares dentro y/o fuera de los predios del asegurado</w:t>
                  </w:r>
                </w:p>
              </w:tc>
            </w:tr>
            <w:tr w:rsidR="00BF222C" w:rsidRPr="00BF222C" w14:paraId="410DC021" w14:textId="77777777" w:rsidTr="00BF222C">
              <w:trPr>
                <w:trHeight w:val="33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41B2957" w14:textId="77777777" w:rsidR="00BF222C" w:rsidRPr="00BF222C" w:rsidRDefault="00BF222C" w:rsidP="00BF222C">
                  <w:pPr>
                    <w:jc w:val="both"/>
                    <w:rPr>
                      <w:rFonts w:ascii="Century Gothic" w:hAnsi="Century Gothic"/>
                      <w:sz w:val="16"/>
                      <w:szCs w:val="16"/>
                      <w:lang w:val="es-MX" w:eastAsia="es-MX"/>
                    </w:rPr>
                  </w:pPr>
                  <w:r w:rsidRPr="00BF222C">
                    <w:rPr>
                      <w:rFonts w:ascii="Century Gothic" w:hAnsi="Century Gothic"/>
                      <w:sz w:val="16"/>
                      <w:szCs w:val="16"/>
                      <w:lang w:val="es-MX" w:eastAsia="es-MX"/>
                    </w:rPr>
                    <w:t xml:space="preserve">Responsabilidad Civil Operacional. </w:t>
                  </w:r>
                </w:p>
              </w:tc>
            </w:tr>
            <w:tr w:rsidR="00BF222C" w:rsidRPr="00BF222C" w14:paraId="0D292E85" w14:textId="77777777" w:rsidTr="00BF222C">
              <w:trPr>
                <w:trHeight w:val="124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7907D71" w14:textId="592AFA18" w:rsidR="00BF222C" w:rsidRPr="00BF222C" w:rsidRDefault="00BF222C" w:rsidP="00BF222C">
                  <w:pPr>
                    <w:jc w:val="both"/>
                    <w:rPr>
                      <w:rFonts w:ascii="Century Gothic" w:hAnsi="Century Gothic"/>
                      <w:color w:val="000000"/>
                      <w:sz w:val="16"/>
                      <w:szCs w:val="16"/>
                      <w:lang w:val="es-MX" w:eastAsia="es-MX"/>
                    </w:rPr>
                  </w:pPr>
                  <w:r w:rsidRPr="00BF222C">
                    <w:rPr>
                      <w:rFonts w:ascii="Century Gothic" w:hAnsi="Century Gothic"/>
                      <w:color w:val="000000"/>
                      <w:sz w:val="16"/>
                      <w:szCs w:val="16"/>
                      <w:lang w:val="es-MX" w:eastAsia="es-MX"/>
                    </w:rPr>
                    <w:t xml:space="preserve">Responsabilidad Civil para Locales y Operaciones por los daños personales y/o materiales que pudieran sufrir dichos Terceros como consecuencia directa de la propiedad, posesión, mantenimiento o uso de los predios, comprendiendo todas las operaciones necesarias e incidentales a ello, </w:t>
                  </w:r>
                  <w:r w:rsidR="002D5828" w:rsidRPr="00BF222C">
                    <w:rPr>
                      <w:rFonts w:ascii="Century Gothic" w:hAnsi="Century Gothic"/>
                      <w:color w:val="000000"/>
                      <w:sz w:val="16"/>
                      <w:szCs w:val="16"/>
                      <w:lang w:val="es-MX" w:eastAsia="es-MX"/>
                    </w:rPr>
                    <w:t>así</w:t>
                  </w:r>
                  <w:r w:rsidRPr="00BF222C">
                    <w:rPr>
                      <w:rFonts w:ascii="Century Gothic" w:hAnsi="Century Gothic"/>
                      <w:color w:val="000000"/>
                      <w:sz w:val="16"/>
                      <w:szCs w:val="16"/>
                      <w:lang w:val="es-MX" w:eastAsia="es-MX"/>
                    </w:rPr>
                    <w:t xml:space="preserve"> como todas las actividades normales, inherentes y necesarias al desarrollo de los trabajos del asegurado. </w:t>
                  </w:r>
                </w:p>
              </w:tc>
            </w:tr>
            <w:tr w:rsidR="00BF222C" w:rsidRPr="00BF222C" w14:paraId="5FBD6FCF" w14:textId="77777777" w:rsidTr="00BF222C">
              <w:trPr>
                <w:trHeight w:val="112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FEA6F51" w14:textId="498979FA" w:rsidR="00BF222C" w:rsidRPr="00BF222C" w:rsidRDefault="00BF222C" w:rsidP="00BF222C">
                  <w:pPr>
                    <w:jc w:val="both"/>
                    <w:rPr>
                      <w:rFonts w:ascii="Century Gothic" w:hAnsi="Century Gothic"/>
                      <w:color w:val="000000"/>
                      <w:sz w:val="16"/>
                      <w:szCs w:val="16"/>
                      <w:lang w:val="es-MX" w:eastAsia="es-MX"/>
                    </w:rPr>
                  </w:pPr>
                  <w:r w:rsidRPr="00BF222C">
                    <w:rPr>
                      <w:rFonts w:ascii="Century Gothic" w:hAnsi="Century Gothic"/>
                      <w:color w:val="000000"/>
                      <w:sz w:val="16"/>
                      <w:szCs w:val="16"/>
                      <w:lang w:val="es-MX" w:eastAsia="es-MX"/>
                    </w:rPr>
                    <w:t xml:space="preserve">De discrepancias en la póliza estableciendo </w:t>
                  </w:r>
                  <w:r w:rsidR="002D5828" w:rsidRPr="00BF222C">
                    <w:rPr>
                      <w:rFonts w:ascii="Century Gothic" w:hAnsi="Century Gothic"/>
                      <w:color w:val="000000"/>
                      <w:sz w:val="16"/>
                      <w:szCs w:val="16"/>
                      <w:lang w:val="es-MX" w:eastAsia="es-MX"/>
                    </w:rPr>
                    <w:t>que,</w:t>
                  </w:r>
                  <w:r w:rsidRPr="00BF222C">
                    <w:rPr>
                      <w:rFonts w:ascii="Century Gothic" w:hAnsi="Century Gothic"/>
                      <w:color w:val="000000"/>
                      <w:sz w:val="16"/>
                      <w:szCs w:val="16"/>
                      <w:lang w:val="es-MX" w:eastAsia="es-MX"/>
                    </w:rPr>
                    <w:t xml:space="preserve"> si el asegurado encuentra que la póliza no concuerda con los términos y condiciones requeridos o con lo propuesto, puede solicitar la rectificación, corrección y/o modificaciones por escrito, dentro de los 45 días siguientes a la recepción de la póliza.</w:t>
                  </w:r>
                </w:p>
              </w:tc>
            </w:tr>
            <w:tr w:rsidR="00BF222C" w:rsidRPr="00BF222C" w14:paraId="5642EA3C" w14:textId="77777777" w:rsidTr="00BF222C">
              <w:trPr>
                <w:trHeight w:val="360"/>
              </w:trPr>
              <w:tc>
                <w:tcPr>
                  <w:tcW w:w="0" w:type="auto"/>
                  <w:gridSpan w:val="2"/>
                  <w:tcBorders>
                    <w:top w:val="single" w:sz="4" w:space="0" w:color="auto"/>
                    <w:left w:val="single" w:sz="4" w:space="0" w:color="auto"/>
                    <w:bottom w:val="single" w:sz="4" w:space="0" w:color="auto"/>
                    <w:right w:val="single" w:sz="4" w:space="0" w:color="auto"/>
                  </w:tcBorders>
                  <w:shd w:val="clear" w:color="000000" w:fill="002060"/>
                  <w:noWrap/>
                  <w:vAlign w:val="center"/>
                  <w:hideMark/>
                </w:tcPr>
                <w:p w14:paraId="01773BEF" w14:textId="77777777" w:rsidR="00BF222C" w:rsidRPr="00BF222C" w:rsidRDefault="00BF222C" w:rsidP="00BF222C">
                  <w:pPr>
                    <w:rPr>
                      <w:rFonts w:ascii="Century Gothic" w:hAnsi="Century Gothic"/>
                      <w:b/>
                      <w:bCs/>
                      <w:color w:val="FFFFFF"/>
                      <w:sz w:val="18"/>
                      <w:szCs w:val="18"/>
                      <w:lang w:val="es-MX" w:eastAsia="es-MX"/>
                    </w:rPr>
                  </w:pPr>
                  <w:r w:rsidRPr="00BF222C">
                    <w:rPr>
                      <w:rFonts w:ascii="Century Gothic" w:hAnsi="Century Gothic"/>
                      <w:b/>
                      <w:bCs/>
                      <w:color w:val="FFFFFF"/>
                      <w:sz w:val="18"/>
                      <w:szCs w:val="18"/>
                      <w:lang w:val="es-MX" w:eastAsia="es-MX"/>
                    </w:rPr>
                    <w:t>FRANQUICIA DEDUCIBLE POR EVENTO Y/O RECLAMO (Expresado en Dólares Americanos)</w:t>
                  </w:r>
                </w:p>
              </w:tc>
            </w:tr>
            <w:tr w:rsidR="00BF222C" w:rsidRPr="00BF222C" w14:paraId="66306C06" w14:textId="77777777" w:rsidTr="00BF222C">
              <w:trPr>
                <w:trHeight w:val="28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020D24B" w14:textId="77777777" w:rsidR="00BF222C" w:rsidRPr="00BF222C" w:rsidRDefault="00BF222C" w:rsidP="00BF222C">
                  <w:pPr>
                    <w:rPr>
                      <w:rFonts w:ascii="Century Gothic" w:hAnsi="Century Gothic"/>
                      <w:b/>
                      <w:bCs/>
                      <w:color w:val="000000"/>
                      <w:sz w:val="16"/>
                      <w:szCs w:val="16"/>
                      <w:lang w:val="es-MX" w:eastAsia="es-MX"/>
                    </w:rPr>
                  </w:pPr>
                  <w:r w:rsidRPr="00BF222C">
                    <w:rPr>
                      <w:rFonts w:ascii="Century Gothic" w:hAnsi="Century Gothic"/>
                      <w:b/>
                      <w:bCs/>
                      <w:color w:val="000000"/>
                      <w:sz w:val="16"/>
                      <w:szCs w:val="16"/>
                      <w:lang w:val="es-MX" w:eastAsia="es-MX"/>
                    </w:rPr>
                    <w:t>Daños Materiales - US$250,00</w:t>
                  </w:r>
                </w:p>
              </w:tc>
            </w:tr>
            <w:tr w:rsidR="00BF222C" w:rsidRPr="00BF222C" w14:paraId="0B106930" w14:textId="77777777" w:rsidTr="00BF222C">
              <w:trPr>
                <w:trHeight w:val="42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AAD07C8" w14:textId="77777777" w:rsidR="00BF222C" w:rsidRPr="00BF222C" w:rsidRDefault="00BF222C" w:rsidP="00BF222C">
                  <w:pPr>
                    <w:rPr>
                      <w:rFonts w:ascii="Century Gothic" w:hAnsi="Century Gothic"/>
                      <w:b/>
                      <w:bCs/>
                      <w:color w:val="000000"/>
                      <w:sz w:val="16"/>
                      <w:szCs w:val="16"/>
                      <w:lang w:val="es-MX" w:eastAsia="es-MX"/>
                    </w:rPr>
                  </w:pPr>
                  <w:r w:rsidRPr="00BF222C">
                    <w:rPr>
                      <w:rFonts w:ascii="Century Gothic" w:hAnsi="Century Gothic"/>
                      <w:b/>
                      <w:bCs/>
                      <w:color w:val="000000"/>
                      <w:sz w:val="16"/>
                      <w:szCs w:val="16"/>
                      <w:lang w:val="es-MX" w:eastAsia="es-MX"/>
                    </w:rPr>
                    <w:t>Daños Personales - Sin ningun tipo de Deducible</w:t>
                  </w:r>
                </w:p>
              </w:tc>
            </w:tr>
            <w:tr w:rsidR="00BF222C" w:rsidRPr="00BF222C" w14:paraId="0A5E3F89" w14:textId="77777777" w:rsidTr="00BF222C">
              <w:trPr>
                <w:trHeight w:val="435"/>
              </w:trPr>
              <w:tc>
                <w:tcPr>
                  <w:tcW w:w="0" w:type="auto"/>
                  <w:gridSpan w:val="2"/>
                  <w:tcBorders>
                    <w:top w:val="single" w:sz="4" w:space="0" w:color="auto"/>
                    <w:left w:val="single" w:sz="4" w:space="0" w:color="auto"/>
                    <w:bottom w:val="single" w:sz="4" w:space="0" w:color="auto"/>
                    <w:right w:val="single" w:sz="4" w:space="0" w:color="auto"/>
                  </w:tcBorders>
                  <w:shd w:val="clear" w:color="000000" w:fill="002060"/>
                  <w:vAlign w:val="center"/>
                  <w:hideMark/>
                </w:tcPr>
                <w:p w14:paraId="0FA00EA3" w14:textId="77777777" w:rsidR="00BF222C" w:rsidRPr="00BF222C" w:rsidRDefault="00BF222C" w:rsidP="00BF222C">
                  <w:pPr>
                    <w:rPr>
                      <w:rFonts w:ascii="Century Gothic" w:hAnsi="Century Gothic"/>
                      <w:b/>
                      <w:bCs/>
                      <w:color w:val="FFFFFF"/>
                      <w:sz w:val="16"/>
                      <w:szCs w:val="16"/>
                      <w:lang w:val="es-MX" w:eastAsia="es-MX"/>
                    </w:rPr>
                  </w:pPr>
                  <w:r w:rsidRPr="00BF222C">
                    <w:rPr>
                      <w:rFonts w:ascii="Century Gothic" w:hAnsi="Century Gothic"/>
                      <w:b/>
                      <w:bCs/>
                      <w:color w:val="FFFFFF"/>
                      <w:sz w:val="16"/>
                      <w:szCs w:val="16"/>
                      <w:lang w:val="es-MX" w:eastAsia="es-MX"/>
                    </w:rPr>
                    <w:t>CLAUSULAS ADICIONALES</w:t>
                  </w:r>
                </w:p>
              </w:tc>
            </w:tr>
            <w:tr w:rsidR="00BF222C" w:rsidRPr="00BF222C" w14:paraId="1FB1F9F2" w14:textId="77777777" w:rsidTr="00BF222C">
              <w:trPr>
                <w:trHeight w:val="750"/>
              </w:trPr>
              <w:tc>
                <w:tcPr>
                  <w:tcW w:w="0" w:type="auto"/>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CB826B6" w14:textId="77777777" w:rsidR="00BF222C" w:rsidRPr="00BF222C" w:rsidRDefault="00BF222C" w:rsidP="00BF222C">
                  <w:pPr>
                    <w:rPr>
                      <w:rFonts w:ascii="Century Gothic" w:hAnsi="Century Gothic"/>
                      <w:color w:val="000000"/>
                      <w:sz w:val="16"/>
                      <w:szCs w:val="16"/>
                      <w:lang w:val="es-MX" w:eastAsia="es-MX"/>
                    </w:rPr>
                  </w:pPr>
                  <w:r w:rsidRPr="00BF222C">
                    <w:rPr>
                      <w:rFonts w:ascii="Century Gothic" w:hAnsi="Century Gothic"/>
                      <w:color w:val="000000"/>
                      <w:sz w:val="16"/>
                      <w:szCs w:val="16"/>
                      <w:lang w:val="es-MX" w:eastAsia="es-MX"/>
                    </w:rPr>
                    <w:t>De rehabilitación Automática de la Suma Asegurada a partir de la ocurrencia del siniestro y mediante pago de extra-prima calculada a prorrata.</w:t>
                  </w:r>
                </w:p>
              </w:tc>
            </w:tr>
            <w:tr w:rsidR="00BF222C" w:rsidRPr="00BF222C" w14:paraId="540371BE" w14:textId="77777777" w:rsidTr="00BF222C">
              <w:trPr>
                <w:trHeight w:val="1110"/>
              </w:trPr>
              <w:tc>
                <w:tcPr>
                  <w:tcW w:w="0" w:type="auto"/>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09CE8CFD" w14:textId="77777777" w:rsidR="00BF222C" w:rsidRPr="00BF222C" w:rsidRDefault="00BF222C" w:rsidP="00BF222C">
                  <w:pPr>
                    <w:rPr>
                      <w:rFonts w:ascii="Century Gothic" w:hAnsi="Century Gothic"/>
                      <w:color w:val="000000"/>
                      <w:sz w:val="16"/>
                      <w:szCs w:val="16"/>
                      <w:lang w:val="es-MX" w:eastAsia="es-MX"/>
                    </w:rPr>
                  </w:pPr>
                  <w:r w:rsidRPr="00BF222C">
                    <w:rPr>
                      <w:rFonts w:ascii="Century Gothic" w:hAnsi="Century Gothic"/>
                      <w:color w:val="000000"/>
                      <w:sz w:val="16"/>
                      <w:szCs w:val="16"/>
                      <w:lang w:val="es-MX" w:eastAsia="es-MX"/>
                    </w:rPr>
                    <w:t>De libre elegibilidad de ajustadores y/o peritos siendo condición que en todos los casos en los que intervenga un ajustador, el informe que emita sea adjuntado a la carta en la cual se comunica dicho ajuste o rechazo (también se deberá entregar informes parciales o preliminares).</w:t>
                  </w:r>
                </w:p>
              </w:tc>
            </w:tr>
            <w:tr w:rsidR="00BF222C" w:rsidRPr="00BF222C" w14:paraId="6CFBC1C1" w14:textId="77777777" w:rsidTr="00BF222C">
              <w:trPr>
                <w:trHeight w:val="765"/>
              </w:trPr>
              <w:tc>
                <w:tcPr>
                  <w:tcW w:w="0" w:type="auto"/>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32F69D4" w14:textId="77777777" w:rsidR="00BF222C" w:rsidRPr="00BF222C" w:rsidRDefault="00BF222C" w:rsidP="00BF222C">
                  <w:pPr>
                    <w:rPr>
                      <w:rFonts w:ascii="Century Gothic" w:hAnsi="Century Gothic"/>
                      <w:color w:val="000000"/>
                      <w:sz w:val="16"/>
                      <w:szCs w:val="16"/>
                      <w:lang w:val="es-MX" w:eastAsia="es-MX"/>
                    </w:rPr>
                  </w:pPr>
                  <w:r w:rsidRPr="00BF222C">
                    <w:rPr>
                      <w:rFonts w:ascii="Century Gothic" w:hAnsi="Century Gothic"/>
                      <w:color w:val="000000"/>
                      <w:sz w:val="16"/>
                      <w:szCs w:val="16"/>
                      <w:lang w:val="es-MX" w:eastAsia="es-MX"/>
                    </w:rPr>
                    <w:t>De ampliación de 15 días hábiles para aviso de siniestro desde conocido el mismo por el asegurado, salvo caso de fuerza mayor o impedimento justificado.</w:t>
                  </w:r>
                </w:p>
              </w:tc>
            </w:tr>
            <w:tr w:rsidR="00BF222C" w:rsidRPr="00BF222C" w14:paraId="1ECB6E09" w14:textId="77777777" w:rsidTr="00BF222C">
              <w:trPr>
                <w:trHeight w:val="345"/>
              </w:trPr>
              <w:tc>
                <w:tcPr>
                  <w:tcW w:w="0" w:type="auto"/>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1144FDDB" w14:textId="77777777" w:rsidR="00BF222C" w:rsidRPr="00BF222C" w:rsidRDefault="00BF222C" w:rsidP="00BF222C">
                  <w:pPr>
                    <w:rPr>
                      <w:rFonts w:ascii="Century Gothic" w:hAnsi="Century Gothic"/>
                      <w:color w:val="000000"/>
                      <w:sz w:val="16"/>
                      <w:szCs w:val="16"/>
                      <w:lang w:val="es-MX" w:eastAsia="es-MX"/>
                    </w:rPr>
                  </w:pPr>
                  <w:r w:rsidRPr="00BF222C">
                    <w:rPr>
                      <w:rFonts w:ascii="Century Gothic" w:hAnsi="Century Gothic"/>
                      <w:color w:val="000000"/>
                      <w:sz w:val="16"/>
                      <w:szCs w:val="16"/>
                      <w:lang w:val="es-MX" w:eastAsia="es-MX"/>
                    </w:rPr>
                    <w:t>De rescisión del contrato a prorrata.</w:t>
                  </w:r>
                </w:p>
              </w:tc>
            </w:tr>
            <w:tr w:rsidR="00BF222C" w:rsidRPr="00BF222C" w14:paraId="798196F0" w14:textId="77777777" w:rsidTr="00BF222C">
              <w:trPr>
                <w:trHeight w:val="345"/>
              </w:trPr>
              <w:tc>
                <w:tcPr>
                  <w:tcW w:w="0" w:type="auto"/>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D4920F0" w14:textId="77777777" w:rsidR="00BF222C" w:rsidRPr="00BF222C" w:rsidRDefault="00BF222C" w:rsidP="00BF222C">
                  <w:pPr>
                    <w:rPr>
                      <w:rFonts w:ascii="Century Gothic" w:hAnsi="Century Gothic"/>
                      <w:color w:val="000000"/>
                      <w:sz w:val="16"/>
                      <w:szCs w:val="16"/>
                      <w:lang w:val="es-MX" w:eastAsia="es-MX"/>
                    </w:rPr>
                  </w:pPr>
                  <w:r w:rsidRPr="00BF222C">
                    <w:rPr>
                      <w:rFonts w:ascii="Century Gothic" w:hAnsi="Century Gothic"/>
                      <w:color w:val="000000"/>
                      <w:sz w:val="16"/>
                      <w:szCs w:val="16"/>
                      <w:lang w:val="es-MX" w:eastAsia="es-MX"/>
                    </w:rPr>
                    <w:t>De agasajos ocasionales dentro y fuera de los predios del asegurado.</w:t>
                  </w:r>
                </w:p>
              </w:tc>
            </w:tr>
            <w:tr w:rsidR="00BF222C" w:rsidRPr="00BF222C" w14:paraId="3B51A2FE" w14:textId="77777777" w:rsidTr="00BF222C">
              <w:trPr>
                <w:trHeight w:val="345"/>
              </w:trPr>
              <w:tc>
                <w:tcPr>
                  <w:tcW w:w="0" w:type="auto"/>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B8869D9" w14:textId="77777777" w:rsidR="00BF222C" w:rsidRPr="00BF222C" w:rsidRDefault="00BF222C" w:rsidP="00BF222C">
                  <w:pPr>
                    <w:rPr>
                      <w:rFonts w:ascii="Century Gothic" w:hAnsi="Century Gothic"/>
                      <w:color w:val="000000"/>
                      <w:sz w:val="16"/>
                      <w:szCs w:val="16"/>
                      <w:lang w:val="es-MX" w:eastAsia="es-MX"/>
                    </w:rPr>
                  </w:pPr>
                  <w:r w:rsidRPr="00BF222C">
                    <w:rPr>
                      <w:rFonts w:ascii="Century Gothic" w:hAnsi="Century Gothic"/>
                      <w:color w:val="000000"/>
                      <w:sz w:val="16"/>
                      <w:szCs w:val="16"/>
                      <w:lang w:val="es-MX" w:eastAsia="es-MX"/>
                    </w:rPr>
                    <w:t>De asalto y agresión.</w:t>
                  </w:r>
                </w:p>
              </w:tc>
            </w:tr>
            <w:tr w:rsidR="00BF222C" w:rsidRPr="00BF222C" w14:paraId="3F5AB117" w14:textId="77777777" w:rsidTr="00BF222C">
              <w:trPr>
                <w:trHeight w:val="345"/>
              </w:trPr>
              <w:tc>
                <w:tcPr>
                  <w:tcW w:w="0" w:type="auto"/>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5E6B92C" w14:textId="77777777" w:rsidR="00BF222C" w:rsidRPr="00BF222C" w:rsidRDefault="00BF222C" w:rsidP="00BF222C">
                  <w:pPr>
                    <w:rPr>
                      <w:rFonts w:ascii="Century Gothic" w:hAnsi="Century Gothic"/>
                      <w:color w:val="000000"/>
                      <w:sz w:val="16"/>
                      <w:szCs w:val="16"/>
                      <w:lang w:val="es-MX" w:eastAsia="es-MX"/>
                    </w:rPr>
                  </w:pPr>
                  <w:r w:rsidRPr="00BF222C">
                    <w:rPr>
                      <w:rFonts w:ascii="Century Gothic" w:hAnsi="Century Gothic"/>
                      <w:color w:val="000000"/>
                      <w:sz w:val="16"/>
                      <w:szCs w:val="16"/>
                      <w:lang w:val="es-MX" w:eastAsia="es-MX"/>
                    </w:rPr>
                    <w:t>De lesión corporal.</w:t>
                  </w:r>
                </w:p>
              </w:tc>
            </w:tr>
            <w:tr w:rsidR="00BF222C" w:rsidRPr="00BF222C" w14:paraId="1B46FA91" w14:textId="77777777" w:rsidTr="00BF222C">
              <w:trPr>
                <w:trHeight w:val="345"/>
              </w:trPr>
              <w:tc>
                <w:tcPr>
                  <w:tcW w:w="0" w:type="auto"/>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15488C9C" w14:textId="77777777" w:rsidR="00BF222C" w:rsidRPr="00BF222C" w:rsidRDefault="00BF222C" w:rsidP="00BF222C">
                  <w:pPr>
                    <w:rPr>
                      <w:rFonts w:ascii="Century Gothic" w:hAnsi="Century Gothic"/>
                      <w:color w:val="000000"/>
                      <w:sz w:val="16"/>
                      <w:szCs w:val="16"/>
                      <w:lang w:val="es-MX" w:eastAsia="es-MX"/>
                    </w:rPr>
                  </w:pPr>
                  <w:r w:rsidRPr="00BF222C">
                    <w:rPr>
                      <w:rFonts w:ascii="Century Gothic" w:hAnsi="Century Gothic"/>
                      <w:color w:val="000000"/>
                      <w:sz w:val="16"/>
                      <w:szCs w:val="16"/>
                      <w:lang w:val="es-MX" w:eastAsia="es-MX"/>
                    </w:rPr>
                    <w:t>De aviso de incidente enmendado</w:t>
                  </w:r>
                </w:p>
              </w:tc>
            </w:tr>
            <w:tr w:rsidR="00BF222C" w:rsidRPr="00BF222C" w14:paraId="6A68A782" w14:textId="77777777" w:rsidTr="00BF222C">
              <w:trPr>
                <w:trHeight w:val="900"/>
              </w:trPr>
              <w:tc>
                <w:tcPr>
                  <w:tcW w:w="0" w:type="auto"/>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0D074181" w14:textId="77777777" w:rsidR="00BF222C" w:rsidRPr="00BF222C" w:rsidRDefault="00BF222C" w:rsidP="00BF222C">
                  <w:pPr>
                    <w:rPr>
                      <w:rFonts w:ascii="Century Gothic" w:hAnsi="Century Gothic"/>
                      <w:color w:val="000000"/>
                      <w:sz w:val="16"/>
                      <w:szCs w:val="16"/>
                      <w:lang w:val="es-MX" w:eastAsia="es-MX"/>
                    </w:rPr>
                  </w:pPr>
                  <w:r w:rsidRPr="00BF222C">
                    <w:rPr>
                      <w:rFonts w:ascii="Century Gothic" w:hAnsi="Century Gothic"/>
                      <w:color w:val="000000"/>
                      <w:sz w:val="16"/>
                      <w:szCs w:val="16"/>
                      <w:lang w:val="es-MX" w:eastAsia="es-MX"/>
                    </w:rPr>
                    <w:t>Transacción sin Juicio pudiendo el asegurado de manera coordinada con la Compañía, efectuar en caso de siniestro que involucre a terceros damnificados, transacciones o acuerdos sin necesidad de recurrir a la vía legal.</w:t>
                  </w:r>
                </w:p>
              </w:tc>
            </w:tr>
            <w:tr w:rsidR="00BF222C" w:rsidRPr="00BF222C" w14:paraId="30F29803" w14:textId="77777777" w:rsidTr="00BF222C">
              <w:trPr>
                <w:trHeight w:val="330"/>
              </w:trPr>
              <w:tc>
                <w:tcPr>
                  <w:tcW w:w="0" w:type="auto"/>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BEF2887" w14:textId="77777777" w:rsidR="00BF222C" w:rsidRPr="00BF222C" w:rsidRDefault="00BF222C" w:rsidP="00BF222C">
                  <w:pPr>
                    <w:rPr>
                      <w:rFonts w:ascii="Century Gothic" w:hAnsi="Century Gothic"/>
                      <w:color w:val="000000"/>
                      <w:sz w:val="16"/>
                      <w:szCs w:val="16"/>
                      <w:lang w:val="es-MX" w:eastAsia="es-MX"/>
                    </w:rPr>
                  </w:pPr>
                  <w:r w:rsidRPr="00BF222C">
                    <w:rPr>
                      <w:rFonts w:ascii="Century Gothic" w:hAnsi="Century Gothic"/>
                      <w:color w:val="000000"/>
                      <w:sz w:val="16"/>
                      <w:szCs w:val="16"/>
                      <w:lang w:val="es-MX" w:eastAsia="es-MX"/>
                    </w:rPr>
                    <w:t>Siniestros en serie.</w:t>
                  </w:r>
                </w:p>
              </w:tc>
            </w:tr>
            <w:tr w:rsidR="00BF222C" w:rsidRPr="00BF222C" w14:paraId="58E1B16D" w14:textId="77777777" w:rsidTr="00BF222C">
              <w:trPr>
                <w:trHeight w:val="330"/>
              </w:trPr>
              <w:tc>
                <w:tcPr>
                  <w:tcW w:w="0" w:type="auto"/>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5BE842D" w14:textId="77777777" w:rsidR="00BF222C" w:rsidRPr="00BF222C" w:rsidRDefault="00BF222C" w:rsidP="00BF222C">
                  <w:pPr>
                    <w:rPr>
                      <w:rFonts w:ascii="Century Gothic" w:hAnsi="Century Gothic"/>
                      <w:color w:val="000000"/>
                      <w:sz w:val="16"/>
                      <w:szCs w:val="16"/>
                      <w:lang w:val="es-MX" w:eastAsia="es-MX"/>
                    </w:rPr>
                  </w:pPr>
                  <w:r w:rsidRPr="00BF222C">
                    <w:rPr>
                      <w:rFonts w:ascii="Century Gothic" w:hAnsi="Century Gothic"/>
                      <w:color w:val="000000"/>
                      <w:sz w:val="16"/>
                      <w:szCs w:val="16"/>
                      <w:lang w:val="es-MX" w:eastAsia="es-MX"/>
                    </w:rPr>
                    <w:t>De daños materiales ampliados para incluir perdida de uso.</w:t>
                  </w:r>
                </w:p>
              </w:tc>
            </w:tr>
            <w:tr w:rsidR="00BF222C" w:rsidRPr="00BF222C" w14:paraId="41EEA239" w14:textId="77777777" w:rsidTr="00BF222C">
              <w:trPr>
                <w:trHeight w:val="330"/>
              </w:trPr>
              <w:tc>
                <w:tcPr>
                  <w:tcW w:w="0" w:type="auto"/>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5607ED5" w14:textId="77777777" w:rsidR="00BF222C" w:rsidRPr="00BF222C" w:rsidRDefault="00BF222C" w:rsidP="00BF222C">
                  <w:pPr>
                    <w:rPr>
                      <w:rFonts w:ascii="Century Gothic" w:hAnsi="Century Gothic"/>
                      <w:color w:val="000000"/>
                      <w:sz w:val="16"/>
                      <w:szCs w:val="16"/>
                      <w:lang w:val="es-MX" w:eastAsia="es-MX"/>
                    </w:rPr>
                  </w:pPr>
                  <w:r w:rsidRPr="00BF222C">
                    <w:rPr>
                      <w:rFonts w:ascii="Century Gothic" w:hAnsi="Century Gothic"/>
                      <w:color w:val="000000"/>
                      <w:sz w:val="16"/>
                      <w:szCs w:val="16"/>
                      <w:lang w:val="es-MX" w:eastAsia="es-MX"/>
                    </w:rPr>
                    <w:t xml:space="preserve">De cobertura automática para nuevos predios y locales (incluyendo alquilados). </w:t>
                  </w:r>
                </w:p>
              </w:tc>
            </w:tr>
            <w:tr w:rsidR="00BF222C" w:rsidRPr="00BF222C" w14:paraId="6C213046" w14:textId="77777777" w:rsidTr="00BF222C">
              <w:trPr>
                <w:trHeight w:val="720"/>
              </w:trPr>
              <w:tc>
                <w:tcPr>
                  <w:tcW w:w="0" w:type="auto"/>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AD22D4F" w14:textId="77777777" w:rsidR="00BF222C" w:rsidRPr="00BF222C" w:rsidRDefault="00BF222C" w:rsidP="00BF222C">
                  <w:pPr>
                    <w:rPr>
                      <w:rFonts w:ascii="Century Gothic" w:hAnsi="Century Gothic"/>
                      <w:color w:val="000000"/>
                      <w:sz w:val="16"/>
                      <w:szCs w:val="16"/>
                      <w:lang w:val="es-MX" w:eastAsia="es-MX"/>
                    </w:rPr>
                  </w:pPr>
                  <w:r w:rsidRPr="00BF222C">
                    <w:rPr>
                      <w:rFonts w:ascii="Century Gothic" w:hAnsi="Century Gothic"/>
                      <w:color w:val="000000"/>
                      <w:sz w:val="16"/>
                      <w:szCs w:val="16"/>
                      <w:lang w:val="es-MX" w:eastAsia="es-MX"/>
                    </w:rPr>
                    <w:t>De renuncia a subrogación amplia, cuando exista un acuerdo y/o contrato escrito entre el asegurado y sus clientes, contratistas y/o subcontratistas, hasta el alcance de dicho acuerdo y/o contrato.</w:t>
                  </w:r>
                </w:p>
              </w:tc>
            </w:tr>
            <w:tr w:rsidR="00BF222C" w:rsidRPr="00BF222C" w14:paraId="23F9C5C6" w14:textId="77777777" w:rsidTr="00BF222C">
              <w:trPr>
                <w:trHeight w:val="1650"/>
              </w:trPr>
              <w:tc>
                <w:tcPr>
                  <w:tcW w:w="0" w:type="auto"/>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045E1F1" w14:textId="77777777" w:rsidR="00BF222C" w:rsidRPr="00BF222C" w:rsidRDefault="00BF222C" w:rsidP="00BF222C">
                  <w:pPr>
                    <w:rPr>
                      <w:rFonts w:ascii="Century Gothic" w:hAnsi="Century Gothic"/>
                      <w:color w:val="000000"/>
                      <w:sz w:val="16"/>
                      <w:szCs w:val="16"/>
                      <w:lang w:val="es-MX" w:eastAsia="es-MX"/>
                    </w:rPr>
                  </w:pPr>
                  <w:r w:rsidRPr="00BF222C">
                    <w:rPr>
                      <w:rFonts w:ascii="Century Gothic" w:hAnsi="Century Gothic"/>
                      <w:color w:val="000000"/>
                      <w:sz w:val="16"/>
                      <w:szCs w:val="16"/>
                      <w:lang w:val="es-MX" w:eastAsia="es-MX"/>
                    </w:rPr>
                    <w:t>Gastos de defensa, monto independiente al valor agregado y al límite de indemnización, incluyendo, pero no limitando a los honorarios, gastos de investigaciones, indagatoria judicial y costo en que incurran con motivos de la defensa del asegurado contra las pretensiones de terceros hasta $us  20,000- por evento y sin deducible. Se aclara que los gastos en ajustadores, peritos y otros similares contratados por la compañía no serán deducidos del capital asegurado para gastos de defensa. Asimismo, se aclara que el alcance de gastos de defensa no se condicionara al pago del siniestro</w:t>
                  </w:r>
                </w:p>
              </w:tc>
            </w:tr>
            <w:tr w:rsidR="00BF222C" w:rsidRPr="00BF222C" w14:paraId="697CFA05" w14:textId="77777777" w:rsidTr="00BF222C">
              <w:trPr>
                <w:trHeight w:val="216"/>
              </w:trPr>
              <w:tc>
                <w:tcPr>
                  <w:tcW w:w="0" w:type="auto"/>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02513FF" w14:textId="77777777" w:rsidR="00BF222C" w:rsidRPr="00BF222C" w:rsidRDefault="00BF222C" w:rsidP="00BF222C">
                  <w:pPr>
                    <w:rPr>
                      <w:rFonts w:ascii="Century Gothic" w:hAnsi="Century Gothic"/>
                      <w:color w:val="000000"/>
                      <w:sz w:val="16"/>
                      <w:szCs w:val="16"/>
                      <w:lang w:val="es-MX" w:eastAsia="es-MX"/>
                    </w:rPr>
                  </w:pPr>
                  <w:r w:rsidRPr="00BF222C">
                    <w:rPr>
                      <w:rFonts w:ascii="Century Gothic" w:hAnsi="Century Gothic"/>
                      <w:color w:val="000000"/>
                      <w:sz w:val="16"/>
                      <w:szCs w:val="16"/>
                      <w:lang w:val="es-MX" w:eastAsia="es-MX"/>
                    </w:rPr>
                    <w:t xml:space="preserve">De conciliación y arbitraje. </w:t>
                  </w:r>
                </w:p>
              </w:tc>
            </w:tr>
            <w:tr w:rsidR="00BF222C" w:rsidRPr="00BF222C" w14:paraId="1707FDF3" w14:textId="77777777" w:rsidTr="00BF222C">
              <w:trPr>
                <w:trHeight w:val="675"/>
              </w:trPr>
              <w:tc>
                <w:tcPr>
                  <w:tcW w:w="0" w:type="auto"/>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A909098" w14:textId="77777777" w:rsidR="00BF222C" w:rsidRPr="00BF222C" w:rsidRDefault="00BF222C" w:rsidP="00BF222C">
                  <w:pPr>
                    <w:rPr>
                      <w:rFonts w:ascii="Century Gothic" w:hAnsi="Century Gothic"/>
                      <w:color w:val="000000"/>
                      <w:sz w:val="16"/>
                      <w:szCs w:val="16"/>
                      <w:lang w:val="es-MX" w:eastAsia="es-MX"/>
                    </w:rPr>
                  </w:pPr>
                  <w:r w:rsidRPr="00BF222C">
                    <w:rPr>
                      <w:rFonts w:ascii="Century Gothic" w:hAnsi="Century Gothic"/>
                      <w:color w:val="000000"/>
                      <w:sz w:val="16"/>
                      <w:szCs w:val="16"/>
                      <w:lang w:val="es-MX" w:eastAsia="es-MX"/>
                    </w:rPr>
                    <w:t>De custodia y/o control de bienes de terceros, sin notificar a la aseguradora la existencia de dichos bienes ni realizando su inclusión expresa.</w:t>
                  </w:r>
                </w:p>
              </w:tc>
            </w:tr>
            <w:tr w:rsidR="00BF222C" w:rsidRPr="00BF222C" w14:paraId="048BE9B8" w14:textId="77777777" w:rsidTr="00BF222C">
              <w:trPr>
                <w:trHeight w:val="420"/>
              </w:trPr>
              <w:tc>
                <w:tcPr>
                  <w:tcW w:w="0" w:type="auto"/>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8A607F4" w14:textId="77777777" w:rsidR="00BF222C" w:rsidRPr="00BF222C" w:rsidRDefault="00BF222C" w:rsidP="00BF222C">
                  <w:pPr>
                    <w:rPr>
                      <w:rFonts w:ascii="Century Gothic" w:hAnsi="Century Gothic"/>
                      <w:color w:val="000000"/>
                      <w:sz w:val="16"/>
                      <w:szCs w:val="16"/>
                      <w:lang w:val="es-MX" w:eastAsia="es-MX"/>
                    </w:rPr>
                  </w:pPr>
                  <w:r w:rsidRPr="00BF222C">
                    <w:rPr>
                      <w:rFonts w:ascii="Century Gothic" w:hAnsi="Century Gothic"/>
                      <w:color w:val="000000"/>
                      <w:sz w:val="16"/>
                      <w:szCs w:val="16"/>
                      <w:lang w:val="es-MX" w:eastAsia="es-MX"/>
                    </w:rPr>
                    <w:t>De ampliación de vigencia a 120 días a prorrata, sin modificación de términos, condiciones y primas.</w:t>
                  </w:r>
                </w:p>
              </w:tc>
            </w:tr>
            <w:tr w:rsidR="00BF222C" w:rsidRPr="00BF222C" w14:paraId="288A289E" w14:textId="77777777" w:rsidTr="00BF222C">
              <w:trPr>
                <w:trHeight w:val="375"/>
              </w:trPr>
              <w:tc>
                <w:tcPr>
                  <w:tcW w:w="0" w:type="auto"/>
                  <w:gridSpan w:val="2"/>
                  <w:tcBorders>
                    <w:top w:val="single" w:sz="4" w:space="0" w:color="auto"/>
                    <w:left w:val="single" w:sz="4" w:space="0" w:color="auto"/>
                    <w:bottom w:val="single" w:sz="4" w:space="0" w:color="auto"/>
                    <w:right w:val="single" w:sz="4" w:space="0" w:color="auto"/>
                  </w:tcBorders>
                  <w:shd w:val="clear" w:color="000000" w:fill="002060"/>
                  <w:vAlign w:val="center"/>
                  <w:hideMark/>
                </w:tcPr>
                <w:p w14:paraId="0691F5AA" w14:textId="77777777" w:rsidR="00BF222C" w:rsidRPr="00BF222C" w:rsidRDefault="00BF222C" w:rsidP="00BF222C">
                  <w:pPr>
                    <w:rPr>
                      <w:rFonts w:ascii="Century Gothic" w:hAnsi="Century Gothic"/>
                      <w:b/>
                      <w:bCs/>
                      <w:color w:val="FFFFFF"/>
                      <w:sz w:val="16"/>
                      <w:szCs w:val="16"/>
                      <w:lang w:val="es-MX" w:eastAsia="es-MX"/>
                    </w:rPr>
                  </w:pPr>
                  <w:r w:rsidRPr="00BF222C">
                    <w:rPr>
                      <w:rFonts w:ascii="Century Gothic" w:hAnsi="Century Gothic"/>
                      <w:b/>
                      <w:bCs/>
                      <w:color w:val="FFFFFF"/>
                      <w:sz w:val="16"/>
                      <w:szCs w:val="16"/>
                      <w:lang w:val="es-MX" w:eastAsia="es-MX"/>
                    </w:rPr>
                    <w:t>CONDICIONES ADICIONALES</w:t>
                  </w:r>
                </w:p>
              </w:tc>
            </w:tr>
            <w:tr w:rsidR="00BF222C" w:rsidRPr="00BF222C" w14:paraId="0A982030" w14:textId="77777777" w:rsidTr="00BF222C">
              <w:trPr>
                <w:trHeight w:val="78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744EF2B" w14:textId="77777777" w:rsidR="00BF222C" w:rsidRPr="00BF222C" w:rsidRDefault="00BF222C" w:rsidP="00BF222C">
                  <w:pPr>
                    <w:rPr>
                      <w:rFonts w:ascii="Century Gothic" w:hAnsi="Century Gothic"/>
                      <w:color w:val="000000"/>
                      <w:sz w:val="16"/>
                      <w:szCs w:val="16"/>
                      <w:lang w:val="es-MX" w:eastAsia="es-MX"/>
                    </w:rPr>
                  </w:pPr>
                  <w:r w:rsidRPr="00BF222C">
                    <w:rPr>
                      <w:rFonts w:ascii="Century Gothic" w:hAnsi="Century Gothic"/>
                      <w:color w:val="000000"/>
                      <w:sz w:val="16"/>
                      <w:szCs w:val="16"/>
                      <w:lang w:val="es-MX" w:eastAsia="es-MX"/>
                    </w:rPr>
                    <w:t xml:space="preserve">Aviso de anulación por parte de la aseguradora de 45 días hábiles, no aplicable al art. 1000 (obligación de mantener el estado de riesgo) de la sección III (agravación del riesgo) del código de comercio. </w:t>
                  </w:r>
                </w:p>
              </w:tc>
            </w:tr>
            <w:tr w:rsidR="00BF222C" w:rsidRPr="00BF222C" w14:paraId="661F1901" w14:textId="77777777" w:rsidTr="00BF222C">
              <w:trPr>
                <w:trHeight w:val="37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9178391" w14:textId="77777777" w:rsidR="00BF222C" w:rsidRPr="00BF222C" w:rsidRDefault="00BF222C" w:rsidP="00BF222C">
                  <w:pPr>
                    <w:rPr>
                      <w:rFonts w:ascii="Century Gothic" w:hAnsi="Century Gothic"/>
                      <w:color w:val="000000"/>
                      <w:sz w:val="16"/>
                      <w:szCs w:val="16"/>
                      <w:lang w:val="es-MX" w:eastAsia="es-MX"/>
                    </w:rPr>
                  </w:pPr>
                  <w:r w:rsidRPr="00BF222C">
                    <w:rPr>
                      <w:rFonts w:ascii="Century Gothic" w:hAnsi="Century Gothic"/>
                      <w:color w:val="000000"/>
                      <w:sz w:val="16"/>
                      <w:szCs w:val="16"/>
                      <w:lang w:val="es-MX" w:eastAsia="es-MX"/>
                    </w:rPr>
                    <w:t>Periodo de gracia de 30 días para el pago de primas sin pérdida de coberturas.</w:t>
                  </w:r>
                </w:p>
              </w:tc>
            </w:tr>
            <w:tr w:rsidR="00BF222C" w:rsidRPr="00BF222C" w14:paraId="2CFA0086" w14:textId="77777777" w:rsidTr="00BF222C">
              <w:trPr>
                <w:trHeight w:val="405"/>
              </w:trPr>
              <w:tc>
                <w:tcPr>
                  <w:tcW w:w="0" w:type="auto"/>
                  <w:gridSpan w:val="2"/>
                  <w:tcBorders>
                    <w:top w:val="single" w:sz="4" w:space="0" w:color="auto"/>
                    <w:left w:val="single" w:sz="4" w:space="0" w:color="auto"/>
                    <w:bottom w:val="single" w:sz="4" w:space="0" w:color="auto"/>
                    <w:right w:val="single" w:sz="4" w:space="0" w:color="auto"/>
                  </w:tcBorders>
                  <w:shd w:val="clear" w:color="000000" w:fill="002060"/>
                  <w:vAlign w:val="center"/>
                  <w:hideMark/>
                </w:tcPr>
                <w:p w14:paraId="520F3891" w14:textId="77777777" w:rsidR="00BF222C" w:rsidRPr="00BF222C" w:rsidRDefault="00BF222C" w:rsidP="00BF222C">
                  <w:pPr>
                    <w:rPr>
                      <w:rFonts w:ascii="Century Gothic" w:hAnsi="Century Gothic"/>
                      <w:b/>
                      <w:bCs/>
                      <w:color w:val="FFFFFF"/>
                      <w:sz w:val="16"/>
                      <w:szCs w:val="16"/>
                      <w:lang w:val="es-MX" w:eastAsia="es-MX"/>
                    </w:rPr>
                  </w:pPr>
                  <w:r w:rsidRPr="00BF222C">
                    <w:rPr>
                      <w:rFonts w:ascii="Century Gothic" w:hAnsi="Century Gothic"/>
                      <w:b/>
                      <w:bCs/>
                      <w:color w:val="FFFFFF"/>
                      <w:sz w:val="16"/>
                      <w:szCs w:val="16"/>
                      <w:lang w:val="es-MX" w:eastAsia="es-MX"/>
                    </w:rPr>
                    <w:t>NOTAS ESPECIALES</w:t>
                  </w:r>
                </w:p>
              </w:tc>
            </w:tr>
            <w:tr w:rsidR="00BF222C" w:rsidRPr="00BF222C" w14:paraId="37992553" w14:textId="77777777" w:rsidTr="00BF222C">
              <w:trPr>
                <w:trHeight w:val="30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DF2D319" w14:textId="77777777" w:rsidR="00BF222C" w:rsidRPr="00BF222C" w:rsidRDefault="00BF222C" w:rsidP="00BF222C">
                  <w:pPr>
                    <w:jc w:val="both"/>
                    <w:rPr>
                      <w:rFonts w:ascii="Century Gothic" w:hAnsi="Century Gothic"/>
                      <w:color w:val="000000"/>
                      <w:sz w:val="16"/>
                      <w:szCs w:val="16"/>
                      <w:lang w:val="es-MX" w:eastAsia="es-MX"/>
                    </w:rPr>
                  </w:pPr>
                  <w:r w:rsidRPr="00BF222C">
                    <w:rPr>
                      <w:rFonts w:ascii="Century Gothic" w:hAnsi="Century Gothic"/>
                      <w:color w:val="000000"/>
                      <w:sz w:val="16"/>
                      <w:szCs w:val="16"/>
                      <w:lang w:val="es-MX" w:eastAsia="es-MX"/>
                    </w:rPr>
                    <w:t xml:space="preserve">Los familiares de los empleados serán considerados terceros. </w:t>
                  </w:r>
                </w:p>
              </w:tc>
            </w:tr>
            <w:tr w:rsidR="00BF222C" w:rsidRPr="00BF222C" w14:paraId="02C821FD" w14:textId="77777777" w:rsidTr="00BF222C">
              <w:trPr>
                <w:trHeight w:val="64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939A052" w14:textId="77777777" w:rsidR="00BF222C" w:rsidRPr="00BF222C" w:rsidRDefault="00BF222C" w:rsidP="00BF222C">
                  <w:pPr>
                    <w:jc w:val="both"/>
                    <w:rPr>
                      <w:rFonts w:ascii="Century Gothic" w:hAnsi="Century Gothic"/>
                      <w:color w:val="000000"/>
                      <w:sz w:val="16"/>
                      <w:szCs w:val="16"/>
                      <w:lang w:val="es-MX" w:eastAsia="es-MX"/>
                    </w:rPr>
                  </w:pPr>
                  <w:r w:rsidRPr="00BF222C">
                    <w:rPr>
                      <w:rFonts w:ascii="Century Gothic" w:hAnsi="Century Gothic"/>
                      <w:color w:val="000000"/>
                      <w:sz w:val="16"/>
                      <w:szCs w:val="16"/>
                      <w:lang w:val="es-MX" w:eastAsia="es-MX"/>
                    </w:rPr>
                    <w:t>Los vehículos de los empleados serán considerados como terceros para la cobertura de playas de estacionamiento.</w:t>
                  </w:r>
                </w:p>
              </w:tc>
            </w:tr>
            <w:tr w:rsidR="00BF222C" w:rsidRPr="00BF222C" w14:paraId="0F9ECA62" w14:textId="77777777" w:rsidTr="00BF222C">
              <w:trPr>
                <w:trHeight w:val="42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2CCA33A" w14:textId="77777777" w:rsidR="00BF222C" w:rsidRPr="00BF222C" w:rsidRDefault="00BF222C" w:rsidP="00BF222C">
                  <w:pPr>
                    <w:jc w:val="both"/>
                    <w:rPr>
                      <w:rFonts w:ascii="Century Gothic" w:hAnsi="Century Gothic"/>
                      <w:color w:val="000000"/>
                      <w:sz w:val="16"/>
                      <w:szCs w:val="16"/>
                      <w:lang w:val="es-MX" w:eastAsia="es-MX"/>
                    </w:rPr>
                  </w:pPr>
                  <w:r w:rsidRPr="00BF222C">
                    <w:rPr>
                      <w:rFonts w:ascii="Century Gothic" w:hAnsi="Century Gothic"/>
                      <w:color w:val="000000"/>
                      <w:sz w:val="16"/>
                      <w:szCs w:val="16"/>
                      <w:lang w:val="es-MX" w:eastAsia="es-MX"/>
                    </w:rPr>
                    <w:t xml:space="preserve">Se otorga Responsabilidad Civil a Terceros bajo contrato temporal. </w:t>
                  </w:r>
                </w:p>
              </w:tc>
            </w:tr>
            <w:tr w:rsidR="00BF222C" w:rsidRPr="00BF222C" w14:paraId="390207C2" w14:textId="77777777" w:rsidTr="00BF222C">
              <w:trPr>
                <w:trHeight w:val="127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9C6C1B4" w14:textId="77777777" w:rsidR="00BF222C" w:rsidRPr="00BF222C" w:rsidRDefault="00BF222C" w:rsidP="00BF222C">
                  <w:pPr>
                    <w:jc w:val="both"/>
                    <w:rPr>
                      <w:rFonts w:ascii="Century Gothic" w:hAnsi="Century Gothic"/>
                      <w:color w:val="000000"/>
                      <w:sz w:val="16"/>
                      <w:szCs w:val="16"/>
                      <w:lang w:val="es-MX" w:eastAsia="es-MX"/>
                    </w:rPr>
                  </w:pPr>
                  <w:r w:rsidRPr="00BF222C">
                    <w:rPr>
                      <w:rFonts w:ascii="Century Gothic" w:hAnsi="Century Gothic"/>
                      <w:color w:val="000000"/>
                      <w:sz w:val="16"/>
                      <w:szCs w:val="16"/>
                      <w:lang w:val="es-MX" w:eastAsia="es-MX"/>
                    </w:rPr>
                    <w:t xml:space="preserve">Se otorga Responsabilidad Civil de Predios e Instalaciones, maquinaria y/o equipos, incluyendo daños por uso y/o administración de equipos con los que opera el asegurado ya sean propios, alquilados y/o arrendados y/o bajo cualquier modalidad de contrato y/o convenio bajo la cual el equipo y/o maquinaria este bajo responsabilidad y/o custodia del asegurado.  </w:t>
                  </w:r>
                </w:p>
              </w:tc>
            </w:tr>
            <w:tr w:rsidR="00BF222C" w:rsidRPr="00BF222C" w14:paraId="2C189BDE" w14:textId="77777777" w:rsidTr="00BF222C">
              <w:trPr>
                <w:trHeight w:val="87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DF07080" w14:textId="789D5E87" w:rsidR="00BF222C" w:rsidRPr="00BF222C" w:rsidRDefault="00BF222C" w:rsidP="00BF222C">
                  <w:pPr>
                    <w:jc w:val="both"/>
                    <w:rPr>
                      <w:rFonts w:ascii="Century Gothic" w:hAnsi="Century Gothic"/>
                      <w:color w:val="000000"/>
                      <w:sz w:val="16"/>
                      <w:szCs w:val="16"/>
                      <w:lang w:val="es-MX" w:eastAsia="es-MX"/>
                    </w:rPr>
                  </w:pPr>
                  <w:r w:rsidRPr="00BF222C">
                    <w:rPr>
                      <w:rFonts w:ascii="Century Gothic" w:hAnsi="Century Gothic"/>
                      <w:color w:val="000000"/>
                      <w:sz w:val="16"/>
                      <w:szCs w:val="16"/>
                      <w:lang w:val="es-MX" w:eastAsia="es-MX"/>
                    </w:rPr>
                    <w:t xml:space="preserve">El presente seguro cubre Gastos Judiciales, Extrajudiciales y Honorarios Profesionales hasta us$. 60.000.- en adición al Límite agregado anual. No deducibles del </w:t>
                  </w:r>
                  <w:r w:rsidR="002D5828" w:rsidRPr="00BF222C">
                    <w:rPr>
                      <w:rFonts w:ascii="Century Gothic" w:hAnsi="Century Gothic"/>
                      <w:color w:val="000000"/>
                      <w:sz w:val="16"/>
                      <w:szCs w:val="16"/>
                      <w:lang w:val="es-MX" w:eastAsia="es-MX"/>
                    </w:rPr>
                    <w:t>límite</w:t>
                  </w:r>
                  <w:r w:rsidRPr="00BF222C">
                    <w:rPr>
                      <w:rFonts w:ascii="Century Gothic" w:hAnsi="Century Gothic"/>
                      <w:color w:val="000000"/>
                      <w:sz w:val="16"/>
                      <w:szCs w:val="16"/>
                      <w:lang w:val="es-MX" w:eastAsia="es-MX"/>
                    </w:rPr>
                    <w:t xml:space="preserve"> asegurado en que incurra con motivo de defensa del asegurado y en contra de pretensiones de Terceros.</w:t>
                  </w:r>
                </w:p>
              </w:tc>
            </w:tr>
            <w:tr w:rsidR="00BF222C" w:rsidRPr="00BF222C" w14:paraId="40B955BB" w14:textId="77777777" w:rsidTr="00BF222C">
              <w:trPr>
                <w:trHeight w:val="645"/>
              </w:trPr>
              <w:tc>
                <w:tcPr>
                  <w:tcW w:w="0" w:type="auto"/>
                  <w:gridSpan w:val="2"/>
                  <w:tcBorders>
                    <w:top w:val="single" w:sz="4" w:space="0" w:color="auto"/>
                    <w:left w:val="single" w:sz="4" w:space="0" w:color="auto"/>
                    <w:bottom w:val="single" w:sz="4" w:space="0" w:color="auto"/>
                    <w:right w:val="nil"/>
                  </w:tcBorders>
                  <w:shd w:val="clear" w:color="auto" w:fill="auto"/>
                  <w:vAlign w:val="center"/>
                  <w:hideMark/>
                </w:tcPr>
                <w:p w14:paraId="4720646C" w14:textId="77777777" w:rsidR="00BF222C" w:rsidRPr="00BF222C" w:rsidRDefault="00BF222C" w:rsidP="00BF222C">
                  <w:pPr>
                    <w:rPr>
                      <w:rFonts w:ascii="Century Gothic" w:hAnsi="Century Gothic"/>
                      <w:color w:val="000000"/>
                      <w:sz w:val="16"/>
                      <w:szCs w:val="16"/>
                      <w:lang w:val="es-MX" w:eastAsia="es-MX"/>
                    </w:rPr>
                  </w:pPr>
                  <w:r w:rsidRPr="00BF222C">
                    <w:rPr>
                      <w:rFonts w:ascii="Century Gothic" w:hAnsi="Century Gothic"/>
                      <w:color w:val="000000"/>
                      <w:sz w:val="16"/>
                      <w:szCs w:val="16"/>
                      <w:lang w:val="es-MX" w:eastAsia="es-MX"/>
                    </w:rPr>
                    <w:t xml:space="preserve">En caso de rechazo por extemporaneidad, los motivos deberán regirse estrictamente a lo mencionado en el Art. 1030 del Código de Comercio. </w:t>
                  </w:r>
                </w:p>
              </w:tc>
            </w:tr>
            <w:tr w:rsidR="00BF222C" w:rsidRPr="00BF222C" w14:paraId="1A4E1E82" w14:textId="77777777" w:rsidTr="00BF222C">
              <w:trPr>
                <w:trHeight w:val="79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11AC040" w14:textId="77777777" w:rsidR="00BF222C" w:rsidRPr="00BF222C" w:rsidRDefault="00BF222C" w:rsidP="00BF222C">
                  <w:pPr>
                    <w:jc w:val="both"/>
                    <w:rPr>
                      <w:rFonts w:ascii="Century Gothic" w:hAnsi="Century Gothic"/>
                      <w:color w:val="000000"/>
                      <w:sz w:val="16"/>
                      <w:szCs w:val="16"/>
                      <w:lang w:val="es-MX" w:eastAsia="es-MX"/>
                    </w:rPr>
                  </w:pPr>
                  <w:r w:rsidRPr="00BF222C">
                    <w:rPr>
                      <w:rFonts w:ascii="Century Gothic" w:hAnsi="Century Gothic"/>
                      <w:color w:val="000000"/>
                      <w:sz w:val="16"/>
                      <w:szCs w:val="16"/>
                      <w:lang w:val="es-MX" w:eastAsia="es-MX"/>
                    </w:rPr>
                    <w:t>Se deja claramente especificado que lo establecido en las condiciones particulares de la póliza prevalece en todo momento y circunstancia sobre las condiciones generales, contenido de cláusulas y otros documentos.</w:t>
                  </w:r>
                </w:p>
              </w:tc>
            </w:tr>
            <w:tr w:rsidR="00BF222C" w:rsidRPr="00BF222C" w14:paraId="76697E0C" w14:textId="77777777" w:rsidTr="00BF222C">
              <w:trPr>
                <w:trHeight w:val="126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1F5311A" w14:textId="77777777" w:rsidR="00BF222C" w:rsidRPr="00BF222C" w:rsidRDefault="00BF222C" w:rsidP="00BF222C">
                  <w:pPr>
                    <w:jc w:val="both"/>
                    <w:rPr>
                      <w:rFonts w:ascii="Century Gothic" w:hAnsi="Century Gothic"/>
                      <w:color w:val="000000"/>
                      <w:sz w:val="16"/>
                      <w:szCs w:val="16"/>
                      <w:lang w:val="es-MX" w:eastAsia="es-MX"/>
                    </w:rPr>
                  </w:pPr>
                  <w:r w:rsidRPr="00BF222C">
                    <w:rPr>
                      <w:rFonts w:ascii="Century Gothic" w:hAnsi="Century Gothic"/>
                      <w:color w:val="000000"/>
                      <w:sz w:val="16"/>
                      <w:szCs w:val="16"/>
                      <w:lang w:val="es-MX" w:eastAsia="es-MX"/>
                    </w:rPr>
                    <w:t>Cuando la fecha de pago de las primas establecida en la póliza caiga un día sábado, domingo, feriado o la compañía de seguros no opere o establezca un horario laboral diferente al habitual por cualquier causa, la fecha de pago se postergará automáticamente para el siguiente día hábil o hasta cuando las operaciones se normalicen, gozando el cliente de total cobertura.</w:t>
                  </w:r>
                </w:p>
              </w:tc>
            </w:tr>
            <w:tr w:rsidR="00BF222C" w:rsidRPr="00BF222C" w14:paraId="7A79FFF6" w14:textId="77777777" w:rsidTr="00BF222C">
              <w:trPr>
                <w:trHeight w:val="169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81576C3" w14:textId="77777777" w:rsidR="00BF222C" w:rsidRPr="00BF222C" w:rsidRDefault="00BF222C" w:rsidP="00BF222C">
                  <w:pPr>
                    <w:jc w:val="both"/>
                    <w:rPr>
                      <w:rFonts w:ascii="Century Gothic" w:hAnsi="Century Gothic"/>
                      <w:color w:val="000000"/>
                      <w:sz w:val="16"/>
                      <w:szCs w:val="16"/>
                      <w:lang w:val="es-MX" w:eastAsia="es-MX"/>
                    </w:rPr>
                  </w:pPr>
                  <w:r w:rsidRPr="00BF222C">
                    <w:rPr>
                      <w:rFonts w:ascii="Century Gothic" w:hAnsi="Century Gothic"/>
                      <w:color w:val="000000"/>
                      <w:sz w:val="16"/>
                      <w:szCs w:val="16"/>
                      <w:lang w:val="es-MX" w:eastAsia="es-MX"/>
                    </w:rPr>
                    <w:t xml:space="preserve">Cuando el día de vencimiento establecido en la póliza caiga un día sábado, domingo, feriado o la compañía de seguros no opere o establezca un horario laboral diferente al habitual por cualquier causa, o el asegurado no haya podido dar la orden de renovación por cualquier motivo de fuerza mayor, la cobertura se amplía automáticamente por 30 días, gozando el asegurado de total cobertura. En caso que los impedimentos antes mencionados continúen, la ampliación se extenderá por 30 días adicionales. </w:t>
                  </w:r>
                </w:p>
              </w:tc>
            </w:tr>
            <w:tr w:rsidR="00BF222C" w:rsidRPr="00BF222C" w14:paraId="5E315D56" w14:textId="77777777" w:rsidTr="00BF222C">
              <w:trPr>
                <w:trHeight w:val="81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55D7A80" w14:textId="77777777" w:rsidR="00BF222C" w:rsidRPr="00BF222C" w:rsidRDefault="00BF222C" w:rsidP="00BF222C">
                  <w:pPr>
                    <w:jc w:val="both"/>
                    <w:rPr>
                      <w:rFonts w:ascii="Century Gothic" w:hAnsi="Century Gothic"/>
                      <w:color w:val="000000"/>
                      <w:sz w:val="16"/>
                      <w:szCs w:val="16"/>
                      <w:lang w:val="es-MX" w:eastAsia="es-MX"/>
                    </w:rPr>
                  </w:pPr>
                  <w:r w:rsidRPr="00BF222C">
                    <w:rPr>
                      <w:rFonts w:ascii="Century Gothic" w:hAnsi="Century Gothic"/>
                      <w:color w:val="000000"/>
                      <w:sz w:val="16"/>
                      <w:szCs w:val="16"/>
                      <w:lang w:val="es-MX" w:eastAsia="es-MX"/>
                    </w:rPr>
                    <w:t>Las condiciones de la póliza en relación a tasas, coberturas y clausulas adicionales no serán alteradas durante la vigencia de póliza cuando el asegurado de acuerdo a su requerimiento solicite cambios.</w:t>
                  </w:r>
                </w:p>
              </w:tc>
            </w:tr>
            <w:tr w:rsidR="00BF222C" w:rsidRPr="00BF222C" w14:paraId="49597F69" w14:textId="77777777" w:rsidTr="00BF222C">
              <w:trPr>
                <w:trHeight w:val="216"/>
              </w:trPr>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26D6881B" w14:textId="77777777" w:rsidR="00BF222C" w:rsidRPr="00BF222C" w:rsidRDefault="00BF222C" w:rsidP="00BF222C">
                  <w:pPr>
                    <w:jc w:val="center"/>
                    <w:rPr>
                      <w:rFonts w:ascii="Century Gothic" w:hAnsi="Century Gothic"/>
                      <w:b/>
                      <w:bCs/>
                      <w:color w:val="000000"/>
                      <w:sz w:val="16"/>
                      <w:szCs w:val="16"/>
                      <w:lang w:val="es-MX" w:eastAsia="es-MX"/>
                    </w:rPr>
                  </w:pPr>
                  <w:r w:rsidRPr="00BF222C">
                    <w:rPr>
                      <w:rFonts w:ascii="Century Gothic" w:hAnsi="Century Gothic"/>
                      <w:b/>
                      <w:bCs/>
                      <w:color w:val="000000"/>
                      <w:sz w:val="16"/>
                      <w:szCs w:val="16"/>
                      <w:lang w:val="es-MX" w:eastAsia="es-MX"/>
                    </w:rPr>
                    <w:t>COTIZACION</w:t>
                  </w:r>
                </w:p>
              </w:tc>
              <w:tc>
                <w:tcPr>
                  <w:tcW w:w="0" w:type="auto"/>
                  <w:tcBorders>
                    <w:top w:val="nil"/>
                    <w:left w:val="nil"/>
                    <w:bottom w:val="single" w:sz="4" w:space="0" w:color="auto"/>
                    <w:right w:val="single" w:sz="4" w:space="0" w:color="auto"/>
                  </w:tcBorders>
                  <w:shd w:val="clear" w:color="auto" w:fill="auto"/>
                  <w:noWrap/>
                  <w:hideMark/>
                </w:tcPr>
                <w:p w14:paraId="0F3041D0" w14:textId="77777777" w:rsidR="00BF222C" w:rsidRPr="00BF222C" w:rsidRDefault="00BF222C" w:rsidP="00BF222C">
                  <w:pPr>
                    <w:rPr>
                      <w:rFonts w:ascii="Century Gothic" w:hAnsi="Century Gothic"/>
                      <w:b/>
                      <w:bCs/>
                      <w:color w:val="000000"/>
                      <w:sz w:val="16"/>
                      <w:szCs w:val="16"/>
                      <w:lang w:val="es-MX" w:eastAsia="es-MX"/>
                    </w:rPr>
                  </w:pPr>
                  <w:r w:rsidRPr="00BF222C">
                    <w:rPr>
                      <w:rFonts w:ascii="Century Gothic" w:hAnsi="Century Gothic"/>
                      <w:b/>
                      <w:bCs/>
                      <w:color w:val="000000"/>
                      <w:sz w:val="16"/>
                      <w:szCs w:val="16"/>
                      <w:lang w:val="es-MX" w:eastAsia="es-MX"/>
                    </w:rPr>
                    <w:t>VIGENCIA POR 2 AÑOS</w:t>
                  </w:r>
                </w:p>
              </w:tc>
            </w:tr>
            <w:tr w:rsidR="00BF222C" w:rsidRPr="00BF222C" w14:paraId="767C90EB" w14:textId="77777777" w:rsidTr="00BF222C">
              <w:trPr>
                <w:trHeight w:val="216"/>
              </w:trPr>
              <w:tc>
                <w:tcPr>
                  <w:tcW w:w="0" w:type="auto"/>
                  <w:vMerge/>
                  <w:tcBorders>
                    <w:top w:val="nil"/>
                    <w:left w:val="single" w:sz="4" w:space="0" w:color="auto"/>
                    <w:bottom w:val="single" w:sz="4" w:space="0" w:color="auto"/>
                    <w:right w:val="single" w:sz="4" w:space="0" w:color="auto"/>
                  </w:tcBorders>
                  <w:vAlign w:val="center"/>
                  <w:hideMark/>
                </w:tcPr>
                <w:p w14:paraId="0979B77D" w14:textId="77777777" w:rsidR="00BF222C" w:rsidRPr="00BF222C" w:rsidRDefault="00BF222C" w:rsidP="00BF222C">
                  <w:pPr>
                    <w:rPr>
                      <w:rFonts w:ascii="Century Gothic" w:hAnsi="Century Gothic"/>
                      <w:b/>
                      <w:bCs/>
                      <w:color w:val="000000"/>
                      <w:sz w:val="16"/>
                      <w:szCs w:val="16"/>
                      <w:lang w:val="es-MX" w:eastAsia="es-MX"/>
                    </w:rPr>
                  </w:pPr>
                </w:p>
              </w:tc>
              <w:tc>
                <w:tcPr>
                  <w:tcW w:w="0" w:type="auto"/>
                  <w:tcBorders>
                    <w:top w:val="nil"/>
                    <w:left w:val="nil"/>
                    <w:bottom w:val="single" w:sz="4" w:space="0" w:color="auto"/>
                    <w:right w:val="single" w:sz="4" w:space="0" w:color="auto"/>
                  </w:tcBorders>
                  <w:shd w:val="clear" w:color="auto" w:fill="auto"/>
                  <w:noWrap/>
                  <w:hideMark/>
                </w:tcPr>
                <w:p w14:paraId="1D80EFCF" w14:textId="77777777" w:rsidR="00BF222C" w:rsidRPr="00BF222C" w:rsidRDefault="00BF222C" w:rsidP="00BF222C">
                  <w:pPr>
                    <w:rPr>
                      <w:rFonts w:ascii="Century Gothic" w:hAnsi="Century Gothic"/>
                      <w:b/>
                      <w:bCs/>
                      <w:color w:val="000000"/>
                      <w:sz w:val="16"/>
                      <w:szCs w:val="16"/>
                      <w:lang w:val="es-MX" w:eastAsia="es-MX"/>
                    </w:rPr>
                  </w:pPr>
                  <w:r w:rsidRPr="00BF222C">
                    <w:rPr>
                      <w:rFonts w:ascii="Century Gothic" w:hAnsi="Century Gothic"/>
                      <w:b/>
                      <w:bCs/>
                      <w:color w:val="000000"/>
                      <w:sz w:val="16"/>
                      <w:szCs w:val="16"/>
                      <w:lang w:val="es-MX" w:eastAsia="es-MX"/>
                    </w:rPr>
                    <w:t>SEÑALAR PRIMAS Y TASAS POR 2 AÑOS. CONTADO.</w:t>
                  </w:r>
                </w:p>
              </w:tc>
            </w:tr>
            <w:tr w:rsidR="00BF222C" w:rsidRPr="00BF222C" w14:paraId="16300C2D" w14:textId="77777777" w:rsidTr="00BF222C">
              <w:trPr>
                <w:trHeight w:val="216"/>
              </w:trPr>
              <w:tc>
                <w:tcPr>
                  <w:tcW w:w="0" w:type="auto"/>
                  <w:vMerge/>
                  <w:tcBorders>
                    <w:top w:val="nil"/>
                    <w:left w:val="single" w:sz="4" w:space="0" w:color="auto"/>
                    <w:bottom w:val="single" w:sz="4" w:space="0" w:color="auto"/>
                    <w:right w:val="single" w:sz="4" w:space="0" w:color="auto"/>
                  </w:tcBorders>
                  <w:vAlign w:val="center"/>
                  <w:hideMark/>
                </w:tcPr>
                <w:p w14:paraId="23D07478" w14:textId="77777777" w:rsidR="00BF222C" w:rsidRPr="00BF222C" w:rsidRDefault="00BF222C" w:rsidP="00BF222C">
                  <w:pPr>
                    <w:rPr>
                      <w:rFonts w:ascii="Century Gothic" w:hAnsi="Century Gothic"/>
                      <w:b/>
                      <w:bCs/>
                      <w:color w:val="000000"/>
                      <w:sz w:val="16"/>
                      <w:szCs w:val="16"/>
                      <w:lang w:val="es-MX" w:eastAsia="es-MX"/>
                    </w:rPr>
                  </w:pPr>
                </w:p>
              </w:tc>
              <w:tc>
                <w:tcPr>
                  <w:tcW w:w="0" w:type="auto"/>
                  <w:tcBorders>
                    <w:top w:val="nil"/>
                    <w:left w:val="nil"/>
                    <w:bottom w:val="single" w:sz="4" w:space="0" w:color="auto"/>
                    <w:right w:val="single" w:sz="4" w:space="0" w:color="auto"/>
                  </w:tcBorders>
                  <w:shd w:val="clear" w:color="auto" w:fill="auto"/>
                  <w:noWrap/>
                  <w:hideMark/>
                </w:tcPr>
                <w:p w14:paraId="0F10E50E" w14:textId="77777777" w:rsidR="00BF222C" w:rsidRPr="00BF222C" w:rsidRDefault="00BF222C" w:rsidP="00BF222C">
                  <w:pPr>
                    <w:rPr>
                      <w:rFonts w:ascii="Century Gothic" w:hAnsi="Century Gothic"/>
                      <w:b/>
                      <w:bCs/>
                      <w:color w:val="000000"/>
                      <w:sz w:val="16"/>
                      <w:szCs w:val="16"/>
                      <w:lang w:val="es-MX" w:eastAsia="es-MX"/>
                    </w:rPr>
                  </w:pPr>
                  <w:r w:rsidRPr="00BF222C">
                    <w:rPr>
                      <w:rFonts w:ascii="Century Gothic" w:hAnsi="Century Gothic"/>
                      <w:b/>
                      <w:bCs/>
                      <w:color w:val="000000"/>
                      <w:sz w:val="16"/>
                      <w:szCs w:val="16"/>
                      <w:lang w:val="es-MX" w:eastAsia="es-MX"/>
                    </w:rPr>
                    <w:t>FORMA DE PAGO CONTADO.</w:t>
                  </w:r>
                </w:p>
              </w:tc>
            </w:tr>
          </w:tbl>
          <w:p w14:paraId="7B7813E6" w14:textId="48404BAA" w:rsidR="009728C2" w:rsidRDefault="009728C2" w:rsidP="004F1C24">
            <w:pPr>
              <w:autoSpaceDE w:val="0"/>
              <w:autoSpaceDN w:val="0"/>
              <w:adjustRightInd w:val="0"/>
              <w:ind w:left="426"/>
              <w:jc w:val="both"/>
              <w:rPr>
                <w:rFonts w:asciiTheme="minorHAnsi" w:hAnsiTheme="minorHAnsi" w:cstheme="minorHAnsi"/>
                <w:lang w:val="es-MX"/>
              </w:rPr>
            </w:pPr>
          </w:p>
          <w:p w14:paraId="65A3A4E1" w14:textId="51F929B3" w:rsidR="002D5828" w:rsidRDefault="002D5828" w:rsidP="004F1C24">
            <w:pPr>
              <w:autoSpaceDE w:val="0"/>
              <w:autoSpaceDN w:val="0"/>
              <w:adjustRightInd w:val="0"/>
              <w:ind w:left="426"/>
              <w:jc w:val="both"/>
              <w:rPr>
                <w:rFonts w:asciiTheme="minorHAnsi" w:hAnsiTheme="minorHAnsi" w:cstheme="minorHAnsi"/>
                <w:lang w:val="es-MX"/>
              </w:rPr>
            </w:pPr>
          </w:p>
          <w:p w14:paraId="5EC18953" w14:textId="41BE1210" w:rsidR="002D5828" w:rsidRDefault="002D5828" w:rsidP="004F1C24">
            <w:pPr>
              <w:autoSpaceDE w:val="0"/>
              <w:autoSpaceDN w:val="0"/>
              <w:adjustRightInd w:val="0"/>
              <w:ind w:left="426"/>
              <w:jc w:val="both"/>
              <w:rPr>
                <w:rFonts w:asciiTheme="minorHAnsi" w:hAnsiTheme="minorHAnsi" w:cstheme="minorHAnsi"/>
                <w:lang w:val="es-MX"/>
              </w:rPr>
            </w:pPr>
          </w:p>
          <w:p w14:paraId="33C7D2A5" w14:textId="13E8CDD3" w:rsidR="002D5828" w:rsidRDefault="002D5828" w:rsidP="004F1C24">
            <w:pPr>
              <w:autoSpaceDE w:val="0"/>
              <w:autoSpaceDN w:val="0"/>
              <w:adjustRightInd w:val="0"/>
              <w:ind w:left="426"/>
              <w:jc w:val="both"/>
              <w:rPr>
                <w:rFonts w:asciiTheme="minorHAnsi" w:hAnsiTheme="minorHAnsi" w:cstheme="minorHAnsi"/>
                <w:lang w:val="es-MX"/>
              </w:rPr>
            </w:pPr>
          </w:p>
          <w:p w14:paraId="652CCEDF" w14:textId="03093C33" w:rsidR="002D5828" w:rsidRDefault="002D5828" w:rsidP="004F1C24">
            <w:pPr>
              <w:autoSpaceDE w:val="0"/>
              <w:autoSpaceDN w:val="0"/>
              <w:adjustRightInd w:val="0"/>
              <w:ind w:left="426"/>
              <w:jc w:val="both"/>
              <w:rPr>
                <w:rFonts w:asciiTheme="minorHAnsi" w:hAnsiTheme="minorHAnsi" w:cstheme="minorHAnsi"/>
                <w:lang w:val="es-MX"/>
              </w:rPr>
            </w:pPr>
          </w:p>
          <w:p w14:paraId="14571552" w14:textId="6BD9A562" w:rsidR="002D5828" w:rsidRDefault="002D5828" w:rsidP="004F1C24">
            <w:pPr>
              <w:autoSpaceDE w:val="0"/>
              <w:autoSpaceDN w:val="0"/>
              <w:adjustRightInd w:val="0"/>
              <w:ind w:left="426"/>
              <w:jc w:val="both"/>
              <w:rPr>
                <w:rFonts w:asciiTheme="minorHAnsi" w:hAnsiTheme="minorHAnsi" w:cstheme="minorHAnsi"/>
                <w:lang w:val="es-MX"/>
              </w:rPr>
            </w:pPr>
          </w:p>
          <w:p w14:paraId="17AA9318" w14:textId="05D9C82E" w:rsidR="002D5828" w:rsidRDefault="002D5828" w:rsidP="004F1C24">
            <w:pPr>
              <w:autoSpaceDE w:val="0"/>
              <w:autoSpaceDN w:val="0"/>
              <w:adjustRightInd w:val="0"/>
              <w:ind w:left="426"/>
              <w:jc w:val="both"/>
              <w:rPr>
                <w:rFonts w:asciiTheme="minorHAnsi" w:hAnsiTheme="minorHAnsi" w:cstheme="minorHAnsi"/>
                <w:lang w:val="es-MX"/>
              </w:rPr>
            </w:pPr>
          </w:p>
          <w:p w14:paraId="0EE132A1" w14:textId="705FFA84" w:rsidR="002D5828" w:rsidRDefault="002D5828" w:rsidP="004F1C24">
            <w:pPr>
              <w:autoSpaceDE w:val="0"/>
              <w:autoSpaceDN w:val="0"/>
              <w:adjustRightInd w:val="0"/>
              <w:ind w:left="426"/>
              <w:jc w:val="both"/>
              <w:rPr>
                <w:rFonts w:asciiTheme="minorHAnsi" w:hAnsiTheme="minorHAnsi" w:cstheme="minorHAnsi"/>
                <w:lang w:val="es-MX"/>
              </w:rPr>
            </w:pPr>
          </w:p>
          <w:p w14:paraId="2D1A845A" w14:textId="6D5447D6" w:rsidR="002D5828" w:rsidRDefault="002D5828" w:rsidP="004F1C24">
            <w:pPr>
              <w:autoSpaceDE w:val="0"/>
              <w:autoSpaceDN w:val="0"/>
              <w:adjustRightInd w:val="0"/>
              <w:ind w:left="426"/>
              <w:jc w:val="both"/>
              <w:rPr>
                <w:rFonts w:asciiTheme="minorHAnsi" w:hAnsiTheme="minorHAnsi" w:cstheme="minorHAnsi"/>
                <w:lang w:val="es-MX"/>
              </w:rPr>
            </w:pPr>
          </w:p>
          <w:p w14:paraId="5554C019" w14:textId="77777777" w:rsidR="002D5828" w:rsidRPr="009728C2" w:rsidRDefault="002D5828" w:rsidP="004F1C24">
            <w:pPr>
              <w:autoSpaceDE w:val="0"/>
              <w:autoSpaceDN w:val="0"/>
              <w:adjustRightInd w:val="0"/>
              <w:ind w:left="426"/>
              <w:jc w:val="both"/>
              <w:rPr>
                <w:rFonts w:asciiTheme="minorHAnsi" w:hAnsiTheme="minorHAnsi" w:cstheme="minorHAnsi"/>
                <w:lang w:val="es-MX"/>
              </w:rPr>
            </w:pPr>
          </w:p>
          <w:p w14:paraId="2F4C8FFA" w14:textId="799EC6B5" w:rsidR="00BF222C" w:rsidRPr="009728C2" w:rsidRDefault="00BF222C" w:rsidP="00BF222C">
            <w:pPr>
              <w:rPr>
                <w:rFonts w:ascii="Century Gothic" w:hAnsi="Century Gothic"/>
                <w:b/>
                <w:bCs/>
                <w:color w:val="000000"/>
                <w:sz w:val="24"/>
                <w:szCs w:val="24"/>
                <w:lang w:val="es-MX" w:eastAsia="es-MX"/>
              </w:rPr>
            </w:pPr>
            <w:r>
              <w:rPr>
                <w:rFonts w:ascii="Century Gothic" w:hAnsi="Century Gothic"/>
                <w:b/>
                <w:bCs/>
                <w:color w:val="000000"/>
                <w:sz w:val="24"/>
                <w:szCs w:val="24"/>
                <w:lang w:val="es-MX" w:eastAsia="es-MX"/>
              </w:rPr>
              <w:t>5</w:t>
            </w:r>
            <w:r w:rsidRPr="00CD1362">
              <w:rPr>
                <w:rFonts w:ascii="Century Gothic" w:hAnsi="Century Gothic"/>
                <w:b/>
                <w:bCs/>
                <w:color w:val="000000"/>
                <w:sz w:val="24"/>
                <w:szCs w:val="24"/>
                <w:lang w:val="es-MX" w:eastAsia="es-MX"/>
              </w:rPr>
              <w:t xml:space="preserve">. </w:t>
            </w:r>
            <w:r>
              <w:rPr>
                <w:rFonts w:ascii="Century Gothic" w:hAnsi="Century Gothic"/>
                <w:b/>
                <w:bCs/>
                <w:color w:val="000000"/>
                <w:sz w:val="24"/>
                <w:szCs w:val="24"/>
                <w:lang w:val="es-MX" w:eastAsia="es-MX"/>
              </w:rPr>
              <w:t>AUTOMOTORES</w:t>
            </w:r>
          </w:p>
          <w:p w14:paraId="7B7B930D" w14:textId="77777777" w:rsidR="009728C2" w:rsidRPr="00BF222C" w:rsidRDefault="009728C2" w:rsidP="004F1C24">
            <w:pPr>
              <w:autoSpaceDE w:val="0"/>
              <w:autoSpaceDN w:val="0"/>
              <w:adjustRightInd w:val="0"/>
              <w:ind w:left="426"/>
              <w:jc w:val="both"/>
              <w:rPr>
                <w:rFonts w:asciiTheme="minorHAnsi" w:hAnsiTheme="minorHAnsi" w:cstheme="minorHAnsi"/>
                <w:lang w:val="es-MX"/>
              </w:rPr>
            </w:pPr>
          </w:p>
          <w:tbl>
            <w:tblPr>
              <w:tblW w:w="0" w:type="auto"/>
              <w:tblCellMar>
                <w:left w:w="70" w:type="dxa"/>
                <w:right w:w="70" w:type="dxa"/>
              </w:tblCellMar>
              <w:tblLook w:val="04A0" w:firstRow="1" w:lastRow="0" w:firstColumn="1" w:lastColumn="0" w:noHBand="0" w:noVBand="1"/>
            </w:tblPr>
            <w:tblGrid>
              <w:gridCol w:w="3073"/>
              <w:gridCol w:w="6720"/>
            </w:tblGrid>
            <w:tr w:rsidR="00AE4157" w:rsidRPr="00AE4157" w14:paraId="48B776D3" w14:textId="77777777" w:rsidTr="00AE4157">
              <w:trPr>
                <w:trHeight w:val="510"/>
              </w:trPr>
              <w:tc>
                <w:tcPr>
                  <w:tcW w:w="0" w:type="auto"/>
                  <w:tcBorders>
                    <w:top w:val="single" w:sz="4" w:space="0" w:color="auto"/>
                    <w:left w:val="single" w:sz="4" w:space="0" w:color="auto"/>
                    <w:bottom w:val="single" w:sz="4" w:space="0" w:color="auto"/>
                    <w:right w:val="single" w:sz="4" w:space="0" w:color="auto"/>
                  </w:tcBorders>
                  <w:shd w:val="clear" w:color="000000" w:fill="16365C"/>
                  <w:vAlign w:val="center"/>
                  <w:hideMark/>
                </w:tcPr>
                <w:p w14:paraId="30B7113D" w14:textId="77777777" w:rsidR="00AE4157" w:rsidRPr="00AE4157" w:rsidRDefault="00AE4157" w:rsidP="00AE4157">
                  <w:pPr>
                    <w:rPr>
                      <w:rFonts w:ascii="Century Gothic" w:hAnsi="Century Gothic"/>
                      <w:b/>
                      <w:bCs/>
                      <w:color w:val="FFFFFF"/>
                      <w:sz w:val="16"/>
                      <w:szCs w:val="16"/>
                      <w:lang w:val="es-MX" w:eastAsia="es-MX"/>
                    </w:rPr>
                  </w:pPr>
                  <w:r w:rsidRPr="00AE4157">
                    <w:rPr>
                      <w:rFonts w:ascii="Century Gothic" w:hAnsi="Century Gothic"/>
                      <w:b/>
                      <w:bCs/>
                      <w:color w:val="FFFFFF"/>
                      <w:sz w:val="16"/>
                      <w:szCs w:val="16"/>
                      <w:lang w:val="es-MX" w:eastAsia="es-MX"/>
                    </w:rPr>
                    <w:t>CONTRATANTE Y/O TOMADOR</w:t>
                  </w:r>
                </w:p>
              </w:tc>
              <w:tc>
                <w:tcPr>
                  <w:tcW w:w="0" w:type="auto"/>
                  <w:tcBorders>
                    <w:top w:val="single" w:sz="4" w:space="0" w:color="auto"/>
                    <w:left w:val="nil"/>
                    <w:bottom w:val="single" w:sz="4" w:space="0" w:color="auto"/>
                    <w:right w:val="single" w:sz="4" w:space="0" w:color="000000"/>
                  </w:tcBorders>
                  <w:shd w:val="clear" w:color="auto" w:fill="auto"/>
                  <w:noWrap/>
                  <w:vAlign w:val="center"/>
                  <w:hideMark/>
                </w:tcPr>
                <w:p w14:paraId="7A1D14E4" w14:textId="77777777" w:rsidR="00AE4157" w:rsidRPr="00AE4157" w:rsidRDefault="00AE4157" w:rsidP="00AE4157">
                  <w:pPr>
                    <w:rPr>
                      <w:rFonts w:ascii="Century Gothic" w:hAnsi="Century Gothic"/>
                      <w:b/>
                      <w:bCs/>
                      <w:color w:val="000000"/>
                      <w:sz w:val="16"/>
                      <w:szCs w:val="16"/>
                      <w:lang w:val="es-MX" w:eastAsia="es-MX"/>
                    </w:rPr>
                  </w:pPr>
                  <w:r w:rsidRPr="00AE4157">
                    <w:rPr>
                      <w:rFonts w:ascii="Century Gothic" w:hAnsi="Century Gothic"/>
                      <w:b/>
                      <w:bCs/>
                      <w:color w:val="000000"/>
                      <w:sz w:val="16"/>
                      <w:szCs w:val="16"/>
                      <w:lang w:val="es-MX" w:eastAsia="es-MX"/>
                    </w:rPr>
                    <w:t>CAJA DE SALUD DE LA BANCA PRIVADA</w:t>
                  </w:r>
                </w:p>
              </w:tc>
            </w:tr>
            <w:tr w:rsidR="00AE4157" w:rsidRPr="00AE4157" w14:paraId="395FA5BC" w14:textId="77777777" w:rsidTr="00AE4157">
              <w:trPr>
                <w:trHeight w:val="264"/>
              </w:trPr>
              <w:tc>
                <w:tcPr>
                  <w:tcW w:w="0" w:type="auto"/>
                  <w:tcBorders>
                    <w:top w:val="nil"/>
                    <w:left w:val="single" w:sz="4" w:space="0" w:color="auto"/>
                    <w:bottom w:val="single" w:sz="4" w:space="0" w:color="auto"/>
                    <w:right w:val="single" w:sz="4" w:space="0" w:color="auto"/>
                  </w:tcBorders>
                  <w:shd w:val="clear" w:color="000000" w:fill="16365C"/>
                  <w:vAlign w:val="center"/>
                  <w:hideMark/>
                </w:tcPr>
                <w:p w14:paraId="41564A34" w14:textId="77777777" w:rsidR="00AE4157" w:rsidRPr="00AE4157" w:rsidRDefault="00AE4157" w:rsidP="00AE4157">
                  <w:pPr>
                    <w:rPr>
                      <w:rFonts w:ascii="Century Gothic" w:hAnsi="Century Gothic"/>
                      <w:b/>
                      <w:bCs/>
                      <w:color w:val="FFFFFF"/>
                      <w:sz w:val="16"/>
                      <w:szCs w:val="16"/>
                      <w:lang w:val="es-MX" w:eastAsia="es-MX"/>
                    </w:rPr>
                  </w:pPr>
                  <w:r w:rsidRPr="00AE4157">
                    <w:rPr>
                      <w:rFonts w:ascii="Century Gothic" w:hAnsi="Century Gothic"/>
                      <w:b/>
                      <w:bCs/>
                      <w:color w:val="FFFFFF"/>
                      <w:sz w:val="16"/>
                      <w:szCs w:val="16"/>
                      <w:lang w:val="es-MX" w:eastAsia="es-MX"/>
                    </w:rPr>
                    <w:t>RIESGO</w:t>
                  </w:r>
                </w:p>
              </w:tc>
              <w:tc>
                <w:tcPr>
                  <w:tcW w:w="0" w:type="auto"/>
                  <w:tcBorders>
                    <w:top w:val="single" w:sz="4" w:space="0" w:color="auto"/>
                    <w:left w:val="nil"/>
                    <w:bottom w:val="single" w:sz="4" w:space="0" w:color="auto"/>
                    <w:right w:val="single" w:sz="4" w:space="0" w:color="000000"/>
                  </w:tcBorders>
                  <w:shd w:val="clear" w:color="auto" w:fill="auto"/>
                  <w:noWrap/>
                  <w:vAlign w:val="center"/>
                  <w:hideMark/>
                </w:tcPr>
                <w:p w14:paraId="266986A8" w14:textId="77777777" w:rsidR="00AE4157" w:rsidRPr="00AE4157" w:rsidRDefault="00AE4157" w:rsidP="00AE4157">
                  <w:pPr>
                    <w:rPr>
                      <w:rFonts w:ascii="Century Gothic" w:hAnsi="Century Gothic"/>
                      <w:b/>
                      <w:bCs/>
                      <w:color w:val="000000"/>
                      <w:sz w:val="16"/>
                      <w:szCs w:val="16"/>
                      <w:lang w:val="es-MX" w:eastAsia="es-MX"/>
                    </w:rPr>
                  </w:pPr>
                  <w:r w:rsidRPr="00AE4157">
                    <w:rPr>
                      <w:rFonts w:ascii="Century Gothic" w:hAnsi="Century Gothic"/>
                      <w:b/>
                      <w:bCs/>
                      <w:color w:val="000000"/>
                      <w:sz w:val="16"/>
                      <w:szCs w:val="16"/>
                      <w:lang w:val="es-MX" w:eastAsia="es-MX"/>
                    </w:rPr>
                    <w:t>AUTOMOTORES</w:t>
                  </w:r>
                </w:p>
              </w:tc>
            </w:tr>
            <w:tr w:rsidR="00AE4157" w:rsidRPr="00AE4157" w14:paraId="27EFB300" w14:textId="77777777" w:rsidTr="00AE4157">
              <w:trPr>
                <w:trHeight w:val="264"/>
              </w:trPr>
              <w:tc>
                <w:tcPr>
                  <w:tcW w:w="0" w:type="auto"/>
                  <w:tcBorders>
                    <w:top w:val="nil"/>
                    <w:left w:val="single" w:sz="4" w:space="0" w:color="auto"/>
                    <w:bottom w:val="single" w:sz="4" w:space="0" w:color="auto"/>
                    <w:right w:val="single" w:sz="4" w:space="0" w:color="auto"/>
                  </w:tcBorders>
                  <w:shd w:val="clear" w:color="000000" w:fill="16365C"/>
                  <w:vAlign w:val="center"/>
                  <w:hideMark/>
                </w:tcPr>
                <w:p w14:paraId="2565FACF" w14:textId="77777777" w:rsidR="00AE4157" w:rsidRPr="00AE4157" w:rsidRDefault="00AE4157" w:rsidP="00AE4157">
                  <w:pPr>
                    <w:rPr>
                      <w:rFonts w:ascii="Century Gothic" w:hAnsi="Century Gothic"/>
                      <w:b/>
                      <w:bCs/>
                      <w:color w:val="FFFFFF"/>
                      <w:sz w:val="16"/>
                      <w:szCs w:val="16"/>
                      <w:lang w:val="es-MX" w:eastAsia="es-MX"/>
                    </w:rPr>
                  </w:pPr>
                  <w:r w:rsidRPr="00AE4157">
                    <w:rPr>
                      <w:rFonts w:ascii="Century Gothic" w:hAnsi="Century Gothic"/>
                      <w:b/>
                      <w:bCs/>
                      <w:color w:val="FFFFFF"/>
                      <w:sz w:val="16"/>
                      <w:szCs w:val="16"/>
                      <w:lang w:val="es-MX" w:eastAsia="es-MX"/>
                    </w:rPr>
                    <w:t>DIRECCIÓN LEGAL</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14:paraId="5453A50C" w14:textId="77777777" w:rsidR="00AE4157" w:rsidRPr="00AE4157" w:rsidRDefault="00AE4157" w:rsidP="00AE4157">
                  <w:pPr>
                    <w:rPr>
                      <w:rFonts w:ascii="Century Gothic" w:hAnsi="Century Gothic"/>
                      <w:b/>
                      <w:bCs/>
                      <w:color w:val="000000"/>
                      <w:sz w:val="16"/>
                      <w:szCs w:val="16"/>
                      <w:lang w:val="es-MX" w:eastAsia="es-MX"/>
                    </w:rPr>
                  </w:pPr>
                  <w:r w:rsidRPr="00AE4157">
                    <w:rPr>
                      <w:rFonts w:ascii="Century Gothic" w:hAnsi="Century Gothic"/>
                      <w:b/>
                      <w:bCs/>
                      <w:color w:val="000000"/>
                      <w:sz w:val="16"/>
                      <w:szCs w:val="16"/>
                      <w:lang w:val="es-MX" w:eastAsia="es-MX"/>
                    </w:rPr>
                    <w:t>CALLE REYES ORTIZ ESQUINA FEDERICO ZUAZO EDF. GUNDLACH</w:t>
                  </w:r>
                </w:p>
              </w:tc>
            </w:tr>
            <w:tr w:rsidR="00AE4157" w:rsidRPr="00AE4157" w14:paraId="4DA3B587" w14:textId="77777777" w:rsidTr="00AE4157">
              <w:trPr>
                <w:trHeight w:val="264"/>
              </w:trPr>
              <w:tc>
                <w:tcPr>
                  <w:tcW w:w="0" w:type="auto"/>
                  <w:tcBorders>
                    <w:top w:val="nil"/>
                    <w:left w:val="single" w:sz="4" w:space="0" w:color="auto"/>
                    <w:bottom w:val="single" w:sz="4" w:space="0" w:color="auto"/>
                    <w:right w:val="single" w:sz="4" w:space="0" w:color="auto"/>
                  </w:tcBorders>
                  <w:shd w:val="clear" w:color="000000" w:fill="002060"/>
                  <w:vAlign w:val="center"/>
                  <w:hideMark/>
                </w:tcPr>
                <w:p w14:paraId="03BC623C" w14:textId="77777777" w:rsidR="00AE4157" w:rsidRPr="00AE4157" w:rsidRDefault="00AE4157" w:rsidP="00AE4157">
                  <w:pPr>
                    <w:rPr>
                      <w:rFonts w:ascii="Century Gothic" w:hAnsi="Century Gothic"/>
                      <w:b/>
                      <w:bCs/>
                      <w:color w:val="FFFFFF"/>
                      <w:sz w:val="16"/>
                      <w:szCs w:val="16"/>
                      <w:lang w:val="es-MX" w:eastAsia="es-MX"/>
                    </w:rPr>
                  </w:pPr>
                  <w:r w:rsidRPr="00AE4157">
                    <w:rPr>
                      <w:rFonts w:ascii="Century Gothic" w:hAnsi="Century Gothic"/>
                      <w:b/>
                      <w:bCs/>
                      <w:color w:val="FFFFFF"/>
                      <w:sz w:val="16"/>
                      <w:szCs w:val="16"/>
                      <w:lang w:val="es-MX" w:eastAsia="es-MX"/>
                    </w:rPr>
                    <w:t>ÁMBITO TERRITORIAL</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14:paraId="6D115982" w14:textId="77777777" w:rsidR="00AE4157" w:rsidRPr="00AE4157" w:rsidRDefault="00AE4157" w:rsidP="00AE4157">
                  <w:pPr>
                    <w:rPr>
                      <w:rFonts w:ascii="Century Gothic" w:hAnsi="Century Gothic"/>
                      <w:b/>
                      <w:bCs/>
                      <w:color w:val="000000"/>
                      <w:sz w:val="16"/>
                      <w:szCs w:val="16"/>
                      <w:lang w:val="es-MX" w:eastAsia="es-MX"/>
                    </w:rPr>
                  </w:pPr>
                  <w:r w:rsidRPr="00AE4157">
                    <w:rPr>
                      <w:rFonts w:ascii="Century Gothic" w:hAnsi="Century Gothic"/>
                      <w:b/>
                      <w:bCs/>
                      <w:color w:val="000000"/>
                      <w:sz w:val="16"/>
                      <w:szCs w:val="16"/>
                      <w:lang w:val="es-MX" w:eastAsia="es-MX"/>
                    </w:rPr>
                    <w:t>NACIONAL</w:t>
                  </w:r>
                </w:p>
              </w:tc>
            </w:tr>
            <w:tr w:rsidR="00AE4157" w:rsidRPr="00AE4157" w14:paraId="27DBC4F5" w14:textId="77777777" w:rsidTr="00AE4157">
              <w:trPr>
                <w:trHeight w:val="480"/>
              </w:trPr>
              <w:tc>
                <w:tcPr>
                  <w:tcW w:w="0" w:type="auto"/>
                  <w:tcBorders>
                    <w:top w:val="nil"/>
                    <w:left w:val="single" w:sz="4" w:space="0" w:color="auto"/>
                    <w:bottom w:val="single" w:sz="4" w:space="0" w:color="auto"/>
                    <w:right w:val="single" w:sz="4" w:space="0" w:color="auto"/>
                  </w:tcBorders>
                  <w:shd w:val="clear" w:color="000000" w:fill="002060"/>
                  <w:vAlign w:val="center"/>
                  <w:hideMark/>
                </w:tcPr>
                <w:p w14:paraId="1C77EC10" w14:textId="77777777" w:rsidR="00AE4157" w:rsidRPr="00AE4157" w:rsidRDefault="00AE4157" w:rsidP="00AE4157">
                  <w:pPr>
                    <w:rPr>
                      <w:rFonts w:ascii="Century Gothic" w:hAnsi="Century Gothic"/>
                      <w:b/>
                      <w:bCs/>
                      <w:color w:val="FFFFFF"/>
                      <w:sz w:val="16"/>
                      <w:szCs w:val="16"/>
                      <w:lang w:val="es-MX" w:eastAsia="es-MX"/>
                    </w:rPr>
                  </w:pPr>
                  <w:r w:rsidRPr="00AE4157">
                    <w:rPr>
                      <w:rFonts w:ascii="Century Gothic" w:hAnsi="Century Gothic"/>
                      <w:b/>
                      <w:bCs/>
                      <w:color w:val="FFFFFF"/>
                      <w:sz w:val="16"/>
                      <w:szCs w:val="16"/>
                      <w:lang w:val="es-MX" w:eastAsia="es-MX"/>
                    </w:rPr>
                    <w:t>ACTIVIDAD DEL ASEGURADO</w:t>
                  </w:r>
                </w:p>
              </w:tc>
              <w:tc>
                <w:tcPr>
                  <w:tcW w:w="0" w:type="auto"/>
                  <w:tcBorders>
                    <w:top w:val="single" w:sz="4" w:space="0" w:color="auto"/>
                    <w:left w:val="nil"/>
                    <w:bottom w:val="single" w:sz="4" w:space="0" w:color="auto"/>
                    <w:right w:val="single" w:sz="4" w:space="0" w:color="000000"/>
                  </w:tcBorders>
                  <w:shd w:val="clear" w:color="auto" w:fill="auto"/>
                  <w:noWrap/>
                  <w:vAlign w:val="center"/>
                  <w:hideMark/>
                </w:tcPr>
                <w:p w14:paraId="3FA7EA7E" w14:textId="77777777" w:rsidR="00AE4157" w:rsidRPr="00AE4157" w:rsidRDefault="00AE4157" w:rsidP="00AE4157">
                  <w:pPr>
                    <w:rPr>
                      <w:rFonts w:ascii="Century Gothic" w:hAnsi="Century Gothic"/>
                      <w:b/>
                      <w:bCs/>
                      <w:color w:val="000000"/>
                      <w:sz w:val="16"/>
                      <w:szCs w:val="16"/>
                      <w:lang w:val="es-MX" w:eastAsia="es-MX"/>
                    </w:rPr>
                  </w:pPr>
                  <w:r w:rsidRPr="00AE4157">
                    <w:rPr>
                      <w:rFonts w:ascii="Century Gothic" w:hAnsi="Century Gothic"/>
                      <w:b/>
                      <w:bCs/>
                      <w:color w:val="000000"/>
                      <w:sz w:val="16"/>
                      <w:szCs w:val="16"/>
                      <w:lang w:val="es-MX" w:eastAsia="es-MX"/>
                    </w:rPr>
                    <w:t>SALUD</w:t>
                  </w:r>
                </w:p>
              </w:tc>
            </w:tr>
            <w:tr w:rsidR="00AE4157" w:rsidRPr="00AE4157" w14:paraId="1C70DF6E" w14:textId="77777777" w:rsidTr="00AE4157">
              <w:trPr>
                <w:trHeight w:val="450"/>
              </w:trPr>
              <w:tc>
                <w:tcPr>
                  <w:tcW w:w="0" w:type="auto"/>
                  <w:gridSpan w:val="2"/>
                  <w:tcBorders>
                    <w:top w:val="single" w:sz="4" w:space="0" w:color="auto"/>
                    <w:left w:val="single" w:sz="4" w:space="0" w:color="auto"/>
                    <w:bottom w:val="single" w:sz="4" w:space="0" w:color="auto"/>
                    <w:right w:val="single" w:sz="4" w:space="0" w:color="auto"/>
                  </w:tcBorders>
                  <w:shd w:val="clear" w:color="000000" w:fill="002060"/>
                  <w:noWrap/>
                  <w:vAlign w:val="center"/>
                  <w:hideMark/>
                </w:tcPr>
                <w:p w14:paraId="351FB509" w14:textId="77777777" w:rsidR="00AE4157" w:rsidRPr="00AE4157" w:rsidRDefault="00AE4157" w:rsidP="00AE4157">
                  <w:pPr>
                    <w:rPr>
                      <w:rFonts w:ascii="Century Gothic" w:hAnsi="Century Gothic"/>
                      <w:b/>
                      <w:bCs/>
                      <w:color w:val="FFFFFF"/>
                      <w:sz w:val="16"/>
                      <w:szCs w:val="16"/>
                      <w:lang w:val="es-MX" w:eastAsia="es-MX"/>
                    </w:rPr>
                  </w:pPr>
                  <w:r w:rsidRPr="00AE4157">
                    <w:rPr>
                      <w:rFonts w:ascii="Century Gothic" w:hAnsi="Century Gothic"/>
                      <w:b/>
                      <w:bCs/>
                      <w:color w:val="FFFFFF"/>
                      <w:sz w:val="16"/>
                      <w:szCs w:val="16"/>
                      <w:lang w:val="es-MX" w:eastAsia="es-MX"/>
                    </w:rPr>
                    <w:t>UBICACIÓN DEL RIESGO:</w:t>
                  </w:r>
                </w:p>
              </w:tc>
            </w:tr>
            <w:tr w:rsidR="00AE4157" w:rsidRPr="00AE4157" w14:paraId="57B6B909" w14:textId="77777777" w:rsidTr="00AE4157">
              <w:trPr>
                <w:trHeight w:val="136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1384B8A" w14:textId="77777777" w:rsidR="00AE4157" w:rsidRPr="00AE4157" w:rsidRDefault="00AE4157" w:rsidP="00AE4157">
                  <w:pPr>
                    <w:jc w:val="both"/>
                    <w:rPr>
                      <w:rFonts w:ascii="Century Gothic" w:hAnsi="Century Gothic"/>
                      <w:color w:val="000000"/>
                      <w:sz w:val="16"/>
                      <w:szCs w:val="16"/>
                      <w:lang w:val="es-MX" w:eastAsia="es-MX"/>
                    </w:rPr>
                  </w:pPr>
                  <w:r w:rsidRPr="00AE4157">
                    <w:rPr>
                      <w:rFonts w:ascii="Century Gothic" w:hAnsi="Century Gothic"/>
                      <w:color w:val="000000"/>
                      <w:sz w:val="16"/>
                      <w:szCs w:val="16"/>
                      <w:lang w:val="es-MX" w:eastAsia="es-MX"/>
                    </w:rPr>
                    <w:t>Dentro el territorio nacional y fuera de este cuando las actividades del asegurado lo requieran. El destino, ubicación y localización de los vehículos es solo a título enunciativo y no limitativo, por lo que, considerando la naturaleza de las actividades y operaciones del asegurado, los mismos podrán cambiar de ubicación y/o destino circular en cualquier parte del territorio nacional y fuera del mismo, de acuerdo a los requerimientos del asegurado.</w:t>
                  </w:r>
                </w:p>
              </w:tc>
            </w:tr>
          </w:tbl>
          <w:p w14:paraId="05C6D773" w14:textId="77777777" w:rsidR="009728C2" w:rsidRDefault="009728C2" w:rsidP="004F1C24">
            <w:pPr>
              <w:autoSpaceDE w:val="0"/>
              <w:autoSpaceDN w:val="0"/>
              <w:adjustRightInd w:val="0"/>
              <w:ind w:left="426"/>
              <w:jc w:val="both"/>
              <w:rPr>
                <w:rFonts w:asciiTheme="minorHAnsi" w:hAnsiTheme="minorHAnsi" w:cstheme="minorHAnsi"/>
                <w:lang w:val="es-BO"/>
              </w:rPr>
            </w:pPr>
          </w:p>
          <w:tbl>
            <w:tblPr>
              <w:tblW w:w="0" w:type="auto"/>
              <w:tblCellMar>
                <w:left w:w="70" w:type="dxa"/>
                <w:right w:w="70" w:type="dxa"/>
              </w:tblCellMar>
              <w:tblLook w:val="04A0" w:firstRow="1" w:lastRow="0" w:firstColumn="1" w:lastColumn="0" w:noHBand="0" w:noVBand="1"/>
            </w:tblPr>
            <w:tblGrid>
              <w:gridCol w:w="7574"/>
              <w:gridCol w:w="2097"/>
              <w:gridCol w:w="122"/>
            </w:tblGrid>
            <w:tr w:rsidR="00AE4157" w:rsidRPr="00AE4157" w14:paraId="725FE384" w14:textId="77777777" w:rsidTr="007E5D6C">
              <w:trPr>
                <w:gridAfter w:val="1"/>
                <w:wAfter w:w="437" w:type="dxa"/>
                <w:trHeight w:val="450"/>
              </w:trPr>
              <w:tc>
                <w:tcPr>
                  <w:tcW w:w="9244" w:type="dxa"/>
                  <w:gridSpan w:val="2"/>
                  <w:tcBorders>
                    <w:top w:val="single" w:sz="4" w:space="0" w:color="auto"/>
                    <w:left w:val="single" w:sz="4" w:space="0" w:color="auto"/>
                    <w:bottom w:val="single" w:sz="4" w:space="0" w:color="auto"/>
                    <w:right w:val="single" w:sz="4" w:space="0" w:color="auto"/>
                  </w:tcBorders>
                  <w:shd w:val="clear" w:color="000000" w:fill="002060"/>
                  <w:noWrap/>
                  <w:vAlign w:val="center"/>
                  <w:hideMark/>
                </w:tcPr>
                <w:p w14:paraId="286CD624" w14:textId="77777777" w:rsidR="00AE4157" w:rsidRPr="00AE4157" w:rsidRDefault="00AE4157" w:rsidP="00AE4157">
                  <w:pPr>
                    <w:rPr>
                      <w:rFonts w:ascii="Century Gothic" w:hAnsi="Century Gothic"/>
                      <w:b/>
                      <w:bCs/>
                      <w:color w:val="FFFFFF"/>
                      <w:sz w:val="16"/>
                      <w:szCs w:val="16"/>
                      <w:lang w:val="es-MX" w:eastAsia="es-MX"/>
                    </w:rPr>
                  </w:pPr>
                  <w:r w:rsidRPr="00AE4157">
                    <w:rPr>
                      <w:rFonts w:ascii="Century Gothic" w:hAnsi="Century Gothic"/>
                      <w:b/>
                      <w:bCs/>
                      <w:color w:val="FFFFFF"/>
                      <w:sz w:val="16"/>
                      <w:szCs w:val="16"/>
                      <w:lang w:val="es-MX" w:eastAsia="es-MX"/>
                    </w:rPr>
                    <w:t>COBERTURAS POR VEHÍCULO</w:t>
                  </w:r>
                </w:p>
              </w:tc>
            </w:tr>
            <w:tr w:rsidR="00AE4157" w:rsidRPr="00AE4157" w14:paraId="2B4A6F53" w14:textId="77777777" w:rsidTr="007E5D6C">
              <w:trPr>
                <w:gridAfter w:val="1"/>
                <w:wAfter w:w="437" w:type="dxa"/>
                <w:trHeight w:val="216"/>
              </w:trPr>
              <w:tc>
                <w:tcPr>
                  <w:tcW w:w="0" w:type="auto"/>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3A820E2" w14:textId="77777777" w:rsidR="00AE4157" w:rsidRPr="00AE4157" w:rsidRDefault="00AE4157" w:rsidP="00AE4157">
                  <w:pPr>
                    <w:rPr>
                      <w:rFonts w:ascii="Century Gothic" w:hAnsi="Century Gothic"/>
                      <w:color w:val="000000"/>
                      <w:sz w:val="16"/>
                      <w:szCs w:val="16"/>
                      <w:lang w:val="es-MX" w:eastAsia="es-MX"/>
                    </w:rPr>
                  </w:pPr>
                  <w:r w:rsidRPr="00AE4157">
                    <w:rPr>
                      <w:rFonts w:ascii="Century Gothic" w:hAnsi="Century Gothic"/>
                      <w:color w:val="000000"/>
                      <w:sz w:val="16"/>
                      <w:szCs w:val="16"/>
                      <w:lang w:val="es-MX" w:eastAsia="es-MX"/>
                    </w:rPr>
                    <w:t>Responsabilidad Civil Extracontractual</w:t>
                  </w:r>
                </w:p>
              </w:tc>
              <w:tc>
                <w:tcPr>
                  <w:tcW w:w="2097" w:type="dxa"/>
                  <w:tcBorders>
                    <w:top w:val="nil"/>
                    <w:left w:val="nil"/>
                    <w:bottom w:val="single" w:sz="4" w:space="0" w:color="auto"/>
                    <w:right w:val="single" w:sz="4" w:space="0" w:color="auto"/>
                  </w:tcBorders>
                  <w:shd w:val="clear" w:color="auto" w:fill="auto"/>
                  <w:noWrap/>
                  <w:vAlign w:val="center"/>
                  <w:hideMark/>
                </w:tcPr>
                <w:p w14:paraId="44026787" w14:textId="77777777" w:rsidR="00AE4157" w:rsidRPr="00AE4157" w:rsidRDefault="00AE4157" w:rsidP="00AE4157">
                  <w:pPr>
                    <w:jc w:val="right"/>
                    <w:rPr>
                      <w:rFonts w:ascii="Century Gothic" w:hAnsi="Century Gothic"/>
                      <w:b/>
                      <w:bCs/>
                      <w:color w:val="000000"/>
                      <w:sz w:val="16"/>
                      <w:szCs w:val="16"/>
                      <w:lang w:val="es-MX" w:eastAsia="es-MX"/>
                    </w:rPr>
                  </w:pPr>
                  <w:r w:rsidRPr="00AE4157">
                    <w:rPr>
                      <w:rFonts w:ascii="Century Gothic" w:hAnsi="Century Gothic"/>
                      <w:b/>
                      <w:bCs/>
                      <w:color w:val="000000"/>
                      <w:sz w:val="16"/>
                      <w:szCs w:val="16"/>
                      <w:lang w:val="es-MX" w:eastAsia="es-MX"/>
                    </w:rPr>
                    <w:t>US$ 30.000,00</w:t>
                  </w:r>
                </w:p>
              </w:tc>
            </w:tr>
            <w:tr w:rsidR="00AE4157" w:rsidRPr="00AE4157" w14:paraId="08EF0E35" w14:textId="77777777" w:rsidTr="007E5D6C">
              <w:trPr>
                <w:gridAfter w:val="1"/>
                <w:wAfter w:w="437" w:type="dxa"/>
                <w:trHeight w:val="216"/>
              </w:trPr>
              <w:tc>
                <w:tcPr>
                  <w:tcW w:w="0" w:type="auto"/>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19D8F5A" w14:textId="77777777" w:rsidR="00AE4157" w:rsidRPr="00AE4157" w:rsidRDefault="00AE4157" w:rsidP="00AE4157">
                  <w:pPr>
                    <w:rPr>
                      <w:rFonts w:ascii="Century Gothic" w:hAnsi="Century Gothic"/>
                      <w:color w:val="000000"/>
                      <w:sz w:val="16"/>
                      <w:szCs w:val="16"/>
                      <w:lang w:val="es-MX" w:eastAsia="es-MX"/>
                    </w:rPr>
                  </w:pPr>
                  <w:r w:rsidRPr="00AE4157">
                    <w:rPr>
                      <w:rFonts w:ascii="Century Gothic" w:hAnsi="Century Gothic"/>
                      <w:color w:val="000000"/>
                      <w:sz w:val="16"/>
                      <w:szCs w:val="16"/>
                      <w:lang w:val="es-MX" w:eastAsia="es-MX"/>
                    </w:rPr>
                    <w:t>Responsabilidad Civil Consecuencial</w:t>
                  </w:r>
                </w:p>
              </w:tc>
              <w:tc>
                <w:tcPr>
                  <w:tcW w:w="2097" w:type="dxa"/>
                  <w:tcBorders>
                    <w:top w:val="nil"/>
                    <w:left w:val="nil"/>
                    <w:bottom w:val="single" w:sz="4" w:space="0" w:color="auto"/>
                    <w:right w:val="single" w:sz="4" w:space="0" w:color="auto"/>
                  </w:tcBorders>
                  <w:shd w:val="clear" w:color="auto" w:fill="auto"/>
                  <w:noWrap/>
                  <w:vAlign w:val="center"/>
                  <w:hideMark/>
                </w:tcPr>
                <w:p w14:paraId="7491657B" w14:textId="77777777" w:rsidR="00AE4157" w:rsidRPr="00AE4157" w:rsidRDefault="00AE4157" w:rsidP="00AE4157">
                  <w:pPr>
                    <w:jc w:val="right"/>
                    <w:rPr>
                      <w:rFonts w:ascii="Century Gothic" w:hAnsi="Century Gothic"/>
                      <w:b/>
                      <w:bCs/>
                      <w:color w:val="000000"/>
                      <w:sz w:val="16"/>
                      <w:szCs w:val="16"/>
                      <w:lang w:val="es-MX" w:eastAsia="es-MX"/>
                    </w:rPr>
                  </w:pPr>
                  <w:r w:rsidRPr="00AE4157">
                    <w:rPr>
                      <w:rFonts w:ascii="Century Gothic" w:hAnsi="Century Gothic"/>
                      <w:b/>
                      <w:bCs/>
                      <w:color w:val="000000"/>
                      <w:sz w:val="16"/>
                      <w:szCs w:val="16"/>
                      <w:lang w:val="es-MX" w:eastAsia="es-MX"/>
                    </w:rPr>
                    <w:t>US$ 5.000,00</w:t>
                  </w:r>
                </w:p>
              </w:tc>
            </w:tr>
            <w:tr w:rsidR="00AE4157" w:rsidRPr="00AE4157" w14:paraId="74956EC7" w14:textId="77777777" w:rsidTr="007E5D6C">
              <w:trPr>
                <w:gridAfter w:val="1"/>
                <w:wAfter w:w="437" w:type="dxa"/>
                <w:trHeight w:val="216"/>
              </w:trPr>
              <w:tc>
                <w:tcPr>
                  <w:tcW w:w="924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00B7BB" w14:textId="77777777" w:rsidR="00AE4157" w:rsidRPr="00AE4157" w:rsidRDefault="00AE4157" w:rsidP="00AE4157">
                  <w:pPr>
                    <w:rPr>
                      <w:rFonts w:ascii="Century Gothic" w:hAnsi="Century Gothic"/>
                      <w:color w:val="000000"/>
                      <w:sz w:val="16"/>
                      <w:szCs w:val="16"/>
                      <w:lang w:val="es-MX" w:eastAsia="es-MX"/>
                    </w:rPr>
                  </w:pPr>
                  <w:r w:rsidRPr="00AE4157">
                    <w:rPr>
                      <w:rFonts w:ascii="Century Gothic" w:hAnsi="Century Gothic"/>
                      <w:color w:val="000000"/>
                      <w:sz w:val="16"/>
                      <w:szCs w:val="16"/>
                      <w:lang w:val="es-MX" w:eastAsia="es-MX"/>
                    </w:rPr>
                    <w:t>Pérdida Total por Robo al 100%</w:t>
                  </w:r>
                </w:p>
              </w:tc>
            </w:tr>
            <w:tr w:rsidR="00AE4157" w:rsidRPr="00AE4157" w14:paraId="3E477138" w14:textId="77777777" w:rsidTr="007E5D6C">
              <w:trPr>
                <w:gridAfter w:val="1"/>
                <w:wAfter w:w="437" w:type="dxa"/>
                <w:trHeight w:val="216"/>
              </w:trPr>
              <w:tc>
                <w:tcPr>
                  <w:tcW w:w="924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C7AD13" w14:textId="77777777" w:rsidR="00AE4157" w:rsidRPr="00AE4157" w:rsidRDefault="00AE4157" w:rsidP="00AE4157">
                  <w:pPr>
                    <w:rPr>
                      <w:rFonts w:ascii="Century Gothic" w:hAnsi="Century Gothic"/>
                      <w:color w:val="000000"/>
                      <w:sz w:val="16"/>
                      <w:szCs w:val="16"/>
                      <w:lang w:val="es-MX" w:eastAsia="es-MX"/>
                    </w:rPr>
                  </w:pPr>
                  <w:r w:rsidRPr="00AE4157">
                    <w:rPr>
                      <w:rFonts w:ascii="Century Gothic" w:hAnsi="Century Gothic"/>
                      <w:color w:val="000000"/>
                      <w:sz w:val="16"/>
                      <w:szCs w:val="16"/>
                      <w:lang w:val="es-MX" w:eastAsia="es-MX"/>
                    </w:rPr>
                    <w:t>Pérdida Total por Accidente al 100%</w:t>
                  </w:r>
                </w:p>
              </w:tc>
            </w:tr>
            <w:tr w:rsidR="00AE4157" w:rsidRPr="00AE4157" w14:paraId="78D27E87" w14:textId="77777777" w:rsidTr="007E5D6C">
              <w:trPr>
                <w:gridAfter w:val="1"/>
                <w:wAfter w:w="437" w:type="dxa"/>
                <w:trHeight w:val="555"/>
              </w:trPr>
              <w:tc>
                <w:tcPr>
                  <w:tcW w:w="0" w:type="auto"/>
                  <w:tcBorders>
                    <w:top w:val="single" w:sz="4" w:space="0" w:color="auto"/>
                    <w:left w:val="single" w:sz="4" w:space="0" w:color="auto"/>
                    <w:bottom w:val="single" w:sz="4" w:space="0" w:color="auto"/>
                    <w:right w:val="single" w:sz="4" w:space="0" w:color="000000"/>
                  </w:tcBorders>
                  <w:shd w:val="clear" w:color="auto" w:fill="auto"/>
                  <w:vAlign w:val="center"/>
                  <w:hideMark/>
                </w:tcPr>
                <w:p w14:paraId="55CF377A" w14:textId="77777777" w:rsidR="00AE4157" w:rsidRPr="00AE4157" w:rsidRDefault="00AE4157" w:rsidP="00AE4157">
                  <w:pPr>
                    <w:rPr>
                      <w:rFonts w:ascii="Century Gothic" w:hAnsi="Century Gothic"/>
                      <w:color w:val="000000"/>
                      <w:sz w:val="16"/>
                      <w:szCs w:val="16"/>
                      <w:lang w:val="es-MX" w:eastAsia="es-MX"/>
                    </w:rPr>
                  </w:pPr>
                  <w:r w:rsidRPr="00AE4157">
                    <w:rPr>
                      <w:rFonts w:ascii="Century Gothic" w:hAnsi="Century Gothic"/>
                      <w:color w:val="000000"/>
                      <w:sz w:val="16"/>
                      <w:szCs w:val="16"/>
                      <w:lang w:val="es-MX" w:eastAsia="es-MX"/>
                    </w:rPr>
                    <w:t>Daños Propios, Conmoción Civil, Huelgas, Daño Malicioso, Motines, Tumultos Populares, Vandalismo, Disturbios Sociales, Sabotaje, Terrorismo.</w:t>
                  </w:r>
                </w:p>
              </w:tc>
              <w:tc>
                <w:tcPr>
                  <w:tcW w:w="2097" w:type="dxa"/>
                  <w:tcBorders>
                    <w:top w:val="nil"/>
                    <w:left w:val="nil"/>
                    <w:bottom w:val="single" w:sz="4" w:space="0" w:color="auto"/>
                    <w:right w:val="single" w:sz="4" w:space="0" w:color="auto"/>
                  </w:tcBorders>
                  <w:shd w:val="clear" w:color="auto" w:fill="auto"/>
                  <w:noWrap/>
                  <w:vAlign w:val="center"/>
                  <w:hideMark/>
                </w:tcPr>
                <w:p w14:paraId="09901DC3" w14:textId="77777777" w:rsidR="00AE4157" w:rsidRPr="00AE4157" w:rsidRDefault="00AE4157" w:rsidP="00AE4157">
                  <w:pPr>
                    <w:jc w:val="right"/>
                    <w:rPr>
                      <w:rFonts w:ascii="Century Gothic" w:hAnsi="Century Gothic"/>
                      <w:b/>
                      <w:bCs/>
                      <w:color w:val="000000"/>
                      <w:sz w:val="16"/>
                      <w:szCs w:val="16"/>
                      <w:lang w:val="es-MX" w:eastAsia="es-MX"/>
                    </w:rPr>
                  </w:pPr>
                  <w:r w:rsidRPr="00AE4157">
                    <w:rPr>
                      <w:rFonts w:ascii="Century Gothic" w:hAnsi="Century Gothic"/>
                      <w:b/>
                      <w:bCs/>
                      <w:color w:val="000000"/>
                      <w:sz w:val="16"/>
                      <w:szCs w:val="16"/>
                      <w:lang w:val="es-MX" w:eastAsia="es-MX"/>
                    </w:rPr>
                    <w:t>US$ 25,00</w:t>
                  </w:r>
                </w:p>
              </w:tc>
            </w:tr>
            <w:tr w:rsidR="00AE4157" w:rsidRPr="00AE4157" w14:paraId="2BF35719" w14:textId="77777777" w:rsidTr="007E5D6C">
              <w:trPr>
                <w:gridAfter w:val="1"/>
                <w:wAfter w:w="437" w:type="dxa"/>
                <w:trHeight w:val="345"/>
              </w:trPr>
              <w:tc>
                <w:tcPr>
                  <w:tcW w:w="924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4D0631" w14:textId="77777777" w:rsidR="00AE4157" w:rsidRPr="00AE4157" w:rsidRDefault="00AE4157" w:rsidP="00AE4157">
                  <w:pPr>
                    <w:rPr>
                      <w:rFonts w:ascii="Century Gothic" w:hAnsi="Century Gothic"/>
                      <w:color w:val="000000"/>
                      <w:sz w:val="16"/>
                      <w:szCs w:val="16"/>
                      <w:lang w:val="es-MX" w:eastAsia="es-MX"/>
                    </w:rPr>
                  </w:pPr>
                  <w:r w:rsidRPr="00AE4157">
                    <w:rPr>
                      <w:rFonts w:ascii="Century Gothic" w:hAnsi="Century Gothic"/>
                      <w:color w:val="000000"/>
                      <w:sz w:val="16"/>
                      <w:szCs w:val="16"/>
                      <w:lang w:val="es-MX" w:eastAsia="es-MX"/>
                    </w:rPr>
                    <w:t>Robo Parcial al 100%</w:t>
                  </w:r>
                </w:p>
              </w:tc>
            </w:tr>
            <w:tr w:rsidR="00AE4157" w:rsidRPr="00AE4157" w14:paraId="7987911A" w14:textId="77777777" w:rsidTr="007E5D6C">
              <w:trPr>
                <w:gridAfter w:val="1"/>
                <w:wAfter w:w="437" w:type="dxa"/>
                <w:trHeight w:val="216"/>
              </w:trPr>
              <w:tc>
                <w:tcPr>
                  <w:tcW w:w="924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6136FF" w14:textId="77777777" w:rsidR="00AE4157" w:rsidRPr="00AE4157" w:rsidRDefault="00AE4157" w:rsidP="00AE4157">
                  <w:pPr>
                    <w:rPr>
                      <w:rFonts w:ascii="Century Gothic" w:hAnsi="Century Gothic"/>
                      <w:color w:val="000000"/>
                      <w:sz w:val="16"/>
                      <w:szCs w:val="16"/>
                      <w:lang w:val="es-MX" w:eastAsia="es-MX"/>
                    </w:rPr>
                  </w:pPr>
                  <w:r w:rsidRPr="00AE4157">
                    <w:rPr>
                      <w:rFonts w:ascii="Century Gothic" w:hAnsi="Century Gothic"/>
                      <w:color w:val="000000"/>
                      <w:sz w:val="16"/>
                      <w:szCs w:val="16"/>
                      <w:lang w:val="es-MX" w:eastAsia="es-MX"/>
                    </w:rPr>
                    <w:t>Accesorios.</w:t>
                  </w:r>
                </w:p>
              </w:tc>
            </w:tr>
            <w:tr w:rsidR="00AE4157" w:rsidRPr="00AE4157" w14:paraId="206077AD" w14:textId="77777777" w:rsidTr="007E5D6C">
              <w:trPr>
                <w:gridAfter w:val="1"/>
                <w:wAfter w:w="437" w:type="dxa"/>
                <w:trHeight w:val="216"/>
              </w:trPr>
              <w:tc>
                <w:tcPr>
                  <w:tcW w:w="924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D682B0" w14:textId="77777777" w:rsidR="00AE4157" w:rsidRPr="00AE4157" w:rsidRDefault="00AE4157" w:rsidP="00AE4157">
                  <w:pPr>
                    <w:rPr>
                      <w:rFonts w:ascii="Century Gothic" w:hAnsi="Century Gothic"/>
                      <w:color w:val="000000"/>
                      <w:sz w:val="16"/>
                      <w:szCs w:val="16"/>
                      <w:lang w:val="es-MX" w:eastAsia="es-MX"/>
                    </w:rPr>
                  </w:pPr>
                  <w:r w:rsidRPr="00AE4157">
                    <w:rPr>
                      <w:rFonts w:ascii="Century Gothic" w:hAnsi="Century Gothic"/>
                      <w:color w:val="000000"/>
                      <w:sz w:val="16"/>
                      <w:szCs w:val="16"/>
                      <w:lang w:val="es-MX" w:eastAsia="es-MX"/>
                    </w:rPr>
                    <w:t>Accidentes Personales para cada ocupante de acuerdo a detalle adjunto:</w:t>
                  </w:r>
                </w:p>
              </w:tc>
            </w:tr>
            <w:tr w:rsidR="00AE4157" w:rsidRPr="00AE4157" w14:paraId="3F084108" w14:textId="77777777" w:rsidTr="007E5D6C">
              <w:trPr>
                <w:gridAfter w:val="1"/>
                <w:wAfter w:w="437" w:type="dxa"/>
                <w:trHeight w:val="216"/>
              </w:trPr>
              <w:tc>
                <w:tcPr>
                  <w:tcW w:w="0" w:type="auto"/>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FDBE43E" w14:textId="77777777" w:rsidR="00AE4157" w:rsidRPr="00AE4157" w:rsidRDefault="00AE4157" w:rsidP="00AE4157">
                  <w:pPr>
                    <w:ind w:firstLineChars="300" w:firstLine="480"/>
                    <w:rPr>
                      <w:rFonts w:ascii="Century Gothic" w:hAnsi="Century Gothic"/>
                      <w:color w:val="000000"/>
                      <w:sz w:val="16"/>
                      <w:szCs w:val="16"/>
                      <w:lang w:val="es-MX" w:eastAsia="es-MX"/>
                    </w:rPr>
                  </w:pPr>
                  <w:r w:rsidRPr="00AE4157">
                    <w:rPr>
                      <w:rFonts w:ascii="Century Gothic" w:hAnsi="Century Gothic"/>
                      <w:color w:val="000000"/>
                      <w:sz w:val="16"/>
                      <w:szCs w:val="16"/>
                      <w:lang w:val="es-MX" w:eastAsia="es-MX"/>
                    </w:rPr>
                    <w:t>Muerte Accidental</w:t>
                  </w:r>
                </w:p>
              </w:tc>
              <w:tc>
                <w:tcPr>
                  <w:tcW w:w="2097" w:type="dxa"/>
                  <w:tcBorders>
                    <w:top w:val="nil"/>
                    <w:left w:val="nil"/>
                    <w:bottom w:val="single" w:sz="4" w:space="0" w:color="auto"/>
                    <w:right w:val="single" w:sz="4" w:space="0" w:color="auto"/>
                  </w:tcBorders>
                  <w:shd w:val="clear" w:color="auto" w:fill="auto"/>
                  <w:noWrap/>
                  <w:vAlign w:val="center"/>
                  <w:hideMark/>
                </w:tcPr>
                <w:p w14:paraId="21CFE170" w14:textId="77777777" w:rsidR="00AE4157" w:rsidRPr="00AE4157" w:rsidRDefault="00AE4157" w:rsidP="00AE4157">
                  <w:pPr>
                    <w:jc w:val="right"/>
                    <w:rPr>
                      <w:rFonts w:ascii="Century Gothic" w:hAnsi="Century Gothic"/>
                      <w:color w:val="000000"/>
                      <w:sz w:val="16"/>
                      <w:szCs w:val="16"/>
                      <w:lang w:val="es-MX" w:eastAsia="es-MX"/>
                    </w:rPr>
                  </w:pPr>
                  <w:r w:rsidRPr="00AE4157">
                    <w:rPr>
                      <w:rFonts w:ascii="Century Gothic" w:hAnsi="Century Gothic"/>
                      <w:color w:val="000000"/>
                      <w:sz w:val="16"/>
                      <w:szCs w:val="16"/>
                      <w:lang w:val="es-MX" w:eastAsia="es-MX"/>
                    </w:rPr>
                    <w:t>US$ 10.000,00</w:t>
                  </w:r>
                </w:p>
              </w:tc>
            </w:tr>
            <w:tr w:rsidR="00AE4157" w:rsidRPr="00AE4157" w14:paraId="6DEA0EB5" w14:textId="77777777" w:rsidTr="007E5D6C">
              <w:trPr>
                <w:gridAfter w:val="1"/>
                <w:wAfter w:w="437" w:type="dxa"/>
                <w:trHeight w:val="216"/>
              </w:trPr>
              <w:tc>
                <w:tcPr>
                  <w:tcW w:w="0" w:type="auto"/>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AB3A45A" w14:textId="77777777" w:rsidR="00AE4157" w:rsidRPr="00AE4157" w:rsidRDefault="00AE4157" w:rsidP="00AE4157">
                  <w:pPr>
                    <w:ind w:firstLineChars="300" w:firstLine="480"/>
                    <w:rPr>
                      <w:rFonts w:ascii="Century Gothic" w:hAnsi="Century Gothic"/>
                      <w:color w:val="000000"/>
                      <w:sz w:val="16"/>
                      <w:szCs w:val="16"/>
                      <w:lang w:val="es-MX" w:eastAsia="es-MX"/>
                    </w:rPr>
                  </w:pPr>
                  <w:r w:rsidRPr="00AE4157">
                    <w:rPr>
                      <w:rFonts w:ascii="Century Gothic" w:hAnsi="Century Gothic"/>
                      <w:color w:val="000000"/>
                      <w:sz w:val="16"/>
                      <w:szCs w:val="16"/>
                      <w:lang w:val="es-MX" w:eastAsia="es-MX"/>
                    </w:rPr>
                    <w:t xml:space="preserve">Invalidez Total y/o Parcial Permanente        </w:t>
                  </w:r>
                </w:p>
              </w:tc>
              <w:tc>
                <w:tcPr>
                  <w:tcW w:w="2097" w:type="dxa"/>
                  <w:tcBorders>
                    <w:top w:val="nil"/>
                    <w:left w:val="nil"/>
                    <w:bottom w:val="single" w:sz="4" w:space="0" w:color="auto"/>
                    <w:right w:val="single" w:sz="4" w:space="0" w:color="auto"/>
                  </w:tcBorders>
                  <w:shd w:val="clear" w:color="auto" w:fill="auto"/>
                  <w:noWrap/>
                  <w:vAlign w:val="center"/>
                  <w:hideMark/>
                </w:tcPr>
                <w:p w14:paraId="18B4DF5F" w14:textId="77777777" w:rsidR="00AE4157" w:rsidRPr="00AE4157" w:rsidRDefault="00AE4157" w:rsidP="00AE4157">
                  <w:pPr>
                    <w:jc w:val="right"/>
                    <w:rPr>
                      <w:rFonts w:ascii="Century Gothic" w:hAnsi="Century Gothic"/>
                      <w:color w:val="000000"/>
                      <w:sz w:val="16"/>
                      <w:szCs w:val="16"/>
                      <w:lang w:val="es-MX" w:eastAsia="es-MX"/>
                    </w:rPr>
                  </w:pPr>
                  <w:r w:rsidRPr="00AE4157">
                    <w:rPr>
                      <w:rFonts w:ascii="Century Gothic" w:hAnsi="Century Gothic"/>
                      <w:color w:val="000000"/>
                      <w:sz w:val="16"/>
                      <w:szCs w:val="16"/>
                      <w:lang w:val="es-MX" w:eastAsia="es-MX"/>
                    </w:rPr>
                    <w:t>US$ 10.000,00</w:t>
                  </w:r>
                </w:p>
              </w:tc>
            </w:tr>
            <w:tr w:rsidR="00AE4157" w:rsidRPr="00AE4157" w14:paraId="28678D91" w14:textId="77777777" w:rsidTr="007E5D6C">
              <w:trPr>
                <w:gridAfter w:val="1"/>
                <w:wAfter w:w="437" w:type="dxa"/>
                <w:trHeight w:val="216"/>
              </w:trPr>
              <w:tc>
                <w:tcPr>
                  <w:tcW w:w="0" w:type="auto"/>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74335BB" w14:textId="77777777" w:rsidR="00AE4157" w:rsidRPr="00AE4157" w:rsidRDefault="00AE4157" w:rsidP="00AE4157">
                  <w:pPr>
                    <w:ind w:firstLineChars="300" w:firstLine="480"/>
                    <w:rPr>
                      <w:rFonts w:ascii="Century Gothic" w:hAnsi="Century Gothic"/>
                      <w:color w:val="000000"/>
                      <w:sz w:val="16"/>
                      <w:szCs w:val="16"/>
                      <w:lang w:val="es-MX" w:eastAsia="es-MX"/>
                    </w:rPr>
                  </w:pPr>
                  <w:r w:rsidRPr="00AE4157">
                    <w:rPr>
                      <w:rFonts w:ascii="Century Gothic" w:hAnsi="Century Gothic"/>
                      <w:color w:val="000000"/>
                      <w:sz w:val="16"/>
                      <w:szCs w:val="16"/>
                      <w:lang w:val="es-MX" w:eastAsia="es-MX"/>
                    </w:rPr>
                    <w:t>Gastos Médicos</w:t>
                  </w:r>
                </w:p>
              </w:tc>
              <w:tc>
                <w:tcPr>
                  <w:tcW w:w="2097" w:type="dxa"/>
                  <w:tcBorders>
                    <w:top w:val="nil"/>
                    <w:left w:val="nil"/>
                    <w:bottom w:val="single" w:sz="4" w:space="0" w:color="auto"/>
                    <w:right w:val="single" w:sz="4" w:space="0" w:color="auto"/>
                  </w:tcBorders>
                  <w:shd w:val="clear" w:color="auto" w:fill="auto"/>
                  <w:noWrap/>
                  <w:vAlign w:val="center"/>
                  <w:hideMark/>
                </w:tcPr>
                <w:p w14:paraId="78712A10" w14:textId="77777777" w:rsidR="00AE4157" w:rsidRPr="00AE4157" w:rsidRDefault="00AE4157" w:rsidP="00AE4157">
                  <w:pPr>
                    <w:jc w:val="right"/>
                    <w:rPr>
                      <w:rFonts w:ascii="Century Gothic" w:hAnsi="Century Gothic"/>
                      <w:color w:val="000000"/>
                      <w:sz w:val="16"/>
                      <w:szCs w:val="16"/>
                      <w:lang w:val="es-MX" w:eastAsia="es-MX"/>
                    </w:rPr>
                  </w:pPr>
                  <w:r w:rsidRPr="00AE4157">
                    <w:rPr>
                      <w:rFonts w:ascii="Century Gothic" w:hAnsi="Century Gothic"/>
                      <w:color w:val="000000"/>
                      <w:sz w:val="16"/>
                      <w:szCs w:val="16"/>
                      <w:lang w:val="es-MX" w:eastAsia="es-MX"/>
                    </w:rPr>
                    <w:t>US$   2.000,00</w:t>
                  </w:r>
                </w:p>
              </w:tc>
            </w:tr>
            <w:tr w:rsidR="00AE4157" w:rsidRPr="00AE4157" w14:paraId="1714DFE3" w14:textId="77777777" w:rsidTr="007E5D6C">
              <w:trPr>
                <w:gridAfter w:val="1"/>
                <w:wAfter w:w="437" w:type="dxa"/>
                <w:trHeight w:val="216"/>
              </w:trPr>
              <w:tc>
                <w:tcPr>
                  <w:tcW w:w="0" w:type="auto"/>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7AEC0EE" w14:textId="77777777" w:rsidR="00AE4157" w:rsidRPr="00AE4157" w:rsidRDefault="00AE4157" w:rsidP="00AE4157">
                  <w:pPr>
                    <w:ind w:firstLineChars="300" w:firstLine="480"/>
                    <w:rPr>
                      <w:rFonts w:ascii="Century Gothic" w:hAnsi="Century Gothic"/>
                      <w:color w:val="000000"/>
                      <w:sz w:val="16"/>
                      <w:szCs w:val="16"/>
                      <w:lang w:val="es-MX" w:eastAsia="es-MX"/>
                    </w:rPr>
                  </w:pPr>
                  <w:r w:rsidRPr="00AE4157">
                    <w:rPr>
                      <w:rFonts w:ascii="Century Gothic" w:hAnsi="Century Gothic"/>
                      <w:color w:val="000000"/>
                      <w:sz w:val="16"/>
                      <w:szCs w:val="16"/>
                      <w:lang w:val="es-MX" w:eastAsia="es-MX"/>
                    </w:rPr>
                    <w:t>Sepelio</w:t>
                  </w:r>
                </w:p>
              </w:tc>
              <w:tc>
                <w:tcPr>
                  <w:tcW w:w="2097" w:type="dxa"/>
                  <w:tcBorders>
                    <w:top w:val="nil"/>
                    <w:left w:val="nil"/>
                    <w:bottom w:val="single" w:sz="4" w:space="0" w:color="auto"/>
                    <w:right w:val="single" w:sz="4" w:space="0" w:color="auto"/>
                  </w:tcBorders>
                  <w:shd w:val="clear" w:color="auto" w:fill="auto"/>
                  <w:noWrap/>
                  <w:vAlign w:val="center"/>
                  <w:hideMark/>
                </w:tcPr>
                <w:p w14:paraId="762C2859" w14:textId="77777777" w:rsidR="00AE4157" w:rsidRPr="00AE4157" w:rsidRDefault="00AE4157" w:rsidP="00AE4157">
                  <w:pPr>
                    <w:jc w:val="right"/>
                    <w:rPr>
                      <w:rFonts w:ascii="Century Gothic" w:hAnsi="Century Gothic"/>
                      <w:color w:val="000000"/>
                      <w:sz w:val="16"/>
                      <w:szCs w:val="16"/>
                      <w:lang w:val="es-MX" w:eastAsia="es-MX"/>
                    </w:rPr>
                  </w:pPr>
                  <w:r w:rsidRPr="00AE4157">
                    <w:rPr>
                      <w:rFonts w:ascii="Century Gothic" w:hAnsi="Century Gothic"/>
                      <w:color w:val="000000"/>
                      <w:sz w:val="16"/>
                      <w:szCs w:val="16"/>
                      <w:lang w:val="es-MX" w:eastAsia="es-MX"/>
                    </w:rPr>
                    <w:t xml:space="preserve">  US$   3.000,00</w:t>
                  </w:r>
                </w:p>
              </w:tc>
            </w:tr>
            <w:tr w:rsidR="00AE4157" w:rsidRPr="00AE4157" w14:paraId="17FFA9D2" w14:textId="77777777" w:rsidTr="007E5D6C">
              <w:trPr>
                <w:gridAfter w:val="1"/>
                <w:wAfter w:w="437" w:type="dxa"/>
                <w:trHeight w:val="375"/>
              </w:trPr>
              <w:tc>
                <w:tcPr>
                  <w:tcW w:w="0" w:type="auto"/>
                  <w:tcBorders>
                    <w:top w:val="single" w:sz="4" w:space="0" w:color="auto"/>
                    <w:left w:val="single" w:sz="4" w:space="0" w:color="auto"/>
                    <w:bottom w:val="single" w:sz="4" w:space="0" w:color="auto"/>
                    <w:right w:val="single" w:sz="4" w:space="0" w:color="000000"/>
                  </w:tcBorders>
                  <w:shd w:val="clear" w:color="auto" w:fill="auto"/>
                  <w:vAlign w:val="center"/>
                  <w:hideMark/>
                </w:tcPr>
                <w:p w14:paraId="16DDBD31" w14:textId="77777777" w:rsidR="00AE4157" w:rsidRPr="00AE4157" w:rsidRDefault="00AE4157" w:rsidP="00AE4157">
                  <w:pPr>
                    <w:rPr>
                      <w:rFonts w:ascii="Century Gothic" w:hAnsi="Century Gothic"/>
                      <w:color w:val="000000"/>
                      <w:sz w:val="16"/>
                      <w:szCs w:val="16"/>
                      <w:lang w:val="es-MX" w:eastAsia="es-MX"/>
                    </w:rPr>
                  </w:pPr>
                  <w:r w:rsidRPr="00AE4157">
                    <w:rPr>
                      <w:rFonts w:ascii="Century Gothic" w:hAnsi="Century Gothic"/>
                      <w:color w:val="000000"/>
                      <w:sz w:val="16"/>
                      <w:szCs w:val="16"/>
                      <w:lang w:val="es-MX" w:eastAsia="es-MX"/>
                    </w:rPr>
                    <w:t>Gastos médicos por asalto y/o intento de robo del vehículo</w:t>
                  </w:r>
                </w:p>
              </w:tc>
              <w:tc>
                <w:tcPr>
                  <w:tcW w:w="2097" w:type="dxa"/>
                  <w:tcBorders>
                    <w:top w:val="nil"/>
                    <w:left w:val="nil"/>
                    <w:bottom w:val="single" w:sz="4" w:space="0" w:color="auto"/>
                    <w:right w:val="single" w:sz="4" w:space="0" w:color="auto"/>
                  </w:tcBorders>
                  <w:shd w:val="clear" w:color="auto" w:fill="auto"/>
                  <w:noWrap/>
                  <w:vAlign w:val="center"/>
                  <w:hideMark/>
                </w:tcPr>
                <w:p w14:paraId="53AFBD58" w14:textId="77777777" w:rsidR="00AE4157" w:rsidRPr="00AE4157" w:rsidRDefault="00AE4157" w:rsidP="00AE4157">
                  <w:pPr>
                    <w:jc w:val="right"/>
                    <w:rPr>
                      <w:rFonts w:ascii="Century Gothic" w:hAnsi="Century Gothic"/>
                      <w:color w:val="000000"/>
                      <w:sz w:val="16"/>
                      <w:szCs w:val="16"/>
                      <w:lang w:val="es-MX" w:eastAsia="es-MX"/>
                    </w:rPr>
                  </w:pPr>
                  <w:r w:rsidRPr="00AE4157">
                    <w:rPr>
                      <w:rFonts w:ascii="Century Gothic" w:hAnsi="Century Gothic"/>
                      <w:color w:val="000000"/>
                      <w:sz w:val="16"/>
                      <w:szCs w:val="16"/>
                      <w:lang w:val="es-MX" w:eastAsia="es-MX"/>
                    </w:rPr>
                    <w:t>US$   1.000,00</w:t>
                  </w:r>
                </w:p>
              </w:tc>
            </w:tr>
            <w:tr w:rsidR="00AE4157" w:rsidRPr="00AE4157" w14:paraId="1AB4D950" w14:textId="77777777" w:rsidTr="007E5D6C">
              <w:trPr>
                <w:gridAfter w:val="1"/>
                <w:wAfter w:w="437" w:type="dxa"/>
                <w:trHeight w:val="345"/>
              </w:trPr>
              <w:tc>
                <w:tcPr>
                  <w:tcW w:w="0" w:type="auto"/>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6229064" w14:textId="77777777" w:rsidR="00AE4157" w:rsidRPr="00AE4157" w:rsidRDefault="00AE4157" w:rsidP="00AE4157">
                  <w:pPr>
                    <w:rPr>
                      <w:rFonts w:ascii="Century Gothic" w:hAnsi="Century Gothic"/>
                      <w:color w:val="000000"/>
                      <w:sz w:val="16"/>
                      <w:szCs w:val="16"/>
                      <w:lang w:val="es-MX" w:eastAsia="es-MX"/>
                    </w:rPr>
                  </w:pPr>
                  <w:r w:rsidRPr="00AE4157">
                    <w:rPr>
                      <w:rFonts w:ascii="Century Gothic" w:hAnsi="Century Gothic"/>
                      <w:color w:val="000000"/>
                      <w:sz w:val="16"/>
                      <w:szCs w:val="16"/>
                      <w:lang w:val="es-MX" w:eastAsia="es-MX"/>
                    </w:rPr>
                    <w:t>Gastos médicos en el extranjero</w:t>
                  </w:r>
                </w:p>
              </w:tc>
              <w:tc>
                <w:tcPr>
                  <w:tcW w:w="2097" w:type="dxa"/>
                  <w:tcBorders>
                    <w:top w:val="nil"/>
                    <w:left w:val="nil"/>
                    <w:bottom w:val="single" w:sz="4" w:space="0" w:color="auto"/>
                    <w:right w:val="single" w:sz="4" w:space="0" w:color="auto"/>
                  </w:tcBorders>
                  <w:shd w:val="clear" w:color="auto" w:fill="auto"/>
                  <w:noWrap/>
                  <w:vAlign w:val="center"/>
                  <w:hideMark/>
                </w:tcPr>
                <w:p w14:paraId="370A2186" w14:textId="77777777" w:rsidR="00AE4157" w:rsidRPr="00AE4157" w:rsidRDefault="00AE4157" w:rsidP="00AE4157">
                  <w:pPr>
                    <w:jc w:val="right"/>
                    <w:rPr>
                      <w:rFonts w:ascii="Century Gothic" w:hAnsi="Century Gothic"/>
                      <w:color w:val="000000"/>
                      <w:sz w:val="16"/>
                      <w:szCs w:val="16"/>
                      <w:lang w:val="es-MX" w:eastAsia="es-MX"/>
                    </w:rPr>
                  </w:pPr>
                  <w:r w:rsidRPr="00AE4157">
                    <w:rPr>
                      <w:rFonts w:ascii="Century Gothic" w:hAnsi="Century Gothic"/>
                      <w:color w:val="000000"/>
                      <w:sz w:val="16"/>
                      <w:szCs w:val="16"/>
                      <w:lang w:val="es-MX" w:eastAsia="es-MX"/>
                    </w:rPr>
                    <w:t>US$   1.000,00</w:t>
                  </w:r>
                </w:p>
              </w:tc>
            </w:tr>
            <w:tr w:rsidR="00AE4157" w:rsidRPr="00AE4157" w14:paraId="6CE49BEC" w14:textId="77777777" w:rsidTr="007E5D6C">
              <w:trPr>
                <w:gridAfter w:val="1"/>
                <w:wAfter w:w="437" w:type="dxa"/>
                <w:trHeight w:val="450"/>
              </w:trPr>
              <w:tc>
                <w:tcPr>
                  <w:tcW w:w="0" w:type="auto"/>
                  <w:tcBorders>
                    <w:top w:val="single" w:sz="4" w:space="0" w:color="auto"/>
                    <w:left w:val="single" w:sz="4" w:space="0" w:color="auto"/>
                    <w:bottom w:val="single" w:sz="4" w:space="0" w:color="auto"/>
                    <w:right w:val="single" w:sz="4" w:space="0" w:color="000000"/>
                  </w:tcBorders>
                  <w:shd w:val="clear" w:color="auto" w:fill="auto"/>
                  <w:vAlign w:val="center"/>
                  <w:hideMark/>
                </w:tcPr>
                <w:p w14:paraId="27019E6B" w14:textId="77777777" w:rsidR="00AE4157" w:rsidRPr="00AE4157" w:rsidRDefault="00AE4157" w:rsidP="00AE4157">
                  <w:pPr>
                    <w:rPr>
                      <w:rFonts w:ascii="Century Gothic" w:hAnsi="Century Gothic"/>
                      <w:color w:val="000000"/>
                      <w:sz w:val="16"/>
                      <w:szCs w:val="16"/>
                      <w:lang w:val="es-MX" w:eastAsia="es-MX"/>
                    </w:rPr>
                  </w:pPr>
                  <w:r w:rsidRPr="00AE4157">
                    <w:rPr>
                      <w:rFonts w:ascii="Century Gothic" w:hAnsi="Century Gothic"/>
                      <w:color w:val="000000"/>
                      <w:sz w:val="16"/>
                      <w:szCs w:val="16"/>
                      <w:lang w:val="es-MX" w:eastAsia="es-MX"/>
                    </w:rPr>
                    <w:t>Gastos por evacuación terrestre y/o aérea (monto independiente a la suma asegurada )</w:t>
                  </w:r>
                </w:p>
              </w:tc>
              <w:tc>
                <w:tcPr>
                  <w:tcW w:w="2097" w:type="dxa"/>
                  <w:tcBorders>
                    <w:top w:val="nil"/>
                    <w:left w:val="nil"/>
                    <w:bottom w:val="single" w:sz="4" w:space="0" w:color="auto"/>
                    <w:right w:val="single" w:sz="4" w:space="0" w:color="auto"/>
                  </w:tcBorders>
                  <w:shd w:val="clear" w:color="auto" w:fill="auto"/>
                  <w:noWrap/>
                  <w:vAlign w:val="center"/>
                  <w:hideMark/>
                </w:tcPr>
                <w:p w14:paraId="042725DF" w14:textId="77777777" w:rsidR="00AE4157" w:rsidRPr="00AE4157" w:rsidRDefault="00AE4157" w:rsidP="00AE4157">
                  <w:pPr>
                    <w:jc w:val="right"/>
                    <w:rPr>
                      <w:rFonts w:ascii="Century Gothic" w:hAnsi="Century Gothic"/>
                      <w:color w:val="000000"/>
                      <w:sz w:val="16"/>
                      <w:szCs w:val="16"/>
                      <w:lang w:val="es-MX" w:eastAsia="es-MX"/>
                    </w:rPr>
                  </w:pPr>
                  <w:r w:rsidRPr="00AE4157">
                    <w:rPr>
                      <w:rFonts w:ascii="Century Gothic" w:hAnsi="Century Gothic"/>
                      <w:color w:val="000000"/>
                      <w:sz w:val="16"/>
                      <w:szCs w:val="16"/>
                      <w:lang w:val="es-MX" w:eastAsia="es-MX"/>
                    </w:rPr>
                    <w:t>US$   3.000,00</w:t>
                  </w:r>
                </w:p>
              </w:tc>
            </w:tr>
            <w:tr w:rsidR="00AE4157" w:rsidRPr="00AE4157" w14:paraId="142428DF" w14:textId="77777777" w:rsidTr="007E5D6C">
              <w:trPr>
                <w:gridAfter w:val="1"/>
                <w:wAfter w:w="437" w:type="dxa"/>
                <w:trHeight w:val="450"/>
              </w:trPr>
              <w:tc>
                <w:tcPr>
                  <w:tcW w:w="9244" w:type="dxa"/>
                  <w:gridSpan w:val="2"/>
                  <w:tcBorders>
                    <w:top w:val="single" w:sz="4" w:space="0" w:color="auto"/>
                    <w:left w:val="single" w:sz="4" w:space="0" w:color="auto"/>
                    <w:bottom w:val="single" w:sz="4" w:space="0" w:color="auto"/>
                    <w:right w:val="single" w:sz="4" w:space="0" w:color="auto"/>
                  </w:tcBorders>
                  <w:shd w:val="clear" w:color="000000" w:fill="002060"/>
                  <w:vAlign w:val="center"/>
                  <w:hideMark/>
                </w:tcPr>
                <w:p w14:paraId="193EAA9E" w14:textId="77777777" w:rsidR="00AE4157" w:rsidRPr="00AE4157" w:rsidRDefault="00AE4157" w:rsidP="00AE4157">
                  <w:pPr>
                    <w:rPr>
                      <w:rFonts w:ascii="Century Gothic" w:hAnsi="Century Gothic"/>
                      <w:b/>
                      <w:bCs/>
                      <w:color w:val="FFFFFF"/>
                      <w:sz w:val="16"/>
                      <w:szCs w:val="16"/>
                      <w:lang w:val="es-MX" w:eastAsia="es-MX"/>
                    </w:rPr>
                  </w:pPr>
                  <w:r w:rsidRPr="00AE4157">
                    <w:rPr>
                      <w:rFonts w:ascii="Century Gothic" w:hAnsi="Century Gothic"/>
                      <w:b/>
                      <w:bCs/>
                      <w:color w:val="FFFFFF"/>
                      <w:sz w:val="16"/>
                      <w:szCs w:val="16"/>
                      <w:lang w:val="es-MX" w:eastAsia="es-MX"/>
                    </w:rPr>
                    <w:t>CONDICIONES ESPECIALES PARA ACCIDENTES PERSONALES</w:t>
                  </w:r>
                </w:p>
              </w:tc>
            </w:tr>
            <w:tr w:rsidR="00AE4157" w:rsidRPr="00AE4157" w14:paraId="2F146601" w14:textId="77777777" w:rsidTr="007E5D6C">
              <w:trPr>
                <w:gridAfter w:val="1"/>
                <w:wAfter w:w="437" w:type="dxa"/>
                <w:trHeight w:val="315"/>
              </w:trPr>
              <w:tc>
                <w:tcPr>
                  <w:tcW w:w="924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A40B2B3" w14:textId="77777777" w:rsidR="00AE4157" w:rsidRPr="00AE4157" w:rsidRDefault="00AE4157" w:rsidP="00AE4157">
                  <w:pPr>
                    <w:jc w:val="both"/>
                    <w:rPr>
                      <w:rFonts w:ascii="Century Gothic" w:hAnsi="Century Gothic"/>
                      <w:color w:val="000000"/>
                      <w:sz w:val="16"/>
                      <w:szCs w:val="16"/>
                      <w:lang w:val="es-MX" w:eastAsia="es-MX"/>
                    </w:rPr>
                  </w:pPr>
                  <w:r w:rsidRPr="00AE4157">
                    <w:rPr>
                      <w:rFonts w:ascii="Century Gothic" w:hAnsi="Century Gothic"/>
                      <w:color w:val="000000"/>
                      <w:sz w:val="16"/>
                      <w:szCs w:val="16"/>
                      <w:lang w:val="es-MX" w:eastAsia="es-MX"/>
                    </w:rPr>
                    <w:t>De no aplicación del arancel médico</w:t>
                  </w:r>
                </w:p>
              </w:tc>
            </w:tr>
            <w:tr w:rsidR="00AE4157" w:rsidRPr="00AE4157" w14:paraId="7A203517" w14:textId="77777777" w:rsidTr="007E5D6C">
              <w:trPr>
                <w:gridAfter w:val="1"/>
                <w:wAfter w:w="437" w:type="dxa"/>
                <w:trHeight w:val="315"/>
              </w:trPr>
              <w:tc>
                <w:tcPr>
                  <w:tcW w:w="924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C99FA32" w14:textId="77777777" w:rsidR="00AE4157" w:rsidRPr="00AE4157" w:rsidRDefault="00AE4157" w:rsidP="00AE4157">
                  <w:pPr>
                    <w:jc w:val="both"/>
                    <w:rPr>
                      <w:rFonts w:ascii="Century Gothic" w:hAnsi="Century Gothic"/>
                      <w:color w:val="000000"/>
                      <w:sz w:val="16"/>
                      <w:szCs w:val="16"/>
                      <w:lang w:val="es-MX" w:eastAsia="es-MX"/>
                    </w:rPr>
                  </w:pPr>
                  <w:r w:rsidRPr="00AE4157">
                    <w:rPr>
                      <w:rFonts w:ascii="Century Gothic" w:hAnsi="Century Gothic"/>
                      <w:color w:val="000000"/>
                      <w:sz w:val="16"/>
                      <w:szCs w:val="16"/>
                      <w:lang w:val="es-MX" w:eastAsia="es-MX"/>
                    </w:rPr>
                    <w:t>De libre elegibilidad de galenos y centros médicos</w:t>
                  </w:r>
                </w:p>
              </w:tc>
            </w:tr>
            <w:tr w:rsidR="00AE4157" w:rsidRPr="00AE4157" w14:paraId="148C7CA1" w14:textId="77777777" w:rsidTr="007E5D6C">
              <w:trPr>
                <w:gridAfter w:val="1"/>
                <w:wAfter w:w="437" w:type="dxa"/>
                <w:trHeight w:val="360"/>
              </w:trPr>
              <w:tc>
                <w:tcPr>
                  <w:tcW w:w="924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0A1A6E5" w14:textId="77777777" w:rsidR="00AE4157" w:rsidRPr="00AE4157" w:rsidRDefault="00AE4157" w:rsidP="00AE4157">
                  <w:pPr>
                    <w:jc w:val="both"/>
                    <w:rPr>
                      <w:rFonts w:ascii="Century Gothic" w:hAnsi="Century Gothic"/>
                      <w:color w:val="000000"/>
                      <w:sz w:val="16"/>
                      <w:szCs w:val="16"/>
                      <w:lang w:val="es-MX" w:eastAsia="es-MX"/>
                    </w:rPr>
                  </w:pPr>
                  <w:r w:rsidRPr="00AE4157">
                    <w:rPr>
                      <w:rFonts w:ascii="Century Gothic" w:hAnsi="Century Gothic"/>
                      <w:color w:val="000000"/>
                      <w:sz w:val="16"/>
                      <w:szCs w:val="16"/>
                      <w:lang w:val="es-MX" w:eastAsia="es-MX"/>
                    </w:rPr>
                    <w:t>Extensión de cobertura para ocupantes del vehículo asegurado por ingestión e inhalación de gases tóxicos</w:t>
                  </w:r>
                </w:p>
              </w:tc>
            </w:tr>
            <w:tr w:rsidR="00AE4157" w:rsidRPr="00AE4157" w14:paraId="4FA656E8" w14:textId="77777777" w:rsidTr="007E5D6C">
              <w:trPr>
                <w:gridAfter w:val="1"/>
                <w:wAfter w:w="437" w:type="dxa"/>
                <w:trHeight w:val="1890"/>
              </w:trPr>
              <w:tc>
                <w:tcPr>
                  <w:tcW w:w="924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C95F35E" w14:textId="77777777" w:rsidR="00AE4157" w:rsidRPr="00AE4157" w:rsidRDefault="00AE4157" w:rsidP="00AE4157">
                  <w:pPr>
                    <w:jc w:val="both"/>
                    <w:rPr>
                      <w:rFonts w:ascii="Century Gothic" w:hAnsi="Century Gothic"/>
                      <w:color w:val="000000"/>
                      <w:sz w:val="16"/>
                      <w:szCs w:val="16"/>
                      <w:lang w:val="es-MX" w:eastAsia="es-MX"/>
                    </w:rPr>
                  </w:pPr>
                  <w:r w:rsidRPr="00AE4157">
                    <w:rPr>
                      <w:rFonts w:ascii="Century Gothic" w:hAnsi="Century Gothic"/>
                      <w:color w:val="000000"/>
                      <w:sz w:val="16"/>
                      <w:szCs w:val="16"/>
                      <w:lang w:val="es-MX" w:eastAsia="es-MX"/>
                    </w:rPr>
                    <w:t>De no exclusiones a gastos médicos en cuanto a reconstrucciones, cirugías, curaciones, quemaduras, incluyendo cualquier tratamiento recomendado por el médico tratante con relación al evento incluyendo cualquier medicamento y/o procedimiento de acuerdo a la medicina convencional,  la compra (en caso de invalidez total y/o parcial permanente) o alquiler de muletas, silla de ruedas, reconstrucción o reparación dentaria o cualquier otro requerido a consecuencia del evento, hasta el límite del capital contratado. Cubre la atención particular otorgada por una clínica privada o enfermería en el domicilio del asegurado, por impedimento clínicamente demostrado.</w:t>
                  </w:r>
                </w:p>
              </w:tc>
            </w:tr>
            <w:tr w:rsidR="007E5D6C" w:rsidRPr="007E5D6C" w14:paraId="2B79E38A" w14:textId="77777777" w:rsidTr="007E5D6C">
              <w:trPr>
                <w:trHeight w:val="450"/>
              </w:trPr>
              <w:tc>
                <w:tcPr>
                  <w:tcW w:w="9681" w:type="dxa"/>
                  <w:gridSpan w:val="3"/>
                  <w:tcBorders>
                    <w:top w:val="single" w:sz="4" w:space="0" w:color="auto"/>
                    <w:left w:val="single" w:sz="4" w:space="0" w:color="auto"/>
                    <w:bottom w:val="single" w:sz="4" w:space="0" w:color="auto"/>
                    <w:right w:val="single" w:sz="4" w:space="0" w:color="auto"/>
                  </w:tcBorders>
                  <w:shd w:val="clear" w:color="000000" w:fill="002060"/>
                  <w:noWrap/>
                  <w:vAlign w:val="center"/>
                  <w:hideMark/>
                </w:tcPr>
                <w:p w14:paraId="0414C298" w14:textId="77777777" w:rsidR="007E5D6C" w:rsidRPr="007E5D6C" w:rsidRDefault="007E5D6C" w:rsidP="007E5D6C">
                  <w:pPr>
                    <w:jc w:val="both"/>
                    <w:rPr>
                      <w:rFonts w:ascii="Century Gothic" w:hAnsi="Century Gothic"/>
                      <w:b/>
                      <w:bCs/>
                      <w:color w:val="FFFFFF"/>
                      <w:sz w:val="16"/>
                      <w:szCs w:val="16"/>
                      <w:lang w:val="es-MX" w:eastAsia="es-MX"/>
                    </w:rPr>
                  </w:pPr>
                  <w:r w:rsidRPr="007E5D6C">
                    <w:rPr>
                      <w:rFonts w:ascii="Century Gothic" w:hAnsi="Century Gothic"/>
                      <w:b/>
                      <w:bCs/>
                      <w:color w:val="FFFFFF"/>
                      <w:sz w:val="16"/>
                      <w:szCs w:val="16"/>
                      <w:lang w:val="es-MX" w:eastAsia="es-MX"/>
                    </w:rPr>
                    <w:t>CLÁUSULAS ADICIONALES</w:t>
                  </w:r>
                </w:p>
              </w:tc>
            </w:tr>
            <w:tr w:rsidR="007E5D6C" w:rsidRPr="007E5D6C" w14:paraId="680E5DAB" w14:textId="77777777" w:rsidTr="007E5D6C">
              <w:trPr>
                <w:trHeight w:val="1155"/>
              </w:trPr>
              <w:tc>
                <w:tcPr>
                  <w:tcW w:w="968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E1ADFF3" w14:textId="77777777" w:rsidR="007E5D6C" w:rsidRPr="007E5D6C" w:rsidRDefault="007E5D6C" w:rsidP="007E5D6C">
                  <w:pPr>
                    <w:jc w:val="both"/>
                    <w:rPr>
                      <w:rFonts w:ascii="Century Gothic" w:hAnsi="Century Gothic"/>
                      <w:color w:val="000000"/>
                      <w:sz w:val="16"/>
                      <w:szCs w:val="16"/>
                      <w:lang w:val="es-MX" w:eastAsia="es-MX"/>
                    </w:rPr>
                  </w:pPr>
                  <w:r w:rsidRPr="007E5D6C">
                    <w:rPr>
                      <w:rFonts w:ascii="Century Gothic" w:hAnsi="Century Gothic"/>
                      <w:color w:val="000000"/>
                      <w:sz w:val="16"/>
                      <w:szCs w:val="16"/>
                      <w:lang w:val="es-MX" w:eastAsia="es-MX"/>
                    </w:rPr>
                    <w:t>De libre e independiente elegibilidad de ajustadores. y/o peritos, siendo condición que en todos los casos en los que intervenga un ajustador, el informe que emita sea adjuntado a la carta en la cual se comunica dicho ajuste o rechazo (también se deberán entregar informes parciales o preliminares)</w:t>
                  </w:r>
                </w:p>
              </w:tc>
            </w:tr>
            <w:tr w:rsidR="007E5D6C" w:rsidRPr="007E5D6C" w14:paraId="61B80A84" w14:textId="77777777" w:rsidTr="007E5D6C">
              <w:trPr>
                <w:trHeight w:val="360"/>
              </w:trPr>
              <w:tc>
                <w:tcPr>
                  <w:tcW w:w="968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A2C54A6" w14:textId="77777777" w:rsidR="007E5D6C" w:rsidRPr="007E5D6C" w:rsidRDefault="007E5D6C" w:rsidP="007E5D6C">
                  <w:pPr>
                    <w:jc w:val="both"/>
                    <w:rPr>
                      <w:rFonts w:ascii="Century Gothic" w:hAnsi="Century Gothic"/>
                      <w:color w:val="000000"/>
                      <w:sz w:val="16"/>
                      <w:szCs w:val="16"/>
                      <w:lang w:val="es-MX" w:eastAsia="es-MX"/>
                    </w:rPr>
                  </w:pPr>
                  <w:r w:rsidRPr="007E5D6C">
                    <w:rPr>
                      <w:rFonts w:ascii="Century Gothic" w:hAnsi="Century Gothic"/>
                      <w:color w:val="000000"/>
                      <w:sz w:val="16"/>
                      <w:szCs w:val="16"/>
                      <w:lang w:val="es-MX" w:eastAsia="es-MX"/>
                    </w:rPr>
                    <w:t>De libre elegibilidad de talleres de reparación sin condicionamiento</w:t>
                  </w:r>
                </w:p>
              </w:tc>
            </w:tr>
            <w:tr w:rsidR="007E5D6C" w:rsidRPr="007E5D6C" w14:paraId="6076AA42" w14:textId="77777777" w:rsidTr="007E5D6C">
              <w:trPr>
                <w:trHeight w:val="585"/>
              </w:trPr>
              <w:tc>
                <w:tcPr>
                  <w:tcW w:w="968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6C785C37" w14:textId="77777777" w:rsidR="007E5D6C" w:rsidRPr="007E5D6C" w:rsidRDefault="007E5D6C" w:rsidP="007E5D6C">
                  <w:pPr>
                    <w:jc w:val="both"/>
                    <w:rPr>
                      <w:rFonts w:ascii="Century Gothic" w:hAnsi="Century Gothic"/>
                      <w:color w:val="000000"/>
                      <w:sz w:val="16"/>
                      <w:szCs w:val="16"/>
                      <w:lang w:val="es-MX" w:eastAsia="es-MX"/>
                    </w:rPr>
                  </w:pPr>
                  <w:r w:rsidRPr="007E5D6C">
                    <w:rPr>
                      <w:rFonts w:ascii="Century Gothic" w:hAnsi="Century Gothic"/>
                      <w:color w:val="000000"/>
                      <w:sz w:val="16"/>
                      <w:szCs w:val="16"/>
                      <w:lang w:val="es-MX" w:eastAsia="es-MX"/>
                    </w:rPr>
                    <w:t>De Rehabilitación Automática de la Suma Asegurada, desde la ocurrencia del evento (pago posterior de extra prima) incluyendo la cobertura de Robo Parcial.</w:t>
                  </w:r>
                </w:p>
              </w:tc>
            </w:tr>
            <w:tr w:rsidR="007E5D6C" w:rsidRPr="007E5D6C" w14:paraId="00FC48AC" w14:textId="77777777" w:rsidTr="007E5D6C">
              <w:trPr>
                <w:trHeight w:val="345"/>
              </w:trPr>
              <w:tc>
                <w:tcPr>
                  <w:tcW w:w="968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436E7E9E" w14:textId="77777777" w:rsidR="007E5D6C" w:rsidRPr="007E5D6C" w:rsidRDefault="007E5D6C" w:rsidP="007E5D6C">
                  <w:pPr>
                    <w:jc w:val="both"/>
                    <w:rPr>
                      <w:rFonts w:ascii="Century Gothic" w:hAnsi="Century Gothic"/>
                      <w:color w:val="000000"/>
                      <w:sz w:val="16"/>
                      <w:szCs w:val="16"/>
                      <w:lang w:val="es-MX" w:eastAsia="es-MX"/>
                    </w:rPr>
                  </w:pPr>
                  <w:r w:rsidRPr="007E5D6C">
                    <w:rPr>
                      <w:rFonts w:ascii="Century Gothic" w:hAnsi="Century Gothic"/>
                      <w:color w:val="000000"/>
                      <w:sz w:val="16"/>
                      <w:szCs w:val="16"/>
                      <w:lang w:val="es-MX" w:eastAsia="es-MX"/>
                    </w:rPr>
                    <w:t>De Errores u omisiones en la descripción y/o en la transcripción de datos del vehículo.</w:t>
                  </w:r>
                </w:p>
              </w:tc>
            </w:tr>
            <w:tr w:rsidR="007E5D6C" w:rsidRPr="007E5D6C" w14:paraId="6BAEFF70" w14:textId="77777777" w:rsidTr="007E5D6C">
              <w:trPr>
                <w:trHeight w:val="345"/>
              </w:trPr>
              <w:tc>
                <w:tcPr>
                  <w:tcW w:w="968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697C96B8" w14:textId="77777777" w:rsidR="007E5D6C" w:rsidRPr="007E5D6C" w:rsidRDefault="007E5D6C" w:rsidP="007E5D6C">
                  <w:pPr>
                    <w:jc w:val="both"/>
                    <w:rPr>
                      <w:rFonts w:ascii="Century Gothic" w:hAnsi="Century Gothic"/>
                      <w:color w:val="000000"/>
                      <w:sz w:val="16"/>
                      <w:szCs w:val="16"/>
                      <w:lang w:val="es-MX" w:eastAsia="es-MX"/>
                    </w:rPr>
                  </w:pPr>
                  <w:r w:rsidRPr="007E5D6C">
                    <w:rPr>
                      <w:rFonts w:ascii="Century Gothic" w:hAnsi="Century Gothic"/>
                      <w:color w:val="000000"/>
                      <w:sz w:val="16"/>
                      <w:szCs w:val="16"/>
                      <w:lang w:val="es-MX" w:eastAsia="es-MX"/>
                    </w:rPr>
                    <w:t xml:space="preserve">Cobertura automática para nuevas adquisiciones e incorporaciones hasta 120 días sin límite de valor.    </w:t>
                  </w:r>
                </w:p>
              </w:tc>
            </w:tr>
            <w:tr w:rsidR="007E5D6C" w:rsidRPr="007E5D6C" w14:paraId="5CE76334" w14:textId="77777777" w:rsidTr="007E5D6C">
              <w:trPr>
                <w:trHeight w:val="345"/>
              </w:trPr>
              <w:tc>
                <w:tcPr>
                  <w:tcW w:w="968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338A54E3" w14:textId="77777777" w:rsidR="007E5D6C" w:rsidRPr="007E5D6C" w:rsidRDefault="007E5D6C" w:rsidP="007E5D6C">
                  <w:pPr>
                    <w:jc w:val="both"/>
                    <w:rPr>
                      <w:rFonts w:ascii="Century Gothic" w:hAnsi="Century Gothic"/>
                      <w:color w:val="000000"/>
                      <w:sz w:val="16"/>
                      <w:szCs w:val="16"/>
                      <w:lang w:val="es-MX" w:eastAsia="es-MX"/>
                    </w:rPr>
                  </w:pPr>
                  <w:r w:rsidRPr="007E5D6C">
                    <w:rPr>
                      <w:rFonts w:ascii="Century Gothic" w:hAnsi="Century Gothic"/>
                      <w:color w:val="000000"/>
                      <w:sz w:val="16"/>
                      <w:szCs w:val="16"/>
                      <w:lang w:val="es-MX" w:eastAsia="es-MX"/>
                    </w:rPr>
                    <w:t>De anticipo del 50% en caso de siniestro.</w:t>
                  </w:r>
                </w:p>
              </w:tc>
            </w:tr>
            <w:tr w:rsidR="007E5D6C" w:rsidRPr="007E5D6C" w14:paraId="249348CE" w14:textId="77777777" w:rsidTr="007E5D6C">
              <w:trPr>
                <w:trHeight w:val="555"/>
              </w:trPr>
              <w:tc>
                <w:tcPr>
                  <w:tcW w:w="968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33D59A75" w14:textId="77777777" w:rsidR="007E5D6C" w:rsidRPr="007E5D6C" w:rsidRDefault="007E5D6C" w:rsidP="007E5D6C">
                  <w:pPr>
                    <w:jc w:val="both"/>
                    <w:rPr>
                      <w:rFonts w:ascii="Century Gothic" w:hAnsi="Century Gothic"/>
                      <w:color w:val="000000"/>
                      <w:sz w:val="16"/>
                      <w:szCs w:val="16"/>
                      <w:lang w:val="es-MX" w:eastAsia="es-MX"/>
                    </w:rPr>
                  </w:pPr>
                  <w:r w:rsidRPr="007E5D6C">
                    <w:rPr>
                      <w:rFonts w:ascii="Century Gothic" w:hAnsi="Century Gothic"/>
                      <w:color w:val="000000"/>
                      <w:sz w:val="16"/>
                      <w:szCs w:val="16"/>
                      <w:lang w:val="es-MX" w:eastAsia="es-MX"/>
                    </w:rPr>
                    <w:t>De ampliación de 15 días hábiles para aviso de siniestro desde conocido el mismo por el asegurado, salvo caso de fuerza mayor, caso fortuito o impedimento justificado.</w:t>
                  </w:r>
                </w:p>
              </w:tc>
            </w:tr>
            <w:tr w:rsidR="007E5D6C" w:rsidRPr="007E5D6C" w14:paraId="22130ACF" w14:textId="77777777" w:rsidTr="007E5D6C">
              <w:trPr>
                <w:trHeight w:val="555"/>
              </w:trPr>
              <w:tc>
                <w:tcPr>
                  <w:tcW w:w="968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415CD98F" w14:textId="77777777" w:rsidR="007E5D6C" w:rsidRPr="007E5D6C" w:rsidRDefault="007E5D6C" w:rsidP="007E5D6C">
                  <w:pPr>
                    <w:jc w:val="both"/>
                    <w:rPr>
                      <w:rFonts w:ascii="Century Gothic" w:hAnsi="Century Gothic"/>
                      <w:color w:val="000000"/>
                      <w:sz w:val="16"/>
                      <w:szCs w:val="16"/>
                      <w:lang w:val="es-MX" w:eastAsia="es-MX"/>
                    </w:rPr>
                  </w:pPr>
                  <w:r w:rsidRPr="007E5D6C">
                    <w:rPr>
                      <w:rFonts w:ascii="Century Gothic" w:hAnsi="Century Gothic"/>
                      <w:color w:val="000000"/>
                      <w:sz w:val="16"/>
                      <w:szCs w:val="16"/>
                      <w:lang w:val="es-MX" w:eastAsia="es-MX"/>
                    </w:rPr>
                    <w:t>De eliminación de la Denuncia Policial y/o Copia Legalizada de Tránsito para casos menores de US$ 2,000,00, excepto para la cobertura de Responsabilidad Civil</w:t>
                  </w:r>
                </w:p>
              </w:tc>
            </w:tr>
            <w:tr w:rsidR="007E5D6C" w:rsidRPr="007E5D6C" w14:paraId="3DCA03B7" w14:textId="77777777" w:rsidTr="007E5D6C">
              <w:trPr>
                <w:trHeight w:val="315"/>
              </w:trPr>
              <w:tc>
                <w:tcPr>
                  <w:tcW w:w="968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4F926218" w14:textId="77777777" w:rsidR="007E5D6C" w:rsidRPr="007E5D6C" w:rsidRDefault="007E5D6C" w:rsidP="007E5D6C">
                  <w:pPr>
                    <w:jc w:val="both"/>
                    <w:rPr>
                      <w:rFonts w:ascii="Century Gothic" w:hAnsi="Century Gothic"/>
                      <w:color w:val="000000"/>
                      <w:sz w:val="16"/>
                      <w:szCs w:val="16"/>
                      <w:lang w:val="es-MX" w:eastAsia="es-MX"/>
                    </w:rPr>
                  </w:pPr>
                  <w:r w:rsidRPr="007E5D6C">
                    <w:rPr>
                      <w:rFonts w:ascii="Century Gothic" w:hAnsi="Century Gothic"/>
                      <w:color w:val="000000"/>
                      <w:sz w:val="16"/>
                      <w:szCs w:val="16"/>
                      <w:lang w:val="es-MX" w:eastAsia="es-MX"/>
                    </w:rPr>
                    <w:t>Eliminación de denuncia a DIPROVE en caso de Robo Parcial</w:t>
                  </w:r>
                </w:p>
              </w:tc>
            </w:tr>
            <w:tr w:rsidR="007E5D6C" w:rsidRPr="007E5D6C" w14:paraId="59FA2D0D" w14:textId="77777777" w:rsidTr="007E5D6C">
              <w:trPr>
                <w:trHeight w:val="660"/>
              </w:trPr>
              <w:tc>
                <w:tcPr>
                  <w:tcW w:w="968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9FD6AE3" w14:textId="77777777" w:rsidR="007E5D6C" w:rsidRPr="007E5D6C" w:rsidRDefault="007E5D6C" w:rsidP="007E5D6C">
                  <w:pPr>
                    <w:jc w:val="both"/>
                    <w:rPr>
                      <w:rFonts w:ascii="Century Gothic" w:hAnsi="Century Gothic"/>
                      <w:color w:val="000000"/>
                      <w:sz w:val="16"/>
                      <w:szCs w:val="16"/>
                      <w:lang w:val="es-MX" w:eastAsia="es-MX"/>
                    </w:rPr>
                  </w:pPr>
                  <w:r w:rsidRPr="007E5D6C">
                    <w:rPr>
                      <w:rFonts w:ascii="Century Gothic" w:hAnsi="Century Gothic"/>
                      <w:color w:val="000000"/>
                      <w:sz w:val="16"/>
                      <w:szCs w:val="16"/>
                      <w:lang w:val="es-MX" w:eastAsia="es-MX"/>
                    </w:rPr>
                    <w:t>De NO aplicación de ninguna limitación a la Cobertura de Robo Parcial y Accesorios, cubriendo entre otros equipos de comunicación, sonido, parlantes, mascarillas o paneles.</w:t>
                  </w:r>
                </w:p>
              </w:tc>
            </w:tr>
            <w:tr w:rsidR="007E5D6C" w:rsidRPr="007E5D6C" w14:paraId="1092D2E8" w14:textId="77777777" w:rsidTr="007E5D6C">
              <w:trPr>
                <w:trHeight w:val="330"/>
              </w:trPr>
              <w:tc>
                <w:tcPr>
                  <w:tcW w:w="968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6D9F3A77" w14:textId="77777777" w:rsidR="007E5D6C" w:rsidRPr="007E5D6C" w:rsidRDefault="007E5D6C" w:rsidP="007E5D6C">
                  <w:pPr>
                    <w:jc w:val="both"/>
                    <w:rPr>
                      <w:rFonts w:ascii="Century Gothic" w:hAnsi="Century Gothic"/>
                      <w:color w:val="000000"/>
                      <w:sz w:val="16"/>
                      <w:szCs w:val="16"/>
                      <w:lang w:val="es-MX" w:eastAsia="es-MX"/>
                    </w:rPr>
                  </w:pPr>
                  <w:r w:rsidRPr="007E5D6C">
                    <w:rPr>
                      <w:rFonts w:ascii="Century Gothic" w:hAnsi="Century Gothic"/>
                      <w:color w:val="000000"/>
                      <w:sz w:val="16"/>
                      <w:szCs w:val="16"/>
                      <w:lang w:val="es-MX" w:eastAsia="es-MX"/>
                    </w:rPr>
                    <w:t>Cobertura para Air Bags, por daños causados en accidentes, robo y/o intento de robo.</w:t>
                  </w:r>
                </w:p>
              </w:tc>
            </w:tr>
            <w:tr w:rsidR="007E5D6C" w:rsidRPr="007E5D6C" w14:paraId="1D7FBFDC" w14:textId="77777777" w:rsidTr="007E5D6C">
              <w:trPr>
                <w:trHeight w:val="1185"/>
              </w:trPr>
              <w:tc>
                <w:tcPr>
                  <w:tcW w:w="968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6BB1C281" w14:textId="77777777" w:rsidR="007E5D6C" w:rsidRPr="007E5D6C" w:rsidRDefault="007E5D6C" w:rsidP="007E5D6C">
                  <w:pPr>
                    <w:jc w:val="both"/>
                    <w:rPr>
                      <w:rFonts w:ascii="Century Gothic" w:hAnsi="Century Gothic"/>
                      <w:color w:val="000000"/>
                      <w:sz w:val="16"/>
                      <w:szCs w:val="16"/>
                      <w:lang w:val="es-MX" w:eastAsia="es-MX"/>
                    </w:rPr>
                  </w:pPr>
                  <w:r w:rsidRPr="007E5D6C">
                    <w:rPr>
                      <w:rFonts w:ascii="Century Gothic" w:hAnsi="Century Gothic"/>
                      <w:color w:val="000000"/>
                      <w:sz w:val="16"/>
                      <w:szCs w:val="16"/>
                      <w:lang w:val="es-MX" w:eastAsia="es-MX"/>
                    </w:rPr>
                    <w:t>De cobertura para el tránsito de los vehículos asegurados por vías, caminos y/o sendas no autorizadas y/o no habilitadas para tal efecto, incluyendo el tránsito por terrenos, campos y el traslado de los vehículos en transbordadores y/o pontones u otros medios, por vías o cursos de agua que interrumpan rutas o caminos usuales, aplicable a todas las coberturas.</w:t>
                  </w:r>
                </w:p>
              </w:tc>
            </w:tr>
            <w:tr w:rsidR="007E5D6C" w:rsidRPr="007E5D6C" w14:paraId="3BE6B66B" w14:textId="77777777" w:rsidTr="007E5D6C">
              <w:trPr>
                <w:trHeight w:val="1275"/>
              </w:trPr>
              <w:tc>
                <w:tcPr>
                  <w:tcW w:w="968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8F00B1A" w14:textId="77777777" w:rsidR="007E5D6C" w:rsidRPr="007E5D6C" w:rsidRDefault="007E5D6C" w:rsidP="007E5D6C">
                  <w:pPr>
                    <w:jc w:val="both"/>
                    <w:rPr>
                      <w:rFonts w:ascii="Century Gothic" w:hAnsi="Century Gothic"/>
                      <w:sz w:val="16"/>
                      <w:szCs w:val="16"/>
                      <w:lang w:val="es-MX" w:eastAsia="es-MX"/>
                    </w:rPr>
                  </w:pPr>
                  <w:r w:rsidRPr="007E5D6C">
                    <w:rPr>
                      <w:rFonts w:ascii="Century Gothic" w:hAnsi="Century Gothic"/>
                      <w:sz w:val="16"/>
                      <w:szCs w:val="16"/>
                      <w:lang w:val="es-MX" w:eastAsia="es-MX"/>
                    </w:rPr>
                    <w:t>De Ausencia de Control, ampliada al incumplimiento de las obligaciones en caso de siniestros, incumplimiento a las disposiciones del reglamento y código de tránsito, eventos excluidos y actos cometidos por los empleados o cualquier persona que haya sido designada por el asegurado para la conducción del vehículo  las 24 horas del día e incluyendo caducidad de licencia hasta tres meses.</w:t>
                  </w:r>
                </w:p>
              </w:tc>
            </w:tr>
            <w:tr w:rsidR="007E5D6C" w:rsidRPr="007E5D6C" w14:paraId="63116AAB" w14:textId="77777777" w:rsidTr="007E5D6C">
              <w:trPr>
                <w:trHeight w:val="360"/>
              </w:trPr>
              <w:tc>
                <w:tcPr>
                  <w:tcW w:w="968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1CF0F5C6" w14:textId="77777777" w:rsidR="007E5D6C" w:rsidRPr="007E5D6C" w:rsidRDefault="007E5D6C" w:rsidP="007E5D6C">
                  <w:pPr>
                    <w:jc w:val="both"/>
                    <w:rPr>
                      <w:rFonts w:ascii="Century Gothic" w:hAnsi="Century Gothic"/>
                      <w:color w:val="000000"/>
                      <w:sz w:val="16"/>
                      <w:szCs w:val="16"/>
                      <w:lang w:val="es-MX" w:eastAsia="es-MX"/>
                    </w:rPr>
                  </w:pPr>
                  <w:r w:rsidRPr="007E5D6C">
                    <w:rPr>
                      <w:rFonts w:ascii="Century Gothic" w:hAnsi="Century Gothic"/>
                      <w:color w:val="000000"/>
                      <w:sz w:val="16"/>
                      <w:szCs w:val="16"/>
                      <w:lang w:val="es-MX" w:eastAsia="es-MX"/>
                    </w:rPr>
                    <w:t>De alcoholemia permitida de acuerdo con lo establecido por las normas y prácticas de Tránsito.</w:t>
                  </w:r>
                </w:p>
              </w:tc>
            </w:tr>
            <w:tr w:rsidR="007E5D6C" w:rsidRPr="007E5D6C" w14:paraId="6BECB18C" w14:textId="77777777" w:rsidTr="007E5D6C">
              <w:trPr>
                <w:trHeight w:val="360"/>
              </w:trPr>
              <w:tc>
                <w:tcPr>
                  <w:tcW w:w="968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2E3615BD" w14:textId="77777777" w:rsidR="007E5D6C" w:rsidRPr="007E5D6C" w:rsidRDefault="007E5D6C" w:rsidP="007E5D6C">
                  <w:pPr>
                    <w:jc w:val="both"/>
                    <w:rPr>
                      <w:rFonts w:ascii="Century Gothic" w:hAnsi="Century Gothic"/>
                      <w:color w:val="000000"/>
                      <w:sz w:val="16"/>
                      <w:szCs w:val="16"/>
                      <w:lang w:val="es-MX" w:eastAsia="es-MX"/>
                    </w:rPr>
                  </w:pPr>
                  <w:r w:rsidRPr="007E5D6C">
                    <w:rPr>
                      <w:rFonts w:ascii="Century Gothic" w:hAnsi="Century Gothic"/>
                      <w:color w:val="000000"/>
                      <w:sz w:val="16"/>
                      <w:szCs w:val="16"/>
                      <w:lang w:val="es-MX" w:eastAsia="es-MX"/>
                    </w:rPr>
                    <w:t>De partes y piezas genuinas.</w:t>
                  </w:r>
                </w:p>
              </w:tc>
            </w:tr>
            <w:tr w:rsidR="007E5D6C" w:rsidRPr="007E5D6C" w14:paraId="0C611D3C" w14:textId="77777777" w:rsidTr="007E5D6C">
              <w:trPr>
                <w:trHeight w:val="420"/>
              </w:trPr>
              <w:tc>
                <w:tcPr>
                  <w:tcW w:w="968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72644968" w14:textId="77777777" w:rsidR="007E5D6C" w:rsidRPr="007E5D6C" w:rsidRDefault="007E5D6C" w:rsidP="007E5D6C">
                  <w:pPr>
                    <w:jc w:val="both"/>
                    <w:rPr>
                      <w:rFonts w:ascii="Century Gothic" w:hAnsi="Century Gothic"/>
                      <w:color w:val="000000"/>
                      <w:sz w:val="16"/>
                      <w:szCs w:val="16"/>
                      <w:lang w:val="es-MX" w:eastAsia="es-MX"/>
                    </w:rPr>
                  </w:pPr>
                  <w:r w:rsidRPr="007E5D6C">
                    <w:rPr>
                      <w:rFonts w:ascii="Century Gothic" w:hAnsi="Century Gothic"/>
                      <w:color w:val="000000"/>
                      <w:sz w:val="16"/>
                      <w:szCs w:val="16"/>
                      <w:lang w:val="es-MX" w:eastAsia="es-MX"/>
                    </w:rPr>
                    <w:t>De fletes aéreos y/o expreso y/o Courier (overnight) y/o transportes especiales, sin ningún tipo de franquicia o deducible.</w:t>
                  </w:r>
                </w:p>
              </w:tc>
            </w:tr>
            <w:tr w:rsidR="007E5D6C" w:rsidRPr="007E5D6C" w14:paraId="39461153" w14:textId="77777777" w:rsidTr="007E5D6C">
              <w:trPr>
                <w:trHeight w:val="345"/>
              </w:trPr>
              <w:tc>
                <w:tcPr>
                  <w:tcW w:w="968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04AB436B" w14:textId="77777777" w:rsidR="007E5D6C" w:rsidRPr="007E5D6C" w:rsidRDefault="007E5D6C" w:rsidP="007E5D6C">
                  <w:pPr>
                    <w:jc w:val="both"/>
                    <w:rPr>
                      <w:rFonts w:ascii="Century Gothic" w:hAnsi="Century Gothic"/>
                      <w:color w:val="000000"/>
                      <w:sz w:val="16"/>
                      <w:szCs w:val="16"/>
                      <w:lang w:val="es-MX" w:eastAsia="es-MX"/>
                    </w:rPr>
                  </w:pPr>
                  <w:r w:rsidRPr="007E5D6C">
                    <w:rPr>
                      <w:rFonts w:ascii="Century Gothic" w:hAnsi="Century Gothic"/>
                      <w:color w:val="000000"/>
                      <w:sz w:val="16"/>
                      <w:szCs w:val="16"/>
                      <w:lang w:val="es-MX" w:eastAsia="es-MX"/>
                    </w:rPr>
                    <w:t>Gastos de investigación y gastos extraordinarios hasta US$ 1,000 por evento.</w:t>
                  </w:r>
                </w:p>
              </w:tc>
            </w:tr>
            <w:tr w:rsidR="007E5D6C" w:rsidRPr="007E5D6C" w14:paraId="151C47B5" w14:textId="77777777" w:rsidTr="007E5D6C">
              <w:trPr>
                <w:trHeight w:val="1065"/>
              </w:trPr>
              <w:tc>
                <w:tcPr>
                  <w:tcW w:w="968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5013727F" w14:textId="77777777" w:rsidR="007E5D6C" w:rsidRPr="007E5D6C" w:rsidRDefault="007E5D6C" w:rsidP="007E5D6C">
                  <w:pPr>
                    <w:jc w:val="both"/>
                    <w:rPr>
                      <w:rFonts w:ascii="Century Gothic" w:hAnsi="Century Gothic"/>
                      <w:color w:val="000000"/>
                      <w:sz w:val="16"/>
                      <w:szCs w:val="16"/>
                      <w:lang w:val="es-MX" w:eastAsia="es-MX"/>
                    </w:rPr>
                  </w:pPr>
                  <w:r w:rsidRPr="007E5D6C">
                    <w:rPr>
                      <w:rFonts w:ascii="Century Gothic" w:hAnsi="Century Gothic"/>
                      <w:color w:val="000000"/>
                      <w:sz w:val="16"/>
                      <w:szCs w:val="16"/>
                      <w:lang w:val="es-MX" w:eastAsia="es-MX"/>
                    </w:rPr>
                    <w:t>Gastos de salvataje como consecuencia de un siniestro, en los que deba incurrir el asegurado para traslado, transporte, salvaguarda, depósito, garajes o custodia de los vehículos asegurados, incluyendo la permanencia en garajes y/o depósitos oficiales de tránsito y salvamento hasta US$ 2.000 por evento.</w:t>
                  </w:r>
                </w:p>
              </w:tc>
            </w:tr>
            <w:tr w:rsidR="007E5D6C" w:rsidRPr="007E5D6C" w14:paraId="50FC3265" w14:textId="77777777" w:rsidTr="007E5D6C">
              <w:trPr>
                <w:trHeight w:val="285"/>
              </w:trPr>
              <w:tc>
                <w:tcPr>
                  <w:tcW w:w="968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78F7AEDC" w14:textId="77777777" w:rsidR="007E5D6C" w:rsidRPr="007E5D6C" w:rsidRDefault="007E5D6C" w:rsidP="007E5D6C">
                  <w:pPr>
                    <w:jc w:val="both"/>
                    <w:rPr>
                      <w:rFonts w:ascii="Century Gothic" w:hAnsi="Century Gothic"/>
                      <w:color w:val="000000"/>
                      <w:sz w:val="16"/>
                      <w:szCs w:val="16"/>
                      <w:lang w:val="es-MX" w:eastAsia="es-MX"/>
                    </w:rPr>
                  </w:pPr>
                  <w:r w:rsidRPr="007E5D6C">
                    <w:rPr>
                      <w:rFonts w:ascii="Century Gothic" w:hAnsi="Century Gothic"/>
                      <w:color w:val="000000"/>
                      <w:sz w:val="16"/>
                      <w:szCs w:val="16"/>
                      <w:lang w:val="es-MX" w:eastAsia="es-MX"/>
                    </w:rPr>
                    <w:t>De Inclusiones y Exclusiones a prorrata</w:t>
                  </w:r>
                </w:p>
              </w:tc>
            </w:tr>
            <w:tr w:rsidR="007E5D6C" w:rsidRPr="007E5D6C" w14:paraId="316FF7C5" w14:textId="77777777" w:rsidTr="007E5D6C">
              <w:trPr>
                <w:trHeight w:val="630"/>
              </w:trPr>
              <w:tc>
                <w:tcPr>
                  <w:tcW w:w="968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76262BEC" w14:textId="77777777" w:rsidR="007E5D6C" w:rsidRPr="007E5D6C" w:rsidRDefault="007E5D6C" w:rsidP="007E5D6C">
                  <w:pPr>
                    <w:jc w:val="both"/>
                    <w:rPr>
                      <w:rFonts w:ascii="Century Gothic" w:hAnsi="Century Gothic"/>
                      <w:color w:val="000000"/>
                      <w:sz w:val="16"/>
                      <w:szCs w:val="16"/>
                      <w:lang w:val="es-MX" w:eastAsia="es-MX"/>
                    </w:rPr>
                  </w:pPr>
                  <w:r w:rsidRPr="007E5D6C">
                    <w:rPr>
                      <w:rFonts w:ascii="Century Gothic" w:hAnsi="Century Gothic"/>
                      <w:color w:val="000000"/>
                      <w:sz w:val="16"/>
                      <w:szCs w:val="16"/>
                      <w:lang w:val="es-MX" w:eastAsia="es-MX"/>
                    </w:rPr>
                    <w:t>De ampliación de la vigencia del contrato a prorrata día bajo los mismos términos y condiciones de la suscripción original y hasta 120 días calendario, a la mejor conveniencia del asegurado.</w:t>
                  </w:r>
                </w:p>
              </w:tc>
            </w:tr>
            <w:tr w:rsidR="007E5D6C" w:rsidRPr="007E5D6C" w14:paraId="029A8A9A" w14:textId="77777777" w:rsidTr="007E5D6C">
              <w:trPr>
                <w:trHeight w:val="390"/>
              </w:trPr>
              <w:tc>
                <w:tcPr>
                  <w:tcW w:w="968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2F80FDEF" w14:textId="77777777" w:rsidR="007E5D6C" w:rsidRPr="007E5D6C" w:rsidRDefault="007E5D6C" w:rsidP="007E5D6C">
                  <w:pPr>
                    <w:jc w:val="both"/>
                    <w:rPr>
                      <w:rFonts w:ascii="Century Gothic" w:hAnsi="Century Gothic"/>
                      <w:color w:val="000000"/>
                      <w:sz w:val="16"/>
                      <w:szCs w:val="16"/>
                      <w:lang w:val="es-MX" w:eastAsia="es-MX"/>
                    </w:rPr>
                  </w:pPr>
                  <w:r w:rsidRPr="007E5D6C">
                    <w:rPr>
                      <w:rFonts w:ascii="Century Gothic" w:hAnsi="Century Gothic"/>
                      <w:color w:val="000000"/>
                      <w:sz w:val="16"/>
                      <w:szCs w:val="16"/>
                      <w:lang w:val="es-MX" w:eastAsia="es-MX"/>
                    </w:rPr>
                    <w:t>De recisión del contrato a prorrata</w:t>
                  </w:r>
                </w:p>
              </w:tc>
            </w:tr>
            <w:tr w:rsidR="007E5D6C" w:rsidRPr="007E5D6C" w14:paraId="5EC4F295" w14:textId="77777777" w:rsidTr="007E5D6C">
              <w:trPr>
                <w:trHeight w:val="360"/>
              </w:trPr>
              <w:tc>
                <w:tcPr>
                  <w:tcW w:w="968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7DC3E213" w14:textId="77777777" w:rsidR="007E5D6C" w:rsidRPr="007E5D6C" w:rsidRDefault="007E5D6C" w:rsidP="007E5D6C">
                  <w:pPr>
                    <w:jc w:val="both"/>
                    <w:rPr>
                      <w:rFonts w:ascii="Century Gothic" w:hAnsi="Century Gothic"/>
                      <w:color w:val="000000"/>
                      <w:sz w:val="16"/>
                      <w:szCs w:val="16"/>
                      <w:lang w:val="es-MX" w:eastAsia="es-MX"/>
                    </w:rPr>
                  </w:pPr>
                  <w:r w:rsidRPr="007E5D6C">
                    <w:rPr>
                      <w:rFonts w:ascii="Century Gothic" w:hAnsi="Century Gothic"/>
                      <w:color w:val="000000"/>
                      <w:sz w:val="16"/>
                      <w:szCs w:val="16"/>
                      <w:lang w:val="es-MX" w:eastAsia="es-MX"/>
                    </w:rPr>
                    <w:t>La cobertura para accesorios incluirá equipo de comunicación y/o de sonido (radios, parlantes adicionales y mascarillas).</w:t>
                  </w:r>
                </w:p>
              </w:tc>
            </w:tr>
            <w:tr w:rsidR="007E5D6C" w:rsidRPr="007E5D6C" w14:paraId="0D9FCF02" w14:textId="77777777" w:rsidTr="007E5D6C">
              <w:trPr>
                <w:trHeight w:val="435"/>
              </w:trPr>
              <w:tc>
                <w:tcPr>
                  <w:tcW w:w="968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449B1C77" w14:textId="77777777" w:rsidR="007E5D6C" w:rsidRPr="007E5D6C" w:rsidRDefault="007E5D6C" w:rsidP="007E5D6C">
                  <w:pPr>
                    <w:jc w:val="both"/>
                    <w:rPr>
                      <w:rFonts w:ascii="Century Gothic" w:hAnsi="Century Gothic"/>
                      <w:color w:val="000000"/>
                      <w:sz w:val="16"/>
                      <w:szCs w:val="16"/>
                      <w:lang w:val="es-MX" w:eastAsia="es-MX"/>
                    </w:rPr>
                  </w:pPr>
                  <w:r w:rsidRPr="007E5D6C">
                    <w:rPr>
                      <w:rFonts w:ascii="Century Gothic" w:hAnsi="Century Gothic"/>
                      <w:color w:val="000000"/>
                      <w:sz w:val="16"/>
                      <w:szCs w:val="16"/>
                      <w:lang w:val="es-MX" w:eastAsia="es-MX"/>
                    </w:rPr>
                    <w:t>Gastos de aceleración de siniestros (sin cargo ni deducible para el asegurado) hasta US$ 10.000.-</w:t>
                  </w:r>
                </w:p>
              </w:tc>
            </w:tr>
            <w:tr w:rsidR="007E5D6C" w:rsidRPr="007E5D6C" w14:paraId="7F393F9B" w14:textId="77777777" w:rsidTr="007E5D6C">
              <w:trPr>
                <w:trHeight w:val="300"/>
              </w:trPr>
              <w:tc>
                <w:tcPr>
                  <w:tcW w:w="968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46D54808" w14:textId="77777777" w:rsidR="007E5D6C" w:rsidRPr="007E5D6C" w:rsidRDefault="007E5D6C" w:rsidP="007E5D6C">
                  <w:pPr>
                    <w:jc w:val="both"/>
                    <w:rPr>
                      <w:rFonts w:ascii="Century Gothic" w:hAnsi="Century Gothic"/>
                      <w:color w:val="000000"/>
                      <w:sz w:val="16"/>
                      <w:szCs w:val="16"/>
                      <w:lang w:val="es-MX" w:eastAsia="es-MX"/>
                    </w:rPr>
                  </w:pPr>
                  <w:r w:rsidRPr="007E5D6C">
                    <w:rPr>
                      <w:rFonts w:ascii="Century Gothic" w:hAnsi="Century Gothic"/>
                      <w:color w:val="000000"/>
                      <w:sz w:val="16"/>
                      <w:szCs w:val="16"/>
                      <w:lang w:val="es-MX" w:eastAsia="es-MX"/>
                    </w:rPr>
                    <w:t>De periodo de gracia de 30  días para el pago de sus primas, sin pérdida de coberturas.</w:t>
                  </w:r>
                </w:p>
              </w:tc>
            </w:tr>
            <w:tr w:rsidR="007E5D6C" w:rsidRPr="007E5D6C" w14:paraId="0112F410" w14:textId="77777777" w:rsidTr="007E5D6C">
              <w:trPr>
                <w:trHeight w:val="300"/>
              </w:trPr>
              <w:tc>
                <w:tcPr>
                  <w:tcW w:w="968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524A224E" w14:textId="77777777" w:rsidR="007E5D6C" w:rsidRPr="007E5D6C" w:rsidRDefault="007E5D6C" w:rsidP="007E5D6C">
                  <w:pPr>
                    <w:jc w:val="both"/>
                    <w:rPr>
                      <w:rFonts w:ascii="Century Gothic" w:hAnsi="Century Gothic"/>
                      <w:color w:val="000000"/>
                      <w:sz w:val="16"/>
                      <w:szCs w:val="16"/>
                      <w:lang w:val="es-MX" w:eastAsia="es-MX"/>
                    </w:rPr>
                  </w:pPr>
                  <w:r w:rsidRPr="007E5D6C">
                    <w:rPr>
                      <w:rFonts w:ascii="Century Gothic" w:hAnsi="Century Gothic"/>
                      <w:color w:val="000000"/>
                      <w:sz w:val="16"/>
                      <w:szCs w:val="16"/>
                      <w:lang w:val="es-MX" w:eastAsia="es-MX"/>
                    </w:rPr>
                    <w:t>De daño estructural.</w:t>
                  </w:r>
                </w:p>
              </w:tc>
            </w:tr>
            <w:tr w:rsidR="007E5D6C" w:rsidRPr="007E5D6C" w14:paraId="11019E08" w14:textId="77777777" w:rsidTr="007E5D6C">
              <w:trPr>
                <w:trHeight w:val="615"/>
              </w:trPr>
              <w:tc>
                <w:tcPr>
                  <w:tcW w:w="968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4F29C89A" w14:textId="77777777" w:rsidR="007E5D6C" w:rsidRPr="007E5D6C" w:rsidRDefault="007E5D6C" w:rsidP="007E5D6C">
                  <w:pPr>
                    <w:jc w:val="both"/>
                    <w:rPr>
                      <w:rFonts w:ascii="Century Gothic" w:hAnsi="Century Gothic"/>
                      <w:color w:val="000000"/>
                      <w:sz w:val="16"/>
                      <w:szCs w:val="16"/>
                      <w:lang w:val="es-MX" w:eastAsia="es-MX"/>
                    </w:rPr>
                  </w:pPr>
                  <w:r w:rsidRPr="007E5D6C">
                    <w:rPr>
                      <w:rFonts w:ascii="Century Gothic" w:hAnsi="Century Gothic"/>
                      <w:color w:val="000000"/>
                      <w:sz w:val="16"/>
                      <w:szCs w:val="16"/>
                      <w:lang w:val="es-MX" w:eastAsia="es-MX"/>
                    </w:rPr>
                    <w:t>Extraterritorialidad gratuita por toda la vigencia de la Póliza, incluyendo todas las coberturas de la póliza principal. Sin previo aviso a la Compañía.</w:t>
                  </w:r>
                </w:p>
              </w:tc>
            </w:tr>
            <w:tr w:rsidR="007E5D6C" w:rsidRPr="007E5D6C" w14:paraId="6D98D8E0" w14:textId="77777777" w:rsidTr="007E5D6C">
              <w:trPr>
                <w:trHeight w:val="1890"/>
              </w:trPr>
              <w:tc>
                <w:tcPr>
                  <w:tcW w:w="968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6184EEF" w14:textId="77777777" w:rsidR="007E5D6C" w:rsidRPr="007E5D6C" w:rsidRDefault="007E5D6C" w:rsidP="007E5D6C">
                  <w:pPr>
                    <w:jc w:val="both"/>
                    <w:rPr>
                      <w:rFonts w:ascii="Century Gothic" w:hAnsi="Century Gothic"/>
                      <w:color w:val="000000"/>
                      <w:sz w:val="16"/>
                      <w:szCs w:val="16"/>
                      <w:lang w:val="es-MX" w:eastAsia="es-MX"/>
                    </w:rPr>
                  </w:pPr>
                  <w:r w:rsidRPr="007E5D6C">
                    <w:rPr>
                      <w:rFonts w:ascii="Century Gothic" w:hAnsi="Century Gothic"/>
                      <w:color w:val="000000"/>
                      <w:sz w:val="16"/>
                      <w:szCs w:val="16"/>
                      <w:lang w:val="es-MX" w:eastAsia="es-MX"/>
                    </w:rPr>
                    <w:t>Auto reemplazo, con periodo de carencia de 5 días para vehículos en general y 15 días para ambulancias y hasta que el vehículo siniestrado sea entregado al Asegurado a su plena satisfacción.</w:t>
                  </w:r>
                  <w:r w:rsidRPr="007E5D6C">
                    <w:rPr>
                      <w:rFonts w:ascii="Century Gothic" w:hAnsi="Century Gothic"/>
                      <w:color w:val="FF0000"/>
                      <w:sz w:val="16"/>
                      <w:szCs w:val="16"/>
                      <w:lang w:val="es-MX" w:eastAsia="es-MX"/>
                    </w:rPr>
                    <w:t xml:space="preserve"> </w:t>
                  </w:r>
                  <w:r w:rsidRPr="007E5D6C">
                    <w:rPr>
                      <w:rFonts w:ascii="Century Gothic" w:hAnsi="Century Gothic"/>
                      <w:color w:val="000000"/>
                      <w:sz w:val="16"/>
                      <w:szCs w:val="16"/>
                      <w:lang w:val="es-MX" w:eastAsia="es-MX"/>
                    </w:rPr>
                    <w:t>Dejando claramente establecido que la Compañía debe correr con todos los gastos, incluyendo la cobertura del seguro del vehículo que reemplace temporalmente al siniestrado incluyendo ambulancia; en este caso el cliente podrá alquilar una ambulancia de similares características y la compañía deberá reembolsar al asegurado por este.</w:t>
                  </w:r>
                </w:p>
              </w:tc>
            </w:tr>
            <w:tr w:rsidR="007E5D6C" w:rsidRPr="007E5D6C" w14:paraId="6D3BF07B" w14:textId="77777777" w:rsidTr="007E5D6C">
              <w:trPr>
                <w:trHeight w:val="675"/>
              </w:trPr>
              <w:tc>
                <w:tcPr>
                  <w:tcW w:w="968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1BC4F01B" w14:textId="77777777" w:rsidR="007E5D6C" w:rsidRPr="007E5D6C" w:rsidRDefault="007E5D6C" w:rsidP="007E5D6C">
                  <w:pPr>
                    <w:rPr>
                      <w:rFonts w:ascii="Century Gothic" w:hAnsi="Century Gothic"/>
                      <w:color w:val="000000"/>
                      <w:sz w:val="16"/>
                      <w:szCs w:val="16"/>
                      <w:lang w:val="es-MX" w:eastAsia="es-MX"/>
                    </w:rPr>
                  </w:pPr>
                  <w:r w:rsidRPr="007E5D6C">
                    <w:rPr>
                      <w:rFonts w:ascii="Century Gothic" w:hAnsi="Century Gothic"/>
                      <w:color w:val="000000"/>
                      <w:sz w:val="16"/>
                      <w:szCs w:val="16"/>
                      <w:lang w:val="es-MX" w:eastAsia="es-MX"/>
                    </w:rPr>
                    <w:t>Perdida temporal o permanente del vehículo asegurado para el riesgo contra el Estado (confiscación, requisa, expropiación, incautación o decomiso)</w:t>
                  </w:r>
                </w:p>
              </w:tc>
            </w:tr>
            <w:tr w:rsidR="007E5D6C" w:rsidRPr="007E5D6C" w14:paraId="3269F098" w14:textId="77777777" w:rsidTr="007E5D6C">
              <w:trPr>
                <w:trHeight w:val="420"/>
              </w:trPr>
              <w:tc>
                <w:tcPr>
                  <w:tcW w:w="968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2F859320" w14:textId="77777777" w:rsidR="007E5D6C" w:rsidRPr="007E5D6C" w:rsidRDefault="007E5D6C" w:rsidP="007E5D6C">
                  <w:pPr>
                    <w:rPr>
                      <w:rFonts w:ascii="Century Gothic" w:hAnsi="Century Gothic"/>
                      <w:color w:val="000000"/>
                      <w:sz w:val="16"/>
                      <w:szCs w:val="16"/>
                      <w:lang w:val="es-MX" w:eastAsia="es-MX"/>
                    </w:rPr>
                  </w:pPr>
                  <w:r w:rsidRPr="007E5D6C">
                    <w:rPr>
                      <w:rFonts w:ascii="Century Gothic" w:hAnsi="Century Gothic"/>
                      <w:color w:val="000000"/>
                      <w:sz w:val="16"/>
                      <w:szCs w:val="16"/>
                      <w:lang w:val="es-MX" w:eastAsia="es-MX"/>
                    </w:rPr>
                    <w:t>De no aplicación de depreciación de partes y piezas</w:t>
                  </w:r>
                </w:p>
              </w:tc>
            </w:tr>
            <w:tr w:rsidR="007E5D6C" w:rsidRPr="007E5D6C" w14:paraId="17C351FC" w14:textId="77777777" w:rsidTr="007E5D6C">
              <w:trPr>
                <w:trHeight w:val="375"/>
              </w:trPr>
              <w:tc>
                <w:tcPr>
                  <w:tcW w:w="968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53FB303" w14:textId="77777777" w:rsidR="007E5D6C" w:rsidRPr="007E5D6C" w:rsidRDefault="007E5D6C" w:rsidP="007E5D6C">
                  <w:pPr>
                    <w:rPr>
                      <w:rFonts w:ascii="Century Gothic" w:hAnsi="Century Gothic"/>
                      <w:color w:val="000000"/>
                      <w:sz w:val="16"/>
                      <w:szCs w:val="16"/>
                      <w:lang w:val="es-MX" w:eastAsia="es-MX"/>
                    </w:rPr>
                  </w:pPr>
                  <w:r w:rsidRPr="007E5D6C">
                    <w:rPr>
                      <w:rFonts w:ascii="Century Gothic" w:hAnsi="Century Gothic"/>
                      <w:color w:val="000000"/>
                      <w:sz w:val="16"/>
                      <w:szCs w:val="16"/>
                      <w:lang w:val="es-MX" w:eastAsia="es-MX"/>
                    </w:rPr>
                    <w:t>De aviso de anulación por parte de la aseguradora por lo menos con 60 días hábiles de anticipación</w:t>
                  </w:r>
                </w:p>
              </w:tc>
            </w:tr>
            <w:tr w:rsidR="007E5D6C" w:rsidRPr="007E5D6C" w14:paraId="44936795" w14:textId="77777777" w:rsidTr="007E5D6C">
              <w:trPr>
                <w:trHeight w:val="945"/>
              </w:trPr>
              <w:tc>
                <w:tcPr>
                  <w:tcW w:w="9681"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B2CE67F" w14:textId="77777777" w:rsidR="007E5D6C" w:rsidRPr="007E5D6C" w:rsidRDefault="007E5D6C" w:rsidP="007E5D6C">
                  <w:pPr>
                    <w:jc w:val="both"/>
                    <w:rPr>
                      <w:rFonts w:ascii="Century Gothic" w:hAnsi="Century Gothic"/>
                      <w:color w:val="000000"/>
                      <w:sz w:val="16"/>
                      <w:szCs w:val="16"/>
                      <w:lang w:val="es-MX" w:eastAsia="es-MX"/>
                    </w:rPr>
                  </w:pPr>
                  <w:r w:rsidRPr="007E5D6C">
                    <w:rPr>
                      <w:rFonts w:ascii="Century Gothic" w:hAnsi="Century Gothic"/>
                      <w:color w:val="000000"/>
                      <w:sz w:val="16"/>
                      <w:szCs w:val="16"/>
                      <w:lang w:val="es-MX" w:eastAsia="es-MX"/>
                    </w:rPr>
                    <w:t>De Discrepancias en la Póliza estableciendo que si el Asegurado encuentra que la Póliza no concuerda con los términos y condiciones requeridos o con lo propuesto, puede solicitar la rectificación, corrección y/o modificaciones por escrito, dentro de los 45 días siguientes a la recepción de la Póliza.</w:t>
                  </w:r>
                </w:p>
              </w:tc>
            </w:tr>
            <w:tr w:rsidR="007E5D6C" w:rsidRPr="007E5D6C" w14:paraId="35FAB669" w14:textId="77777777" w:rsidTr="007E5D6C">
              <w:trPr>
                <w:trHeight w:val="585"/>
              </w:trPr>
              <w:tc>
                <w:tcPr>
                  <w:tcW w:w="9681"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65F9A9FA" w14:textId="77777777" w:rsidR="007E5D6C" w:rsidRPr="007E5D6C" w:rsidRDefault="007E5D6C" w:rsidP="007E5D6C">
                  <w:pPr>
                    <w:rPr>
                      <w:rFonts w:ascii="Century Gothic" w:hAnsi="Century Gothic"/>
                      <w:color w:val="000000"/>
                      <w:sz w:val="16"/>
                      <w:szCs w:val="16"/>
                      <w:lang w:val="es-MX" w:eastAsia="es-MX"/>
                    </w:rPr>
                  </w:pPr>
                  <w:r w:rsidRPr="007E5D6C">
                    <w:rPr>
                      <w:rFonts w:ascii="Century Gothic" w:hAnsi="Century Gothic"/>
                      <w:color w:val="000000"/>
                      <w:sz w:val="16"/>
                      <w:szCs w:val="16"/>
                      <w:lang w:val="es-MX" w:eastAsia="es-MX"/>
                    </w:rPr>
                    <w:t>De extensión de cobertura por inhalación e ingestión de vapores o gases o cualquier otra sustancia análoga, haya o no accidente de tránsito.</w:t>
                  </w:r>
                </w:p>
              </w:tc>
            </w:tr>
            <w:tr w:rsidR="007E5D6C" w:rsidRPr="007E5D6C" w14:paraId="74A21678" w14:textId="77777777" w:rsidTr="007E5D6C">
              <w:trPr>
                <w:trHeight w:val="405"/>
              </w:trPr>
              <w:tc>
                <w:tcPr>
                  <w:tcW w:w="968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34A4C5" w14:textId="77777777" w:rsidR="007E5D6C" w:rsidRPr="007E5D6C" w:rsidRDefault="007E5D6C" w:rsidP="007E5D6C">
                  <w:pPr>
                    <w:rPr>
                      <w:rFonts w:ascii="Century Gothic" w:hAnsi="Century Gothic"/>
                      <w:color w:val="000000"/>
                      <w:sz w:val="16"/>
                      <w:szCs w:val="16"/>
                      <w:lang w:val="es-MX" w:eastAsia="es-MX"/>
                    </w:rPr>
                  </w:pPr>
                  <w:r w:rsidRPr="007E5D6C">
                    <w:rPr>
                      <w:rFonts w:ascii="Century Gothic" w:hAnsi="Century Gothic"/>
                      <w:color w:val="000000"/>
                      <w:sz w:val="16"/>
                      <w:szCs w:val="16"/>
                      <w:lang w:val="es-MX" w:eastAsia="es-MX"/>
                    </w:rPr>
                    <w:t>Indemnización para vehículos con antigüedad mayor a 20 años y para vehículos transformados</w:t>
                  </w:r>
                </w:p>
              </w:tc>
            </w:tr>
            <w:tr w:rsidR="007E5D6C" w:rsidRPr="007E5D6C" w14:paraId="3504E64F" w14:textId="77777777" w:rsidTr="007E5D6C">
              <w:trPr>
                <w:trHeight w:val="615"/>
              </w:trPr>
              <w:tc>
                <w:tcPr>
                  <w:tcW w:w="968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944F202" w14:textId="77777777" w:rsidR="007E5D6C" w:rsidRPr="007E5D6C" w:rsidRDefault="007E5D6C" w:rsidP="007E5D6C">
                  <w:pPr>
                    <w:rPr>
                      <w:rFonts w:ascii="Century Gothic" w:hAnsi="Century Gothic"/>
                      <w:color w:val="000000"/>
                      <w:sz w:val="16"/>
                      <w:szCs w:val="16"/>
                      <w:lang w:val="es-MX" w:eastAsia="es-MX"/>
                    </w:rPr>
                  </w:pPr>
                  <w:r w:rsidRPr="007E5D6C">
                    <w:rPr>
                      <w:rFonts w:ascii="Century Gothic" w:hAnsi="Century Gothic"/>
                      <w:color w:val="000000"/>
                      <w:sz w:val="16"/>
                      <w:szCs w:val="16"/>
                      <w:lang w:val="es-MX" w:eastAsia="es-MX"/>
                    </w:rPr>
                    <w:t>Pérdida total cuando los costos de la reparación excedan el 65% del valor asegurado o técnicamente la reparación no sea recomendada</w:t>
                  </w:r>
                </w:p>
              </w:tc>
            </w:tr>
            <w:tr w:rsidR="007E5D6C" w:rsidRPr="007E5D6C" w14:paraId="72175162" w14:textId="77777777" w:rsidTr="007E5D6C">
              <w:trPr>
                <w:trHeight w:val="345"/>
              </w:trPr>
              <w:tc>
                <w:tcPr>
                  <w:tcW w:w="968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804254A" w14:textId="77777777" w:rsidR="007E5D6C" w:rsidRPr="007E5D6C" w:rsidRDefault="007E5D6C" w:rsidP="007E5D6C">
                  <w:pPr>
                    <w:rPr>
                      <w:rFonts w:ascii="Century Gothic" w:hAnsi="Century Gothic"/>
                      <w:color w:val="000000"/>
                      <w:sz w:val="16"/>
                      <w:szCs w:val="16"/>
                      <w:lang w:val="es-MX" w:eastAsia="es-MX"/>
                    </w:rPr>
                  </w:pPr>
                  <w:r w:rsidRPr="007E5D6C">
                    <w:rPr>
                      <w:rFonts w:ascii="Century Gothic" w:hAnsi="Century Gothic"/>
                      <w:color w:val="000000"/>
                      <w:sz w:val="16"/>
                      <w:szCs w:val="16"/>
                      <w:lang w:val="es-MX" w:eastAsia="es-MX"/>
                    </w:rPr>
                    <w:t>De daños a causa de la naturaleza en general incluyendo clizadura de vidrio, parabrisas por cambio de temperatura</w:t>
                  </w:r>
                </w:p>
              </w:tc>
            </w:tr>
            <w:tr w:rsidR="007E5D6C" w:rsidRPr="007E5D6C" w14:paraId="4B66AFF6" w14:textId="77777777" w:rsidTr="007E5D6C">
              <w:trPr>
                <w:trHeight w:val="420"/>
              </w:trPr>
              <w:tc>
                <w:tcPr>
                  <w:tcW w:w="968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9A2413" w14:textId="77777777" w:rsidR="007E5D6C" w:rsidRPr="007E5D6C" w:rsidRDefault="007E5D6C" w:rsidP="007E5D6C">
                  <w:pPr>
                    <w:rPr>
                      <w:rFonts w:ascii="Century Gothic" w:hAnsi="Century Gothic"/>
                      <w:color w:val="000000"/>
                      <w:sz w:val="16"/>
                      <w:szCs w:val="16"/>
                      <w:lang w:val="es-MX" w:eastAsia="es-MX"/>
                    </w:rPr>
                  </w:pPr>
                  <w:r w:rsidRPr="007E5D6C">
                    <w:rPr>
                      <w:rFonts w:ascii="Century Gothic" w:hAnsi="Century Gothic"/>
                      <w:color w:val="000000"/>
                      <w:sz w:val="16"/>
                      <w:szCs w:val="16"/>
                      <w:lang w:val="es-MX" w:eastAsia="es-MX"/>
                    </w:rPr>
                    <w:t>De cobertura para daños en los vehículos asegurados causados por la carga transportada.</w:t>
                  </w:r>
                </w:p>
              </w:tc>
            </w:tr>
          </w:tbl>
          <w:p w14:paraId="259D8D89" w14:textId="77777777" w:rsidR="009728C2" w:rsidRPr="00AE4157" w:rsidRDefault="009728C2" w:rsidP="004F1C24">
            <w:pPr>
              <w:autoSpaceDE w:val="0"/>
              <w:autoSpaceDN w:val="0"/>
              <w:adjustRightInd w:val="0"/>
              <w:ind w:left="426"/>
              <w:jc w:val="both"/>
              <w:rPr>
                <w:rFonts w:asciiTheme="minorHAnsi" w:hAnsiTheme="minorHAnsi" w:cstheme="minorHAnsi"/>
                <w:lang w:val="es-MX"/>
              </w:rPr>
            </w:pPr>
          </w:p>
          <w:tbl>
            <w:tblPr>
              <w:tblW w:w="0" w:type="auto"/>
              <w:tblCellMar>
                <w:left w:w="70" w:type="dxa"/>
                <w:right w:w="70" w:type="dxa"/>
              </w:tblCellMar>
              <w:tblLook w:val="04A0" w:firstRow="1" w:lastRow="0" w:firstColumn="1" w:lastColumn="0" w:noHBand="0" w:noVBand="1"/>
            </w:tblPr>
            <w:tblGrid>
              <w:gridCol w:w="2143"/>
              <w:gridCol w:w="7650"/>
            </w:tblGrid>
            <w:tr w:rsidR="0023713E" w:rsidRPr="0023713E" w14:paraId="4B9A9ABF" w14:textId="77777777" w:rsidTr="0023713E">
              <w:trPr>
                <w:trHeight w:val="450"/>
              </w:trPr>
              <w:tc>
                <w:tcPr>
                  <w:tcW w:w="0" w:type="auto"/>
                  <w:gridSpan w:val="2"/>
                  <w:tcBorders>
                    <w:top w:val="single" w:sz="4" w:space="0" w:color="auto"/>
                    <w:left w:val="single" w:sz="4" w:space="0" w:color="auto"/>
                    <w:bottom w:val="single" w:sz="4" w:space="0" w:color="auto"/>
                    <w:right w:val="single" w:sz="4" w:space="0" w:color="auto"/>
                  </w:tcBorders>
                  <w:shd w:val="clear" w:color="000000" w:fill="002060"/>
                  <w:vAlign w:val="center"/>
                  <w:hideMark/>
                </w:tcPr>
                <w:p w14:paraId="7BE998DF" w14:textId="77777777" w:rsidR="0023713E" w:rsidRPr="0023713E" w:rsidRDefault="0023713E" w:rsidP="0023713E">
                  <w:pPr>
                    <w:rPr>
                      <w:rFonts w:ascii="Century Gothic" w:hAnsi="Century Gothic"/>
                      <w:b/>
                      <w:bCs/>
                      <w:color w:val="FFFFFF"/>
                      <w:sz w:val="16"/>
                      <w:szCs w:val="16"/>
                      <w:lang w:val="es-MX" w:eastAsia="es-MX"/>
                    </w:rPr>
                  </w:pPr>
                  <w:r w:rsidRPr="0023713E">
                    <w:rPr>
                      <w:rFonts w:ascii="Century Gothic" w:hAnsi="Century Gothic"/>
                      <w:b/>
                      <w:bCs/>
                      <w:color w:val="FFFFFF"/>
                      <w:sz w:val="16"/>
                      <w:szCs w:val="16"/>
                      <w:lang w:val="es-MX" w:eastAsia="es-MX"/>
                    </w:rPr>
                    <w:t>SERVICIOS COMPLEMENTARIOS</w:t>
                  </w:r>
                </w:p>
              </w:tc>
            </w:tr>
            <w:tr w:rsidR="0023713E" w:rsidRPr="0023713E" w14:paraId="08B85028" w14:textId="77777777" w:rsidTr="0023713E">
              <w:trPr>
                <w:trHeight w:val="216"/>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52F756B" w14:textId="77777777" w:rsidR="0023713E" w:rsidRPr="0023713E" w:rsidRDefault="0023713E" w:rsidP="0023713E">
                  <w:pPr>
                    <w:jc w:val="both"/>
                    <w:rPr>
                      <w:rFonts w:ascii="Century Gothic" w:hAnsi="Century Gothic"/>
                      <w:b/>
                      <w:bCs/>
                      <w:color w:val="000000"/>
                      <w:sz w:val="16"/>
                      <w:szCs w:val="16"/>
                      <w:lang w:val="es-MX" w:eastAsia="es-MX"/>
                    </w:rPr>
                  </w:pPr>
                  <w:r w:rsidRPr="0023713E">
                    <w:rPr>
                      <w:rFonts w:ascii="Century Gothic" w:hAnsi="Century Gothic"/>
                      <w:b/>
                      <w:bCs/>
                      <w:color w:val="000000"/>
                      <w:sz w:val="16"/>
                      <w:szCs w:val="16"/>
                      <w:lang w:val="es-MX" w:eastAsia="es-MX"/>
                    </w:rPr>
                    <w:t>AUXILIO MECÁNICO</w:t>
                  </w:r>
                </w:p>
              </w:tc>
            </w:tr>
            <w:tr w:rsidR="0023713E" w:rsidRPr="0023713E" w14:paraId="55383F4F" w14:textId="77777777" w:rsidTr="0023713E">
              <w:trPr>
                <w:trHeight w:val="58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1E7D08C" w14:textId="77777777" w:rsidR="0023713E" w:rsidRPr="0023713E" w:rsidRDefault="0023713E" w:rsidP="0023713E">
                  <w:pPr>
                    <w:jc w:val="both"/>
                    <w:rPr>
                      <w:rFonts w:ascii="Century Gothic" w:hAnsi="Century Gothic"/>
                      <w:color w:val="000000"/>
                      <w:sz w:val="16"/>
                      <w:szCs w:val="16"/>
                      <w:lang w:val="es-MX" w:eastAsia="es-MX"/>
                    </w:rPr>
                  </w:pPr>
                  <w:r w:rsidRPr="0023713E">
                    <w:rPr>
                      <w:rFonts w:ascii="Century Gothic" w:hAnsi="Century Gothic"/>
                      <w:color w:val="000000"/>
                      <w:sz w:val="16"/>
                      <w:szCs w:val="16"/>
                      <w:lang w:val="es-MX" w:eastAsia="es-MX"/>
                    </w:rPr>
                    <w:t>Auxilio mecánico Gratuito las 24 horas del día en caso de accidente, desperfectos mecánicos, eléctricos y otros en las ciudades y en las principales carreteras incluyendo, pero no limitando a:</w:t>
                  </w:r>
                </w:p>
              </w:tc>
            </w:tr>
            <w:tr w:rsidR="0023713E" w:rsidRPr="0023713E" w14:paraId="0EC05CFB" w14:textId="77777777" w:rsidTr="0023713E">
              <w:trPr>
                <w:trHeight w:val="63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9E1993B" w14:textId="77777777" w:rsidR="0023713E" w:rsidRPr="0023713E" w:rsidRDefault="0023713E" w:rsidP="0023713E">
                  <w:pPr>
                    <w:jc w:val="both"/>
                    <w:rPr>
                      <w:rFonts w:ascii="Century Gothic" w:hAnsi="Century Gothic"/>
                      <w:color w:val="000000"/>
                      <w:sz w:val="16"/>
                      <w:szCs w:val="16"/>
                      <w:lang w:val="es-MX" w:eastAsia="es-MX"/>
                    </w:rPr>
                  </w:pPr>
                  <w:r w:rsidRPr="0023713E">
                    <w:rPr>
                      <w:rFonts w:ascii="Century Gothic" w:hAnsi="Century Gothic"/>
                      <w:color w:val="000000"/>
                      <w:sz w:val="16"/>
                      <w:szCs w:val="16"/>
                      <w:lang w:val="es-MX" w:eastAsia="es-MX"/>
                    </w:rPr>
                    <w:t>Transporte de los ocupantes del vehículo a centros médicos en caso de accidente o a su domicilio por desperfectos durante viajes.</w:t>
                  </w:r>
                </w:p>
              </w:tc>
            </w:tr>
            <w:tr w:rsidR="0023713E" w:rsidRPr="0023713E" w14:paraId="303EBCB5" w14:textId="77777777" w:rsidTr="0023713E">
              <w:trPr>
                <w:trHeight w:val="33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4BBB5EB" w14:textId="77777777" w:rsidR="0023713E" w:rsidRPr="0023713E" w:rsidRDefault="0023713E" w:rsidP="0023713E">
                  <w:pPr>
                    <w:jc w:val="both"/>
                    <w:rPr>
                      <w:rFonts w:ascii="Century Gothic" w:hAnsi="Century Gothic"/>
                      <w:color w:val="000000"/>
                      <w:sz w:val="16"/>
                      <w:szCs w:val="16"/>
                      <w:lang w:val="es-MX" w:eastAsia="es-MX"/>
                    </w:rPr>
                  </w:pPr>
                  <w:r w:rsidRPr="0023713E">
                    <w:rPr>
                      <w:rFonts w:ascii="Century Gothic" w:hAnsi="Century Gothic"/>
                      <w:color w:val="000000"/>
                      <w:sz w:val="16"/>
                      <w:szCs w:val="16"/>
                      <w:lang w:val="es-MX" w:eastAsia="es-MX"/>
                    </w:rPr>
                    <w:t>Transmisión de mensajes urgentes.</w:t>
                  </w:r>
                </w:p>
              </w:tc>
            </w:tr>
            <w:tr w:rsidR="0023713E" w:rsidRPr="0023713E" w14:paraId="5BB2C0A7" w14:textId="77777777" w:rsidTr="0023713E">
              <w:trPr>
                <w:trHeight w:val="73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1DA3867" w14:textId="77777777" w:rsidR="0023713E" w:rsidRPr="0023713E" w:rsidRDefault="0023713E" w:rsidP="0023713E">
                  <w:pPr>
                    <w:jc w:val="both"/>
                    <w:rPr>
                      <w:rFonts w:ascii="Century Gothic" w:hAnsi="Century Gothic"/>
                      <w:color w:val="000000"/>
                      <w:sz w:val="16"/>
                      <w:szCs w:val="16"/>
                      <w:lang w:val="es-MX" w:eastAsia="es-MX"/>
                    </w:rPr>
                  </w:pPr>
                  <w:r w:rsidRPr="0023713E">
                    <w:rPr>
                      <w:rFonts w:ascii="Century Gothic" w:hAnsi="Century Gothic"/>
                      <w:color w:val="000000"/>
                      <w:sz w:val="16"/>
                      <w:szCs w:val="16"/>
                      <w:lang w:val="es-MX" w:eastAsia="es-MX"/>
                    </w:rPr>
                    <w:t>Transporte, depósito y custodia del vehículo asegurado en caso de accidente o avería cuando ocurra fuera del área de circulación habitual.</w:t>
                  </w:r>
                </w:p>
              </w:tc>
            </w:tr>
            <w:tr w:rsidR="0023713E" w:rsidRPr="0023713E" w14:paraId="4DA5F39F" w14:textId="77777777" w:rsidTr="0023713E">
              <w:trPr>
                <w:trHeight w:val="40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3959C9C" w14:textId="77777777" w:rsidR="0023713E" w:rsidRPr="0023713E" w:rsidRDefault="0023713E" w:rsidP="0023713E">
                  <w:pPr>
                    <w:jc w:val="both"/>
                    <w:rPr>
                      <w:rFonts w:ascii="Century Gothic" w:hAnsi="Century Gothic"/>
                      <w:color w:val="000000"/>
                      <w:sz w:val="16"/>
                      <w:szCs w:val="16"/>
                      <w:lang w:val="es-MX" w:eastAsia="es-MX"/>
                    </w:rPr>
                  </w:pPr>
                  <w:r w:rsidRPr="0023713E">
                    <w:rPr>
                      <w:rFonts w:ascii="Century Gothic" w:hAnsi="Century Gothic"/>
                      <w:color w:val="000000"/>
                      <w:sz w:val="16"/>
                      <w:szCs w:val="16"/>
                      <w:lang w:val="es-MX" w:eastAsia="es-MX"/>
                    </w:rPr>
                    <w:t>Transporte o repatriación de los ocupantes en caso de fallecimiento.</w:t>
                  </w:r>
                </w:p>
              </w:tc>
            </w:tr>
            <w:tr w:rsidR="0023713E" w:rsidRPr="0023713E" w14:paraId="352A6356" w14:textId="77777777" w:rsidTr="0023713E">
              <w:trPr>
                <w:trHeight w:val="42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2800AC7" w14:textId="77777777" w:rsidR="0023713E" w:rsidRPr="0023713E" w:rsidRDefault="0023713E" w:rsidP="0023713E">
                  <w:pPr>
                    <w:jc w:val="both"/>
                    <w:rPr>
                      <w:rFonts w:ascii="Century Gothic" w:hAnsi="Century Gothic"/>
                      <w:color w:val="000000"/>
                      <w:sz w:val="16"/>
                      <w:szCs w:val="16"/>
                      <w:lang w:val="es-MX" w:eastAsia="es-MX"/>
                    </w:rPr>
                  </w:pPr>
                  <w:r w:rsidRPr="0023713E">
                    <w:rPr>
                      <w:rFonts w:ascii="Century Gothic" w:hAnsi="Century Gothic"/>
                      <w:color w:val="000000"/>
                      <w:sz w:val="16"/>
                      <w:szCs w:val="16"/>
                      <w:lang w:val="es-MX" w:eastAsia="es-MX"/>
                    </w:rPr>
                    <w:t>Asistencia para el conductor y los acompañantes que hubieran sufrido daños por accidentes. (servicio de ambulancia).</w:t>
                  </w:r>
                </w:p>
              </w:tc>
            </w:tr>
            <w:tr w:rsidR="0023713E" w:rsidRPr="0023713E" w14:paraId="2CF5CE5F" w14:textId="77777777" w:rsidTr="0023713E">
              <w:trPr>
                <w:trHeight w:val="36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631BB93" w14:textId="77777777" w:rsidR="0023713E" w:rsidRPr="0023713E" w:rsidRDefault="0023713E" w:rsidP="0023713E">
                  <w:pPr>
                    <w:jc w:val="both"/>
                    <w:rPr>
                      <w:rFonts w:ascii="Century Gothic" w:hAnsi="Century Gothic"/>
                      <w:color w:val="000000"/>
                      <w:sz w:val="16"/>
                      <w:szCs w:val="16"/>
                      <w:lang w:val="es-MX" w:eastAsia="es-MX"/>
                    </w:rPr>
                  </w:pPr>
                  <w:r w:rsidRPr="0023713E">
                    <w:rPr>
                      <w:rFonts w:ascii="Century Gothic" w:hAnsi="Century Gothic"/>
                      <w:color w:val="000000"/>
                      <w:sz w:val="16"/>
                      <w:szCs w:val="16"/>
                      <w:lang w:val="es-MX" w:eastAsia="es-MX"/>
                    </w:rPr>
                    <w:t>Servicio de conductor en caso de accidente o fallecimiento del conductor y/o imposibilidad de conducir.</w:t>
                  </w:r>
                </w:p>
              </w:tc>
            </w:tr>
            <w:tr w:rsidR="0023713E" w:rsidRPr="0023713E" w14:paraId="6CF47C49" w14:textId="77777777" w:rsidTr="0023713E">
              <w:trPr>
                <w:trHeight w:val="36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CFACF6D" w14:textId="77777777" w:rsidR="0023713E" w:rsidRPr="0023713E" w:rsidRDefault="0023713E" w:rsidP="0023713E">
                  <w:pPr>
                    <w:jc w:val="both"/>
                    <w:rPr>
                      <w:rFonts w:ascii="Century Gothic" w:hAnsi="Century Gothic"/>
                      <w:color w:val="000000"/>
                      <w:sz w:val="16"/>
                      <w:szCs w:val="16"/>
                      <w:lang w:val="es-MX" w:eastAsia="es-MX"/>
                    </w:rPr>
                  </w:pPr>
                  <w:r w:rsidRPr="0023713E">
                    <w:rPr>
                      <w:rFonts w:ascii="Century Gothic" w:hAnsi="Century Gothic"/>
                      <w:color w:val="000000"/>
                      <w:sz w:val="16"/>
                      <w:szCs w:val="16"/>
                      <w:lang w:val="es-MX" w:eastAsia="es-MX"/>
                    </w:rPr>
                    <w:t>Servicio de cerrajería por perdida, olvido o rotura de llaves.</w:t>
                  </w:r>
                </w:p>
              </w:tc>
            </w:tr>
            <w:tr w:rsidR="0023713E" w:rsidRPr="0023713E" w14:paraId="0CD73B2B" w14:textId="77777777" w:rsidTr="0023713E">
              <w:trPr>
                <w:trHeight w:val="33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A50E7BD" w14:textId="77777777" w:rsidR="0023713E" w:rsidRPr="0023713E" w:rsidRDefault="0023713E" w:rsidP="0023713E">
                  <w:pPr>
                    <w:jc w:val="both"/>
                    <w:rPr>
                      <w:rFonts w:ascii="Century Gothic" w:hAnsi="Century Gothic"/>
                      <w:color w:val="000000"/>
                      <w:sz w:val="16"/>
                      <w:szCs w:val="16"/>
                      <w:lang w:val="es-MX" w:eastAsia="es-MX"/>
                    </w:rPr>
                  </w:pPr>
                  <w:r w:rsidRPr="0023713E">
                    <w:rPr>
                      <w:rFonts w:ascii="Century Gothic" w:hAnsi="Century Gothic"/>
                      <w:color w:val="000000"/>
                      <w:sz w:val="16"/>
                      <w:szCs w:val="16"/>
                      <w:lang w:val="es-MX" w:eastAsia="es-MX"/>
                    </w:rPr>
                    <w:t>Servicio de inflado y/o cambio de llantas.</w:t>
                  </w:r>
                </w:p>
              </w:tc>
            </w:tr>
            <w:tr w:rsidR="0023713E" w:rsidRPr="0023713E" w14:paraId="4A7F4433" w14:textId="77777777" w:rsidTr="0023713E">
              <w:trPr>
                <w:trHeight w:val="33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8059DB0" w14:textId="77777777" w:rsidR="0023713E" w:rsidRPr="0023713E" w:rsidRDefault="0023713E" w:rsidP="0023713E">
                  <w:pPr>
                    <w:jc w:val="both"/>
                    <w:rPr>
                      <w:rFonts w:ascii="Century Gothic" w:hAnsi="Century Gothic"/>
                      <w:color w:val="000000"/>
                      <w:sz w:val="16"/>
                      <w:szCs w:val="16"/>
                      <w:lang w:val="es-MX" w:eastAsia="es-MX"/>
                    </w:rPr>
                  </w:pPr>
                  <w:r w:rsidRPr="0023713E">
                    <w:rPr>
                      <w:rFonts w:ascii="Century Gothic" w:hAnsi="Century Gothic"/>
                      <w:color w:val="000000"/>
                      <w:sz w:val="16"/>
                      <w:szCs w:val="16"/>
                      <w:lang w:val="es-MX" w:eastAsia="es-MX"/>
                    </w:rPr>
                    <w:t>Servicio de auxilio por falta de gasolina.</w:t>
                  </w:r>
                </w:p>
              </w:tc>
            </w:tr>
            <w:tr w:rsidR="0023713E" w:rsidRPr="0023713E" w14:paraId="2CBFC20B" w14:textId="77777777" w:rsidTr="0023713E">
              <w:trPr>
                <w:trHeight w:val="33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F683B83" w14:textId="77777777" w:rsidR="0023713E" w:rsidRPr="0023713E" w:rsidRDefault="0023713E" w:rsidP="0023713E">
                  <w:pPr>
                    <w:jc w:val="both"/>
                    <w:rPr>
                      <w:rFonts w:ascii="Century Gothic" w:hAnsi="Century Gothic"/>
                      <w:color w:val="000000"/>
                      <w:sz w:val="16"/>
                      <w:szCs w:val="16"/>
                      <w:lang w:val="es-MX" w:eastAsia="es-MX"/>
                    </w:rPr>
                  </w:pPr>
                  <w:r w:rsidRPr="0023713E">
                    <w:rPr>
                      <w:rFonts w:ascii="Century Gothic" w:hAnsi="Century Gothic"/>
                      <w:color w:val="000000"/>
                      <w:sz w:val="16"/>
                      <w:szCs w:val="16"/>
                      <w:lang w:val="es-MX" w:eastAsia="es-MX"/>
                    </w:rPr>
                    <w:t>Servicio de carga de batería.</w:t>
                  </w:r>
                </w:p>
              </w:tc>
            </w:tr>
            <w:tr w:rsidR="0023713E" w:rsidRPr="0023713E" w14:paraId="0867E02D" w14:textId="77777777" w:rsidTr="0023713E">
              <w:trPr>
                <w:trHeight w:val="33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383F557" w14:textId="77777777" w:rsidR="0023713E" w:rsidRPr="0023713E" w:rsidRDefault="0023713E" w:rsidP="0023713E">
                  <w:pPr>
                    <w:jc w:val="both"/>
                    <w:rPr>
                      <w:rFonts w:ascii="Century Gothic" w:hAnsi="Century Gothic"/>
                      <w:color w:val="000000"/>
                      <w:sz w:val="16"/>
                      <w:szCs w:val="16"/>
                      <w:lang w:val="es-MX" w:eastAsia="es-MX"/>
                    </w:rPr>
                  </w:pPr>
                  <w:r w:rsidRPr="0023713E">
                    <w:rPr>
                      <w:rFonts w:ascii="Century Gothic" w:hAnsi="Century Gothic"/>
                      <w:color w:val="000000"/>
                      <w:sz w:val="16"/>
                      <w:szCs w:val="16"/>
                      <w:lang w:val="es-MX" w:eastAsia="es-MX"/>
                    </w:rPr>
                    <w:t>Servicio de Grúa.</w:t>
                  </w:r>
                </w:p>
              </w:tc>
            </w:tr>
            <w:tr w:rsidR="0023713E" w:rsidRPr="0023713E" w14:paraId="406F809D" w14:textId="77777777" w:rsidTr="0023713E">
              <w:trPr>
                <w:trHeight w:val="33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40FE276" w14:textId="77777777" w:rsidR="0023713E" w:rsidRPr="0023713E" w:rsidRDefault="0023713E" w:rsidP="0023713E">
                  <w:pPr>
                    <w:jc w:val="both"/>
                    <w:rPr>
                      <w:rFonts w:ascii="Century Gothic" w:hAnsi="Century Gothic"/>
                      <w:color w:val="000000"/>
                      <w:sz w:val="16"/>
                      <w:szCs w:val="16"/>
                      <w:lang w:val="es-MX" w:eastAsia="es-MX"/>
                    </w:rPr>
                  </w:pPr>
                  <w:r w:rsidRPr="0023713E">
                    <w:rPr>
                      <w:rFonts w:ascii="Century Gothic" w:hAnsi="Century Gothic"/>
                      <w:color w:val="000000"/>
                      <w:sz w:val="16"/>
                      <w:szCs w:val="16"/>
                      <w:lang w:val="es-MX" w:eastAsia="es-MX"/>
                    </w:rPr>
                    <w:t>Reembolso por uso de la Grúa hasta US$ 10.000.-</w:t>
                  </w:r>
                </w:p>
              </w:tc>
            </w:tr>
            <w:tr w:rsidR="0023713E" w:rsidRPr="0023713E" w14:paraId="477FB9BC" w14:textId="77777777" w:rsidTr="002D5828">
              <w:trPr>
                <w:trHeight w:val="353"/>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0A5E646" w14:textId="77777777" w:rsidR="0023713E" w:rsidRPr="0023713E" w:rsidRDefault="0023713E" w:rsidP="0023713E">
                  <w:pPr>
                    <w:jc w:val="both"/>
                    <w:rPr>
                      <w:rFonts w:ascii="Century Gothic" w:hAnsi="Century Gothic"/>
                      <w:color w:val="000000"/>
                      <w:sz w:val="16"/>
                      <w:szCs w:val="16"/>
                      <w:lang w:val="es-MX" w:eastAsia="es-MX"/>
                    </w:rPr>
                  </w:pPr>
                  <w:r w:rsidRPr="0023713E">
                    <w:rPr>
                      <w:rFonts w:ascii="Century Gothic" w:hAnsi="Century Gothic"/>
                      <w:color w:val="000000"/>
                      <w:sz w:val="16"/>
                      <w:szCs w:val="16"/>
                      <w:lang w:val="es-MX" w:eastAsia="es-MX"/>
                    </w:rPr>
                    <w:t>Pago de hospedaje y traslado de los ocupantes por fallas mecánicas o accidentes cuando el vehículo se encuentra de viaje.</w:t>
                  </w:r>
                </w:p>
              </w:tc>
            </w:tr>
            <w:tr w:rsidR="0023713E" w:rsidRPr="0023713E" w14:paraId="07302E94" w14:textId="77777777" w:rsidTr="0023713E">
              <w:trPr>
                <w:trHeight w:val="43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A0544E1" w14:textId="77777777" w:rsidR="0023713E" w:rsidRPr="0023713E" w:rsidRDefault="0023713E" w:rsidP="0023713E">
                  <w:pPr>
                    <w:jc w:val="both"/>
                    <w:rPr>
                      <w:rFonts w:ascii="Century Gothic" w:hAnsi="Century Gothic"/>
                      <w:color w:val="000000"/>
                      <w:sz w:val="16"/>
                      <w:szCs w:val="16"/>
                      <w:lang w:val="es-MX" w:eastAsia="es-MX"/>
                    </w:rPr>
                  </w:pPr>
                  <w:r w:rsidRPr="0023713E">
                    <w:rPr>
                      <w:rFonts w:ascii="Century Gothic" w:hAnsi="Century Gothic"/>
                      <w:color w:val="000000"/>
                      <w:sz w:val="16"/>
                      <w:szCs w:val="16"/>
                      <w:lang w:val="es-MX" w:eastAsia="es-MX"/>
                    </w:rPr>
                    <w:t>Asistencia Jurídica incluyendo, pero no limitado a:</w:t>
                  </w:r>
                </w:p>
              </w:tc>
            </w:tr>
            <w:tr w:rsidR="0023713E" w:rsidRPr="0023713E" w14:paraId="2D1475A5" w14:textId="77777777" w:rsidTr="0023713E">
              <w:trPr>
                <w:trHeight w:val="55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E779824" w14:textId="77777777" w:rsidR="0023713E" w:rsidRPr="0023713E" w:rsidRDefault="0023713E" w:rsidP="0023713E">
                  <w:pPr>
                    <w:jc w:val="both"/>
                    <w:rPr>
                      <w:rFonts w:ascii="Century Gothic" w:hAnsi="Century Gothic"/>
                      <w:color w:val="000000"/>
                      <w:sz w:val="16"/>
                      <w:szCs w:val="16"/>
                      <w:lang w:val="es-MX" w:eastAsia="es-MX"/>
                    </w:rPr>
                  </w:pPr>
                  <w:r w:rsidRPr="0023713E">
                    <w:rPr>
                      <w:rFonts w:ascii="Century Gothic" w:hAnsi="Century Gothic"/>
                      <w:color w:val="000000"/>
                      <w:sz w:val="16"/>
                      <w:szCs w:val="16"/>
                      <w:lang w:val="es-MX" w:eastAsia="es-MX"/>
                    </w:rPr>
                    <w:t>Asistencia de audiencias de Tránsito, conciliación, de reconstrucción del accidente y ante otras autoridades que tengan jurisdicción en el accidente.</w:t>
                  </w:r>
                </w:p>
              </w:tc>
            </w:tr>
            <w:tr w:rsidR="0023713E" w:rsidRPr="0023713E" w14:paraId="5459623E" w14:textId="77777777" w:rsidTr="0023713E">
              <w:trPr>
                <w:trHeight w:val="37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4F2093F" w14:textId="77777777" w:rsidR="0023713E" w:rsidRPr="0023713E" w:rsidRDefault="0023713E" w:rsidP="0023713E">
                  <w:pPr>
                    <w:jc w:val="both"/>
                    <w:rPr>
                      <w:rFonts w:ascii="Century Gothic" w:hAnsi="Century Gothic"/>
                      <w:color w:val="000000"/>
                      <w:sz w:val="16"/>
                      <w:szCs w:val="16"/>
                      <w:lang w:val="es-MX" w:eastAsia="es-MX"/>
                    </w:rPr>
                  </w:pPr>
                  <w:r w:rsidRPr="0023713E">
                    <w:rPr>
                      <w:rFonts w:ascii="Century Gothic" w:hAnsi="Century Gothic"/>
                      <w:color w:val="000000"/>
                      <w:sz w:val="16"/>
                      <w:szCs w:val="16"/>
                      <w:lang w:val="es-MX" w:eastAsia="es-MX"/>
                    </w:rPr>
                    <w:t>Preparación y elaboración de memoriales</w:t>
                  </w:r>
                </w:p>
              </w:tc>
            </w:tr>
            <w:tr w:rsidR="0023713E" w:rsidRPr="0023713E" w14:paraId="1413A449" w14:textId="77777777" w:rsidTr="0023713E">
              <w:trPr>
                <w:trHeight w:val="34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41AD2BF" w14:textId="77777777" w:rsidR="0023713E" w:rsidRPr="0023713E" w:rsidRDefault="0023713E" w:rsidP="0023713E">
                  <w:pPr>
                    <w:jc w:val="both"/>
                    <w:rPr>
                      <w:rFonts w:ascii="Century Gothic" w:hAnsi="Century Gothic"/>
                      <w:color w:val="000000"/>
                      <w:sz w:val="16"/>
                      <w:szCs w:val="16"/>
                      <w:lang w:val="es-MX" w:eastAsia="es-MX"/>
                    </w:rPr>
                  </w:pPr>
                  <w:r w:rsidRPr="0023713E">
                    <w:rPr>
                      <w:rFonts w:ascii="Century Gothic" w:hAnsi="Century Gothic"/>
                      <w:color w:val="000000"/>
                      <w:sz w:val="16"/>
                      <w:szCs w:val="16"/>
                      <w:lang w:val="es-MX" w:eastAsia="es-MX"/>
                    </w:rPr>
                    <w:t xml:space="preserve">Presentación de Fianzas Judiciales </w:t>
                  </w:r>
                </w:p>
              </w:tc>
            </w:tr>
            <w:tr w:rsidR="0023713E" w:rsidRPr="0023713E" w14:paraId="1327D292" w14:textId="77777777" w:rsidTr="0023713E">
              <w:trPr>
                <w:trHeight w:val="480"/>
              </w:trPr>
              <w:tc>
                <w:tcPr>
                  <w:tcW w:w="0" w:type="auto"/>
                  <w:gridSpan w:val="2"/>
                  <w:tcBorders>
                    <w:top w:val="single" w:sz="4" w:space="0" w:color="auto"/>
                    <w:left w:val="single" w:sz="4" w:space="0" w:color="auto"/>
                    <w:bottom w:val="single" w:sz="4" w:space="0" w:color="auto"/>
                    <w:right w:val="single" w:sz="4" w:space="0" w:color="auto"/>
                  </w:tcBorders>
                  <w:shd w:val="clear" w:color="000000" w:fill="002060"/>
                  <w:vAlign w:val="center"/>
                  <w:hideMark/>
                </w:tcPr>
                <w:p w14:paraId="50922F27" w14:textId="77777777" w:rsidR="0023713E" w:rsidRPr="0023713E" w:rsidRDefault="0023713E" w:rsidP="0023713E">
                  <w:pPr>
                    <w:rPr>
                      <w:rFonts w:ascii="Century Gothic" w:hAnsi="Century Gothic"/>
                      <w:b/>
                      <w:bCs/>
                      <w:color w:val="FFFFFF"/>
                      <w:sz w:val="16"/>
                      <w:szCs w:val="16"/>
                      <w:lang w:val="es-MX" w:eastAsia="es-MX"/>
                    </w:rPr>
                  </w:pPr>
                  <w:r w:rsidRPr="0023713E">
                    <w:rPr>
                      <w:rFonts w:ascii="Century Gothic" w:hAnsi="Century Gothic"/>
                      <w:b/>
                      <w:bCs/>
                      <w:color w:val="FFFFFF"/>
                      <w:sz w:val="16"/>
                      <w:szCs w:val="16"/>
                      <w:lang w:val="es-MX" w:eastAsia="es-MX"/>
                    </w:rPr>
                    <w:t>ASISTENCIA AL VEHÍCULO DENTRO DEL TERRITORIO BOLIVIANO, SIN LÍMITE DE KILÓMETROS.</w:t>
                  </w:r>
                </w:p>
              </w:tc>
            </w:tr>
            <w:tr w:rsidR="0023713E" w:rsidRPr="0023713E" w14:paraId="3AC793A8" w14:textId="77777777" w:rsidTr="0023713E">
              <w:trPr>
                <w:trHeight w:val="30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9C5F7FD" w14:textId="77777777" w:rsidR="0023713E" w:rsidRPr="0023713E" w:rsidRDefault="0023713E" w:rsidP="0023713E">
                  <w:pPr>
                    <w:rPr>
                      <w:rFonts w:ascii="Century Gothic" w:hAnsi="Century Gothic"/>
                      <w:color w:val="000000"/>
                      <w:sz w:val="16"/>
                      <w:szCs w:val="16"/>
                      <w:lang w:val="es-MX" w:eastAsia="es-MX"/>
                    </w:rPr>
                  </w:pPr>
                  <w:r w:rsidRPr="0023713E">
                    <w:rPr>
                      <w:rFonts w:ascii="Century Gothic" w:hAnsi="Century Gothic"/>
                      <w:color w:val="000000"/>
                      <w:sz w:val="16"/>
                      <w:szCs w:val="16"/>
                      <w:lang w:val="es-MX" w:eastAsia="es-MX"/>
                    </w:rPr>
                    <w:t>Remolque o transporte del vehículo en caso de:</w:t>
                  </w:r>
                </w:p>
              </w:tc>
            </w:tr>
            <w:tr w:rsidR="0023713E" w:rsidRPr="0023713E" w14:paraId="450DF8DC" w14:textId="77777777" w:rsidTr="0023713E">
              <w:trPr>
                <w:trHeight w:val="30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578597E" w14:textId="77777777" w:rsidR="0023713E" w:rsidRPr="0023713E" w:rsidRDefault="0023713E" w:rsidP="0023713E">
                  <w:pPr>
                    <w:jc w:val="both"/>
                    <w:rPr>
                      <w:rFonts w:ascii="Century Gothic" w:hAnsi="Century Gothic"/>
                      <w:color w:val="000000"/>
                      <w:sz w:val="16"/>
                      <w:szCs w:val="16"/>
                      <w:lang w:val="es-MX" w:eastAsia="es-MX"/>
                    </w:rPr>
                  </w:pPr>
                  <w:r w:rsidRPr="0023713E">
                    <w:rPr>
                      <w:rFonts w:ascii="Century Gothic" w:hAnsi="Century Gothic"/>
                      <w:color w:val="000000"/>
                      <w:sz w:val="16"/>
                      <w:szCs w:val="16"/>
                      <w:lang w:val="es-MX" w:eastAsia="es-MX"/>
                    </w:rPr>
                    <w:t>Estadía y desplazamiento por la inmovilización y/o robo del vehículo.</w:t>
                  </w:r>
                </w:p>
              </w:tc>
            </w:tr>
            <w:tr w:rsidR="0023713E" w:rsidRPr="0023713E" w14:paraId="591561CD" w14:textId="77777777" w:rsidTr="002D5828">
              <w:trPr>
                <w:trHeight w:val="346"/>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410F1B4" w14:textId="77777777" w:rsidR="0023713E" w:rsidRPr="0023713E" w:rsidRDefault="0023713E" w:rsidP="0023713E">
                  <w:pPr>
                    <w:jc w:val="both"/>
                    <w:rPr>
                      <w:rFonts w:ascii="Century Gothic" w:hAnsi="Century Gothic"/>
                      <w:color w:val="000000"/>
                      <w:sz w:val="16"/>
                      <w:szCs w:val="16"/>
                      <w:lang w:val="es-MX" w:eastAsia="es-MX"/>
                    </w:rPr>
                  </w:pPr>
                  <w:r w:rsidRPr="0023713E">
                    <w:rPr>
                      <w:rFonts w:ascii="Century Gothic" w:hAnsi="Century Gothic"/>
                      <w:color w:val="000000"/>
                      <w:sz w:val="16"/>
                      <w:szCs w:val="16"/>
                      <w:lang w:val="es-MX" w:eastAsia="es-MX"/>
                    </w:rPr>
                    <w:t>Transporte, depósito y custodia del vehículo reparado o recuperado en caso de inmovilización por más de 72 hrs. o en caso de robo.</w:t>
                  </w:r>
                </w:p>
              </w:tc>
            </w:tr>
            <w:tr w:rsidR="0023713E" w:rsidRPr="0023713E" w14:paraId="0E7459E8" w14:textId="77777777" w:rsidTr="002D5828">
              <w:trPr>
                <w:trHeight w:val="367"/>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455E664" w14:textId="77777777" w:rsidR="0023713E" w:rsidRPr="0023713E" w:rsidRDefault="0023713E" w:rsidP="0023713E">
                  <w:pPr>
                    <w:jc w:val="both"/>
                    <w:rPr>
                      <w:rFonts w:ascii="Century Gothic" w:hAnsi="Century Gothic"/>
                      <w:color w:val="000000"/>
                      <w:sz w:val="16"/>
                      <w:szCs w:val="16"/>
                      <w:lang w:val="es-MX" w:eastAsia="es-MX"/>
                    </w:rPr>
                  </w:pPr>
                  <w:r w:rsidRPr="0023713E">
                    <w:rPr>
                      <w:rFonts w:ascii="Century Gothic" w:hAnsi="Century Gothic"/>
                      <w:color w:val="000000"/>
                      <w:sz w:val="16"/>
                      <w:szCs w:val="16"/>
                      <w:lang w:val="es-MX" w:eastAsia="es-MX"/>
                    </w:rPr>
                    <w:t>Servicio de conductor profesional en caso de accidente o fallecimiento del asegurado en caso de imposibilidad de conducir.</w:t>
                  </w:r>
                </w:p>
              </w:tc>
            </w:tr>
            <w:tr w:rsidR="0023713E" w:rsidRPr="0023713E" w14:paraId="2C91469E" w14:textId="77777777" w:rsidTr="0023713E">
              <w:trPr>
                <w:trHeight w:val="30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0A9C903" w14:textId="77777777" w:rsidR="0023713E" w:rsidRPr="0023713E" w:rsidRDefault="0023713E" w:rsidP="0023713E">
                  <w:pPr>
                    <w:jc w:val="both"/>
                    <w:rPr>
                      <w:rFonts w:ascii="Century Gothic" w:hAnsi="Century Gothic"/>
                      <w:color w:val="000000"/>
                      <w:sz w:val="16"/>
                      <w:szCs w:val="16"/>
                      <w:lang w:val="es-MX" w:eastAsia="es-MX"/>
                    </w:rPr>
                  </w:pPr>
                  <w:r w:rsidRPr="0023713E">
                    <w:rPr>
                      <w:rFonts w:ascii="Century Gothic" w:hAnsi="Century Gothic"/>
                      <w:color w:val="000000"/>
                      <w:sz w:val="16"/>
                      <w:szCs w:val="16"/>
                      <w:lang w:val="es-MX" w:eastAsia="es-MX"/>
                    </w:rPr>
                    <w:t>Localización y envío de piezas de recambio necesarias para la reparación cuando no fuera posible su obtención.</w:t>
                  </w:r>
                </w:p>
              </w:tc>
            </w:tr>
            <w:tr w:rsidR="0023713E" w:rsidRPr="0023713E" w14:paraId="58742140" w14:textId="77777777" w:rsidTr="0023713E">
              <w:trPr>
                <w:trHeight w:val="31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C4EDCA9" w14:textId="77777777" w:rsidR="0023713E" w:rsidRPr="0023713E" w:rsidRDefault="0023713E" w:rsidP="0023713E">
                  <w:pPr>
                    <w:jc w:val="both"/>
                    <w:rPr>
                      <w:rFonts w:ascii="Century Gothic" w:hAnsi="Century Gothic"/>
                      <w:color w:val="000000"/>
                      <w:sz w:val="16"/>
                      <w:szCs w:val="16"/>
                      <w:lang w:val="es-MX" w:eastAsia="es-MX"/>
                    </w:rPr>
                  </w:pPr>
                  <w:r w:rsidRPr="0023713E">
                    <w:rPr>
                      <w:rFonts w:ascii="Century Gothic" w:hAnsi="Century Gothic"/>
                      <w:color w:val="000000"/>
                      <w:sz w:val="16"/>
                      <w:szCs w:val="16"/>
                      <w:lang w:val="es-MX" w:eastAsia="es-MX"/>
                    </w:rPr>
                    <w:t>Transmisión de mensajes urgente.</w:t>
                  </w:r>
                </w:p>
              </w:tc>
            </w:tr>
            <w:tr w:rsidR="0023713E" w:rsidRPr="0023713E" w14:paraId="16CFEB49" w14:textId="77777777" w:rsidTr="0023713E">
              <w:trPr>
                <w:trHeight w:val="37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A2C76A1" w14:textId="77777777" w:rsidR="0023713E" w:rsidRPr="0023713E" w:rsidRDefault="0023713E" w:rsidP="0023713E">
                  <w:pPr>
                    <w:jc w:val="both"/>
                    <w:rPr>
                      <w:rFonts w:ascii="Century Gothic" w:hAnsi="Century Gothic"/>
                      <w:color w:val="000000"/>
                      <w:sz w:val="16"/>
                      <w:szCs w:val="16"/>
                      <w:lang w:val="es-MX" w:eastAsia="es-MX"/>
                    </w:rPr>
                  </w:pPr>
                  <w:r w:rsidRPr="0023713E">
                    <w:rPr>
                      <w:rFonts w:ascii="Century Gothic" w:hAnsi="Century Gothic"/>
                      <w:color w:val="000000"/>
                      <w:sz w:val="16"/>
                      <w:szCs w:val="16"/>
                      <w:lang w:val="es-MX" w:eastAsia="es-MX"/>
                    </w:rPr>
                    <w:t>Línea de emergencia gratuita 24 hrs. /365 días.</w:t>
                  </w:r>
                </w:p>
              </w:tc>
            </w:tr>
            <w:tr w:rsidR="0023713E" w:rsidRPr="0023713E" w14:paraId="37FE112A" w14:textId="77777777" w:rsidTr="0023713E">
              <w:trPr>
                <w:trHeight w:val="465"/>
              </w:trPr>
              <w:tc>
                <w:tcPr>
                  <w:tcW w:w="0" w:type="auto"/>
                  <w:gridSpan w:val="2"/>
                  <w:tcBorders>
                    <w:top w:val="single" w:sz="4" w:space="0" w:color="auto"/>
                    <w:left w:val="single" w:sz="4" w:space="0" w:color="auto"/>
                    <w:bottom w:val="single" w:sz="4" w:space="0" w:color="auto"/>
                    <w:right w:val="single" w:sz="4" w:space="0" w:color="auto"/>
                  </w:tcBorders>
                  <w:shd w:val="clear" w:color="000000" w:fill="002060"/>
                  <w:vAlign w:val="center"/>
                  <w:hideMark/>
                </w:tcPr>
                <w:p w14:paraId="41821F78" w14:textId="77777777" w:rsidR="0023713E" w:rsidRPr="0023713E" w:rsidRDefault="0023713E" w:rsidP="0023713E">
                  <w:pPr>
                    <w:rPr>
                      <w:rFonts w:ascii="Century Gothic" w:hAnsi="Century Gothic"/>
                      <w:b/>
                      <w:bCs/>
                      <w:color w:val="FFFFFF"/>
                      <w:sz w:val="16"/>
                      <w:szCs w:val="16"/>
                      <w:lang w:val="es-MX" w:eastAsia="es-MX"/>
                    </w:rPr>
                  </w:pPr>
                  <w:r w:rsidRPr="0023713E">
                    <w:rPr>
                      <w:rFonts w:ascii="Century Gothic" w:hAnsi="Century Gothic"/>
                      <w:b/>
                      <w:bCs/>
                      <w:color w:val="FFFFFF"/>
                      <w:sz w:val="16"/>
                      <w:szCs w:val="16"/>
                      <w:lang w:val="es-MX" w:eastAsia="es-MX"/>
                    </w:rPr>
                    <w:t>NOTAS ESPECIALES</w:t>
                  </w:r>
                </w:p>
              </w:tc>
            </w:tr>
            <w:tr w:rsidR="0023713E" w:rsidRPr="0023713E" w14:paraId="01828FA3" w14:textId="77777777" w:rsidTr="002D5828">
              <w:trPr>
                <w:trHeight w:val="464"/>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28E5588B" w14:textId="77777777" w:rsidR="0023713E" w:rsidRPr="0023713E" w:rsidRDefault="0023713E" w:rsidP="0023713E">
                  <w:pPr>
                    <w:rPr>
                      <w:rFonts w:ascii="Century Gothic" w:hAnsi="Century Gothic"/>
                      <w:color w:val="000000"/>
                      <w:sz w:val="16"/>
                      <w:szCs w:val="16"/>
                      <w:lang w:val="es-MX" w:eastAsia="es-MX"/>
                    </w:rPr>
                  </w:pPr>
                  <w:r w:rsidRPr="0023713E">
                    <w:rPr>
                      <w:rFonts w:ascii="Century Gothic" w:hAnsi="Century Gothic"/>
                      <w:color w:val="000000"/>
                      <w:sz w:val="16"/>
                      <w:szCs w:val="16"/>
                      <w:lang w:val="es-MX" w:eastAsia="es-MX"/>
                    </w:rPr>
                    <w:t xml:space="preserve">En caso de rechazo por extemporaneidad, los motivos deberán regirse estrictamente a lo mencionado en el Art. 1030 del Código de Comercio. </w:t>
                  </w:r>
                </w:p>
              </w:tc>
            </w:tr>
            <w:tr w:rsidR="0023713E" w:rsidRPr="0023713E" w14:paraId="3D094F87" w14:textId="77777777" w:rsidTr="002D5828">
              <w:trPr>
                <w:trHeight w:val="698"/>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8CD0A1A" w14:textId="792148CD" w:rsidR="0023713E" w:rsidRPr="0023713E" w:rsidRDefault="0023713E" w:rsidP="0023713E">
                  <w:pPr>
                    <w:jc w:val="both"/>
                    <w:rPr>
                      <w:rFonts w:ascii="Century Gothic" w:hAnsi="Century Gothic"/>
                      <w:color w:val="000000"/>
                      <w:sz w:val="16"/>
                      <w:szCs w:val="16"/>
                      <w:lang w:val="es-MX" w:eastAsia="es-MX"/>
                    </w:rPr>
                  </w:pPr>
                  <w:r w:rsidRPr="0023713E">
                    <w:rPr>
                      <w:rFonts w:ascii="Century Gothic" w:hAnsi="Century Gothic"/>
                      <w:color w:val="000000"/>
                      <w:sz w:val="16"/>
                      <w:szCs w:val="16"/>
                      <w:lang w:val="es-MX" w:eastAsia="es-MX"/>
                    </w:rPr>
                    <w:t xml:space="preserve">Cuando la fecha de pago de las primas haya sido </w:t>
                  </w:r>
                  <w:r w:rsidR="002D5828" w:rsidRPr="0023713E">
                    <w:rPr>
                      <w:rFonts w:ascii="Century Gothic" w:hAnsi="Century Gothic"/>
                      <w:color w:val="000000"/>
                      <w:sz w:val="16"/>
                      <w:szCs w:val="16"/>
                      <w:lang w:val="es-MX" w:eastAsia="es-MX"/>
                    </w:rPr>
                    <w:t>establecida</w:t>
                  </w:r>
                  <w:r w:rsidRPr="0023713E">
                    <w:rPr>
                      <w:rFonts w:ascii="Century Gothic" w:hAnsi="Century Gothic"/>
                      <w:color w:val="000000"/>
                      <w:sz w:val="16"/>
                      <w:szCs w:val="16"/>
                      <w:lang w:val="es-MX" w:eastAsia="es-MX"/>
                    </w:rPr>
                    <w:t xml:space="preserve"> en la póliza un sábado, domingo o feriado o la compañía de seguros establezca un horario de trabajo diferente al habitual </w:t>
                  </w:r>
                  <w:r w:rsidR="002D5828" w:rsidRPr="0023713E">
                    <w:rPr>
                      <w:rFonts w:ascii="Century Gothic" w:hAnsi="Century Gothic"/>
                      <w:color w:val="000000"/>
                      <w:sz w:val="16"/>
                      <w:szCs w:val="16"/>
                      <w:lang w:val="es-MX" w:eastAsia="es-MX"/>
                    </w:rPr>
                    <w:t>para</w:t>
                  </w:r>
                  <w:r w:rsidRPr="0023713E">
                    <w:rPr>
                      <w:rFonts w:ascii="Century Gothic" w:hAnsi="Century Gothic"/>
                      <w:color w:val="000000"/>
                      <w:sz w:val="16"/>
                      <w:szCs w:val="16"/>
                      <w:lang w:val="es-MX" w:eastAsia="es-MX"/>
                    </w:rPr>
                    <w:t xml:space="preserve"> un día especifico la fecha de pago se posterga automáticamente para el siguiente día hábil, gozando el cliente de total cobertura.</w:t>
                  </w:r>
                </w:p>
              </w:tc>
            </w:tr>
            <w:tr w:rsidR="0023713E" w:rsidRPr="0023713E" w14:paraId="1C05084B" w14:textId="77777777" w:rsidTr="002D5828">
              <w:trPr>
                <w:trHeight w:val="112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93CC958" w14:textId="77777777" w:rsidR="0023713E" w:rsidRPr="0023713E" w:rsidRDefault="0023713E" w:rsidP="0023713E">
                  <w:pPr>
                    <w:jc w:val="both"/>
                    <w:rPr>
                      <w:rFonts w:ascii="Century Gothic" w:hAnsi="Century Gothic"/>
                      <w:color w:val="000000"/>
                      <w:sz w:val="16"/>
                      <w:szCs w:val="16"/>
                      <w:lang w:val="es-MX" w:eastAsia="es-MX"/>
                    </w:rPr>
                  </w:pPr>
                  <w:r w:rsidRPr="0023713E">
                    <w:rPr>
                      <w:rFonts w:ascii="Century Gothic" w:hAnsi="Century Gothic"/>
                      <w:color w:val="000000"/>
                      <w:sz w:val="16"/>
                      <w:szCs w:val="16"/>
                      <w:lang w:val="es-MX" w:eastAsia="es-MX"/>
                    </w:rPr>
                    <w:t>Cuando el día de vencimiento establecido en la póliza caiga un día Sábado, Domingo, Feriado o la Compañía de Seguros no opere o establezca un horario laboral diferente al habitual por cualquier causa, o el asegurado no haya podido dar la orden de renovación por cualquier motivo de fuerza mayor, la cobertura se amplía automáticamente por 30 días, gozando el asegurado de total cobertura. En caso que los impedimentos antes mencionados continúen, la ampliación se extenderá por 30 días adicionales.</w:t>
                  </w:r>
                </w:p>
              </w:tc>
            </w:tr>
            <w:tr w:rsidR="0023713E" w:rsidRPr="0023713E" w14:paraId="2F3F03EA" w14:textId="77777777" w:rsidTr="002D5828">
              <w:trPr>
                <w:trHeight w:val="696"/>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81BD820" w14:textId="77777777" w:rsidR="0023713E" w:rsidRPr="0023713E" w:rsidRDefault="0023713E" w:rsidP="0023713E">
                  <w:pPr>
                    <w:jc w:val="both"/>
                    <w:rPr>
                      <w:rFonts w:ascii="Century Gothic" w:hAnsi="Century Gothic"/>
                      <w:color w:val="000000"/>
                      <w:sz w:val="16"/>
                      <w:szCs w:val="16"/>
                      <w:lang w:val="es-MX" w:eastAsia="es-MX"/>
                    </w:rPr>
                  </w:pPr>
                  <w:r w:rsidRPr="0023713E">
                    <w:rPr>
                      <w:rFonts w:ascii="Century Gothic" w:hAnsi="Century Gothic"/>
                      <w:color w:val="000000"/>
                      <w:sz w:val="16"/>
                      <w:szCs w:val="16"/>
                      <w:lang w:val="es-MX" w:eastAsia="es-MX"/>
                    </w:rPr>
                    <w:t xml:space="preserve">Las condiciones de la póliza en relación a tasas, coberturas y clausulas adicionales no serán alteradas durante la vigencia de póliza cuando el asegurado de acuerdo a su requerimiento solicite cambios, inclusiones, exclusiones, modificaciones de ubicaciones o estructura para bienes asegurados de similares características a los señalados en la materia de seguro  </w:t>
                  </w:r>
                </w:p>
              </w:tc>
            </w:tr>
            <w:tr w:rsidR="0023713E" w:rsidRPr="0023713E" w14:paraId="72217D97" w14:textId="77777777" w:rsidTr="002D5828">
              <w:trPr>
                <w:trHeight w:val="139"/>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F85FC01" w14:textId="77777777" w:rsidR="0023713E" w:rsidRPr="0023713E" w:rsidRDefault="0023713E" w:rsidP="0023713E">
                  <w:pPr>
                    <w:rPr>
                      <w:rFonts w:ascii="Century Gothic" w:hAnsi="Century Gothic"/>
                      <w:color w:val="000000"/>
                      <w:sz w:val="16"/>
                      <w:szCs w:val="16"/>
                      <w:lang w:val="es-MX" w:eastAsia="es-MX"/>
                    </w:rPr>
                  </w:pPr>
                  <w:r w:rsidRPr="0023713E">
                    <w:rPr>
                      <w:rFonts w:ascii="Century Gothic" w:hAnsi="Century Gothic"/>
                      <w:color w:val="000000"/>
                      <w:sz w:val="16"/>
                      <w:szCs w:val="16"/>
                      <w:lang w:val="es-MX" w:eastAsia="es-MX"/>
                    </w:rPr>
                    <w:t>Atención de siniestros en el lugar de los hechos con personal especializado las 24 horas del día y 7 días a la semana.</w:t>
                  </w:r>
                </w:p>
              </w:tc>
            </w:tr>
            <w:tr w:rsidR="0023713E" w:rsidRPr="0023713E" w14:paraId="421B60F2" w14:textId="77777777" w:rsidTr="0023713E">
              <w:trPr>
                <w:trHeight w:val="216"/>
              </w:trPr>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09DBF1C9" w14:textId="77777777" w:rsidR="0023713E" w:rsidRPr="0023713E" w:rsidRDefault="0023713E" w:rsidP="0023713E">
                  <w:pPr>
                    <w:jc w:val="center"/>
                    <w:rPr>
                      <w:rFonts w:ascii="Century Gothic" w:hAnsi="Century Gothic"/>
                      <w:b/>
                      <w:bCs/>
                      <w:color w:val="000000"/>
                      <w:sz w:val="16"/>
                      <w:szCs w:val="16"/>
                      <w:lang w:val="es-MX" w:eastAsia="es-MX"/>
                    </w:rPr>
                  </w:pPr>
                  <w:r w:rsidRPr="0023713E">
                    <w:rPr>
                      <w:rFonts w:ascii="Century Gothic" w:hAnsi="Century Gothic"/>
                      <w:b/>
                      <w:bCs/>
                      <w:color w:val="000000"/>
                      <w:sz w:val="16"/>
                      <w:szCs w:val="16"/>
                      <w:lang w:val="es-MX" w:eastAsia="es-MX"/>
                    </w:rPr>
                    <w:t>COTIZACION</w:t>
                  </w:r>
                </w:p>
              </w:tc>
              <w:tc>
                <w:tcPr>
                  <w:tcW w:w="0" w:type="auto"/>
                  <w:tcBorders>
                    <w:top w:val="single" w:sz="4" w:space="0" w:color="auto"/>
                    <w:left w:val="nil"/>
                    <w:bottom w:val="single" w:sz="4" w:space="0" w:color="auto"/>
                    <w:right w:val="single" w:sz="4" w:space="0" w:color="000000"/>
                  </w:tcBorders>
                  <w:shd w:val="clear" w:color="auto" w:fill="auto"/>
                  <w:noWrap/>
                  <w:hideMark/>
                </w:tcPr>
                <w:p w14:paraId="55D75D19" w14:textId="77777777" w:rsidR="0023713E" w:rsidRPr="0023713E" w:rsidRDefault="0023713E" w:rsidP="0023713E">
                  <w:pPr>
                    <w:rPr>
                      <w:rFonts w:ascii="Century Gothic" w:hAnsi="Century Gothic"/>
                      <w:b/>
                      <w:bCs/>
                      <w:color w:val="000000"/>
                      <w:sz w:val="16"/>
                      <w:szCs w:val="16"/>
                      <w:lang w:val="es-MX" w:eastAsia="es-MX"/>
                    </w:rPr>
                  </w:pPr>
                  <w:r w:rsidRPr="0023713E">
                    <w:rPr>
                      <w:rFonts w:ascii="Century Gothic" w:hAnsi="Century Gothic"/>
                      <w:b/>
                      <w:bCs/>
                      <w:color w:val="000000"/>
                      <w:sz w:val="16"/>
                      <w:szCs w:val="16"/>
                      <w:lang w:val="es-MX" w:eastAsia="es-MX"/>
                    </w:rPr>
                    <w:t>VIGENCIA POR 2 AÑOS</w:t>
                  </w:r>
                </w:p>
              </w:tc>
            </w:tr>
            <w:tr w:rsidR="0023713E" w:rsidRPr="0023713E" w14:paraId="1FDA7293" w14:textId="77777777" w:rsidTr="0023713E">
              <w:trPr>
                <w:trHeight w:val="216"/>
              </w:trPr>
              <w:tc>
                <w:tcPr>
                  <w:tcW w:w="0" w:type="auto"/>
                  <w:vMerge/>
                  <w:tcBorders>
                    <w:top w:val="nil"/>
                    <w:left w:val="single" w:sz="4" w:space="0" w:color="auto"/>
                    <w:bottom w:val="single" w:sz="4" w:space="0" w:color="auto"/>
                    <w:right w:val="single" w:sz="4" w:space="0" w:color="auto"/>
                  </w:tcBorders>
                  <w:vAlign w:val="center"/>
                  <w:hideMark/>
                </w:tcPr>
                <w:p w14:paraId="2F630E17" w14:textId="77777777" w:rsidR="0023713E" w:rsidRPr="0023713E" w:rsidRDefault="0023713E" w:rsidP="0023713E">
                  <w:pPr>
                    <w:rPr>
                      <w:rFonts w:ascii="Century Gothic" w:hAnsi="Century Gothic"/>
                      <w:b/>
                      <w:bCs/>
                      <w:color w:val="000000"/>
                      <w:sz w:val="16"/>
                      <w:szCs w:val="16"/>
                      <w:lang w:val="es-MX" w:eastAsia="es-MX"/>
                    </w:rPr>
                  </w:pPr>
                </w:p>
              </w:tc>
              <w:tc>
                <w:tcPr>
                  <w:tcW w:w="0" w:type="auto"/>
                  <w:tcBorders>
                    <w:top w:val="single" w:sz="4" w:space="0" w:color="auto"/>
                    <w:left w:val="nil"/>
                    <w:bottom w:val="single" w:sz="4" w:space="0" w:color="auto"/>
                    <w:right w:val="single" w:sz="4" w:space="0" w:color="000000"/>
                  </w:tcBorders>
                  <w:shd w:val="clear" w:color="auto" w:fill="auto"/>
                  <w:noWrap/>
                  <w:hideMark/>
                </w:tcPr>
                <w:p w14:paraId="06204A99" w14:textId="77777777" w:rsidR="0023713E" w:rsidRPr="0023713E" w:rsidRDefault="0023713E" w:rsidP="0023713E">
                  <w:pPr>
                    <w:rPr>
                      <w:rFonts w:ascii="Century Gothic" w:hAnsi="Century Gothic"/>
                      <w:b/>
                      <w:bCs/>
                      <w:color w:val="000000"/>
                      <w:sz w:val="16"/>
                      <w:szCs w:val="16"/>
                      <w:lang w:val="es-MX" w:eastAsia="es-MX"/>
                    </w:rPr>
                  </w:pPr>
                  <w:r w:rsidRPr="0023713E">
                    <w:rPr>
                      <w:rFonts w:ascii="Century Gothic" w:hAnsi="Century Gothic"/>
                      <w:b/>
                      <w:bCs/>
                      <w:color w:val="000000"/>
                      <w:sz w:val="16"/>
                      <w:szCs w:val="16"/>
                      <w:lang w:val="es-MX" w:eastAsia="es-MX"/>
                    </w:rPr>
                    <w:t>SEÑALAR PRIMAS Y TASAS POR 2 AÑOS. CONTADO.</w:t>
                  </w:r>
                </w:p>
              </w:tc>
            </w:tr>
            <w:tr w:rsidR="0023713E" w:rsidRPr="0023713E" w14:paraId="0F9D964A" w14:textId="77777777" w:rsidTr="008B2ABC">
              <w:trPr>
                <w:trHeight w:val="216"/>
              </w:trPr>
              <w:tc>
                <w:tcPr>
                  <w:tcW w:w="0" w:type="auto"/>
                  <w:vMerge/>
                  <w:tcBorders>
                    <w:top w:val="nil"/>
                    <w:left w:val="single" w:sz="4" w:space="0" w:color="auto"/>
                    <w:bottom w:val="nil"/>
                    <w:right w:val="single" w:sz="4" w:space="0" w:color="auto"/>
                  </w:tcBorders>
                  <w:vAlign w:val="center"/>
                  <w:hideMark/>
                </w:tcPr>
                <w:p w14:paraId="1A6A4493" w14:textId="77777777" w:rsidR="0023713E" w:rsidRPr="0023713E" w:rsidRDefault="0023713E" w:rsidP="0023713E">
                  <w:pPr>
                    <w:rPr>
                      <w:rFonts w:ascii="Century Gothic" w:hAnsi="Century Gothic"/>
                      <w:b/>
                      <w:bCs/>
                      <w:color w:val="000000"/>
                      <w:sz w:val="16"/>
                      <w:szCs w:val="16"/>
                      <w:lang w:val="es-MX" w:eastAsia="es-MX"/>
                    </w:rPr>
                  </w:pPr>
                </w:p>
              </w:tc>
              <w:tc>
                <w:tcPr>
                  <w:tcW w:w="0" w:type="auto"/>
                  <w:tcBorders>
                    <w:top w:val="single" w:sz="4" w:space="0" w:color="auto"/>
                    <w:left w:val="nil"/>
                    <w:bottom w:val="single" w:sz="4" w:space="0" w:color="auto"/>
                    <w:right w:val="single" w:sz="4" w:space="0" w:color="000000"/>
                  </w:tcBorders>
                  <w:shd w:val="clear" w:color="auto" w:fill="auto"/>
                  <w:noWrap/>
                  <w:hideMark/>
                </w:tcPr>
                <w:p w14:paraId="79D586B4" w14:textId="77777777" w:rsidR="0023713E" w:rsidRPr="0023713E" w:rsidRDefault="0023713E" w:rsidP="0023713E">
                  <w:pPr>
                    <w:rPr>
                      <w:rFonts w:ascii="Century Gothic" w:hAnsi="Century Gothic"/>
                      <w:b/>
                      <w:bCs/>
                      <w:color w:val="000000"/>
                      <w:sz w:val="16"/>
                      <w:szCs w:val="16"/>
                      <w:lang w:val="es-MX" w:eastAsia="es-MX"/>
                    </w:rPr>
                  </w:pPr>
                  <w:r w:rsidRPr="0023713E">
                    <w:rPr>
                      <w:rFonts w:ascii="Century Gothic" w:hAnsi="Century Gothic"/>
                      <w:b/>
                      <w:bCs/>
                      <w:color w:val="000000"/>
                      <w:sz w:val="16"/>
                      <w:szCs w:val="16"/>
                      <w:lang w:val="es-MX" w:eastAsia="es-MX"/>
                    </w:rPr>
                    <w:t>FORMA DE PAGO CONTADO.</w:t>
                  </w:r>
                </w:p>
              </w:tc>
            </w:tr>
            <w:tr w:rsidR="008B2ABC" w:rsidRPr="0023713E" w14:paraId="399ABB7C" w14:textId="77777777" w:rsidTr="0023713E">
              <w:trPr>
                <w:trHeight w:val="216"/>
              </w:trPr>
              <w:tc>
                <w:tcPr>
                  <w:tcW w:w="0" w:type="auto"/>
                  <w:tcBorders>
                    <w:top w:val="nil"/>
                    <w:left w:val="single" w:sz="4" w:space="0" w:color="auto"/>
                    <w:bottom w:val="single" w:sz="4" w:space="0" w:color="auto"/>
                    <w:right w:val="single" w:sz="4" w:space="0" w:color="auto"/>
                  </w:tcBorders>
                  <w:vAlign w:val="center"/>
                </w:tcPr>
                <w:p w14:paraId="446D1FDD" w14:textId="77777777" w:rsidR="008B2ABC" w:rsidRPr="0023713E" w:rsidRDefault="008B2ABC" w:rsidP="0023713E">
                  <w:pPr>
                    <w:rPr>
                      <w:rFonts w:ascii="Century Gothic" w:hAnsi="Century Gothic"/>
                      <w:b/>
                      <w:bCs/>
                      <w:color w:val="000000"/>
                      <w:sz w:val="16"/>
                      <w:szCs w:val="16"/>
                      <w:lang w:val="es-MX" w:eastAsia="es-MX"/>
                    </w:rPr>
                  </w:pPr>
                </w:p>
              </w:tc>
              <w:tc>
                <w:tcPr>
                  <w:tcW w:w="0" w:type="auto"/>
                  <w:tcBorders>
                    <w:top w:val="single" w:sz="4" w:space="0" w:color="auto"/>
                    <w:left w:val="nil"/>
                    <w:bottom w:val="single" w:sz="4" w:space="0" w:color="auto"/>
                    <w:right w:val="single" w:sz="4" w:space="0" w:color="000000"/>
                  </w:tcBorders>
                  <w:shd w:val="clear" w:color="auto" w:fill="auto"/>
                  <w:noWrap/>
                </w:tcPr>
                <w:p w14:paraId="296C44DE" w14:textId="44549FE8" w:rsidR="008B2ABC" w:rsidRPr="0023713E" w:rsidRDefault="008B2ABC" w:rsidP="0023713E">
                  <w:pPr>
                    <w:rPr>
                      <w:rFonts w:ascii="Century Gothic" w:hAnsi="Century Gothic"/>
                      <w:b/>
                      <w:bCs/>
                      <w:color w:val="000000"/>
                      <w:sz w:val="16"/>
                      <w:szCs w:val="16"/>
                      <w:lang w:val="es-MX"/>
                    </w:rPr>
                  </w:pPr>
                  <w:r>
                    <w:rPr>
                      <w:rFonts w:ascii="Century Gothic" w:hAnsi="Century Gothic"/>
                      <w:b/>
                      <w:bCs/>
                      <w:color w:val="000000"/>
                      <w:sz w:val="16"/>
                      <w:szCs w:val="16"/>
                    </w:rPr>
                    <w:t>SEÑALAR PRIMA POR VEHÍCULO</w:t>
                  </w:r>
                </w:p>
              </w:tc>
            </w:tr>
          </w:tbl>
          <w:p w14:paraId="76BC4CBF" w14:textId="77777777" w:rsidR="009728C2" w:rsidRDefault="009728C2" w:rsidP="004F1C24">
            <w:pPr>
              <w:autoSpaceDE w:val="0"/>
              <w:autoSpaceDN w:val="0"/>
              <w:adjustRightInd w:val="0"/>
              <w:ind w:left="426"/>
              <w:jc w:val="both"/>
              <w:rPr>
                <w:rFonts w:asciiTheme="minorHAnsi" w:hAnsiTheme="minorHAnsi" w:cstheme="minorHAnsi"/>
                <w:lang w:val="es-BO"/>
              </w:rPr>
            </w:pPr>
          </w:p>
          <w:tbl>
            <w:tblPr>
              <w:tblW w:w="9798" w:type="dxa"/>
              <w:tblInd w:w="5" w:type="dxa"/>
              <w:tblCellMar>
                <w:left w:w="70" w:type="dxa"/>
                <w:right w:w="70" w:type="dxa"/>
              </w:tblCellMar>
              <w:tblLook w:val="04A0" w:firstRow="1" w:lastRow="0" w:firstColumn="1" w:lastColumn="0" w:noHBand="0" w:noVBand="1"/>
            </w:tblPr>
            <w:tblGrid>
              <w:gridCol w:w="679"/>
              <w:gridCol w:w="1807"/>
              <w:gridCol w:w="1183"/>
              <w:gridCol w:w="651"/>
              <w:gridCol w:w="1831"/>
              <w:gridCol w:w="1216"/>
              <w:gridCol w:w="2431"/>
            </w:tblGrid>
            <w:tr w:rsidR="0023713E" w:rsidRPr="0023713E" w14:paraId="3F54C02E" w14:textId="77777777" w:rsidTr="002D5828">
              <w:trPr>
                <w:trHeight w:val="279"/>
              </w:trPr>
              <w:tc>
                <w:tcPr>
                  <w:tcW w:w="9798" w:type="dxa"/>
                  <w:gridSpan w:val="7"/>
                  <w:tcBorders>
                    <w:top w:val="nil"/>
                    <w:left w:val="nil"/>
                    <w:bottom w:val="nil"/>
                    <w:right w:val="nil"/>
                  </w:tcBorders>
                  <w:shd w:val="clear" w:color="auto" w:fill="auto"/>
                  <w:noWrap/>
                  <w:vAlign w:val="center"/>
                  <w:hideMark/>
                </w:tcPr>
                <w:p w14:paraId="041BF363" w14:textId="77777777" w:rsidR="0023713E" w:rsidRPr="0023713E" w:rsidRDefault="0023713E" w:rsidP="0023713E">
                  <w:pPr>
                    <w:jc w:val="center"/>
                    <w:rPr>
                      <w:rFonts w:ascii="Century Gothic" w:hAnsi="Century Gothic"/>
                      <w:b/>
                      <w:bCs/>
                      <w:color w:val="000000"/>
                      <w:sz w:val="22"/>
                      <w:szCs w:val="22"/>
                      <w:lang w:val="es-MX" w:eastAsia="es-MX"/>
                    </w:rPr>
                  </w:pPr>
                  <w:r w:rsidRPr="0023713E">
                    <w:rPr>
                      <w:rFonts w:ascii="Century Gothic" w:hAnsi="Century Gothic"/>
                      <w:b/>
                      <w:bCs/>
                      <w:color w:val="000000"/>
                      <w:sz w:val="22"/>
                      <w:szCs w:val="22"/>
                      <w:lang w:val="es-MX" w:eastAsia="es-MX"/>
                    </w:rPr>
                    <w:t xml:space="preserve">DETALLE DE VEHÍCULOS </w:t>
                  </w:r>
                </w:p>
              </w:tc>
            </w:tr>
            <w:tr w:rsidR="0023713E" w:rsidRPr="0023713E" w14:paraId="586C40BB" w14:textId="77777777" w:rsidTr="0023713E">
              <w:trPr>
                <w:trHeight w:val="205"/>
              </w:trPr>
              <w:tc>
                <w:tcPr>
                  <w:tcW w:w="679" w:type="dxa"/>
                  <w:tcBorders>
                    <w:top w:val="nil"/>
                    <w:left w:val="nil"/>
                    <w:bottom w:val="nil"/>
                    <w:right w:val="nil"/>
                  </w:tcBorders>
                  <w:shd w:val="clear" w:color="auto" w:fill="auto"/>
                  <w:noWrap/>
                  <w:hideMark/>
                </w:tcPr>
                <w:p w14:paraId="315D8CCA" w14:textId="77777777" w:rsidR="0023713E" w:rsidRPr="0023713E" w:rsidRDefault="0023713E" w:rsidP="0023713E">
                  <w:pPr>
                    <w:jc w:val="center"/>
                    <w:rPr>
                      <w:rFonts w:ascii="Century Gothic" w:hAnsi="Century Gothic"/>
                      <w:b/>
                      <w:bCs/>
                      <w:color w:val="000000"/>
                      <w:sz w:val="22"/>
                      <w:szCs w:val="22"/>
                      <w:lang w:val="es-MX" w:eastAsia="es-MX"/>
                    </w:rPr>
                  </w:pPr>
                </w:p>
              </w:tc>
              <w:tc>
                <w:tcPr>
                  <w:tcW w:w="1807" w:type="dxa"/>
                  <w:tcBorders>
                    <w:top w:val="nil"/>
                    <w:left w:val="nil"/>
                    <w:bottom w:val="nil"/>
                    <w:right w:val="nil"/>
                  </w:tcBorders>
                  <w:shd w:val="clear" w:color="auto" w:fill="auto"/>
                  <w:noWrap/>
                  <w:hideMark/>
                </w:tcPr>
                <w:p w14:paraId="6CEEE052" w14:textId="77777777" w:rsidR="0023713E" w:rsidRPr="0023713E" w:rsidRDefault="0023713E" w:rsidP="0023713E">
                  <w:pPr>
                    <w:jc w:val="center"/>
                    <w:rPr>
                      <w:lang w:val="es-MX" w:eastAsia="es-MX"/>
                    </w:rPr>
                  </w:pPr>
                </w:p>
              </w:tc>
              <w:tc>
                <w:tcPr>
                  <w:tcW w:w="1183" w:type="dxa"/>
                  <w:tcBorders>
                    <w:top w:val="nil"/>
                    <w:left w:val="nil"/>
                    <w:bottom w:val="nil"/>
                    <w:right w:val="nil"/>
                  </w:tcBorders>
                  <w:shd w:val="clear" w:color="auto" w:fill="auto"/>
                  <w:noWrap/>
                  <w:hideMark/>
                </w:tcPr>
                <w:p w14:paraId="232099CF" w14:textId="77777777" w:rsidR="0023713E" w:rsidRPr="0023713E" w:rsidRDefault="0023713E" w:rsidP="0023713E">
                  <w:pPr>
                    <w:jc w:val="center"/>
                    <w:rPr>
                      <w:lang w:val="es-MX" w:eastAsia="es-MX"/>
                    </w:rPr>
                  </w:pPr>
                </w:p>
              </w:tc>
              <w:tc>
                <w:tcPr>
                  <w:tcW w:w="651" w:type="dxa"/>
                  <w:tcBorders>
                    <w:top w:val="nil"/>
                    <w:left w:val="nil"/>
                    <w:bottom w:val="nil"/>
                    <w:right w:val="nil"/>
                  </w:tcBorders>
                  <w:shd w:val="clear" w:color="auto" w:fill="auto"/>
                  <w:noWrap/>
                  <w:hideMark/>
                </w:tcPr>
                <w:p w14:paraId="34B962F5" w14:textId="77777777" w:rsidR="0023713E" w:rsidRPr="0023713E" w:rsidRDefault="0023713E" w:rsidP="0023713E">
                  <w:pPr>
                    <w:jc w:val="center"/>
                    <w:rPr>
                      <w:lang w:val="es-MX" w:eastAsia="es-MX"/>
                    </w:rPr>
                  </w:pPr>
                </w:p>
              </w:tc>
              <w:tc>
                <w:tcPr>
                  <w:tcW w:w="1828" w:type="dxa"/>
                  <w:tcBorders>
                    <w:top w:val="nil"/>
                    <w:left w:val="nil"/>
                    <w:bottom w:val="nil"/>
                    <w:right w:val="nil"/>
                  </w:tcBorders>
                  <w:shd w:val="clear" w:color="auto" w:fill="auto"/>
                  <w:noWrap/>
                  <w:hideMark/>
                </w:tcPr>
                <w:p w14:paraId="471612CA" w14:textId="77777777" w:rsidR="0023713E" w:rsidRPr="0023713E" w:rsidRDefault="0023713E" w:rsidP="0023713E">
                  <w:pPr>
                    <w:jc w:val="center"/>
                    <w:rPr>
                      <w:lang w:val="es-MX" w:eastAsia="es-MX"/>
                    </w:rPr>
                  </w:pPr>
                </w:p>
              </w:tc>
              <w:tc>
                <w:tcPr>
                  <w:tcW w:w="1216" w:type="dxa"/>
                  <w:tcBorders>
                    <w:top w:val="nil"/>
                    <w:left w:val="nil"/>
                    <w:bottom w:val="nil"/>
                    <w:right w:val="nil"/>
                  </w:tcBorders>
                  <w:shd w:val="clear" w:color="auto" w:fill="auto"/>
                  <w:noWrap/>
                  <w:hideMark/>
                </w:tcPr>
                <w:p w14:paraId="34DBBBA8" w14:textId="77777777" w:rsidR="0023713E" w:rsidRPr="0023713E" w:rsidRDefault="0023713E" w:rsidP="0023713E">
                  <w:pPr>
                    <w:jc w:val="center"/>
                    <w:rPr>
                      <w:lang w:val="es-MX" w:eastAsia="es-MX"/>
                    </w:rPr>
                  </w:pPr>
                </w:p>
              </w:tc>
              <w:tc>
                <w:tcPr>
                  <w:tcW w:w="2429" w:type="dxa"/>
                  <w:tcBorders>
                    <w:top w:val="nil"/>
                    <w:left w:val="nil"/>
                    <w:bottom w:val="nil"/>
                    <w:right w:val="nil"/>
                  </w:tcBorders>
                  <w:shd w:val="clear" w:color="auto" w:fill="auto"/>
                  <w:noWrap/>
                  <w:hideMark/>
                </w:tcPr>
                <w:p w14:paraId="6CBAE190" w14:textId="77777777" w:rsidR="0023713E" w:rsidRPr="0023713E" w:rsidRDefault="0023713E" w:rsidP="0023713E">
                  <w:pPr>
                    <w:jc w:val="center"/>
                    <w:rPr>
                      <w:lang w:val="es-MX" w:eastAsia="es-MX"/>
                    </w:rPr>
                  </w:pPr>
                </w:p>
              </w:tc>
            </w:tr>
            <w:tr w:rsidR="0023713E" w:rsidRPr="0023713E" w14:paraId="29E26CB1" w14:textId="77777777" w:rsidTr="0023713E">
              <w:trPr>
                <w:trHeight w:val="772"/>
              </w:trPr>
              <w:tc>
                <w:tcPr>
                  <w:tcW w:w="6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FC23AB" w14:textId="77777777" w:rsidR="0023713E" w:rsidRPr="0023713E" w:rsidRDefault="0023713E" w:rsidP="0023713E">
                  <w:pPr>
                    <w:jc w:val="center"/>
                    <w:rPr>
                      <w:rFonts w:ascii="Calibri" w:hAnsi="Calibri" w:cs="Calibri"/>
                      <w:b/>
                      <w:bCs/>
                      <w:color w:val="000000"/>
                      <w:sz w:val="16"/>
                      <w:szCs w:val="16"/>
                      <w:lang w:val="es-MX" w:eastAsia="es-MX"/>
                    </w:rPr>
                  </w:pPr>
                  <w:r w:rsidRPr="0023713E">
                    <w:rPr>
                      <w:rFonts w:ascii="Calibri" w:hAnsi="Calibri" w:cs="Calibri"/>
                      <w:b/>
                      <w:bCs/>
                      <w:color w:val="000000"/>
                      <w:sz w:val="16"/>
                      <w:szCs w:val="16"/>
                      <w:lang w:val="es-MX" w:eastAsia="es-MX"/>
                    </w:rPr>
                    <w:t>ITEM</w:t>
                  </w:r>
                </w:p>
              </w:tc>
              <w:tc>
                <w:tcPr>
                  <w:tcW w:w="1807" w:type="dxa"/>
                  <w:tcBorders>
                    <w:top w:val="single" w:sz="4" w:space="0" w:color="auto"/>
                    <w:left w:val="nil"/>
                    <w:bottom w:val="single" w:sz="4" w:space="0" w:color="auto"/>
                    <w:right w:val="single" w:sz="4" w:space="0" w:color="auto"/>
                  </w:tcBorders>
                  <w:shd w:val="clear" w:color="auto" w:fill="auto"/>
                  <w:noWrap/>
                  <w:vAlign w:val="center"/>
                  <w:hideMark/>
                </w:tcPr>
                <w:p w14:paraId="22F139E1" w14:textId="77777777" w:rsidR="0023713E" w:rsidRPr="0023713E" w:rsidRDefault="0023713E" w:rsidP="0023713E">
                  <w:pPr>
                    <w:jc w:val="center"/>
                    <w:rPr>
                      <w:rFonts w:ascii="Calibri" w:hAnsi="Calibri" w:cs="Calibri"/>
                      <w:b/>
                      <w:bCs/>
                      <w:color w:val="000000"/>
                      <w:sz w:val="16"/>
                      <w:szCs w:val="16"/>
                      <w:lang w:val="es-MX" w:eastAsia="es-MX"/>
                    </w:rPr>
                  </w:pPr>
                  <w:r w:rsidRPr="0023713E">
                    <w:rPr>
                      <w:rFonts w:ascii="Calibri" w:hAnsi="Calibri" w:cs="Calibri"/>
                      <w:b/>
                      <w:bCs/>
                      <w:color w:val="000000"/>
                      <w:sz w:val="16"/>
                      <w:szCs w:val="16"/>
                      <w:lang w:val="es-MX" w:eastAsia="es-MX"/>
                    </w:rPr>
                    <w:t xml:space="preserve">TIPO </w:t>
                  </w:r>
                </w:p>
              </w:tc>
              <w:tc>
                <w:tcPr>
                  <w:tcW w:w="1183" w:type="dxa"/>
                  <w:tcBorders>
                    <w:top w:val="single" w:sz="4" w:space="0" w:color="auto"/>
                    <w:left w:val="nil"/>
                    <w:bottom w:val="single" w:sz="4" w:space="0" w:color="auto"/>
                    <w:right w:val="single" w:sz="4" w:space="0" w:color="auto"/>
                  </w:tcBorders>
                  <w:shd w:val="clear" w:color="auto" w:fill="auto"/>
                  <w:noWrap/>
                  <w:vAlign w:val="center"/>
                  <w:hideMark/>
                </w:tcPr>
                <w:p w14:paraId="1B462FA7" w14:textId="77777777" w:rsidR="0023713E" w:rsidRPr="0023713E" w:rsidRDefault="0023713E" w:rsidP="0023713E">
                  <w:pPr>
                    <w:jc w:val="center"/>
                    <w:rPr>
                      <w:rFonts w:ascii="Calibri" w:hAnsi="Calibri" w:cs="Calibri"/>
                      <w:b/>
                      <w:bCs/>
                      <w:color w:val="000000"/>
                      <w:sz w:val="16"/>
                      <w:szCs w:val="16"/>
                      <w:lang w:val="es-MX" w:eastAsia="es-MX"/>
                    </w:rPr>
                  </w:pPr>
                  <w:r w:rsidRPr="0023713E">
                    <w:rPr>
                      <w:rFonts w:ascii="Calibri" w:hAnsi="Calibri" w:cs="Calibri"/>
                      <w:b/>
                      <w:bCs/>
                      <w:color w:val="000000"/>
                      <w:sz w:val="16"/>
                      <w:szCs w:val="16"/>
                      <w:lang w:val="es-MX" w:eastAsia="es-MX"/>
                    </w:rPr>
                    <w:t xml:space="preserve">MARCA </w:t>
                  </w:r>
                </w:p>
              </w:tc>
              <w:tc>
                <w:tcPr>
                  <w:tcW w:w="651" w:type="dxa"/>
                  <w:tcBorders>
                    <w:top w:val="single" w:sz="4" w:space="0" w:color="auto"/>
                    <w:left w:val="nil"/>
                    <w:bottom w:val="single" w:sz="4" w:space="0" w:color="auto"/>
                    <w:right w:val="single" w:sz="4" w:space="0" w:color="auto"/>
                  </w:tcBorders>
                  <w:shd w:val="clear" w:color="auto" w:fill="auto"/>
                  <w:noWrap/>
                  <w:vAlign w:val="center"/>
                  <w:hideMark/>
                </w:tcPr>
                <w:p w14:paraId="6E9ED502" w14:textId="77777777" w:rsidR="0023713E" w:rsidRPr="0023713E" w:rsidRDefault="0023713E" w:rsidP="0023713E">
                  <w:pPr>
                    <w:jc w:val="center"/>
                    <w:rPr>
                      <w:rFonts w:ascii="Calibri" w:hAnsi="Calibri" w:cs="Calibri"/>
                      <w:b/>
                      <w:bCs/>
                      <w:color w:val="000000"/>
                      <w:sz w:val="16"/>
                      <w:szCs w:val="16"/>
                      <w:lang w:val="es-MX" w:eastAsia="es-MX"/>
                    </w:rPr>
                  </w:pPr>
                  <w:r w:rsidRPr="0023713E">
                    <w:rPr>
                      <w:rFonts w:ascii="Calibri" w:hAnsi="Calibri" w:cs="Calibri"/>
                      <w:b/>
                      <w:bCs/>
                      <w:color w:val="000000"/>
                      <w:sz w:val="16"/>
                      <w:szCs w:val="16"/>
                      <w:lang w:val="es-MX" w:eastAsia="es-MX"/>
                    </w:rPr>
                    <w:t>AÑO</w:t>
                  </w:r>
                </w:p>
              </w:tc>
              <w:tc>
                <w:tcPr>
                  <w:tcW w:w="1828" w:type="dxa"/>
                  <w:tcBorders>
                    <w:top w:val="single" w:sz="4" w:space="0" w:color="auto"/>
                    <w:left w:val="nil"/>
                    <w:bottom w:val="single" w:sz="4" w:space="0" w:color="auto"/>
                    <w:right w:val="single" w:sz="4" w:space="0" w:color="auto"/>
                  </w:tcBorders>
                  <w:shd w:val="clear" w:color="auto" w:fill="auto"/>
                  <w:noWrap/>
                  <w:vAlign w:val="center"/>
                  <w:hideMark/>
                </w:tcPr>
                <w:p w14:paraId="5E5EA888" w14:textId="77777777" w:rsidR="0023713E" w:rsidRPr="0023713E" w:rsidRDefault="0023713E" w:rsidP="0023713E">
                  <w:pPr>
                    <w:jc w:val="center"/>
                    <w:rPr>
                      <w:rFonts w:ascii="Calibri" w:hAnsi="Calibri" w:cs="Calibri"/>
                      <w:b/>
                      <w:bCs/>
                      <w:color w:val="000000"/>
                      <w:sz w:val="16"/>
                      <w:szCs w:val="16"/>
                      <w:lang w:val="es-MX" w:eastAsia="es-MX"/>
                    </w:rPr>
                  </w:pPr>
                  <w:r w:rsidRPr="0023713E">
                    <w:rPr>
                      <w:rFonts w:ascii="Calibri" w:hAnsi="Calibri" w:cs="Calibri"/>
                      <w:b/>
                      <w:bCs/>
                      <w:color w:val="000000"/>
                      <w:sz w:val="16"/>
                      <w:szCs w:val="16"/>
                      <w:lang w:val="es-MX" w:eastAsia="es-MX"/>
                    </w:rPr>
                    <w:t>PLAZA</w:t>
                  </w:r>
                </w:p>
              </w:tc>
              <w:tc>
                <w:tcPr>
                  <w:tcW w:w="1216" w:type="dxa"/>
                  <w:tcBorders>
                    <w:top w:val="single" w:sz="4" w:space="0" w:color="auto"/>
                    <w:left w:val="nil"/>
                    <w:bottom w:val="single" w:sz="4" w:space="0" w:color="auto"/>
                    <w:right w:val="single" w:sz="4" w:space="0" w:color="auto"/>
                  </w:tcBorders>
                  <w:shd w:val="clear" w:color="auto" w:fill="auto"/>
                  <w:noWrap/>
                  <w:vAlign w:val="center"/>
                  <w:hideMark/>
                </w:tcPr>
                <w:p w14:paraId="70745E84" w14:textId="77777777" w:rsidR="0023713E" w:rsidRPr="0023713E" w:rsidRDefault="0023713E" w:rsidP="0023713E">
                  <w:pPr>
                    <w:jc w:val="center"/>
                    <w:rPr>
                      <w:rFonts w:ascii="Calibri" w:hAnsi="Calibri" w:cs="Calibri"/>
                      <w:b/>
                      <w:bCs/>
                      <w:color w:val="000000"/>
                      <w:sz w:val="16"/>
                      <w:szCs w:val="16"/>
                      <w:lang w:val="es-MX" w:eastAsia="es-MX"/>
                    </w:rPr>
                  </w:pPr>
                  <w:r w:rsidRPr="0023713E">
                    <w:rPr>
                      <w:rFonts w:ascii="Calibri" w:hAnsi="Calibri" w:cs="Calibri"/>
                      <w:b/>
                      <w:bCs/>
                      <w:color w:val="000000"/>
                      <w:sz w:val="16"/>
                      <w:szCs w:val="16"/>
                      <w:lang w:val="es-MX" w:eastAsia="es-MX"/>
                    </w:rPr>
                    <w:t xml:space="preserve">PLACA </w:t>
                  </w:r>
                </w:p>
              </w:tc>
              <w:tc>
                <w:tcPr>
                  <w:tcW w:w="2429" w:type="dxa"/>
                  <w:tcBorders>
                    <w:top w:val="single" w:sz="4" w:space="0" w:color="auto"/>
                    <w:left w:val="nil"/>
                    <w:bottom w:val="single" w:sz="4" w:space="0" w:color="auto"/>
                    <w:right w:val="single" w:sz="4" w:space="0" w:color="auto"/>
                  </w:tcBorders>
                  <w:shd w:val="clear" w:color="auto" w:fill="auto"/>
                  <w:vAlign w:val="center"/>
                  <w:hideMark/>
                </w:tcPr>
                <w:p w14:paraId="3B5AEA7C" w14:textId="77777777" w:rsidR="0023713E" w:rsidRPr="0023713E" w:rsidRDefault="0023713E" w:rsidP="0023713E">
                  <w:pPr>
                    <w:jc w:val="center"/>
                    <w:rPr>
                      <w:rFonts w:ascii="Calibri" w:hAnsi="Calibri" w:cs="Calibri"/>
                      <w:b/>
                      <w:bCs/>
                      <w:color w:val="000000"/>
                      <w:sz w:val="16"/>
                      <w:szCs w:val="16"/>
                      <w:lang w:val="es-MX" w:eastAsia="es-MX"/>
                    </w:rPr>
                  </w:pPr>
                  <w:r w:rsidRPr="0023713E">
                    <w:rPr>
                      <w:rFonts w:ascii="Calibri" w:hAnsi="Calibri" w:cs="Calibri"/>
                      <w:b/>
                      <w:bCs/>
                      <w:color w:val="000000"/>
                      <w:sz w:val="16"/>
                      <w:szCs w:val="16"/>
                      <w:lang w:val="es-MX" w:eastAsia="es-MX"/>
                    </w:rPr>
                    <w:t>VALOR ASEGURADO $US</w:t>
                  </w:r>
                </w:p>
              </w:tc>
            </w:tr>
            <w:tr w:rsidR="0023713E" w:rsidRPr="0023713E" w14:paraId="0B5320C9" w14:textId="77777777" w:rsidTr="0023713E">
              <w:trPr>
                <w:trHeight w:val="314"/>
              </w:trPr>
              <w:tc>
                <w:tcPr>
                  <w:tcW w:w="679" w:type="dxa"/>
                  <w:tcBorders>
                    <w:top w:val="nil"/>
                    <w:left w:val="single" w:sz="4" w:space="0" w:color="auto"/>
                    <w:bottom w:val="single" w:sz="4" w:space="0" w:color="auto"/>
                    <w:right w:val="single" w:sz="4" w:space="0" w:color="auto"/>
                  </w:tcBorders>
                  <w:shd w:val="clear" w:color="auto" w:fill="auto"/>
                  <w:noWrap/>
                  <w:vAlign w:val="center"/>
                  <w:hideMark/>
                </w:tcPr>
                <w:p w14:paraId="6E708D60" w14:textId="77777777" w:rsidR="0023713E" w:rsidRPr="0023713E" w:rsidRDefault="0023713E" w:rsidP="0023713E">
                  <w:pPr>
                    <w:jc w:val="center"/>
                    <w:rPr>
                      <w:rFonts w:ascii="Calibri" w:hAnsi="Calibri" w:cs="Calibri"/>
                      <w:color w:val="000000"/>
                      <w:sz w:val="16"/>
                      <w:szCs w:val="16"/>
                      <w:lang w:val="es-MX" w:eastAsia="es-MX"/>
                    </w:rPr>
                  </w:pPr>
                  <w:r w:rsidRPr="0023713E">
                    <w:rPr>
                      <w:rFonts w:ascii="Calibri" w:hAnsi="Calibri" w:cs="Calibri"/>
                      <w:color w:val="000000"/>
                      <w:sz w:val="16"/>
                      <w:szCs w:val="16"/>
                      <w:lang w:val="es-MX" w:eastAsia="es-MX"/>
                    </w:rPr>
                    <w:t>1</w:t>
                  </w:r>
                </w:p>
              </w:tc>
              <w:tc>
                <w:tcPr>
                  <w:tcW w:w="1807" w:type="dxa"/>
                  <w:tcBorders>
                    <w:top w:val="nil"/>
                    <w:left w:val="nil"/>
                    <w:bottom w:val="single" w:sz="4" w:space="0" w:color="auto"/>
                    <w:right w:val="single" w:sz="4" w:space="0" w:color="auto"/>
                  </w:tcBorders>
                  <w:shd w:val="clear" w:color="auto" w:fill="auto"/>
                  <w:noWrap/>
                  <w:vAlign w:val="center"/>
                  <w:hideMark/>
                </w:tcPr>
                <w:p w14:paraId="6EEC9C3A" w14:textId="77777777" w:rsidR="0023713E" w:rsidRPr="0023713E" w:rsidRDefault="0023713E" w:rsidP="0023713E">
                  <w:pPr>
                    <w:jc w:val="center"/>
                    <w:rPr>
                      <w:rFonts w:ascii="Calibri" w:hAnsi="Calibri" w:cs="Calibri"/>
                      <w:color w:val="000000"/>
                      <w:sz w:val="16"/>
                      <w:szCs w:val="16"/>
                      <w:lang w:val="es-MX" w:eastAsia="es-MX"/>
                    </w:rPr>
                  </w:pPr>
                  <w:r w:rsidRPr="0023713E">
                    <w:rPr>
                      <w:rFonts w:ascii="Calibri" w:hAnsi="Calibri" w:cs="Calibri"/>
                      <w:color w:val="000000"/>
                      <w:sz w:val="16"/>
                      <w:szCs w:val="16"/>
                      <w:lang w:val="es-MX" w:eastAsia="es-MX"/>
                    </w:rPr>
                    <w:t xml:space="preserve">MOTOCICLETA </w:t>
                  </w:r>
                </w:p>
              </w:tc>
              <w:tc>
                <w:tcPr>
                  <w:tcW w:w="1183" w:type="dxa"/>
                  <w:tcBorders>
                    <w:top w:val="nil"/>
                    <w:left w:val="nil"/>
                    <w:bottom w:val="single" w:sz="4" w:space="0" w:color="auto"/>
                    <w:right w:val="single" w:sz="4" w:space="0" w:color="auto"/>
                  </w:tcBorders>
                  <w:shd w:val="clear" w:color="auto" w:fill="auto"/>
                  <w:noWrap/>
                  <w:vAlign w:val="center"/>
                  <w:hideMark/>
                </w:tcPr>
                <w:p w14:paraId="06323CC2" w14:textId="77777777" w:rsidR="0023713E" w:rsidRPr="0023713E" w:rsidRDefault="0023713E" w:rsidP="0023713E">
                  <w:pPr>
                    <w:jc w:val="center"/>
                    <w:rPr>
                      <w:rFonts w:ascii="Calibri" w:hAnsi="Calibri" w:cs="Calibri"/>
                      <w:color w:val="000000"/>
                      <w:sz w:val="16"/>
                      <w:szCs w:val="16"/>
                      <w:lang w:val="es-MX" w:eastAsia="es-MX"/>
                    </w:rPr>
                  </w:pPr>
                  <w:r w:rsidRPr="0023713E">
                    <w:rPr>
                      <w:rFonts w:ascii="Calibri" w:hAnsi="Calibri" w:cs="Calibri"/>
                      <w:color w:val="000000"/>
                      <w:sz w:val="16"/>
                      <w:szCs w:val="16"/>
                      <w:lang w:val="es-MX" w:eastAsia="es-MX"/>
                    </w:rPr>
                    <w:t>HONDA</w:t>
                  </w:r>
                </w:p>
              </w:tc>
              <w:tc>
                <w:tcPr>
                  <w:tcW w:w="651" w:type="dxa"/>
                  <w:tcBorders>
                    <w:top w:val="nil"/>
                    <w:left w:val="nil"/>
                    <w:bottom w:val="single" w:sz="4" w:space="0" w:color="auto"/>
                    <w:right w:val="single" w:sz="4" w:space="0" w:color="auto"/>
                  </w:tcBorders>
                  <w:shd w:val="clear" w:color="auto" w:fill="auto"/>
                  <w:noWrap/>
                  <w:vAlign w:val="center"/>
                  <w:hideMark/>
                </w:tcPr>
                <w:p w14:paraId="5051904E" w14:textId="77777777" w:rsidR="0023713E" w:rsidRPr="0023713E" w:rsidRDefault="0023713E" w:rsidP="0023713E">
                  <w:pPr>
                    <w:jc w:val="center"/>
                    <w:rPr>
                      <w:rFonts w:ascii="Calibri" w:hAnsi="Calibri" w:cs="Calibri"/>
                      <w:color w:val="000000"/>
                      <w:sz w:val="16"/>
                      <w:szCs w:val="16"/>
                      <w:lang w:val="es-MX" w:eastAsia="es-MX"/>
                    </w:rPr>
                  </w:pPr>
                  <w:r w:rsidRPr="0023713E">
                    <w:rPr>
                      <w:rFonts w:ascii="Calibri" w:hAnsi="Calibri" w:cs="Calibri"/>
                      <w:color w:val="000000"/>
                      <w:sz w:val="16"/>
                      <w:szCs w:val="16"/>
                      <w:lang w:val="es-MX" w:eastAsia="es-MX"/>
                    </w:rPr>
                    <w:t>2014</w:t>
                  </w:r>
                </w:p>
              </w:tc>
              <w:tc>
                <w:tcPr>
                  <w:tcW w:w="1828" w:type="dxa"/>
                  <w:tcBorders>
                    <w:top w:val="nil"/>
                    <w:left w:val="nil"/>
                    <w:bottom w:val="single" w:sz="4" w:space="0" w:color="auto"/>
                    <w:right w:val="single" w:sz="4" w:space="0" w:color="auto"/>
                  </w:tcBorders>
                  <w:shd w:val="clear" w:color="auto" w:fill="auto"/>
                  <w:noWrap/>
                  <w:vAlign w:val="center"/>
                  <w:hideMark/>
                </w:tcPr>
                <w:p w14:paraId="6419D228" w14:textId="77777777" w:rsidR="0023713E" w:rsidRPr="0023713E" w:rsidRDefault="0023713E" w:rsidP="0023713E">
                  <w:pPr>
                    <w:jc w:val="center"/>
                    <w:rPr>
                      <w:rFonts w:ascii="Calibri" w:hAnsi="Calibri" w:cs="Calibri"/>
                      <w:color w:val="000000"/>
                      <w:sz w:val="16"/>
                      <w:szCs w:val="16"/>
                      <w:lang w:val="es-MX" w:eastAsia="es-MX"/>
                    </w:rPr>
                  </w:pPr>
                  <w:r w:rsidRPr="0023713E">
                    <w:rPr>
                      <w:rFonts w:ascii="Calibri" w:hAnsi="Calibri" w:cs="Calibri"/>
                      <w:color w:val="000000"/>
                      <w:sz w:val="16"/>
                      <w:szCs w:val="16"/>
                      <w:lang w:val="es-MX" w:eastAsia="es-MX"/>
                    </w:rPr>
                    <w:t>SANTA CRUZ</w:t>
                  </w:r>
                </w:p>
              </w:tc>
              <w:tc>
                <w:tcPr>
                  <w:tcW w:w="1216" w:type="dxa"/>
                  <w:tcBorders>
                    <w:top w:val="nil"/>
                    <w:left w:val="nil"/>
                    <w:bottom w:val="single" w:sz="4" w:space="0" w:color="auto"/>
                    <w:right w:val="single" w:sz="4" w:space="0" w:color="auto"/>
                  </w:tcBorders>
                  <w:shd w:val="clear" w:color="auto" w:fill="auto"/>
                  <w:noWrap/>
                  <w:vAlign w:val="center"/>
                  <w:hideMark/>
                </w:tcPr>
                <w:p w14:paraId="4DA02FDB" w14:textId="77777777" w:rsidR="0023713E" w:rsidRPr="0023713E" w:rsidRDefault="0023713E" w:rsidP="0023713E">
                  <w:pPr>
                    <w:jc w:val="center"/>
                    <w:rPr>
                      <w:rFonts w:ascii="Calibri" w:hAnsi="Calibri" w:cs="Calibri"/>
                      <w:b/>
                      <w:bCs/>
                      <w:color w:val="000000"/>
                      <w:sz w:val="16"/>
                      <w:szCs w:val="16"/>
                      <w:lang w:val="es-MX" w:eastAsia="es-MX"/>
                    </w:rPr>
                  </w:pPr>
                  <w:r w:rsidRPr="0023713E">
                    <w:rPr>
                      <w:rFonts w:ascii="Calibri" w:hAnsi="Calibri" w:cs="Calibri"/>
                      <w:b/>
                      <w:bCs/>
                      <w:color w:val="000000"/>
                      <w:sz w:val="16"/>
                      <w:szCs w:val="16"/>
                      <w:lang w:val="es-MX" w:eastAsia="es-MX"/>
                    </w:rPr>
                    <w:t>3640DYA</w:t>
                  </w:r>
                </w:p>
              </w:tc>
              <w:tc>
                <w:tcPr>
                  <w:tcW w:w="2429" w:type="dxa"/>
                  <w:tcBorders>
                    <w:top w:val="nil"/>
                    <w:left w:val="nil"/>
                    <w:bottom w:val="single" w:sz="4" w:space="0" w:color="auto"/>
                    <w:right w:val="single" w:sz="4" w:space="0" w:color="auto"/>
                  </w:tcBorders>
                  <w:shd w:val="clear" w:color="auto" w:fill="auto"/>
                  <w:noWrap/>
                  <w:vAlign w:val="center"/>
                  <w:hideMark/>
                </w:tcPr>
                <w:p w14:paraId="1558D0E8" w14:textId="77777777" w:rsidR="0023713E" w:rsidRPr="0023713E" w:rsidRDefault="0023713E" w:rsidP="0023713E">
                  <w:pPr>
                    <w:jc w:val="center"/>
                    <w:rPr>
                      <w:rFonts w:ascii="Calibri" w:hAnsi="Calibri" w:cs="Calibri"/>
                      <w:b/>
                      <w:bCs/>
                      <w:color w:val="000000"/>
                      <w:sz w:val="16"/>
                      <w:szCs w:val="16"/>
                      <w:lang w:val="es-MX" w:eastAsia="es-MX"/>
                    </w:rPr>
                  </w:pPr>
                  <w:r w:rsidRPr="0023713E">
                    <w:rPr>
                      <w:rFonts w:ascii="Calibri" w:hAnsi="Calibri" w:cs="Calibri"/>
                      <w:b/>
                      <w:bCs/>
                      <w:color w:val="000000"/>
                      <w:sz w:val="16"/>
                      <w:szCs w:val="16"/>
                      <w:lang w:val="es-MX" w:eastAsia="es-MX"/>
                    </w:rPr>
                    <w:t>2.859,91</w:t>
                  </w:r>
                </w:p>
              </w:tc>
            </w:tr>
            <w:tr w:rsidR="0023713E" w:rsidRPr="0023713E" w14:paraId="7F42A86C" w14:textId="77777777" w:rsidTr="0023713E">
              <w:trPr>
                <w:trHeight w:val="285"/>
              </w:trPr>
              <w:tc>
                <w:tcPr>
                  <w:tcW w:w="679" w:type="dxa"/>
                  <w:tcBorders>
                    <w:top w:val="nil"/>
                    <w:left w:val="single" w:sz="4" w:space="0" w:color="auto"/>
                    <w:bottom w:val="single" w:sz="4" w:space="0" w:color="auto"/>
                    <w:right w:val="single" w:sz="4" w:space="0" w:color="auto"/>
                  </w:tcBorders>
                  <w:shd w:val="clear" w:color="auto" w:fill="auto"/>
                  <w:noWrap/>
                  <w:vAlign w:val="center"/>
                  <w:hideMark/>
                </w:tcPr>
                <w:p w14:paraId="0F1D83F5" w14:textId="77777777" w:rsidR="0023713E" w:rsidRPr="0023713E" w:rsidRDefault="0023713E" w:rsidP="0023713E">
                  <w:pPr>
                    <w:jc w:val="center"/>
                    <w:rPr>
                      <w:rFonts w:ascii="Calibri" w:hAnsi="Calibri" w:cs="Calibri"/>
                      <w:color w:val="000000"/>
                      <w:sz w:val="16"/>
                      <w:szCs w:val="16"/>
                      <w:lang w:val="es-MX" w:eastAsia="es-MX"/>
                    </w:rPr>
                  </w:pPr>
                  <w:r w:rsidRPr="0023713E">
                    <w:rPr>
                      <w:rFonts w:ascii="Calibri" w:hAnsi="Calibri" w:cs="Calibri"/>
                      <w:color w:val="000000"/>
                      <w:sz w:val="16"/>
                      <w:szCs w:val="16"/>
                      <w:lang w:val="es-MX" w:eastAsia="es-MX"/>
                    </w:rPr>
                    <w:t>2</w:t>
                  </w:r>
                </w:p>
              </w:tc>
              <w:tc>
                <w:tcPr>
                  <w:tcW w:w="1807" w:type="dxa"/>
                  <w:tcBorders>
                    <w:top w:val="nil"/>
                    <w:left w:val="nil"/>
                    <w:bottom w:val="single" w:sz="4" w:space="0" w:color="auto"/>
                    <w:right w:val="single" w:sz="4" w:space="0" w:color="auto"/>
                  </w:tcBorders>
                  <w:shd w:val="clear" w:color="auto" w:fill="auto"/>
                  <w:noWrap/>
                  <w:vAlign w:val="center"/>
                  <w:hideMark/>
                </w:tcPr>
                <w:p w14:paraId="7A5C05AC" w14:textId="77777777" w:rsidR="0023713E" w:rsidRPr="0023713E" w:rsidRDefault="0023713E" w:rsidP="0023713E">
                  <w:pPr>
                    <w:jc w:val="center"/>
                    <w:rPr>
                      <w:rFonts w:ascii="Calibri" w:hAnsi="Calibri" w:cs="Calibri"/>
                      <w:color w:val="000000"/>
                      <w:sz w:val="16"/>
                      <w:szCs w:val="16"/>
                      <w:lang w:val="es-MX" w:eastAsia="es-MX"/>
                    </w:rPr>
                  </w:pPr>
                  <w:r w:rsidRPr="0023713E">
                    <w:rPr>
                      <w:rFonts w:ascii="Calibri" w:hAnsi="Calibri" w:cs="Calibri"/>
                      <w:color w:val="000000"/>
                      <w:sz w:val="16"/>
                      <w:szCs w:val="16"/>
                      <w:lang w:val="es-MX" w:eastAsia="es-MX"/>
                    </w:rPr>
                    <w:t xml:space="preserve">AMBULANCIA </w:t>
                  </w:r>
                </w:p>
              </w:tc>
              <w:tc>
                <w:tcPr>
                  <w:tcW w:w="1183" w:type="dxa"/>
                  <w:tcBorders>
                    <w:top w:val="nil"/>
                    <w:left w:val="nil"/>
                    <w:bottom w:val="single" w:sz="4" w:space="0" w:color="auto"/>
                    <w:right w:val="single" w:sz="4" w:space="0" w:color="auto"/>
                  </w:tcBorders>
                  <w:shd w:val="clear" w:color="auto" w:fill="auto"/>
                  <w:noWrap/>
                  <w:vAlign w:val="center"/>
                  <w:hideMark/>
                </w:tcPr>
                <w:p w14:paraId="3752961D" w14:textId="77777777" w:rsidR="0023713E" w:rsidRPr="0023713E" w:rsidRDefault="0023713E" w:rsidP="0023713E">
                  <w:pPr>
                    <w:jc w:val="center"/>
                    <w:rPr>
                      <w:rFonts w:ascii="Calibri" w:hAnsi="Calibri" w:cs="Calibri"/>
                      <w:color w:val="000000"/>
                      <w:sz w:val="16"/>
                      <w:szCs w:val="16"/>
                      <w:lang w:val="es-MX" w:eastAsia="es-MX"/>
                    </w:rPr>
                  </w:pPr>
                  <w:r w:rsidRPr="0023713E">
                    <w:rPr>
                      <w:rFonts w:ascii="Calibri" w:hAnsi="Calibri" w:cs="Calibri"/>
                      <w:color w:val="000000"/>
                      <w:sz w:val="16"/>
                      <w:szCs w:val="16"/>
                      <w:lang w:val="es-MX" w:eastAsia="es-MX"/>
                    </w:rPr>
                    <w:t>HYUNDAI</w:t>
                  </w:r>
                </w:p>
              </w:tc>
              <w:tc>
                <w:tcPr>
                  <w:tcW w:w="651" w:type="dxa"/>
                  <w:tcBorders>
                    <w:top w:val="nil"/>
                    <w:left w:val="nil"/>
                    <w:bottom w:val="single" w:sz="4" w:space="0" w:color="auto"/>
                    <w:right w:val="single" w:sz="4" w:space="0" w:color="auto"/>
                  </w:tcBorders>
                  <w:shd w:val="clear" w:color="auto" w:fill="auto"/>
                  <w:noWrap/>
                  <w:vAlign w:val="center"/>
                  <w:hideMark/>
                </w:tcPr>
                <w:p w14:paraId="7655AF79" w14:textId="77777777" w:rsidR="0023713E" w:rsidRPr="0023713E" w:rsidRDefault="0023713E" w:rsidP="0023713E">
                  <w:pPr>
                    <w:jc w:val="center"/>
                    <w:rPr>
                      <w:rFonts w:ascii="Calibri" w:hAnsi="Calibri" w:cs="Calibri"/>
                      <w:color w:val="000000"/>
                      <w:sz w:val="16"/>
                      <w:szCs w:val="16"/>
                      <w:lang w:val="es-MX" w:eastAsia="es-MX"/>
                    </w:rPr>
                  </w:pPr>
                  <w:r w:rsidRPr="0023713E">
                    <w:rPr>
                      <w:rFonts w:ascii="Calibri" w:hAnsi="Calibri" w:cs="Calibri"/>
                      <w:color w:val="000000"/>
                      <w:sz w:val="16"/>
                      <w:szCs w:val="16"/>
                      <w:lang w:val="es-MX" w:eastAsia="es-MX"/>
                    </w:rPr>
                    <w:t>2013</w:t>
                  </w:r>
                </w:p>
              </w:tc>
              <w:tc>
                <w:tcPr>
                  <w:tcW w:w="1828" w:type="dxa"/>
                  <w:tcBorders>
                    <w:top w:val="nil"/>
                    <w:left w:val="nil"/>
                    <w:bottom w:val="single" w:sz="4" w:space="0" w:color="auto"/>
                    <w:right w:val="single" w:sz="4" w:space="0" w:color="auto"/>
                  </w:tcBorders>
                  <w:shd w:val="clear" w:color="auto" w:fill="auto"/>
                  <w:noWrap/>
                  <w:vAlign w:val="center"/>
                  <w:hideMark/>
                </w:tcPr>
                <w:p w14:paraId="5039A619" w14:textId="77777777" w:rsidR="0023713E" w:rsidRPr="0023713E" w:rsidRDefault="0023713E" w:rsidP="0023713E">
                  <w:pPr>
                    <w:jc w:val="center"/>
                    <w:rPr>
                      <w:rFonts w:ascii="Calibri" w:hAnsi="Calibri" w:cs="Calibri"/>
                      <w:color w:val="000000"/>
                      <w:sz w:val="16"/>
                      <w:szCs w:val="16"/>
                      <w:lang w:val="es-MX" w:eastAsia="es-MX"/>
                    </w:rPr>
                  </w:pPr>
                  <w:r w:rsidRPr="0023713E">
                    <w:rPr>
                      <w:rFonts w:ascii="Calibri" w:hAnsi="Calibri" w:cs="Calibri"/>
                      <w:color w:val="000000"/>
                      <w:sz w:val="16"/>
                      <w:szCs w:val="16"/>
                      <w:lang w:val="es-MX" w:eastAsia="es-MX"/>
                    </w:rPr>
                    <w:t>SANTA CRUZ</w:t>
                  </w:r>
                </w:p>
              </w:tc>
              <w:tc>
                <w:tcPr>
                  <w:tcW w:w="1216" w:type="dxa"/>
                  <w:tcBorders>
                    <w:top w:val="nil"/>
                    <w:left w:val="nil"/>
                    <w:bottom w:val="single" w:sz="4" w:space="0" w:color="auto"/>
                    <w:right w:val="single" w:sz="4" w:space="0" w:color="auto"/>
                  </w:tcBorders>
                  <w:shd w:val="clear" w:color="auto" w:fill="auto"/>
                  <w:noWrap/>
                  <w:vAlign w:val="center"/>
                  <w:hideMark/>
                </w:tcPr>
                <w:p w14:paraId="4EA5F1B6" w14:textId="77777777" w:rsidR="0023713E" w:rsidRPr="0023713E" w:rsidRDefault="0023713E" w:rsidP="0023713E">
                  <w:pPr>
                    <w:jc w:val="center"/>
                    <w:rPr>
                      <w:rFonts w:ascii="Calibri" w:hAnsi="Calibri" w:cs="Calibri"/>
                      <w:b/>
                      <w:bCs/>
                      <w:color w:val="000000"/>
                      <w:sz w:val="16"/>
                      <w:szCs w:val="16"/>
                      <w:lang w:val="es-MX" w:eastAsia="es-MX"/>
                    </w:rPr>
                  </w:pPr>
                  <w:r w:rsidRPr="0023713E">
                    <w:rPr>
                      <w:rFonts w:ascii="Calibri" w:hAnsi="Calibri" w:cs="Calibri"/>
                      <w:b/>
                      <w:bCs/>
                      <w:color w:val="000000"/>
                      <w:sz w:val="16"/>
                      <w:szCs w:val="16"/>
                      <w:lang w:val="es-MX" w:eastAsia="es-MX"/>
                    </w:rPr>
                    <w:t>2988PNP</w:t>
                  </w:r>
                </w:p>
              </w:tc>
              <w:tc>
                <w:tcPr>
                  <w:tcW w:w="2429" w:type="dxa"/>
                  <w:tcBorders>
                    <w:top w:val="nil"/>
                    <w:left w:val="nil"/>
                    <w:bottom w:val="single" w:sz="4" w:space="0" w:color="auto"/>
                    <w:right w:val="single" w:sz="4" w:space="0" w:color="auto"/>
                  </w:tcBorders>
                  <w:shd w:val="clear" w:color="auto" w:fill="auto"/>
                  <w:noWrap/>
                  <w:vAlign w:val="center"/>
                  <w:hideMark/>
                </w:tcPr>
                <w:p w14:paraId="4F36AAC8" w14:textId="77777777" w:rsidR="0023713E" w:rsidRPr="0023713E" w:rsidRDefault="0023713E" w:rsidP="0023713E">
                  <w:pPr>
                    <w:jc w:val="center"/>
                    <w:rPr>
                      <w:rFonts w:ascii="Calibri" w:hAnsi="Calibri" w:cs="Calibri"/>
                      <w:b/>
                      <w:bCs/>
                      <w:color w:val="000000"/>
                      <w:sz w:val="16"/>
                      <w:szCs w:val="16"/>
                      <w:lang w:val="es-MX" w:eastAsia="es-MX"/>
                    </w:rPr>
                  </w:pPr>
                  <w:r w:rsidRPr="0023713E">
                    <w:rPr>
                      <w:rFonts w:ascii="Calibri" w:hAnsi="Calibri" w:cs="Calibri"/>
                      <w:b/>
                      <w:bCs/>
                      <w:color w:val="000000"/>
                      <w:sz w:val="16"/>
                      <w:szCs w:val="16"/>
                      <w:lang w:val="es-MX" w:eastAsia="es-MX"/>
                    </w:rPr>
                    <w:t>37.900,00</w:t>
                  </w:r>
                </w:p>
              </w:tc>
            </w:tr>
            <w:tr w:rsidR="0023713E" w:rsidRPr="0023713E" w14:paraId="75E5F676" w14:textId="77777777" w:rsidTr="0023713E">
              <w:trPr>
                <w:trHeight w:val="285"/>
              </w:trPr>
              <w:tc>
                <w:tcPr>
                  <w:tcW w:w="679" w:type="dxa"/>
                  <w:tcBorders>
                    <w:top w:val="nil"/>
                    <w:left w:val="single" w:sz="4" w:space="0" w:color="auto"/>
                    <w:bottom w:val="single" w:sz="4" w:space="0" w:color="auto"/>
                    <w:right w:val="single" w:sz="4" w:space="0" w:color="auto"/>
                  </w:tcBorders>
                  <w:shd w:val="clear" w:color="auto" w:fill="auto"/>
                  <w:noWrap/>
                  <w:vAlign w:val="center"/>
                  <w:hideMark/>
                </w:tcPr>
                <w:p w14:paraId="3B443B69" w14:textId="77777777" w:rsidR="0023713E" w:rsidRPr="0023713E" w:rsidRDefault="0023713E" w:rsidP="0023713E">
                  <w:pPr>
                    <w:jc w:val="center"/>
                    <w:rPr>
                      <w:rFonts w:ascii="Calibri" w:hAnsi="Calibri" w:cs="Calibri"/>
                      <w:color w:val="000000"/>
                      <w:sz w:val="16"/>
                      <w:szCs w:val="16"/>
                      <w:lang w:val="es-MX" w:eastAsia="es-MX"/>
                    </w:rPr>
                  </w:pPr>
                  <w:r w:rsidRPr="0023713E">
                    <w:rPr>
                      <w:rFonts w:ascii="Calibri" w:hAnsi="Calibri" w:cs="Calibri"/>
                      <w:color w:val="000000"/>
                      <w:sz w:val="16"/>
                      <w:szCs w:val="16"/>
                      <w:lang w:val="es-MX" w:eastAsia="es-MX"/>
                    </w:rPr>
                    <w:t>3</w:t>
                  </w:r>
                </w:p>
              </w:tc>
              <w:tc>
                <w:tcPr>
                  <w:tcW w:w="1807" w:type="dxa"/>
                  <w:tcBorders>
                    <w:top w:val="nil"/>
                    <w:left w:val="nil"/>
                    <w:bottom w:val="single" w:sz="4" w:space="0" w:color="auto"/>
                    <w:right w:val="single" w:sz="4" w:space="0" w:color="auto"/>
                  </w:tcBorders>
                  <w:shd w:val="clear" w:color="auto" w:fill="auto"/>
                  <w:noWrap/>
                  <w:vAlign w:val="center"/>
                  <w:hideMark/>
                </w:tcPr>
                <w:p w14:paraId="43A7EE81" w14:textId="77777777" w:rsidR="0023713E" w:rsidRPr="0023713E" w:rsidRDefault="0023713E" w:rsidP="0023713E">
                  <w:pPr>
                    <w:jc w:val="center"/>
                    <w:rPr>
                      <w:rFonts w:ascii="Calibri" w:hAnsi="Calibri" w:cs="Calibri"/>
                      <w:color w:val="000000"/>
                      <w:sz w:val="16"/>
                      <w:szCs w:val="16"/>
                      <w:lang w:val="es-MX" w:eastAsia="es-MX"/>
                    </w:rPr>
                  </w:pPr>
                  <w:r w:rsidRPr="0023713E">
                    <w:rPr>
                      <w:rFonts w:ascii="Calibri" w:hAnsi="Calibri" w:cs="Calibri"/>
                      <w:color w:val="000000"/>
                      <w:sz w:val="16"/>
                      <w:szCs w:val="16"/>
                      <w:lang w:val="es-MX" w:eastAsia="es-MX"/>
                    </w:rPr>
                    <w:t xml:space="preserve">MOTOCICLETA </w:t>
                  </w:r>
                </w:p>
              </w:tc>
              <w:tc>
                <w:tcPr>
                  <w:tcW w:w="1183" w:type="dxa"/>
                  <w:tcBorders>
                    <w:top w:val="nil"/>
                    <w:left w:val="nil"/>
                    <w:bottom w:val="single" w:sz="4" w:space="0" w:color="auto"/>
                    <w:right w:val="single" w:sz="4" w:space="0" w:color="auto"/>
                  </w:tcBorders>
                  <w:shd w:val="clear" w:color="auto" w:fill="auto"/>
                  <w:noWrap/>
                  <w:vAlign w:val="center"/>
                  <w:hideMark/>
                </w:tcPr>
                <w:p w14:paraId="1C75B005" w14:textId="77777777" w:rsidR="0023713E" w:rsidRPr="0023713E" w:rsidRDefault="0023713E" w:rsidP="0023713E">
                  <w:pPr>
                    <w:jc w:val="center"/>
                    <w:rPr>
                      <w:rFonts w:ascii="Calibri" w:hAnsi="Calibri" w:cs="Calibri"/>
                      <w:color w:val="000000"/>
                      <w:sz w:val="16"/>
                      <w:szCs w:val="16"/>
                      <w:lang w:val="es-MX" w:eastAsia="es-MX"/>
                    </w:rPr>
                  </w:pPr>
                  <w:r w:rsidRPr="0023713E">
                    <w:rPr>
                      <w:rFonts w:ascii="Calibri" w:hAnsi="Calibri" w:cs="Calibri"/>
                      <w:color w:val="000000"/>
                      <w:sz w:val="16"/>
                      <w:szCs w:val="16"/>
                      <w:lang w:val="es-MX" w:eastAsia="es-MX"/>
                    </w:rPr>
                    <w:t>SUZUKI</w:t>
                  </w:r>
                </w:p>
              </w:tc>
              <w:tc>
                <w:tcPr>
                  <w:tcW w:w="651" w:type="dxa"/>
                  <w:tcBorders>
                    <w:top w:val="nil"/>
                    <w:left w:val="nil"/>
                    <w:bottom w:val="single" w:sz="4" w:space="0" w:color="auto"/>
                    <w:right w:val="single" w:sz="4" w:space="0" w:color="auto"/>
                  </w:tcBorders>
                  <w:shd w:val="clear" w:color="auto" w:fill="auto"/>
                  <w:noWrap/>
                  <w:vAlign w:val="center"/>
                  <w:hideMark/>
                </w:tcPr>
                <w:p w14:paraId="69EE6B88" w14:textId="77777777" w:rsidR="0023713E" w:rsidRPr="0023713E" w:rsidRDefault="0023713E" w:rsidP="0023713E">
                  <w:pPr>
                    <w:jc w:val="center"/>
                    <w:rPr>
                      <w:rFonts w:ascii="Calibri" w:hAnsi="Calibri" w:cs="Calibri"/>
                      <w:color w:val="000000"/>
                      <w:sz w:val="16"/>
                      <w:szCs w:val="16"/>
                      <w:lang w:val="es-MX" w:eastAsia="es-MX"/>
                    </w:rPr>
                  </w:pPr>
                  <w:r w:rsidRPr="0023713E">
                    <w:rPr>
                      <w:rFonts w:ascii="Calibri" w:hAnsi="Calibri" w:cs="Calibri"/>
                      <w:color w:val="000000"/>
                      <w:sz w:val="16"/>
                      <w:szCs w:val="16"/>
                      <w:lang w:val="es-MX" w:eastAsia="es-MX"/>
                    </w:rPr>
                    <w:t>2016</w:t>
                  </w:r>
                </w:p>
              </w:tc>
              <w:tc>
                <w:tcPr>
                  <w:tcW w:w="1828" w:type="dxa"/>
                  <w:tcBorders>
                    <w:top w:val="nil"/>
                    <w:left w:val="nil"/>
                    <w:bottom w:val="single" w:sz="4" w:space="0" w:color="auto"/>
                    <w:right w:val="single" w:sz="4" w:space="0" w:color="auto"/>
                  </w:tcBorders>
                  <w:shd w:val="clear" w:color="auto" w:fill="auto"/>
                  <w:noWrap/>
                  <w:vAlign w:val="center"/>
                  <w:hideMark/>
                </w:tcPr>
                <w:p w14:paraId="7AA037B0" w14:textId="77777777" w:rsidR="0023713E" w:rsidRPr="0023713E" w:rsidRDefault="0023713E" w:rsidP="0023713E">
                  <w:pPr>
                    <w:jc w:val="center"/>
                    <w:rPr>
                      <w:rFonts w:ascii="Calibri" w:hAnsi="Calibri" w:cs="Calibri"/>
                      <w:color w:val="000000"/>
                      <w:sz w:val="16"/>
                      <w:szCs w:val="16"/>
                      <w:lang w:val="es-MX" w:eastAsia="es-MX"/>
                    </w:rPr>
                  </w:pPr>
                  <w:r w:rsidRPr="0023713E">
                    <w:rPr>
                      <w:rFonts w:ascii="Calibri" w:hAnsi="Calibri" w:cs="Calibri"/>
                      <w:color w:val="000000"/>
                      <w:sz w:val="16"/>
                      <w:szCs w:val="16"/>
                      <w:lang w:val="es-MX" w:eastAsia="es-MX"/>
                    </w:rPr>
                    <w:t>SANTA CRUZ</w:t>
                  </w:r>
                </w:p>
              </w:tc>
              <w:tc>
                <w:tcPr>
                  <w:tcW w:w="1216" w:type="dxa"/>
                  <w:tcBorders>
                    <w:top w:val="nil"/>
                    <w:left w:val="nil"/>
                    <w:bottom w:val="single" w:sz="4" w:space="0" w:color="auto"/>
                    <w:right w:val="single" w:sz="4" w:space="0" w:color="auto"/>
                  </w:tcBorders>
                  <w:shd w:val="clear" w:color="auto" w:fill="auto"/>
                  <w:noWrap/>
                  <w:vAlign w:val="center"/>
                  <w:hideMark/>
                </w:tcPr>
                <w:p w14:paraId="6F8561BB" w14:textId="77777777" w:rsidR="0023713E" w:rsidRPr="0023713E" w:rsidRDefault="0023713E" w:rsidP="0023713E">
                  <w:pPr>
                    <w:jc w:val="center"/>
                    <w:rPr>
                      <w:rFonts w:ascii="Calibri" w:hAnsi="Calibri" w:cs="Calibri"/>
                      <w:b/>
                      <w:bCs/>
                      <w:color w:val="000000"/>
                      <w:sz w:val="16"/>
                      <w:szCs w:val="16"/>
                      <w:lang w:val="es-MX" w:eastAsia="es-MX"/>
                    </w:rPr>
                  </w:pPr>
                  <w:r w:rsidRPr="0023713E">
                    <w:rPr>
                      <w:rFonts w:ascii="Calibri" w:hAnsi="Calibri" w:cs="Calibri"/>
                      <w:b/>
                      <w:bCs/>
                      <w:color w:val="000000"/>
                      <w:sz w:val="16"/>
                      <w:szCs w:val="16"/>
                      <w:lang w:val="es-MX" w:eastAsia="es-MX"/>
                    </w:rPr>
                    <w:t>4137FNH</w:t>
                  </w:r>
                </w:p>
              </w:tc>
              <w:tc>
                <w:tcPr>
                  <w:tcW w:w="2429" w:type="dxa"/>
                  <w:tcBorders>
                    <w:top w:val="nil"/>
                    <w:left w:val="nil"/>
                    <w:bottom w:val="single" w:sz="4" w:space="0" w:color="auto"/>
                    <w:right w:val="single" w:sz="4" w:space="0" w:color="auto"/>
                  </w:tcBorders>
                  <w:shd w:val="clear" w:color="auto" w:fill="auto"/>
                  <w:noWrap/>
                  <w:vAlign w:val="center"/>
                  <w:hideMark/>
                </w:tcPr>
                <w:p w14:paraId="6B033A71" w14:textId="77777777" w:rsidR="0023713E" w:rsidRPr="0023713E" w:rsidRDefault="0023713E" w:rsidP="0023713E">
                  <w:pPr>
                    <w:jc w:val="center"/>
                    <w:rPr>
                      <w:rFonts w:ascii="Calibri" w:hAnsi="Calibri" w:cs="Calibri"/>
                      <w:b/>
                      <w:bCs/>
                      <w:color w:val="000000"/>
                      <w:sz w:val="16"/>
                      <w:szCs w:val="16"/>
                      <w:lang w:val="es-MX" w:eastAsia="es-MX"/>
                    </w:rPr>
                  </w:pPr>
                  <w:r w:rsidRPr="0023713E">
                    <w:rPr>
                      <w:rFonts w:ascii="Calibri" w:hAnsi="Calibri" w:cs="Calibri"/>
                      <w:b/>
                      <w:bCs/>
                      <w:color w:val="000000"/>
                      <w:sz w:val="16"/>
                      <w:szCs w:val="16"/>
                      <w:lang w:val="es-MX" w:eastAsia="es-MX"/>
                    </w:rPr>
                    <w:t>2.819,71</w:t>
                  </w:r>
                </w:p>
              </w:tc>
            </w:tr>
            <w:tr w:rsidR="0023713E" w:rsidRPr="0023713E" w14:paraId="0888E0B3" w14:textId="77777777" w:rsidTr="0023713E">
              <w:trPr>
                <w:trHeight w:val="285"/>
              </w:trPr>
              <w:tc>
                <w:tcPr>
                  <w:tcW w:w="679" w:type="dxa"/>
                  <w:tcBorders>
                    <w:top w:val="nil"/>
                    <w:left w:val="single" w:sz="4" w:space="0" w:color="auto"/>
                    <w:bottom w:val="single" w:sz="4" w:space="0" w:color="auto"/>
                    <w:right w:val="single" w:sz="4" w:space="0" w:color="auto"/>
                  </w:tcBorders>
                  <w:shd w:val="clear" w:color="auto" w:fill="auto"/>
                  <w:noWrap/>
                  <w:vAlign w:val="center"/>
                  <w:hideMark/>
                </w:tcPr>
                <w:p w14:paraId="122CFEFC" w14:textId="77777777" w:rsidR="0023713E" w:rsidRPr="0023713E" w:rsidRDefault="0023713E" w:rsidP="0023713E">
                  <w:pPr>
                    <w:jc w:val="center"/>
                    <w:rPr>
                      <w:rFonts w:ascii="Calibri" w:hAnsi="Calibri" w:cs="Calibri"/>
                      <w:color w:val="000000"/>
                      <w:sz w:val="16"/>
                      <w:szCs w:val="16"/>
                      <w:lang w:val="es-MX" w:eastAsia="es-MX"/>
                    </w:rPr>
                  </w:pPr>
                  <w:r w:rsidRPr="0023713E">
                    <w:rPr>
                      <w:rFonts w:ascii="Calibri" w:hAnsi="Calibri" w:cs="Calibri"/>
                      <w:color w:val="000000"/>
                      <w:sz w:val="16"/>
                      <w:szCs w:val="16"/>
                      <w:lang w:val="es-MX" w:eastAsia="es-MX"/>
                    </w:rPr>
                    <w:t>4</w:t>
                  </w:r>
                </w:p>
              </w:tc>
              <w:tc>
                <w:tcPr>
                  <w:tcW w:w="1807" w:type="dxa"/>
                  <w:tcBorders>
                    <w:top w:val="nil"/>
                    <w:left w:val="nil"/>
                    <w:bottom w:val="single" w:sz="4" w:space="0" w:color="auto"/>
                    <w:right w:val="single" w:sz="4" w:space="0" w:color="auto"/>
                  </w:tcBorders>
                  <w:shd w:val="clear" w:color="auto" w:fill="auto"/>
                  <w:noWrap/>
                  <w:vAlign w:val="center"/>
                  <w:hideMark/>
                </w:tcPr>
                <w:p w14:paraId="633ED599" w14:textId="77777777" w:rsidR="0023713E" w:rsidRPr="0023713E" w:rsidRDefault="0023713E" w:rsidP="0023713E">
                  <w:pPr>
                    <w:jc w:val="center"/>
                    <w:rPr>
                      <w:rFonts w:ascii="Calibri" w:hAnsi="Calibri" w:cs="Calibri"/>
                      <w:color w:val="000000"/>
                      <w:sz w:val="16"/>
                      <w:szCs w:val="16"/>
                      <w:lang w:val="es-MX" w:eastAsia="es-MX"/>
                    </w:rPr>
                  </w:pPr>
                  <w:r w:rsidRPr="0023713E">
                    <w:rPr>
                      <w:rFonts w:ascii="Calibri" w:hAnsi="Calibri" w:cs="Calibri"/>
                      <w:color w:val="000000"/>
                      <w:sz w:val="16"/>
                      <w:szCs w:val="16"/>
                      <w:lang w:val="es-MX" w:eastAsia="es-MX"/>
                    </w:rPr>
                    <w:t xml:space="preserve">MOTOCICLETA </w:t>
                  </w:r>
                </w:p>
              </w:tc>
              <w:tc>
                <w:tcPr>
                  <w:tcW w:w="1183" w:type="dxa"/>
                  <w:tcBorders>
                    <w:top w:val="nil"/>
                    <w:left w:val="nil"/>
                    <w:bottom w:val="single" w:sz="4" w:space="0" w:color="auto"/>
                    <w:right w:val="single" w:sz="4" w:space="0" w:color="auto"/>
                  </w:tcBorders>
                  <w:shd w:val="clear" w:color="auto" w:fill="auto"/>
                  <w:noWrap/>
                  <w:vAlign w:val="center"/>
                  <w:hideMark/>
                </w:tcPr>
                <w:p w14:paraId="7C95366E" w14:textId="77777777" w:rsidR="0023713E" w:rsidRPr="0023713E" w:rsidRDefault="0023713E" w:rsidP="0023713E">
                  <w:pPr>
                    <w:jc w:val="center"/>
                    <w:rPr>
                      <w:rFonts w:ascii="Calibri" w:hAnsi="Calibri" w:cs="Calibri"/>
                      <w:color w:val="000000"/>
                      <w:sz w:val="16"/>
                      <w:szCs w:val="16"/>
                      <w:lang w:val="es-MX" w:eastAsia="es-MX"/>
                    </w:rPr>
                  </w:pPr>
                  <w:r w:rsidRPr="0023713E">
                    <w:rPr>
                      <w:rFonts w:ascii="Calibri" w:hAnsi="Calibri" w:cs="Calibri"/>
                      <w:color w:val="000000"/>
                      <w:sz w:val="16"/>
                      <w:szCs w:val="16"/>
                      <w:lang w:val="es-MX" w:eastAsia="es-MX"/>
                    </w:rPr>
                    <w:t>HONDA</w:t>
                  </w:r>
                </w:p>
              </w:tc>
              <w:tc>
                <w:tcPr>
                  <w:tcW w:w="651" w:type="dxa"/>
                  <w:tcBorders>
                    <w:top w:val="nil"/>
                    <w:left w:val="nil"/>
                    <w:bottom w:val="single" w:sz="4" w:space="0" w:color="auto"/>
                    <w:right w:val="single" w:sz="4" w:space="0" w:color="auto"/>
                  </w:tcBorders>
                  <w:shd w:val="clear" w:color="auto" w:fill="auto"/>
                  <w:noWrap/>
                  <w:vAlign w:val="center"/>
                  <w:hideMark/>
                </w:tcPr>
                <w:p w14:paraId="035610BA" w14:textId="77777777" w:rsidR="0023713E" w:rsidRPr="0023713E" w:rsidRDefault="0023713E" w:rsidP="0023713E">
                  <w:pPr>
                    <w:jc w:val="center"/>
                    <w:rPr>
                      <w:rFonts w:ascii="Calibri" w:hAnsi="Calibri" w:cs="Calibri"/>
                      <w:color w:val="000000"/>
                      <w:sz w:val="16"/>
                      <w:szCs w:val="16"/>
                      <w:lang w:val="es-MX" w:eastAsia="es-MX"/>
                    </w:rPr>
                  </w:pPr>
                  <w:r w:rsidRPr="0023713E">
                    <w:rPr>
                      <w:rFonts w:ascii="Calibri" w:hAnsi="Calibri" w:cs="Calibri"/>
                      <w:color w:val="000000"/>
                      <w:sz w:val="16"/>
                      <w:szCs w:val="16"/>
                      <w:lang w:val="es-MX" w:eastAsia="es-MX"/>
                    </w:rPr>
                    <w:t>2015</w:t>
                  </w:r>
                </w:p>
              </w:tc>
              <w:tc>
                <w:tcPr>
                  <w:tcW w:w="1828" w:type="dxa"/>
                  <w:tcBorders>
                    <w:top w:val="nil"/>
                    <w:left w:val="nil"/>
                    <w:bottom w:val="single" w:sz="4" w:space="0" w:color="auto"/>
                    <w:right w:val="single" w:sz="4" w:space="0" w:color="auto"/>
                  </w:tcBorders>
                  <w:shd w:val="clear" w:color="auto" w:fill="auto"/>
                  <w:noWrap/>
                  <w:vAlign w:val="center"/>
                  <w:hideMark/>
                </w:tcPr>
                <w:p w14:paraId="17CC5F4D" w14:textId="77777777" w:rsidR="0023713E" w:rsidRPr="0023713E" w:rsidRDefault="0023713E" w:rsidP="0023713E">
                  <w:pPr>
                    <w:jc w:val="center"/>
                    <w:rPr>
                      <w:rFonts w:ascii="Calibri" w:hAnsi="Calibri" w:cs="Calibri"/>
                      <w:color w:val="000000"/>
                      <w:sz w:val="16"/>
                      <w:szCs w:val="16"/>
                      <w:lang w:val="es-MX" w:eastAsia="es-MX"/>
                    </w:rPr>
                  </w:pPr>
                  <w:r w:rsidRPr="0023713E">
                    <w:rPr>
                      <w:rFonts w:ascii="Calibri" w:hAnsi="Calibri" w:cs="Calibri"/>
                      <w:color w:val="000000"/>
                      <w:sz w:val="16"/>
                      <w:szCs w:val="16"/>
                      <w:lang w:val="es-MX" w:eastAsia="es-MX"/>
                    </w:rPr>
                    <w:t>SANTA CRUZ</w:t>
                  </w:r>
                </w:p>
              </w:tc>
              <w:tc>
                <w:tcPr>
                  <w:tcW w:w="1216" w:type="dxa"/>
                  <w:tcBorders>
                    <w:top w:val="nil"/>
                    <w:left w:val="nil"/>
                    <w:bottom w:val="single" w:sz="4" w:space="0" w:color="auto"/>
                    <w:right w:val="single" w:sz="4" w:space="0" w:color="auto"/>
                  </w:tcBorders>
                  <w:shd w:val="clear" w:color="auto" w:fill="auto"/>
                  <w:noWrap/>
                  <w:vAlign w:val="center"/>
                  <w:hideMark/>
                </w:tcPr>
                <w:p w14:paraId="1670DB80" w14:textId="77777777" w:rsidR="0023713E" w:rsidRPr="0023713E" w:rsidRDefault="0023713E" w:rsidP="0023713E">
                  <w:pPr>
                    <w:jc w:val="center"/>
                    <w:rPr>
                      <w:rFonts w:ascii="Calibri" w:hAnsi="Calibri" w:cs="Calibri"/>
                      <w:b/>
                      <w:bCs/>
                      <w:color w:val="000000"/>
                      <w:sz w:val="16"/>
                      <w:szCs w:val="16"/>
                      <w:lang w:val="es-MX" w:eastAsia="es-MX"/>
                    </w:rPr>
                  </w:pPr>
                  <w:r w:rsidRPr="0023713E">
                    <w:rPr>
                      <w:rFonts w:ascii="Calibri" w:hAnsi="Calibri" w:cs="Calibri"/>
                      <w:b/>
                      <w:bCs/>
                      <w:color w:val="000000"/>
                      <w:sz w:val="16"/>
                      <w:szCs w:val="16"/>
                      <w:lang w:val="es-MX" w:eastAsia="es-MX"/>
                    </w:rPr>
                    <w:t>3886LYT</w:t>
                  </w:r>
                </w:p>
              </w:tc>
              <w:tc>
                <w:tcPr>
                  <w:tcW w:w="2429" w:type="dxa"/>
                  <w:tcBorders>
                    <w:top w:val="nil"/>
                    <w:left w:val="nil"/>
                    <w:bottom w:val="single" w:sz="4" w:space="0" w:color="auto"/>
                    <w:right w:val="single" w:sz="4" w:space="0" w:color="auto"/>
                  </w:tcBorders>
                  <w:shd w:val="clear" w:color="auto" w:fill="auto"/>
                  <w:noWrap/>
                  <w:vAlign w:val="center"/>
                  <w:hideMark/>
                </w:tcPr>
                <w:p w14:paraId="02A17EC4" w14:textId="77777777" w:rsidR="0023713E" w:rsidRPr="0023713E" w:rsidRDefault="0023713E" w:rsidP="0023713E">
                  <w:pPr>
                    <w:jc w:val="center"/>
                    <w:rPr>
                      <w:rFonts w:ascii="Calibri" w:hAnsi="Calibri" w:cs="Calibri"/>
                      <w:b/>
                      <w:bCs/>
                      <w:color w:val="000000"/>
                      <w:sz w:val="16"/>
                      <w:szCs w:val="16"/>
                      <w:lang w:val="es-MX" w:eastAsia="es-MX"/>
                    </w:rPr>
                  </w:pPr>
                  <w:r w:rsidRPr="0023713E">
                    <w:rPr>
                      <w:rFonts w:ascii="Calibri" w:hAnsi="Calibri" w:cs="Calibri"/>
                      <w:b/>
                      <w:bCs/>
                      <w:color w:val="000000"/>
                      <w:sz w:val="16"/>
                      <w:szCs w:val="16"/>
                      <w:lang w:val="es-MX" w:eastAsia="es-MX"/>
                    </w:rPr>
                    <w:t>3.074,71</w:t>
                  </w:r>
                </w:p>
              </w:tc>
            </w:tr>
            <w:tr w:rsidR="0023713E" w:rsidRPr="0023713E" w14:paraId="0393D89F" w14:textId="77777777" w:rsidTr="0023713E">
              <w:trPr>
                <w:trHeight w:val="285"/>
              </w:trPr>
              <w:tc>
                <w:tcPr>
                  <w:tcW w:w="679" w:type="dxa"/>
                  <w:tcBorders>
                    <w:top w:val="nil"/>
                    <w:left w:val="single" w:sz="4" w:space="0" w:color="auto"/>
                    <w:bottom w:val="single" w:sz="4" w:space="0" w:color="auto"/>
                    <w:right w:val="single" w:sz="4" w:space="0" w:color="auto"/>
                  </w:tcBorders>
                  <w:shd w:val="clear" w:color="auto" w:fill="auto"/>
                  <w:noWrap/>
                  <w:vAlign w:val="center"/>
                  <w:hideMark/>
                </w:tcPr>
                <w:p w14:paraId="0620EF0D" w14:textId="77777777" w:rsidR="0023713E" w:rsidRPr="0023713E" w:rsidRDefault="0023713E" w:rsidP="0023713E">
                  <w:pPr>
                    <w:jc w:val="center"/>
                    <w:rPr>
                      <w:rFonts w:ascii="Calibri" w:hAnsi="Calibri" w:cs="Calibri"/>
                      <w:color w:val="000000"/>
                      <w:sz w:val="16"/>
                      <w:szCs w:val="16"/>
                      <w:lang w:val="es-MX" w:eastAsia="es-MX"/>
                    </w:rPr>
                  </w:pPr>
                  <w:r w:rsidRPr="0023713E">
                    <w:rPr>
                      <w:rFonts w:ascii="Calibri" w:hAnsi="Calibri" w:cs="Calibri"/>
                      <w:color w:val="000000"/>
                      <w:sz w:val="16"/>
                      <w:szCs w:val="16"/>
                      <w:lang w:val="es-MX" w:eastAsia="es-MX"/>
                    </w:rPr>
                    <w:t>5</w:t>
                  </w:r>
                </w:p>
              </w:tc>
              <w:tc>
                <w:tcPr>
                  <w:tcW w:w="1807" w:type="dxa"/>
                  <w:tcBorders>
                    <w:top w:val="nil"/>
                    <w:left w:val="nil"/>
                    <w:bottom w:val="single" w:sz="4" w:space="0" w:color="auto"/>
                    <w:right w:val="single" w:sz="4" w:space="0" w:color="auto"/>
                  </w:tcBorders>
                  <w:shd w:val="clear" w:color="auto" w:fill="auto"/>
                  <w:noWrap/>
                  <w:vAlign w:val="center"/>
                  <w:hideMark/>
                </w:tcPr>
                <w:p w14:paraId="387F7CC9" w14:textId="77777777" w:rsidR="0023713E" w:rsidRPr="0023713E" w:rsidRDefault="0023713E" w:rsidP="0023713E">
                  <w:pPr>
                    <w:jc w:val="center"/>
                    <w:rPr>
                      <w:rFonts w:ascii="Calibri" w:hAnsi="Calibri" w:cs="Calibri"/>
                      <w:color w:val="000000"/>
                      <w:sz w:val="16"/>
                      <w:szCs w:val="16"/>
                      <w:lang w:val="es-MX" w:eastAsia="es-MX"/>
                    </w:rPr>
                  </w:pPr>
                  <w:r w:rsidRPr="0023713E">
                    <w:rPr>
                      <w:rFonts w:ascii="Calibri" w:hAnsi="Calibri" w:cs="Calibri"/>
                      <w:color w:val="000000"/>
                      <w:sz w:val="16"/>
                      <w:szCs w:val="16"/>
                      <w:lang w:val="es-MX" w:eastAsia="es-MX"/>
                    </w:rPr>
                    <w:t xml:space="preserve">MOTOCICLETA </w:t>
                  </w:r>
                </w:p>
              </w:tc>
              <w:tc>
                <w:tcPr>
                  <w:tcW w:w="1183" w:type="dxa"/>
                  <w:tcBorders>
                    <w:top w:val="nil"/>
                    <w:left w:val="nil"/>
                    <w:bottom w:val="single" w:sz="4" w:space="0" w:color="auto"/>
                    <w:right w:val="single" w:sz="4" w:space="0" w:color="auto"/>
                  </w:tcBorders>
                  <w:shd w:val="clear" w:color="auto" w:fill="auto"/>
                  <w:noWrap/>
                  <w:vAlign w:val="center"/>
                  <w:hideMark/>
                </w:tcPr>
                <w:p w14:paraId="0DE30903" w14:textId="77777777" w:rsidR="0023713E" w:rsidRPr="0023713E" w:rsidRDefault="0023713E" w:rsidP="0023713E">
                  <w:pPr>
                    <w:jc w:val="center"/>
                    <w:rPr>
                      <w:rFonts w:ascii="Calibri" w:hAnsi="Calibri" w:cs="Calibri"/>
                      <w:color w:val="000000"/>
                      <w:sz w:val="16"/>
                      <w:szCs w:val="16"/>
                      <w:lang w:val="es-MX" w:eastAsia="es-MX"/>
                    </w:rPr>
                  </w:pPr>
                  <w:r w:rsidRPr="0023713E">
                    <w:rPr>
                      <w:rFonts w:ascii="Calibri" w:hAnsi="Calibri" w:cs="Calibri"/>
                      <w:color w:val="000000"/>
                      <w:sz w:val="16"/>
                      <w:szCs w:val="16"/>
                      <w:lang w:val="es-MX" w:eastAsia="es-MX"/>
                    </w:rPr>
                    <w:t>HONDA</w:t>
                  </w:r>
                </w:p>
              </w:tc>
              <w:tc>
                <w:tcPr>
                  <w:tcW w:w="651" w:type="dxa"/>
                  <w:tcBorders>
                    <w:top w:val="nil"/>
                    <w:left w:val="nil"/>
                    <w:bottom w:val="single" w:sz="4" w:space="0" w:color="auto"/>
                    <w:right w:val="single" w:sz="4" w:space="0" w:color="auto"/>
                  </w:tcBorders>
                  <w:shd w:val="clear" w:color="auto" w:fill="auto"/>
                  <w:noWrap/>
                  <w:vAlign w:val="center"/>
                  <w:hideMark/>
                </w:tcPr>
                <w:p w14:paraId="59DD6A71" w14:textId="77777777" w:rsidR="0023713E" w:rsidRPr="0023713E" w:rsidRDefault="0023713E" w:rsidP="0023713E">
                  <w:pPr>
                    <w:jc w:val="center"/>
                    <w:rPr>
                      <w:rFonts w:ascii="Calibri" w:hAnsi="Calibri" w:cs="Calibri"/>
                      <w:color w:val="000000"/>
                      <w:sz w:val="16"/>
                      <w:szCs w:val="16"/>
                      <w:lang w:val="es-MX" w:eastAsia="es-MX"/>
                    </w:rPr>
                  </w:pPr>
                  <w:r w:rsidRPr="0023713E">
                    <w:rPr>
                      <w:rFonts w:ascii="Calibri" w:hAnsi="Calibri" w:cs="Calibri"/>
                      <w:color w:val="000000"/>
                      <w:sz w:val="16"/>
                      <w:szCs w:val="16"/>
                      <w:lang w:val="es-MX" w:eastAsia="es-MX"/>
                    </w:rPr>
                    <w:t>2014</w:t>
                  </w:r>
                </w:p>
              </w:tc>
              <w:tc>
                <w:tcPr>
                  <w:tcW w:w="1828" w:type="dxa"/>
                  <w:tcBorders>
                    <w:top w:val="nil"/>
                    <w:left w:val="nil"/>
                    <w:bottom w:val="single" w:sz="4" w:space="0" w:color="auto"/>
                    <w:right w:val="single" w:sz="4" w:space="0" w:color="auto"/>
                  </w:tcBorders>
                  <w:shd w:val="clear" w:color="auto" w:fill="auto"/>
                  <w:noWrap/>
                  <w:vAlign w:val="center"/>
                  <w:hideMark/>
                </w:tcPr>
                <w:p w14:paraId="1E494D4A" w14:textId="77777777" w:rsidR="0023713E" w:rsidRPr="0023713E" w:rsidRDefault="0023713E" w:rsidP="0023713E">
                  <w:pPr>
                    <w:jc w:val="center"/>
                    <w:rPr>
                      <w:rFonts w:ascii="Calibri" w:hAnsi="Calibri" w:cs="Calibri"/>
                      <w:color w:val="000000"/>
                      <w:sz w:val="16"/>
                      <w:szCs w:val="16"/>
                      <w:lang w:val="es-MX" w:eastAsia="es-MX"/>
                    </w:rPr>
                  </w:pPr>
                  <w:r w:rsidRPr="0023713E">
                    <w:rPr>
                      <w:rFonts w:ascii="Calibri" w:hAnsi="Calibri" w:cs="Calibri"/>
                      <w:color w:val="000000"/>
                      <w:sz w:val="16"/>
                      <w:szCs w:val="16"/>
                      <w:lang w:val="es-MX" w:eastAsia="es-MX"/>
                    </w:rPr>
                    <w:t>SANTA CRUZ</w:t>
                  </w:r>
                </w:p>
              </w:tc>
              <w:tc>
                <w:tcPr>
                  <w:tcW w:w="1216" w:type="dxa"/>
                  <w:tcBorders>
                    <w:top w:val="nil"/>
                    <w:left w:val="nil"/>
                    <w:bottom w:val="single" w:sz="4" w:space="0" w:color="auto"/>
                    <w:right w:val="single" w:sz="4" w:space="0" w:color="auto"/>
                  </w:tcBorders>
                  <w:shd w:val="clear" w:color="auto" w:fill="auto"/>
                  <w:noWrap/>
                  <w:vAlign w:val="center"/>
                  <w:hideMark/>
                </w:tcPr>
                <w:p w14:paraId="7D26DA5C" w14:textId="77777777" w:rsidR="0023713E" w:rsidRPr="0023713E" w:rsidRDefault="0023713E" w:rsidP="0023713E">
                  <w:pPr>
                    <w:jc w:val="center"/>
                    <w:rPr>
                      <w:rFonts w:ascii="Calibri" w:hAnsi="Calibri" w:cs="Calibri"/>
                      <w:b/>
                      <w:bCs/>
                      <w:color w:val="000000"/>
                      <w:sz w:val="16"/>
                      <w:szCs w:val="16"/>
                      <w:lang w:val="es-MX" w:eastAsia="es-MX"/>
                    </w:rPr>
                  </w:pPr>
                  <w:r w:rsidRPr="0023713E">
                    <w:rPr>
                      <w:rFonts w:ascii="Calibri" w:hAnsi="Calibri" w:cs="Calibri"/>
                      <w:b/>
                      <w:bCs/>
                      <w:color w:val="000000"/>
                      <w:sz w:val="16"/>
                      <w:szCs w:val="16"/>
                      <w:lang w:val="es-MX" w:eastAsia="es-MX"/>
                    </w:rPr>
                    <w:t>3640EGD</w:t>
                  </w:r>
                </w:p>
              </w:tc>
              <w:tc>
                <w:tcPr>
                  <w:tcW w:w="2429" w:type="dxa"/>
                  <w:tcBorders>
                    <w:top w:val="nil"/>
                    <w:left w:val="nil"/>
                    <w:bottom w:val="single" w:sz="4" w:space="0" w:color="auto"/>
                    <w:right w:val="single" w:sz="4" w:space="0" w:color="auto"/>
                  </w:tcBorders>
                  <w:shd w:val="clear" w:color="auto" w:fill="auto"/>
                  <w:noWrap/>
                  <w:vAlign w:val="center"/>
                  <w:hideMark/>
                </w:tcPr>
                <w:p w14:paraId="5693EA64" w14:textId="77777777" w:rsidR="0023713E" w:rsidRPr="0023713E" w:rsidRDefault="0023713E" w:rsidP="0023713E">
                  <w:pPr>
                    <w:jc w:val="center"/>
                    <w:rPr>
                      <w:rFonts w:ascii="Calibri" w:hAnsi="Calibri" w:cs="Calibri"/>
                      <w:b/>
                      <w:bCs/>
                      <w:color w:val="000000"/>
                      <w:sz w:val="16"/>
                      <w:szCs w:val="16"/>
                      <w:lang w:val="es-MX" w:eastAsia="es-MX"/>
                    </w:rPr>
                  </w:pPr>
                  <w:r w:rsidRPr="0023713E">
                    <w:rPr>
                      <w:rFonts w:ascii="Calibri" w:hAnsi="Calibri" w:cs="Calibri"/>
                      <w:b/>
                      <w:bCs/>
                      <w:color w:val="000000"/>
                      <w:sz w:val="16"/>
                      <w:szCs w:val="16"/>
                      <w:lang w:val="es-MX" w:eastAsia="es-MX"/>
                    </w:rPr>
                    <w:t>2.859,91</w:t>
                  </w:r>
                </w:p>
              </w:tc>
            </w:tr>
            <w:tr w:rsidR="0023713E" w:rsidRPr="0023713E" w14:paraId="53C6892F" w14:textId="77777777" w:rsidTr="0023713E">
              <w:trPr>
                <w:trHeight w:val="285"/>
              </w:trPr>
              <w:tc>
                <w:tcPr>
                  <w:tcW w:w="679" w:type="dxa"/>
                  <w:tcBorders>
                    <w:top w:val="nil"/>
                    <w:left w:val="single" w:sz="4" w:space="0" w:color="auto"/>
                    <w:bottom w:val="single" w:sz="4" w:space="0" w:color="auto"/>
                    <w:right w:val="single" w:sz="4" w:space="0" w:color="auto"/>
                  </w:tcBorders>
                  <w:shd w:val="clear" w:color="auto" w:fill="auto"/>
                  <w:noWrap/>
                  <w:vAlign w:val="center"/>
                  <w:hideMark/>
                </w:tcPr>
                <w:p w14:paraId="59E9FA84" w14:textId="77777777" w:rsidR="0023713E" w:rsidRPr="0023713E" w:rsidRDefault="0023713E" w:rsidP="0023713E">
                  <w:pPr>
                    <w:jc w:val="center"/>
                    <w:rPr>
                      <w:rFonts w:ascii="Calibri" w:hAnsi="Calibri" w:cs="Calibri"/>
                      <w:color w:val="000000"/>
                      <w:sz w:val="16"/>
                      <w:szCs w:val="16"/>
                      <w:lang w:val="es-MX" w:eastAsia="es-MX"/>
                    </w:rPr>
                  </w:pPr>
                  <w:r w:rsidRPr="0023713E">
                    <w:rPr>
                      <w:rFonts w:ascii="Calibri" w:hAnsi="Calibri" w:cs="Calibri"/>
                      <w:color w:val="000000"/>
                      <w:sz w:val="16"/>
                      <w:szCs w:val="16"/>
                      <w:lang w:val="es-MX" w:eastAsia="es-MX"/>
                    </w:rPr>
                    <w:t>6</w:t>
                  </w:r>
                </w:p>
              </w:tc>
              <w:tc>
                <w:tcPr>
                  <w:tcW w:w="1807" w:type="dxa"/>
                  <w:tcBorders>
                    <w:top w:val="nil"/>
                    <w:left w:val="nil"/>
                    <w:bottom w:val="single" w:sz="4" w:space="0" w:color="auto"/>
                    <w:right w:val="single" w:sz="4" w:space="0" w:color="auto"/>
                  </w:tcBorders>
                  <w:shd w:val="clear" w:color="auto" w:fill="auto"/>
                  <w:noWrap/>
                  <w:vAlign w:val="center"/>
                  <w:hideMark/>
                </w:tcPr>
                <w:p w14:paraId="003C80FC" w14:textId="77777777" w:rsidR="0023713E" w:rsidRPr="0023713E" w:rsidRDefault="0023713E" w:rsidP="0023713E">
                  <w:pPr>
                    <w:jc w:val="center"/>
                    <w:rPr>
                      <w:rFonts w:ascii="Calibri" w:hAnsi="Calibri" w:cs="Calibri"/>
                      <w:color w:val="000000"/>
                      <w:sz w:val="16"/>
                      <w:szCs w:val="16"/>
                      <w:lang w:val="es-MX" w:eastAsia="es-MX"/>
                    </w:rPr>
                  </w:pPr>
                  <w:r w:rsidRPr="0023713E">
                    <w:rPr>
                      <w:rFonts w:ascii="Calibri" w:hAnsi="Calibri" w:cs="Calibri"/>
                      <w:color w:val="000000"/>
                      <w:sz w:val="16"/>
                      <w:szCs w:val="16"/>
                      <w:lang w:val="es-MX" w:eastAsia="es-MX"/>
                    </w:rPr>
                    <w:t xml:space="preserve">MOTOCICLETA </w:t>
                  </w:r>
                </w:p>
              </w:tc>
              <w:tc>
                <w:tcPr>
                  <w:tcW w:w="1183" w:type="dxa"/>
                  <w:tcBorders>
                    <w:top w:val="nil"/>
                    <w:left w:val="nil"/>
                    <w:bottom w:val="single" w:sz="4" w:space="0" w:color="auto"/>
                    <w:right w:val="single" w:sz="4" w:space="0" w:color="auto"/>
                  </w:tcBorders>
                  <w:shd w:val="clear" w:color="auto" w:fill="auto"/>
                  <w:noWrap/>
                  <w:vAlign w:val="center"/>
                  <w:hideMark/>
                </w:tcPr>
                <w:p w14:paraId="2C2CEDA8" w14:textId="77777777" w:rsidR="0023713E" w:rsidRPr="0023713E" w:rsidRDefault="0023713E" w:rsidP="0023713E">
                  <w:pPr>
                    <w:jc w:val="center"/>
                    <w:rPr>
                      <w:rFonts w:ascii="Calibri" w:hAnsi="Calibri" w:cs="Calibri"/>
                      <w:color w:val="000000"/>
                      <w:sz w:val="16"/>
                      <w:szCs w:val="16"/>
                      <w:lang w:val="es-MX" w:eastAsia="es-MX"/>
                    </w:rPr>
                  </w:pPr>
                  <w:r w:rsidRPr="0023713E">
                    <w:rPr>
                      <w:rFonts w:ascii="Calibri" w:hAnsi="Calibri" w:cs="Calibri"/>
                      <w:color w:val="000000"/>
                      <w:sz w:val="16"/>
                      <w:szCs w:val="16"/>
                      <w:lang w:val="es-MX" w:eastAsia="es-MX"/>
                    </w:rPr>
                    <w:t>HONDA</w:t>
                  </w:r>
                </w:p>
              </w:tc>
              <w:tc>
                <w:tcPr>
                  <w:tcW w:w="651" w:type="dxa"/>
                  <w:tcBorders>
                    <w:top w:val="nil"/>
                    <w:left w:val="nil"/>
                    <w:bottom w:val="single" w:sz="4" w:space="0" w:color="auto"/>
                    <w:right w:val="single" w:sz="4" w:space="0" w:color="auto"/>
                  </w:tcBorders>
                  <w:shd w:val="clear" w:color="auto" w:fill="auto"/>
                  <w:noWrap/>
                  <w:vAlign w:val="center"/>
                  <w:hideMark/>
                </w:tcPr>
                <w:p w14:paraId="52A62305" w14:textId="77777777" w:rsidR="0023713E" w:rsidRPr="0023713E" w:rsidRDefault="0023713E" w:rsidP="0023713E">
                  <w:pPr>
                    <w:jc w:val="center"/>
                    <w:rPr>
                      <w:rFonts w:ascii="Calibri" w:hAnsi="Calibri" w:cs="Calibri"/>
                      <w:color w:val="000000"/>
                      <w:sz w:val="16"/>
                      <w:szCs w:val="16"/>
                      <w:lang w:val="es-MX" w:eastAsia="es-MX"/>
                    </w:rPr>
                  </w:pPr>
                  <w:r w:rsidRPr="0023713E">
                    <w:rPr>
                      <w:rFonts w:ascii="Calibri" w:hAnsi="Calibri" w:cs="Calibri"/>
                      <w:color w:val="000000"/>
                      <w:sz w:val="16"/>
                      <w:szCs w:val="16"/>
                      <w:lang w:val="es-MX" w:eastAsia="es-MX"/>
                    </w:rPr>
                    <w:t>2007</w:t>
                  </w:r>
                </w:p>
              </w:tc>
              <w:tc>
                <w:tcPr>
                  <w:tcW w:w="1828" w:type="dxa"/>
                  <w:tcBorders>
                    <w:top w:val="nil"/>
                    <w:left w:val="nil"/>
                    <w:bottom w:val="single" w:sz="4" w:space="0" w:color="auto"/>
                    <w:right w:val="single" w:sz="4" w:space="0" w:color="auto"/>
                  </w:tcBorders>
                  <w:shd w:val="clear" w:color="auto" w:fill="auto"/>
                  <w:noWrap/>
                  <w:vAlign w:val="center"/>
                  <w:hideMark/>
                </w:tcPr>
                <w:p w14:paraId="4A9A48A3" w14:textId="77777777" w:rsidR="0023713E" w:rsidRPr="0023713E" w:rsidRDefault="0023713E" w:rsidP="0023713E">
                  <w:pPr>
                    <w:jc w:val="center"/>
                    <w:rPr>
                      <w:rFonts w:ascii="Calibri" w:hAnsi="Calibri" w:cs="Calibri"/>
                      <w:sz w:val="16"/>
                      <w:szCs w:val="16"/>
                      <w:lang w:val="es-MX" w:eastAsia="es-MX"/>
                    </w:rPr>
                  </w:pPr>
                  <w:r w:rsidRPr="0023713E">
                    <w:rPr>
                      <w:rFonts w:ascii="Calibri" w:hAnsi="Calibri" w:cs="Calibri"/>
                      <w:sz w:val="16"/>
                      <w:szCs w:val="16"/>
                      <w:lang w:val="es-MX" w:eastAsia="es-MX"/>
                    </w:rPr>
                    <w:t>COCHABAMBA</w:t>
                  </w:r>
                </w:p>
              </w:tc>
              <w:tc>
                <w:tcPr>
                  <w:tcW w:w="1216" w:type="dxa"/>
                  <w:tcBorders>
                    <w:top w:val="nil"/>
                    <w:left w:val="nil"/>
                    <w:bottom w:val="single" w:sz="4" w:space="0" w:color="auto"/>
                    <w:right w:val="single" w:sz="4" w:space="0" w:color="auto"/>
                  </w:tcBorders>
                  <w:shd w:val="clear" w:color="auto" w:fill="auto"/>
                  <w:noWrap/>
                  <w:vAlign w:val="center"/>
                  <w:hideMark/>
                </w:tcPr>
                <w:p w14:paraId="1BE17C8B" w14:textId="77777777" w:rsidR="0023713E" w:rsidRPr="0023713E" w:rsidRDefault="0023713E" w:rsidP="0023713E">
                  <w:pPr>
                    <w:jc w:val="center"/>
                    <w:rPr>
                      <w:rFonts w:ascii="Calibri" w:hAnsi="Calibri" w:cs="Calibri"/>
                      <w:b/>
                      <w:bCs/>
                      <w:color w:val="000000"/>
                      <w:sz w:val="16"/>
                      <w:szCs w:val="16"/>
                      <w:lang w:val="es-MX" w:eastAsia="es-MX"/>
                    </w:rPr>
                  </w:pPr>
                  <w:r w:rsidRPr="0023713E">
                    <w:rPr>
                      <w:rFonts w:ascii="Calibri" w:hAnsi="Calibri" w:cs="Calibri"/>
                      <w:b/>
                      <w:bCs/>
                      <w:color w:val="000000"/>
                      <w:sz w:val="16"/>
                      <w:szCs w:val="16"/>
                      <w:lang w:val="es-MX" w:eastAsia="es-MX"/>
                    </w:rPr>
                    <w:t>1677ELR</w:t>
                  </w:r>
                </w:p>
              </w:tc>
              <w:tc>
                <w:tcPr>
                  <w:tcW w:w="2429" w:type="dxa"/>
                  <w:tcBorders>
                    <w:top w:val="nil"/>
                    <w:left w:val="nil"/>
                    <w:bottom w:val="single" w:sz="4" w:space="0" w:color="auto"/>
                    <w:right w:val="single" w:sz="4" w:space="0" w:color="auto"/>
                  </w:tcBorders>
                  <w:shd w:val="clear" w:color="auto" w:fill="auto"/>
                  <w:noWrap/>
                  <w:vAlign w:val="center"/>
                  <w:hideMark/>
                </w:tcPr>
                <w:p w14:paraId="3473A67B" w14:textId="77777777" w:rsidR="0023713E" w:rsidRPr="0023713E" w:rsidRDefault="0023713E" w:rsidP="0023713E">
                  <w:pPr>
                    <w:jc w:val="center"/>
                    <w:rPr>
                      <w:rFonts w:ascii="Calibri" w:hAnsi="Calibri" w:cs="Calibri"/>
                      <w:b/>
                      <w:bCs/>
                      <w:color w:val="000000"/>
                      <w:sz w:val="16"/>
                      <w:szCs w:val="16"/>
                      <w:lang w:val="es-MX" w:eastAsia="es-MX"/>
                    </w:rPr>
                  </w:pPr>
                  <w:r w:rsidRPr="0023713E">
                    <w:rPr>
                      <w:rFonts w:ascii="Calibri" w:hAnsi="Calibri" w:cs="Calibri"/>
                      <w:b/>
                      <w:bCs/>
                      <w:color w:val="000000"/>
                      <w:sz w:val="16"/>
                      <w:szCs w:val="16"/>
                      <w:lang w:val="es-MX" w:eastAsia="es-MX"/>
                    </w:rPr>
                    <w:t>1.940,10</w:t>
                  </w:r>
                </w:p>
              </w:tc>
            </w:tr>
            <w:tr w:rsidR="0023713E" w:rsidRPr="0023713E" w14:paraId="4471D456" w14:textId="77777777" w:rsidTr="0023713E">
              <w:trPr>
                <w:trHeight w:val="285"/>
              </w:trPr>
              <w:tc>
                <w:tcPr>
                  <w:tcW w:w="679" w:type="dxa"/>
                  <w:tcBorders>
                    <w:top w:val="nil"/>
                    <w:left w:val="single" w:sz="4" w:space="0" w:color="auto"/>
                    <w:bottom w:val="single" w:sz="4" w:space="0" w:color="auto"/>
                    <w:right w:val="single" w:sz="4" w:space="0" w:color="auto"/>
                  </w:tcBorders>
                  <w:shd w:val="clear" w:color="auto" w:fill="auto"/>
                  <w:noWrap/>
                  <w:vAlign w:val="center"/>
                  <w:hideMark/>
                </w:tcPr>
                <w:p w14:paraId="0289BB60" w14:textId="77777777" w:rsidR="0023713E" w:rsidRPr="0023713E" w:rsidRDefault="0023713E" w:rsidP="0023713E">
                  <w:pPr>
                    <w:jc w:val="center"/>
                    <w:rPr>
                      <w:rFonts w:ascii="Calibri" w:hAnsi="Calibri" w:cs="Calibri"/>
                      <w:color w:val="000000"/>
                      <w:sz w:val="16"/>
                      <w:szCs w:val="16"/>
                      <w:lang w:val="es-MX" w:eastAsia="es-MX"/>
                    </w:rPr>
                  </w:pPr>
                  <w:r w:rsidRPr="0023713E">
                    <w:rPr>
                      <w:rFonts w:ascii="Calibri" w:hAnsi="Calibri" w:cs="Calibri"/>
                      <w:color w:val="000000"/>
                      <w:sz w:val="16"/>
                      <w:szCs w:val="16"/>
                      <w:lang w:val="es-MX" w:eastAsia="es-MX"/>
                    </w:rPr>
                    <w:t>7</w:t>
                  </w:r>
                </w:p>
              </w:tc>
              <w:tc>
                <w:tcPr>
                  <w:tcW w:w="1807" w:type="dxa"/>
                  <w:tcBorders>
                    <w:top w:val="nil"/>
                    <w:left w:val="nil"/>
                    <w:bottom w:val="single" w:sz="4" w:space="0" w:color="auto"/>
                    <w:right w:val="single" w:sz="4" w:space="0" w:color="auto"/>
                  </w:tcBorders>
                  <w:shd w:val="clear" w:color="auto" w:fill="auto"/>
                  <w:noWrap/>
                  <w:vAlign w:val="center"/>
                  <w:hideMark/>
                </w:tcPr>
                <w:p w14:paraId="78E6098B" w14:textId="77777777" w:rsidR="0023713E" w:rsidRPr="0023713E" w:rsidRDefault="0023713E" w:rsidP="0023713E">
                  <w:pPr>
                    <w:jc w:val="center"/>
                    <w:rPr>
                      <w:rFonts w:ascii="Calibri" w:hAnsi="Calibri" w:cs="Calibri"/>
                      <w:color w:val="000000"/>
                      <w:sz w:val="16"/>
                      <w:szCs w:val="16"/>
                      <w:lang w:val="es-MX" w:eastAsia="es-MX"/>
                    </w:rPr>
                  </w:pPr>
                  <w:r w:rsidRPr="0023713E">
                    <w:rPr>
                      <w:rFonts w:ascii="Calibri" w:hAnsi="Calibri" w:cs="Calibri"/>
                      <w:color w:val="000000"/>
                      <w:sz w:val="16"/>
                      <w:szCs w:val="16"/>
                      <w:lang w:val="es-MX" w:eastAsia="es-MX"/>
                    </w:rPr>
                    <w:t xml:space="preserve">MOTOCICLETA </w:t>
                  </w:r>
                </w:p>
              </w:tc>
              <w:tc>
                <w:tcPr>
                  <w:tcW w:w="1183" w:type="dxa"/>
                  <w:tcBorders>
                    <w:top w:val="nil"/>
                    <w:left w:val="nil"/>
                    <w:bottom w:val="single" w:sz="4" w:space="0" w:color="auto"/>
                    <w:right w:val="single" w:sz="4" w:space="0" w:color="auto"/>
                  </w:tcBorders>
                  <w:shd w:val="clear" w:color="auto" w:fill="auto"/>
                  <w:noWrap/>
                  <w:vAlign w:val="center"/>
                  <w:hideMark/>
                </w:tcPr>
                <w:p w14:paraId="2C091821" w14:textId="77777777" w:rsidR="0023713E" w:rsidRPr="0023713E" w:rsidRDefault="0023713E" w:rsidP="0023713E">
                  <w:pPr>
                    <w:jc w:val="center"/>
                    <w:rPr>
                      <w:rFonts w:ascii="Calibri" w:hAnsi="Calibri" w:cs="Calibri"/>
                      <w:color w:val="000000"/>
                      <w:sz w:val="16"/>
                      <w:szCs w:val="16"/>
                      <w:lang w:val="es-MX" w:eastAsia="es-MX"/>
                    </w:rPr>
                  </w:pPr>
                  <w:r w:rsidRPr="0023713E">
                    <w:rPr>
                      <w:rFonts w:ascii="Calibri" w:hAnsi="Calibri" w:cs="Calibri"/>
                      <w:color w:val="000000"/>
                      <w:sz w:val="16"/>
                      <w:szCs w:val="16"/>
                      <w:lang w:val="es-MX" w:eastAsia="es-MX"/>
                    </w:rPr>
                    <w:t>HONDA</w:t>
                  </w:r>
                </w:p>
              </w:tc>
              <w:tc>
                <w:tcPr>
                  <w:tcW w:w="651" w:type="dxa"/>
                  <w:tcBorders>
                    <w:top w:val="nil"/>
                    <w:left w:val="nil"/>
                    <w:bottom w:val="single" w:sz="4" w:space="0" w:color="auto"/>
                    <w:right w:val="single" w:sz="4" w:space="0" w:color="auto"/>
                  </w:tcBorders>
                  <w:shd w:val="clear" w:color="auto" w:fill="auto"/>
                  <w:noWrap/>
                  <w:vAlign w:val="center"/>
                  <w:hideMark/>
                </w:tcPr>
                <w:p w14:paraId="73EF737D" w14:textId="77777777" w:rsidR="0023713E" w:rsidRPr="0023713E" w:rsidRDefault="0023713E" w:rsidP="0023713E">
                  <w:pPr>
                    <w:jc w:val="center"/>
                    <w:rPr>
                      <w:rFonts w:ascii="Calibri" w:hAnsi="Calibri" w:cs="Calibri"/>
                      <w:color w:val="000000"/>
                      <w:sz w:val="16"/>
                      <w:szCs w:val="16"/>
                      <w:lang w:val="es-MX" w:eastAsia="es-MX"/>
                    </w:rPr>
                  </w:pPr>
                  <w:r w:rsidRPr="0023713E">
                    <w:rPr>
                      <w:rFonts w:ascii="Calibri" w:hAnsi="Calibri" w:cs="Calibri"/>
                      <w:color w:val="000000"/>
                      <w:sz w:val="16"/>
                      <w:szCs w:val="16"/>
                      <w:lang w:val="es-MX" w:eastAsia="es-MX"/>
                    </w:rPr>
                    <w:t>2007</w:t>
                  </w:r>
                </w:p>
              </w:tc>
              <w:tc>
                <w:tcPr>
                  <w:tcW w:w="1828" w:type="dxa"/>
                  <w:tcBorders>
                    <w:top w:val="nil"/>
                    <w:left w:val="nil"/>
                    <w:bottom w:val="single" w:sz="4" w:space="0" w:color="auto"/>
                    <w:right w:val="single" w:sz="4" w:space="0" w:color="auto"/>
                  </w:tcBorders>
                  <w:shd w:val="clear" w:color="auto" w:fill="auto"/>
                  <w:noWrap/>
                  <w:vAlign w:val="center"/>
                  <w:hideMark/>
                </w:tcPr>
                <w:p w14:paraId="442E89E1" w14:textId="77777777" w:rsidR="0023713E" w:rsidRPr="0023713E" w:rsidRDefault="0023713E" w:rsidP="0023713E">
                  <w:pPr>
                    <w:jc w:val="center"/>
                    <w:rPr>
                      <w:rFonts w:ascii="Calibri" w:hAnsi="Calibri" w:cs="Calibri"/>
                      <w:sz w:val="16"/>
                      <w:szCs w:val="16"/>
                      <w:lang w:val="es-MX" w:eastAsia="es-MX"/>
                    </w:rPr>
                  </w:pPr>
                  <w:r w:rsidRPr="0023713E">
                    <w:rPr>
                      <w:rFonts w:ascii="Calibri" w:hAnsi="Calibri" w:cs="Calibri"/>
                      <w:sz w:val="16"/>
                      <w:szCs w:val="16"/>
                      <w:lang w:val="es-MX" w:eastAsia="es-MX"/>
                    </w:rPr>
                    <w:t>COCHABAMBA</w:t>
                  </w:r>
                </w:p>
              </w:tc>
              <w:tc>
                <w:tcPr>
                  <w:tcW w:w="1216" w:type="dxa"/>
                  <w:tcBorders>
                    <w:top w:val="nil"/>
                    <w:left w:val="nil"/>
                    <w:bottom w:val="single" w:sz="4" w:space="0" w:color="auto"/>
                    <w:right w:val="single" w:sz="4" w:space="0" w:color="auto"/>
                  </w:tcBorders>
                  <w:shd w:val="clear" w:color="auto" w:fill="auto"/>
                  <w:noWrap/>
                  <w:vAlign w:val="center"/>
                  <w:hideMark/>
                </w:tcPr>
                <w:p w14:paraId="486C662A" w14:textId="77777777" w:rsidR="0023713E" w:rsidRPr="0023713E" w:rsidRDefault="0023713E" w:rsidP="0023713E">
                  <w:pPr>
                    <w:jc w:val="center"/>
                    <w:rPr>
                      <w:rFonts w:ascii="Calibri" w:hAnsi="Calibri" w:cs="Calibri"/>
                      <w:b/>
                      <w:bCs/>
                      <w:color w:val="000000"/>
                      <w:sz w:val="16"/>
                      <w:szCs w:val="16"/>
                      <w:lang w:val="es-MX" w:eastAsia="es-MX"/>
                    </w:rPr>
                  </w:pPr>
                  <w:r w:rsidRPr="0023713E">
                    <w:rPr>
                      <w:rFonts w:ascii="Calibri" w:hAnsi="Calibri" w:cs="Calibri"/>
                      <w:b/>
                      <w:bCs/>
                      <w:color w:val="000000"/>
                      <w:sz w:val="16"/>
                      <w:szCs w:val="16"/>
                      <w:lang w:val="es-MX" w:eastAsia="es-MX"/>
                    </w:rPr>
                    <w:t>1677ENU</w:t>
                  </w:r>
                </w:p>
              </w:tc>
              <w:tc>
                <w:tcPr>
                  <w:tcW w:w="2429" w:type="dxa"/>
                  <w:tcBorders>
                    <w:top w:val="nil"/>
                    <w:left w:val="nil"/>
                    <w:bottom w:val="single" w:sz="4" w:space="0" w:color="auto"/>
                    <w:right w:val="single" w:sz="4" w:space="0" w:color="auto"/>
                  </w:tcBorders>
                  <w:shd w:val="clear" w:color="auto" w:fill="auto"/>
                  <w:noWrap/>
                  <w:vAlign w:val="center"/>
                  <w:hideMark/>
                </w:tcPr>
                <w:p w14:paraId="0198228B" w14:textId="77777777" w:rsidR="0023713E" w:rsidRPr="0023713E" w:rsidRDefault="0023713E" w:rsidP="0023713E">
                  <w:pPr>
                    <w:jc w:val="center"/>
                    <w:rPr>
                      <w:rFonts w:ascii="Calibri" w:hAnsi="Calibri" w:cs="Calibri"/>
                      <w:b/>
                      <w:bCs/>
                      <w:color w:val="000000"/>
                      <w:sz w:val="16"/>
                      <w:szCs w:val="16"/>
                      <w:lang w:val="es-MX" w:eastAsia="es-MX"/>
                    </w:rPr>
                  </w:pPr>
                  <w:r w:rsidRPr="0023713E">
                    <w:rPr>
                      <w:rFonts w:ascii="Calibri" w:hAnsi="Calibri" w:cs="Calibri"/>
                      <w:b/>
                      <w:bCs/>
                      <w:color w:val="000000"/>
                      <w:sz w:val="16"/>
                      <w:szCs w:val="16"/>
                      <w:lang w:val="es-MX" w:eastAsia="es-MX"/>
                    </w:rPr>
                    <w:t>1.940,10</w:t>
                  </w:r>
                </w:p>
              </w:tc>
            </w:tr>
            <w:tr w:rsidR="0023713E" w:rsidRPr="0023713E" w14:paraId="04407274" w14:textId="77777777" w:rsidTr="0023713E">
              <w:trPr>
                <w:trHeight w:val="285"/>
              </w:trPr>
              <w:tc>
                <w:tcPr>
                  <w:tcW w:w="679" w:type="dxa"/>
                  <w:tcBorders>
                    <w:top w:val="nil"/>
                    <w:left w:val="single" w:sz="4" w:space="0" w:color="auto"/>
                    <w:bottom w:val="single" w:sz="4" w:space="0" w:color="auto"/>
                    <w:right w:val="single" w:sz="4" w:space="0" w:color="auto"/>
                  </w:tcBorders>
                  <w:shd w:val="clear" w:color="auto" w:fill="auto"/>
                  <w:noWrap/>
                  <w:vAlign w:val="center"/>
                  <w:hideMark/>
                </w:tcPr>
                <w:p w14:paraId="5DEBB6AA" w14:textId="77777777" w:rsidR="0023713E" w:rsidRPr="0023713E" w:rsidRDefault="0023713E" w:rsidP="0023713E">
                  <w:pPr>
                    <w:jc w:val="center"/>
                    <w:rPr>
                      <w:rFonts w:ascii="Calibri" w:hAnsi="Calibri" w:cs="Calibri"/>
                      <w:color w:val="000000"/>
                      <w:sz w:val="16"/>
                      <w:szCs w:val="16"/>
                      <w:lang w:val="es-MX" w:eastAsia="es-MX"/>
                    </w:rPr>
                  </w:pPr>
                  <w:r w:rsidRPr="0023713E">
                    <w:rPr>
                      <w:rFonts w:ascii="Calibri" w:hAnsi="Calibri" w:cs="Calibri"/>
                      <w:color w:val="000000"/>
                      <w:sz w:val="16"/>
                      <w:szCs w:val="16"/>
                      <w:lang w:val="es-MX" w:eastAsia="es-MX"/>
                    </w:rPr>
                    <w:t>8</w:t>
                  </w:r>
                </w:p>
              </w:tc>
              <w:tc>
                <w:tcPr>
                  <w:tcW w:w="1807" w:type="dxa"/>
                  <w:tcBorders>
                    <w:top w:val="nil"/>
                    <w:left w:val="nil"/>
                    <w:bottom w:val="single" w:sz="4" w:space="0" w:color="auto"/>
                    <w:right w:val="single" w:sz="4" w:space="0" w:color="auto"/>
                  </w:tcBorders>
                  <w:shd w:val="clear" w:color="auto" w:fill="auto"/>
                  <w:noWrap/>
                  <w:vAlign w:val="center"/>
                  <w:hideMark/>
                </w:tcPr>
                <w:p w14:paraId="36CB91BE" w14:textId="77777777" w:rsidR="0023713E" w:rsidRPr="0023713E" w:rsidRDefault="0023713E" w:rsidP="0023713E">
                  <w:pPr>
                    <w:jc w:val="center"/>
                    <w:rPr>
                      <w:rFonts w:ascii="Calibri" w:hAnsi="Calibri" w:cs="Calibri"/>
                      <w:color w:val="000000"/>
                      <w:sz w:val="16"/>
                      <w:szCs w:val="16"/>
                      <w:lang w:val="es-MX" w:eastAsia="es-MX"/>
                    </w:rPr>
                  </w:pPr>
                  <w:r w:rsidRPr="0023713E">
                    <w:rPr>
                      <w:rFonts w:ascii="Calibri" w:hAnsi="Calibri" w:cs="Calibri"/>
                      <w:color w:val="000000"/>
                      <w:sz w:val="16"/>
                      <w:szCs w:val="16"/>
                      <w:lang w:val="es-MX" w:eastAsia="es-MX"/>
                    </w:rPr>
                    <w:t xml:space="preserve">MOTOCICLETA </w:t>
                  </w:r>
                </w:p>
              </w:tc>
              <w:tc>
                <w:tcPr>
                  <w:tcW w:w="1183" w:type="dxa"/>
                  <w:tcBorders>
                    <w:top w:val="nil"/>
                    <w:left w:val="nil"/>
                    <w:bottom w:val="single" w:sz="4" w:space="0" w:color="auto"/>
                    <w:right w:val="single" w:sz="4" w:space="0" w:color="auto"/>
                  </w:tcBorders>
                  <w:shd w:val="clear" w:color="auto" w:fill="auto"/>
                  <w:noWrap/>
                  <w:vAlign w:val="center"/>
                  <w:hideMark/>
                </w:tcPr>
                <w:p w14:paraId="3AA2F4C6" w14:textId="77777777" w:rsidR="0023713E" w:rsidRPr="0023713E" w:rsidRDefault="0023713E" w:rsidP="0023713E">
                  <w:pPr>
                    <w:jc w:val="center"/>
                    <w:rPr>
                      <w:rFonts w:ascii="Calibri" w:hAnsi="Calibri" w:cs="Calibri"/>
                      <w:color w:val="000000"/>
                      <w:sz w:val="16"/>
                      <w:szCs w:val="16"/>
                      <w:lang w:val="es-MX" w:eastAsia="es-MX"/>
                    </w:rPr>
                  </w:pPr>
                  <w:r w:rsidRPr="0023713E">
                    <w:rPr>
                      <w:rFonts w:ascii="Calibri" w:hAnsi="Calibri" w:cs="Calibri"/>
                      <w:color w:val="000000"/>
                      <w:sz w:val="16"/>
                      <w:szCs w:val="16"/>
                      <w:lang w:val="es-MX" w:eastAsia="es-MX"/>
                    </w:rPr>
                    <w:t>MARUTI</w:t>
                  </w:r>
                </w:p>
              </w:tc>
              <w:tc>
                <w:tcPr>
                  <w:tcW w:w="651" w:type="dxa"/>
                  <w:tcBorders>
                    <w:top w:val="nil"/>
                    <w:left w:val="nil"/>
                    <w:bottom w:val="single" w:sz="4" w:space="0" w:color="auto"/>
                    <w:right w:val="single" w:sz="4" w:space="0" w:color="auto"/>
                  </w:tcBorders>
                  <w:shd w:val="clear" w:color="auto" w:fill="auto"/>
                  <w:noWrap/>
                  <w:vAlign w:val="center"/>
                  <w:hideMark/>
                </w:tcPr>
                <w:p w14:paraId="1895261A" w14:textId="77777777" w:rsidR="0023713E" w:rsidRPr="0023713E" w:rsidRDefault="0023713E" w:rsidP="0023713E">
                  <w:pPr>
                    <w:jc w:val="center"/>
                    <w:rPr>
                      <w:rFonts w:ascii="Calibri" w:hAnsi="Calibri" w:cs="Calibri"/>
                      <w:color w:val="000000"/>
                      <w:sz w:val="16"/>
                      <w:szCs w:val="16"/>
                      <w:lang w:val="es-MX" w:eastAsia="es-MX"/>
                    </w:rPr>
                  </w:pPr>
                  <w:r w:rsidRPr="0023713E">
                    <w:rPr>
                      <w:rFonts w:ascii="Calibri" w:hAnsi="Calibri" w:cs="Calibri"/>
                      <w:color w:val="000000"/>
                      <w:sz w:val="16"/>
                      <w:szCs w:val="16"/>
                      <w:lang w:val="es-MX" w:eastAsia="es-MX"/>
                    </w:rPr>
                    <w:t>2009</w:t>
                  </w:r>
                </w:p>
              </w:tc>
              <w:tc>
                <w:tcPr>
                  <w:tcW w:w="1828" w:type="dxa"/>
                  <w:tcBorders>
                    <w:top w:val="nil"/>
                    <w:left w:val="nil"/>
                    <w:bottom w:val="single" w:sz="4" w:space="0" w:color="auto"/>
                    <w:right w:val="single" w:sz="4" w:space="0" w:color="auto"/>
                  </w:tcBorders>
                  <w:shd w:val="clear" w:color="auto" w:fill="auto"/>
                  <w:noWrap/>
                  <w:vAlign w:val="center"/>
                  <w:hideMark/>
                </w:tcPr>
                <w:p w14:paraId="2CE36294" w14:textId="77777777" w:rsidR="0023713E" w:rsidRPr="0023713E" w:rsidRDefault="0023713E" w:rsidP="0023713E">
                  <w:pPr>
                    <w:jc w:val="center"/>
                    <w:rPr>
                      <w:rFonts w:ascii="Calibri" w:hAnsi="Calibri" w:cs="Calibri"/>
                      <w:sz w:val="16"/>
                      <w:szCs w:val="16"/>
                      <w:lang w:val="es-MX" w:eastAsia="es-MX"/>
                    </w:rPr>
                  </w:pPr>
                  <w:r w:rsidRPr="0023713E">
                    <w:rPr>
                      <w:rFonts w:ascii="Calibri" w:hAnsi="Calibri" w:cs="Calibri"/>
                      <w:sz w:val="16"/>
                      <w:szCs w:val="16"/>
                      <w:lang w:val="es-MX" w:eastAsia="es-MX"/>
                    </w:rPr>
                    <w:t>SANTA CRUZ</w:t>
                  </w:r>
                </w:p>
              </w:tc>
              <w:tc>
                <w:tcPr>
                  <w:tcW w:w="1216" w:type="dxa"/>
                  <w:tcBorders>
                    <w:top w:val="nil"/>
                    <w:left w:val="nil"/>
                    <w:bottom w:val="single" w:sz="4" w:space="0" w:color="auto"/>
                    <w:right w:val="single" w:sz="4" w:space="0" w:color="auto"/>
                  </w:tcBorders>
                  <w:shd w:val="clear" w:color="auto" w:fill="auto"/>
                  <w:noWrap/>
                  <w:vAlign w:val="center"/>
                  <w:hideMark/>
                </w:tcPr>
                <w:p w14:paraId="2A4984E9" w14:textId="77777777" w:rsidR="0023713E" w:rsidRPr="0023713E" w:rsidRDefault="0023713E" w:rsidP="0023713E">
                  <w:pPr>
                    <w:jc w:val="center"/>
                    <w:rPr>
                      <w:rFonts w:ascii="Calibri" w:hAnsi="Calibri" w:cs="Calibri"/>
                      <w:b/>
                      <w:bCs/>
                      <w:color w:val="000000"/>
                      <w:sz w:val="16"/>
                      <w:szCs w:val="16"/>
                      <w:lang w:val="es-MX" w:eastAsia="es-MX"/>
                    </w:rPr>
                  </w:pPr>
                  <w:r w:rsidRPr="0023713E">
                    <w:rPr>
                      <w:rFonts w:ascii="Calibri" w:hAnsi="Calibri" w:cs="Calibri"/>
                      <w:b/>
                      <w:bCs/>
                      <w:color w:val="000000"/>
                      <w:sz w:val="16"/>
                      <w:szCs w:val="16"/>
                      <w:lang w:val="es-MX" w:eastAsia="es-MX"/>
                    </w:rPr>
                    <w:t>2401GPG</w:t>
                  </w:r>
                </w:p>
              </w:tc>
              <w:tc>
                <w:tcPr>
                  <w:tcW w:w="2429" w:type="dxa"/>
                  <w:tcBorders>
                    <w:top w:val="nil"/>
                    <w:left w:val="nil"/>
                    <w:bottom w:val="single" w:sz="4" w:space="0" w:color="auto"/>
                    <w:right w:val="single" w:sz="4" w:space="0" w:color="auto"/>
                  </w:tcBorders>
                  <w:shd w:val="clear" w:color="auto" w:fill="auto"/>
                  <w:noWrap/>
                  <w:vAlign w:val="center"/>
                  <w:hideMark/>
                </w:tcPr>
                <w:p w14:paraId="617C9A83" w14:textId="77777777" w:rsidR="0023713E" w:rsidRPr="0023713E" w:rsidRDefault="0023713E" w:rsidP="0023713E">
                  <w:pPr>
                    <w:jc w:val="center"/>
                    <w:rPr>
                      <w:rFonts w:ascii="Calibri" w:hAnsi="Calibri" w:cs="Calibri"/>
                      <w:b/>
                      <w:bCs/>
                      <w:color w:val="000000"/>
                      <w:sz w:val="16"/>
                      <w:szCs w:val="16"/>
                      <w:lang w:val="es-MX" w:eastAsia="es-MX"/>
                    </w:rPr>
                  </w:pPr>
                  <w:r w:rsidRPr="0023713E">
                    <w:rPr>
                      <w:rFonts w:ascii="Calibri" w:hAnsi="Calibri" w:cs="Calibri"/>
                      <w:b/>
                      <w:bCs/>
                      <w:color w:val="000000"/>
                      <w:sz w:val="16"/>
                      <w:szCs w:val="16"/>
                      <w:lang w:val="es-MX" w:eastAsia="es-MX"/>
                    </w:rPr>
                    <w:t>954,00</w:t>
                  </w:r>
                </w:p>
              </w:tc>
            </w:tr>
            <w:tr w:rsidR="0023713E" w:rsidRPr="0023713E" w14:paraId="2951955B" w14:textId="77777777" w:rsidTr="0023713E">
              <w:trPr>
                <w:trHeight w:val="285"/>
              </w:trPr>
              <w:tc>
                <w:tcPr>
                  <w:tcW w:w="679" w:type="dxa"/>
                  <w:tcBorders>
                    <w:top w:val="nil"/>
                    <w:left w:val="single" w:sz="4" w:space="0" w:color="auto"/>
                    <w:bottom w:val="single" w:sz="4" w:space="0" w:color="auto"/>
                    <w:right w:val="single" w:sz="4" w:space="0" w:color="auto"/>
                  </w:tcBorders>
                  <w:shd w:val="clear" w:color="auto" w:fill="auto"/>
                  <w:noWrap/>
                  <w:vAlign w:val="center"/>
                  <w:hideMark/>
                </w:tcPr>
                <w:p w14:paraId="37737DF8" w14:textId="77777777" w:rsidR="0023713E" w:rsidRPr="0023713E" w:rsidRDefault="0023713E" w:rsidP="0023713E">
                  <w:pPr>
                    <w:jc w:val="center"/>
                    <w:rPr>
                      <w:rFonts w:ascii="Calibri" w:hAnsi="Calibri" w:cs="Calibri"/>
                      <w:color w:val="000000"/>
                      <w:sz w:val="16"/>
                      <w:szCs w:val="16"/>
                      <w:lang w:val="es-MX" w:eastAsia="es-MX"/>
                    </w:rPr>
                  </w:pPr>
                  <w:r w:rsidRPr="0023713E">
                    <w:rPr>
                      <w:rFonts w:ascii="Calibri" w:hAnsi="Calibri" w:cs="Calibri"/>
                      <w:color w:val="000000"/>
                      <w:sz w:val="16"/>
                      <w:szCs w:val="16"/>
                      <w:lang w:val="es-MX" w:eastAsia="es-MX"/>
                    </w:rPr>
                    <w:t>9</w:t>
                  </w:r>
                </w:p>
              </w:tc>
              <w:tc>
                <w:tcPr>
                  <w:tcW w:w="1807" w:type="dxa"/>
                  <w:tcBorders>
                    <w:top w:val="nil"/>
                    <w:left w:val="nil"/>
                    <w:bottom w:val="single" w:sz="4" w:space="0" w:color="auto"/>
                    <w:right w:val="single" w:sz="4" w:space="0" w:color="auto"/>
                  </w:tcBorders>
                  <w:shd w:val="clear" w:color="auto" w:fill="auto"/>
                  <w:noWrap/>
                  <w:vAlign w:val="center"/>
                  <w:hideMark/>
                </w:tcPr>
                <w:p w14:paraId="64B464EA" w14:textId="77777777" w:rsidR="0023713E" w:rsidRPr="0023713E" w:rsidRDefault="0023713E" w:rsidP="0023713E">
                  <w:pPr>
                    <w:jc w:val="center"/>
                    <w:rPr>
                      <w:rFonts w:ascii="Calibri" w:hAnsi="Calibri" w:cs="Calibri"/>
                      <w:color w:val="000000"/>
                      <w:sz w:val="16"/>
                      <w:szCs w:val="16"/>
                      <w:lang w:val="es-MX" w:eastAsia="es-MX"/>
                    </w:rPr>
                  </w:pPr>
                  <w:r w:rsidRPr="0023713E">
                    <w:rPr>
                      <w:rFonts w:ascii="Calibri" w:hAnsi="Calibri" w:cs="Calibri"/>
                      <w:color w:val="000000"/>
                      <w:sz w:val="16"/>
                      <w:szCs w:val="16"/>
                      <w:lang w:val="es-MX" w:eastAsia="es-MX"/>
                    </w:rPr>
                    <w:t xml:space="preserve">MOTOCICLETA </w:t>
                  </w:r>
                </w:p>
              </w:tc>
              <w:tc>
                <w:tcPr>
                  <w:tcW w:w="1183" w:type="dxa"/>
                  <w:tcBorders>
                    <w:top w:val="nil"/>
                    <w:left w:val="nil"/>
                    <w:bottom w:val="single" w:sz="4" w:space="0" w:color="auto"/>
                    <w:right w:val="single" w:sz="4" w:space="0" w:color="auto"/>
                  </w:tcBorders>
                  <w:shd w:val="clear" w:color="auto" w:fill="auto"/>
                  <w:noWrap/>
                  <w:vAlign w:val="center"/>
                  <w:hideMark/>
                </w:tcPr>
                <w:p w14:paraId="77904C55" w14:textId="77777777" w:rsidR="0023713E" w:rsidRPr="0023713E" w:rsidRDefault="0023713E" w:rsidP="0023713E">
                  <w:pPr>
                    <w:jc w:val="center"/>
                    <w:rPr>
                      <w:rFonts w:ascii="Calibri" w:hAnsi="Calibri" w:cs="Calibri"/>
                      <w:color w:val="000000"/>
                      <w:sz w:val="16"/>
                      <w:szCs w:val="16"/>
                      <w:lang w:val="es-MX" w:eastAsia="es-MX"/>
                    </w:rPr>
                  </w:pPr>
                  <w:r w:rsidRPr="0023713E">
                    <w:rPr>
                      <w:rFonts w:ascii="Calibri" w:hAnsi="Calibri" w:cs="Calibri"/>
                      <w:color w:val="000000"/>
                      <w:sz w:val="16"/>
                      <w:szCs w:val="16"/>
                      <w:lang w:val="es-MX" w:eastAsia="es-MX"/>
                    </w:rPr>
                    <w:t>MARUTI</w:t>
                  </w:r>
                </w:p>
              </w:tc>
              <w:tc>
                <w:tcPr>
                  <w:tcW w:w="651" w:type="dxa"/>
                  <w:tcBorders>
                    <w:top w:val="nil"/>
                    <w:left w:val="nil"/>
                    <w:bottom w:val="single" w:sz="4" w:space="0" w:color="auto"/>
                    <w:right w:val="single" w:sz="4" w:space="0" w:color="auto"/>
                  </w:tcBorders>
                  <w:shd w:val="clear" w:color="auto" w:fill="auto"/>
                  <w:noWrap/>
                  <w:vAlign w:val="center"/>
                  <w:hideMark/>
                </w:tcPr>
                <w:p w14:paraId="75CD4539" w14:textId="77777777" w:rsidR="0023713E" w:rsidRPr="0023713E" w:rsidRDefault="0023713E" w:rsidP="0023713E">
                  <w:pPr>
                    <w:jc w:val="center"/>
                    <w:rPr>
                      <w:rFonts w:ascii="Calibri" w:hAnsi="Calibri" w:cs="Calibri"/>
                      <w:color w:val="000000"/>
                      <w:sz w:val="16"/>
                      <w:szCs w:val="16"/>
                      <w:lang w:val="es-MX" w:eastAsia="es-MX"/>
                    </w:rPr>
                  </w:pPr>
                  <w:r w:rsidRPr="0023713E">
                    <w:rPr>
                      <w:rFonts w:ascii="Calibri" w:hAnsi="Calibri" w:cs="Calibri"/>
                      <w:color w:val="000000"/>
                      <w:sz w:val="16"/>
                      <w:szCs w:val="16"/>
                      <w:lang w:val="es-MX" w:eastAsia="es-MX"/>
                    </w:rPr>
                    <w:t>2009</w:t>
                  </w:r>
                </w:p>
              </w:tc>
              <w:tc>
                <w:tcPr>
                  <w:tcW w:w="1828" w:type="dxa"/>
                  <w:tcBorders>
                    <w:top w:val="nil"/>
                    <w:left w:val="nil"/>
                    <w:bottom w:val="single" w:sz="4" w:space="0" w:color="auto"/>
                    <w:right w:val="single" w:sz="4" w:space="0" w:color="auto"/>
                  </w:tcBorders>
                  <w:shd w:val="clear" w:color="auto" w:fill="auto"/>
                  <w:noWrap/>
                  <w:vAlign w:val="center"/>
                  <w:hideMark/>
                </w:tcPr>
                <w:p w14:paraId="5EE58EB8" w14:textId="77777777" w:rsidR="0023713E" w:rsidRPr="0023713E" w:rsidRDefault="0023713E" w:rsidP="0023713E">
                  <w:pPr>
                    <w:jc w:val="center"/>
                    <w:rPr>
                      <w:rFonts w:ascii="Calibri" w:hAnsi="Calibri" w:cs="Calibri"/>
                      <w:sz w:val="16"/>
                      <w:szCs w:val="16"/>
                      <w:lang w:val="es-MX" w:eastAsia="es-MX"/>
                    </w:rPr>
                  </w:pPr>
                  <w:r w:rsidRPr="0023713E">
                    <w:rPr>
                      <w:rFonts w:ascii="Calibri" w:hAnsi="Calibri" w:cs="Calibri"/>
                      <w:sz w:val="16"/>
                      <w:szCs w:val="16"/>
                      <w:lang w:val="es-MX" w:eastAsia="es-MX"/>
                    </w:rPr>
                    <w:t>SANTA CRUZ</w:t>
                  </w:r>
                </w:p>
              </w:tc>
              <w:tc>
                <w:tcPr>
                  <w:tcW w:w="1216" w:type="dxa"/>
                  <w:tcBorders>
                    <w:top w:val="nil"/>
                    <w:left w:val="nil"/>
                    <w:bottom w:val="single" w:sz="4" w:space="0" w:color="auto"/>
                    <w:right w:val="single" w:sz="4" w:space="0" w:color="auto"/>
                  </w:tcBorders>
                  <w:shd w:val="clear" w:color="auto" w:fill="auto"/>
                  <w:noWrap/>
                  <w:vAlign w:val="center"/>
                  <w:hideMark/>
                </w:tcPr>
                <w:p w14:paraId="27A12228" w14:textId="77777777" w:rsidR="0023713E" w:rsidRPr="0023713E" w:rsidRDefault="0023713E" w:rsidP="0023713E">
                  <w:pPr>
                    <w:jc w:val="center"/>
                    <w:rPr>
                      <w:rFonts w:ascii="Calibri" w:hAnsi="Calibri" w:cs="Calibri"/>
                      <w:b/>
                      <w:bCs/>
                      <w:color w:val="000000"/>
                      <w:sz w:val="16"/>
                      <w:szCs w:val="16"/>
                      <w:lang w:val="es-MX" w:eastAsia="es-MX"/>
                    </w:rPr>
                  </w:pPr>
                  <w:r w:rsidRPr="0023713E">
                    <w:rPr>
                      <w:rFonts w:ascii="Calibri" w:hAnsi="Calibri" w:cs="Calibri"/>
                      <w:b/>
                      <w:bCs/>
                      <w:color w:val="000000"/>
                      <w:sz w:val="16"/>
                      <w:szCs w:val="16"/>
                      <w:lang w:val="es-MX" w:eastAsia="es-MX"/>
                    </w:rPr>
                    <w:t>2401GND</w:t>
                  </w:r>
                </w:p>
              </w:tc>
              <w:tc>
                <w:tcPr>
                  <w:tcW w:w="2429" w:type="dxa"/>
                  <w:tcBorders>
                    <w:top w:val="nil"/>
                    <w:left w:val="nil"/>
                    <w:bottom w:val="single" w:sz="4" w:space="0" w:color="auto"/>
                    <w:right w:val="single" w:sz="4" w:space="0" w:color="auto"/>
                  </w:tcBorders>
                  <w:shd w:val="clear" w:color="auto" w:fill="auto"/>
                  <w:noWrap/>
                  <w:vAlign w:val="center"/>
                  <w:hideMark/>
                </w:tcPr>
                <w:p w14:paraId="6BA80EED" w14:textId="77777777" w:rsidR="0023713E" w:rsidRPr="0023713E" w:rsidRDefault="0023713E" w:rsidP="0023713E">
                  <w:pPr>
                    <w:jc w:val="center"/>
                    <w:rPr>
                      <w:rFonts w:ascii="Calibri" w:hAnsi="Calibri" w:cs="Calibri"/>
                      <w:b/>
                      <w:bCs/>
                      <w:color w:val="000000"/>
                      <w:sz w:val="16"/>
                      <w:szCs w:val="16"/>
                      <w:lang w:val="es-MX" w:eastAsia="es-MX"/>
                    </w:rPr>
                  </w:pPr>
                  <w:r w:rsidRPr="0023713E">
                    <w:rPr>
                      <w:rFonts w:ascii="Calibri" w:hAnsi="Calibri" w:cs="Calibri"/>
                      <w:b/>
                      <w:bCs/>
                      <w:color w:val="000000"/>
                      <w:sz w:val="16"/>
                      <w:szCs w:val="16"/>
                      <w:lang w:val="es-MX" w:eastAsia="es-MX"/>
                    </w:rPr>
                    <w:t>954,00</w:t>
                  </w:r>
                </w:p>
              </w:tc>
            </w:tr>
            <w:tr w:rsidR="0023713E" w:rsidRPr="0023713E" w14:paraId="3F6F351E" w14:textId="77777777" w:rsidTr="0023713E">
              <w:trPr>
                <w:trHeight w:val="285"/>
              </w:trPr>
              <w:tc>
                <w:tcPr>
                  <w:tcW w:w="679" w:type="dxa"/>
                  <w:tcBorders>
                    <w:top w:val="nil"/>
                    <w:left w:val="single" w:sz="4" w:space="0" w:color="auto"/>
                    <w:bottom w:val="single" w:sz="4" w:space="0" w:color="auto"/>
                    <w:right w:val="single" w:sz="4" w:space="0" w:color="auto"/>
                  </w:tcBorders>
                  <w:shd w:val="clear" w:color="auto" w:fill="auto"/>
                  <w:noWrap/>
                  <w:vAlign w:val="center"/>
                  <w:hideMark/>
                </w:tcPr>
                <w:p w14:paraId="39DB9641" w14:textId="77777777" w:rsidR="0023713E" w:rsidRPr="0023713E" w:rsidRDefault="0023713E" w:rsidP="0023713E">
                  <w:pPr>
                    <w:jc w:val="center"/>
                    <w:rPr>
                      <w:rFonts w:ascii="Calibri" w:hAnsi="Calibri" w:cs="Calibri"/>
                      <w:color w:val="000000"/>
                      <w:sz w:val="16"/>
                      <w:szCs w:val="16"/>
                      <w:lang w:val="es-MX" w:eastAsia="es-MX"/>
                    </w:rPr>
                  </w:pPr>
                  <w:r w:rsidRPr="0023713E">
                    <w:rPr>
                      <w:rFonts w:ascii="Calibri" w:hAnsi="Calibri" w:cs="Calibri"/>
                      <w:color w:val="000000"/>
                      <w:sz w:val="16"/>
                      <w:szCs w:val="16"/>
                      <w:lang w:val="es-MX" w:eastAsia="es-MX"/>
                    </w:rPr>
                    <w:t>10</w:t>
                  </w:r>
                </w:p>
              </w:tc>
              <w:tc>
                <w:tcPr>
                  <w:tcW w:w="1807" w:type="dxa"/>
                  <w:tcBorders>
                    <w:top w:val="nil"/>
                    <w:left w:val="nil"/>
                    <w:bottom w:val="single" w:sz="4" w:space="0" w:color="auto"/>
                    <w:right w:val="single" w:sz="4" w:space="0" w:color="auto"/>
                  </w:tcBorders>
                  <w:shd w:val="clear" w:color="auto" w:fill="auto"/>
                  <w:noWrap/>
                  <w:vAlign w:val="center"/>
                  <w:hideMark/>
                </w:tcPr>
                <w:p w14:paraId="38201F6B" w14:textId="77777777" w:rsidR="0023713E" w:rsidRPr="0023713E" w:rsidRDefault="0023713E" w:rsidP="0023713E">
                  <w:pPr>
                    <w:jc w:val="center"/>
                    <w:rPr>
                      <w:rFonts w:ascii="Calibri" w:hAnsi="Calibri" w:cs="Calibri"/>
                      <w:color w:val="000000"/>
                      <w:sz w:val="16"/>
                      <w:szCs w:val="16"/>
                      <w:lang w:val="es-MX" w:eastAsia="es-MX"/>
                    </w:rPr>
                  </w:pPr>
                  <w:r w:rsidRPr="0023713E">
                    <w:rPr>
                      <w:rFonts w:ascii="Calibri" w:hAnsi="Calibri" w:cs="Calibri"/>
                      <w:color w:val="000000"/>
                      <w:sz w:val="16"/>
                      <w:szCs w:val="16"/>
                      <w:lang w:val="es-MX" w:eastAsia="es-MX"/>
                    </w:rPr>
                    <w:t xml:space="preserve">MOTOCICLETA </w:t>
                  </w:r>
                </w:p>
              </w:tc>
              <w:tc>
                <w:tcPr>
                  <w:tcW w:w="1183" w:type="dxa"/>
                  <w:tcBorders>
                    <w:top w:val="nil"/>
                    <w:left w:val="nil"/>
                    <w:bottom w:val="single" w:sz="4" w:space="0" w:color="auto"/>
                    <w:right w:val="single" w:sz="4" w:space="0" w:color="auto"/>
                  </w:tcBorders>
                  <w:shd w:val="clear" w:color="auto" w:fill="auto"/>
                  <w:noWrap/>
                  <w:vAlign w:val="center"/>
                  <w:hideMark/>
                </w:tcPr>
                <w:p w14:paraId="4362239D" w14:textId="77777777" w:rsidR="0023713E" w:rsidRPr="0023713E" w:rsidRDefault="0023713E" w:rsidP="0023713E">
                  <w:pPr>
                    <w:jc w:val="center"/>
                    <w:rPr>
                      <w:rFonts w:ascii="Calibri" w:hAnsi="Calibri" w:cs="Calibri"/>
                      <w:color w:val="000000"/>
                      <w:sz w:val="16"/>
                      <w:szCs w:val="16"/>
                      <w:lang w:val="es-MX" w:eastAsia="es-MX"/>
                    </w:rPr>
                  </w:pPr>
                  <w:r w:rsidRPr="0023713E">
                    <w:rPr>
                      <w:rFonts w:ascii="Calibri" w:hAnsi="Calibri" w:cs="Calibri"/>
                      <w:color w:val="000000"/>
                      <w:sz w:val="16"/>
                      <w:szCs w:val="16"/>
                      <w:lang w:val="es-MX" w:eastAsia="es-MX"/>
                    </w:rPr>
                    <w:t>YAMAHA</w:t>
                  </w:r>
                </w:p>
              </w:tc>
              <w:tc>
                <w:tcPr>
                  <w:tcW w:w="651" w:type="dxa"/>
                  <w:tcBorders>
                    <w:top w:val="nil"/>
                    <w:left w:val="nil"/>
                    <w:bottom w:val="single" w:sz="4" w:space="0" w:color="auto"/>
                    <w:right w:val="single" w:sz="4" w:space="0" w:color="auto"/>
                  </w:tcBorders>
                  <w:shd w:val="clear" w:color="auto" w:fill="auto"/>
                  <w:noWrap/>
                  <w:vAlign w:val="center"/>
                  <w:hideMark/>
                </w:tcPr>
                <w:p w14:paraId="26FD0C69" w14:textId="77777777" w:rsidR="0023713E" w:rsidRPr="0023713E" w:rsidRDefault="0023713E" w:rsidP="0023713E">
                  <w:pPr>
                    <w:jc w:val="center"/>
                    <w:rPr>
                      <w:rFonts w:ascii="Calibri" w:hAnsi="Calibri" w:cs="Calibri"/>
                      <w:color w:val="000000"/>
                      <w:sz w:val="16"/>
                      <w:szCs w:val="16"/>
                      <w:lang w:val="es-MX" w:eastAsia="es-MX"/>
                    </w:rPr>
                  </w:pPr>
                  <w:r w:rsidRPr="0023713E">
                    <w:rPr>
                      <w:rFonts w:ascii="Calibri" w:hAnsi="Calibri" w:cs="Calibri"/>
                      <w:color w:val="000000"/>
                      <w:sz w:val="16"/>
                      <w:szCs w:val="16"/>
                      <w:lang w:val="es-MX" w:eastAsia="es-MX"/>
                    </w:rPr>
                    <w:t>2013</w:t>
                  </w:r>
                </w:p>
              </w:tc>
              <w:tc>
                <w:tcPr>
                  <w:tcW w:w="1828" w:type="dxa"/>
                  <w:tcBorders>
                    <w:top w:val="nil"/>
                    <w:left w:val="nil"/>
                    <w:bottom w:val="single" w:sz="4" w:space="0" w:color="auto"/>
                    <w:right w:val="single" w:sz="4" w:space="0" w:color="auto"/>
                  </w:tcBorders>
                  <w:shd w:val="clear" w:color="auto" w:fill="auto"/>
                  <w:noWrap/>
                  <w:vAlign w:val="center"/>
                  <w:hideMark/>
                </w:tcPr>
                <w:p w14:paraId="54D1F1D5" w14:textId="77777777" w:rsidR="0023713E" w:rsidRPr="0023713E" w:rsidRDefault="0023713E" w:rsidP="0023713E">
                  <w:pPr>
                    <w:jc w:val="center"/>
                    <w:rPr>
                      <w:rFonts w:ascii="Calibri" w:hAnsi="Calibri" w:cs="Calibri"/>
                      <w:color w:val="000000"/>
                      <w:sz w:val="16"/>
                      <w:szCs w:val="16"/>
                      <w:lang w:val="es-MX" w:eastAsia="es-MX"/>
                    </w:rPr>
                  </w:pPr>
                  <w:r w:rsidRPr="0023713E">
                    <w:rPr>
                      <w:rFonts w:ascii="Calibri" w:hAnsi="Calibri" w:cs="Calibri"/>
                      <w:color w:val="000000"/>
                      <w:sz w:val="16"/>
                      <w:szCs w:val="16"/>
                      <w:lang w:val="es-MX" w:eastAsia="es-MX"/>
                    </w:rPr>
                    <w:t>COCHABAMBA</w:t>
                  </w:r>
                </w:p>
              </w:tc>
              <w:tc>
                <w:tcPr>
                  <w:tcW w:w="1216" w:type="dxa"/>
                  <w:tcBorders>
                    <w:top w:val="nil"/>
                    <w:left w:val="nil"/>
                    <w:bottom w:val="single" w:sz="4" w:space="0" w:color="auto"/>
                    <w:right w:val="single" w:sz="4" w:space="0" w:color="auto"/>
                  </w:tcBorders>
                  <w:shd w:val="clear" w:color="auto" w:fill="auto"/>
                  <w:noWrap/>
                  <w:vAlign w:val="center"/>
                  <w:hideMark/>
                </w:tcPr>
                <w:p w14:paraId="1537627B" w14:textId="77777777" w:rsidR="0023713E" w:rsidRPr="0023713E" w:rsidRDefault="0023713E" w:rsidP="0023713E">
                  <w:pPr>
                    <w:jc w:val="center"/>
                    <w:rPr>
                      <w:rFonts w:ascii="Calibri" w:hAnsi="Calibri" w:cs="Calibri"/>
                      <w:b/>
                      <w:bCs/>
                      <w:color w:val="000000"/>
                      <w:sz w:val="16"/>
                      <w:szCs w:val="16"/>
                      <w:lang w:val="es-MX" w:eastAsia="es-MX"/>
                    </w:rPr>
                  </w:pPr>
                  <w:r w:rsidRPr="0023713E">
                    <w:rPr>
                      <w:rFonts w:ascii="Calibri" w:hAnsi="Calibri" w:cs="Calibri"/>
                      <w:b/>
                      <w:bCs/>
                      <w:color w:val="000000"/>
                      <w:sz w:val="16"/>
                      <w:szCs w:val="16"/>
                      <w:lang w:val="es-MX" w:eastAsia="es-MX"/>
                    </w:rPr>
                    <w:t>3571RCP</w:t>
                  </w:r>
                </w:p>
              </w:tc>
              <w:tc>
                <w:tcPr>
                  <w:tcW w:w="2429" w:type="dxa"/>
                  <w:tcBorders>
                    <w:top w:val="nil"/>
                    <w:left w:val="nil"/>
                    <w:bottom w:val="single" w:sz="4" w:space="0" w:color="auto"/>
                    <w:right w:val="single" w:sz="4" w:space="0" w:color="auto"/>
                  </w:tcBorders>
                  <w:shd w:val="clear" w:color="auto" w:fill="auto"/>
                  <w:noWrap/>
                  <w:vAlign w:val="center"/>
                  <w:hideMark/>
                </w:tcPr>
                <w:p w14:paraId="08C9C3F5" w14:textId="77777777" w:rsidR="0023713E" w:rsidRPr="0023713E" w:rsidRDefault="0023713E" w:rsidP="0023713E">
                  <w:pPr>
                    <w:jc w:val="center"/>
                    <w:rPr>
                      <w:rFonts w:ascii="Calibri" w:hAnsi="Calibri" w:cs="Calibri"/>
                      <w:b/>
                      <w:bCs/>
                      <w:color w:val="000000"/>
                      <w:sz w:val="16"/>
                      <w:szCs w:val="16"/>
                      <w:lang w:val="es-MX" w:eastAsia="es-MX"/>
                    </w:rPr>
                  </w:pPr>
                  <w:r w:rsidRPr="0023713E">
                    <w:rPr>
                      <w:rFonts w:ascii="Calibri" w:hAnsi="Calibri" w:cs="Calibri"/>
                      <w:b/>
                      <w:bCs/>
                      <w:color w:val="000000"/>
                      <w:sz w:val="16"/>
                      <w:szCs w:val="16"/>
                      <w:lang w:val="es-MX" w:eastAsia="es-MX"/>
                    </w:rPr>
                    <w:t>2.800,00</w:t>
                  </w:r>
                </w:p>
              </w:tc>
            </w:tr>
            <w:tr w:rsidR="0023713E" w:rsidRPr="0023713E" w14:paraId="2DC67582" w14:textId="77777777" w:rsidTr="0023713E">
              <w:trPr>
                <w:trHeight w:val="285"/>
              </w:trPr>
              <w:tc>
                <w:tcPr>
                  <w:tcW w:w="679" w:type="dxa"/>
                  <w:tcBorders>
                    <w:top w:val="nil"/>
                    <w:left w:val="single" w:sz="4" w:space="0" w:color="auto"/>
                    <w:bottom w:val="single" w:sz="4" w:space="0" w:color="auto"/>
                    <w:right w:val="single" w:sz="4" w:space="0" w:color="auto"/>
                  </w:tcBorders>
                  <w:shd w:val="clear" w:color="auto" w:fill="auto"/>
                  <w:noWrap/>
                  <w:vAlign w:val="center"/>
                  <w:hideMark/>
                </w:tcPr>
                <w:p w14:paraId="285592B2" w14:textId="77777777" w:rsidR="0023713E" w:rsidRPr="0023713E" w:rsidRDefault="0023713E" w:rsidP="0023713E">
                  <w:pPr>
                    <w:jc w:val="center"/>
                    <w:rPr>
                      <w:rFonts w:ascii="Calibri" w:hAnsi="Calibri" w:cs="Calibri"/>
                      <w:color w:val="000000"/>
                      <w:sz w:val="16"/>
                      <w:szCs w:val="16"/>
                      <w:lang w:val="es-MX" w:eastAsia="es-MX"/>
                    </w:rPr>
                  </w:pPr>
                  <w:r w:rsidRPr="0023713E">
                    <w:rPr>
                      <w:rFonts w:ascii="Calibri" w:hAnsi="Calibri" w:cs="Calibri"/>
                      <w:color w:val="000000"/>
                      <w:sz w:val="16"/>
                      <w:szCs w:val="16"/>
                      <w:lang w:val="es-MX" w:eastAsia="es-MX"/>
                    </w:rPr>
                    <w:t>11</w:t>
                  </w:r>
                </w:p>
              </w:tc>
              <w:tc>
                <w:tcPr>
                  <w:tcW w:w="1807" w:type="dxa"/>
                  <w:tcBorders>
                    <w:top w:val="nil"/>
                    <w:left w:val="nil"/>
                    <w:bottom w:val="single" w:sz="4" w:space="0" w:color="auto"/>
                    <w:right w:val="single" w:sz="4" w:space="0" w:color="auto"/>
                  </w:tcBorders>
                  <w:shd w:val="clear" w:color="auto" w:fill="auto"/>
                  <w:noWrap/>
                  <w:vAlign w:val="center"/>
                  <w:hideMark/>
                </w:tcPr>
                <w:p w14:paraId="75E9857C" w14:textId="77777777" w:rsidR="0023713E" w:rsidRPr="0023713E" w:rsidRDefault="0023713E" w:rsidP="0023713E">
                  <w:pPr>
                    <w:jc w:val="center"/>
                    <w:rPr>
                      <w:rFonts w:ascii="Calibri" w:hAnsi="Calibri" w:cs="Calibri"/>
                      <w:color w:val="000000"/>
                      <w:sz w:val="16"/>
                      <w:szCs w:val="16"/>
                      <w:lang w:val="es-MX" w:eastAsia="es-MX"/>
                    </w:rPr>
                  </w:pPr>
                  <w:r w:rsidRPr="0023713E">
                    <w:rPr>
                      <w:rFonts w:ascii="Calibri" w:hAnsi="Calibri" w:cs="Calibri"/>
                      <w:color w:val="000000"/>
                      <w:sz w:val="16"/>
                      <w:szCs w:val="16"/>
                      <w:lang w:val="es-MX" w:eastAsia="es-MX"/>
                    </w:rPr>
                    <w:t xml:space="preserve">MOTOCICLETA </w:t>
                  </w:r>
                </w:p>
              </w:tc>
              <w:tc>
                <w:tcPr>
                  <w:tcW w:w="1183" w:type="dxa"/>
                  <w:tcBorders>
                    <w:top w:val="nil"/>
                    <w:left w:val="nil"/>
                    <w:bottom w:val="single" w:sz="4" w:space="0" w:color="auto"/>
                    <w:right w:val="single" w:sz="4" w:space="0" w:color="auto"/>
                  </w:tcBorders>
                  <w:shd w:val="clear" w:color="auto" w:fill="auto"/>
                  <w:noWrap/>
                  <w:vAlign w:val="center"/>
                  <w:hideMark/>
                </w:tcPr>
                <w:p w14:paraId="1AB2E98C" w14:textId="77777777" w:rsidR="0023713E" w:rsidRPr="0023713E" w:rsidRDefault="0023713E" w:rsidP="0023713E">
                  <w:pPr>
                    <w:jc w:val="center"/>
                    <w:rPr>
                      <w:rFonts w:ascii="Calibri" w:hAnsi="Calibri" w:cs="Calibri"/>
                      <w:color w:val="000000"/>
                      <w:sz w:val="16"/>
                      <w:szCs w:val="16"/>
                      <w:lang w:val="es-MX" w:eastAsia="es-MX"/>
                    </w:rPr>
                  </w:pPr>
                  <w:r w:rsidRPr="0023713E">
                    <w:rPr>
                      <w:rFonts w:ascii="Calibri" w:hAnsi="Calibri" w:cs="Calibri"/>
                      <w:color w:val="000000"/>
                      <w:sz w:val="16"/>
                      <w:szCs w:val="16"/>
                      <w:lang w:val="es-MX" w:eastAsia="es-MX"/>
                    </w:rPr>
                    <w:t>HONDA</w:t>
                  </w:r>
                </w:p>
              </w:tc>
              <w:tc>
                <w:tcPr>
                  <w:tcW w:w="651" w:type="dxa"/>
                  <w:tcBorders>
                    <w:top w:val="nil"/>
                    <w:left w:val="nil"/>
                    <w:bottom w:val="single" w:sz="4" w:space="0" w:color="auto"/>
                    <w:right w:val="single" w:sz="4" w:space="0" w:color="auto"/>
                  </w:tcBorders>
                  <w:shd w:val="clear" w:color="auto" w:fill="auto"/>
                  <w:noWrap/>
                  <w:vAlign w:val="center"/>
                  <w:hideMark/>
                </w:tcPr>
                <w:p w14:paraId="5CB6714E" w14:textId="77777777" w:rsidR="0023713E" w:rsidRPr="0023713E" w:rsidRDefault="0023713E" w:rsidP="0023713E">
                  <w:pPr>
                    <w:jc w:val="center"/>
                    <w:rPr>
                      <w:rFonts w:ascii="Calibri" w:hAnsi="Calibri" w:cs="Calibri"/>
                      <w:color w:val="000000"/>
                      <w:sz w:val="16"/>
                      <w:szCs w:val="16"/>
                      <w:lang w:val="es-MX" w:eastAsia="es-MX"/>
                    </w:rPr>
                  </w:pPr>
                  <w:r w:rsidRPr="0023713E">
                    <w:rPr>
                      <w:rFonts w:ascii="Calibri" w:hAnsi="Calibri" w:cs="Calibri"/>
                      <w:color w:val="000000"/>
                      <w:sz w:val="16"/>
                      <w:szCs w:val="16"/>
                      <w:lang w:val="es-MX" w:eastAsia="es-MX"/>
                    </w:rPr>
                    <w:t>2014</w:t>
                  </w:r>
                </w:p>
              </w:tc>
              <w:tc>
                <w:tcPr>
                  <w:tcW w:w="1828" w:type="dxa"/>
                  <w:tcBorders>
                    <w:top w:val="nil"/>
                    <w:left w:val="nil"/>
                    <w:bottom w:val="single" w:sz="4" w:space="0" w:color="auto"/>
                    <w:right w:val="single" w:sz="4" w:space="0" w:color="auto"/>
                  </w:tcBorders>
                  <w:shd w:val="clear" w:color="auto" w:fill="auto"/>
                  <w:noWrap/>
                  <w:vAlign w:val="center"/>
                  <w:hideMark/>
                </w:tcPr>
                <w:p w14:paraId="5E25A82F" w14:textId="77777777" w:rsidR="0023713E" w:rsidRPr="0023713E" w:rsidRDefault="0023713E" w:rsidP="0023713E">
                  <w:pPr>
                    <w:jc w:val="center"/>
                    <w:rPr>
                      <w:rFonts w:ascii="Calibri" w:hAnsi="Calibri" w:cs="Calibri"/>
                      <w:color w:val="000000"/>
                      <w:sz w:val="16"/>
                      <w:szCs w:val="16"/>
                      <w:lang w:val="es-MX" w:eastAsia="es-MX"/>
                    </w:rPr>
                  </w:pPr>
                  <w:r w:rsidRPr="0023713E">
                    <w:rPr>
                      <w:rFonts w:ascii="Calibri" w:hAnsi="Calibri" w:cs="Calibri"/>
                      <w:color w:val="000000"/>
                      <w:sz w:val="16"/>
                      <w:szCs w:val="16"/>
                      <w:lang w:val="es-MX" w:eastAsia="es-MX"/>
                    </w:rPr>
                    <w:t>TARIJA</w:t>
                  </w:r>
                </w:p>
              </w:tc>
              <w:tc>
                <w:tcPr>
                  <w:tcW w:w="1216" w:type="dxa"/>
                  <w:tcBorders>
                    <w:top w:val="nil"/>
                    <w:left w:val="nil"/>
                    <w:bottom w:val="single" w:sz="4" w:space="0" w:color="auto"/>
                    <w:right w:val="single" w:sz="4" w:space="0" w:color="auto"/>
                  </w:tcBorders>
                  <w:shd w:val="clear" w:color="auto" w:fill="auto"/>
                  <w:noWrap/>
                  <w:vAlign w:val="center"/>
                  <w:hideMark/>
                </w:tcPr>
                <w:p w14:paraId="65B1EDA9" w14:textId="77777777" w:rsidR="0023713E" w:rsidRPr="0023713E" w:rsidRDefault="0023713E" w:rsidP="0023713E">
                  <w:pPr>
                    <w:jc w:val="center"/>
                    <w:rPr>
                      <w:rFonts w:ascii="Calibri" w:hAnsi="Calibri" w:cs="Calibri"/>
                      <w:b/>
                      <w:bCs/>
                      <w:color w:val="000000"/>
                      <w:sz w:val="16"/>
                      <w:szCs w:val="16"/>
                      <w:lang w:val="es-MX" w:eastAsia="es-MX"/>
                    </w:rPr>
                  </w:pPr>
                  <w:r w:rsidRPr="0023713E">
                    <w:rPr>
                      <w:rFonts w:ascii="Calibri" w:hAnsi="Calibri" w:cs="Calibri"/>
                      <w:b/>
                      <w:bCs/>
                      <w:color w:val="000000"/>
                      <w:sz w:val="16"/>
                      <w:szCs w:val="16"/>
                      <w:lang w:val="es-MX" w:eastAsia="es-MX"/>
                    </w:rPr>
                    <w:t>3552YBD</w:t>
                  </w:r>
                </w:p>
              </w:tc>
              <w:tc>
                <w:tcPr>
                  <w:tcW w:w="2429" w:type="dxa"/>
                  <w:tcBorders>
                    <w:top w:val="nil"/>
                    <w:left w:val="nil"/>
                    <w:bottom w:val="single" w:sz="4" w:space="0" w:color="auto"/>
                    <w:right w:val="single" w:sz="4" w:space="0" w:color="auto"/>
                  </w:tcBorders>
                  <w:shd w:val="clear" w:color="auto" w:fill="auto"/>
                  <w:noWrap/>
                  <w:vAlign w:val="center"/>
                  <w:hideMark/>
                </w:tcPr>
                <w:p w14:paraId="75F75D62" w14:textId="77777777" w:rsidR="0023713E" w:rsidRPr="0023713E" w:rsidRDefault="0023713E" w:rsidP="0023713E">
                  <w:pPr>
                    <w:jc w:val="center"/>
                    <w:rPr>
                      <w:rFonts w:ascii="Calibri" w:hAnsi="Calibri" w:cs="Calibri"/>
                      <w:b/>
                      <w:bCs/>
                      <w:color w:val="000000"/>
                      <w:sz w:val="16"/>
                      <w:szCs w:val="16"/>
                      <w:lang w:val="es-MX" w:eastAsia="es-MX"/>
                    </w:rPr>
                  </w:pPr>
                  <w:r w:rsidRPr="0023713E">
                    <w:rPr>
                      <w:rFonts w:ascii="Calibri" w:hAnsi="Calibri" w:cs="Calibri"/>
                      <w:b/>
                      <w:bCs/>
                      <w:color w:val="000000"/>
                      <w:sz w:val="16"/>
                      <w:szCs w:val="16"/>
                      <w:lang w:val="es-MX" w:eastAsia="es-MX"/>
                    </w:rPr>
                    <w:t>2.650,00</w:t>
                  </w:r>
                </w:p>
              </w:tc>
            </w:tr>
            <w:tr w:rsidR="0023713E" w:rsidRPr="0023713E" w14:paraId="331F8AC5" w14:textId="77777777" w:rsidTr="0023713E">
              <w:trPr>
                <w:trHeight w:val="285"/>
              </w:trPr>
              <w:tc>
                <w:tcPr>
                  <w:tcW w:w="679" w:type="dxa"/>
                  <w:tcBorders>
                    <w:top w:val="nil"/>
                    <w:left w:val="single" w:sz="4" w:space="0" w:color="auto"/>
                    <w:bottom w:val="single" w:sz="4" w:space="0" w:color="auto"/>
                    <w:right w:val="single" w:sz="4" w:space="0" w:color="auto"/>
                  </w:tcBorders>
                  <w:shd w:val="clear" w:color="auto" w:fill="auto"/>
                  <w:noWrap/>
                  <w:vAlign w:val="center"/>
                  <w:hideMark/>
                </w:tcPr>
                <w:p w14:paraId="3196CE46" w14:textId="77777777" w:rsidR="0023713E" w:rsidRPr="0023713E" w:rsidRDefault="0023713E" w:rsidP="0023713E">
                  <w:pPr>
                    <w:jc w:val="center"/>
                    <w:rPr>
                      <w:rFonts w:ascii="Calibri" w:hAnsi="Calibri" w:cs="Calibri"/>
                      <w:color w:val="000000"/>
                      <w:sz w:val="16"/>
                      <w:szCs w:val="16"/>
                      <w:lang w:val="es-MX" w:eastAsia="es-MX"/>
                    </w:rPr>
                  </w:pPr>
                  <w:r w:rsidRPr="0023713E">
                    <w:rPr>
                      <w:rFonts w:ascii="Calibri" w:hAnsi="Calibri" w:cs="Calibri"/>
                      <w:color w:val="000000"/>
                      <w:sz w:val="16"/>
                      <w:szCs w:val="16"/>
                      <w:lang w:val="es-MX" w:eastAsia="es-MX"/>
                    </w:rPr>
                    <w:t>12</w:t>
                  </w:r>
                </w:p>
              </w:tc>
              <w:tc>
                <w:tcPr>
                  <w:tcW w:w="1807" w:type="dxa"/>
                  <w:tcBorders>
                    <w:top w:val="nil"/>
                    <w:left w:val="nil"/>
                    <w:bottom w:val="single" w:sz="4" w:space="0" w:color="auto"/>
                    <w:right w:val="single" w:sz="4" w:space="0" w:color="auto"/>
                  </w:tcBorders>
                  <w:shd w:val="clear" w:color="auto" w:fill="auto"/>
                  <w:noWrap/>
                  <w:vAlign w:val="center"/>
                  <w:hideMark/>
                </w:tcPr>
                <w:p w14:paraId="0174294D" w14:textId="77777777" w:rsidR="0023713E" w:rsidRPr="0023713E" w:rsidRDefault="0023713E" w:rsidP="0023713E">
                  <w:pPr>
                    <w:jc w:val="center"/>
                    <w:rPr>
                      <w:rFonts w:ascii="Calibri" w:hAnsi="Calibri" w:cs="Calibri"/>
                      <w:color w:val="000000"/>
                      <w:sz w:val="16"/>
                      <w:szCs w:val="16"/>
                      <w:lang w:val="es-MX" w:eastAsia="es-MX"/>
                    </w:rPr>
                  </w:pPr>
                  <w:r w:rsidRPr="0023713E">
                    <w:rPr>
                      <w:rFonts w:ascii="Calibri" w:hAnsi="Calibri" w:cs="Calibri"/>
                      <w:color w:val="000000"/>
                      <w:sz w:val="16"/>
                      <w:szCs w:val="16"/>
                      <w:lang w:val="es-MX" w:eastAsia="es-MX"/>
                    </w:rPr>
                    <w:t xml:space="preserve">AMBULANCIA </w:t>
                  </w:r>
                </w:p>
              </w:tc>
              <w:tc>
                <w:tcPr>
                  <w:tcW w:w="1183" w:type="dxa"/>
                  <w:tcBorders>
                    <w:top w:val="nil"/>
                    <w:left w:val="nil"/>
                    <w:bottom w:val="single" w:sz="4" w:space="0" w:color="auto"/>
                    <w:right w:val="single" w:sz="4" w:space="0" w:color="auto"/>
                  </w:tcBorders>
                  <w:shd w:val="clear" w:color="auto" w:fill="auto"/>
                  <w:noWrap/>
                  <w:vAlign w:val="center"/>
                  <w:hideMark/>
                </w:tcPr>
                <w:p w14:paraId="60612897" w14:textId="77777777" w:rsidR="0023713E" w:rsidRPr="0023713E" w:rsidRDefault="0023713E" w:rsidP="0023713E">
                  <w:pPr>
                    <w:jc w:val="center"/>
                    <w:rPr>
                      <w:rFonts w:ascii="Calibri" w:hAnsi="Calibri" w:cs="Calibri"/>
                      <w:color w:val="000000"/>
                      <w:sz w:val="16"/>
                      <w:szCs w:val="16"/>
                      <w:lang w:val="es-MX" w:eastAsia="es-MX"/>
                    </w:rPr>
                  </w:pPr>
                  <w:r w:rsidRPr="0023713E">
                    <w:rPr>
                      <w:rFonts w:ascii="Calibri" w:hAnsi="Calibri" w:cs="Calibri"/>
                      <w:color w:val="000000"/>
                      <w:sz w:val="16"/>
                      <w:szCs w:val="16"/>
                      <w:lang w:val="es-MX" w:eastAsia="es-MX"/>
                    </w:rPr>
                    <w:t>NISSAN</w:t>
                  </w:r>
                </w:p>
              </w:tc>
              <w:tc>
                <w:tcPr>
                  <w:tcW w:w="651" w:type="dxa"/>
                  <w:tcBorders>
                    <w:top w:val="nil"/>
                    <w:left w:val="nil"/>
                    <w:bottom w:val="single" w:sz="4" w:space="0" w:color="auto"/>
                    <w:right w:val="single" w:sz="4" w:space="0" w:color="auto"/>
                  </w:tcBorders>
                  <w:shd w:val="clear" w:color="auto" w:fill="auto"/>
                  <w:noWrap/>
                  <w:vAlign w:val="center"/>
                  <w:hideMark/>
                </w:tcPr>
                <w:p w14:paraId="0A5F1CD9" w14:textId="77777777" w:rsidR="0023713E" w:rsidRPr="0023713E" w:rsidRDefault="0023713E" w:rsidP="0023713E">
                  <w:pPr>
                    <w:jc w:val="center"/>
                    <w:rPr>
                      <w:rFonts w:ascii="Calibri" w:hAnsi="Calibri" w:cs="Calibri"/>
                      <w:color w:val="000000"/>
                      <w:sz w:val="16"/>
                      <w:szCs w:val="16"/>
                      <w:lang w:val="es-MX" w:eastAsia="es-MX"/>
                    </w:rPr>
                  </w:pPr>
                  <w:r w:rsidRPr="0023713E">
                    <w:rPr>
                      <w:rFonts w:ascii="Calibri" w:hAnsi="Calibri" w:cs="Calibri"/>
                      <w:color w:val="000000"/>
                      <w:sz w:val="16"/>
                      <w:szCs w:val="16"/>
                      <w:lang w:val="es-MX" w:eastAsia="es-MX"/>
                    </w:rPr>
                    <w:t>2013</w:t>
                  </w:r>
                </w:p>
              </w:tc>
              <w:tc>
                <w:tcPr>
                  <w:tcW w:w="1828" w:type="dxa"/>
                  <w:tcBorders>
                    <w:top w:val="nil"/>
                    <w:left w:val="nil"/>
                    <w:bottom w:val="single" w:sz="4" w:space="0" w:color="auto"/>
                    <w:right w:val="single" w:sz="4" w:space="0" w:color="auto"/>
                  </w:tcBorders>
                  <w:shd w:val="clear" w:color="auto" w:fill="auto"/>
                  <w:noWrap/>
                  <w:vAlign w:val="center"/>
                  <w:hideMark/>
                </w:tcPr>
                <w:p w14:paraId="7DE276A9" w14:textId="77777777" w:rsidR="0023713E" w:rsidRPr="0023713E" w:rsidRDefault="0023713E" w:rsidP="0023713E">
                  <w:pPr>
                    <w:jc w:val="center"/>
                    <w:rPr>
                      <w:rFonts w:ascii="Calibri" w:hAnsi="Calibri" w:cs="Calibri"/>
                      <w:color w:val="000000"/>
                      <w:sz w:val="16"/>
                      <w:szCs w:val="16"/>
                      <w:lang w:val="es-MX" w:eastAsia="es-MX"/>
                    </w:rPr>
                  </w:pPr>
                  <w:r w:rsidRPr="0023713E">
                    <w:rPr>
                      <w:rFonts w:ascii="Calibri" w:hAnsi="Calibri" w:cs="Calibri"/>
                      <w:color w:val="000000"/>
                      <w:sz w:val="16"/>
                      <w:szCs w:val="16"/>
                      <w:lang w:val="es-MX" w:eastAsia="es-MX"/>
                    </w:rPr>
                    <w:t>LA PAZ</w:t>
                  </w:r>
                </w:p>
              </w:tc>
              <w:tc>
                <w:tcPr>
                  <w:tcW w:w="1216" w:type="dxa"/>
                  <w:tcBorders>
                    <w:top w:val="nil"/>
                    <w:left w:val="nil"/>
                    <w:bottom w:val="single" w:sz="4" w:space="0" w:color="auto"/>
                    <w:right w:val="single" w:sz="4" w:space="0" w:color="auto"/>
                  </w:tcBorders>
                  <w:shd w:val="clear" w:color="auto" w:fill="auto"/>
                  <w:noWrap/>
                  <w:vAlign w:val="center"/>
                  <w:hideMark/>
                </w:tcPr>
                <w:p w14:paraId="73EF3CAF" w14:textId="77777777" w:rsidR="0023713E" w:rsidRPr="0023713E" w:rsidRDefault="0023713E" w:rsidP="0023713E">
                  <w:pPr>
                    <w:jc w:val="center"/>
                    <w:rPr>
                      <w:rFonts w:ascii="Calibri" w:hAnsi="Calibri" w:cs="Calibri"/>
                      <w:b/>
                      <w:bCs/>
                      <w:color w:val="000000"/>
                      <w:sz w:val="16"/>
                      <w:szCs w:val="16"/>
                      <w:lang w:val="es-MX" w:eastAsia="es-MX"/>
                    </w:rPr>
                  </w:pPr>
                  <w:r w:rsidRPr="0023713E">
                    <w:rPr>
                      <w:rFonts w:ascii="Calibri" w:hAnsi="Calibri" w:cs="Calibri"/>
                      <w:b/>
                      <w:bCs/>
                      <w:color w:val="000000"/>
                      <w:sz w:val="16"/>
                      <w:szCs w:val="16"/>
                      <w:lang w:val="es-MX" w:eastAsia="es-MX"/>
                    </w:rPr>
                    <w:t>3054SLG</w:t>
                  </w:r>
                </w:p>
              </w:tc>
              <w:tc>
                <w:tcPr>
                  <w:tcW w:w="2429" w:type="dxa"/>
                  <w:tcBorders>
                    <w:top w:val="nil"/>
                    <w:left w:val="nil"/>
                    <w:bottom w:val="single" w:sz="4" w:space="0" w:color="auto"/>
                    <w:right w:val="single" w:sz="4" w:space="0" w:color="auto"/>
                  </w:tcBorders>
                  <w:shd w:val="clear" w:color="auto" w:fill="auto"/>
                  <w:noWrap/>
                  <w:vAlign w:val="center"/>
                  <w:hideMark/>
                </w:tcPr>
                <w:p w14:paraId="3BF7F930" w14:textId="77777777" w:rsidR="0023713E" w:rsidRPr="0023713E" w:rsidRDefault="0023713E" w:rsidP="0023713E">
                  <w:pPr>
                    <w:jc w:val="center"/>
                    <w:rPr>
                      <w:rFonts w:ascii="Calibri" w:hAnsi="Calibri" w:cs="Calibri"/>
                      <w:b/>
                      <w:bCs/>
                      <w:color w:val="000000"/>
                      <w:sz w:val="16"/>
                      <w:szCs w:val="16"/>
                      <w:lang w:val="es-MX" w:eastAsia="es-MX"/>
                    </w:rPr>
                  </w:pPr>
                  <w:r w:rsidRPr="0023713E">
                    <w:rPr>
                      <w:rFonts w:ascii="Calibri" w:hAnsi="Calibri" w:cs="Calibri"/>
                      <w:b/>
                      <w:bCs/>
                      <w:color w:val="000000"/>
                      <w:sz w:val="16"/>
                      <w:szCs w:val="16"/>
                      <w:lang w:val="es-MX" w:eastAsia="es-MX"/>
                    </w:rPr>
                    <w:t>35.900,00</w:t>
                  </w:r>
                </w:p>
              </w:tc>
            </w:tr>
            <w:tr w:rsidR="0023713E" w:rsidRPr="0023713E" w14:paraId="0A1FD88F" w14:textId="77777777" w:rsidTr="0023713E">
              <w:trPr>
                <w:trHeight w:val="285"/>
              </w:trPr>
              <w:tc>
                <w:tcPr>
                  <w:tcW w:w="679" w:type="dxa"/>
                  <w:tcBorders>
                    <w:top w:val="nil"/>
                    <w:left w:val="single" w:sz="4" w:space="0" w:color="auto"/>
                    <w:bottom w:val="nil"/>
                    <w:right w:val="single" w:sz="4" w:space="0" w:color="auto"/>
                  </w:tcBorders>
                  <w:shd w:val="clear" w:color="auto" w:fill="auto"/>
                  <w:noWrap/>
                  <w:vAlign w:val="center"/>
                  <w:hideMark/>
                </w:tcPr>
                <w:p w14:paraId="5C1B635C" w14:textId="77777777" w:rsidR="0023713E" w:rsidRPr="0023713E" w:rsidRDefault="0023713E" w:rsidP="0023713E">
                  <w:pPr>
                    <w:jc w:val="center"/>
                    <w:rPr>
                      <w:rFonts w:ascii="Calibri" w:hAnsi="Calibri" w:cs="Calibri"/>
                      <w:color w:val="000000"/>
                      <w:sz w:val="16"/>
                      <w:szCs w:val="16"/>
                      <w:lang w:val="es-MX" w:eastAsia="es-MX"/>
                    </w:rPr>
                  </w:pPr>
                  <w:r w:rsidRPr="0023713E">
                    <w:rPr>
                      <w:rFonts w:ascii="Calibri" w:hAnsi="Calibri" w:cs="Calibri"/>
                      <w:color w:val="000000"/>
                      <w:sz w:val="16"/>
                      <w:szCs w:val="16"/>
                      <w:lang w:val="es-MX" w:eastAsia="es-MX"/>
                    </w:rPr>
                    <w:t>13</w:t>
                  </w:r>
                </w:p>
              </w:tc>
              <w:tc>
                <w:tcPr>
                  <w:tcW w:w="1807" w:type="dxa"/>
                  <w:tcBorders>
                    <w:top w:val="nil"/>
                    <w:left w:val="nil"/>
                    <w:bottom w:val="nil"/>
                    <w:right w:val="single" w:sz="4" w:space="0" w:color="auto"/>
                  </w:tcBorders>
                  <w:shd w:val="clear" w:color="auto" w:fill="auto"/>
                  <w:noWrap/>
                  <w:vAlign w:val="center"/>
                  <w:hideMark/>
                </w:tcPr>
                <w:p w14:paraId="21BF9851" w14:textId="77777777" w:rsidR="0023713E" w:rsidRPr="0023713E" w:rsidRDefault="0023713E" w:rsidP="0023713E">
                  <w:pPr>
                    <w:jc w:val="center"/>
                    <w:rPr>
                      <w:rFonts w:ascii="Calibri" w:hAnsi="Calibri" w:cs="Calibri"/>
                      <w:color w:val="000000"/>
                      <w:sz w:val="16"/>
                      <w:szCs w:val="16"/>
                      <w:lang w:val="es-MX" w:eastAsia="es-MX"/>
                    </w:rPr>
                  </w:pPr>
                  <w:r w:rsidRPr="0023713E">
                    <w:rPr>
                      <w:rFonts w:ascii="Calibri" w:hAnsi="Calibri" w:cs="Calibri"/>
                      <w:color w:val="000000"/>
                      <w:sz w:val="16"/>
                      <w:szCs w:val="16"/>
                      <w:lang w:val="es-MX" w:eastAsia="es-MX"/>
                    </w:rPr>
                    <w:t>FURGON</w:t>
                  </w:r>
                </w:p>
              </w:tc>
              <w:tc>
                <w:tcPr>
                  <w:tcW w:w="1183" w:type="dxa"/>
                  <w:tcBorders>
                    <w:top w:val="nil"/>
                    <w:left w:val="nil"/>
                    <w:bottom w:val="nil"/>
                    <w:right w:val="single" w:sz="4" w:space="0" w:color="auto"/>
                  </w:tcBorders>
                  <w:shd w:val="clear" w:color="auto" w:fill="auto"/>
                  <w:noWrap/>
                  <w:vAlign w:val="center"/>
                  <w:hideMark/>
                </w:tcPr>
                <w:p w14:paraId="4E431160" w14:textId="77777777" w:rsidR="0023713E" w:rsidRPr="0023713E" w:rsidRDefault="0023713E" w:rsidP="0023713E">
                  <w:pPr>
                    <w:jc w:val="center"/>
                    <w:rPr>
                      <w:rFonts w:ascii="Calibri" w:hAnsi="Calibri" w:cs="Calibri"/>
                      <w:color w:val="000000"/>
                      <w:sz w:val="16"/>
                      <w:szCs w:val="16"/>
                      <w:lang w:val="es-MX" w:eastAsia="es-MX"/>
                    </w:rPr>
                  </w:pPr>
                  <w:r w:rsidRPr="0023713E">
                    <w:rPr>
                      <w:rFonts w:ascii="Calibri" w:hAnsi="Calibri" w:cs="Calibri"/>
                      <w:color w:val="000000"/>
                      <w:sz w:val="16"/>
                      <w:szCs w:val="16"/>
                      <w:lang w:val="es-MX" w:eastAsia="es-MX"/>
                    </w:rPr>
                    <w:t>NISSAN</w:t>
                  </w:r>
                </w:p>
              </w:tc>
              <w:tc>
                <w:tcPr>
                  <w:tcW w:w="651" w:type="dxa"/>
                  <w:tcBorders>
                    <w:top w:val="nil"/>
                    <w:left w:val="nil"/>
                    <w:bottom w:val="nil"/>
                    <w:right w:val="single" w:sz="4" w:space="0" w:color="auto"/>
                  </w:tcBorders>
                  <w:shd w:val="clear" w:color="auto" w:fill="auto"/>
                  <w:noWrap/>
                  <w:vAlign w:val="center"/>
                  <w:hideMark/>
                </w:tcPr>
                <w:p w14:paraId="7DFE6152" w14:textId="77777777" w:rsidR="0023713E" w:rsidRPr="0023713E" w:rsidRDefault="0023713E" w:rsidP="0023713E">
                  <w:pPr>
                    <w:jc w:val="center"/>
                    <w:rPr>
                      <w:rFonts w:ascii="Calibri" w:hAnsi="Calibri" w:cs="Calibri"/>
                      <w:color w:val="000000"/>
                      <w:sz w:val="16"/>
                      <w:szCs w:val="16"/>
                      <w:lang w:val="es-MX" w:eastAsia="es-MX"/>
                    </w:rPr>
                  </w:pPr>
                  <w:r w:rsidRPr="0023713E">
                    <w:rPr>
                      <w:rFonts w:ascii="Calibri" w:hAnsi="Calibri" w:cs="Calibri"/>
                      <w:color w:val="000000"/>
                      <w:sz w:val="16"/>
                      <w:szCs w:val="16"/>
                      <w:lang w:val="es-MX" w:eastAsia="es-MX"/>
                    </w:rPr>
                    <w:t>2022</w:t>
                  </w:r>
                </w:p>
              </w:tc>
              <w:tc>
                <w:tcPr>
                  <w:tcW w:w="1828" w:type="dxa"/>
                  <w:tcBorders>
                    <w:top w:val="nil"/>
                    <w:left w:val="nil"/>
                    <w:bottom w:val="single" w:sz="4" w:space="0" w:color="auto"/>
                    <w:right w:val="single" w:sz="4" w:space="0" w:color="auto"/>
                  </w:tcBorders>
                  <w:shd w:val="clear" w:color="auto" w:fill="auto"/>
                  <w:noWrap/>
                  <w:vAlign w:val="center"/>
                  <w:hideMark/>
                </w:tcPr>
                <w:p w14:paraId="22E871A4" w14:textId="77777777" w:rsidR="0023713E" w:rsidRPr="0023713E" w:rsidRDefault="0023713E" w:rsidP="0023713E">
                  <w:pPr>
                    <w:jc w:val="center"/>
                    <w:rPr>
                      <w:rFonts w:ascii="Calibri" w:hAnsi="Calibri" w:cs="Calibri"/>
                      <w:color w:val="000000"/>
                      <w:sz w:val="16"/>
                      <w:szCs w:val="16"/>
                      <w:lang w:val="es-MX" w:eastAsia="es-MX"/>
                    </w:rPr>
                  </w:pPr>
                  <w:r w:rsidRPr="0023713E">
                    <w:rPr>
                      <w:rFonts w:ascii="Calibri" w:hAnsi="Calibri" w:cs="Calibri"/>
                      <w:color w:val="000000"/>
                      <w:sz w:val="16"/>
                      <w:szCs w:val="16"/>
                      <w:lang w:val="es-MX" w:eastAsia="es-MX"/>
                    </w:rPr>
                    <w:t>LA PAZ</w:t>
                  </w:r>
                </w:p>
              </w:tc>
              <w:tc>
                <w:tcPr>
                  <w:tcW w:w="1216" w:type="dxa"/>
                  <w:tcBorders>
                    <w:top w:val="nil"/>
                    <w:left w:val="nil"/>
                    <w:bottom w:val="nil"/>
                    <w:right w:val="nil"/>
                  </w:tcBorders>
                  <w:shd w:val="clear" w:color="auto" w:fill="auto"/>
                  <w:noWrap/>
                  <w:hideMark/>
                </w:tcPr>
                <w:p w14:paraId="4A5C54F4" w14:textId="77777777" w:rsidR="0023713E" w:rsidRPr="0023713E" w:rsidRDefault="0023713E" w:rsidP="0023713E">
                  <w:pPr>
                    <w:jc w:val="center"/>
                    <w:rPr>
                      <w:rFonts w:ascii="Calibri" w:hAnsi="Calibri" w:cs="Calibri"/>
                      <w:b/>
                      <w:bCs/>
                      <w:color w:val="000000"/>
                      <w:sz w:val="16"/>
                      <w:szCs w:val="16"/>
                      <w:lang w:val="es-MX" w:eastAsia="es-MX"/>
                    </w:rPr>
                  </w:pPr>
                  <w:r w:rsidRPr="0023713E">
                    <w:rPr>
                      <w:rFonts w:ascii="Calibri" w:hAnsi="Calibri" w:cs="Calibri"/>
                      <w:b/>
                      <w:bCs/>
                      <w:color w:val="000000"/>
                      <w:sz w:val="16"/>
                      <w:szCs w:val="16"/>
                      <w:lang w:val="es-MX" w:eastAsia="es-MX"/>
                    </w:rPr>
                    <w:t>5774KYK</w:t>
                  </w:r>
                </w:p>
              </w:tc>
              <w:tc>
                <w:tcPr>
                  <w:tcW w:w="2429" w:type="dxa"/>
                  <w:tcBorders>
                    <w:top w:val="nil"/>
                    <w:left w:val="single" w:sz="4" w:space="0" w:color="auto"/>
                    <w:bottom w:val="nil"/>
                    <w:right w:val="single" w:sz="4" w:space="0" w:color="auto"/>
                  </w:tcBorders>
                  <w:shd w:val="clear" w:color="auto" w:fill="auto"/>
                  <w:noWrap/>
                  <w:vAlign w:val="center"/>
                  <w:hideMark/>
                </w:tcPr>
                <w:p w14:paraId="5333ED34" w14:textId="77777777" w:rsidR="0023713E" w:rsidRPr="0023713E" w:rsidRDefault="0023713E" w:rsidP="0023713E">
                  <w:pPr>
                    <w:jc w:val="center"/>
                    <w:rPr>
                      <w:rFonts w:ascii="Calibri" w:hAnsi="Calibri" w:cs="Calibri"/>
                      <w:b/>
                      <w:bCs/>
                      <w:color w:val="000000"/>
                      <w:sz w:val="16"/>
                      <w:szCs w:val="16"/>
                      <w:lang w:val="es-MX" w:eastAsia="es-MX"/>
                    </w:rPr>
                  </w:pPr>
                  <w:r w:rsidRPr="0023713E">
                    <w:rPr>
                      <w:rFonts w:ascii="Calibri" w:hAnsi="Calibri" w:cs="Calibri"/>
                      <w:b/>
                      <w:bCs/>
                      <w:color w:val="000000"/>
                      <w:sz w:val="16"/>
                      <w:szCs w:val="16"/>
                      <w:lang w:val="es-MX" w:eastAsia="es-MX"/>
                    </w:rPr>
                    <w:t>34.600,00</w:t>
                  </w:r>
                </w:p>
              </w:tc>
            </w:tr>
            <w:tr w:rsidR="0023713E" w:rsidRPr="0023713E" w14:paraId="0B61B679" w14:textId="77777777" w:rsidTr="0023713E">
              <w:trPr>
                <w:trHeight w:val="285"/>
              </w:trPr>
              <w:tc>
                <w:tcPr>
                  <w:tcW w:w="6151"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2C39250" w14:textId="77777777" w:rsidR="0023713E" w:rsidRPr="0023713E" w:rsidRDefault="0023713E" w:rsidP="0023713E">
                  <w:pPr>
                    <w:jc w:val="center"/>
                    <w:rPr>
                      <w:color w:val="000000"/>
                      <w:lang w:val="es-MX" w:eastAsia="es-MX"/>
                    </w:rPr>
                  </w:pPr>
                  <w:r w:rsidRPr="0023713E">
                    <w:rPr>
                      <w:color w:val="000000"/>
                      <w:lang w:val="es-MX" w:eastAsia="es-MX"/>
                    </w:rPr>
                    <w:t> </w:t>
                  </w:r>
                </w:p>
              </w:tc>
              <w:tc>
                <w:tcPr>
                  <w:tcW w:w="1216" w:type="dxa"/>
                  <w:tcBorders>
                    <w:top w:val="single" w:sz="4" w:space="0" w:color="auto"/>
                    <w:left w:val="nil"/>
                    <w:bottom w:val="single" w:sz="4" w:space="0" w:color="auto"/>
                    <w:right w:val="single" w:sz="4" w:space="0" w:color="auto"/>
                  </w:tcBorders>
                  <w:shd w:val="clear" w:color="auto" w:fill="auto"/>
                  <w:noWrap/>
                  <w:vAlign w:val="center"/>
                  <w:hideMark/>
                </w:tcPr>
                <w:p w14:paraId="23D0A88F" w14:textId="77777777" w:rsidR="0023713E" w:rsidRPr="0023713E" w:rsidRDefault="0023713E" w:rsidP="0023713E">
                  <w:pPr>
                    <w:jc w:val="center"/>
                    <w:rPr>
                      <w:rFonts w:ascii="Calibri" w:hAnsi="Calibri" w:cs="Calibri"/>
                      <w:b/>
                      <w:bCs/>
                      <w:color w:val="000000"/>
                      <w:sz w:val="16"/>
                      <w:szCs w:val="16"/>
                      <w:lang w:val="es-MX" w:eastAsia="es-MX"/>
                    </w:rPr>
                  </w:pPr>
                  <w:r w:rsidRPr="0023713E">
                    <w:rPr>
                      <w:rFonts w:ascii="Calibri" w:hAnsi="Calibri" w:cs="Calibri"/>
                      <w:b/>
                      <w:bCs/>
                      <w:color w:val="000000"/>
                      <w:sz w:val="16"/>
                      <w:szCs w:val="16"/>
                      <w:lang w:val="es-MX" w:eastAsia="es-MX"/>
                    </w:rPr>
                    <w:t xml:space="preserve">TOTAL </w:t>
                  </w:r>
                </w:p>
              </w:tc>
              <w:tc>
                <w:tcPr>
                  <w:tcW w:w="2429" w:type="dxa"/>
                  <w:tcBorders>
                    <w:top w:val="single" w:sz="4" w:space="0" w:color="auto"/>
                    <w:left w:val="nil"/>
                    <w:bottom w:val="single" w:sz="4" w:space="0" w:color="auto"/>
                    <w:right w:val="single" w:sz="4" w:space="0" w:color="auto"/>
                  </w:tcBorders>
                  <w:shd w:val="clear" w:color="auto" w:fill="auto"/>
                  <w:noWrap/>
                  <w:vAlign w:val="center"/>
                  <w:hideMark/>
                </w:tcPr>
                <w:p w14:paraId="16DF30D9" w14:textId="77777777" w:rsidR="0023713E" w:rsidRPr="0023713E" w:rsidRDefault="0023713E" w:rsidP="0023713E">
                  <w:pPr>
                    <w:jc w:val="center"/>
                    <w:rPr>
                      <w:rFonts w:ascii="Calibri" w:hAnsi="Calibri" w:cs="Calibri"/>
                      <w:b/>
                      <w:bCs/>
                      <w:color w:val="000000"/>
                      <w:sz w:val="16"/>
                      <w:szCs w:val="16"/>
                      <w:lang w:val="es-MX" w:eastAsia="es-MX"/>
                    </w:rPr>
                  </w:pPr>
                  <w:r w:rsidRPr="0023713E">
                    <w:rPr>
                      <w:rFonts w:ascii="Calibri" w:hAnsi="Calibri" w:cs="Calibri"/>
                      <w:b/>
                      <w:bCs/>
                      <w:color w:val="000000"/>
                      <w:sz w:val="16"/>
                      <w:szCs w:val="16"/>
                      <w:lang w:val="es-MX" w:eastAsia="es-MX"/>
                    </w:rPr>
                    <w:t>131.252,44</w:t>
                  </w:r>
                </w:p>
              </w:tc>
            </w:tr>
          </w:tbl>
          <w:p w14:paraId="18A4C378" w14:textId="7C43C5E9" w:rsidR="009728C2" w:rsidRDefault="009728C2" w:rsidP="004F1C24">
            <w:pPr>
              <w:autoSpaceDE w:val="0"/>
              <w:autoSpaceDN w:val="0"/>
              <w:adjustRightInd w:val="0"/>
              <w:ind w:left="426"/>
              <w:jc w:val="both"/>
              <w:rPr>
                <w:rFonts w:asciiTheme="minorHAnsi" w:hAnsiTheme="minorHAnsi" w:cstheme="minorHAnsi"/>
                <w:lang w:val="es-BO"/>
              </w:rPr>
            </w:pPr>
          </w:p>
          <w:p w14:paraId="4F0C8583" w14:textId="2E6AD4D2" w:rsidR="00D21020" w:rsidRDefault="00D21020" w:rsidP="004F1C24">
            <w:pPr>
              <w:autoSpaceDE w:val="0"/>
              <w:autoSpaceDN w:val="0"/>
              <w:adjustRightInd w:val="0"/>
              <w:ind w:left="426"/>
              <w:jc w:val="both"/>
              <w:rPr>
                <w:rFonts w:asciiTheme="minorHAnsi" w:hAnsiTheme="minorHAnsi" w:cstheme="minorHAnsi"/>
                <w:lang w:val="es-BO"/>
              </w:rPr>
            </w:pPr>
          </w:p>
          <w:p w14:paraId="53735B26" w14:textId="0B7C9900" w:rsidR="00D21020" w:rsidRDefault="00D21020" w:rsidP="004F1C24">
            <w:pPr>
              <w:autoSpaceDE w:val="0"/>
              <w:autoSpaceDN w:val="0"/>
              <w:adjustRightInd w:val="0"/>
              <w:ind w:left="426"/>
              <w:jc w:val="both"/>
              <w:rPr>
                <w:rFonts w:asciiTheme="minorHAnsi" w:hAnsiTheme="minorHAnsi" w:cstheme="minorHAnsi"/>
                <w:lang w:val="es-BO"/>
              </w:rPr>
            </w:pPr>
          </w:p>
          <w:p w14:paraId="46064075" w14:textId="78E3AFD4" w:rsidR="00D21020" w:rsidRDefault="00D21020" w:rsidP="004F1C24">
            <w:pPr>
              <w:autoSpaceDE w:val="0"/>
              <w:autoSpaceDN w:val="0"/>
              <w:adjustRightInd w:val="0"/>
              <w:ind w:left="426"/>
              <w:jc w:val="both"/>
              <w:rPr>
                <w:rFonts w:asciiTheme="minorHAnsi" w:hAnsiTheme="minorHAnsi" w:cstheme="minorHAnsi"/>
                <w:lang w:val="es-BO"/>
              </w:rPr>
            </w:pPr>
          </w:p>
          <w:p w14:paraId="51DD445C" w14:textId="30947070" w:rsidR="00D21020" w:rsidRDefault="00D21020" w:rsidP="004F1C24">
            <w:pPr>
              <w:autoSpaceDE w:val="0"/>
              <w:autoSpaceDN w:val="0"/>
              <w:adjustRightInd w:val="0"/>
              <w:ind w:left="426"/>
              <w:jc w:val="both"/>
              <w:rPr>
                <w:rFonts w:asciiTheme="minorHAnsi" w:hAnsiTheme="minorHAnsi" w:cstheme="minorHAnsi"/>
                <w:lang w:val="es-BO"/>
              </w:rPr>
            </w:pPr>
          </w:p>
          <w:p w14:paraId="49AA4B8F" w14:textId="252182BE" w:rsidR="00D21020" w:rsidRDefault="00D21020" w:rsidP="004F1C24">
            <w:pPr>
              <w:autoSpaceDE w:val="0"/>
              <w:autoSpaceDN w:val="0"/>
              <w:adjustRightInd w:val="0"/>
              <w:ind w:left="426"/>
              <w:jc w:val="both"/>
              <w:rPr>
                <w:rFonts w:asciiTheme="minorHAnsi" w:hAnsiTheme="minorHAnsi" w:cstheme="minorHAnsi"/>
                <w:lang w:val="es-BO"/>
              </w:rPr>
            </w:pPr>
          </w:p>
          <w:p w14:paraId="11A18C0B" w14:textId="7D862D60" w:rsidR="00D21020" w:rsidRDefault="00D21020" w:rsidP="004F1C24">
            <w:pPr>
              <w:autoSpaceDE w:val="0"/>
              <w:autoSpaceDN w:val="0"/>
              <w:adjustRightInd w:val="0"/>
              <w:ind w:left="426"/>
              <w:jc w:val="both"/>
              <w:rPr>
                <w:rFonts w:asciiTheme="minorHAnsi" w:hAnsiTheme="minorHAnsi" w:cstheme="minorHAnsi"/>
                <w:lang w:val="es-BO"/>
              </w:rPr>
            </w:pPr>
          </w:p>
          <w:p w14:paraId="4300796B" w14:textId="7F441E57" w:rsidR="00D21020" w:rsidRPr="009728C2" w:rsidRDefault="00D21020" w:rsidP="00D21020">
            <w:pPr>
              <w:rPr>
                <w:rFonts w:ascii="Century Gothic" w:hAnsi="Century Gothic"/>
                <w:b/>
                <w:bCs/>
                <w:color w:val="000000"/>
                <w:sz w:val="24"/>
                <w:szCs w:val="24"/>
                <w:lang w:val="es-MX" w:eastAsia="es-MX"/>
              </w:rPr>
            </w:pPr>
            <w:r>
              <w:rPr>
                <w:rFonts w:ascii="Century Gothic" w:hAnsi="Century Gothic"/>
                <w:b/>
                <w:bCs/>
                <w:color w:val="000000"/>
                <w:sz w:val="24"/>
                <w:szCs w:val="24"/>
                <w:lang w:val="es-BO" w:eastAsia="es-MX"/>
              </w:rPr>
              <w:t>6</w:t>
            </w:r>
            <w:r w:rsidRPr="00CD1362">
              <w:rPr>
                <w:rFonts w:ascii="Century Gothic" w:hAnsi="Century Gothic"/>
                <w:b/>
                <w:bCs/>
                <w:color w:val="000000"/>
                <w:sz w:val="24"/>
                <w:szCs w:val="24"/>
                <w:lang w:val="es-MX" w:eastAsia="es-MX"/>
              </w:rPr>
              <w:t xml:space="preserve">. </w:t>
            </w:r>
            <w:r>
              <w:rPr>
                <w:rFonts w:ascii="Century Gothic" w:hAnsi="Century Gothic"/>
                <w:b/>
                <w:bCs/>
                <w:color w:val="000000"/>
                <w:sz w:val="24"/>
                <w:szCs w:val="24"/>
                <w:lang w:val="es-MX" w:eastAsia="es-MX"/>
              </w:rPr>
              <w:t>ACCIDENTES PERSONALES</w:t>
            </w:r>
          </w:p>
          <w:p w14:paraId="4A0D535C" w14:textId="77777777" w:rsidR="00D21020" w:rsidRDefault="00D21020" w:rsidP="004F1C24">
            <w:pPr>
              <w:autoSpaceDE w:val="0"/>
              <w:autoSpaceDN w:val="0"/>
              <w:adjustRightInd w:val="0"/>
              <w:ind w:left="426"/>
              <w:jc w:val="both"/>
              <w:rPr>
                <w:rFonts w:asciiTheme="minorHAnsi" w:hAnsiTheme="minorHAnsi" w:cstheme="minorHAnsi"/>
                <w:lang w:val="es-BO"/>
              </w:rPr>
            </w:pPr>
          </w:p>
          <w:tbl>
            <w:tblPr>
              <w:tblW w:w="0" w:type="auto"/>
              <w:tblCellMar>
                <w:left w:w="70" w:type="dxa"/>
                <w:right w:w="70" w:type="dxa"/>
              </w:tblCellMar>
              <w:tblLook w:val="04A0" w:firstRow="1" w:lastRow="0" w:firstColumn="1" w:lastColumn="0" w:noHBand="0" w:noVBand="1"/>
            </w:tblPr>
            <w:tblGrid>
              <w:gridCol w:w="2881"/>
              <w:gridCol w:w="6912"/>
            </w:tblGrid>
            <w:tr w:rsidR="0023713E" w:rsidRPr="0023713E" w14:paraId="54AA3F9B" w14:textId="77777777" w:rsidTr="00D21020">
              <w:trPr>
                <w:trHeight w:val="216"/>
              </w:trPr>
              <w:tc>
                <w:tcPr>
                  <w:tcW w:w="0" w:type="auto"/>
                  <w:tcBorders>
                    <w:top w:val="single" w:sz="4" w:space="0" w:color="auto"/>
                    <w:left w:val="single" w:sz="4" w:space="0" w:color="auto"/>
                    <w:bottom w:val="single" w:sz="4" w:space="0" w:color="auto"/>
                    <w:right w:val="single" w:sz="4" w:space="0" w:color="auto"/>
                  </w:tcBorders>
                  <w:shd w:val="clear" w:color="000000" w:fill="002060"/>
                  <w:vAlign w:val="center"/>
                  <w:hideMark/>
                </w:tcPr>
                <w:p w14:paraId="778B48CB" w14:textId="77777777" w:rsidR="0023713E" w:rsidRPr="0023713E" w:rsidRDefault="0023713E" w:rsidP="0023713E">
                  <w:pPr>
                    <w:rPr>
                      <w:rFonts w:ascii="Century Gothic" w:hAnsi="Century Gothic"/>
                      <w:b/>
                      <w:bCs/>
                      <w:color w:val="FFFFFF"/>
                      <w:sz w:val="16"/>
                      <w:szCs w:val="16"/>
                      <w:lang w:val="es-MX" w:eastAsia="es-MX"/>
                    </w:rPr>
                  </w:pPr>
                  <w:r w:rsidRPr="0023713E">
                    <w:rPr>
                      <w:rFonts w:ascii="Century Gothic" w:hAnsi="Century Gothic"/>
                      <w:b/>
                      <w:bCs/>
                      <w:color w:val="FFFFFF"/>
                      <w:sz w:val="16"/>
                      <w:szCs w:val="16"/>
                      <w:lang w:val="es-MX" w:eastAsia="es-MX"/>
                    </w:rPr>
                    <w:t>CONTRATANTE Y/O TOMADOR</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357495F9" w14:textId="77777777" w:rsidR="0023713E" w:rsidRPr="0023713E" w:rsidRDefault="0023713E" w:rsidP="0023713E">
                  <w:pPr>
                    <w:rPr>
                      <w:rFonts w:ascii="Century Gothic" w:hAnsi="Century Gothic"/>
                      <w:b/>
                      <w:bCs/>
                      <w:color w:val="000000"/>
                      <w:sz w:val="16"/>
                      <w:szCs w:val="16"/>
                      <w:lang w:val="es-MX" w:eastAsia="es-MX"/>
                    </w:rPr>
                  </w:pPr>
                  <w:r w:rsidRPr="0023713E">
                    <w:rPr>
                      <w:rFonts w:ascii="Century Gothic" w:hAnsi="Century Gothic"/>
                      <w:b/>
                      <w:bCs/>
                      <w:color w:val="000000"/>
                      <w:sz w:val="16"/>
                      <w:szCs w:val="16"/>
                      <w:lang w:val="es-MX" w:eastAsia="es-MX"/>
                    </w:rPr>
                    <w:t>CAJA DE SALUD DE LA BANCA PRIVADA</w:t>
                  </w:r>
                </w:p>
              </w:tc>
            </w:tr>
            <w:tr w:rsidR="0023713E" w:rsidRPr="0023713E" w14:paraId="25773474" w14:textId="77777777" w:rsidTr="00D21020">
              <w:trPr>
                <w:trHeight w:val="216"/>
              </w:trPr>
              <w:tc>
                <w:tcPr>
                  <w:tcW w:w="0" w:type="auto"/>
                  <w:tcBorders>
                    <w:top w:val="nil"/>
                    <w:left w:val="single" w:sz="4" w:space="0" w:color="auto"/>
                    <w:bottom w:val="single" w:sz="4" w:space="0" w:color="auto"/>
                    <w:right w:val="single" w:sz="4" w:space="0" w:color="auto"/>
                  </w:tcBorders>
                  <w:shd w:val="clear" w:color="000000" w:fill="002060"/>
                  <w:vAlign w:val="center"/>
                  <w:hideMark/>
                </w:tcPr>
                <w:p w14:paraId="22570875" w14:textId="77777777" w:rsidR="0023713E" w:rsidRPr="0023713E" w:rsidRDefault="0023713E" w:rsidP="0023713E">
                  <w:pPr>
                    <w:rPr>
                      <w:rFonts w:ascii="Century Gothic" w:hAnsi="Century Gothic"/>
                      <w:b/>
                      <w:bCs/>
                      <w:color w:val="FFFFFF"/>
                      <w:sz w:val="16"/>
                      <w:szCs w:val="16"/>
                      <w:lang w:val="es-MX" w:eastAsia="es-MX"/>
                    </w:rPr>
                  </w:pPr>
                  <w:r w:rsidRPr="0023713E">
                    <w:rPr>
                      <w:rFonts w:ascii="Century Gothic" w:hAnsi="Century Gothic"/>
                      <w:b/>
                      <w:bCs/>
                      <w:color w:val="FFFFFF"/>
                      <w:sz w:val="16"/>
                      <w:szCs w:val="16"/>
                      <w:lang w:val="es-MX" w:eastAsia="es-MX"/>
                    </w:rPr>
                    <w:t>RIESGO</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7FEC4099" w14:textId="77777777" w:rsidR="0023713E" w:rsidRPr="0023713E" w:rsidRDefault="0023713E" w:rsidP="0023713E">
                  <w:pPr>
                    <w:rPr>
                      <w:rFonts w:ascii="Century Gothic" w:hAnsi="Century Gothic"/>
                      <w:b/>
                      <w:bCs/>
                      <w:color w:val="000000"/>
                      <w:sz w:val="16"/>
                      <w:szCs w:val="16"/>
                      <w:lang w:val="es-MX" w:eastAsia="es-MX"/>
                    </w:rPr>
                  </w:pPr>
                  <w:r w:rsidRPr="0023713E">
                    <w:rPr>
                      <w:rFonts w:ascii="Century Gothic" w:hAnsi="Century Gothic"/>
                      <w:b/>
                      <w:bCs/>
                      <w:color w:val="000000"/>
                      <w:sz w:val="16"/>
                      <w:szCs w:val="16"/>
                      <w:lang w:val="es-MX" w:eastAsia="es-MX"/>
                    </w:rPr>
                    <w:t>ACCIDENTES PERSONALES GRUPO</w:t>
                  </w:r>
                </w:p>
              </w:tc>
            </w:tr>
            <w:tr w:rsidR="00D21020" w:rsidRPr="0023713E" w14:paraId="7B790A92" w14:textId="77777777" w:rsidTr="00D21020">
              <w:trPr>
                <w:trHeight w:val="360"/>
              </w:trPr>
              <w:tc>
                <w:tcPr>
                  <w:tcW w:w="0" w:type="auto"/>
                  <w:tcBorders>
                    <w:top w:val="nil"/>
                    <w:left w:val="single" w:sz="4" w:space="0" w:color="auto"/>
                    <w:bottom w:val="single" w:sz="4" w:space="0" w:color="auto"/>
                    <w:right w:val="single" w:sz="4" w:space="0" w:color="auto"/>
                  </w:tcBorders>
                  <w:shd w:val="clear" w:color="000000" w:fill="002060"/>
                  <w:vAlign w:val="center"/>
                  <w:hideMark/>
                </w:tcPr>
                <w:p w14:paraId="69241E2E" w14:textId="77777777" w:rsidR="00D21020" w:rsidRPr="0023713E" w:rsidRDefault="00D21020" w:rsidP="00D21020">
                  <w:pPr>
                    <w:rPr>
                      <w:rFonts w:ascii="Century Gothic" w:hAnsi="Century Gothic"/>
                      <w:b/>
                      <w:bCs/>
                      <w:color w:val="FFFFFF"/>
                      <w:sz w:val="16"/>
                      <w:szCs w:val="16"/>
                      <w:lang w:val="es-MX" w:eastAsia="es-MX"/>
                    </w:rPr>
                  </w:pPr>
                  <w:r w:rsidRPr="0023713E">
                    <w:rPr>
                      <w:rFonts w:ascii="Century Gothic" w:hAnsi="Century Gothic"/>
                      <w:b/>
                      <w:bCs/>
                      <w:color w:val="FFFFFF"/>
                      <w:sz w:val="16"/>
                      <w:szCs w:val="16"/>
                      <w:lang w:val="es-MX" w:eastAsia="es-MX"/>
                    </w:rPr>
                    <w:t>DIRECCIÓN LEGAL</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9A6B4F6" w14:textId="7A9C54D7" w:rsidR="00D21020" w:rsidRPr="0023713E" w:rsidRDefault="00D21020" w:rsidP="00D21020">
                  <w:pPr>
                    <w:rPr>
                      <w:rFonts w:ascii="Century Gothic" w:hAnsi="Century Gothic"/>
                      <w:b/>
                      <w:bCs/>
                      <w:color w:val="000000"/>
                      <w:sz w:val="16"/>
                      <w:szCs w:val="16"/>
                      <w:lang w:val="es-MX" w:eastAsia="es-MX"/>
                    </w:rPr>
                  </w:pPr>
                  <w:r w:rsidRPr="00AE4157">
                    <w:rPr>
                      <w:rFonts w:ascii="Century Gothic" w:hAnsi="Century Gothic"/>
                      <w:b/>
                      <w:bCs/>
                      <w:color w:val="000000"/>
                      <w:sz w:val="16"/>
                      <w:szCs w:val="16"/>
                      <w:lang w:val="es-MX" w:eastAsia="es-MX"/>
                    </w:rPr>
                    <w:t>CALLE REYES ORTIZ ESQUINA FEDERICO ZUAZO EDF. GUNDLACH</w:t>
                  </w:r>
                </w:p>
              </w:tc>
            </w:tr>
            <w:tr w:rsidR="00D21020" w:rsidRPr="0023713E" w14:paraId="46986E56" w14:textId="77777777" w:rsidTr="00D21020">
              <w:trPr>
                <w:trHeight w:val="216"/>
              </w:trPr>
              <w:tc>
                <w:tcPr>
                  <w:tcW w:w="0" w:type="auto"/>
                  <w:tcBorders>
                    <w:top w:val="nil"/>
                    <w:left w:val="single" w:sz="4" w:space="0" w:color="auto"/>
                    <w:bottom w:val="single" w:sz="4" w:space="0" w:color="auto"/>
                    <w:right w:val="single" w:sz="4" w:space="0" w:color="auto"/>
                  </w:tcBorders>
                  <w:shd w:val="clear" w:color="000000" w:fill="002060"/>
                  <w:vAlign w:val="center"/>
                  <w:hideMark/>
                </w:tcPr>
                <w:p w14:paraId="61CDF3EB" w14:textId="77777777" w:rsidR="00D21020" w:rsidRPr="0023713E" w:rsidRDefault="00D21020" w:rsidP="00D21020">
                  <w:pPr>
                    <w:rPr>
                      <w:rFonts w:ascii="Century Gothic" w:hAnsi="Century Gothic"/>
                      <w:b/>
                      <w:bCs/>
                      <w:color w:val="FFFFFF"/>
                      <w:sz w:val="16"/>
                      <w:szCs w:val="16"/>
                      <w:lang w:val="es-MX" w:eastAsia="es-MX"/>
                    </w:rPr>
                  </w:pPr>
                  <w:r w:rsidRPr="0023713E">
                    <w:rPr>
                      <w:rFonts w:ascii="Century Gothic" w:hAnsi="Century Gothic"/>
                      <w:b/>
                      <w:bCs/>
                      <w:color w:val="FFFFFF"/>
                      <w:sz w:val="16"/>
                      <w:szCs w:val="16"/>
                      <w:lang w:val="es-MX" w:eastAsia="es-MX"/>
                    </w:rPr>
                    <w:t>ÁMBITO TERRITORIAL</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51375BC" w14:textId="77777777" w:rsidR="00D21020" w:rsidRPr="0023713E" w:rsidRDefault="00D21020" w:rsidP="00D21020">
                  <w:pPr>
                    <w:rPr>
                      <w:rFonts w:ascii="Century Gothic" w:hAnsi="Century Gothic"/>
                      <w:b/>
                      <w:bCs/>
                      <w:color w:val="000000"/>
                      <w:sz w:val="16"/>
                      <w:szCs w:val="16"/>
                      <w:lang w:val="es-MX" w:eastAsia="es-MX"/>
                    </w:rPr>
                  </w:pPr>
                  <w:r w:rsidRPr="0023713E">
                    <w:rPr>
                      <w:rFonts w:ascii="Century Gothic" w:hAnsi="Century Gothic"/>
                      <w:b/>
                      <w:bCs/>
                      <w:color w:val="000000"/>
                      <w:sz w:val="16"/>
                      <w:szCs w:val="16"/>
                      <w:lang w:val="es-MX" w:eastAsia="es-MX"/>
                    </w:rPr>
                    <w:t>NACIONAL</w:t>
                  </w:r>
                </w:p>
              </w:tc>
            </w:tr>
            <w:tr w:rsidR="00D21020" w:rsidRPr="0023713E" w14:paraId="22E8842C" w14:textId="77777777" w:rsidTr="00D21020">
              <w:trPr>
                <w:trHeight w:val="216"/>
              </w:trPr>
              <w:tc>
                <w:tcPr>
                  <w:tcW w:w="0" w:type="auto"/>
                  <w:tcBorders>
                    <w:top w:val="nil"/>
                    <w:left w:val="single" w:sz="4" w:space="0" w:color="auto"/>
                    <w:bottom w:val="single" w:sz="4" w:space="0" w:color="auto"/>
                    <w:right w:val="single" w:sz="4" w:space="0" w:color="auto"/>
                  </w:tcBorders>
                  <w:shd w:val="clear" w:color="000000" w:fill="002060"/>
                  <w:vAlign w:val="center"/>
                  <w:hideMark/>
                </w:tcPr>
                <w:p w14:paraId="60CDA631" w14:textId="77777777" w:rsidR="00D21020" w:rsidRPr="0023713E" w:rsidRDefault="00D21020" w:rsidP="00D21020">
                  <w:pPr>
                    <w:rPr>
                      <w:rFonts w:ascii="Century Gothic" w:hAnsi="Century Gothic"/>
                      <w:b/>
                      <w:bCs/>
                      <w:color w:val="FFFFFF"/>
                      <w:sz w:val="16"/>
                      <w:szCs w:val="16"/>
                      <w:lang w:val="es-MX" w:eastAsia="es-MX"/>
                    </w:rPr>
                  </w:pPr>
                  <w:r w:rsidRPr="0023713E">
                    <w:rPr>
                      <w:rFonts w:ascii="Century Gothic" w:hAnsi="Century Gothic"/>
                      <w:b/>
                      <w:bCs/>
                      <w:color w:val="FFFFFF"/>
                      <w:sz w:val="16"/>
                      <w:szCs w:val="16"/>
                      <w:lang w:val="es-MX" w:eastAsia="es-MX"/>
                    </w:rPr>
                    <w:t>ACTIVIDAD DEL ASEGURADO</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4C6D948B" w14:textId="77777777" w:rsidR="00D21020" w:rsidRPr="0023713E" w:rsidRDefault="00D21020" w:rsidP="00D21020">
                  <w:pPr>
                    <w:rPr>
                      <w:rFonts w:ascii="Century Gothic" w:hAnsi="Century Gothic"/>
                      <w:b/>
                      <w:bCs/>
                      <w:color w:val="000000"/>
                      <w:sz w:val="16"/>
                      <w:szCs w:val="16"/>
                      <w:lang w:val="es-MX" w:eastAsia="es-MX"/>
                    </w:rPr>
                  </w:pPr>
                  <w:r w:rsidRPr="0023713E">
                    <w:rPr>
                      <w:rFonts w:ascii="Century Gothic" w:hAnsi="Century Gothic"/>
                      <w:b/>
                      <w:bCs/>
                      <w:color w:val="000000"/>
                      <w:sz w:val="16"/>
                      <w:szCs w:val="16"/>
                      <w:lang w:val="es-MX" w:eastAsia="es-MX"/>
                    </w:rPr>
                    <w:t>SALUD</w:t>
                  </w:r>
                </w:p>
              </w:tc>
            </w:tr>
            <w:tr w:rsidR="00D21020" w:rsidRPr="0023713E" w14:paraId="5C604260" w14:textId="77777777" w:rsidTr="00D21020">
              <w:trPr>
                <w:trHeight w:val="420"/>
              </w:trPr>
              <w:tc>
                <w:tcPr>
                  <w:tcW w:w="0" w:type="auto"/>
                  <w:gridSpan w:val="2"/>
                  <w:tcBorders>
                    <w:top w:val="single" w:sz="4" w:space="0" w:color="auto"/>
                    <w:left w:val="single" w:sz="4" w:space="0" w:color="auto"/>
                    <w:bottom w:val="single" w:sz="4" w:space="0" w:color="auto"/>
                    <w:right w:val="single" w:sz="4" w:space="0" w:color="auto"/>
                  </w:tcBorders>
                  <w:shd w:val="clear" w:color="000000" w:fill="002060"/>
                  <w:vAlign w:val="center"/>
                  <w:hideMark/>
                </w:tcPr>
                <w:p w14:paraId="4D234022" w14:textId="77777777" w:rsidR="00D21020" w:rsidRPr="0023713E" w:rsidRDefault="00D21020" w:rsidP="00D21020">
                  <w:pPr>
                    <w:rPr>
                      <w:rFonts w:ascii="Century Gothic" w:hAnsi="Century Gothic"/>
                      <w:b/>
                      <w:bCs/>
                      <w:color w:val="FFFFFF"/>
                      <w:sz w:val="16"/>
                      <w:szCs w:val="16"/>
                      <w:lang w:val="es-MX" w:eastAsia="es-MX"/>
                    </w:rPr>
                  </w:pPr>
                  <w:r w:rsidRPr="0023713E">
                    <w:rPr>
                      <w:rFonts w:ascii="Century Gothic" w:hAnsi="Century Gothic"/>
                      <w:b/>
                      <w:bCs/>
                      <w:color w:val="FFFFFF"/>
                      <w:sz w:val="16"/>
                      <w:szCs w:val="16"/>
                      <w:lang w:val="es-MX" w:eastAsia="es-MX"/>
                    </w:rPr>
                    <w:t>ASEGURADOS:</w:t>
                  </w:r>
                </w:p>
              </w:tc>
            </w:tr>
            <w:tr w:rsidR="00D21020" w:rsidRPr="0023713E" w14:paraId="55627ABB" w14:textId="77777777" w:rsidTr="00D21020">
              <w:trPr>
                <w:trHeight w:val="40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3DF3789" w14:textId="77777777" w:rsidR="00D21020" w:rsidRPr="0023713E" w:rsidRDefault="00D21020" w:rsidP="00D21020">
                  <w:pPr>
                    <w:rPr>
                      <w:rFonts w:ascii="Century Gothic" w:hAnsi="Century Gothic"/>
                      <w:b/>
                      <w:bCs/>
                      <w:sz w:val="16"/>
                      <w:szCs w:val="16"/>
                      <w:lang w:val="es-MX" w:eastAsia="es-MX"/>
                    </w:rPr>
                  </w:pPr>
                  <w:r w:rsidRPr="0023713E">
                    <w:rPr>
                      <w:rFonts w:ascii="Century Gothic" w:hAnsi="Century Gothic"/>
                      <w:b/>
                      <w:bCs/>
                      <w:sz w:val="16"/>
                      <w:szCs w:val="16"/>
                      <w:lang w:val="es-MX" w:eastAsia="es-MX"/>
                    </w:rPr>
                    <w:t>48 PERSONAS Y 5 NOMINADOS POR CARGO</w:t>
                  </w:r>
                </w:p>
              </w:tc>
            </w:tr>
            <w:tr w:rsidR="00D21020" w:rsidRPr="0023713E" w14:paraId="4D679746" w14:textId="77777777" w:rsidTr="00D21020">
              <w:trPr>
                <w:trHeight w:val="420"/>
              </w:trPr>
              <w:tc>
                <w:tcPr>
                  <w:tcW w:w="0" w:type="auto"/>
                  <w:gridSpan w:val="2"/>
                  <w:tcBorders>
                    <w:top w:val="single" w:sz="4" w:space="0" w:color="auto"/>
                    <w:left w:val="single" w:sz="4" w:space="0" w:color="auto"/>
                    <w:bottom w:val="single" w:sz="4" w:space="0" w:color="auto"/>
                    <w:right w:val="single" w:sz="4" w:space="0" w:color="auto"/>
                  </w:tcBorders>
                  <w:shd w:val="clear" w:color="000000" w:fill="002060"/>
                  <w:vAlign w:val="center"/>
                  <w:hideMark/>
                </w:tcPr>
                <w:p w14:paraId="3E0B2A6E" w14:textId="77777777" w:rsidR="00D21020" w:rsidRPr="0023713E" w:rsidRDefault="00D21020" w:rsidP="00D21020">
                  <w:pPr>
                    <w:rPr>
                      <w:rFonts w:ascii="Century Gothic" w:hAnsi="Century Gothic"/>
                      <w:b/>
                      <w:bCs/>
                      <w:color w:val="FFFFFF"/>
                      <w:sz w:val="16"/>
                      <w:szCs w:val="16"/>
                      <w:lang w:val="es-MX" w:eastAsia="es-MX"/>
                    </w:rPr>
                  </w:pPr>
                  <w:r w:rsidRPr="0023713E">
                    <w:rPr>
                      <w:rFonts w:ascii="Century Gothic" w:hAnsi="Century Gothic"/>
                      <w:b/>
                      <w:bCs/>
                      <w:color w:val="FFFFFF"/>
                      <w:sz w:val="16"/>
                      <w:szCs w:val="16"/>
                      <w:lang w:val="es-MX" w:eastAsia="es-MX"/>
                    </w:rPr>
                    <w:t>UBICACIÓN DEL RIESGO</w:t>
                  </w:r>
                </w:p>
              </w:tc>
            </w:tr>
            <w:tr w:rsidR="00D21020" w:rsidRPr="0023713E" w14:paraId="56433098" w14:textId="77777777" w:rsidTr="00D21020">
              <w:trPr>
                <w:trHeight w:val="39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A23460D" w14:textId="77777777" w:rsidR="00D21020" w:rsidRPr="0023713E" w:rsidRDefault="00D21020" w:rsidP="00D21020">
                  <w:pPr>
                    <w:rPr>
                      <w:rFonts w:ascii="Century Gothic" w:hAnsi="Century Gothic"/>
                      <w:color w:val="000000"/>
                      <w:sz w:val="16"/>
                      <w:szCs w:val="16"/>
                      <w:lang w:val="es-MX" w:eastAsia="es-MX"/>
                    </w:rPr>
                  </w:pPr>
                  <w:r w:rsidRPr="0023713E">
                    <w:rPr>
                      <w:rFonts w:ascii="Century Gothic" w:hAnsi="Century Gothic"/>
                      <w:color w:val="000000"/>
                      <w:sz w:val="16"/>
                      <w:szCs w:val="16"/>
                      <w:lang w:val="es-MX" w:eastAsia="es-MX"/>
                    </w:rPr>
                    <w:t>A nivel Nacional donde el Asegurado realiza sus actividades</w:t>
                  </w:r>
                </w:p>
              </w:tc>
            </w:tr>
            <w:tr w:rsidR="00D21020" w:rsidRPr="0023713E" w14:paraId="69B4D47A" w14:textId="77777777" w:rsidTr="00D21020">
              <w:trPr>
                <w:trHeight w:val="420"/>
              </w:trPr>
              <w:tc>
                <w:tcPr>
                  <w:tcW w:w="0" w:type="auto"/>
                  <w:gridSpan w:val="2"/>
                  <w:tcBorders>
                    <w:top w:val="single" w:sz="4" w:space="0" w:color="auto"/>
                    <w:left w:val="single" w:sz="4" w:space="0" w:color="auto"/>
                    <w:bottom w:val="single" w:sz="4" w:space="0" w:color="auto"/>
                    <w:right w:val="single" w:sz="4" w:space="0" w:color="auto"/>
                  </w:tcBorders>
                  <w:shd w:val="clear" w:color="000000" w:fill="002060"/>
                  <w:vAlign w:val="center"/>
                  <w:hideMark/>
                </w:tcPr>
                <w:p w14:paraId="6AAC292F" w14:textId="77777777" w:rsidR="00D21020" w:rsidRPr="0023713E" w:rsidRDefault="00D21020" w:rsidP="00D21020">
                  <w:pPr>
                    <w:rPr>
                      <w:rFonts w:ascii="Century Gothic" w:hAnsi="Century Gothic"/>
                      <w:b/>
                      <w:bCs/>
                      <w:color w:val="FFFFFF"/>
                      <w:sz w:val="16"/>
                      <w:szCs w:val="16"/>
                      <w:lang w:val="es-MX" w:eastAsia="es-MX"/>
                    </w:rPr>
                  </w:pPr>
                  <w:r w:rsidRPr="0023713E">
                    <w:rPr>
                      <w:rFonts w:ascii="Century Gothic" w:hAnsi="Century Gothic"/>
                      <w:b/>
                      <w:bCs/>
                      <w:color w:val="FFFFFF"/>
                      <w:sz w:val="16"/>
                      <w:szCs w:val="16"/>
                      <w:lang w:val="es-MX" w:eastAsia="es-MX"/>
                    </w:rPr>
                    <w:t>COBERTURAS POR PERSONA</w:t>
                  </w:r>
                </w:p>
              </w:tc>
            </w:tr>
            <w:tr w:rsidR="00D21020" w:rsidRPr="0023713E" w14:paraId="595A29C2" w14:textId="77777777" w:rsidTr="00D21020">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9483572" w14:textId="77777777" w:rsidR="00D21020" w:rsidRPr="0023713E" w:rsidRDefault="00D21020" w:rsidP="00D21020">
                  <w:pPr>
                    <w:rPr>
                      <w:rFonts w:ascii="Century Gothic" w:hAnsi="Century Gothic"/>
                      <w:color w:val="000000"/>
                      <w:sz w:val="16"/>
                      <w:szCs w:val="16"/>
                      <w:lang w:val="es-MX" w:eastAsia="es-MX"/>
                    </w:rPr>
                  </w:pPr>
                  <w:r w:rsidRPr="0023713E">
                    <w:rPr>
                      <w:rFonts w:ascii="Century Gothic" w:hAnsi="Century Gothic"/>
                      <w:color w:val="000000"/>
                      <w:sz w:val="16"/>
                      <w:szCs w:val="16"/>
                      <w:lang w:val="es-MX" w:eastAsia="es-MX"/>
                    </w:rPr>
                    <w:t xml:space="preserve">Muerte Accidental                                                                </w:t>
                  </w:r>
                </w:p>
              </w:tc>
              <w:tc>
                <w:tcPr>
                  <w:tcW w:w="0" w:type="auto"/>
                  <w:tcBorders>
                    <w:top w:val="nil"/>
                    <w:left w:val="nil"/>
                    <w:bottom w:val="single" w:sz="4" w:space="0" w:color="auto"/>
                    <w:right w:val="single" w:sz="4" w:space="0" w:color="auto"/>
                  </w:tcBorders>
                  <w:shd w:val="clear" w:color="auto" w:fill="auto"/>
                  <w:vAlign w:val="center"/>
                  <w:hideMark/>
                </w:tcPr>
                <w:p w14:paraId="42372A2F" w14:textId="77777777" w:rsidR="00D21020" w:rsidRPr="0023713E" w:rsidRDefault="00D21020" w:rsidP="00D21020">
                  <w:pPr>
                    <w:ind w:firstLineChars="100" w:firstLine="160"/>
                    <w:jc w:val="right"/>
                    <w:rPr>
                      <w:rFonts w:ascii="Century Gothic" w:hAnsi="Century Gothic"/>
                      <w:color w:val="000000"/>
                      <w:sz w:val="16"/>
                      <w:szCs w:val="16"/>
                      <w:lang w:val="es-MX" w:eastAsia="es-MX"/>
                    </w:rPr>
                  </w:pPr>
                  <w:r w:rsidRPr="0023713E">
                    <w:rPr>
                      <w:rFonts w:ascii="Century Gothic" w:hAnsi="Century Gothic"/>
                      <w:color w:val="000000"/>
                      <w:sz w:val="16"/>
                      <w:szCs w:val="16"/>
                      <w:lang w:val="es-MX" w:eastAsia="es-MX"/>
                    </w:rPr>
                    <w:t>20.000,00</w:t>
                  </w:r>
                </w:p>
              </w:tc>
            </w:tr>
            <w:tr w:rsidR="00D21020" w:rsidRPr="0023713E" w14:paraId="0B88B5F4" w14:textId="77777777" w:rsidTr="00D21020">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300EBC3" w14:textId="77777777" w:rsidR="00D21020" w:rsidRPr="0023713E" w:rsidRDefault="00D21020" w:rsidP="00D21020">
                  <w:pPr>
                    <w:rPr>
                      <w:rFonts w:ascii="Century Gothic" w:hAnsi="Century Gothic"/>
                      <w:color w:val="000000"/>
                      <w:sz w:val="16"/>
                      <w:szCs w:val="16"/>
                      <w:lang w:val="es-MX" w:eastAsia="es-MX"/>
                    </w:rPr>
                  </w:pPr>
                  <w:r w:rsidRPr="0023713E">
                    <w:rPr>
                      <w:rFonts w:ascii="Century Gothic" w:hAnsi="Century Gothic"/>
                      <w:color w:val="000000"/>
                      <w:sz w:val="16"/>
                      <w:szCs w:val="16"/>
                      <w:lang w:val="es-MX" w:eastAsia="es-MX"/>
                    </w:rPr>
                    <w:t xml:space="preserve">Invalidez Total y/o permanente                                             </w:t>
                  </w:r>
                </w:p>
              </w:tc>
              <w:tc>
                <w:tcPr>
                  <w:tcW w:w="0" w:type="auto"/>
                  <w:tcBorders>
                    <w:top w:val="nil"/>
                    <w:left w:val="nil"/>
                    <w:bottom w:val="single" w:sz="4" w:space="0" w:color="auto"/>
                    <w:right w:val="single" w:sz="4" w:space="0" w:color="auto"/>
                  </w:tcBorders>
                  <w:shd w:val="clear" w:color="auto" w:fill="auto"/>
                  <w:vAlign w:val="center"/>
                  <w:hideMark/>
                </w:tcPr>
                <w:p w14:paraId="05619473" w14:textId="77777777" w:rsidR="00D21020" w:rsidRPr="0023713E" w:rsidRDefault="00D21020" w:rsidP="00D21020">
                  <w:pPr>
                    <w:ind w:firstLineChars="100" w:firstLine="160"/>
                    <w:jc w:val="right"/>
                    <w:rPr>
                      <w:rFonts w:ascii="Century Gothic" w:hAnsi="Century Gothic"/>
                      <w:color w:val="000000"/>
                      <w:sz w:val="16"/>
                      <w:szCs w:val="16"/>
                      <w:lang w:val="es-MX" w:eastAsia="es-MX"/>
                    </w:rPr>
                  </w:pPr>
                  <w:r w:rsidRPr="0023713E">
                    <w:rPr>
                      <w:rFonts w:ascii="Century Gothic" w:hAnsi="Century Gothic"/>
                      <w:color w:val="000000"/>
                      <w:sz w:val="16"/>
                      <w:szCs w:val="16"/>
                      <w:lang w:val="es-MX" w:eastAsia="es-MX"/>
                    </w:rPr>
                    <w:t>20.000,00</w:t>
                  </w:r>
                </w:p>
              </w:tc>
            </w:tr>
            <w:tr w:rsidR="00D21020" w:rsidRPr="0023713E" w14:paraId="1D31CB2C" w14:textId="77777777" w:rsidTr="00D21020">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6B911A2" w14:textId="77777777" w:rsidR="00D21020" w:rsidRPr="0023713E" w:rsidRDefault="00D21020" w:rsidP="00D21020">
                  <w:pPr>
                    <w:rPr>
                      <w:rFonts w:ascii="Century Gothic" w:hAnsi="Century Gothic"/>
                      <w:color w:val="000000"/>
                      <w:sz w:val="16"/>
                      <w:szCs w:val="16"/>
                      <w:lang w:val="es-MX" w:eastAsia="es-MX"/>
                    </w:rPr>
                  </w:pPr>
                  <w:r w:rsidRPr="0023713E">
                    <w:rPr>
                      <w:rFonts w:ascii="Century Gothic" w:hAnsi="Century Gothic"/>
                      <w:color w:val="000000"/>
                      <w:sz w:val="16"/>
                      <w:szCs w:val="16"/>
                      <w:lang w:val="es-MX" w:eastAsia="es-MX"/>
                    </w:rPr>
                    <w:t xml:space="preserve">Gastos Médicos                                                                     </w:t>
                  </w:r>
                </w:p>
              </w:tc>
              <w:tc>
                <w:tcPr>
                  <w:tcW w:w="0" w:type="auto"/>
                  <w:tcBorders>
                    <w:top w:val="nil"/>
                    <w:left w:val="nil"/>
                    <w:bottom w:val="single" w:sz="4" w:space="0" w:color="auto"/>
                    <w:right w:val="single" w:sz="4" w:space="0" w:color="auto"/>
                  </w:tcBorders>
                  <w:shd w:val="clear" w:color="auto" w:fill="auto"/>
                  <w:vAlign w:val="center"/>
                  <w:hideMark/>
                </w:tcPr>
                <w:p w14:paraId="54E62BF9" w14:textId="77777777" w:rsidR="00D21020" w:rsidRPr="0023713E" w:rsidRDefault="00D21020" w:rsidP="00D21020">
                  <w:pPr>
                    <w:ind w:firstLineChars="100" w:firstLine="160"/>
                    <w:jc w:val="right"/>
                    <w:rPr>
                      <w:rFonts w:ascii="Century Gothic" w:hAnsi="Century Gothic"/>
                      <w:color w:val="000000"/>
                      <w:sz w:val="16"/>
                      <w:szCs w:val="16"/>
                      <w:lang w:val="es-MX" w:eastAsia="es-MX"/>
                    </w:rPr>
                  </w:pPr>
                  <w:r w:rsidRPr="0023713E">
                    <w:rPr>
                      <w:rFonts w:ascii="Century Gothic" w:hAnsi="Century Gothic"/>
                      <w:color w:val="000000"/>
                      <w:sz w:val="16"/>
                      <w:szCs w:val="16"/>
                      <w:lang w:val="es-MX" w:eastAsia="es-MX"/>
                    </w:rPr>
                    <w:t>4.000,00</w:t>
                  </w:r>
                </w:p>
              </w:tc>
            </w:tr>
            <w:tr w:rsidR="00D21020" w:rsidRPr="0023713E" w14:paraId="19815F28" w14:textId="77777777" w:rsidTr="00D21020">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A4C170D" w14:textId="77777777" w:rsidR="00D21020" w:rsidRPr="0023713E" w:rsidRDefault="00D21020" w:rsidP="00D21020">
                  <w:pPr>
                    <w:rPr>
                      <w:rFonts w:ascii="Century Gothic" w:hAnsi="Century Gothic"/>
                      <w:color w:val="000000"/>
                      <w:sz w:val="16"/>
                      <w:szCs w:val="16"/>
                      <w:lang w:val="es-MX" w:eastAsia="es-MX"/>
                    </w:rPr>
                  </w:pPr>
                  <w:r w:rsidRPr="0023713E">
                    <w:rPr>
                      <w:rFonts w:ascii="Century Gothic" w:hAnsi="Century Gothic"/>
                      <w:color w:val="000000"/>
                      <w:sz w:val="16"/>
                      <w:szCs w:val="16"/>
                      <w:lang w:val="es-MX" w:eastAsia="es-MX"/>
                    </w:rPr>
                    <w:t xml:space="preserve">Gastos de Sepelio                                                                </w:t>
                  </w:r>
                </w:p>
              </w:tc>
              <w:tc>
                <w:tcPr>
                  <w:tcW w:w="0" w:type="auto"/>
                  <w:tcBorders>
                    <w:top w:val="nil"/>
                    <w:left w:val="nil"/>
                    <w:bottom w:val="single" w:sz="4" w:space="0" w:color="auto"/>
                    <w:right w:val="single" w:sz="4" w:space="0" w:color="auto"/>
                  </w:tcBorders>
                  <w:shd w:val="clear" w:color="auto" w:fill="auto"/>
                  <w:vAlign w:val="center"/>
                  <w:hideMark/>
                </w:tcPr>
                <w:p w14:paraId="741D0CCF" w14:textId="77777777" w:rsidR="00D21020" w:rsidRPr="0023713E" w:rsidRDefault="00D21020" w:rsidP="00D21020">
                  <w:pPr>
                    <w:ind w:firstLineChars="100" w:firstLine="160"/>
                    <w:jc w:val="right"/>
                    <w:rPr>
                      <w:rFonts w:ascii="Century Gothic" w:hAnsi="Century Gothic"/>
                      <w:color w:val="000000"/>
                      <w:sz w:val="16"/>
                      <w:szCs w:val="16"/>
                      <w:lang w:val="es-MX" w:eastAsia="es-MX"/>
                    </w:rPr>
                  </w:pPr>
                  <w:r w:rsidRPr="0023713E">
                    <w:rPr>
                      <w:rFonts w:ascii="Century Gothic" w:hAnsi="Century Gothic"/>
                      <w:color w:val="000000"/>
                      <w:sz w:val="16"/>
                      <w:szCs w:val="16"/>
                      <w:lang w:val="es-MX" w:eastAsia="es-MX"/>
                    </w:rPr>
                    <w:t>2.000,00</w:t>
                  </w:r>
                </w:p>
              </w:tc>
            </w:tr>
            <w:tr w:rsidR="00D21020" w:rsidRPr="0023713E" w14:paraId="23EE88E6" w14:textId="77777777" w:rsidTr="00D21020">
              <w:trPr>
                <w:trHeight w:val="420"/>
              </w:trPr>
              <w:tc>
                <w:tcPr>
                  <w:tcW w:w="0" w:type="auto"/>
                  <w:gridSpan w:val="2"/>
                  <w:tcBorders>
                    <w:top w:val="single" w:sz="4" w:space="0" w:color="auto"/>
                    <w:left w:val="single" w:sz="4" w:space="0" w:color="auto"/>
                    <w:bottom w:val="single" w:sz="4" w:space="0" w:color="auto"/>
                    <w:right w:val="single" w:sz="4" w:space="0" w:color="auto"/>
                  </w:tcBorders>
                  <w:shd w:val="clear" w:color="000000" w:fill="002060"/>
                  <w:vAlign w:val="center"/>
                  <w:hideMark/>
                </w:tcPr>
                <w:p w14:paraId="132C420C" w14:textId="77777777" w:rsidR="00D21020" w:rsidRPr="0023713E" w:rsidRDefault="00D21020" w:rsidP="00D21020">
                  <w:pPr>
                    <w:rPr>
                      <w:rFonts w:ascii="Century Gothic" w:hAnsi="Century Gothic"/>
                      <w:b/>
                      <w:bCs/>
                      <w:color w:val="FFFFFF"/>
                      <w:sz w:val="16"/>
                      <w:szCs w:val="16"/>
                      <w:lang w:val="es-MX" w:eastAsia="es-MX"/>
                    </w:rPr>
                  </w:pPr>
                  <w:r w:rsidRPr="0023713E">
                    <w:rPr>
                      <w:rFonts w:ascii="Century Gothic" w:hAnsi="Century Gothic"/>
                      <w:b/>
                      <w:bCs/>
                      <w:color w:val="FFFFFF"/>
                      <w:sz w:val="16"/>
                      <w:szCs w:val="16"/>
                      <w:lang w:val="es-MX" w:eastAsia="es-MX"/>
                    </w:rPr>
                    <w:t>CLAUSULAS ADICIONALES</w:t>
                  </w:r>
                </w:p>
              </w:tc>
            </w:tr>
            <w:tr w:rsidR="00D21020" w:rsidRPr="0023713E" w14:paraId="45F857EC" w14:textId="77777777" w:rsidTr="00D21020">
              <w:trPr>
                <w:trHeight w:val="216"/>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1069E6C" w14:textId="77777777" w:rsidR="00D21020" w:rsidRPr="0023713E" w:rsidRDefault="00D21020" w:rsidP="00D21020">
                  <w:pPr>
                    <w:rPr>
                      <w:rFonts w:ascii="Century Gothic" w:hAnsi="Century Gothic"/>
                      <w:sz w:val="16"/>
                      <w:szCs w:val="16"/>
                      <w:lang w:val="es-MX" w:eastAsia="es-MX"/>
                    </w:rPr>
                  </w:pPr>
                  <w:r w:rsidRPr="0023713E">
                    <w:rPr>
                      <w:rFonts w:ascii="Century Gothic" w:hAnsi="Century Gothic"/>
                      <w:sz w:val="16"/>
                      <w:szCs w:val="16"/>
                      <w:lang w:val="es-MX" w:eastAsia="es-MX"/>
                    </w:rPr>
                    <w:t>De conciliación y arbitraje</w:t>
                  </w:r>
                </w:p>
              </w:tc>
            </w:tr>
            <w:tr w:rsidR="00D21020" w:rsidRPr="0023713E" w14:paraId="5313F993" w14:textId="77777777" w:rsidTr="00D21020">
              <w:trPr>
                <w:trHeight w:val="216"/>
              </w:trPr>
              <w:tc>
                <w:tcPr>
                  <w:tcW w:w="0" w:type="auto"/>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351C589" w14:textId="77777777" w:rsidR="00D21020" w:rsidRPr="0023713E" w:rsidRDefault="00D21020" w:rsidP="00D21020">
                  <w:pPr>
                    <w:rPr>
                      <w:rFonts w:ascii="Century Gothic" w:hAnsi="Century Gothic"/>
                      <w:color w:val="000000"/>
                      <w:sz w:val="16"/>
                      <w:szCs w:val="16"/>
                      <w:lang w:val="es-MX" w:eastAsia="es-MX"/>
                    </w:rPr>
                  </w:pPr>
                  <w:r w:rsidRPr="0023713E">
                    <w:rPr>
                      <w:rFonts w:ascii="Century Gothic" w:hAnsi="Century Gothic"/>
                      <w:color w:val="000000"/>
                      <w:sz w:val="16"/>
                      <w:szCs w:val="16"/>
                      <w:lang w:val="es-MX" w:eastAsia="es-MX"/>
                    </w:rPr>
                    <w:t>Inclusiones y exclusiones a prorrata</w:t>
                  </w:r>
                </w:p>
              </w:tc>
            </w:tr>
            <w:tr w:rsidR="00D21020" w:rsidRPr="0023713E" w14:paraId="6893AD30" w14:textId="77777777" w:rsidTr="00D21020">
              <w:trPr>
                <w:trHeight w:val="300"/>
              </w:trPr>
              <w:tc>
                <w:tcPr>
                  <w:tcW w:w="0" w:type="auto"/>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05A7051" w14:textId="77777777" w:rsidR="00D21020" w:rsidRPr="0023713E" w:rsidRDefault="00D21020" w:rsidP="00D21020">
                  <w:pPr>
                    <w:rPr>
                      <w:rFonts w:ascii="Century Gothic" w:hAnsi="Century Gothic"/>
                      <w:sz w:val="16"/>
                      <w:szCs w:val="16"/>
                      <w:lang w:val="es-MX" w:eastAsia="es-MX"/>
                    </w:rPr>
                  </w:pPr>
                  <w:r w:rsidRPr="0023713E">
                    <w:rPr>
                      <w:rFonts w:ascii="Century Gothic" w:hAnsi="Century Gothic"/>
                      <w:sz w:val="16"/>
                      <w:szCs w:val="16"/>
                      <w:lang w:val="es-MX" w:eastAsia="es-MX"/>
                    </w:rPr>
                    <w:t>Ampliación de 15 días hábiles para aviso de siniestro salvo fuerza mayor o impedimento justificado</w:t>
                  </w:r>
                </w:p>
              </w:tc>
            </w:tr>
            <w:tr w:rsidR="00D21020" w:rsidRPr="0023713E" w14:paraId="24286160" w14:textId="77777777" w:rsidTr="00D21020">
              <w:trPr>
                <w:trHeight w:val="675"/>
              </w:trPr>
              <w:tc>
                <w:tcPr>
                  <w:tcW w:w="0" w:type="auto"/>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0467FB82" w14:textId="77777777" w:rsidR="00D21020" w:rsidRPr="0023713E" w:rsidRDefault="00D21020" w:rsidP="00D21020">
                  <w:pPr>
                    <w:rPr>
                      <w:rFonts w:ascii="Century Gothic" w:hAnsi="Century Gothic"/>
                      <w:color w:val="000000"/>
                      <w:sz w:val="16"/>
                      <w:szCs w:val="16"/>
                      <w:lang w:val="es-MX" w:eastAsia="es-MX"/>
                    </w:rPr>
                  </w:pPr>
                  <w:r w:rsidRPr="0023713E">
                    <w:rPr>
                      <w:rFonts w:ascii="Century Gothic" w:hAnsi="Century Gothic"/>
                      <w:color w:val="000000"/>
                      <w:sz w:val="16"/>
                      <w:szCs w:val="16"/>
                      <w:lang w:val="es-MX" w:eastAsia="es-MX"/>
                    </w:rPr>
                    <w:t>Para cubrir riesgos como pasajeros en vuelos no regulares, aviones y/o helicópteros particulares y/o privados, taxis aéreos y cualquier otro tipo de transporte en líneas aéreas no regulares(ocasional), incluyendo repatriación y/o evaluación</w:t>
                  </w:r>
                </w:p>
              </w:tc>
            </w:tr>
            <w:tr w:rsidR="00D21020" w:rsidRPr="0023713E" w14:paraId="0F7A47D9" w14:textId="77777777" w:rsidTr="00D21020">
              <w:trPr>
                <w:trHeight w:val="216"/>
              </w:trPr>
              <w:tc>
                <w:tcPr>
                  <w:tcW w:w="0" w:type="auto"/>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C2C6DBA" w14:textId="77777777" w:rsidR="00D21020" w:rsidRPr="0023713E" w:rsidRDefault="00D21020" w:rsidP="00D21020">
                  <w:pPr>
                    <w:rPr>
                      <w:rFonts w:ascii="Century Gothic" w:hAnsi="Century Gothic"/>
                      <w:color w:val="000000"/>
                      <w:sz w:val="16"/>
                      <w:szCs w:val="16"/>
                      <w:lang w:val="es-MX" w:eastAsia="es-MX"/>
                    </w:rPr>
                  </w:pPr>
                  <w:r w:rsidRPr="0023713E">
                    <w:rPr>
                      <w:rFonts w:ascii="Century Gothic" w:hAnsi="Century Gothic"/>
                      <w:color w:val="000000"/>
                      <w:sz w:val="16"/>
                      <w:szCs w:val="16"/>
                      <w:lang w:val="es-MX" w:eastAsia="es-MX"/>
                    </w:rPr>
                    <w:t>Rescisión de contrato a prorrata</w:t>
                  </w:r>
                </w:p>
              </w:tc>
            </w:tr>
            <w:tr w:rsidR="00D21020" w:rsidRPr="0023713E" w14:paraId="184573BC" w14:textId="77777777" w:rsidTr="00D21020">
              <w:trPr>
                <w:trHeight w:val="540"/>
              </w:trPr>
              <w:tc>
                <w:tcPr>
                  <w:tcW w:w="0" w:type="auto"/>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1230A0D" w14:textId="77777777" w:rsidR="00D21020" w:rsidRPr="0023713E" w:rsidRDefault="00D21020" w:rsidP="00D21020">
                  <w:pPr>
                    <w:rPr>
                      <w:rFonts w:ascii="Century Gothic" w:hAnsi="Century Gothic"/>
                      <w:color w:val="000000"/>
                      <w:sz w:val="16"/>
                      <w:szCs w:val="16"/>
                      <w:lang w:val="es-MX" w:eastAsia="es-MX"/>
                    </w:rPr>
                  </w:pPr>
                  <w:r w:rsidRPr="0023713E">
                    <w:rPr>
                      <w:rFonts w:ascii="Century Gothic" w:hAnsi="Century Gothic"/>
                      <w:color w:val="000000"/>
                      <w:sz w:val="16"/>
                      <w:szCs w:val="16"/>
                      <w:lang w:val="es-MX" w:eastAsia="es-MX"/>
                    </w:rPr>
                    <w:t>Para cubrir conductores y/o pasajeros de motocicletas y otros vehículos similares, sea que el asegurado se encuentre en calidad de conductor o pasajero.</w:t>
                  </w:r>
                </w:p>
              </w:tc>
            </w:tr>
            <w:tr w:rsidR="00D21020" w:rsidRPr="0023713E" w14:paraId="2D633665" w14:textId="77777777" w:rsidTr="00D21020">
              <w:trPr>
                <w:trHeight w:val="360"/>
              </w:trPr>
              <w:tc>
                <w:tcPr>
                  <w:tcW w:w="0" w:type="auto"/>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B75B310" w14:textId="77777777" w:rsidR="00D21020" w:rsidRPr="0023713E" w:rsidRDefault="00D21020" w:rsidP="00D21020">
                  <w:pPr>
                    <w:rPr>
                      <w:rFonts w:ascii="Century Gothic" w:hAnsi="Century Gothic"/>
                      <w:color w:val="000000"/>
                      <w:sz w:val="16"/>
                      <w:szCs w:val="16"/>
                      <w:lang w:val="es-MX" w:eastAsia="es-MX"/>
                    </w:rPr>
                  </w:pPr>
                  <w:r w:rsidRPr="0023713E">
                    <w:rPr>
                      <w:rFonts w:ascii="Century Gothic" w:hAnsi="Century Gothic"/>
                      <w:color w:val="000000"/>
                      <w:sz w:val="16"/>
                      <w:szCs w:val="16"/>
                      <w:lang w:val="es-MX" w:eastAsia="es-MX"/>
                    </w:rPr>
                    <w:t>De libre elegibilidad de centros médicos y otros servicios auxiliares de medicina, incluye galenos.</w:t>
                  </w:r>
                </w:p>
              </w:tc>
            </w:tr>
            <w:tr w:rsidR="00D21020" w:rsidRPr="0023713E" w14:paraId="43D98EB9" w14:textId="77777777" w:rsidTr="00D21020">
              <w:trPr>
                <w:trHeight w:val="216"/>
              </w:trPr>
              <w:tc>
                <w:tcPr>
                  <w:tcW w:w="0" w:type="auto"/>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22A8267" w14:textId="77777777" w:rsidR="00D21020" w:rsidRPr="0023713E" w:rsidRDefault="00D21020" w:rsidP="00D21020">
                  <w:pPr>
                    <w:rPr>
                      <w:rFonts w:ascii="Century Gothic" w:hAnsi="Century Gothic"/>
                      <w:color w:val="000000"/>
                      <w:sz w:val="16"/>
                      <w:szCs w:val="16"/>
                      <w:lang w:val="es-MX" w:eastAsia="es-MX"/>
                    </w:rPr>
                  </w:pPr>
                  <w:r w:rsidRPr="0023713E">
                    <w:rPr>
                      <w:rFonts w:ascii="Century Gothic" w:hAnsi="Century Gothic"/>
                      <w:color w:val="000000"/>
                      <w:sz w:val="16"/>
                      <w:szCs w:val="16"/>
                      <w:lang w:val="es-MX" w:eastAsia="es-MX"/>
                    </w:rPr>
                    <w:t>Adelanto del 50% del siniestro</w:t>
                  </w:r>
                </w:p>
              </w:tc>
            </w:tr>
            <w:tr w:rsidR="00D21020" w:rsidRPr="0023713E" w14:paraId="51D79EF7" w14:textId="77777777" w:rsidTr="00D21020">
              <w:trPr>
                <w:trHeight w:val="405"/>
              </w:trPr>
              <w:tc>
                <w:tcPr>
                  <w:tcW w:w="0" w:type="auto"/>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0C4518DD" w14:textId="77777777" w:rsidR="00D21020" w:rsidRPr="0023713E" w:rsidRDefault="00D21020" w:rsidP="00D21020">
                  <w:pPr>
                    <w:rPr>
                      <w:rFonts w:ascii="Century Gothic" w:hAnsi="Century Gothic"/>
                      <w:color w:val="000000"/>
                      <w:sz w:val="16"/>
                      <w:szCs w:val="16"/>
                      <w:lang w:val="es-MX" w:eastAsia="es-MX"/>
                    </w:rPr>
                  </w:pPr>
                  <w:r w:rsidRPr="0023713E">
                    <w:rPr>
                      <w:rFonts w:ascii="Century Gothic" w:hAnsi="Century Gothic"/>
                      <w:color w:val="000000"/>
                      <w:sz w:val="16"/>
                      <w:szCs w:val="16"/>
                      <w:lang w:val="es-MX" w:eastAsia="es-MX"/>
                    </w:rPr>
                    <w:t>Rehabilitación automática de l</w:t>
                  </w:r>
                  <w:r w:rsidRPr="0023713E">
                    <w:rPr>
                      <w:rFonts w:ascii="Century Gothic" w:hAnsi="Century Gothic"/>
                      <w:sz w:val="16"/>
                      <w:szCs w:val="16"/>
                      <w:lang w:val="es-MX" w:eastAsia="es-MX"/>
                    </w:rPr>
                    <w:t>a suma asegurada.</w:t>
                  </w:r>
                </w:p>
              </w:tc>
            </w:tr>
            <w:tr w:rsidR="00D21020" w:rsidRPr="0023713E" w14:paraId="3818BD0A" w14:textId="77777777" w:rsidTr="00D21020">
              <w:trPr>
                <w:trHeight w:val="216"/>
              </w:trPr>
              <w:tc>
                <w:tcPr>
                  <w:tcW w:w="0" w:type="auto"/>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7FA4AE9" w14:textId="77777777" w:rsidR="00D21020" w:rsidRPr="0023713E" w:rsidRDefault="00D21020" w:rsidP="00D21020">
                  <w:pPr>
                    <w:rPr>
                      <w:rFonts w:ascii="Century Gothic" w:hAnsi="Century Gothic"/>
                      <w:color w:val="000000"/>
                      <w:sz w:val="16"/>
                      <w:szCs w:val="16"/>
                      <w:lang w:val="es-MX" w:eastAsia="es-MX"/>
                    </w:rPr>
                  </w:pPr>
                  <w:r w:rsidRPr="0023713E">
                    <w:rPr>
                      <w:rFonts w:ascii="Century Gothic" w:hAnsi="Century Gothic"/>
                      <w:color w:val="000000"/>
                      <w:sz w:val="16"/>
                      <w:szCs w:val="16"/>
                      <w:lang w:val="es-MX" w:eastAsia="es-MX"/>
                    </w:rPr>
                    <w:t>De conciliación y arbitraje</w:t>
                  </w:r>
                </w:p>
              </w:tc>
            </w:tr>
            <w:tr w:rsidR="00D21020" w:rsidRPr="0023713E" w14:paraId="5F675152" w14:textId="77777777" w:rsidTr="00D21020">
              <w:trPr>
                <w:trHeight w:val="420"/>
              </w:trPr>
              <w:tc>
                <w:tcPr>
                  <w:tcW w:w="0" w:type="auto"/>
                  <w:gridSpan w:val="2"/>
                  <w:tcBorders>
                    <w:top w:val="single" w:sz="4" w:space="0" w:color="auto"/>
                    <w:left w:val="single" w:sz="4" w:space="0" w:color="auto"/>
                    <w:bottom w:val="single" w:sz="4" w:space="0" w:color="auto"/>
                    <w:right w:val="single" w:sz="4" w:space="0" w:color="auto"/>
                  </w:tcBorders>
                  <w:shd w:val="clear" w:color="000000" w:fill="002060"/>
                  <w:vAlign w:val="center"/>
                  <w:hideMark/>
                </w:tcPr>
                <w:p w14:paraId="2818EDCB" w14:textId="77777777" w:rsidR="00D21020" w:rsidRPr="0023713E" w:rsidRDefault="00D21020" w:rsidP="00D21020">
                  <w:pPr>
                    <w:rPr>
                      <w:rFonts w:ascii="Century Gothic" w:hAnsi="Century Gothic"/>
                      <w:b/>
                      <w:bCs/>
                      <w:color w:val="FFFFFF"/>
                      <w:sz w:val="16"/>
                      <w:szCs w:val="16"/>
                      <w:lang w:val="es-MX" w:eastAsia="es-MX"/>
                    </w:rPr>
                  </w:pPr>
                  <w:r w:rsidRPr="0023713E">
                    <w:rPr>
                      <w:rFonts w:ascii="Century Gothic" w:hAnsi="Century Gothic"/>
                      <w:b/>
                      <w:bCs/>
                      <w:color w:val="FFFFFF"/>
                      <w:sz w:val="16"/>
                      <w:szCs w:val="16"/>
                      <w:lang w:val="es-MX" w:eastAsia="es-MX"/>
                    </w:rPr>
                    <w:t>CONDICIONES ESPECIALES</w:t>
                  </w:r>
                </w:p>
              </w:tc>
            </w:tr>
            <w:tr w:rsidR="00D21020" w:rsidRPr="0023713E" w14:paraId="500D5800" w14:textId="77777777" w:rsidTr="00D21020">
              <w:trPr>
                <w:trHeight w:val="45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9A7A90F" w14:textId="77777777" w:rsidR="00D21020" w:rsidRPr="0023713E" w:rsidRDefault="00D21020" w:rsidP="00D21020">
                  <w:pPr>
                    <w:rPr>
                      <w:rFonts w:ascii="Century Gothic" w:hAnsi="Century Gothic"/>
                      <w:color w:val="000000"/>
                      <w:sz w:val="16"/>
                      <w:szCs w:val="16"/>
                      <w:lang w:val="es-MX" w:eastAsia="es-MX"/>
                    </w:rPr>
                  </w:pPr>
                  <w:r w:rsidRPr="0023713E">
                    <w:rPr>
                      <w:rFonts w:ascii="Century Gothic" w:hAnsi="Century Gothic"/>
                      <w:color w:val="000000"/>
                      <w:sz w:val="16"/>
                      <w:szCs w:val="16"/>
                      <w:lang w:val="es-MX" w:eastAsia="es-MX"/>
                    </w:rPr>
                    <w:t>De cobertura para transporte por medio fluvial (ocasional)</w:t>
                  </w:r>
                </w:p>
              </w:tc>
            </w:tr>
            <w:tr w:rsidR="00D21020" w:rsidRPr="0023713E" w14:paraId="3351F8D9" w14:textId="77777777" w:rsidTr="00D21020">
              <w:trPr>
                <w:trHeight w:val="168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AF5D0A4" w14:textId="77777777" w:rsidR="00D21020" w:rsidRPr="0023713E" w:rsidRDefault="00D21020" w:rsidP="00D21020">
                  <w:pPr>
                    <w:rPr>
                      <w:rFonts w:ascii="Century Gothic" w:hAnsi="Century Gothic"/>
                      <w:sz w:val="16"/>
                      <w:szCs w:val="16"/>
                      <w:lang w:val="es-MX" w:eastAsia="es-MX"/>
                    </w:rPr>
                  </w:pPr>
                  <w:r w:rsidRPr="0023713E">
                    <w:rPr>
                      <w:rFonts w:ascii="Century Gothic" w:hAnsi="Century Gothic"/>
                      <w:sz w:val="16"/>
                      <w:szCs w:val="16"/>
                      <w:lang w:val="es-MX" w:eastAsia="es-MX"/>
                    </w:rPr>
                    <w:t>De cobertura , cuando el asegurado pierda la vida, se invalide o lesione a consecuencia de riesgos políticos en general y solo a titulo enunciativo: motines, huelgas, tumultos populares, vandalismo, conmoción civil, daño malicioso, asonada, sabotaje, saqueo, disturbios sociales , actos terroristas, invasión e insurrección, guerra, revolución, sublevación, rebelión, sedición o hechos tipificados legalmente como delitos contra la seguridad del estado, siempre que el asegurado no sea el causante o haya participado de forma activa o directa de cualquiera de los actos indicados.</w:t>
                  </w:r>
                </w:p>
              </w:tc>
            </w:tr>
            <w:tr w:rsidR="00D21020" w:rsidRPr="0023713E" w14:paraId="0C5A498F" w14:textId="77777777" w:rsidTr="00D21020">
              <w:trPr>
                <w:trHeight w:val="72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AC46B6E" w14:textId="77777777" w:rsidR="00D21020" w:rsidRPr="0023713E" w:rsidRDefault="00D21020" w:rsidP="00D21020">
                  <w:pPr>
                    <w:rPr>
                      <w:rFonts w:ascii="Century Gothic" w:hAnsi="Century Gothic"/>
                      <w:color w:val="000000"/>
                      <w:sz w:val="16"/>
                      <w:szCs w:val="16"/>
                      <w:lang w:val="es-MX" w:eastAsia="es-MX"/>
                    </w:rPr>
                  </w:pPr>
                  <w:r w:rsidRPr="0023713E">
                    <w:rPr>
                      <w:rFonts w:ascii="Century Gothic" w:hAnsi="Century Gothic"/>
                      <w:color w:val="000000"/>
                      <w:sz w:val="16"/>
                      <w:szCs w:val="16"/>
                      <w:lang w:val="es-MX" w:eastAsia="es-MX"/>
                    </w:rPr>
                    <w:t>De cobertura cuando el asegurado pierda la vida, se invalide o lesione a consecuencia de riesgos propios de la actividad que desempeña.</w:t>
                  </w:r>
                </w:p>
              </w:tc>
            </w:tr>
            <w:tr w:rsidR="00D21020" w:rsidRPr="0023713E" w14:paraId="59C6EE8B" w14:textId="77777777" w:rsidTr="00D21020">
              <w:trPr>
                <w:trHeight w:val="67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EC4AA51" w14:textId="2A8D9243" w:rsidR="00D21020" w:rsidRPr="0023713E" w:rsidRDefault="00D21020" w:rsidP="00D21020">
                  <w:pPr>
                    <w:rPr>
                      <w:rFonts w:ascii="Century Gothic" w:hAnsi="Century Gothic"/>
                      <w:color w:val="000000"/>
                      <w:sz w:val="16"/>
                      <w:szCs w:val="16"/>
                      <w:lang w:val="es-MX" w:eastAsia="es-MX"/>
                    </w:rPr>
                  </w:pPr>
                  <w:r w:rsidRPr="0023713E">
                    <w:rPr>
                      <w:rFonts w:ascii="Century Gothic" w:hAnsi="Century Gothic"/>
                      <w:color w:val="000000"/>
                      <w:sz w:val="16"/>
                      <w:szCs w:val="16"/>
                      <w:lang w:val="es-MX" w:eastAsia="es-MX"/>
                    </w:rPr>
                    <w:t xml:space="preserve">De extensión de cobertura para la </w:t>
                  </w:r>
                  <w:r w:rsidR="002D5828" w:rsidRPr="0023713E">
                    <w:rPr>
                      <w:rFonts w:ascii="Century Gothic" w:hAnsi="Century Gothic"/>
                      <w:color w:val="000000"/>
                      <w:sz w:val="16"/>
                      <w:szCs w:val="16"/>
                      <w:lang w:val="es-MX" w:eastAsia="es-MX"/>
                    </w:rPr>
                    <w:t>práctica</w:t>
                  </w:r>
                  <w:r w:rsidRPr="0023713E">
                    <w:rPr>
                      <w:rFonts w:ascii="Century Gothic" w:hAnsi="Century Gothic"/>
                      <w:color w:val="000000"/>
                      <w:sz w:val="16"/>
                      <w:szCs w:val="16"/>
                      <w:lang w:val="es-MX" w:eastAsia="es-MX"/>
                    </w:rPr>
                    <w:t xml:space="preserve"> amateur de deportes cualquiera estos sean, siempre que estos no se consideren de alto riesgo</w:t>
                  </w:r>
                </w:p>
              </w:tc>
            </w:tr>
            <w:tr w:rsidR="00D21020" w:rsidRPr="0023713E" w14:paraId="6566AE03" w14:textId="77777777" w:rsidTr="00D21020">
              <w:trPr>
                <w:trHeight w:val="64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FBA33EC" w14:textId="77777777" w:rsidR="00D21020" w:rsidRPr="0023713E" w:rsidRDefault="00D21020" w:rsidP="00D21020">
                  <w:pPr>
                    <w:rPr>
                      <w:rFonts w:ascii="Century Gothic" w:hAnsi="Century Gothic"/>
                      <w:color w:val="000000"/>
                      <w:sz w:val="16"/>
                      <w:szCs w:val="16"/>
                      <w:lang w:val="es-MX" w:eastAsia="es-MX"/>
                    </w:rPr>
                  </w:pPr>
                  <w:r w:rsidRPr="0023713E">
                    <w:rPr>
                      <w:rFonts w:ascii="Century Gothic" w:hAnsi="Century Gothic"/>
                      <w:color w:val="000000"/>
                      <w:sz w:val="16"/>
                      <w:szCs w:val="16"/>
                      <w:lang w:val="es-MX" w:eastAsia="es-MX"/>
                    </w:rPr>
                    <w:t>De extensión de cobertura cuando el asegurado pierda la vida, se invalide o lesione a consecuencia de riesgos propios de la naturaleza y/o catástrofes naturales.</w:t>
                  </w:r>
                </w:p>
              </w:tc>
            </w:tr>
            <w:tr w:rsidR="00D21020" w:rsidRPr="0023713E" w14:paraId="2A164B75" w14:textId="77777777" w:rsidTr="00D21020">
              <w:trPr>
                <w:trHeight w:val="106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F2E9BA8" w14:textId="77777777" w:rsidR="00D21020" w:rsidRPr="0023713E" w:rsidRDefault="00D21020" w:rsidP="00D21020">
                  <w:pPr>
                    <w:jc w:val="both"/>
                    <w:rPr>
                      <w:rFonts w:ascii="Century Gothic" w:hAnsi="Century Gothic"/>
                      <w:color w:val="000000"/>
                      <w:sz w:val="16"/>
                      <w:szCs w:val="16"/>
                      <w:lang w:val="es-MX" w:eastAsia="es-MX"/>
                    </w:rPr>
                  </w:pPr>
                  <w:r w:rsidRPr="0023713E">
                    <w:rPr>
                      <w:rFonts w:ascii="Century Gothic" w:hAnsi="Century Gothic"/>
                      <w:color w:val="000000"/>
                      <w:sz w:val="16"/>
                      <w:szCs w:val="16"/>
                      <w:lang w:val="es-MX" w:eastAsia="es-MX"/>
                    </w:rPr>
                    <w:t>De extensión de cobertura cuando el asegurado pierda la vida, se invalide o lesione a consecuencia de intoxicación, por vapores o gases o cualquier otra sustancia análoga; venenos ingeridos en forma involuntaria o por inmersión y obstrucción y la electrocución de cualquier naturaleza de manera accidental.</w:t>
                  </w:r>
                </w:p>
              </w:tc>
            </w:tr>
            <w:tr w:rsidR="00D21020" w:rsidRPr="0023713E" w14:paraId="6AE91D29" w14:textId="77777777" w:rsidTr="00D21020">
              <w:trPr>
                <w:trHeight w:val="97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4598FA9" w14:textId="77777777" w:rsidR="00D21020" w:rsidRPr="0023713E" w:rsidRDefault="00D21020" w:rsidP="00D21020">
                  <w:pPr>
                    <w:rPr>
                      <w:rFonts w:ascii="Century Gothic" w:hAnsi="Century Gothic"/>
                      <w:color w:val="000000"/>
                      <w:sz w:val="16"/>
                      <w:szCs w:val="16"/>
                      <w:lang w:val="es-MX" w:eastAsia="es-MX"/>
                    </w:rPr>
                  </w:pPr>
                  <w:r w:rsidRPr="0023713E">
                    <w:rPr>
                      <w:rFonts w:ascii="Century Gothic" w:hAnsi="Century Gothic"/>
                      <w:color w:val="000000"/>
                      <w:sz w:val="16"/>
                      <w:szCs w:val="16"/>
                      <w:lang w:val="es-MX" w:eastAsia="es-MX"/>
                    </w:rPr>
                    <w:t>Relevación de la aplicación preferencial del SOAT, para casos de accidentes en vehículos que no cuenten con SOAT. Esto no releva el derecho de repetición de la aseguradora contra el propietario y/o responsable del vehículo, obligándose al beneficiario a facilitar todos los instrumentos para dicha repetición</w:t>
                  </w:r>
                </w:p>
              </w:tc>
            </w:tr>
            <w:tr w:rsidR="00D21020" w:rsidRPr="0023713E" w14:paraId="7328328A" w14:textId="77777777" w:rsidTr="00D21020">
              <w:trPr>
                <w:trHeight w:val="75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C1094C6" w14:textId="77777777" w:rsidR="00D21020" w:rsidRPr="0023713E" w:rsidRDefault="00D21020" w:rsidP="00D21020">
                  <w:pPr>
                    <w:rPr>
                      <w:rFonts w:ascii="Century Gothic" w:hAnsi="Century Gothic"/>
                      <w:color w:val="000000"/>
                      <w:sz w:val="16"/>
                      <w:szCs w:val="16"/>
                      <w:lang w:val="es-MX" w:eastAsia="es-MX"/>
                    </w:rPr>
                  </w:pPr>
                  <w:r w:rsidRPr="0023713E">
                    <w:rPr>
                      <w:rFonts w:ascii="Century Gothic" w:hAnsi="Century Gothic"/>
                      <w:color w:val="000000"/>
                      <w:sz w:val="16"/>
                      <w:szCs w:val="16"/>
                      <w:lang w:val="es-MX" w:eastAsia="es-MX"/>
                    </w:rPr>
                    <w:t>Cobertura de Riesgo a consecuencia del uso de armas de fuego y/o punzo cortantes en el cumplimento de sus funciones para con el contratante con la autorización correspondiente.</w:t>
                  </w:r>
                </w:p>
              </w:tc>
            </w:tr>
            <w:tr w:rsidR="00D21020" w:rsidRPr="0023713E" w14:paraId="58A3AF71" w14:textId="77777777" w:rsidTr="00D21020">
              <w:trPr>
                <w:trHeight w:val="61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827C454" w14:textId="77777777" w:rsidR="00D21020" w:rsidRPr="0023713E" w:rsidRDefault="00D21020" w:rsidP="00D21020">
                  <w:pPr>
                    <w:rPr>
                      <w:rFonts w:ascii="Century Gothic" w:hAnsi="Century Gothic"/>
                      <w:color w:val="000000"/>
                      <w:sz w:val="16"/>
                      <w:szCs w:val="16"/>
                      <w:lang w:val="es-MX" w:eastAsia="es-MX"/>
                    </w:rPr>
                  </w:pPr>
                  <w:r w:rsidRPr="0023713E">
                    <w:rPr>
                      <w:rFonts w:ascii="Century Gothic" w:hAnsi="Century Gothic"/>
                      <w:color w:val="000000"/>
                      <w:sz w:val="16"/>
                      <w:szCs w:val="16"/>
                      <w:lang w:val="es-MX" w:eastAsia="es-MX"/>
                    </w:rPr>
                    <w:t>De extensión de cobertura cuando el asegurado pierda la vida, se invalide o lesiones consecuencia del transporte en carrocerías.</w:t>
                  </w:r>
                </w:p>
              </w:tc>
            </w:tr>
            <w:tr w:rsidR="00D21020" w:rsidRPr="0023713E" w14:paraId="6641FF24" w14:textId="77777777" w:rsidTr="00D21020">
              <w:trPr>
                <w:trHeight w:val="51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A8E7598" w14:textId="77777777" w:rsidR="00D21020" w:rsidRPr="0023713E" w:rsidRDefault="00D21020" w:rsidP="00D21020">
                  <w:pPr>
                    <w:rPr>
                      <w:rFonts w:ascii="Century Gothic" w:hAnsi="Century Gothic"/>
                      <w:color w:val="000000"/>
                      <w:sz w:val="16"/>
                      <w:szCs w:val="16"/>
                      <w:lang w:val="es-MX" w:eastAsia="es-MX"/>
                    </w:rPr>
                  </w:pPr>
                  <w:r w:rsidRPr="0023713E">
                    <w:rPr>
                      <w:rFonts w:ascii="Century Gothic" w:hAnsi="Century Gothic"/>
                      <w:color w:val="000000"/>
                      <w:sz w:val="16"/>
                      <w:szCs w:val="16"/>
                      <w:lang w:val="es-MX" w:eastAsia="es-MX"/>
                    </w:rPr>
                    <w:t>Cobertura en estado de embriaguez, siempre y cuando la causa del accidente no sea la acción directa de dicho estado.</w:t>
                  </w:r>
                </w:p>
              </w:tc>
            </w:tr>
            <w:tr w:rsidR="00D21020" w:rsidRPr="0023713E" w14:paraId="6AEA9C9A" w14:textId="77777777" w:rsidTr="00D21020">
              <w:trPr>
                <w:trHeight w:val="780"/>
              </w:trPr>
              <w:tc>
                <w:tcPr>
                  <w:tcW w:w="0" w:type="auto"/>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0CE5E764" w14:textId="6EE15513" w:rsidR="00D21020" w:rsidRPr="0023713E" w:rsidRDefault="00D21020" w:rsidP="00D21020">
                  <w:pPr>
                    <w:rPr>
                      <w:rFonts w:ascii="Century Gothic" w:hAnsi="Century Gothic"/>
                      <w:color w:val="000000"/>
                      <w:sz w:val="16"/>
                      <w:szCs w:val="16"/>
                      <w:lang w:val="es-MX" w:eastAsia="es-MX"/>
                    </w:rPr>
                  </w:pPr>
                  <w:r w:rsidRPr="0023713E">
                    <w:rPr>
                      <w:rFonts w:ascii="Century Gothic" w:hAnsi="Century Gothic"/>
                      <w:color w:val="000000"/>
                      <w:sz w:val="16"/>
                      <w:szCs w:val="16"/>
                      <w:lang w:val="es-MX" w:eastAsia="es-MX"/>
                    </w:rPr>
                    <w:t xml:space="preserve">De extensión de cobertura cuando el asegurado pierda la vida, se invalide, lesione a consecuencia de picadura de insectos (venenosos o portadores de enfermedades) y mordedura de animales </w:t>
                  </w:r>
                  <w:r w:rsidR="002D5828" w:rsidRPr="0023713E">
                    <w:rPr>
                      <w:rFonts w:ascii="Century Gothic" w:hAnsi="Century Gothic"/>
                      <w:color w:val="000000"/>
                      <w:sz w:val="16"/>
                      <w:szCs w:val="16"/>
                      <w:lang w:val="es-MX" w:eastAsia="es-MX"/>
                    </w:rPr>
                    <w:t>doméstico</w:t>
                  </w:r>
                  <w:r w:rsidR="002D5828">
                    <w:rPr>
                      <w:rFonts w:ascii="Century Gothic" w:hAnsi="Century Gothic"/>
                      <w:color w:val="000000"/>
                      <w:sz w:val="16"/>
                      <w:szCs w:val="16"/>
                      <w:lang w:val="es-MX" w:eastAsia="es-MX"/>
                    </w:rPr>
                    <w:t>s</w:t>
                  </w:r>
                  <w:r w:rsidRPr="0023713E">
                    <w:rPr>
                      <w:rFonts w:ascii="Century Gothic" w:hAnsi="Century Gothic"/>
                      <w:color w:val="000000"/>
                      <w:sz w:val="16"/>
                      <w:szCs w:val="16"/>
                      <w:lang w:val="es-MX" w:eastAsia="es-MX"/>
                    </w:rPr>
                    <w:t xml:space="preserve"> y/o salvajes</w:t>
                  </w:r>
                </w:p>
              </w:tc>
            </w:tr>
            <w:tr w:rsidR="00D21020" w:rsidRPr="0023713E" w14:paraId="589E1C24" w14:textId="77777777" w:rsidTr="00D21020">
              <w:trPr>
                <w:trHeight w:val="960"/>
              </w:trPr>
              <w:tc>
                <w:tcPr>
                  <w:tcW w:w="0" w:type="auto"/>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5869F67" w14:textId="77777777" w:rsidR="00D21020" w:rsidRPr="0023713E" w:rsidRDefault="00D21020" w:rsidP="00D21020">
                  <w:pPr>
                    <w:rPr>
                      <w:rFonts w:ascii="Century Gothic" w:hAnsi="Century Gothic"/>
                      <w:color w:val="000000"/>
                      <w:sz w:val="16"/>
                      <w:szCs w:val="16"/>
                      <w:lang w:val="es-MX" w:eastAsia="es-MX"/>
                    </w:rPr>
                  </w:pPr>
                  <w:r w:rsidRPr="0023713E">
                    <w:rPr>
                      <w:rFonts w:ascii="Century Gothic" w:hAnsi="Century Gothic"/>
                      <w:color w:val="000000"/>
                      <w:sz w:val="16"/>
                      <w:szCs w:val="16"/>
                      <w:lang w:val="es-MX" w:eastAsia="es-MX"/>
                    </w:rPr>
                    <w:t>De libre Elegibilidad de peritos calificadores, siendo condición que en todos los casos que intervenga, el informe que emita sea adjuntado a la carta en la cual se comunica dicho ajuste o rechazo (también se deberán entregar informes parciales o preliminares.)</w:t>
                  </w:r>
                </w:p>
              </w:tc>
            </w:tr>
            <w:tr w:rsidR="00D21020" w:rsidRPr="0023713E" w14:paraId="5A869783" w14:textId="77777777" w:rsidTr="00D21020">
              <w:trPr>
                <w:trHeight w:val="420"/>
              </w:trPr>
              <w:tc>
                <w:tcPr>
                  <w:tcW w:w="0" w:type="auto"/>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4AA763B" w14:textId="77777777" w:rsidR="00D21020" w:rsidRPr="0023713E" w:rsidRDefault="00D21020" w:rsidP="00D21020">
                  <w:pPr>
                    <w:rPr>
                      <w:rFonts w:ascii="Century Gothic" w:hAnsi="Century Gothic"/>
                      <w:color w:val="000000"/>
                      <w:sz w:val="16"/>
                      <w:szCs w:val="16"/>
                      <w:lang w:val="es-MX" w:eastAsia="es-MX"/>
                    </w:rPr>
                  </w:pPr>
                  <w:r w:rsidRPr="0023713E">
                    <w:rPr>
                      <w:rFonts w:ascii="Century Gothic" w:hAnsi="Century Gothic"/>
                      <w:color w:val="000000"/>
                      <w:sz w:val="16"/>
                      <w:szCs w:val="16"/>
                      <w:lang w:val="es-MX" w:eastAsia="es-MX"/>
                    </w:rPr>
                    <w:t>No aplicación del arancel medico</w:t>
                  </w:r>
                </w:p>
              </w:tc>
            </w:tr>
            <w:tr w:rsidR="00D21020" w:rsidRPr="0023713E" w14:paraId="66BD38CE" w14:textId="77777777" w:rsidTr="00D21020">
              <w:trPr>
                <w:trHeight w:val="720"/>
              </w:trPr>
              <w:tc>
                <w:tcPr>
                  <w:tcW w:w="0" w:type="auto"/>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86F73DF" w14:textId="1B8DDF69" w:rsidR="00D21020" w:rsidRPr="0023713E" w:rsidRDefault="00D21020" w:rsidP="00D21020">
                  <w:pPr>
                    <w:rPr>
                      <w:rFonts w:ascii="Century Gothic" w:hAnsi="Century Gothic"/>
                      <w:color w:val="000000"/>
                      <w:sz w:val="16"/>
                      <w:szCs w:val="16"/>
                      <w:lang w:val="es-MX" w:eastAsia="es-MX"/>
                    </w:rPr>
                  </w:pPr>
                  <w:r w:rsidRPr="0023713E">
                    <w:rPr>
                      <w:rFonts w:ascii="Century Gothic" w:hAnsi="Century Gothic"/>
                      <w:color w:val="000000"/>
                      <w:sz w:val="16"/>
                      <w:szCs w:val="16"/>
                      <w:lang w:val="es-MX" w:eastAsia="es-MX"/>
                    </w:rPr>
                    <w:t xml:space="preserve">De transporte por emergencia y/o evacuación terrestre y/o aérea en casos de emergencia por un accidente amparado en la presente póliza dentro del territorio nacional hasta US$ 1.000,00 por persona como </w:t>
                  </w:r>
                  <w:r w:rsidR="002D5828" w:rsidRPr="0023713E">
                    <w:rPr>
                      <w:rFonts w:ascii="Century Gothic" w:hAnsi="Century Gothic"/>
                      <w:color w:val="000000"/>
                      <w:sz w:val="16"/>
                      <w:szCs w:val="16"/>
                      <w:lang w:val="es-MX" w:eastAsia="es-MX"/>
                    </w:rPr>
                    <w:t>límite</w:t>
                  </w:r>
                  <w:r w:rsidRPr="0023713E">
                    <w:rPr>
                      <w:rFonts w:ascii="Century Gothic" w:hAnsi="Century Gothic"/>
                      <w:color w:val="000000"/>
                      <w:sz w:val="16"/>
                      <w:szCs w:val="16"/>
                      <w:lang w:val="es-MX" w:eastAsia="es-MX"/>
                    </w:rPr>
                    <w:t xml:space="preserve"> independiente</w:t>
                  </w:r>
                </w:p>
              </w:tc>
            </w:tr>
            <w:tr w:rsidR="00D21020" w:rsidRPr="0023713E" w14:paraId="20B3DB4F" w14:textId="77777777" w:rsidTr="00D21020">
              <w:trPr>
                <w:trHeight w:val="330"/>
              </w:trPr>
              <w:tc>
                <w:tcPr>
                  <w:tcW w:w="0" w:type="auto"/>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04392E5A" w14:textId="77777777" w:rsidR="00D21020" w:rsidRPr="0023713E" w:rsidRDefault="00D21020" w:rsidP="00D21020">
                  <w:pPr>
                    <w:rPr>
                      <w:rFonts w:ascii="Century Gothic" w:hAnsi="Century Gothic"/>
                      <w:color w:val="000000"/>
                      <w:sz w:val="16"/>
                      <w:szCs w:val="16"/>
                      <w:lang w:val="es-MX" w:eastAsia="es-MX"/>
                    </w:rPr>
                  </w:pPr>
                  <w:r w:rsidRPr="0023713E">
                    <w:rPr>
                      <w:rFonts w:ascii="Century Gothic" w:hAnsi="Century Gothic"/>
                      <w:color w:val="000000"/>
                      <w:sz w:val="16"/>
                      <w:szCs w:val="16"/>
                      <w:lang w:val="es-MX" w:eastAsia="es-MX"/>
                    </w:rPr>
                    <w:t>Sin Aplicación de Cúmulo.</w:t>
                  </w:r>
                </w:p>
              </w:tc>
            </w:tr>
            <w:tr w:rsidR="00D21020" w:rsidRPr="0023713E" w14:paraId="74F4C746" w14:textId="77777777" w:rsidTr="00D21020">
              <w:trPr>
                <w:trHeight w:val="690"/>
              </w:trPr>
              <w:tc>
                <w:tcPr>
                  <w:tcW w:w="0" w:type="auto"/>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EF12A69" w14:textId="6D7E74FE" w:rsidR="00D21020" w:rsidRPr="0023713E" w:rsidRDefault="00D21020" w:rsidP="00D21020">
                  <w:pPr>
                    <w:rPr>
                      <w:rFonts w:ascii="Century Gothic" w:hAnsi="Century Gothic"/>
                      <w:color w:val="000000"/>
                      <w:sz w:val="16"/>
                      <w:szCs w:val="16"/>
                      <w:lang w:val="es-MX" w:eastAsia="es-MX"/>
                    </w:rPr>
                  </w:pPr>
                  <w:r w:rsidRPr="0023713E">
                    <w:rPr>
                      <w:rFonts w:ascii="Century Gothic" w:hAnsi="Century Gothic"/>
                      <w:color w:val="000000"/>
                      <w:sz w:val="16"/>
                      <w:szCs w:val="16"/>
                      <w:lang w:val="es-MX" w:eastAsia="es-MX"/>
                    </w:rPr>
                    <w:t xml:space="preserve">De no </w:t>
                  </w:r>
                  <w:r w:rsidR="002D5828" w:rsidRPr="0023713E">
                    <w:rPr>
                      <w:rFonts w:ascii="Century Gothic" w:hAnsi="Century Gothic"/>
                      <w:color w:val="000000"/>
                      <w:sz w:val="16"/>
                      <w:szCs w:val="16"/>
                      <w:lang w:val="es-MX" w:eastAsia="es-MX"/>
                    </w:rPr>
                    <w:t>límite</w:t>
                  </w:r>
                  <w:r w:rsidRPr="0023713E">
                    <w:rPr>
                      <w:rFonts w:ascii="Century Gothic" w:hAnsi="Century Gothic"/>
                      <w:color w:val="000000"/>
                      <w:sz w:val="16"/>
                      <w:szCs w:val="16"/>
                      <w:lang w:val="es-MX" w:eastAsia="es-MX"/>
                    </w:rPr>
                    <w:t xml:space="preserve"> de edad tanto para el ingreso como para la permanencia en el seguro, siendo esta indefinida mientras el titular cumpla funciones para el contratante de la póliza</w:t>
                  </w:r>
                </w:p>
              </w:tc>
            </w:tr>
            <w:tr w:rsidR="00D21020" w:rsidRPr="0023713E" w14:paraId="6F34F030" w14:textId="77777777" w:rsidTr="00D21020">
              <w:trPr>
                <w:trHeight w:val="1875"/>
              </w:trPr>
              <w:tc>
                <w:tcPr>
                  <w:tcW w:w="0" w:type="auto"/>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D8DAD0E" w14:textId="1A246D29" w:rsidR="00D21020" w:rsidRPr="0023713E" w:rsidRDefault="00D21020" w:rsidP="00D21020">
                  <w:pPr>
                    <w:rPr>
                      <w:rFonts w:ascii="Century Gothic" w:hAnsi="Century Gothic"/>
                      <w:color w:val="000000"/>
                      <w:sz w:val="16"/>
                      <w:szCs w:val="16"/>
                      <w:lang w:val="es-MX" w:eastAsia="es-MX"/>
                    </w:rPr>
                  </w:pPr>
                  <w:r w:rsidRPr="0023713E">
                    <w:rPr>
                      <w:rFonts w:ascii="Century Gothic" w:hAnsi="Century Gothic"/>
                      <w:color w:val="000000"/>
                      <w:sz w:val="16"/>
                      <w:szCs w:val="16"/>
                      <w:lang w:val="es-MX" w:eastAsia="es-MX"/>
                    </w:rPr>
                    <w:t xml:space="preserve">De no exclusiones a gastos médicos en cuanto a reconstrucciones, cirugías, curaciones, quemaduras (incluyendo cualquier tratamiento recomendado por el </w:t>
                  </w:r>
                  <w:r w:rsidR="002D5828" w:rsidRPr="0023713E">
                    <w:rPr>
                      <w:rFonts w:ascii="Century Gothic" w:hAnsi="Century Gothic"/>
                      <w:color w:val="000000"/>
                      <w:sz w:val="16"/>
                      <w:szCs w:val="16"/>
                      <w:lang w:val="es-MX" w:eastAsia="es-MX"/>
                    </w:rPr>
                    <w:t>médico</w:t>
                  </w:r>
                  <w:r w:rsidRPr="0023713E">
                    <w:rPr>
                      <w:rFonts w:ascii="Century Gothic" w:hAnsi="Century Gothic"/>
                      <w:color w:val="000000"/>
                      <w:sz w:val="16"/>
                      <w:szCs w:val="16"/>
                      <w:lang w:val="es-MX" w:eastAsia="es-MX"/>
                    </w:rPr>
                    <w:t xml:space="preserve"> tratante con relación al evento incluyendo cualquier medicamento o procedimiento de cuadro a la medicina convencional), la compra o alquiler de muletas, silla de ruedas, reconstrucción o reparación dentaria o cualquier otro requerido a consecuencia del evento hasta el </w:t>
                  </w:r>
                  <w:r w:rsidR="002D5828" w:rsidRPr="0023713E">
                    <w:rPr>
                      <w:rFonts w:ascii="Century Gothic" w:hAnsi="Century Gothic"/>
                      <w:color w:val="000000"/>
                      <w:sz w:val="16"/>
                      <w:szCs w:val="16"/>
                      <w:lang w:val="es-MX" w:eastAsia="es-MX"/>
                    </w:rPr>
                    <w:t>límite</w:t>
                  </w:r>
                  <w:r w:rsidRPr="0023713E">
                    <w:rPr>
                      <w:rFonts w:ascii="Century Gothic" w:hAnsi="Century Gothic"/>
                      <w:color w:val="000000"/>
                      <w:sz w:val="16"/>
                      <w:szCs w:val="16"/>
                      <w:lang w:val="es-MX" w:eastAsia="es-MX"/>
                    </w:rPr>
                    <w:t xml:space="preserve"> del capital contratado, cubre la atención particular otorgada por una clínica privada o enfermería en el domicilio del asegurado, por impedimento clínicamente demostrado</w:t>
                  </w:r>
                </w:p>
              </w:tc>
            </w:tr>
            <w:tr w:rsidR="00D21020" w:rsidRPr="0023713E" w14:paraId="64CCB5FB" w14:textId="77777777" w:rsidTr="00D21020">
              <w:trPr>
                <w:trHeight w:val="435"/>
              </w:trPr>
              <w:tc>
                <w:tcPr>
                  <w:tcW w:w="0" w:type="auto"/>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CEF5640" w14:textId="7DC51C45" w:rsidR="00D21020" w:rsidRPr="0023713E" w:rsidRDefault="00D21020" w:rsidP="00D21020">
                  <w:pPr>
                    <w:rPr>
                      <w:rFonts w:ascii="Century Gothic" w:hAnsi="Century Gothic"/>
                      <w:color w:val="000000"/>
                      <w:sz w:val="16"/>
                      <w:szCs w:val="16"/>
                      <w:lang w:val="es-MX" w:eastAsia="es-MX"/>
                    </w:rPr>
                  </w:pPr>
                  <w:r w:rsidRPr="0023713E">
                    <w:rPr>
                      <w:rFonts w:ascii="Century Gothic" w:hAnsi="Century Gothic"/>
                      <w:color w:val="000000"/>
                      <w:sz w:val="16"/>
                      <w:szCs w:val="16"/>
                      <w:lang w:val="es-MX" w:eastAsia="es-MX"/>
                    </w:rPr>
                    <w:t xml:space="preserve"> De aclaración de interdependencia de coberturas y </w:t>
                  </w:r>
                  <w:r w:rsidR="002D5828" w:rsidRPr="0023713E">
                    <w:rPr>
                      <w:rFonts w:ascii="Century Gothic" w:hAnsi="Century Gothic"/>
                      <w:color w:val="000000"/>
                      <w:sz w:val="16"/>
                      <w:szCs w:val="16"/>
                      <w:lang w:val="es-MX" w:eastAsia="es-MX"/>
                    </w:rPr>
                    <w:t>límites</w:t>
                  </w:r>
                  <w:r w:rsidRPr="0023713E">
                    <w:rPr>
                      <w:rFonts w:ascii="Century Gothic" w:hAnsi="Century Gothic"/>
                      <w:color w:val="000000"/>
                      <w:sz w:val="16"/>
                      <w:szCs w:val="16"/>
                      <w:lang w:val="es-MX" w:eastAsia="es-MX"/>
                    </w:rPr>
                    <w:t xml:space="preserve"> para la cobertura de gastos médicos</w:t>
                  </w:r>
                </w:p>
              </w:tc>
            </w:tr>
            <w:tr w:rsidR="00D21020" w:rsidRPr="0023713E" w14:paraId="4E450EDF" w14:textId="77777777" w:rsidTr="00D21020">
              <w:trPr>
                <w:trHeight w:val="435"/>
              </w:trPr>
              <w:tc>
                <w:tcPr>
                  <w:tcW w:w="0" w:type="auto"/>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1C6E4B22" w14:textId="77777777" w:rsidR="00D21020" w:rsidRPr="0023713E" w:rsidRDefault="00D21020" w:rsidP="00D21020">
                  <w:pPr>
                    <w:rPr>
                      <w:rFonts w:ascii="Century Gothic" w:hAnsi="Century Gothic"/>
                      <w:color w:val="000000"/>
                      <w:sz w:val="16"/>
                      <w:szCs w:val="16"/>
                      <w:lang w:val="es-MX" w:eastAsia="es-MX"/>
                    </w:rPr>
                  </w:pPr>
                  <w:r w:rsidRPr="0023713E">
                    <w:rPr>
                      <w:rFonts w:ascii="Century Gothic" w:hAnsi="Century Gothic"/>
                      <w:color w:val="000000"/>
                      <w:sz w:val="16"/>
                      <w:szCs w:val="16"/>
                      <w:lang w:val="es-MX" w:eastAsia="es-MX"/>
                    </w:rPr>
                    <w:t>De cobertura automática para inclusiones del personal</w:t>
                  </w:r>
                </w:p>
              </w:tc>
            </w:tr>
            <w:tr w:rsidR="00D21020" w:rsidRPr="0023713E" w14:paraId="3E0EE76C" w14:textId="77777777" w:rsidTr="00D21020">
              <w:trPr>
                <w:trHeight w:val="720"/>
              </w:trPr>
              <w:tc>
                <w:tcPr>
                  <w:tcW w:w="0" w:type="auto"/>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A5871B4" w14:textId="0DDA8F57" w:rsidR="00D21020" w:rsidRPr="0023713E" w:rsidRDefault="00D21020" w:rsidP="00D21020">
                  <w:pPr>
                    <w:rPr>
                      <w:rFonts w:ascii="Century Gothic" w:hAnsi="Century Gothic"/>
                      <w:color w:val="000000"/>
                      <w:sz w:val="16"/>
                      <w:szCs w:val="16"/>
                      <w:lang w:val="es-MX" w:eastAsia="es-MX"/>
                    </w:rPr>
                  </w:pPr>
                  <w:r w:rsidRPr="0023713E">
                    <w:rPr>
                      <w:rFonts w:ascii="Century Gothic" w:hAnsi="Century Gothic"/>
                      <w:color w:val="000000"/>
                      <w:sz w:val="16"/>
                      <w:szCs w:val="16"/>
                      <w:lang w:val="es-MX" w:eastAsia="es-MX"/>
                    </w:rPr>
                    <w:t>De 15 días calendario para indemnización del siniestro, contables a partir de</w:t>
                  </w:r>
                  <w:r w:rsidR="002D5828">
                    <w:rPr>
                      <w:rFonts w:ascii="Century Gothic" w:hAnsi="Century Gothic"/>
                      <w:color w:val="000000"/>
                      <w:sz w:val="16"/>
                      <w:szCs w:val="16"/>
                      <w:lang w:val="es-MX" w:eastAsia="es-MX"/>
                    </w:rPr>
                    <w:t xml:space="preserve"> </w:t>
                  </w:r>
                  <w:r w:rsidRPr="0023713E">
                    <w:rPr>
                      <w:rFonts w:ascii="Century Gothic" w:hAnsi="Century Gothic"/>
                      <w:color w:val="000000"/>
                      <w:sz w:val="16"/>
                      <w:szCs w:val="16"/>
                      <w:lang w:val="es-MX" w:eastAsia="es-MX"/>
                    </w:rPr>
                    <w:t>la fecha en que se haya presentado los documentos completos</w:t>
                  </w:r>
                </w:p>
              </w:tc>
            </w:tr>
            <w:tr w:rsidR="00D21020" w:rsidRPr="0023713E" w14:paraId="587ADFB3" w14:textId="77777777" w:rsidTr="00D21020">
              <w:trPr>
                <w:trHeight w:val="345"/>
              </w:trPr>
              <w:tc>
                <w:tcPr>
                  <w:tcW w:w="0" w:type="auto"/>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CD0FCB0" w14:textId="30887F9E" w:rsidR="00D21020" w:rsidRPr="0023713E" w:rsidRDefault="00D21020" w:rsidP="00D21020">
                  <w:pPr>
                    <w:rPr>
                      <w:rFonts w:ascii="Century Gothic" w:hAnsi="Century Gothic"/>
                      <w:color w:val="000000"/>
                      <w:sz w:val="16"/>
                      <w:szCs w:val="16"/>
                      <w:lang w:val="es-MX" w:eastAsia="es-MX"/>
                    </w:rPr>
                  </w:pPr>
                  <w:r w:rsidRPr="0023713E">
                    <w:rPr>
                      <w:rFonts w:ascii="Century Gothic" w:hAnsi="Century Gothic"/>
                      <w:color w:val="000000"/>
                      <w:sz w:val="16"/>
                      <w:szCs w:val="16"/>
                      <w:lang w:val="es-MX" w:eastAsia="es-MX"/>
                    </w:rPr>
                    <w:t>Periodo de gracia de 60 días, para el pago de primas sin p</w:t>
                  </w:r>
                  <w:r w:rsidR="002D5828">
                    <w:rPr>
                      <w:rFonts w:ascii="Century Gothic" w:hAnsi="Century Gothic"/>
                      <w:color w:val="000000"/>
                      <w:sz w:val="16"/>
                      <w:szCs w:val="16"/>
                      <w:lang w:val="es-MX" w:eastAsia="es-MX"/>
                    </w:rPr>
                    <w:t>é</w:t>
                  </w:r>
                  <w:r w:rsidRPr="0023713E">
                    <w:rPr>
                      <w:rFonts w:ascii="Century Gothic" w:hAnsi="Century Gothic"/>
                      <w:color w:val="000000"/>
                      <w:sz w:val="16"/>
                      <w:szCs w:val="16"/>
                      <w:lang w:val="es-MX" w:eastAsia="es-MX"/>
                    </w:rPr>
                    <w:t>rdida de amparos y/o coberturas</w:t>
                  </w:r>
                </w:p>
              </w:tc>
            </w:tr>
            <w:tr w:rsidR="00D21020" w:rsidRPr="0023713E" w14:paraId="6FE1DF49" w14:textId="77777777" w:rsidTr="00D21020">
              <w:trPr>
                <w:trHeight w:val="345"/>
              </w:trPr>
              <w:tc>
                <w:tcPr>
                  <w:tcW w:w="0" w:type="auto"/>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CE4C837" w14:textId="77777777" w:rsidR="00D21020" w:rsidRPr="0023713E" w:rsidRDefault="00D21020" w:rsidP="00D21020">
                  <w:pPr>
                    <w:rPr>
                      <w:rFonts w:ascii="Century Gothic" w:hAnsi="Century Gothic"/>
                      <w:color w:val="000000"/>
                      <w:sz w:val="16"/>
                      <w:szCs w:val="16"/>
                      <w:lang w:val="es-MX" w:eastAsia="es-MX"/>
                    </w:rPr>
                  </w:pPr>
                  <w:r w:rsidRPr="0023713E">
                    <w:rPr>
                      <w:rFonts w:ascii="Century Gothic" w:hAnsi="Century Gothic"/>
                      <w:color w:val="000000"/>
                      <w:sz w:val="16"/>
                      <w:szCs w:val="16"/>
                      <w:lang w:val="es-MX" w:eastAsia="es-MX"/>
                    </w:rPr>
                    <w:t>Ampliación de vigencia a prorrata hasta 120 días, bajo los mismos términos y condiciones de la suscripción original</w:t>
                  </w:r>
                </w:p>
              </w:tc>
            </w:tr>
            <w:tr w:rsidR="00D21020" w:rsidRPr="0023713E" w14:paraId="7BE8CCC7" w14:textId="77777777" w:rsidTr="00D21020">
              <w:trPr>
                <w:trHeight w:val="780"/>
              </w:trPr>
              <w:tc>
                <w:tcPr>
                  <w:tcW w:w="0" w:type="auto"/>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73FF6B8" w14:textId="7F948AEA" w:rsidR="00D21020" w:rsidRPr="0023713E" w:rsidRDefault="00D21020" w:rsidP="00D21020">
                  <w:pPr>
                    <w:rPr>
                      <w:rFonts w:ascii="Century Gothic" w:hAnsi="Century Gothic"/>
                      <w:color w:val="000000"/>
                      <w:sz w:val="16"/>
                      <w:szCs w:val="16"/>
                      <w:lang w:val="es-MX" w:eastAsia="es-MX"/>
                    </w:rPr>
                  </w:pPr>
                  <w:r w:rsidRPr="0023713E">
                    <w:rPr>
                      <w:rFonts w:ascii="Century Gothic" w:hAnsi="Century Gothic"/>
                      <w:color w:val="000000"/>
                      <w:sz w:val="16"/>
                      <w:szCs w:val="16"/>
                      <w:lang w:val="es-MX" w:eastAsia="es-MX"/>
                    </w:rPr>
                    <w:t>Aviso de anulación por parte de la Aseguradora con por lo menos 60 días hábiles de anticipación, siempre y cuando el motivo de anulación o recisión sea distinto a lo establecido en el Art. 1149 (agravación de riesgo) Del Código de comercio</w:t>
                  </w:r>
                </w:p>
              </w:tc>
            </w:tr>
            <w:tr w:rsidR="00D21020" w:rsidRPr="0023713E" w14:paraId="3083785E" w14:textId="77777777" w:rsidTr="00D21020">
              <w:trPr>
                <w:trHeight w:val="34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D04E9A0" w14:textId="77777777" w:rsidR="00D21020" w:rsidRPr="0023713E" w:rsidRDefault="00D21020" w:rsidP="00D21020">
                  <w:pPr>
                    <w:jc w:val="both"/>
                    <w:rPr>
                      <w:rFonts w:ascii="Century Gothic" w:hAnsi="Century Gothic"/>
                      <w:color w:val="000000"/>
                      <w:sz w:val="16"/>
                      <w:szCs w:val="16"/>
                      <w:lang w:val="es-MX" w:eastAsia="es-MX"/>
                    </w:rPr>
                  </w:pPr>
                  <w:r w:rsidRPr="0023713E">
                    <w:rPr>
                      <w:rFonts w:ascii="Century Gothic" w:hAnsi="Century Gothic"/>
                      <w:color w:val="000000"/>
                      <w:sz w:val="16"/>
                      <w:szCs w:val="16"/>
                      <w:lang w:val="es-MX" w:eastAsia="es-MX"/>
                    </w:rPr>
                    <w:t>Lesión corporal</w:t>
                  </w:r>
                </w:p>
              </w:tc>
            </w:tr>
            <w:tr w:rsidR="00D21020" w:rsidRPr="0023713E" w14:paraId="1E7292AF" w14:textId="77777777" w:rsidTr="00D21020">
              <w:trPr>
                <w:trHeight w:val="34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EAD6E70" w14:textId="77777777" w:rsidR="00D21020" w:rsidRPr="0023713E" w:rsidRDefault="00D21020" w:rsidP="00D21020">
                  <w:pPr>
                    <w:rPr>
                      <w:rFonts w:ascii="Century Gothic" w:hAnsi="Century Gothic"/>
                      <w:color w:val="000000"/>
                      <w:sz w:val="16"/>
                      <w:szCs w:val="16"/>
                      <w:lang w:val="es-MX" w:eastAsia="es-MX"/>
                    </w:rPr>
                  </w:pPr>
                  <w:r w:rsidRPr="0023713E">
                    <w:rPr>
                      <w:rFonts w:ascii="Century Gothic" w:hAnsi="Century Gothic"/>
                      <w:color w:val="000000"/>
                      <w:sz w:val="16"/>
                      <w:szCs w:val="16"/>
                      <w:lang w:val="es-MX" w:eastAsia="es-MX"/>
                    </w:rPr>
                    <w:t>De Asalto y agresión</w:t>
                  </w:r>
                </w:p>
              </w:tc>
            </w:tr>
            <w:tr w:rsidR="00D21020" w:rsidRPr="0023713E" w14:paraId="2EAEB666" w14:textId="77777777" w:rsidTr="00D21020">
              <w:trPr>
                <w:trHeight w:val="660"/>
              </w:trPr>
              <w:tc>
                <w:tcPr>
                  <w:tcW w:w="0" w:type="auto"/>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C720ECE" w14:textId="77777777" w:rsidR="00D21020" w:rsidRPr="0023713E" w:rsidRDefault="00D21020" w:rsidP="00D21020">
                  <w:pPr>
                    <w:rPr>
                      <w:rFonts w:ascii="Century Gothic" w:hAnsi="Century Gothic"/>
                      <w:color w:val="000000"/>
                      <w:sz w:val="16"/>
                      <w:szCs w:val="16"/>
                      <w:lang w:val="es-MX" w:eastAsia="es-MX"/>
                    </w:rPr>
                  </w:pPr>
                  <w:r w:rsidRPr="0023713E">
                    <w:rPr>
                      <w:rFonts w:ascii="Century Gothic" w:hAnsi="Century Gothic"/>
                      <w:color w:val="000000"/>
                      <w:sz w:val="16"/>
                      <w:szCs w:val="16"/>
                      <w:lang w:val="es-MX" w:eastAsia="es-MX"/>
                    </w:rPr>
                    <w:t>Discrepancias en la póliza ampliada a 45 días para la revisión de la póliza por parte del asegurado y para la solicitud de rectificación en caso de existir discrepancias con lo convenido o propuesto.</w:t>
                  </w:r>
                </w:p>
              </w:tc>
            </w:tr>
            <w:tr w:rsidR="00D21020" w:rsidRPr="0023713E" w14:paraId="0E9F8722" w14:textId="77777777" w:rsidTr="00D21020">
              <w:trPr>
                <w:trHeight w:val="34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F983E6B" w14:textId="77777777" w:rsidR="00D21020" w:rsidRPr="0023713E" w:rsidRDefault="00D21020" w:rsidP="00D21020">
                  <w:pPr>
                    <w:jc w:val="both"/>
                    <w:rPr>
                      <w:rFonts w:ascii="Century Gothic" w:hAnsi="Century Gothic"/>
                      <w:color w:val="000000"/>
                      <w:sz w:val="16"/>
                      <w:szCs w:val="16"/>
                      <w:lang w:val="es-MX" w:eastAsia="es-MX"/>
                    </w:rPr>
                  </w:pPr>
                  <w:r w:rsidRPr="0023713E">
                    <w:rPr>
                      <w:rFonts w:ascii="Century Gothic" w:hAnsi="Century Gothic"/>
                      <w:color w:val="000000"/>
                      <w:sz w:val="16"/>
                      <w:szCs w:val="16"/>
                      <w:lang w:val="es-MX" w:eastAsia="es-MX"/>
                    </w:rPr>
                    <w:t>Renuncia del derecho de subrogación para todo dependiente del asegurado de planilla o bajo contrato.</w:t>
                  </w:r>
                </w:p>
              </w:tc>
            </w:tr>
            <w:tr w:rsidR="00D21020" w:rsidRPr="0023713E" w14:paraId="12C4F141" w14:textId="77777777" w:rsidTr="00D21020">
              <w:trPr>
                <w:trHeight w:val="375"/>
              </w:trPr>
              <w:tc>
                <w:tcPr>
                  <w:tcW w:w="0" w:type="auto"/>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190FEB5C" w14:textId="77777777" w:rsidR="00D21020" w:rsidRPr="0023713E" w:rsidRDefault="00D21020" w:rsidP="00D21020">
                  <w:pPr>
                    <w:jc w:val="both"/>
                    <w:rPr>
                      <w:rFonts w:ascii="Century Gothic" w:hAnsi="Century Gothic"/>
                      <w:color w:val="000000"/>
                      <w:sz w:val="16"/>
                      <w:szCs w:val="16"/>
                      <w:lang w:val="es-MX" w:eastAsia="es-MX"/>
                    </w:rPr>
                  </w:pPr>
                  <w:r w:rsidRPr="0023713E">
                    <w:rPr>
                      <w:rFonts w:ascii="Century Gothic" w:hAnsi="Century Gothic"/>
                      <w:color w:val="000000"/>
                      <w:sz w:val="16"/>
                      <w:szCs w:val="16"/>
                      <w:lang w:val="es-MX" w:eastAsia="es-MX"/>
                    </w:rPr>
                    <w:t>De sistema abierto y cerrado</w:t>
                  </w:r>
                </w:p>
              </w:tc>
            </w:tr>
            <w:tr w:rsidR="00D21020" w:rsidRPr="0023713E" w14:paraId="3BBBE54D" w14:textId="77777777" w:rsidTr="00D21020">
              <w:trPr>
                <w:trHeight w:val="96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868135F" w14:textId="77777777" w:rsidR="00D21020" w:rsidRPr="0023713E" w:rsidRDefault="00D21020" w:rsidP="00D21020">
                  <w:pPr>
                    <w:rPr>
                      <w:rFonts w:ascii="Century Gothic" w:hAnsi="Century Gothic"/>
                      <w:color w:val="000000"/>
                      <w:sz w:val="16"/>
                      <w:szCs w:val="16"/>
                      <w:lang w:val="es-MX" w:eastAsia="es-MX"/>
                    </w:rPr>
                  </w:pPr>
                  <w:r w:rsidRPr="0023713E">
                    <w:rPr>
                      <w:rFonts w:ascii="Century Gothic" w:hAnsi="Century Gothic"/>
                      <w:color w:val="000000"/>
                      <w:sz w:val="16"/>
                      <w:szCs w:val="16"/>
                      <w:lang w:val="es-MX" w:eastAsia="es-MX"/>
                    </w:rPr>
                    <w:t>Se amplía la definición de Accidente a cubrir los daños o gastos que pudiera sufrir el Asegurado a consecuencia de insolación, deshidratación, hipotermia, congelamiento y otros a consecuencia de la exposición del Asegurado a condiciones climáticas adversas</w:t>
                  </w:r>
                </w:p>
              </w:tc>
            </w:tr>
            <w:tr w:rsidR="00D21020" w:rsidRPr="0023713E" w14:paraId="085523A4" w14:textId="77777777" w:rsidTr="00D21020">
              <w:trPr>
                <w:trHeight w:val="57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25880E2" w14:textId="00A22DE5" w:rsidR="00D21020" w:rsidRPr="0023713E" w:rsidRDefault="00D21020" w:rsidP="00D21020">
                  <w:pPr>
                    <w:jc w:val="both"/>
                    <w:rPr>
                      <w:rFonts w:ascii="Century Gothic" w:hAnsi="Century Gothic"/>
                      <w:sz w:val="16"/>
                      <w:szCs w:val="16"/>
                      <w:lang w:val="es-MX" w:eastAsia="es-MX"/>
                    </w:rPr>
                  </w:pPr>
                  <w:r w:rsidRPr="0023713E">
                    <w:rPr>
                      <w:rFonts w:ascii="Century Gothic" w:hAnsi="Century Gothic"/>
                      <w:sz w:val="16"/>
                      <w:szCs w:val="16"/>
                      <w:lang w:val="es-MX" w:eastAsia="es-MX"/>
                    </w:rPr>
                    <w:t>Cobertura en caso de que un Asegurado sufra un accidente y como consecuencia de éste quedará incapacitado física o funcionalmente.</w:t>
                  </w:r>
                </w:p>
              </w:tc>
            </w:tr>
            <w:tr w:rsidR="00D21020" w:rsidRPr="0023713E" w14:paraId="004F4DBB" w14:textId="77777777" w:rsidTr="00D21020">
              <w:trPr>
                <w:trHeight w:val="465"/>
              </w:trPr>
              <w:tc>
                <w:tcPr>
                  <w:tcW w:w="0" w:type="auto"/>
                  <w:gridSpan w:val="2"/>
                  <w:tcBorders>
                    <w:top w:val="single" w:sz="4" w:space="0" w:color="auto"/>
                    <w:left w:val="single" w:sz="4" w:space="0" w:color="auto"/>
                    <w:bottom w:val="single" w:sz="4" w:space="0" w:color="auto"/>
                    <w:right w:val="single" w:sz="4" w:space="0" w:color="auto"/>
                  </w:tcBorders>
                  <w:shd w:val="clear" w:color="000000" w:fill="002060"/>
                  <w:vAlign w:val="center"/>
                  <w:hideMark/>
                </w:tcPr>
                <w:p w14:paraId="4544ED45" w14:textId="77777777" w:rsidR="00D21020" w:rsidRPr="0023713E" w:rsidRDefault="00D21020" w:rsidP="00D21020">
                  <w:pPr>
                    <w:rPr>
                      <w:rFonts w:ascii="Century Gothic" w:hAnsi="Century Gothic"/>
                      <w:b/>
                      <w:bCs/>
                      <w:color w:val="FFFFFF"/>
                      <w:sz w:val="18"/>
                      <w:szCs w:val="18"/>
                      <w:lang w:val="es-MX" w:eastAsia="es-MX"/>
                    </w:rPr>
                  </w:pPr>
                  <w:r w:rsidRPr="0023713E">
                    <w:rPr>
                      <w:rFonts w:ascii="Century Gothic" w:hAnsi="Century Gothic"/>
                      <w:b/>
                      <w:bCs/>
                      <w:color w:val="FFFFFF"/>
                      <w:sz w:val="18"/>
                      <w:szCs w:val="18"/>
                      <w:lang w:val="es-MX" w:eastAsia="es-MX"/>
                    </w:rPr>
                    <w:t>ALCANCE DE LAS COBERTURAS</w:t>
                  </w:r>
                </w:p>
              </w:tc>
            </w:tr>
            <w:tr w:rsidR="00D21020" w:rsidRPr="0023713E" w14:paraId="41C4F475" w14:textId="77777777" w:rsidTr="00D21020">
              <w:trPr>
                <w:trHeight w:val="42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D65B45B" w14:textId="42C04209" w:rsidR="00D21020" w:rsidRPr="0023713E" w:rsidRDefault="00D21020" w:rsidP="00D21020">
                  <w:pPr>
                    <w:rPr>
                      <w:rFonts w:ascii="Century Gothic" w:hAnsi="Century Gothic"/>
                      <w:sz w:val="16"/>
                      <w:szCs w:val="16"/>
                      <w:lang w:val="es-MX" w:eastAsia="es-MX"/>
                    </w:rPr>
                  </w:pPr>
                  <w:r w:rsidRPr="0023713E">
                    <w:rPr>
                      <w:rFonts w:ascii="Century Gothic" w:hAnsi="Century Gothic"/>
                      <w:sz w:val="16"/>
                      <w:szCs w:val="16"/>
                      <w:lang w:val="es-MX" w:eastAsia="es-MX"/>
                    </w:rPr>
                    <w:t xml:space="preserve">24 </w:t>
                  </w:r>
                  <w:r w:rsidR="002D5828" w:rsidRPr="0023713E">
                    <w:rPr>
                      <w:rFonts w:ascii="Century Gothic" w:hAnsi="Century Gothic"/>
                      <w:sz w:val="16"/>
                      <w:szCs w:val="16"/>
                      <w:lang w:val="es-MX" w:eastAsia="es-MX"/>
                    </w:rPr>
                    <w:t>horas</w:t>
                  </w:r>
                  <w:r w:rsidRPr="0023713E">
                    <w:rPr>
                      <w:rFonts w:ascii="Century Gothic" w:hAnsi="Century Gothic"/>
                      <w:sz w:val="16"/>
                      <w:szCs w:val="16"/>
                      <w:lang w:val="es-MX" w:eastAsia="es-MX"/>
                    </w:rPr>
                    <w:t xml:space="preserve"> del día en cualquier parte del mundo sin cobro de Deducible alguno.</w:t>
                  </w:r>
                </w:p>
              </w:tc>
            </w:tr>
            <w:tr w:rsidR="00D21020" w:rsidRPr="0023713E" w14:paraId="0CFECC19" w14:textId="77777777" w:rsidTr="00D21020">
              <w:trPr>
                <w:trHeight w:val="420"/>
              </w:trPr>
              <w:tc>
                <w:tcPr>
                  <w:tcW w:w="0" w:type="auto"/>
                  <w:gridSpan w:val="2"/>
                  <w:tcBorders>
                    <w:top w:val="single" w:sz="4" w:space="0" w:color="auto"/>
                    <w:left w:val="single" w:sz="4" w:space="0" w:color="auto"/>
                    <w:bottom w:val="single" w:sz="4" w:space="0" w:color="auto"/>
                    <w:right w:val="single" w:sz="4" w:space="0" w:color="auto"/>
                  </w:tcBorders>
                  <w:shd w:val="clear" w:color="000000" w:fill="002060"/>
                  <w:vAlign w:val="center"/>
                  <w:hideMark/>
                </w:tcPr>
                <w:p w14:paraId="3BE2F5DC" w14:textId="77777777" w:rsidR="00D21020" w:rsidRPr="0023713E" w:rsidRDefault="00D21020" w:rsidP="00D21020">
                  <w:pPr>
                    <w:rPr>
                      <w:rFonts w:ascii="Century Gothic" w:hAnsi="Century Gothic"/>
                      <w:b/>
                      <w:bCs/>
                      <w:color w:val="FFFFFF"/>
                      <w:sz w:val="16"/>
                      <w:szCs w:val="16"/>
                      <w:lang w:val="es-MX" w:eastAsia="es-MX"/>
                    </w:rPr>
                  </w:pPr>
                  <w:r w:rsidRPr="0023713E">
                    <w:rPr>
                      <w:rFonts w:ascii="Century Gothic" w:hAnsi="Century Gothic"/>
                      <w:b/>
                      <w:bCs/>
                      <w:color w:val="FFFFFF"/>
                      <w:sz w:val="16"/>
                      <w:szCs w:val="16"/>
                      <w:lang w:val="es-MX" w:eastAsia="es-MX"/>
                    </w:rPr>
                    <w:t>NOTA ESPECIAL</w:t>
                  </w:r>
                </w:p>
              </w:tc>
            </w:tr>
            <w:tr w:rsidR="00D21020" w:rsidRPr="0023713E" w14:paraId="63842EB5" w14:textId="77777777" w:rsidTr="00D21020">
              <w:trPr>
                <w:trHeight w:val="765"/>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25E88006" w14:textId="77777777" w:rsidR="00D21020" w:rsidRPr="0023713E" w:rsidRDefault="00D21020" w:rsidP="00D21020">
                  <w:pPr>
                    <w:rPr>
                      <w:rFonts w:ascii="Century Gothic" w:hAnsi="Century Gothic"/>
                      <w:color w:val="000000"/>
                      <w:sz w:val="16"/>
                      <w:szCs w:val="16"/>
                      <w:lang w:val="es-MX" w:eastAsia="es-MX"/>
                    </w:rPr>
                  </w:pPr>
                  <w:r w:rsidRPr="0023713E">
                    <w:rPr>
                      <w:rFonts w:ascii="Century Gothic" w:hAnsi="Century Gothic"/>
                      <w:color w:val="000000"/>
                      <w:sz w:val="16"/>
                      <w:szCs w:val="16"/>
                      <w:lang w:val="es-MX" w:eastAsia="es-MX"/>
                    </w:rPr>
                    <w:t xml:space="preserve">En caso de rechazo por extemporaneidad, los motivos deberán regirse estrictamente a lo mencionado en el Art. 1030 del Código de Comercio. </w:t>
                  </w:r>
                </w:p>
              </w:tc>
            </w:tr>
            <w:tr w:rsidR="00D21020" w:rsidRPr="0023713E" w14:paraId="771FF50E" w14:textId="77777777" w:rsidTr="00D21020">
              <w:trPr>
                <w:trHeight w:val="64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100CF5C" w14:textId="77777777" w:rsidR="00D21020" w:rsidRPr="0023713E" w:rsidRDefault="00D21020" w:rsidP="00D21020">
                  <w:pPr>
                    <w:rPr>
                      <w:rFonts w:ascii="Century Gothic" w:hAnsi="Century Gothic"/>
                      <w:color w:val="000000"/>
                      <w:sz w:val="16"/>
                      <w:szCs w:val="16"/>
                      <w:lang w:val="es-MX" w:eastAsia="es-MX"/>
                    </w:rPr>
                  </w:pPr>
                  <w:r w:rsidRPr="0023713E">
                    <w:rPr>
                      <w:rFonts w:ascii="Century Gothic" w:hAnsi="Century Gothic"/>
                      <w:color w:val="000000"/>
                      <w:sz w:val="16"/>
                      <w:szCs w:val="16"/>
                      <w:lang w:val="es-MX" w:eastAsia="es-MX"/>
                    </w:rPr>
                    <w:t>Las condiciones de la póliza en relación a tasas, coberturas y clausulas adicionales no serán alteradas durante la vigencia de póliza cuando el asegurado de acuerdo a su requerimiento solicite cambios, inclusiones, exclusiones.</w:t>
                  </w:r>
                </w:p>
              </w:tc>
            </w:tr>
            <w:tr w:rsidR="00D21020" w:rsidRPr="0023713E" w14:paraId="150C3F9F" w14:textId="77777777" w:rsidTr="00D21020">
              <w:trPr>
                <w:trHeight w:val="160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00904DC" w14:textId="77777777" w:rsidR="00D21020" w:rsidRPr="0023713E" w:rsidRDefault="00D21020" w:rsidP="00D21020">
                  <w:pPr>
                    <w:rPr>
                      <w:rFonts w:ascii="Century Gothic" w:hAnsi="Century Gothic"/>
                      <w:color w:val="000000"/>
                      <w:sz w:val="16"/>
                      <w:szCs w:val="16"/>
                      <w:lang w:val="es-MX" w:eastAsia="es-MX"/>
                    </w:rPr>
                  </w:pPr>
                  <w:r w:rsidRPr="0023713E">
                    <w:rPr>
                      <w:rFonts w:ascii="Century Gothic" w:hAnsi="Century Gothic"/>
                      <w:color w:val="000000"/>
                      <w:sz w:val="16"/>
                      <w:szCs w:val="16"/>
                      <w:lang w:val="es-MX" w:eastAsia="es-MX"/>
                    </w:rPr>
                    <w:t xml:space="preserve">Cuando el día de vencimiento establecido en la póliza caiga un día Sábado, Domingo, Feriado o la Compañía de Seguros no opere o establezca un horario laboral diferente al habitual por cualquier causa, o el asegurado no haya podido dar la orden de renovación por cualquier motivo de fuerza mayor, la cobertura se amplía automáticamente por 30 días, gozando el asegurado de total cobertura. En caso que los impedimentos antes mencionados continúen, la ampliación se extenderá por 30 días adicionales.        </w:t>
                  </w:r>
                </w:p>
              </w:tc>
            </w:tr>
            <w:tr w:rsidR="00D21020" w:rsidRPr="0023713E" w14:paraId="74E75EF1" w14:textId="77777777" w:rsidTr="00D21020">
              <w:trPr>
                <w:trHeight w:val="103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1F1661F" w14:textId="598E08C1" w:rsidR="00D21020" w:rsidRPr="0023713E" w:rsidRDefault="00D21020" w:rsidP="00D21020">
                  <w:pPr>
                    <w:rPr>
                      <w:rFonts w:ascii="Century Gothic" w:hAnsi="Century Gothic"/>
                      <w:color w:val="000000"/>
                      <w:sz w:val="16"/>
                      <w:szCs w:val="16"/>
                      <w:lang w:val="es-MX" w:eastAsia="es-MX"/>
                    </w:rPr>
                  </w:pPr>
                  <w:r w:rsidRPr="0023713E">
                    <w:rPr>
                      <w:rFonts w:ascii="Century Gothic" w:hAnsi="Century Gothic"/>
                      <w:color w:val="000000"/>
                      <w:sz w:val="16"/>
                      <w:szCs w:val="16"/>
                      <w:lang w:val="es-MX" w:eastAsia="es-MX"/>
                    </w:rPr>
                    <w:t xml:space="preserve">Cuando la fecha de pago de las primas haya sido </w:t>
                  </w:r>
                  <w:r w:rsidR="00BB6870" w:rsidRPr="0023713E">
                    <w:rPr>
                      <w:rFonts w:ascii="Century Gothic" w:hAnsi="Century Gothic"/>
                      <w:color w:val="000000"/>
                      <w:sz w:val="16"/>
                      <w:szCs w:val="16"/>
                      <w:lang w:val="es-MX" w:eastAsia="es-MX"/>
                    </w:rPr>
                    <w:t>establecida</w:t>
                  </w:r>
                  <w:r w:rsidRPr="0023713E">
                    <w:rPr>
                      <w:rFonts w:ascii="Century Gothic" w:hAnsi="Century Gothic"/>
                      <w:color w:val="000000"/>
                      <w:sz w:val="16"/>
                      <w:szCs w:val="16"/>
                      <w:lang w:val="es-MX" w:eastAsia="es-MX"/>
                    </w:rPr>
                    <w:t xml:space="preserve"> en la póliza un sábado, domingo o feriado o la compañía de seguros establezca un horario de trabajo diferente al habitual para un día especifico la fecha de pago se posterga automáticamente para el siguiente día hábil, gozando el cliente de total cobertura.</w:t>
                  </w:r>
                </w:p>
              </w:tc>
            </w:tr>
            <w:tr w:rsidR="00D21020" w:rsidRPr="0023713E" w14:paraId="19C21006" w14:textId="77777777" w:rsidTr="00D21020">
              <w:trPr>
                <w:trHeight w:val="216"/>
              </w:trPr>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6B323FC8" w14:textId="77777777" w:rsidR="00D21020" w:rsidRPr="0023713E" w:rsidRDefault="00D21020" w:rsidP="00D21020">
                  <w:pPr>
                    <w:jc w:val="center"/>
                    <w:rPr>
                      <w:rFonts w:ascii="Century Gothic" w:hAnsi="Century Gothic"/>
                      <w:b/>
                      <w:bCs/>
                      <w:color w:val="000000"/>
                      <w:sz w:val="16"/>
                      <w:szCs w:val="16"/>
                      <w:lang w:val="es-MX" w:eastAsia="es-MX"/>
                    </w:rPr>
                  </w:pPr>
                  <w:r w:rsidRPr="0023713E">
                    <w:rPr>
                      <w:rFonts w:ascii="Century Gothic" w:hAnsi="Century Gothic"/>
                      <w:b/>
                      <w:bCs/>
                      <w:color w:val="000000"/>
                      <w:sz w:val="16"/>
                      <w:szCs w:val="16"/>
                      <w:lang w:val="es-MX" w:eastAsia="es-MX"/>
                    </w:rPr>
                    <w:t>COTIZACION</w:t>
                  </w:r>
                </w:p>
              </w:tc>
              <w:tc>
                <w:tcPr>
                  <w:tcW w:w="0" w:type="auto"/>
                  <w:tcBorders>
                    <w:top w:val="single" w:sz="4" w:space="0" w:color="auto"/>
                    <w:left w:val="nil"/>
                    <w:bottom w:val="single" w:sz="4" w:space="0" w:color="auto"/>
                    <w:right w:val="single" w:sz="4" w:space="0" w:color="auto"/>
                  </w:tcBorders>
                  <w:shd w:val="clear" w:color="auto" w:fill="auto"/>
                  <w:noWrap/>
                  <w:hideMark/>
                </w:tcPr>
                <w:p w14:paraId="01C5BBCB" w14:textId="77777777" w:rsidR="00D21020" w:rsidRPr="0023713E" w:rsidRDefault="00D21020" w:rsidP="00D21020">
                  <w:pPr>
                    <w:rPr>
                      <w:rFonts w:ascii="Century Gothic" w:hAnsi="Century Gothic"/>
                      <w:b/>
                      <w:bCs/>
                      <w:color w:val="000000"/>
                      <w:sz w:val="16"/>
                      <w:szCs w:val="16"/>
                      <w:lang w:val="es-MX" w:eastAsia="es-MX"/>
                    </w:rPr>
                  </w:pPr>
                  <w:r w:rsidRPr="0023713E">
                    <w:rPr>
                      <w:rFonts w:ascii="Century Gothic" w:hAnsi="Century Gothic"/>
                      <w:b/>
                      <w:bCs/>
                      <w:color w:val="000000"/>
                      <w:sz w:val="16"/>
                      <w:szCs w:val="16"/>
                      <w:lang w:val="es-MX" w:eastAsia="es-MX"/>
                    </w:rPr>
                    <w:t>VIGENCIA POR 2 AÑOS</w:t>
                  </w:r>
                </w:p>
              </w:tc>
            </w:tr>
            <w:tr w:rsidR="00D21020" w:rsidRPr="0023713E" w14:paraId="29A907E1" w14:textId="77777777" w:rsidTr="00D21020">
              <w:trPr>
                <w:trHeight w:val="216"/>
              </w:trPr>
              <w:tc>
                <w:tcPr>
                  <w:tcW w:w="0" w:type="auto"/>
                  <w:vMerge/>
                  <w:tcBorders>
                    <w:top w:val="nil"/>
                    <w:left w:val="single" w:sz="4" w:space="0" w:color="auto"/>
                    <w:bottom w:val="single" w:sz="4" w:space="0" w:color="auto"/>
                    <w:right w:val="single" w:sz="4" w:space="0" w:color="auto"/>
                  </w:tcBorders>
                  <w:vAlign w:val="center"/>
                  <w:hideMark/>
                </w:tcPr>
                <w:p w14:paraId="44ED6F47" w14:textId="77777777" w:rsidR="00D21020" w:rsidRPr="0023713E" w:rsidRDefault="00D21020" w:rsidP="00D21020">
                  <w:pPr>
                    <w:rPr>
                      <w:rFonts w:ascii="Century Gothic" w:hAnsi="Century Gothic"/>
                      <w:b/>
                      <w:bCs/>
                      <w:color w:val="000000"/>
                      <w:sz w:val="16"/>
                      <w:szCs w:val="16"/>
                      <w:lang w:val="es-MX" w:eastAsia="es-MX"/>
                    </w:rPr>
                  </w:pPr>
                </w:p>
              </w:tc>
              <w:tc>
                <w:tcPr>
                  <w:tcW w:w="0" w:type="auto"/>
                  <w:tcBorders>
                    <w:top w:val="single" w:sz="4" w:space="0" w:color="auto"/>
                    <w:left w:val="nil"/>
                    <w:bottom w:val="single" w:sz="4" w:space="0" w:color="auto"/>
                    <w:right w:val="single" w:sz="4" w:space="0" w:color="auto"/>
                  </w:tcBorders>
                  <w:shd w:val="clear" w:color="auto" w:fill="auto"/>
                  <w:noWrap/>
                  <w:hideMark/>
                </w:tcPr>
                <w:p w14:paraId="63D2D101" w14:textId="77777777" w:rsidR="00D21020" w:rsidRPr="0023713E" w:rsidRDefault="00D21020" w:rsidP="00D21020">
                  <w:pPr>
                    <w:rPr>
                      <w:rFonts w:ascii="Century Gothic" w:hAnsi="Century Gothic"/>
                      <w:b/>
                      <w:bCs/>
                      <w:color w:val="000000"/>
                      <w:sz w:val="16"/>
                      <w:szCs w:val="16"/>
                      <w:lang w:val="es-MX" w:eastAsia="es-MX"/>
                    </w:rPr>
                  </w:pPr>
                  <w:r w:rsidRPr="0023713E">
                    <w:rPr>
                      <w:rFonts w:ascii="Century Gothic" w:hAnsi="Century Gothic"/>
                      <w:b/>
                      <w:bCs/>
                      <w:color w:val="000000"/>
                      <w:sz w:val="16"/>
                      <w:szCs w:val="16"/>
                      <w:lang w:val="es-MX" w:eastAsia="es-MX"/>
                    </w:rPr>
                    <w:t>SEÑALAR PRIMAS Y TASAS POR 2 AÑOS. CONTADO.</w:t>
                  </w:r>
                </w:p>
              </w:tc>
            </w:tr>
            <w:tr w:rsidR="00D21020" w:rsidRPr="0023713E" w14:paraId="27C605CD" w14:textId="77777777" w:rsidTr="00141B58">
              <w:trPr>
                <w:trHeight w:val="216"/>
              </w:trPr>
              <w:tc>
                <w:tcPr>
                  <w:tcW w:w="0" w:type="auto"/>
                  <w:vMerge/>
                  <w:tcBorders>
                    <w:top w:val="nil"/>
                    <w:left w:val="single" w:sz="4" w:space="0" w:color="auto"/>
                    <w:bottom w:val="nil"/>
                    <w:right w:val="single" w:sz="4" w:space="0" w:color="auto"/>
                  </w:tcBorders>
                  <w:vAlign w:val="center"/>
                  <w:hideMark/>
                </w:tcPr>
                <w:p w14:paraId="54A00786" w14:textId="77777777" w:rsidR="00D21020" w:rsidRPr="0023713E" w:rsidRDefault="00D21020" w:rsidP="00D21020">
                  <w:pPr>
                    <w:rPr>
                      <w:rFonts w:ascii="Century Gothic" w:hAnsi="Century Gothic"/>
                      <w:b/>
                      <w:bCs/>
                      <w:color w:val="000000"/>
                      <w:sz w:val="16"/>
                      <w:szCs w:val="16"/>
                      <w:lang w:val="es-MX" w:eastAsia="es-MX"/>
                    </w:rPr>
                  </w:pPr>
                </w:p>
              </w:tc>
              <w:tc>
                <w:tcPr>
                  <w:tcW w:w="0" w:type="auto"/>
                  <w:tcBorders>
                    <w:top w:val="single" w:sz="4" w:space="0" w:color="auto"/>
                    <w:left w:val="nil"/>
                    <w:bottom w:val="single" w:sz="4" w:space="0" w:color="auto"/>
                    <w:right w:val="single" w:sz="4" w:space="0" w:color="auto"/>
                  </w:tcBorders>
                  <w:shd w:val="clear" w:color="auto" w:fill="auto"/>
                  <w:noWrap/>
                  <w:hideMark/>
                </w:tcPr>
                <w:p w14:paraId="1A4D6FC8" w14:textId="77777777" w:rsidR="00D21020" w:rsidRPr="0023713E" w:rsidRDefault="00D21020" w:rsidP="00D21020">
                  <w:pPr>
                    <w:rPr>
                      <w:rFonts w:ascii="Century Gothic" w:hAnsi="Century Gothic"/>
                      <w:b/>
                      <w:bCs/>
                      <w:color w:val="000000"/>
                      <w:sz w:val="16"/>
                      <w:szCs w:val="16"/>
                      <w:lang w:val="es-MX" w:eastAsia="es-MX"/>
                    </w:rPr>
                  </w:pPr>
                  <w:r w:rsidRPr="0023713E">
                    <w:rPr>
                      <w:rFonts w:ascii="Century Gothic" w:hAnsi="Century Gothic"/>
                      <w:b/>
                      <w:bCs/>
                      <w:color w:val="000000"/>
                      <w:sz w:val="16"/>
                      <w:szCs w:val="16"/>
                      <w:lang w:val="es-MX" w:eastAsia="es-MX"/>
                    </w:rPr>
                    <w:t>FORMA DE PAGO CONTADO.</w:t>
                  </w:r>
                </w:p>
              </w:tc>
            </w:tr>
            <w:tr w:rsidR="00141B58" w:rsidRPr="0023713E" w14:paraId="5062D444" w14:textId="77777777" w:rsidTr="00D21020">
              <w:trPr>
                <w:trHeight w:val="216"/>
              </w:trPr>
              <w:tc>
                <w:tcPr>
                  <w:tcW w:w="0" w:type="auto"/>
                  <w:tcBorders>
                    <w:top w:val="nil"/>
                    <w:left w:val="single" w:sz="4" w:space="0" w:color="auto"/>
                    <w:bottom w:val="single" w:sz="4" w:space="0" w:color="auto"/>
                    <w:right w:val="single" w:sz="4" w:space="0" w:color="auto"/>
                  </w:tcBorders>
                  <w:vAlign w:val="center"/>
                </w:tcPr>
                <w:p w14:paraId="23284DBA" w14:textId="77777777" w:rsidR="00141B58" w:rsidRPr="0023713E" w:rsidRDefault="00141B58" w:rsidP="00D21020">
                  <w:pPr>
                    <w:rPr>
                      <w:rFonts w:ascii="Century Gothic" w:hAnsi="Century Gothic"/>
                      <w:b/>
                      <w:bCs/>
                      <w:color w:val="000000"/>
                      <w:sz w:val="16"/>
                      <w:szCs w:val="16"/>
                      <w:lang w:val="es-MX" w:eastAsia="es-MX"/>
                    </w:rPr>
                  </w:pPr>
                </w:p>
              </w:tc>
              <w:tc>
                <w:tcPr>
                  <w:tcW w:w="0" w:type="auto"/>
                  <w:tcBorders>
                    <w:top w:val="single" w:sz="4" w:space="0" w:color="auto"/>
                    <w:left w:val="nil"/>
                    <w:bottom w:val="single" w:sz="4" w:space="0" w:color="auto"/>
                    <w:right w:val="single" w:sz="4" w:space="0" w:color="auto"/>
                  </w:tcBorders>
                  <w:shd w:val="clear" w:color="auto" w:fill="auto"/>
                  <w:noWrap/>
                </w:tcPr>
                <w:p w14:paraId="5C3AA1EC" w14:textId="39D44383" w:rsidR="00141B58" w:rsidRPr="0023713E" w:rsidRDefault="00141B58" w:rsidP="00D21020">
                  <w:pPr>
                    <w:rPr>
                      <w:rFonts w:ascii="Century Gothic" w:hAnsi="Century Gothic"/>
                      <w:b/>
                      <w:bCs/>
                      <w:color w:val="000000"/>
                      <w:sz w:val="16"/>
                      <w:szCs w:val="16"/>
                      <w:lang w:val="es-MX"/>
                    </w:rPr>
                  </w:pPr>
                  <w:r>
                    <w:rPr>
                      <w:rFonts w:ascii="Century Gothic" w:hAnsi="Century Gothic"/>
                      <w:b/>
                      <w:bCs/>
                      <w:color w:val="000000"/>
                      <w:sz w:val="16"/>
                      <w:szCs w:val="16"/>
                    </w:rPr>
                    <w:t>SEÑALAR PRIMA POR PERSONA</w:t>
                  </w:r>
                </w:p>
              </w:tc>
            </w:tr>
          </w:tbl>
          <w:p w14:paraId="00F5AA83" w14:textId="77777777" w:rsidR="009728C2" w:rsidRDefault="009728C2" w:rsidP="004F1C24">
            <w:pPr>
              <w:autoSpaceDE w:val="0"/>
              <w:autoSpaceDN w:val="0"/>
              <w:adjustRightInd w:val="0"/>
              <w:ind w:left="426"/>
              <w:jc w:val="both"/>
              <w:rPr>
                <w:rFonts w:asciiTheme="minorHAnsi" w:hAnsiTheme="minorHAnsi" w:cstheme="minorHAnsi"/>
                <w:lang w:val="es-BO"/>
              </w:rPr>
            </w:pPr>
          </w:p>
          <w:p w14:paraId="63F9C4DB" w14:textId="03EB9D14" w:rsidR="009728C2" w:rsidRPr="009728C2" w:rsidRDefault="009728C2" w:rsidP="004F1C24">
            <w:pPr>
              <w:autoSpaceDE w:val="0"/>
              <w:autoSpaceDN w:val="0"/>
              <w:adjustRightInd w:val="0"/>
              <w:ind w:left="426"/>
              <w:jc w:val="both"/>
              <w:rPr>
                <w:rFonts w:asciiTheme="minorHAnsi" w:hAnsiTheme="minorHAnsi" w:cstheme="minorHAnsi"/>
                <w:lang w:val="es-BO"/>
              </w:rPr>
            </w:pPr>
          </w:p>
        </w:tc>
      </w:tr>
    </w:tbl>
    <w:p w14:paraId="6A1D27FC" w14:textId="1B188AFB" w:rsidR="00590E59" w:rsidRPr="007E5D6C" w:rsidRDefault="00590E59">
      <w:pPr>
        <w:spacing w:after="160" w:line="259" w:lineRule="auto"/>
        <w:rPr>
          <w:rFonts w:asciiTheme="minorHAnsi" w:hAnsiTheme="minorHAnsi" w:cstheme="minorHAnsi"/>
          <w:b/>
          <w:sz w:val="22"/>
          <w:szCs w:val="22"/>
          <w:lang w:val="es-MX"/>
        </w:rPr>
      </w:pPr>
    </w:p>
    <w:p w14:paraId="44D46FF4" w14:textId="38DD06CD" w:rsidR="00BB6870" w:rsidRDefault="00BB6870">
      <w:pPr>
        <w:spacing w:after="160" w:line="259" w:lineRule="auto"/>
        <w:rPr>
          <w:rFonts w:asciiTheme="minorHAnsi" w:hAnsiTheme="minorHAnsi" w:cstheme="minorHAnsi"/>
          <w:b/>
          <w:sz w:val="22"/>
          <w:szCs w:val="22"/>
        </w:rPr>
      </w:pPr>
    </w:p>
    <w:p w14:paraId="64498B53" w14:textId="77777777" w:rsidR="007E66AA" w:rsidRDefault="007E66AA">
      <w:pPr>
        <w:spacing w:after="160" w:line="259" w:lineRule="auto"/>
        <w:rPr>
          <w:rFonts w:asciiTheme="minorHAnsi" w:hAnsiTheme="minorHAnsi" w:cstheme="minorHAnsi"/>
          <w:b/>
          <w:sz w:val="22"/>
          <w:szCs w:val="22"/>
        </w:rPr>
      </w:pPr>
    </w:p>
    <w:p w14:paraId="713FFA45" w14:textId="3E712F1D" w:rsidR="00BB22FA" w:rsidRDefault="00BB22FA">
      <w:pPr>
        <w:spacing w:after="160" w:line="259" w:lineRule="auto"/>
        <w:rPr>
          <w:rFonts w:asciiTheme="minorHAnsi" w:hAnsiTheme="minorHAnsi" w:cstheme="minorHAnsi"/>
          <w:b/>
          <w:sz w:val="22"/>
          <w:szCs w:val="22"/>
        </w:rPr>
      </w:pPr>
    </w:p>
    <w:p w14:paraId="172943BB" w14:textId="25180865" w:rsidR="00BB22FA" w:rsidRDefault="00BB22FA">
      <w:pPr>
        <w:spacing w:after="160" w:line="259" w:lineRule="auto"/>
        <w:rPr>
          <w:rFonts w:asciiTheme="minorHAnsi" w:hAnsiTheme="minorHAnsi" w:cstheme="minorHAnsi"/>
          <w:b/>
          <w:sz w:val="22"/>
          <w:szCs w:val="22"/>
        </w:rPr>
      </w:pPr>
    </w:p>
    <w:p w14:paraId="6D4D9246" w14:textId="77777777" w:rsidR="00CC2FD1" w:rsidRDefault="00CC2FD1">
      <w:pPr>
        <w:spacing w:after="160" w:line="259" w:lineRule="auto"/>
        <w:rPr>
          <w:rFonts w:asciiTheme="minorHAnsi" w:hAnsiTheme="minorHAnsi" w:cstheme="minorHAnsi"/>
          <w:b/>
          <w:sz w:val="22"/>
          <w:szCs w:val="22"/>
        </w:rPr>
      </w:pPr>
    </w:p>
    <w:p w14:paraId="2E95212E" w14:textId="77777777" w:rsidR="00A0510C" w:rsidRDefault="00A0510C" w:rsidP="00564CAF">
      <w:pPr>
        <w:rPr>
          <w:rFonts w:ascii="Century Gothic" w:hAnsi="Century Gothic" w:cs="Arial"/>
          <w:b/>
          <w:bCs/>
          <w:color w:val="002060"/>
          <w:sz w:val="180"/>
          <w:szCs w:val="180"/>
        </w:rPr>
      </w:pPr>
    </w:p>
    <w:p w14:paraId="042DE21E" w14:textId="77777777" w:rsidR="00BB6870" w:rsidRDefault="00BB6870" w:rsidP="006D26A6">
      <w:pPr>
        <w:jc w:val="center"/>
        <w:rPr>
          <w:rFonts w:ascii="Century Gothic" w:hAnsi="Century Gothic" w:cs="Arial"/>
          <w:b/>
          <w:bCs/>
          <w:color w:val="002060"/>
          <w:sz w:val="180"/>
          <w:szCs w:val="180"/>
        </w:rPr>
      </w:pPr>
    </w:p>
    <w:p w14:paraId="437E925C" w14:textId="77777777" w:rsidR="00BB6870" w:rsidRDefault="00BB6870" w:rsidP="006D26A6">
      <w:pPr>
        <w:jc w:val="center"/>
        <w:rPr>
          <w:rFonts w:ascii="Century Gothic" w:hAnsi="Century Gothic" w:cs="Arial"/>
          <w:b/>
          <w:bCs/>
          <w:color w:val="002060"/>
          <w:sz w:val="180"/>
          <w:szCs w:val="180"/>
        </w:rPr>
      </w:pPr>
    </w:p>
    <w:p w14:paraId="3EDE2B3E" w14:textId="77777777" w:rsidR="006E6E91" w:rsidRDefault="006E6E91" w:rsidP="006D26A6">
      <w:pPr>
        <w:jc w:val="center"/>
        <w:rPr>
          <w:rFonts w:ascii="Century Gothic" w:hAnsi="Century Gothic" w:cs="Arial"/>
          <w:b/>
          <w:bCs/>
          <w:color w:val="002060"/>
          <w:sz w:val="180"/>
          <w:szCs w:val="180"/>
        </w:rPr>
      </w:pPr>
    </w:p>
    <w:p w14:paraId="71A616AD" w14:textId="125AC256" w:rsidR="00590E59" w:rsidRDefault="006D26A6" w:rsidP="006D26A6">
      <w:pPr>
        <w:jc w:val="center"/>
        <w:rPr>
          <w:rFonts w:ascii="Century Gothic" w:hAnsi="Century Gothic" w:cs="Arial"/>
          <w:b/>
          <w:bCs/>
          <w:color w:val="002060"/>
          <w:sz w:val="180"/>
          <w:szCs w:val="180"/>
        </w:rPr>
      </w:pPr>
      <w:r>
        <w:rPr>
          <w:rFonts w:ascii="Century Gothic" w:hAnsi="Century Gothic" w:cs="Arial"/>
          <w:b/>
          <w:bCs/>
          <w:color w:val="002060"/>
          <w:sz w:val="180"/>
          <w:szCs w:val="180"/>
        </w:rPr>
        <w:t>ANEXOS</w:t>
      </w:r>
    </w:p>
    <w:p w14:paraId="63E7CE6B" w14:textId="4EE6CF56" w:rsidR="00564CAF" w:rsidRDefault="00564CAF" w:rsidP="006D26A6">
      <w:pPr>
        <w:jc w:val="center"/>
        <w:rPr>
          <w:rFonts w:ascii="Century Gothic" w:hAnsi="Century Gothic" w:cs="Arial"/>
          <w:b/>
          <w:bCs/>
          <w:color w:val="002060"/>
          <w:sz w:val="180"/>
          <w:szCs w:val="180"/>
        </w:rPr>
      </w:pPr>
    </w:p>
    <w:p w14:paraId="4B05A464" w14:textId="7472C997" w:rsidR="00564CAF" w:rsidRDefault="00564CAF" w:rsidP="006D26A6">
      <w:pPr>
        <w:jc w:val="center"/>
        <w:rPr>
          <w:rFonts w:ascii="Century Gothic" w:hAnsi="Century Gothic" w:cs="Arial"/>
          <w:b/>
          <w:bCs/>
          <w:color w:val="002060"/>
          <w:sz w:val="180"/>
          <w:szCs w:val="180"/>
        </w:rPr>
      </w:pPr>
    </w:p>
    <w:p w14:paraId="72AC88E8" w14:textId="77777777" w:rsidR="007E66AA" w:rsidRDefault="007E66AA" w:rsidP="006D26A6">
      <w:pPr>
        <w:jc w:val="center"/>
        <w:rPr>
          <w:rFonts w:ascii="Century Gothic" w:hAnsi="Century Gothic" w:cs="Arial"/>
          <w:b/>
          <w:bCs/>
          <w:color w:val="002060"/>
          <w:sz w:val="180"/>
          <w:szCs w:val="180"/>
        </w:rPr>
      </w:pPr>
    </w:p>
    <w:p w14:paraId="02F18B3F" w14:textId="79743A42" w:rsidR="00564CAF" w:rsidRDefault="00564CAF" w:rsidP="006D26A6">
      <w:pPr>
        <w:jc w:val="center"/>
        <w:rPr>
          <w:rFonts w:ascii="Century Gothic" w:hAnsi="Century Gothic" w:cs="Arial"/>
          <w:b/>
          <w:bCs/>
          <w:color w:val="002060"/>
          <w:sz w:val="16"/>
          <w:szCs w:val="16"/>
        </w:rPr>
      </w:pPr>
    </w:p>
    <w:p w14:paraId="7AEBDD39" w14:textId="27C1CF63" w:rsidR="00564CAF" w:rsidRDefault="00564CAF" w:rsidP="006D26A6">
      <w:pPr>
        <w:jc w:val="center"/>
        <w:rPr>
          <w:rFonts w:ascii="Century Gothic" w:hAnsi="Century Gothic" w:cs="Arial"/>
          <w:b/>
          <w:bCs/>
          <w:color w:val="002060"/>
          <w:sz w:val="16"/>
          <w:szCs w:val="16"/>
        </w:rPr>
      </w:pPr>
    </w:p>
    <w:p w14:paraId="513DC2BC" w14:textId="496481DC" w:rsidR="007A61FD" w:rsidRDefault="007A61FD" w:rsidP="006D26A6">
      <w:pPr>
        <w:jc w:val="center"/>
        <w:rPr>
          <w:rFonts w:ascii="Century Gothic" w:hAnsi="Century Gothic" w:cs="Arial"/>
          <w:b/>
          <w:bCs/>
          <w:color w:val="002060"/>
          <w:sz w:val="16"/>
          <w:szCs w:val="16"/>
        </w:rPr>
      </w:pPr>
    </w:p>
    <w:p w14:paraId="2FD6AD6A" w14:textId="59C782D7" w:rsidR="007A61FD" w:rsidRDefault="007A61FD" w:rsidP="006D26A6">
      <w:pPr>
        <w:jc w:val="center"/>
        <w:rPr>
          <w:rFonts w:ascii="Century Gothic" w:hAnsi="Century Gothic" w:cs="Arial"/>
          <w:b/>
          <w:bCs/>
          <w:color w:val="002060"/>
          <w:sz w:val="16"/>
          <w:szCs w:val="16"/>
        </w:rPr>
      </w:pPr>
    </w:p>
    <w:p w14:paraId="7F105E43" w14:textId="77777777" w:rsidR="007A61FD" w:rsidRPr="00564CAF" w:rsidRDefault="007A61FD" w:rsidP="006D26A6">
      <w:pPr>
        <w:jc w:val="center"/>
        <w:rPr>
          <w:rFonts w:ascii="Century Gothic" w:hAnsi="Century Gothic" w:cs="Arial"/>
          <w:b/>
          <w:bCs/>
          <w:color w:val="002060"/>
          <w:sz w:val="16"/>
          <w:szCs w:val="16"/>
        </w:rPr>
      </w:pPr>
    </w:p>
    <w:tbl>
      <w:tblPr>
        <w:tblStyle w:val="Tablaconcuadrcula"/>
        <w:tblW w:w="9918" w:type="dxa"/>
        <w:tblLook w:val="04A0" w:firstRow="1" w:lastRow="0" w:firstColumn="1" w:lastColumn="0" w:noHBand="0" w:noVBand="1"/>
      </w:tblPr>
      <w:tblGrid>
        <w:gridCol w:w="2972"/>
        <w:gridCol w:w="6946"/>
      </w:tblGrid>
      <w:tr w:rsidR="009C528A" w:rsidRPr="00A81DCD" w14:paraId="091C0D3F" w14:textId="77777777" w:rsidTr="006D26A6">
        <w:trPr>
          <w:trHeight w:val="695"/>
        </w:trPr>
        <w:tc>
          <w:tcPr>
            <w:tcW w:w="9918" w:type="dxa"/>
            <w:gridSpan w:val="2"/>
            <w:shd w:val="clear" w:color="auto" w:fill="D0CECE" w:themeFill="background2" w:themeFillShade="E6"/>
          </w:tcPr>
          <w:p w14:paraId="4AC47923" w14:textId="0295076C" w:rsidR="009C528A" w:rsidRPr="00BB22FA" w:rsidRDefault="009C528A" w:rsidP="007E5661">
            <w:pPr>
              <w:jc w:val="center"/>
              <w:rPr>
                <w:rFonts w:asciiTheme="minorHAnsi" w:hAnsiTheme="minorHAnsi"/>
                <w:b/>
              </w:rPr>
            </w:pPr>
            <w:r w:rsidRPr="00BB22FA">
              <w:rPr>
                <w:rFonts w:asciiTheme="minorHAnsi" w:hAnsiTheme="minorHAnsi"/>
                <w:b/>
              </w:rPr>
              <w:t>PARTE V</w:t>
            </w:r>
            <w:r w:rsidR="00655D56" w:rsidRPr="00BB22FA">
              <w:rPr>
                <w:rFonts w:asciiTheme="minorHAnsi" w:hAnsiTheme="minorHAnsi"/>
                <w:b/>
              </w:rPr>
              <w:t>I</w:t>
            </w:r>
          </w:p>
          <w:p w14:paraId="6E68132C" w14:textId="77777777" w:rsidR="009C528A" w:rsidRPr="00BB22FA" w:rsidRDefault="009C528A" w:rsidP="007E5661">
            <w:pPr>
              <w:jc w:val="center"/>
              <w:rPr>
                <w:rFonts w:asciiTheme="minorHAnsi" w:hAnsiTheme="minorHAnsi"/>
                <w:b/>
              </w:rPr>
            </w:pPr>
            <w:r w:rsidRPr="00BB22FA">
              <w:rPr>
                <w:rFonts w:asciiTheme="minorHAnsi" w:hAnsiTheme="minorHAnsi"/>
                <w:b/>
              </w:rPr>
              <w:t>FORMULARIOS Y DOCUMENTOS PARA LA PRESENTACIÓN DE OFERTA</w:t>
            </w:r>
          </w:p>
          <w:p w14:paraId="29B4688F" w14:textId="77777777" w:rsidR="009C528A" w:rsidRPr="00BB22FA" w:rsidRDefault="009C528A" w:rsidP="009C528A">
            <w:pPr>
              <w:jc w:val="center"/>
              <w:rPr>
                <w:rFonts w:asciiTheme="minorHAnsi" w:hAnsiTheme="minorHAnsi" w:cstheme="minorHAnsi"/>
                <w:b/>
                <w:color w:val="FF0000"/>
              </w:rPr>
            </w:pPr>
          </w:p>
        </w:tc>
      </w:tr>
      <w:tr w:rsidR="009C528A" w:rsidRPr="00A81DCD" w14:paraId="7B6AB3A6" w14:textId="77777777" w:rsidTr="006D26A6">
        <w:trPr>
          <w:trHeight w:val="748"/>
        </w:trPr>
        <w:tc>
          <w:tcPr>
            <w:tcW w:w="2972" w:type="dxa"/>
          </w:tcPr>
          <w:p w14:paraId="1434CE74" w14:textId="03B674A4" w:rsidR="009C528A" w:rsidRPr="00A81DCD" w:rsidRDefault="008E4E2F" w:rsidP="006F16AF">
            <w:pPr>
              <w:jc w:val="center"/>
              <w:rPr>
                <w:rFonts w:asciiTheme="minorHAnsi" w:hAnsiTheme="minorHAnsi" w:cstheme="minorHAnsi"/>
                <w:b/>
              </w:rPr>
            </w:pPr>
            <w:r w:rsidRPr="00A81DCD">
              <w:rPr>
                <w:rFonts w:asciiTheme="minorHAnsi" w:hAnsiTheme="minorHAnsi" w:cstheme="minorHAnsi"/>
                <w:b/>
              </w:rPr>
              <w:t>FORMULARIO 1</w:t>
            </w:r>
          </w:p>
        </w:tc>
        <w:tc>
          <w:tcPr>
            <w:tcW w:w="6946" w:type="dxa"/>
          </w:tcPr>
          <w:p w14:paraId="48E10431" w14:textId="3D90B256" w:rsidR="009C528A" w:rsidRPr="00BB22FA" w:rsidRDefault="00CB0F6F" w:rsidP="009C528A">
            <w:pPr>
              <w:tabs>
                <w:tab w:val="left" w:pos="426"/>
              </w:tabs>
              <w:jc w:val="both"/>
              <w:rPr>
                <w:rFonts w:asciiTheme="minorHAnsi" w:hAnsiTheme="minorHAnsi" w:cstheme="minorHAnsi"/>
              </w:rPr>
            </w:pPr>
            <w:r w:rsidRPr="00BB22FA">
              <w:rPr>
                <w:rFonts w:asciiTheme="minorHAnsi" w:hAnsiTheme="minorHAnsi" w:cstheme="minorHAnsi"/>
              </w:rPr>
              <w:t xml:space="preserve">CARTA DE PRESENTACION DE LA PROPUESTA Y DECLARACION JURADA PARA EMPRESAS O ASOCIACIONES ACCIDENTALES </w:t>
            </w:r>
          </w:p>
        </w:tc>
      </w:tr>
      <w:tr w:rsidR="008E4E2F" w:rsidRPr="00A81DCD" w14:paraId="2F980D98" w14:textId="77777777" w:rsidTr="006D26A6">
        <w:trPr>
          <w:trHeight w:val="703"/>
        </w:trPr>
        <w:tc>
          <w:tcPr>
            <w:tcW w:w="2972" w:type="dxa"/>
          </w:tcPr>
          <w:p w14:paraId="477ADE11" w14:textId="11D3C017" w:rsidR="008E4E2F" w:rsidRPr="00A81DCD" w:rsidRDefault="008E4E2F" w:rsidP="006F16AF">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6946" w:type="dxa"/>
          </w:tcPr>
          <w:p w14:paraId="2756026A" w14:textId="77777777" w:rsidR="008E4E2F" w:rsidRPr="00BB22FA" w:rsidRDefault="00CB0F6F" w:rsidP="008E4E2F">
            <w:pPr>
              <w:tabs>
                <w:tab w:val="left" w:pos="426"/>
              </w:tabs>
              <w:jc w:val="both"/>
              <w:rPr>
                <w:rFonts w:asciiTheme="minorHAnsi" w:hAnsiTheme="minorHAnsi" w:cstheme="minorHAnsi"/>
              </w:rPr>
            </w:pPr>
            <w:r w:rsidRPr="00BB22FA">
              <w:rPr>
                <w:rFonts w:asciiTheme="minorHAnsi" w:hAnsiTheme="minorHAnsi" w:cstheme="minorHAnsi"/>
              </w:rPr>
              <w:t>IDENTIFICACION DEL PROPONENTE</w:t>
            </w:r>
          </w:p>
          <w:p w14:paraId="4FA60845" w14:textId="3BEF8C60" w:rsidR="00CB0F6F" w:rsidRPr="00BB22FA" w:rsidRDefault="00CB0F6F" w:rsidP="008E4E2F">
            <w:pPr>
              <w:tabs>
                <w:tab w:val="left" w:pos="426"/>
              </w:tabs>
              <w:jc w:val="both"/>
              <w:rPr>
                <w:rFonts w:asciiTheme="minorHAnsi" w:hAnsiTheme="minorHAnsi" w:cstheme="minorHAnsi"/>
              </w:rPr>
            </w:pPr>
            <w:r w:rsidRPr="00BB22FA">
              <w:rPr>
                <w:rFonts w:asciiTheme="minorHAnsi" w:hAnsiTheme="minorHAnsi" w:cstheme="minorHAnsi"/>
              </w:rPr>
              <w:t>IDENTIFICACION DEL PROPONENTE “ASOCIACIONES ACCIDENTALES”</w:t>
            </w:r>
          </w:p>
        </w:tc>
      </w:tr>
      <w:tr w:rsidR="009C528A" w:rsidRPr="00A81DCD" w14:paraId="0CCFA9AB" w14:textId="77777777" w:rsidTr="006D26A6">
        <w:trPr>
          <w:trHeight w:val="557"/>
        </w:trPr>
        <w:tc>
          <w:tcPr>
            <w:tcW w:w="2972" w:type="dxa"/>
          </w:tcPr>
          <w:p w14:paraId="774E417A" w14:textId="5489144D" w:rsidR="009C528A" w:rsidRPr="00A7403E" w:rsidRDefault="008E4E2F" w:rsidP="006F16AF">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6946" w:type="dxa"/>
          </w:tcPr>
          <w:p w14:paraId="1032ED8B" w14:textId="057A1FB8" w:rsidR="009C528A" w:rsidRPr="00BB22FA" w:rsidRDefault="00E506E0" w:rsidP="001A028D">
            <w:pPr>
              <w:spacing w:after="60"/>
              <w:rPr>
                <w:rFonts w:asciiTheme="minorHAnsi" w:hAnsiTheme="minorHAnsi" w:cs="Arial"/>
                <w:color w:val="000000" w:themeColor="text1"/>
              </w:rPr>
            </w:pPr>
            <w:r w:rsidRPr="00DF58E9">
              <w:rPr>
                <w:rFonts w:asciiTheme="minorHAnsi" w:hAnsiTheme="minorHAnsi" w:cs="Arial"/>
                <w:color w:val="000000" w:themeColor="text1"/>
              </w:rPr>
              <w:t>PROPUESTA ECONOMICA</w:t>
            </w:r>
          </w:p>
        </w:tc>
      </w:tr>
      <w:tr w:rsidR="001A028D" w:rsidRPr="00A81DCD" w14:paraId="1324CB91" w14:textId="77777777" w:rsidTr="006D26A6">
        <w:trPr>
          <w:trHeight w:val="565"/>
        </w:trPr>
        <w:tc>
          <w:tcPr>
            <w:tcW w:w="2972" w:type="dxa"/>
          </w:tcPr>
          <w:p w14:paraId="3C50443E" w14:textId="5A6A87D2" w:rsidR="001A028D" w:rsidRPr="00A7403E" w:rsidRDefault="001A028D" w:rsidP="006F16AF">
            <w:pPr>
              <w:jc w:val="center"/>
              <w:rPr>
                <w:rFonts w:asciiTheme="minorHAnsi" w:hAnsiTheme="minorHAnsi" w:cstheme="minorHAnsi"/>
                <w:b/>
              </w:rPr>
            </w:pPr>
            <w:r w:rsidRPr="00A7403E">
              <w:rPr>
                <w:rFonts w:asciiTheme="minorHAnsi" w:hAnsiTheme="minorHAnsi" w:cstheme="minorHAnsi"/>
                <w:b/>
              </w:rPr>
              <w:t xml:space="preserve">FORMULARIO </w:t>
            </w:r>
            <w:r w:rsidR="00A7403E" w:rsidRPr="00A7403E">
              <w:rPr>
                <w:rFonts w:asciiTheme="minorHAnsi" w:hAnsiTheme="minorHAnsi" w:cstheme="minorHAnsi"/>
                <w:b/>
              </w:rPr>
              <w:t>4</w:t>
            </w:r>
          </w:p>
        </w:tc>
        <w:tc>
          <w:tcPr>
            <w:tcW w:w="6946" w:type="dxa"/>
          </w:tcPr>
          <w:p w14:paraId="6E56CDDF" w14:textId="01AA3430" w:rsidR="001A028D" w:rsidRPr="00BB22FA" w:rsidRDefault="00E506E0" w:rsidP="001A028D">
            <w:pPr>
              <w:autoSpaceDE w:val="0"/>
              <w:autoSpaceDN w:val="0"/>
              <w:adjustRightInd w:val="0"/>
              <w:rPr>
                <w:rFonts w:asciiTheme="minorHAnsi" w:hAnsiTheme="minorHAnsi" w:cs="Arial"/>
                <w:b/>
                <w:bCs/>
                <w:color w:val="000000" w:themeColor="text1"/>
              </w:rPr>
            </w:pPr>
            <w:r w:rsidRPr="00BB22FA">
              <w:rPr>
                <w:rFonts w:asciiTheme="minorHAnsi" w:hAnsiTheme="minorHAnsi" w:cs="Arial"/>
                <w:color w:val="000000" w:themeColor="text1"/>
              </w:rPr>
              <w:t>PROPUESTA TECNICA</w:t>
            </w:r>
          </w:p>
        </w:tc>
      </w:tr>
      <w:tr w:rsidR="00CE5BD8" w:rsidRPr="00A81DCD" w14:paraId="0D42DCD3" w14:textId="77777777" w:rsidTr="006D26A6">
        <w:trPr>
          <w:trHeight w:val="565"/>
        </w:trPr>
        <w:tc>
          <w:tcPr>
            <w:tcW w:w="2972" w:type="dxa"/>
          </w:tcPr>
          <w:p w14:paraId="4DCDCA9B" w14:textId="4F9B1449" w:rsidR="00CE5BD8" w:rsidRPr="00A7403E" w:rsidRDefault="00CE5BD8" w:rsidP="006F16AF">
            <w:pPr>
              <w:jc w:val="center"/>
              <w:rPr>
                <w:rFonts w:asciiTheme="minorHAnsi" w:hAnsiTheme="minorHAnsi" w:cstheme="minorHAnsi"/>
                <w:b/>
              </w:rPr>
            </w:pPr>
            <w:r w:rsidRPr="00A7403E">
              <w:rPr>
                <w:rFonts w:asciiTheme="minorHAnsi" w:hAnsiTheme="minorHAnsi" w:cstheme="minorHAnsi"/>
                <w:b/>
              </w:rPr>
              <w:t xml:space="preserve">FORMULARIO </w:t>
            </w:r>
            <w:r>
              <w:rPr>
                <w:rFonts w:asciiTheme="minorHAnsi" w:hAnsiTheme="minorHAnsi" w:cstheme="minorHAnsi"/>
                <w:b/>
              </w:rPr>
              <w:t>5</w:t>
            </w:r>
          </w:p>
        </w:tc>
        <w:tc>
          <w:tcPr>
            <w:tcW w:w="6946" w:type="dxa"/>
          </w:tcPr>
          <w:p w14:paraId="6AE278D8" w14:textId="447F55D8" w:rsidR="00CE5BD8" w:rsidRPr="00BB22FA" w:rsidRDefault="007A61FD" w:rsidP="001A028D">
            <w:pPr>
              <w:autoSpaceDE w:val="0"/>
              <w:autoSpaceDN w:val="0"/>
              <w:adjustRightInd w:val="0"/>
              <w:rPr>
                <w:rFonts w:asciiTheme="minorHAnsi" w:hAnsiTheme="minorHAnsi" w:cs="Arial"/>
                <w:color w:val="000000" w:themeColor="text1"/>
              </w:rPr>
            </w:pPr>
            <w:r>
              <w:rPr>
                <w:rFonts w:asciiTheme="minorHAnsi" w:hAnsiTheme="minorHAnsi" w:cs="Arial"/>
                <w:color w:val="000000" w:themeColor="text1"/>
              </w:rPr>
              <w:t>DISTRIBUCIÓN DE RIESGO</w:t>
            </w:r>
          </w:p>
        </w:tc>
      </w:tr>
    </w:tbl>
    <w:p w14:paraId="15ACB321" w14:textId="77777777" w:rsidR="00CD52FE" w:rsidRPr="00A81DCD" w:rsidRDefault="00CD52FE" w:rsidP="009C528A">
      <w:pPr>
        <w:jc w:val="center"/>
        <w:rPr>
          <w:rFonts w:asciiTheme="minorHAnsi" w:hAnsiTheme="minorHAnsi" w:cstheme="minorHAnsi"/>
          <w:b/>
          <w:sz w:val="22"/>
          <w:szCs w:val="22"/>
        </w:rPr>
      </w:pPr>
    </w:p>
    <w:p w14:paraId="505DA7A7" w14:textId="4592DF99" w:rsidR="003F1CA8" w:rsidRDefault="003F1CA8" w:rsidP="006D26A6">
      <w:pPr>
        <w:rPr>
          <w:rFonts w:asciiTheme="minorHAnsi" w:hAnsiTheme="minorHAnsi" w:cstheme="minorHAnsi"/>
          <w:b/>
          <w:sz w:val="22"/>
          <w:szCs w:val="22"/>
        </w:rPr>
      </w:pPr>
    </w:p>
    <w:p w14:paraId="2E98CF38" w14:textId="37525AA1" w:rsidR="00564CAF" w:rsidRDefault="00564CAF" w:rsidP="006D26A6">
      <w:pPr>
        <w:rPr>
          <w:rFonts w:asciiTheme="minorHAnsi" w:hAnsiTheme="minorHAnsi" w:cstheme="minorHAnsi"/>
          <w:b/>
          <w:sz w:val="22"/>
          <w:szCs w:val="22"/>
        </w:rPr>
      </w:pPr>
    </w:p>
    <w:p w14:paraId="6D6BB0AC" w14:textId="57659CAF" w:rsidR="00564CAF" w:rsidRDefault="00564CAF" w:rsidP="006D26A6">
      <w:pPr>
        <w:rPr>
          <w:rFonts w:asciiTheme="minorHAnsi" w:hAnsiTheme="minorHAnsi" w:cstheme="minorHAnsi"/>
          <w:b/>
          <w:sz w:val="22"/>
          <w:szCs w:val="22"/>
        </w:rPr>
      </w:pPr>
    </w:p>
    <w:p w14:paraId="7038DC7C" w14:textId="506F6500" w:rsidR="00564CAF" w:rsidRDefault="00564CAF" w:rsidP="006D26A6">
      <w:pPr>
        <w:rPr>
          <w:rFonts w:asciiTheme="minorHAnsi" w:hAnsiTheme="minorHAnsi" w:cstheme="minorHAnsi"/>
          <w:b/>
          <w:sz w:val="22"/>
          <w:szCs w:val="22"/>
        </w:rPr>
      </w:pPr>
    </w:p>
    <w:p w14:paraId="5C8296D3" w14:textId="18E11716" w:rsidR="00564CAF" w:rsidRDefault="00564CAF" w:rsidP="006D26A6">
      <w:pPr>
        <w:rPr>
          <w:rFonts w:asciiTheme="minorHAnsi" w:hAnsiTheme="minorHAnsi" w:cstheme="minorHAnsi"/>
          <w:b/>
          <w:sz w:val="22"/>
          <w:szCs w:val="22"/>
        </w:rPr>
      </w:pPr>
    </w:p>
    <w:p w14:paraId="0E3F7931" w14:textId="34190A3E" w:rsidR="00564CAF" w:rsidRDefault="00564CAF" w:rsidP="006D26A6">
      <w:pPr>
        <w:rPr>
          <w:rFonts w:asciiTheme="minorHAnsi" w:hAnsiTheme="minorHAnsi" w:cstheme="minorHAnsi"/>
          <w:b/>
          <w:sz w:val="22"/>
          <w:szCs w:val="22"/>
        </w:rPr>
      </w:pPr>
    </w:p>
    <w:p w14:paraId="3FAAC444" w14:textId="15383315" w:rsidR="00564CAF" w:rsidRDefault="00564CAF" w:rsidP="006D26A6">
      <w:pPr>
        <w:rPr>
          <w:rFonts w:asciiTheme="minorHAnsi" w:hAnsiTheme="minorHAnsi" w:cstheme="minorHAnsi"/>
          <w:b/>
          <w:sz w:val="22"/>
          <w:szCs w:val="22"/>
        </w:rPr>
      </w:pPr>
    </w:p>
    <w:p w14:paraId="280C5FF5" w14:textId="7DC9FDBC" w:rsidR="00564CAF" w:rsidRDefault="00564CAF" w:rsidP="006D26A6">
      <w:pPr>
        <w:rPr>
          <w:rFonts w:asciiTheme="minorHAnsi" w:hAnsiTheme="minorHAnsi" w:cstheme="minorHAnsi"/>
          <w:b/>
          <w:sz w:val="22"/>
          <w:szCs w:val="22"/>
        </w:rPr>
      </w:pPr>
    </w:p>
    <w:p w14:paraId="49181D4B" w14:textId="3D2893CC" w:rsidR="00564CAF" w:rsidRDefault="00564CAF" w:rsidP="006D26A6">
      <w:pPr>
        <w:rPr>
          <w:rFonts w:asciiTheme="minorHAnsi" w:hAnsiTheme="minorHAnsi" w:cstheme="minorHAnsi"/>
          <w:b/>
          <w:sz w:val="22"/>
          <w:szCs w:val="22"/>
        </w:rPr>
      </w:pPr>
    </w:p>
    <w:p w14:paraId="58BAD2DF" w14:textId="1238A615" w:rsidR="00564CAF" w:rsidRDefault="00564CAF" w:rsidP="006D26A6">
      <w:pPr>
        <w:rPr>
          <w:rFonts w:asciiTheme="minorHAnsi" w:hAnsiTheme="minorHAnsi" w:cstheme="minorHAnsi"/>
          <w:b/>
          <w:sz w:val="22"/>
          <w:szCs w:val="22"/>
        </w:rPr>
      </w:pPr>
    </w:p>
    <w:p w14:paraId="22482AC7" w14:textId="459DE225" w:rsidR="00564CAF" w:rsidRDefault="00564CAF" w:rsidP="006D26A6">
      <w:pPr>
        <w:rPr>
          <w:rFonts w:asciiTheme="minorHAnsi" w:hAnsiTheme="minorHAnsi" w:cstheme="minorHAnsi"/>
          <w:b/>
          <w:sz w:val="22"/>
          <w:szCs w:val="22"/>
        </w:rPr>
      </w:pPr>
    </w:p>
    <w:p w14:paraId="54F974B7" w14:textId="00FF7111" w:rsidR="00564CAF" w:rsidRDefault="00564CAF" w:rsidP="006D26A6">
      <w:pPr>
        <w:rPr>
          <w:rFonts w:asciiTheme="minorHAnsi" w:hAnsiTheme="minorHAnsi" w:cstheme="minorHAnsi"/>
          <w:b/>
          <w:sz w:val="22"/>
          <w:szCs w:val="22"/>
        </w:rPr>
      </w:pPr>
    </w:p>
    <w:p w14:paraId="62A151D2" w14:textId="61CCCB6A" w:rsidR="00564CAF" w:rsidRDefault="00564CAF" w:rsidP="006D26A6">
      <w:pPr>
        <w:rPr>
          <w:rFonts w:asciiTheme="minorHAnsi" w:hAnsiTheme="minorHAnsi" w:cstheme="minorHAnsi"/>
          <w:b/>
          <w:sz w:val="22"/>
          <w:szCs w:val="22"/>
        </w:rPr>
      </w:pPr>
    </w:p>
    <w:p w14:paraId="08A49CEB" w14:textId="2E249D11" w:rsidR="00564CAF" w:rsidRDefault="00564CAF" w:rsidP="006D26A6">
      <w:pPr>
        <w:rPr>
          <w:rFonts w:asciiTheme="minorHAnsi" w:hAnsiTheme="minorHAnsi" w:cstheme="minorHAnsi"/>
          <w:b/>
          <w:sz w:val="22"/>
          <w:szCs w:val="22"/>
        </w:rPr>
      </w:pPr>
    </w:p>
    <w:p w14:paraId="4DAA69C5" w14:textId="1DA8872E" w:rsidR="00564CAF" w:rsidRDefault="00564CAF" w:rsidP="006D26A6">
      <w:pPr>
        <w:rPr>
          <w:rFonts w:asciiTheme="minorHAnsi" w:hAnsiTheme="minorHAnsi" w:cstheme="minorHAnsi"/>
          <w:b/>
          <w:sz w:val="22"/>
          <w:szCs w:val="22"/>
        </w:rPr>
      </w:pPr>
    </w:p>
    <w:p w14:paraId="6556B6AB" w14:textId="4AAA987C" w:rsidR="00564CAF" w:rsidRDefault="00564CAF" w:rsidP="006D26A6">
      <w:pPr>
        <w:rPr>
          <w:rFonts w:asciiTheme="minorHAnsi" w:hAnsiTheme="minorHAnsi" w:cstheme="minorHAnsi"/>
          <w:b/>
          <w:sz w:val="22"/>
          <w:szCs w:val="22"/>
        </w:rPr>
      </w:pPr>
    </w:p>
    <w:p w14:paraId="2FC4B77E" w14:textId="75C088C7" w:rsidR="00206115" w:rsidRPr="00A81DCD" w:rsidRDefault="00206115" w:rsidP="00206115">
      <w:pPr>
        <w:jc w:val="center"/>
        <w:rPr>
          <w:rFonts w:asciiTheme="minorHAnsi" w:hAnsiTheme="minorHAnsi" w:cs="Arial"/>
          <w:b/>
        </w:rPr>
      </w:pPr>
      <w:r w:rsidRPr="00A81DCD">
        <w:rPr>
          <w:rFonts w:asciiTheme="minorHAnsi" w:hAnsiTheme="minorHAnsi" w:cs="Arial"/>
          <w:b/>
        </w:rPr>
        <w:t>FORMULARIO Nº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587011AA" w14:textId="12074F1F" w:rsidR="00206115" w:rsidRPr="002F6AFC" w:rsidRDefault="00113C70" w:rsidP="00206115">
      <w:pPr>
        <w:rPr>
          <w:rFonts w:asciiTheme="minorHAnsi" w:hAnsiTheme="minorHAnsi" w:cs="Arial"/>
          <w:u w:val="single"/>
        </w:rPr>
      </w:pPr>
      <w:r w:rsidRPr="00A81DCD">
        <w:rPr>
          <w:rFonts w:asciiTheme="minorHAnsi" w:hAnsiTheme="minorHAnsi" w:cs="Arial"/>
          <w:u w:val="single"/>
        </w:rPr>
        <w:t>Presente. -</w:t>
      </w: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380211E4" w14:textId="655A1FD4" w:rsidR="00564CAF" w:rsidRDefault="00113C70" w:rsidP="00564CAF">
      <w:pPr>
        <w:jc w:val="right"/>
        <w:rPr>
          <w:rFonts w:asciiTheme="minorHAnsi" w:hAnsiTheme="minorHAnsi" w:cs="Arial"/>
          <w:b/>
          <w:bCs/>
        </w:rPr>
      </w:pPr>
      <w:r w:rsidRPr="00F51142">
        <w:rPr>
          <w:rFonts w:asciiTheme="minorHAnsi" w:hAnsiTheme="minorHAnsi" w:cs="Arial"/>
          <w:b/>
          <w:bCs/>
        </w:rPr>
        <w:t xml:space="preserve">Ref.:  </w:t>
      </w:r>
      <w:r w:rsidR="00564CAF" w:rsidRPr="000072EC">
        <w:rPr>
          <w:rFonts w:asciiTheme="minorHAnsi" w:hAnsiTheme="minorHAnsi" w:cs="Arial"/>
          <w:b/>
          <w:bCs/>
        </w:rPr>
        <w:t>Invitación Pública ON</w:t>
      </w:r>
      <w:r w:rsidR="00564CAF" w:rsidRPr="00A81DCD">
        <w:rPr>
          <w:rFonts w:asciiTheme="minorHAnsi" w:hAnsiTheme="minorHAnsi" w:cs="Arial"/>
          <w:b/>
          <w:bCs/>
        </w:rPr>
        <w:t>-</w:t>
      </w:r>
      <w:r w:rsidR="00564CAF">
        <w:rPr>
          <w:rFonts w:asciiTheme="minorHAnsi" w:hAnsiTheme="minorHAnsi" w:cs="Arial"/>
          <w:b/>
          <w:bCs/>
        </w:rPr>
        <w:t>IP</w:t>
      </w:r>
      <w:r w:rsidR="00564CAF" w:rsidRPr="00A81DCD">
        <w:rPr>
          <w:rFonts w:asciiTheme="minorHAnsi" w:hAnsiTheme="minorHAnsi" w:cs="Arial"/>
          <w:b/>
          <w:bCs/>
        </w:rPr>
        <w:t>-0</w:t>
      </w:r>
      <w:r w:rsidR="00564CAF">
        <w:rPr>
          <w:rFonts w:asciiTheme="minorHAnsi" w:hAnsiTheme="minorHAnsi" w:cs="Arial"/>
          <w:b/>
          <w:bCs/>
        </w:rPr>
        <w:t>0</w:t>
      </w:r>
      <w:r w:rsidR="007A61FD">
        <w:rPr>
          <w:rFonts w:asciiTheme="minorHAnsi" w:hAnsiTheme="minorHAnsi" w:cs="Arial"/>
          <w:b/>
          <w:bCs/>
        </w:rPr>
        <w:t>7</w:t>
      </w:r>
      <w:r w:rsidR="00564CAF" w:rsidRPr="00A81DCD">
        <w:rPr>
          <w:rFonts w:asciiTheme="minorHAnsi" w:hAnsiTheme="minorHAnsi" w:cs="Arial"/>
          <w:b/>
          <w:bCs/>
        </w:rPr>
        <w:t>-</w:t>
      </w:r>
      <w:r w:rsidR="00564CAF">
        <w:rPr>
          <w:rFonts w:asciiTheme="minorHAnsi" w:hAnsiTheme="minorHAnsi" w:cs="Arial"/>
          <w:b/>
          <w:bCs/>
        </w:rPr>
        <w:t xml:space="preserve">2023 </w:t>
      </w:r>
    </w:p>
    <w:p w14:paraId="427535F0" w14:textId="4F2353FE" w:rsidR="00564CAF" w:rsidRPr="00A81DCD" w:rsidRDefault="00564CAF" w:rsidP="00564CAF">
      <w:pPr>
        <w:jc w:val="right"/>
        <w:rPr>
          <w:rFonts w:asciiTheme="minorHAnsi" w:hAnsiTheme="minorHAnsi" w:cs="Arial"/>
          <w:b/>
          <w:bCs/>
        </w:rPr>
      </w:pPr>
      <w:r>
        <w:rPr>
          <w:rFonts w:asciiTheme="minorHAnsi" w:hAnsiTheme="minorHAnsi" w:cs="Arial"/>
          <w:b/>
          <w:bCs/>
        </w:rPr>
        <w:t>P</w:t>
      </w:r>
      <w:r w:rsidR="007A61FD">
        <w:rPr>
          <w:rFonts w:asciiTheme="minorHAnsi" w:hAnsiTheme="minorHAnsi" w:cs="Arial"/>
          <w:b/>
          <w:bCs/>
        </w:rPr>
        <w:t>ROGRAMA DE SEGUROS</w:t>
      </w:r>
      <w:r>
        <w:rPr>
          <w:rFonts w:asciiTheme="minorHAnsi" w:hAnsiTheme="minorHAnsi" w:cs="Arial"/>
          <w:b/>
          <w:bCs/>
        </w:rPr>
        <w:t xml:space="preserve"> – Primera Convocatoria</w:t>
      </w:r>
    </w:p>
    <w:p w14:paraId="05C689EB" w14:textId="25A3176C" w:rsidR="00206115" w:rsidRPr="00A81DCD" w:rsidRDefault="00206115" w:rsidP="00564CAF">
      <w:pPr>
        <w:jc w:val="right"/>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6CDBF80B" w14:textId="332206DE" w:rsidR="00206115" w:rsidRPr="00A81DCD" w:rsidRDefault="00206115" w:rsidP="00206115">
      <w:pPr>
        <w:jc w:val="both"/>
        <w:rPr>
          <w:rFonts w:asciiTheme="minorHAnsi" w:hAnsiTheme="minorHAnsi" w:cs="Arial"/>
        </w:rPr>
      </w:pPr>
      <w:r w:rsidRPr="00A81DCD">
        <w:rPr>
          <w:rFonts w:asciiTheme="minorHAnsi" w:hAnsiTheme="minorHAnsi" w:cs="Arial"/>
        </w:rPr>
        <w:t xml:space="preserve">A nombre de  </w:t>
      </w:r>
      <w:r w:rsidRPr="00A81DCD">
        <w:rPr>
          <w:rFonts w:asciiTheme="minorHAnsi" w:hAnsiTheme="minorHAnsi" w:cs="Arial"/>
          <w:b/>
          <w:i/>
        </w:rPr>
        <w:t>(</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00A0510C" w:rsidRPr="00EB778A">
        <w:rPr>
          <w:rFonts w:asciiTheme="minorHAnsi" w:hAnsiTheme="minorHAnsi" w:cs="Arial"/>
        </w:rPr>
        <w:t>I</w:t>
      </w:r>
      <w:r w:rsidR="00A0510C">
        <w:rPr>
          <w:rFonts w:asciiTheme="minorHAnsi" w:hAnsiTheme="minorHAnsi" w:cs="Arial"/>
        </w:rPr>
        <w:t>nv</w:t>
      </w:r>
      <w:r w:rsidR="00A0510C" w:rsidRPr="00EB778A">
        <w:rPr>
          <w:rFonts w:asciiTheme="minorHAnsi" w:hAnsiTheme="minorHAnsi" w:cs="Arial"/>
        </w:rPr>
        <w:t>itación</w:t>
      </w:r>
      <w:r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rsidP="00D648AC">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5695991B" w14:textId="77777777" w:rsidR="00206115" w:rsidRPr="00A81DCD" w:rsidRDefault="00206115" w:rsidP="00206115">
      <w:pPr>
        <w:ind w:left="360"/>
        <w:jc w:val="both"/>
        <w:rPr>
          <w:rFonts w:asciiTheme="minorHAnsi" w:hAnsiTheme="minorHAnsi" w:cs="Arial"/>
        </w:rPr>
      </w:pPr>
    </w:p>
    <w:p w14:paraId="441F757A"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05EAACE7" w14:textId="77777777" w:rsidR="00206115" w:rsidRPr="00A81DCD" w:rsidRDefault="00206115" w:rsidP="00206115">
      <w:pPr>
        <w:jc w:val="both"/>
        <w:rPr>
          <w:rFonts w:asciiTheme="minorHAnsi" w:hAnsiTheme="minorHAnsi" w:cs="Arial"/>
        </w:rPr>
      </w:pPr>
    </w:p>
    <w:p w14:paraId="16F7DCC2"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3DDCB2DA" w14:textId="77777777" w:rsidR="00206115" w:rsidRPr="00A81DCD" w:rsidRDefault="00206115" w:rsidP="00206115">
      <w:pPr>
        <w:jc w:val="both"/>
        <w:rPr>
          <w:rFonts w:asciiTheme="minorHAnsi" w:hAnsiTheme="minorHAnsi" w:cs="Arial"/>
        </w:rPr>
      </w:pPr>
    </w:p>
    <w:p w14:paraId="56C62DC2" w14:textId="47123DE0"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3A3317CD" w14:textId="77777777" w:rsidR="00206115" w:rsidRPr="00A81DCD" w:rsidRDefault="00206115" w:rsidP="00206115">
      <w:pPr>
        <w:jc w:val="both"/>
        <w:rPr>
          <w:rFonts w:asciiTheme="minorHAnsi" w:hAnsiTheme="minorHAnsi" w:cs="Arial"/>
        </w:rPr>
      </w:pPr>
    </w:p>
    <w:p w14:paraId="5524DB54" w14:textId="77777777" w:rsidR="00206115" w:rsidRPr="00A81DCD" w:rsidRDefault="00206115" w:rsidP="00D648AC">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01FF06C7" w14:textId="77777777" w:rsidR="00206115" w:rsidRPr="00A81DCD" w:rsidRDefault="00206115" w:rsidP="00206115">
      <w:pPr>
        <w:pStyle w:val="Sinespaciado"/>
        <w:ind w:left="426"/>
        <w:jc w:val="both"/>
        <w:rPr>
          <w:rFonts w:asciiTheme="minorHAnsi" w:hAnsiTheme="minorHAnsi" w:cs="Arial"/>
        </w:rPr>
      </w:pPr>
    </w:p>
    <w:p w14:paraId="2FB3AAEE" w14:textId="77777777" w:rsidR="00206115" w:rsidRPr="00A81DCD" w:rsidRDefault="00206115" w:rsidP="00D648AC">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AB12D81" w14:textId="77777777" w:rsidR="00206115" w:rsidRPr="00A81DCD" w:rsidRDefault="00206115" w:rsidP="00206115">
      <w:pPr>
        <w:pStyle w:val="Sinespaciado"/>
        <w:ind w:left="426"/>
        <w:jc w:val="both"/>
        <w:rPr>
          <w:rFonts w:asciiTheme="minorHAnsi" w:hAnsiTheme="minorHAnsi" w:cs="Arial"/>
        </w:rPr>
      </w:pPr>
    </w:p>
    <w:p w14:paraId="1A2B6B75" w14:textId="29055B73" w:rsidR="00206115" w:rsidRPr="00A81DCD" w:rsidRDefault="00206115" w:rsidP="00D648AC">
      <w:pPr>
        <w:pStyle w:val="Sinespaciado"/>
        <w:numPr>
          <w:ilvl w:val="0"/>
          <w:numId w:val="10"/>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0EC626D2" w14:textId="77777777" w:rsidR="00206115" w:rsidRPr="00A81DCD" w:rsidRDefault="00206115" w:rsidP="00206115">
      <w:pPr>
        <w:jc w:val="both"/>
        <w:rPr>
          <w:rFonts w:asciiTheme="minorHAnsi" w:hAnsiTheme="minorHAnsi" w:cs="Arial"/>
        </w:rPr>
      </w:pPr>
    </w:p>
    <w:p w14:paraId="62CC0C6C" w14:textId="77777777" w:rsidR="00206115" w:rsidRPr="00A81DCD" w:rsidRDefault="00206115" w:rsidP="00D648AC">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90565AC" w14:textId="77777777" w:rsidR="00206115" w:rsidRPr="00A81DCD" w:rsidRDefault="00206115" w:rsidP="00206115">
      <w:pPr>
        <w:jc w:val="both"/>
        <w:rPr>
          <w:rFonts w:asciiTheme="minorHAnsi" w:hAnsiTheme="minorHAnsi" w:cs="Arial"/>
        </w:rPr>
      </w:pPr>
    </w:p>
    <w:p w14:paraId="6F1A5A89" w14:textId="0888198A" w:rsidR="00206115" w:rsidRPr="00A81DCD" w:rsidRDefault="00206115" w:rsidP="00D648AC">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1EDFE088" w:rsidR="00206115" w:rsidRPr="00A81DCD" w:rsidRDefault="00206115" w:rsidP="00206115">
      <w:pPr>
        <w:jc w:val="both"/>
        <w:rPr>
          <w:rFonts w:asciiTheme="minorHAnsi" w:hAnsiTheme="minorHAnsi" w:cs="Arial"/>
          <w:b/>
        </w:rPr>
      </w:pPr>
      <w:r w:rsidRPr="00A81DCD">
        <w:rPr>
          <w:rFonts w:asciiTheme="minorHAnsi" w:hAnsiTheme="minorHAnsi" w:cs="Arial"/>
          <w:b/>
        </w:rPr>
        <w:t>III.</w:t>
      </w:r>
      <w:r w:rsidR="00BB22FA" w:rsidRPr="00A81DCD">
        <w:rPr>
          <w:rFonts w:asciiTheme="minorHAnsi" w:hAnsiTheme="minorHAnsi" w:cs="Arial"/>
          <w:b/>
        </w:rPr>
        <w:t>- De</w:t>
      </w:r>
      <w:r w:rsidRPr="00A81DCD">
        <w:rPr>
          <w:rFonts w:asciiTheme="minorHAnsi" w:hAnsiTheme="minorHAnsi" w:cs="Arial"/>
          <w:b/>
        </w:rPr>
        <w:t xml:space="preserve"> la Presentación de Documentos.</w:t>
      </w:r>
    </w:p>
    <w:p w14:paraId="12501309" w14:textId="77777777" w:rsidR="00206115" w:rsidRPr="00A81DCD" w:rsidRDefault="00206115" w:rsidP="00206115">
      <w:pPr>
        <w:pStyle w:val="Sinespaciado"/>
        <w:ind w:left="426"/>
        <w:jc w:val="both"/>
        <w:rPr>
          <w:rFonts w:asciiTheme="minorHAnsi" w:hAnsiTheme="minorHAnsi" w:cs="Arial"/>
        </w:rPr>
      </w:pPr>
    </w:p>
    <w:p w14:paraId="24F6FCBD" w14:textId="7F5D2F68" w:rsidR="00206115" w:rsidRPr="00A81DCD" w:rsidRDefault="00206115" w:rsidP="00206115">
      <w:pPr>
        <w:jc w:val="both"/>
        <w:rPr>
          <w:rFonts w:asciiTheme="minorHAnsi" w:hAnsiTheme="minorHAnsi" w:cs="Arial"/>
        </w:rPr>
      </w:pPr>
      <w:r w:rsidRPr="00A81DCD">
        <w:rPr>
          <w:rFonts w:asciiTheme="minorHAnsi" w:hAnsiTheme="minorHAnsi" w:cs="Arial"/>
        </w:rPr>
        <w:t xml:space="preserve">Si nuestra propuesta es adjudicada, me comprometo a presentar en el plazo establecido en el </w:t>
      </w:r>
      <w:r w:rsidR="00403A07" w:rsidRPr="00A81DCD">
        <w:rPr>
          <w:rFonts w:asciiTheme="minorHAnsi" w:hAnsiTheme="minorHAnsi" w:cs="Arial"/>
        </w:rPr>
        <w:t>Pliego de</w:t>
      </w:r>
      <w:r w:rsidRPr="00A81DCD">
        <w:rPr>
          <w:rFonts w:asciiTheme="minorHAnsi" w:hAnsiTheme="minorHAnsi" w:cs="Arial"/>
        </w:rPr>
        <w:t xml:space="preserve"> Condiciones, los documentos originales o fotocopias legalizadas de todos y cada uno de los siguientes documentos.</w:t>
      </w:r>
    </w:p>
    <w:p w14:paraId="324AA88A"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Sociedad Anónima y de Responsabilidad Limitada:</w:t>
      </w:r>
    </w:p>
    <w:p w14:paraId="61E31ACF" w14:textId="42534FE4" w:rsidR="006D26A6" w:rsidRDefault="00206115" w:rsidP="006D26A6">
      <w:pPr>
        <w:jc w:val="both"/>
        <w:rPr>
          <w:rFonts w:asciiTheme="minorHAnsi" w:hAnsiTheme="minorHAnsi" w:cs="Arial"/>
        </w:rPr>
      </w:pPr>
      <w:r w:rsidRPr="00A81DCD">
        <w:rPr>
          <w:rFonts w:asciiTheme="minorHAnsi" w:hAnsiTheme="minorHAnsi" w:cs="Arial"/>
        </w:rPr>
        <w:tab/>
      </w:r>
    </w:p>
    <w:p w14:paraId="2CF181CC" w14:textId="77777777" w:rsidR="00564CAF" w:rsidRDefault="00564CAF" w:rsidP="00564CAF">
      <w:pPr>
        <w:ind w:left="705" w:hanging="705"/>
        <w:jc w:val="both"/>
        <w:rPr>
          <w:rFonts w:ascii="Arial" w:hAnsi="Arial" w:cs="Arial"/>
        </w:rPr>
      </w:pPr>
      <w:r w:rsidRPr="00A81DCD">
        <w:rPr>
          <w:rFonts w:asciiTheme="minorHAnsi" w:hAnsiTheme="minorHAnsi" w:cs="Arial"/>
        </w:rPr>
        <w:t>a)</w:t>
      </w:r>
      <w:r w:rsidRPr="00A81DCD">
        <w:rPr>
          <w:rFonts w:asciiTheme="minorHAnsi" w:hAnsiTheme="minorHAnsi" w:cs="Arial"/>
        </w:rPr>
        <w:tab/>
      </w:r>
      <w:r>
        <w:rPr>
          <w:rFonts w:ascii="Calibri" w:hAnsi="Calibri"/>
        </w:rPr>
        <w:t>Testimonio de Constitución de Sociedad de la empresa y la última modificación realizada (si la hubiere), inscrito en el Registro de Comercio</w:t>
      </w:r>
      <w:r>
        <w:rPr>
          <w:rFonts w:ascii="Arial" w:hAnsi="Arial" w:cs="Arial"/>
        </w:rPr>
        <w:t>.</w:t>
      </w:r>
    </w:p>
    <w:p w14:paraId="480D34F1" w14:textId="77777777" w:rsidR="00564CAF" w:rsidRDefault="00564CAF" w:rsidP="00564CAF">
      <w:pPr>
        <w:ind w:left="705" w:hanging="705"/>
        <w:jc w:val="both"/>
        <w:rPr>
          <w:rFonts w:asciiTheme="minorHAnsi" w:hAnsiTheme="minorHAnsi" w:cs="Arial"/>
        </w:rPr>
      </w:pPr>
      <w:r>
        <w:rPr>
          <w:rFonts w:asciiTheme="minorHAnsi" w:hAnsiTheme="minorHAnsi" w:cs="Arial"/>
        </w:rPr>
        <w:t>b)</w:t>
      </w:r>
      <w:r>
        <w:rPr>
          <w:rFonts w:asciiTheme="minorHAnsi" w:hAnsiTheme="minorHAnsi" w:cs="Arial"/>
        </w:rPr>
        <w:tab/>
      </w:r>
      <w:r>
        <w:rPr>
          <w:rFonts w:ascii="Calibri" w:hAnsi="Calibri"/>
        </w:rPr>
        <w:t>Testimonio Poder de Representación debidamente legalizado, que faculte al o los representantes legales a presentar propuestas y suscribir contratos.</w:t>
      </w:r>
    </w:p>
    <w:p w14:paraId="3DB4E67B" w14:textId="77777777" w:rsidR="00564CAF" w:rsidRDefault="00564CAF" w:rsidP="00564CAF">
      <w:pPr>
        <w:ind w:left="705" w:hanging="705"/>
        <w:jc w:val="both"/>
        <w:rPr>
          <w:rFonts w:ascii="Calibri" w:hAnsi="Calibri"/>
          <w:sz w:val="22"/>
          <w:szCs w:val="22"/>
        </w:rPr>
      </w:pPr>
      <w:r>
        <w:rPr>
          <w:rFonts w:asciiTheme="minorHAnsi" w:hAnsiTheme="minorHAnsi" w:cs="Arial"/>
        </w:rPr>
        <w:t>c)</w:t>
      </w:r>
      <w:r>
        <w:rPr>
          <w:rFonts w:asciiTheme="minorHAnsi" w:hAnsiTheme="minorHAnsi" w:cs="Arial"/>
        </w:rPr>
        <w:tab/>
      </w:r>
      <w:r>
        <w:rPr>
          <w:rFonts w:ascii="Calibri" w:hAnsi="Calibri"/>
        </w:rPr>
        <w:t>Matricula de Registro de Comercio vigente, emitido por la instancia competente.</w:t>
      </w:r>
    </w:p>
    <w:p w14:paraId="5FFAC9DC" w14:textId="77777777" w:rsidR="00564CAF" w:rsidRDefault="00564CAF" w:rsidP="00564CAF">
      <w:pPr>
        <w:jc w:val="both"/>
        <w:rPr>
          <w:rFonts w:asciiTheme="minorHAnsi" w:hAnsiTheme="minorHAnsi" w:cs="Arial"/>
        </w:rPr>
      </w:pPr>
      <w:r>
        <w:rPr>
          <w:rFonts w:asciiTheme="minorHAnsi" w:hAnsiTheme="minorHAnsi" w:cs="Arial"/>
        </w:rPr>
        <w:t>d)</w:t>
      </w:r>
      <w:r>
        <w:rPr>
          <w:rFonts w:asciiTheme="minorHAnsi" w:hAnsiTheme="minorHAnsi" w:cs="Arial"/>
        </w:rPr>
        <w:tab/>
        <w:t>Número de Identificación Tributaria (NIT).</w:t>
      </w:r>
    </w:p>
    <w:p w14:paraId="41A60290" w14:textId="65CE333A" w:rsidR="00564CAF" w:rsidRDefault="00564CAF" w:rsidP="007A61FD">
      <w:pPr>
        <w:ind w:left="705" w:hanging="705"/>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18BD29F4" w14:textId="244E71B1" w:rsidR="00564CAF" w:rsidRDefault="00564CAF" w:rsidP="00564CAF">
      <w:pPr>
        <w:jc w:val="both"/>
        <w:rPr>
          <w:rFonts w:asciiTheme="minorHAnsi" w:hAnsiTheme="minorHAnsi" w:cs="Arial"/>
        </w:rPr>
      </w:pPr>
      <w:r>
        <w:rPr>
          <w:rFonts w:asciiTheme="minorHAnsi" w:hAnsiTheme="minorHAnsi" w:cs="Arial"/>
        </w:rPr>
        <w:t>h)</w:t>
      </w:r>
      <w:r>
        <w:rPr>
          <w:rFonts w:asciiTheme="minorHAnsi" w:hAnsiTheme="minorHAnsi" w:cs="Arial"/>
        </w:rPr>
        <w:tab/>
        <w:t>Garantía a Primer Requerimiento de cumplimiento de contrato.</w:t>
      </w:r>
    </w:p>
    <w:p w14:paraId="09014945" w14:textId="538C4068" w:rsidR="00BB6870" w:rsidRPr="007E66AA" w:rsidRDefault="00BB6870" w:rsidP="00BB6870">
      <w:pPr>
        <w:ind w:left="708" w:hanging="708"/>
        <w:jc w:val="both"/>
        <w:rPr>
          <w:rFonts w:asciiTheme="minorHAnsi" w:hAnsiTheme="minorHAnsi" w:cs="Arial"/>
          <w:lang w:val="es-BO"/>
        </w:rPr>
      </w:pPr>
      <w:r>
        <w:rPr>
          <w:rFonts w:asciiTheme="minorHAnsi" w:hAnsiTheme="minorHAnsi" w:cs="Arial"/>
        </w:rPr>
        <w:t>f)</w:t>
      </w:r>
      <w:r>
        <w:rPr>
          <w:rFonts w:asciiTheme="minorHAnsi" w:hAnsiTheme="minorHAnsi" w:cs="Arial"/>
        </w:rPr>
        <w:tab/>
      </w:r>
      <w:r w:rsidRPr="007E66AA">
        <w:rPr>
          <w:rFonts w:asciiTheme="minorHAnsi" w:hAnsiTheme="minorHAnsi" w:cs="Arial"/>
          <w:lang w:val="es-BO"/>
        </w:rPr>
        <w:t>Certificado Único Vigente emitido por la Autoridad de Fiscalización y Control de Pensiones y Seguros – APS.</w:t>
      </w:r>
    </w:p>
    <w:p w14:paraId="116492EB" w14:textId="46D101A2" w:rsidR="00BB6870" w:rsidRPr="00BB6870" w:rsidRDefault="00BB6870" w:rsidP="00BB6870">
      <w:pPr>
        <w:jc w:val="both"/>
        <w:rPr>
          <w:rFonts w:asciiTheme="minorHAnsi" w:hAnsiTheme="minorHAnsi" w:cs="Arial"/>
          <w:lang w:val="es-BO"/>
        </w:rPr>
      </w:pPr>
      <w:r w:rsidRPr="007E66AA">
        <w:rPr>
          <w:rFonts w:asciiTheme="minorHAnsi" w:hAnsiTheme="minorHAnsi" w:cs="Arial"/>
          <w:lang w:val="es-BO"/>
        </w:rPr>
        <w:t>g)</w:t>
      </w:r>
      <w:r w:rsidRPr="007E66AA">
        <w:rPr>
          <w:rFonts w:asciiTheme="minorHAnsi" w:hAnsiTheme="minorHAnsi" w:cs="Arial"/>
          <w:lang w:val="es-BO"/>
        </w:rPr>
        <w:tab/>
        <w:t>Calificación de Riesgo para Entidades Aseguradoras.</w:t>
      </w:r>
    </w:p>
    <w:p w14:paraId="706C462D" w14:textId="5A64F359" w:rsidR="00BB6870" w:rsidRPr="00BB6870" w:rsidRDefault="00BB6870" w:rsidP="00564CAF">
      <w:pPr>
        <w:jc w:val="both"/>
        <w:rPr>
          <w:rFonts w:asciiTheme="minorHAnsi" w:hAnsiTheme="minorHAnsi" w:cs="Arial"/>
          <w:lang w:val="es-BO"/>
        </w:rPr>
      </w:pPr>
    </w:p>
    <w:p w14:paraId="724E5751" w14:textId="2F539AC7" w:rsidR="00206115" w:rsidRPr="00A81DCD" w:rsidRDefault="00564CAF" w:rsidP="00206115">
      <w:pPr>
        <w:jc w:val="both"/>
        <w:rPr>
          <w:rFonts w:asciiTheme="minorHAnsi" w:hAnsiTheme="minorHAnsi" w:cs="Arial"/>
        </w:rPr>
      </w:pPr>
      <w:r w:rsidRPr="00A81DCD">
        <w:rPr>
          <w:rFonts w:asciiTheme="minorHAnsi" w:hAnsiTheme="minorHAnsi" w:cs="Arial"/>
        </w:rPr>
        <w:t xml:space="preserve">            </w:t>
      </w:r>
      <w:r w:rsidR="00206115" w:rsidRPr="00A81DCD">
        <w:rPr>
          <w:rFonts w:asciiTheme="minorHAnsi" w:hAnsiTheme="minorHAnsi" w:cs="Arial"/>
        </w:rPr>
        <w:t xml:space="preserve">             </w:t>
      </w:r>
    </w:p>
    <w:p w14:paraId="4278B689" w14:textId="77777777" w:rsidR="00206115" w:rsidRPr="00A81DCD" w:rsidRDefault="00206115" w:rsidP="00206115">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2BFF8634" w14:textId="084ACB34" w:rsidR="00206115" w:rsidRDefault="00206115" w:rsidP="00206115">
      <w:pPr>
        <w:jc w:val="both"/>
        <w:rPr>
          <w:rFonts w:asciiTheme="minorHAnsi" w:hAnsiTheme="minorHAnsi" w:cs="Arial"/>
        </w:rPr>
      </w:pPr>
    </w:p>
    <w:p w14:paraId="04CC49F8" w14:textId="77777777" w:rsidR="00206115" w:rsidRPr="00A81DCD" w:rsidRDefault="00206115" w:rsidP="00206115">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2C3E50BD" w14:textId="77777777" w:rsidR="00206115" w:rsidRPr="00A81DCD" w:rsidRDefault="00206115" w:rsidP="00206115">
      <w:pPr>
        <w:jc w:val="both"/>
        <w:rPr>
          <w:rFonts w:asciiTheme="minorHAnsi" w:hAnsiTheme="minorHAnsi" w:cs="Arial"/>
        </w:rPr>
      </w:pPr>
    </w:p>
    <w:p w14:paraId="3F31EF8D" w14:textId="6C2DC6BB" w:rsidR="00DE43F6" w:rsidRDefault="00DE43F6" w:rsidP="00206115">
      <w:pPr>
        <w:jc w:val="both"/>
        <w:rPr>
          <w:rFonts w:asciiTheme="minorHAnsi" w:hAnsiTheme="minorHAnsi" w:cs="Arial"/>
        </w:rPr>
      </w:pPr>
    </w:p>
    <w:p w14:paraId="332DF2A3" w14:textId="04C2370D" w:rsidR="006E6E91" w:rsidRDefault="006E6E91" w:rsidP="00206115">
      <w:pPr>
        <w:jc w:val="both"/>
        <w:rPr>
          <w:rFonts w:asciiTheme="minorHAnsi" w:hAnsiTheme="minorHAnsi" w:cs="Arial"/>
        </w:rPr>
      </w:pPr>
    </w:p>
    <w:p w14:paraId="29C6AD6A" w14:textId="45F77E1E" w:rsidR="006E6E91" w:rsidRDefault="006E6E91" w:rsidP="00206115">
      <w:pPr>
        <w:jc w:val="both"/>
        <w:rPr>
          <w:rFonts w:asciiTheme="minorHAnsi" w:hAnsiTheme="minorHAnsi" w:cs="Arial"/>
        </w:rPr>
      </w:pPr>
    </w:p>
    <w:p w14:paraId="42AE3118" w14:textId="77777777" w:rsidR="006E6E91" w:rsidRDefault="006E6E91" w:rsidP="00206115">
      <w:pPr>
        <w:jc w:val="both"/>
        <w:rPr>
          <w:rFonts w:asciiTheme="minorHAnsi" w:hAnsiTheme="minorHAnsi" w:cs="Arial"/>
        </w:rPr>
      </w:pPr>
    </w:p>
    <w:p w14:paraId="4E3A0E85" w14:textId="77777777" w:rsidR="00DE43F6" w:rsidRPr="00A81DCD" w:rsidRDefault="00DE43F6" w:rsidP="00206115">
      <w:pPr>
        <w:jc w:val="both"/>
        <w:rPr>
          <w:rFonts w:asciiTheme="minorHAnsi" w:hAnsiTheme="minorHAnsi" w:cs="Arial"/>
        </w:rPr>
      </w:pPr>
    </w:p>
    <w:p w14:paraId="75CAA844"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(Firma del representante legal del proponente)</w:t>
      </w:r>
    </w:p>
    <w:p w14:paraId="7AA62BF1"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(Nombre completo del representante legal)</w:t>
      </w:r>
    </w:p>
    <w:p w14:paraId="34409215" w14:textId="50A8F458" w:rsidR="001A028D" w:rsidRDefault="001A028D" w:rsidP="006D26A6">
      <w:pPr>
        <w:rPr>
          <w:rFonts w:asciiTheme="minorHAnsi" w:hAnsiTheme="minorHAnsi" w:cs="Arial"/>
          <w:b/>
        </w:rPr>
      </w:pPr>
    </w:p>
    <w:p w14:paraId="13655313" w14:textId="77777777" w:rsidR="00BB6870" w:rsidRDefault="00BB6870" w:rsidP="00206115">
      <w:pPr>
        <w:jc w:val="center"/>
        <w:rPr>
          <w:rFonts w:asciiTheme="minorHAnsi" w:hAnsiTheme="minorHAnsi" w:cs="Arial"/>
          <w:b/>
        </w:rPr>
      </w:pPr>
    </w:p>
    <w:p w14:paraId="34F0FB51" w14:textId="77777777" w:rsidR="00BB6870" w:rsidRDefault="00BB6870" w:rsidP="00206115">
      <w:pPr>
        <w:jc w:val="center"/>
        <w:rPr>
          <w:rFonts w:asciiTheme="minorHAnsi" w:hAnsiTheme="minorHAnsi" w:cs="Arial"/>
          <w:b/>
        </w:rPr>
      </w:pPr>
    </w:p>
    <w:p w14:paraId="656B7ED5" w14:textId="77777777" w:rsidR="00BB6870" w:rsidRDefault="00BB6870" w:rsidP="00206115">
      <w:pPr>
        <w:jc w:val="center"/>
        <w:rPr>
          <w:rFonts w:asciiTheme="minorHAnsi" w:hAnsiTheme="minorHAnsi" w:cs="Arial"/>
          <w:b/>
        </w:rPr>
      </w:pPr>
    </w:p>
    <w:p w14:paraId="247A9609" w14:textId="77777777" w:rsidR="00BB6870" w:rsidRDefault="00BB6870" w:rsidP="00206115">
      <w:pPr>
        <w:jc w:val="center"/>
        <w:rPr>
          <w:rFonts w:asciiTheme="minorHAnsi" w:hAnsiTheme="minorHAnsi" w:cs="Arial"/>
          <w:b/>
        </w:rPr>
      </w:pPr>
    </w:p>
    <w:p w14:paraId="17E94672" w14:textId="77777777" w:rsidR="00BB6870" w:rsidRDefault="00BB6870" w:rsidP="00206115">
      <w:pPr>
        <w:jc w:val="center"/>
        <w:rPr>
          <w:rFonts w:asciiTheme="minorHAnsi" w:hAnsiTheme="minorHAnsi" w:cs="Arial"/>
          <w:b/>
        </w:rPr>
      </w:pPr>
    </w:p>
    <w:p w14:paraId="191C3F4A" w14:textId="77777777" w:rsidR="00BB6870" w:rsidRDefault="00BB6870" w:rsidP="00206115">
      <w:pPr>
        <w:jc w:val="center"/>
        <w:rPr>
          <w:rFonts w:asciiTheme="minorHAnsi" w:hAnsiTheme="minorHAnsi" w:cs="Arial"/>
          <w:b/>
        </w:rPr>
      </w:pPr>
    </w:p>
    <w:p w14:paraId="0D37B66D" w14:textId="77777777" w:rsidR="00BB6870" w:rsidRDefault="00BB6870" w:rsidP="00206115">
      <w:pPr>
        <w:jc w:val="center"/>
        <w:rPr>
          <w:rFonts w:asciiTheme="minorHAnsi" w:hAnsiTheme="minorHAnsi" w:cs="Arial"/>
          <w:b/>
        </w:rPr>
      </w:pPr>
    </w:p>
    <w:p w14:paraId="0F9ADAC0" w14:textId="77777777" w:rsidR="00BB6870" w:rsidRDefault="00BB6870" w:rsidP="00206115">
      <w:pPr>
        <w:jc w:val="center"/>
        <w:rPr>
          <w:rFonts w:asciiTheme="minorHAnsi" w:hAnsiTheme="minorHAnsi" w:cs="Arial"/>
          <w:b/>
        </w:rPr>
      </w:pPr>
    </w:p>
    <w:p w14:paraId="7AC53A09" w14:textId="77777777" w:rsidR="00BB6870" w:rsidRDefault="00BB6870" w:rsidP="00206115">
      <w:pPr>
        <w:jc w:val="center"/>
        <w:rPr>
          <w:rFonts w:asciiTheme="minorHAnsi" w:hAnsiTheme="minorHAnsi" w:cs="Arial"/>
          <w:b/>
        </w:rPr>
      </w:pPr>
    </w:p>
    <w:p w14:paraId="0BF53304" w14:textId="4F6542EC" w:rsidR="00206115" w:rsidRPr="00A81DCD" w:rsidRDefault="00206115" w:rsidP="00206115">
      <w:pPr>
        <w:jc w:val="center"/>
        <w:rPr>
          <w:rFonts w:asciiTheme="minorHAnsi" w:hAnsiTheme="minorHAnsi" w:cs="Arial"/>
          <w:b/>
        </w:rPr>
      </w:pPr>
      <w:r w:rsidRPr="00A81DCD">
        <w:rPr>
          <w:rFonts w:asciiTheme="minorHAnsi" w:hAnsiTheme="minorHAnsi" w:cs="Arial"/>
          <w:b/>
        </w:rPr>
        <w:t>FORMULARIO Nº</w:t>
      </w:r>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09B00178"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Nombre o razón </w:t>
      </w:r>
      <w:r w:rsidR="00BB22FA" w:rsidRPr="00A81DCD">
        <w:rPr>
          <w:rFonts w:asciiTheme="minorHAnsi" w:hAnsiTheme="minorHAnsi" w:cs="Arial"/>
        </w:rPr>
        <w:t>social _</w:t>
      </w:r>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4F44F2E4" w:rsidR="00206115" w:rsidRPr="00A81DCD" w:rsidRDefault="00BB22FA" w:rsidP="00D648AC">
      <w:pPr>
        <w:pStyle w:val="Sinespaciado"/>
        <w:numPr>
          <w:ilvl w:val="0"/>
          <w:numId w:val="7"/>
        </w:numPr>
        <w:rPr>
          <w:rFonts w:asciiTheme="minorHAnsi" w:hAnsiTheme="minorHAnsi" w:cs="Arial"/>
        </w:rPr>
      </w:pPr>
      <w:r w:rsidRPr="00A81DCD">
        <w:rPr>
          <w:rFonts w:asciiTheme="minorHAnsi" w:hAnsiTheme="minorHAnsi" w:cs="Arial"/>
        </w:rPr>
        <w:t>Fax _</w:t>
      </w:r>
      <w:r w:rsidR="00206115"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54DB4D74" w:rsidR="00206115" w:rsidRPr="00A81DCD" w:rsidRDefault="00BB22FA"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0F1A99A0" w:rsidR="00206115" w:rsidRPr="00A81DCD" w:rsidRDefault="00BB22FA"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w:t>
      </w:r>
      <w:r w:rsidR="00206115" w:rsidRPr="00A81DCD">
        <w:rPr>
          <w:rFonts w:asciiTheme="minorHAnsi" w:hAnsiTheme="minorHAnsi" w:cs="Arial"/>
          <w:i/>
          <w:u w:val="single"/>
        </w:rPr>
        <w:t>colocar número de testimonio, lugar y fecha)</w:t>
      </w:r>
      <w:r w:rsidR="00206115"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0843C5B6" w:rsidR="00206115" w:rsidRPr="00A81DCD" w:rsidRDefault="00BB22FA"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7ECBEFF9" w14:textId="77777777" w:rsidR="00206115" w:rsidRPr="00A81DCD" w:rsidRDefault="00206115" w:rsidP="00206115">
      <w:pPr>
        <w:pStyle w:val="Sinespaciado"/>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3071CAB4" w14:textId="77777777" w:rsidR="00DF58E9" w:rsidRDefault="00DF58E9" w:rsidP="00206115">
      <w:pPr>
        <w:jc w:val="center"/>
        <w:rPr>
          <w:rFonts w:asciiTheme="minorHAnsi" w:hAnsiTheme="minorHAnsi" w:cs="Arial"/>
          <w:b/>
        </w:rPr>
      </w:pPr>
    </w:p>
    <w:p w14:paraId="4B91D80E" w14:textId="336E7B02"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Nº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D648AC">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161E6D62" w:rsidR="00206115" w:rsidRPr="00A81DCD" w:rsidRDefault="00BB22FA" w:rsidP="00206115">
      <w:pPr>
        <w:pStyle w:val="Sinespaciado"/>
        <w:rPr>
          <w:rFonts w:asciiTheme="minorHAnsi" w:hAnsiTheme="minorHAnsi" w:cs="Arial"/>
          <w:i/>
          <w:u w:val="single"/>
        </w:rPr>
      </w:pPr>
      <w:r>
        <w:rPr>
          <w:rFonts w:asciiTheme="minorHAnsi" w:hAnsiTheme="minorHAnsi" w:cs="Arial"/>
          <w:i/>
        </w:rPr>
        <w:t xml:space="preserve">                </w:t>
      </w:r>
      <w:r w:rsidR="00206115" w:rsidRPr="00A81DCD">
        <w:rPr>
          <w:rFonts w:asciiTheme="minorHAnsi" w:hAnsiTheme="minorHAnsi" w:cs="Arial"/>
          <w:i/>
        </w:rPr>
        <w:t>_________</w:t>
      </w:r>
      <w:r w:rsidR="00206115"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46386CAD" w:rsidR="00206115" w:rsidRPr="00A81DCD" w:rsidRDefault="00BB22FA" w:rsidP="00D648AC">
      <w:pPr>
        <w:pStyle w:val="Sinespaciado"/>
        <w:numPr>
          <w:ilvl w:val="0"/>
          <w:numId w:val="8"/>
        </w:numPr>
        <w:rPr>
          <w:rFonts w:asciiTheme="minorHAnsi" w:hAnsiTheme="minorHAnsi" w:cs="Arial"/>
        </w:rPr>
      </w:pPr>
      <w:r w:rsidRPr="00A81DCD">
        <w:rPr>
          <w:rFonts w:asciiTheme="minorHAnsi" w:hAnsiTheme="minorHAnsi" w:cs="Arial"/>
        </w:rPr>
        <w:t>Fax _</w:t>
      </w:r>
      <w:r w:rsidR="00206115" w:rsidRPr="00A81DCD">
        <w:rPr>
          <w:rFonts w:asciiTheme="minorHAnsi" w:hAnsiTheme="minorHAnsi" w:cs="Arial"/>
        </w:rPr>
        <w:t>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3037F009" w:rsidR="00206115" w:rsidRPr="00A81DCD" w:rsidRDefault="00BB22FA"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3F0D0734" w:rsidR="00206115" w:rsidRPr="00A81DCD" w:rsidRDefault="00BB22FA"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_______________________________________________________________</w:t>
      </w:r>
    </w:p>
    <w:p w14:paraId="5062758D" w14:textId="77777777" w:rsidR="00206115" w:rsidRPr="00A81DCD" w:rsidRDefault="00206115" w:rsidP="00206115">
      <w:pPr>
        <w:pStyle w:val="Sinespaciado"/>
        <w:rPr>
          <w:rFonts w:asciiTheme="minorHAnsi" w:hAnsiTheme="minorHAnsi" w:cs="Arial"/>
        </w:rPr>
      </w:pP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307108C4" w14:textId="1DEC1CBD" w:rsidR="00206115" w:rsidRPr="002F6AFC" w:rsidRDefault="00206115" w:rsidP="00D648AC">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30EFF245" w14:textId="002DFD8A" w:rsidR="00206115" w:rsidRPr="00A81DCD" w:rsidRDefault="00206115" w:rsidP="00206115">
      <w:pPr>
        <w:jc w:val="center"/>
        <w:rPr>
          <w:rFonts w:asciiTheme="minorHAnsi" w:hAnsiTheme="minorHAnsi" w:cs="Arial"/>
          <w:b/>
          <w:highlight w:val="yellow"/>
        </w:rPr>
      </w:pPr>
    </w:p>
    <w:p w14:paraId="2E15916D" w14:textId="77777777" w:rsidR="006F7049" w:rsidRPr="00A81DCD" w:rsidRDefault="006F7049" w:rsidP="001A028D">
      <w:pPr>
        <w:rPr>
          <w:rFonts w:asciiTheme="minorHAnsi" w:hAnsiTheme="minorHAnsi" w:cs="Arial"/>
          <w:b/>
          <w:highlight w:val="yellow"/>
        </w:rPr>
      </w:pPr>
    </w:p>
    <w:p w14:paraId="2AD3ABEB" w14:textId="77777777" w:rsidR="007A61FD" w:rsidRDefault="007A61FD" w:rsidP="002F6AFC">
      <w:pPr>
        <w:jc w:val="center"/>
        <w:rPr>
          <w:rFonts w:asciiTheme="minorHAnsi" w:hAnsiTheme="minorHAnsi" w:cstheme="minorHAnsi"/>
          <w:b/>
          <w:bCs/>
          <w:color w:val="000000" w:themeColor="text1"/>
        </w:rPr>
      </w:pPr>
    </w:p>
    <w:p w14:paraId="14E3C2EF" w14:textId="77777777" w:rsidR="007A61FD" w:rsidRDefault="007A61FD" w:rsidP="002F6AFC">
      <w:pPr>
        <w:jc w:val="center"/>
        <w:rPr>
          <w:rFonts w:asciiTheme="minorHAnsi" w:hAnsiTheme="minorHAnsi" w:cstheme="minorHAnsi"/>
          <w:b/>
          <w:bCs/>
          <w:color w:val="000000" w:themeColor="text1"/>
        </w:rPr>
      </w:pPr>
    </w:p>
    <w:p w14:paraId="62A03730" w14:textId="15771816" w:rsidR="00B37567" w:rsidRPr="00B276F5" w:rsidRDefault="00B37567" w:rsidP="002F6AFC">
      <w:pPr>
        <w:jc w:val="center"/>
        <w:rPr>
          <w:rFonts w:asciiTheme="minorHAnsi" w:hAnsiTheme="minorHAnsi" w:cstheme="minorHAnsi"/>
          <w:b/>
          <w:bCs/>
          <w:color w:val="000000" w:themeColor="text1"/>
        </w:rPr>
      </w:pPr>
      <w:r w:rsidRPr="00B276F5">
        <w:rPr>
          <w:rFonts w:asciiTheme="minorHAnsi" w:hAnsiTheme="minorHAnsi" w:cstheme="minorHAnsi"/>
          <w:b/>
          <w:bCs/>
          <w:color w:val="000000" w:themeColor="text1"/>
        </w:rPr>
        <w:t xml:space="preserve">FORMULARIO </w:t>
      </w:r>
      <w:r w:rsidR="006B7BB6" w:rsidRPr="00B276F5">
        <w:rPr>
          <w:rFonts w:asciiTheme="minorHAnsi" w:hAnsiTheme="minorHAnsi" w:cstheme="minorHAnsi"/>
          <w:b/>
          <w:bCs/>
          <w:color w:val="000000" w:themeColor="text1"/>
        </w:rPr>
        <w:t>N° 3</w:t>
      </w:r>
    </w:p>
    <w:p w14:paraId="2B9636E7" w14:textId="268EC7F0" w:rsidR="00B276F5" w:rsidRDefault="00B276F5" w:rsidP="001D4A85">
      <w:pPr>
        <w:jc w:val="center"/>
        <w:rPr>
          <w:rFonts w:asciiTheme="minorHAnsi" w:hAnsiTheme="minorHAnsi" w:cstheme="minorHAnsi"/>
          <w:b/>
        </w:rPr>
      </w:pPr>
      <w:r w:rsidRPr="00B276F5">
        <w:rPr>
          <w:rFonts w:asciiTheme="minorHAnsi" w:hAnsiTheme="minorHAnsi" w:cstheme="minorHAnsi"/>
          <w:b/>
        </w:rPr>
        <w:t>PROPUESTA ECONÓMICA</w:t>
      </w:r>
    </w:p>
    <w:p w14:paraId="4E98F86F" w14:textId="77777777" w:rsidR="00157734" w:rsidRDefault="00157734" w:rsidP="001D4A85">
      <w:pPr>
        <w:jc w:val="center"/>
        <w:rPr>
          <w:rFonts w:asciiTheme="minorHAnsi" w:hAnsiTheme="minorHAnsi" w:cstheme="minorHAnsi"/>
          <w:b/>
        </w:rPr>
      </w:pPr>
    </w:p>
    <w:tbl>
      <w:tblPr>
        <w:tblStyle w:val="Tablaconcuadrcula"/>
        <w:tblW w:w="9854" w:type="dxa"/>
        <w:tblLook w:val="04A0" w:firstRow="1" w:lastRow="0" w:firstColumn="1" w:lastColumn="0" w:noHBand="0" w:noVBand="1"/>
      </w:tblPr>
      <w:tblGrid>
        <w:gridCol w:w="706"/>
        <w:gridCol w:w="4523"/>
        <w:gridCol w:w="1586"/>
        <w:gridCol w:w="1544"/>
        <w:gridCol w:w="1495"/>
      </w:tblGrid>
      <w:tr w:rsidR="00141B58" w14:paraId="7787B857" w14:textId="77777777" w:rsidTr="00FB531C">
        <w:trPr>
          <w:trHeight w:val="605"/>
        </w:trPr>
        <w:tc>
          <w:tcPr>
            <w:tcW w:w="706" w:type="dxa"/>
            <w:noWrap/>
            <w:vAlign w:val="center"/>
            <w:hideMark/>
          </w:tcPr>
          <w:p w14:paraId="24B5925F" w14:textId="77777777" w:rsidR="00141B58" w:rsidRPr="00E84BCA" w:rsidRDefault="00141B58" w:rsidP="000E28F0">
            <w:pPr>
              <w:spacing w:line="256" w:lineRule="auto"/>
              <w:jc w:val="center"/>
              <w:rPr>
                <w:rFonts w:asciiTheme="minorHAnsi" w:hAnsiTheme="minorHAnsi" w:cstheme="minorHAnsi"/>
                <w:b/>
                <w:bCs/>
                <w:u w:val="single"/>
                <w:lang w:val="es-BO" w:eastAsia="es-BO"/>
              </w:rPr>
            </w:pPr>
            <w:r w:rsidRPr="00E84BCA">
              <w:rPr>
                <w:rFonts w:asciiTheme="minorHAnsi" w:hAnsiTheme="minorHAnsi" w:cstheme="minorHAnsi"/>
                <w:b/>
                <w:bCs/>
                <w:u w:val="single"/>
                <w:lang w:val="es-BO" w:eastAsia="es-BO"/>
              </w:rPr>
              <w:t>Nº</w:t>
            </w:r>
          </w:p>
        </w:tc>
        <w:tc>
          <w:tcPr>
            <w:tcW w:w="4523" w:type="dxa"/>
            <w:noWrap/>
            <w:vAlign w:val="center"/>
            <w:hideMark/>
          </w:tcPr>
          <w:p w14:paraId="64BD0D18" w14:textId="77777777" w:rsidR="00141B58" w:rsidRPr="00E84BCA" w:rsidRDefault="00141B58" w:rsidP="000E28F0">
            <w:pPr>
              <w:spacing w:line="256" w:lineRule="auto"/>
              <w:jc w:val="center"/>
              <w:rPr>
                <w:rFonts w:asciiTheme="minorHAnsi" w:hAnsiTheme="minorHAnsi" w:cstheme="minorHAnsi"/>
                <w:b/>
                <w:bCs/>
                <w:lang w:val="es-BO" w:eastAsia="es-BO"/>
              </w:rPr>
            </w:pPr>
            <w:r w:rsidRPr="00E84BCA">
              <w:rPr>
                <w:rFonts w:asciiTheme="minorHAnsi" w:hAnsiTheme="minorHAnsi" w:cstheme="minorHAnsi"/>
                <w:b/>
                <w:bCs/>
                <w:lang w:val="es-BO" w:eastAsia="es-BO"/>
              </w:rPr>
              <w:t>DETALLE</w:t>
            </w:r>
          </w:p>
        </w:tc>
        <w:tc>
          <w:tcPr>
            <w:tcW w:w="1586" w:type="dxa"/>
            <w:noWrap/>
            <w:vAlign w:val="center"/>
            <w:hideMark/>
          </w:tcPr>
          <w:p w14:paraId="43AC2F9B" w14:textId="646B54D7" w:rsidR="00141B58" w:rsidRPr="00E84BCA" w:rsidRDefault="00141B58" w:rsidP="000E28F0">
            <w:pPr>
              <w:spacing w:line="256" w:lineRule="auto"/>
              <w:jc w:val="center"/>
              <w:rPr>
                <w:rFonts w:asciiTheme="minorHAnsi" w:hAnsiTheme="minorHAnsi" w:cstheme="minorHAnsi"/>
                <w:b/>
                <w:bCs/>
                <w:lang w:val="es-BO" w:eastAsia="es-BO"/>
              </w:rPr>
            </w:pPr>
            <w:r w:rsidRPr="00E84BCA">
              <w:rPr>
                <w:rFonts w:asciiTheme="minorHAnsi" w:hAnsiTheme="minorHAnsi" w:cstheme="minorHAnsi"/>
                <w:b/>
                <w:bCs/>
                <w:lang w:val="es-BO" w:eastAsia="es-BO"/>
              </w:rPr>
              <w:t>CANTIDAD</w:t>
            </w:r>
          </w:p>
        </w:tc>
        <w:tc>
          <w:tcPr>
            <w:tcW w:w="1544" w:type="dxa"/>
          </w:tcPr>
          <w:p w14:paraId="2E2F0E2C" w14:textId="5713C4E1" w:rsidR="00141B58" w:rsidRPr="00E84BCA" w:rsidRDefault="00FB531C" w:rsidP="000E28F0">
            <w:pPr>
              <w:spacing w:line="256" w:lineRule="auto"/>
              <w:jc w:val="center"/>
              <w:rPr>
                <w:rFonts w:asciiTheme="minorHAnsi" w:hAnsiTheme="minorHAnsi" w:cstheme="minorHAnsi"/>
                <w:b/>
                <w:bCs/>
                <w:lang w:val="es-BO" w:eastAsia="es-BO"/>
              </w:rPr>
            </w:pPr>
            <w:r>
              <w:rPr>
                <w:rFonts w:asciiTheme="minorHAnsi" w:hAnsiTheme="minorHAnsi" w:cstheme="minorHAnsi"/>
                <w:b/>
                <w:bCs/>
                <w:lang w:val="es-BO" w:eastAsia="es-BO"/>
              </w:rPr>
              <w:t>PRECIO EN</w:t>
            </w:r>
            <w:r w:rsidR="00141B58">
              <w:rPr>
                <w:rFonts w:asciiTheme="minorHAnsi" w:hAnsiTheme="minorHAnsi" w:cstheme="minorHAnsi"/>
                <w:b/>
                <w:bCs/>
                <w:lang w:val="es-BO" w:eastAsia="es-BO"/>
              </w:rPr>
              <w:t xml:space="preserve"> USD</w:t>
            </w:r>
          </w:p>
        </w:tc>
        <w:tc>
          <w:tcPr>
            <w:tcW w:w="1495" w:type="dxa"/>
            <w:vAlign w:val="center"/>
            <w:hideMark/>
          </w:tcPr>
          <w:p w14:paraId="3FAB17A3" w14:textId="378487D7" w:rsidR="00141B58" w:rsidRPr="00E84BCA" w:rsidRDefault="00141B58" w:rsidP="000E28F0">
            <w:pPr>
              <w:spacing w:line="256" w:lineRule="auto"/>
              <w:jc w:val="center"/>
              <w:rPr>
                <w:rFonts w:asciiTheme="minorHAnsi" w:hAnsiTheme="minorHAnsi" w:cstheme="minorHAnsi"/>
                <w:b/>
                <w:bCs/>
                <w:lang w:val="es-BO" w:eastAsia="es-BO"/>
              </w:rPr>
            </w:pPr>
            <w:r>
              <w:rPr>
                <w:rFonts w:asciiTheme="minorHAnsi" w:hAnsiTheme="minorHAnsi" w:cstheme="minorHAnsi"/>
                <w:b/>
                <w:bCs/>
                <w:lang w:val="es-BO" w:eastAsia="es-BO"/>
              </w:rPr>
              <w:t>P</w:t>
            </w:r>
            <w:r w:rsidR="00FB531C">
              <w:rPr>
                <w:rFonts w:asciiTheme="minorHAnsi" w:hAnsiTheme="minorHAnsi" w:cstheme="minorHAnsi"/>
                <w:b/>
                <w:bCs/>
                <w:lang w:val="es-BO" w:eastAsia="es-BO"/>
              </w:rPr>
              <w:t>RECIO EN BOLIVIANOS</w:t>
            </w:r>
          </w:p>
        </w:tc>
      </w:tr>
      <w:tr w:rsidR="00141B58" w14:paraId="6B6F7AB0" w14:textId="77777777" w:rsidTr="00FB531C">
        <w:trPr>
          <w:trHeight w:val="698"/>
        </w:trPr>
        <w:tc>
          <w:tcPr>
            <w:tcW w:w="706" w:type="dxa"/>
            <w:noWrap/>
            <w:vAlign w:val="center"/>
            <w:hideMark/>
          </w:tcPr>
          <w:p w14:paraId="2CB7D55F" w14:textId="77777777" w:rsidR="00141B58" w:rsidRDefault="00141B58" w:rsidP="00157734">
            <w:pPr>
              <w:spacing w:line="256" w:lineRule="auto"/>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1</w:t>
            </w:r>
          </w:p>
        </w:tc>
        <w:tc>
          <w:tcPr>
            <w:tcW w:w="4523" w:type="dxa"/>
            <w:vAlign w:val="center"/>
            <w:hideMark/>
          </w:tcPr>
          <w:p w14:paraId="2381696B" w14:textId="66A28F7B" w:rsidR="00141B58" w:rsidRDefault="00141B58" w:rsidP="00157734">
            <w:pPr>
              <w:spacing w:line="256" w:lineRule="auto"/>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xml:space="preserve">Todo Riesgo Daños a la Propiedad </w:t>
            </w:r>
            <w:r w:rsidR="006E6E91">
              <w:rPr>
                <w:rFonts w:asciiTheme="minorHAnsi" w:hAnsiTheme="minorHAnsi" w:cstheme="minorHAnsi"/>
                <w:sz w:val="22"/>
                <w:szCs w:val="22"/>
                <w:lang w:val="es-BO" w:eastAsia="es-BO"/>
              </w:rPr>
              <w:t>–</w:t>
            </w:r>
            <w:r>
              <w:rPr>
                <w:rFonts w:asciiTheme="minorHAnsi" w:hAnsiTheme="minorHAnsi" w:cstheme="minorHAnsi"/>
                <w:sz w:val="22"/>
                <w:szCs w:val="22"/>
                <w:lang w:val="es-BO" w:eastAsia="es-BO"/>
              </w:rPr>
              <w:t xml:space="preserve"> Activos</w:t>
            </w:r>
          </w:p>
        </w:tc>
        <w:tc>
          <w:tcPr>
            <w:tcW w:w="1586" w:type="dxa"/>
            <w:vAlign w:val="center"/>
            <w:hideMark/>
          </w:tcPr>
          <w:p w14:paraId="36B5E16C" w14:textId="04A2A0E3" w:rsidR="00141B58" w:rsidRDefault="00141B58" w:rsidP="00157734">
            <w:pPr>
              <w:spacing w:line="256" w:lineRule="auto"/>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44" w:type="dxa"/>
          </w:tcPr>
          <w:p w14:paraId="43819B66" w14:textId="77777777" w:rsidR="00141B58" w:rsidRDefault="00141B58" w:rsidP="00157734">
            <w:pPr>
              <w:spacing w:line="256" w:lineRule="auto"/>
              <w:jc w:val="center"/>
              <w:rPr>
                <w:rFonts w:asciiTheme="minorHAnsi" w:hAnsiTheme="minorHAnsi" w:cstheme="minorHAnsi"/>
                <w:sz w:val="24"/>
                <w:szCs w:val="24"/>
                <w:lang w:val="es-BO" w:eastAsia="es-BO"/>
              </w:rPr>
            </w:pPr>
          </w:p>
        </w:tc>
        <w:tc>
          <w:tcPr>
            <w:tcW w:w="1495" w:type="dxa"/>
            <w:noWrap/>
            <w:vAlign w:val="center"/>
            <w:hideMark/>
          </w:tcPr>
          <w:p w14:paraId="7A95C4DF" w14:textId="5E3F753D" w:rsidR="00141B58" w:rsidRDefault="00141B58" w:rsidP="00157734">
            <w:pPr>
              <w:spacing w:line="256" w:lineRule="auto"/>
              <w:jc w:val="center"/>
              <w:rPr>
                <w:rFonts w:asciiTheme="minorHAnsi" w:hAnsiTheme="minorHAnsi" w:cstheme="minorHAnsi"/>
                <w:sz w:val="24"/>
                <w:szCs w:val="24"/>
                <w:lang w:val="es-BO" w:eastAsia="es-BO"/>
              </w:rPr>
            </w:pPr>
          </w:p>
        </w:tc>
      </w:tr>
      <w:tr w:rsidR="00141B58" w14:paraId="49717610" w14:textId="77777777" w:rsidTr="00FB531C">
        <w:trPr>
          <w:trHeight w:val="698"/>
        </w:trPr>
        <w:tc>
          <w:tcPr>
            <w:tcW w:w="706" w:type="dxa"/>
            <w:noWrap/>
            <w:vAlign w:val="center"/>
          </w:tcPr>
          <w:p w14:paraId="64A24E15" w14:textId="6C50BB7B" w:rsidR="00141B58" w:rsidRDefault="00141B58" w:rsidP="00157734">
            <w:pPr>
              <w:spacing w:line="256" w:lineRule="auto"/>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2</w:t>
            </w:r>
          </w:p>
        </w:tc>
        <w:tc>
          <w:tcPr>
            <w:tcW w:w="4523" w:type="dxa"/>
            <w:vAlign w:val="center"/>
          </w:tcPr>
          <w:p w14:paraId="419A638E" w14:textId="64E78F67" w:rsidR="00141B58" w:rsidRDefault="00141B58" w:rsidP="00157734">
            <w:pPr>
              <w:spacing w:line="256" w:lineRule="auto"/>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xml:space="preserve">Todo Riesgo Daños a la Propiedad </w:t>
            </w:r>
            <w:r w:rsidR="006E6E91">
              <w:rPr>
                <w:rFonts w:asciiTheme="minorHAnsi" w:hAnsiTheme="minorHAnsi" w:cstheme="minorHAnsi"/>
                <w:sz w:val="22"/>
                <w:szCs w:val="22"/>
                <w:lang w:val="es-BO" w:eastAsia="es-BO"/>
              </w:rPr>
              <w:t>–</w:t>
            </w:r>
            <w:r>
              <w:rPr>
                <w:rFonts w:asciiTheme="minorHAnsi" w:hAnsiTheme="minorHAnsi" w:cstheme="minorHAnsi"/>
                <w:sz w:val="22"/>
                <w:szCs w:val="22"/>
                <w:lang w:val="es-BO" w:eastAsia="es-BO"/>
              </w:rPr>
              <w:t xml:space="preserve"> Flotante</w:t>
            </w:r>
          </w:p>
        </w:tc>
        <w:tc>
          <w:tcPr>
            <w:tcW w:w="1586" w:type="dxa"/>
            <w:vAlign w:val="center"/>
          </w:tcPr>
          <w:p w14:paraId="5AEA216A" w14:textId="1B6649DE" w:rsidR="00141B58" w:rsidRDefault="00141B58" w:rsidP="00157734">
            <w:pPr>
              <w:spacing w:line="256" w:lineRule="auto"/>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44" w:type="dxa"/>
          </w:tcPr>
          <w:p w14:paraId="7483086F" w14:textId="77777777" w:rsidR="00141B58" w:rsidRDefault="00141B58" w:rsidP="00157734">
            <w:pPr>
              <w:spacing w:line="256" w:lineRule="auto"/>
              <w:jc w:val="center"/>
              <w:rPr>
                <w:rFonts w:asciiTheme="minorHAnsi" w:hAnsiTheme="minorHAnsi" w:cstheme="minorHAnsi"/>
                <w:sz w:val="24"/>
                <w:szCs w:val="24"/>
                <w:lang w:val="es-BO" w:eastAsia="es-BO"/>
              </w:rPr>
            </w:pPr>
          </w:p>
        </w:tc>
        <w:tc>
          <w:tcPr>
            <w:tcW w:w="1495" w:type="dxa"/>
            <w:noWrap/>
            <w:vAlign w:val="center"/>
          </w:tcPr>
          <w:p w14:paraId="6310CFC0" w14:textId="5E3363A8" w:rsidR="00141B58" w:rsidRDefault="00141B58" w:rsidP="00157734">
            <w:pPr>
              <w:spacing w:line="256" w:lineRule="auto"/>
              <w:jc w:val="center"/>
              <w:rPr>
                <w:rFonts w:asciiTheme="minorHAnsi" w:hAnsiTheme="minorHAnsi" w:cstheme="minorHAnsi"/>
                <w:sz w:val="24"/>
                <w:szCs w:val="24"/>
                <w:lang w:val="es-BO" w:eastAsia="es-BO"/>
              </w:rPr>
            </w:pPr>
          </w:p>
        </w:tc>
      </w:tr>
      <w:tr w:rsidR="00141B58" w14:paraId="66080C62" w14:textId="77777777" w:rsidTr="00FB531C">
        <w:trPr>
          <w:trHeight w:val="698"/>
        </w:trPr>
        <w:tc>
          <w:tcPr>
            <w:tcW w:w="706" w:type="dxa"/>
            <w:noWrap/>
            <w:vAlign w:val="center"/>
          </w:tcPr>
          <w:p w14:paraId="526D1044" w14:textId="70355DBC" w:rsidR="00141B58" w:rsidRDefault="00141B58" w:rsidP="00157734">
            <w:pPr>
              <w:spacing w:line="256" w:lineRule="auto"/>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3</w:t>
            </w:r>
          </w:p>
        </w:tc>
        <w:tc>
          <w:tcPr>
            <w:tcW w:w="4523" w:type="dxa"/>
            <w:vAlign w:val="center"/>
          </w:tcPr>
          <w:p w14:paraId="3D15D346" w14:textId="46780194" w:rsidR="00141B58" w:rsidRDefault="00141B58" w:rsidP="00157734">
            <w:pPr>
              <w:spacing w:line="256" w:lineRule="auto"/>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Comprensiva Deshonestidad, Destrucción y Desaparición 3D</w:t>
            </w:r>
          </w:p>
        </w:tc>
        <w:tc>
          <w:tcPr>
            <w:tcW w:w="1586" w:type="dxa"/>
            <w:vAlign w:val="center"/>
          </w:tcPr>
          <w:p w14:paraId="095704B7" w14:textId="3E2C866A" w:rsidR="00141B58" w:rsidRDefault="00141B58" w:rsidP="00157734">
            <w:pPr>
              <w:spacing w:line="256" w:lineRule="auto"/>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44" w:type="dxa"/>
          </w:tcPr>
          <w:p w14:paraId="0744D6A0" w14:textId="77777777" w:rsidR="00141B58" w:rsidRDefault="00141B58" w:rsidP="00157734">
            <w:pPr>
              <w:spacing w:line="256" w:lineRule="auto"/>
              <w:jc w:val="center"/>
              <w:rPr>
                <w:rFonts w:asciiTheme="minorHAnsi" w:hAnsiTheme="minorHAnsi" w:cstheme="minorHAnsi"/>
                <w:sz w:val="24"/>
                <w:szCs w:val="24"/>
                <w:lang w:val="es-BO" w:eastAsia="es-BO"/>
              </w:rPr>
            </w:pPr>
          </w:p>
        </w:tc>
        <w:tc>
          <w:tcPr>
            <w:tcW w:w="1495" w:type="dxa"/>
            <w:noWrap/>
            <w:vAlign w:val="center"/>
          </w:tcPr>
          <w:p w14:paraId="6A5CA39D" w14:textId="61E77372" w:rsidR="00141B58" w:rsidRDefault="00141B58" w:rsidP="00157734">
            <w:pPr>
              <w:spacing w:line="256" w:lineRule="auto"/>
              <w:jc w:val="center"/>
              <w:rPr>
                <w:rFonts w:asciiTheme="minorHAnsi" w:hAnsiTheme="minorHAnsi" w:cstheme="minorHAnsi"/>
                <w:sz w:val="24"/>
                <w:szCs w:val="24"/>
                <w:lang w:val="es-BO" w:eastAsia="es-BO"/>
              </w:rPr>
            </w:pPr>
          </w:p>
        </w:tc>
      </w:tr>
      <w:tr w:rsidR="00141B58" w14:paraId="634F17CB" w14:textId="77777777" w:rsidTr="00FB531C">
        <w:trPr>
          <w:trHeight w:val="698"/>
        </w:trPr>
        <w:tc>
          <w:tcPr>
            <w:tcW w:w="706" w:type="dxa"/>
            <w:noWrap/>
            <w:vAlign w:val="center"/>
          </w:tcPr>
          <w:p w14:paraId="7EEBAB10" w14:textId="4A59DF78" w:rsidR="00141B58" w:rsidRDefault="00141B58" w:rsidP="00157734">
            <w:pPr>
              <w:spacing w:line="256" w:lineRule="auto"/>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4</w:t>
            </w:r>
          </w:p>
        </w:tc>
        <w:tc>
          <w:tcPr>
            <w:tcW w:w="4523" w:type="dxa"/>
            <w:vAlign w:val="center"/>
          </w:tcPr>
          <w:p w14:paraId="320E7AFA" w14:textId="5557FFEF" w:rsidR="00141B58" w:rsidRDefault="00141B58" w:rsidP="00157734">
            <w:pPr>
              <w:spacing w:line="256" w:lineRule="auto"/>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Responsabilidad Civil</w:t>
            </w:r>
          </w:p>
        </w:tc>
        <w:tc>
          <w:tcPr>
            <w:tcW w:w="1586" w:type="dxa"/>
            <w:vAlign w:val="center"/>
          </w:tcPr>
          <w:p w14:paraId="70908D87" w14:textId="4D2D7643" w:rsidR="00141B58" w:rsidRDefault="00141B58" w:rsidP="00157734">
            <w:pPr>
              <w:spacing w:line="256" w:lineRule="auto"/>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44" w:type="dxa"/>
          </w:tcPr>
          <w:p w14:paraId="1BA753AE" w14:textId="77777777" w:rsidR="00141B58" w:rsidRDefault="00141B58" w:rsidP="00157734">
            <w:pPr>
              <w:spacing w:line="256" w:lineRule="auto"/>
              <w:jc w:val="center"/>
              <w:rPr>
                <w:rFonts w:asciiTheme="minorHAnsi" w:hAnsiTheme="minorHAnsi" w:cstheme="minorHAnsi"/>
                <w:sz w:val="24"/>
                <w:szCs w:val="24"/>
                <w:lang w:val="es-BO" w:eastAsia="es-BO"/>
              </w:rPr>
            </w:pPr>
          </w:p>
        </w:tc>
        <w:tc>
          <w:tcPr>
            <w:tcW w:w="1495" w:type="dxa"/>
            <w:noWrap/>
            <w:vAlign w:val="center"/>
          </w:tcPr>
          <w:p w14:paraId="74926389" w14:textId="76EA756A" w:rsidR="00141B58" w:rsidRDefault="00141B58" w:rsidP="00157734">
            <w:pPr>
              <w:spacing w:line="256" w:lineRule="auto"/>
              <w:jc w:val="center"/>
              <w:rPr>
                <w:rFonts w:asciiTheme="minorHAnsi" w:hAnsiTheme="minorHAnsi" w:cstheme="minorHAnsi"/>
                <w:sz w:val="24"/>
                <w:szCs w:val="24"/>
                <w:lang w:val="es-BO" w:eastAsia="es-BO"/>
              </w:rPr>
            </w:pPr>
          </w:p>
        </w:tc>
      </w:tr>
      <w:tr w:rsidR="00141B58" w14:paraId="15A9E9AF" w14:textId="77777777" w:rsidTr="00FB531C">
        <w:trPr>
          <w:trHeight w:val="698"/>
        </w:trPr>
        <w:tc>
          <w:tcPr>
            <w:tcW w:w="706" w:type="dxa"/>
            <w:noWrap/>
            <w:vAlign w:val="center"/>
          </w:tcPr>
          <w:p w14:paraId="068017CD" w14:textId="74DEE744" w:rsidR="00141B58" w:rsidRDefault="00141B58" w:rsidP="00157734">
            <w:pPr>
              <w:spacing w:line="256" w:lineRule="auto"/>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5</w:t>
            </w:r>
          </w:p>
        </w:tc>
        <w:tc>
          <w:tcPr>
            <w:tcW w:w="4523" w:type="dxa"/>
            <w:vAlign w:val="center"/>
          </w:tcPr>
          <w:p w14:paraId="7B1DBCC1" w14:textId="66970AEF" w:rsidR="00141B58" w:rsidRDefault="00141B58" w:rsidP="00157734">
            <w:pPr>
              <w:spacing w:line="256" w:lineRule="auto"/>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Automotores (*)</w:t>
            </w:r>
          </w:p>
        </w:tc>
        <w:tc>
          <w:tcPr>
            <w:tcW w:w="1586" w:type="dxa"/>
            <w:vAlign w:val="center"/>
          </w:tcPr>
          <w:p w14:paraId="3EDF3B8A" w14:textId="641EB570" w:rsidR="00141B58" w:rsidRDefault="00141B58" w:rsidP="00157734">
            <w:pPr>
              <w:spacing w:line="256" w:lineRule="auto"/>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44" w:type="dxa"/>
          </w:tcPr>
          <w:p w14:paraId="64CF900A" w14:textId="77777777" w:rsidR="00141B58" w:rsidRDefault="00141B58" w:rsidP="00157734">
            <w:pPr>
              <w:spacing w:line="256" w:lineRule="auto"/>
              <w:jc w:val="center"/>
              <w:rPr>
                <w:rFonts w:asciiTheme="minorHAnsi" w:hAnsiTheme="minorHAnsi" w:cstheme="minorHAnsi"/>
                <w:sz w:val="24"/>
                <w:szCs w:val="24"/>
                <w:lang w:val="es-BO" w:eastAsia="es-BO"/>
              </w:rPr>
            </w:pPr>
          </w:p>
        </w:tc>
        <w:tc>
          <w:tcPr>
            <w:tcW w:w="1495" w:type="dxa"/>
            <w:noWrap/>
            <w:vAlign w:val="center"/>
          </w:tcPr>
          <w:p w14:paraId="14FBE7B0" w14:textId="7D41EA89" w:rsidR="00141B58" w:rsidRDefault="00141B58" w:rsidP="00157734">
            <w:pPr>
              <w:spacing w:line="256" w:lineRule="auto"/>
              <w:jc w:val="center"/>
              <w:rPr>
                <w:rFonts w:asciiTheme="minorHAnsi" w:hAnsiTheme="minorHAnsi" w:cstheme="minorHAnsi"/>
                <w:sz w:val="24"/>
                <w:szCs w:val="24"/>
                <w:lang w:val="es-BO" w:eastAsia="es-BO"/>
              </w:rPr>
            </w:pPr>
          </w:p>
        </w:tc>
      </w:tr>
      <w:tr w:rsidR="00141B58" w14:paraId="15EFD422" w14:textId="77777777" w:rsidTr="00FB531C">
        <w:trPr>
          <w:trHeight w:val="698"/>
        </w:trPr>
        <w:tc>
          <w:tcPr>
            <w:tcW w:w="706" w:type="dxa"/>
            <w:noWrap/>
            <w:vAlign w:val="center"/>
          </w:tcPr>
          <w:p w14:paraId="0363D2F4" w14:textId="265B1264" w:rsidR="00141B58" w:rsidRDefault="00141B58" w:rsidP="00157734">
            <w:pPr>
              <w:spacing w:line="256" w:lineRule="auto"/>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6</w:t>
            </w:r>
          </w:p>
        </w:tc>
        <w:tc>
          <w:tcPr>
            <w:tcW w:w="4523" w:type="dxa"/>
            <w:vAlign w:val="center"/>
          </w:tcPr>
          <w:p w14:paraId="27A07F48" w14:textId="55770A33" w:rsidR="00141B58" w:rsidRDefault="00141B58" w:rsidP="00157734">
            <w:pPr>
              <w:spacing w:line="256" w:lineRule="auto"/>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Accidentes Personales Grupo (*)</w:t>
            </w:r>
          </w:p>
        </w:tc>
        <w:tc>
          <w:tcPr>
            <w:tcW w:w="1586" w:type="dxa"/>
            <w:vAlign w:val="center"/>
          </w:tcPr>
          <w:p w14:paraId="533FC02D" w14:textId="0923865F" w:rsidR="00141B58" w:rsidRDefault="00141B58" w:rsidP="00157734">
            <w:pPr>
              <w:spacing w:line="256" w:lineRule="auto"/>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44" w:type="dxa"/>
          </w:tcPr>
          <w:p w14:paraId="67B33785" w14:textId="77777777" w:rsidR="00141B58" w:rsidRDefault="00141B58" w:rsidP="00157734">
            <w:pPr>
              <w:spacing w:line="256" w:lineRule="auto"/>
              <w:jc w:val="center"/>
              <w:rPr>
                <w:rFonts w:asciiTheme="minorHAnsi" w:hAnsiTheme="minorHAnsi" w:cstheme="minorHAnsi"/>
                <w:sz w:val="24"/>
                <w:szCs w:val="24"/>
                <w:lang w:val="es-BO" w:eastAsia="es-BO"/>
              </w:rPr>
            </w:pPr>
          </w:p>
        </w:tc>
        <w:tc>
          <w:tcPr>
            <w:tcW w:w="1495" w:type="dxa"/>
            <w:noWrap/>
            <w:vAlign w:val="center"/>
          </w:tcPr>
          <w:p w14:paraId="4FBC6214" w14:textId="09D5BCA8" w:rsidR="00141B58" w:rsidRDefault="00141B58" w:rsidP="00157734">
            <w:pPr>
              <w:spacing w:line="256" w:lineRule="auto"/>
              <w:jc w:val="center"/>
              <w:rPr>
                <w:rFonts w:asciiTheme="minorHAnsi" w:hAnsiTheme="minorHAnsi" w:cstheme="minorHAnsi"/>
                <w:sz w:val="24"/>
                <w:szCs w:val="24"/>
                <w:lang w:val="es-BO" w:eastAsia="es-BO"/>
              </w:rPr>
            </w:pPr>
          </w:p>
        </w:tc>
      </w:tr>
      <w:tr w:rsidR="00141B58" w14:paraId="1B496128" w14:textId="77777777" w:rsidTr="00FB531C">
        <w:trPr>
          <w:trHeight w:val="496"/>
        </w:trPr>
        <w:tc>
          <w:tcPr>
            <w:tcW w:w="706" w:type="dxa"/>
            <w:noWrap/>
            <w:hideMark/>
          </w:tcPr>
          <w:p w14:paraId="2EC2AE78" w14:textId="77777777" w:rsidR="00141B58" w:rsidRDefault="00141B58" w:rsidP="000E28F0">
            <w:pPr>
              <w:spacing w:line="256" w:lineRule="auto"/>
              <w:jc w:val="cente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 </w:t>
            </w:r>
          </w:p>
        </w:tc>
        <w:tc>
          <w:tcPr>
            <w:tcW w:w="6109" w:type="dxa"/>
            <w:gridSpan w:val="2"/>
            <w:hideMark/>
          </w:tcPr>
          <w:p w14:paraId="7DAC073C" w14:textId="6B9C02A8" w:rsidR="00141B58" w:rsidRDefault="00141B58" w:rsidP="000E28F0">
            <w:pPr>
              <w:spacing w:line="256" w:lineRule="auto"/>
              <w:jc w:val="cente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 xml:space="preserve">TOTAL </w:t>
            </w:r>
          </w:p>
        </w:tc>
        <w:tc>
          <w:tcPr>
            <w:tcW w:w="1544" w:type="dxa"/>
          </w:tcPr>
          <w:p w14:paraId="1ACB46E0" w14:textId="77777777" w:rsidR="00141B58" w:rsidRDefault="00141B58" w:rsidP="000E28F0">
            <w:pPr>
              <w:spacing w:line="256" w:lineRule="auto"/>
              <w:rPr>
                <w:rFonts w:asciiTheme="minorHAnsi" w:hAnsiTheme="minorHAnsi" w:cstheme="minorHAnsi"/>
                <w:b/>
                <w:bCs/>
                <w:sz w:val="24"/>
                <w:szCs w:val="24"/>
                <w:lang w:val="es-BO" w:eastAsia="es-BO"/>
              </w:rPr>
            </w:pPr>
          </w:p>
        </w:tc>
        <w:tc>
          <w:tcPr>
            <w:tcW w:w="1495" w:type="dxa"/>
            <w:noWrap/>
            <w:hideMark/>
          </w:tcPr>
          <w:p w14:paraId="4B9E7A3D" w14:textId="6165D5E3" w:rsidR="00141B58" w:rsidRDefault="00141B58" w:rsidP="000E28F0">
            <w:pPr>
              <w:spacing w:line="256" w:lineRule="auto"/>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 </w:t>
            </w:r>
          </w:p>
        </w:tc>
      </w:tr>
    </w:tbl>
    <w:p w14:paraId="6C17262B" w14:textId="77777777" w:rsidR="00B276F5" w:rsidRPr="00B276F5" w:rsidRDefault="00B276F5" w:rsidP="00B276F5">
      <w:pPr>
        <w:ind w:left="360"/>
        <w:jc w:val="both"/>
        <w:rPr>
          <w:rFonts w:asciiTheme="minorHAnsi" w:hAnsiTheme="minorHAnsi" w:cstheme="minorHAnsi"/>
        </w:rPr>
      </w:pPr>
    </w:p>
    <w:p w14:paraId="4F203914" w14:textId="3B49E753" w:rsidR="00B276F5" w:rsidRPr="00141B58" w:rsidRDefault="00141B58" w:rsidP="00B276F5">
      <w:pPr>
        <w:ind w:left="360"/>
        <w:jc w:val="both"/>
        <w:rPr>
          <w:rFonts w:asciiTheme="minorHAnsi" w:hAnsiTheme="minorHAnsi" w:cstheme="minorHAnsi"/>
          <w:b/>
          <w:lang w:val="es-BO"/>
        </w:rPr>
      </w:pPr>
      <w:r w:rsidRPr="00141B58">
        <w:rPr>
          <w:rFonts w:asciiTheme="minorHAnsi" w:hAnsiTheme="minorHAnsi" w:cstheme="minorHAnsi"/>
          <w:b/>
          <w:lang w:val="es-BO"/>
        </w:rPr>
        <w:t>(*) Adicionalmente detallar las primas por automotor y por persona</w:t>
      </w:r>
    </w:p>
    <w:p w14:paraId="07DDDF49" w14:textId="65CBAB90" w:rsidR="00157734" w:rsidRDefault="00157734" w:rsidP="00B276F5">
      <w:pPr>
        <w:ind w:left="360"/>
        <w:jc w:val="both"/>
        <w:rPr>
          <w:rFonts w:asciiTheme="minorHAnsi" w:hAnsiTheme="minorHAnsi" w:cstheme="minorHAnsi"/>
          <w:b/>
          <w:highlight w:val="yellow"/>
          <w:lang w:val="es-BO"/>
        </w:rPr>
      </w:pPr>
    </w:p>
    <w:p w14:paraId="5181AE6B" w14:textId="38B5D8E5" w:rsidR="00157734" w:rsidRDefault="00157734" w:rsidP="00B276F5">
      <w:pPr>
        <w:ind w:left="360"/>
        <w:jc w:val="both"/>
        <w:rPr>
          <w:rFonts w:asciiTheme="minorHAnsi" w:hAnsiTheme="minorHAnsi" w:cstheme="minorHAnsi"/>
          <w:b/>
          <w:highlight w:val="yellow"/>
          <w:lang w:val="es-BO"/>
        </w:rPr>
      </w:pPr>
    </w:p>
    <w:p w14:paraId="334E9F0F" w14:textId="6A38E26E" w:rsidR="007A61FD" w:rsidRDefault="007A61FD" w:rsidP="00B276F5">
      <w:pPr>
        <w:ind w:left="360"/>
        <w:jc w:val="both"/>
        <w:rPr>
          <w:rFonts w:asciiTheme="minorHAnsi" w:hAnsiTheme="minorHAnsi" w:cstheme="minorHAnsi"/>
          <w:b/>
          <w:highlight w:val="yellow"/>
          <w:lang w:val="es-BO"/>
        </w:rPr>
      </w:pPr>
    </w:p>
    <w:p w14:paraId="235389F4" w14:textId="56E01002" w:rsidR="007A61FD" w:rsidRDefault="007A61FD" w:rsidP="00B276F5">
      <w:pPr>
        <w:ind w:left="360"/>
        <w:jc w:val="both"/>
        <w:rPr>
          <w:rFonts w:asciiTheme="minorHAnsi" w:hAnsiTheme="minorHAnsi" w:cstheme="minorHAnsi"/>
          <w:b/>
          <w:highlight w:val="yellow"/>
          <w:lang w:val="es-BO"/>
        </w:rPr>
      </w:pPr>
    </w:p>
    <w:p w14:paraId="6CD309AB" w14:textId="77777777" w:rsidR="007A61FD" w:rsidRDefault="007A61FD" w:rsidP="00B276F5">
      <w:pPr>
        <w:ind w:left="360"/>
        <w:jc w:val="both"/>
        <w:rPr>
          <w:rFonts w:asciiTheme="minorHAnsi" w:hAnsiTheme="minorHAnsi" w:cstheme="minorHAnsi"/>
          <w:b/>
          <w:highlight w:val="yellow"/>
          <w:lang w:val="es-BO"/>
        </w:rPr>
      </w:pPr>
    </w:p>
    <w:p w14:paraId="4EFAD2F3" w14:textId="077B8F78" w:rsidR="00157734" w:rsidRDefault="00157734" w:rsidP="00B276F5">
      <w:pPr>
        <w:ind w:left="360"/>
        <w:jc w:val="both"/>
        <w:rPr>
          <w:rFonts w:asciiTheme="minorHAnsi" w:hAnsiTheme="minorHAnsi" w:cstheme="minorHAnsi"/>
          <w:b/>
          <w:highlight w:val="yellow"/>
          <w:lang w:val="es-BO"/>
        </w:rPr>
      </w:pPr>
    </w:p>
    <w:p w14:paraId="2A3BA43E" w14:textId="77777777" w:rsidR="00157734" w:rsidRPr="00B276F5" w:rsidRDefault="00157734" w:rsidP="00B276F5">
      <w:pPr>
        <w:ind w:left="360"/>
        <w:jc w:val="both"/>
        <w:rPr>
          <w:rFonts w:asciiTheme="minorHAnsi" w:hAnsiTheme="minorHAnsi" w:cstheme="minorHAnsi"/>
          <w:b/>
          <w:highlight w:val="yellow"/>
          <w:lang w:val="es-BO"/>
        </w:rPr>
      </w:pPr>
    </w:p>
    <w:p w14:paraId="223A9F0A" w14:textId="77777777" w:rsidR="00B276F5" w:rsidRPr="00B276F5" w:rsidRDefault="00B276F5" w:rsidP="00B276F5">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3DF41641" w14:textId="77777777" w:rsidR="00B276F5" w:rsidRPr="00B276F5" w:rsidRDefault="00B276F5" w:rsidP="00B276F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58068A5D" w14:textId="77777777" w:rsidR="00B276F5" w:rsidRPr="00B276F5" w:rsidRDefault="00B276F5" w:rsidP="00B276F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259E6BDE" w14:textId="467452F6" w:rsidR="00FC58CD" w:rsidRDefault="00FC58CD" w:rsidP="006B215D">
      <w:pPr>
        <w:spacing w:after="60"/>
        <w:rPr>
          <w:rFonts w:asciiTheme="minorHAnsi" w:hAnsiTheme="minorHAnsi" w:cstheme="minorHAnsi"/>
          <w:b/>
          <w:lang w:val="es-BO"/>
        </w:rPr>
      </w:pPr>
    </w:p>
    <w:p w14:paraId="779F8B78" w14:textId="5D7FA7A5" w:rsidR="006B215D" w:rsidRDefault="006B215D" w:rsidP="006B215D">
      <w:pPr>
        <w:spacing w:after="60"/>
        <w:rPr>
          <w:rFonts w:asciiTheme="minorHAnsi" w:hAnsiTheme="minorHAnsi" w:cs="Arial"/>
          <w:b/>
          <w:bCs/>
          <w:color w:val="000000" w:themeColor="text1"/>
        </w:rPr>
      </w:pPr>
    </w:p>
    <w:p w14:paraId="054F3F4F" w14:textId="4C3C6F6C" w:rsidR="00157734" w:rsidRDefault="00157734" w:rsidP="006B215D">
      <w:pPr>
        <w:spacing w:after="60"/>
        <w:rPr>
          <w:rFonts w:asciiTheme="minorHAnsi" w:hAnsiTheme="minorHAnsi" w:cs="Arial"/>
          <w:b/>
          <w:bCs/>
          <w:color w:val="000000" w:themeColor="text1"/>
        </w:rPr>
      </w:pPr>
    </w:p>
    <w:p w14:paraId="458B6524" w14:textId="0FB3E6EE" w:rsidR="00157734" w:rsidRDefault="00157734" w:rsidP="006B215D">
      <w:pPr>
        <w:spacing w:after="60"/>
        <w:rPr>
          <w:rFonts w:asciiTheme="minorHAnsi" w:hAnsiTheme="minorHAnsi" w:cs="Arial"/>
          <w:b/>
          <w:bCs/>
          <w:color w:val="000000" w:themeColor="text1"/>
        </w:rPr>
      </w:pPr>
    </w:p>
    <w:p w14:paraId="03AEEB91" w14:textId="688FC881" w:rsidR="00157734" w:rsidRDefault="00157734" w:rsidP="006B215D">
      <w:pPr>
        <w:spacing w:after="60"/>
        <w:rPr>
          <w:rFonts w:asciiTheme="minorHAnsi" w:hAnsiTheme="minorHAnsi" w:cs="Arial"/>
          <w:b/>
          <w:bCs/>
          <w:color w:val="000000" w:themeColor="text1"/>
        </w:rPr>
      </w:pPr>
    </w:p>
    <w:p w14:paraId="6F0BEADB" w14:textId="373DC646" w:rsidR="00157734" w:rsidRDefault="00157734" w:rsidP="006B215D">
      <w:pPr>
        <w:spacing w:after="60"/>
        <w:rPr>
          <w:rFonts w:asciiTheme="minorHAnsi" w:hAnsiTheme="minorHAnsi" w:cs="Arial"/>
          <w:b/>
          <w:bCs/>
          <w:color w:val="000000" w:themeColor="text1"/>
        </w:rPr>
      </w:pPr>
    </w:p>
    <w:p w14:paraId="57EC48DD" w14:textId="1EB43388" w:rsidR="00157734" w:rsidRDefault="00157734" w:rsidP="006B215D">
      <w:pPr>
        <w:spacing w:after="60"/>
        <w:rPr>
          <w:rFonts w:asciiTheme="minorHAnsi" w:hAnsiTheme="minorHAnsi" w:cs="Arial"/>
          <w:b/>
          <w:bCs/>
          <w:color w:val="000000" w:themeColor="text1"/>
        </w:rPr>
      </w:pPr>
    </w:p>
    <w:p w14:paraId="14942966" w14:textId="57099705"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476411">
        <w:rPr>
          <w:rFonts w:asciiTheme="minorHAnsi" w:hAnsiTheme="minorHAnsi" w:cs="Arial"/>
          <w:b/>
          <w:bCs/>
          <w:color w:val="000000" w:themeColor="text1"/>
        </w:rPr>
        <w:t xml:space="preserve">N° </w:t>
      </w:r>
      <w:r w:rsidR="002F6AFC">
        <w:rPr>
          <w:rFonts w:asciiTheme="minorHAnsi" w:hAnsiTheme="minorHAnsi" w:cs="Arial"/>
          <w:b/>
          <w:bCs/>
          <w:color w:val="000000" w:themeColor="text1"/>
        </w:rPr>
        <w:t>4</w:t>
      </w:r>
    </w:p>
    <w:p w14:paraId="31FE0426" w14:textId="5A191FD1" w:rsidR="00A0510C" w:rsidRDefault="00A0510C" w:rsidP="00A0510C">
      <w:pPr>
        <w:jc w:val="center"/>
        <w:rPr>
          <w:rFonts w:asciiTheme="minorHAnsi" w:hAnsiTheme="minorHAnsi" w:cs="Arial"/>
          <w:b/>
          <w:bCs/>
          <w:color w:val="000000" w:themeColor="text1"/>
        </w:rPr>
      </w:pPr>
      <w:r w:rsidRPr="00A81DCD">
        <w:rPr>
          <w:rFonts w:asciiTheme="minorHAnsi" w:hAnsiTheme="minorHAnsi" w:cs="Arial"/>
          <w:b/>
          <w:bCs/>
          <w:color w:val="000000" w:themeColor="text1"/>
        </w:rPr>
        <w:t>PROPUESTA TÉCNICA</w:t>
      </w:r>
    </w:p>
    <w:p w14:paraId="03E7861A" w14:textId="77777777" w:rsidR="006B215D" w:rsidRPr="001D4A85" w:rsidRDefault="006B215D" w:rsidP="006B215D">
      <w:pPr>
        <w:jc w:val="center"/>
        <w:rPr>
          <w:rFonts w:asciiTheme="minorHAnsi" w:hAnsiTheme="minorHAnsi" w:cstheme="minorHAnsi"/>
          <w:b/>
        </w:rPr>
      </w:pP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58"/>
        <w:gridCol w:w="2268"/>
      </w:tblGrid>
      <w:tr w:rsidR="00E6225E" w:rsidRPr="003050BF" w14:paraId="29919C88" w14:textId="77777777" w:rsidTr="00E7767E">
        <w:trPr>
          <w:trHeight w:val="983"/>
          <w:jc w:val="center"/>
        </w:trPr>
        <w:tc>
          <w:tcPr>
            <w:tcW w:w="6658" w:type="dxa"/>
            <w:shd w:val="clear" w:color="auto" w:fill="1F4E79" w:themeFill="accent1" w:themeFillShade="80"/>
            <w:vAlign w:val="center"/>
          </w:tcPr>
          <w:p w14:paraId="2D2E9A52" w14:textId="77777777" w:rsidR="00E6225E" w:rsidRPr="00804D7B" w:rsidRDefault="00E6225E" w:rsidP="00E7767E">
            <w:pPr>
              <w:jc w:val="center"/>
              <w:rPr>
                <w:rFonts w:ascii="Arial" w:hAnsi="Arial" w:cs="Arial"/>
                <w:b/>
                <w:color w:val="FFFFFF" w:themeColor="background1"/>
              </w:rPr>
            </w:pPr>
            <w:r w:rsidRPr="00804D7B">
              <w:rPr>
                <w:rFonts w:ascii="Arial" w:hAnsi="Arial" w:cs="Arial"/>
                <w:b/>
                <w:color w:val="FFFFFF" w:themeColor="background1"/>
              </w:rPr>
              <w:t>Para ser llenado por el proponente al momento de presentar la propuesta de acuerdo a las Especificaciones Técnicas señaladas en el presente P</w:t>
            </w:r>
            <w:r>
              <w:rPr>
                <w:rFonts w:ascii="Arial" w:hAnsi="Arial" w:cs="Arial"/>
                <w:b/>
                <w:color w:val="FFFFFF" w:themeColor="background1"/>
              </w:rPr>
              <w:t>liego</w:t>
            </w:r>
            <w:r w:rsidRPr="00804D7B">
              <w:rPr>
                <w:rFonts w:ascii="Arial" w:hAnsi="Arial" w:cs="Arial"/>
                <w:b/>
                <w:color w:val="FFFFFF" w:themeColor="background1"/>
              </w:rPr>
              <w:t xml:space="preserve"> (*)</w:t>
            </w:r>
          </w:p>
          <w:p w14:paraId="6FE2F94D" w14:textId="77777777" w:rsidR="00E6225E" w:rsidRPr="00804D7B" w:rsidRDefault="00E6225E" w:rsidP="00E7767E">
            <w:pPr>
              <w:jc w:val="center"/>
              <w:rPr>
                <w:rFonts w:ascii="Arial" w:hAnsi="Arial" w:cs="Arial"/>
                <w:b/>
                <w:bCs/>
                <w:sz w:val="16"/>
                <w:szCs w:val="16"/>
                <w:lang w:eastAsia="es-ES"/>
              </w:rPr>
            </w:pPr>
          </w:p>
        </w:tc>
        <w:tc>
          <w:tcPr>
            <w:tcW w:w="2268" w:type="dxa"/>
            <w:shd w:val="clear" w:color="auto" w:fill="1F4E79" w:themeFill="accent1" w:themeFillShade="80"/>
          </w:tcPr>
          <w:p w14:paraId="7183040B" w14:textId="77777777" w:rsidR="00E6225E" w:rsidRDefault="00E6225E" w:rsidP="00E7767E">
            <w:pPr>
              <w:jc w:val="center"/>
              <w:rPr>
                <w:rFonts w:ascii="Arial" w:hAnsi="Arial" w:cs="Arial"/>
                <w:b/>
                <w:color w:val="FFFFFF" w:themeColor="background1"/>
              </w:rPr>
            </w:pPr>
          </w:p>
          <w:p w14:paraId="4A3F0A9D" w14:textId="77777777" w:rsidR="00E6225E" w:rsidRPr="00344975" w:rsidRDefault="00E6225E" w:rsidP="00E7767E">
            <w:pPr>
              <w:jc w:val="center"/>
              <w:rPr>
                <w:b/>
                <w:color w:val="FFFFFF" w:themeColor="background1"/>
                <w:sz w:val="16"/>
                <w:szCs w:val="16"/>
                <w:lang w:val="es-BO"/>
              </w:rPr>
            </w:pPr>
            <w:r w:rsidRPr="00344975">
              <w:rPr>
                <w:b/>
                <w:color w:val="FFFFFF" w:themeColor="background1"/>
                <w:sz w:val="16"/>
                <w:szCs w:val="16"/>
              </w:rPr>
              <w:t>OTORGA / NO OTORGA</w:t>
            </w:r>
          </w:p>
          <w:p w14:paraId="6F87032C" w14:textId="77777777" w:rsidR="00E6225E" w:rsidRPr="00804D7B" w:rsidRDefault="00E6225E" w:rsidP="00E7767E">
            <w:pPr>
              <w:jc w:val="center"/>
              <w:rPr>
                <w:rFonts w:ascii="Arial" w:hAnsi="Arial" w:cs="Arial"/>
                <w:b/>
                <w:color w:val="FFFFFF" w:themeColor="background1"/>
              </w:rPr>
            </w:pPr>
          </w:p>
        </w:tc>
      </w:tr>
      <w:tr w:rsidR="00E6225E" w:rsidRPr="003050BF" w14:paraId="42C5F8D5" w14:textId="77777777" w:rsidTr="00E7767E">
        <w:trPr>
          <w:trHeight w:val="3688"/>
          <w:jc w:val="center"/>
        </w:trPr>
        <w:tc>
          <w:tcPr>
            <w:tcW w:w="6658" w:type="dxa"/>
            <w:shd w:val="clear" w:color="auto" w:fill="auto"/>
            <w:vAlign w:val="center"/>
            <w:hideMark/>
          </w:tcPr>
          <w:p w14:paraId="522ED676" w14:textId="77777777" w:rsidR="00E6225E" w:rsidRPr="003050BF" w:rsidRDefault="00E6225E" w:rsidP="00E7767E">
            <w:pPr>
              <w:rPr>
                <w:rFonts w:ascii="Arial" w:hAnsi="Arial" w:cs="Arial"/>
                <w:b/>
                <w:bCs/>
                <w:sz w:val="16"/>
                <w:szCs w:val="16"/>
                <w:lang w:val="es-BO" w:eastAsia="es-ES"/>
              </w:rPr>
            </w:pPr>
          </w:p>
        </w:tc>
        <w:tc>
          <w:tcPr>
            <w:tcW w:w="2268" w:type="dxa"/>
          </w:tcPr>
          <w:p w14:paraId="69E64A86" w14:textId="77777777" w:rsidR="00E6225E" w:rsidRPr="003050BF" w:rsidRDefault="00E6225E" w:rsidP="00E7767E">
            <w:pPr>
              <w:rPr>
                <w:rFonts w:ascii="Arial" w:hAnsi="Arial" w:cs="Arial"/>
                <w:b/>
                <w:bCs/>
                <w:sz w:val="16"/>
                <w:szCs w:val="16"/>
                <w:lang w:val="es-BO" w:eastAsia="es-ES"/>
              </w:rPr>
            </w:pPr>
          </w:p>
        </w:tc>
      </w:tr>
      <w:tr w:rsidR="00FB531C" w:rsidRPr="003050BF" w14:paraId="73DDAACC" w14:textId="77777777" w:rsidTr="007A7E31">
        <w:trPr>
          <w:trHeight w:val="1665"/>
          <w:jc w:val="center"/>
        </w:trPr>
        <w:tc>
          <w:tcPr>
            <w:tcW w:w="8926" w:type="dxa"/>
            <w:gridSpan w:val="2"/>
            <w:shd w:val="clear" w:color="auto" w:fill="auto"/>
            <w:vAlign w:val="center"/>
            <w:hideMark/>
          </w:tcPr>
          <w:p w14:paraId="3886D69F" w14:textId="77777777" w:rsidR="00FB531C" w:rsidRPr="003050BF" w:rsidRDefault="00FB531C" w:rsidP="00E7767E">
            <w:pPr>
              <w:jc w:val="both"/>
              <w:rPr>
                <w:rFonts w:ascii="Verdana" w:hAnsi="Verdana" w:cs="Arial"/>
                <w:sz w:val="16"/>
                <w:szCs w:val="16"/>
                <w:lang w:val="es-BO" w:eastAsia="es-ES"/>
              </w:rPr>
            </w:pPr>
            <w:r w:rsidRPr="003050BF">
              <w:rPr>
                <w:rFonts w:ascii="Verdana" w:hAnsi="Verdana" w:cs="Arial"/>
                <w:sz w:val="16"/>
                <w:szCs w:val="16"/>
                <w:lang w:val="es-BO" w:eastAsia="es-ES"/>
              </w:rPr>
              <w:t xml:space="preserve">Nota: </w:t>
            </w:r>
            <w:r>
              <w:rPr>
                <w:rFonts w:ascii="Verdana" w:hAnsi="Verdana" w:cs="Arial"/>
                <w:sz w:val="16"/>
                <w:szCs w:val="16"/>
                <w:lang w:val="es-BO" w:eastAsia="es-ES"/>
              </w:rPr>
              <w:t xml:space="preserve">Al ser una </w:t>
            </w:r>
            <w:r w:rsidRPr="003050BF">
              <w:rPr>
                <w:rFonts w:ascii="Verdana" w:hAnsi="Verdana" w:cs="Arial"/>
                <w:sz w:val="16"/>
                <w:szCs w:val="16"/>
                <w:lang w:val="es-BO" w:eastAsia="es-ES"/>
              </w:rPr>
              <w:t xml:space="preserve">contratación por ramos se deberá </w:t>
            </w:r>
            <w:r>
              <w:rPr>
                <w:rFonts w:ascii="Verdana" w:hAnsi="Verdana" w:cs="Arial"/>
                <w:sz w:val="16"/>
                <w:szCs w:val="16"/>
                <w:lang w:val="es-BO" w:eastAsia="es-ES"/>
              </w:rPr>
              <w:t xml:space="preserve">presentar una propuesta </w:t>
            </w:r>
            <w:r w:rsidRPr="003050BF">
              <w:rPr>
                <w:rFonts w:ascii="Verdana" w:hAnsi="Verdana" w:cs="Arial"/>
                <w:sz w:val="16"/>
                <w:szCs w:val="16"/>
                <w:lang w:val="es-BO" w:eastAsia="es-ES"/>
              </w:rPr>
              <w:t>para cada ramo.</w:t>
            </w:r>
          </w:p>
          <w:p w14:paraId="36F1C349" w14:textId="27E4611D" w:rsidR="00FB531C" w:rsidRPr="003050BF" w:rsidRDefault="00FB531C" w:rsidP="00E7767E">
            <w:pPr>
              <w:jc w:val="both"/>
              <w:rPr>
                <w:rFonts w:ascii="Verdana" w:hAnsi="Verdana" w:cs="Arial"/>
                <w:sz w:val="16"/>
                <w:szCs w:val="16"/>
                <w:lang w:val="es-BO" w:eastAsia="es-ES"/>
              </w:rPr>
            </w:pPr>
            <w:r w:rsidRPr="003050BF">
              <w:rPr>
                <w:rFonts w:ascii="Verdana" w:hAnsi="Verdana" w:cs="Arial"/>
                <w:sz w:val="16"/>
                <w:szCs w:val="16"/>
                <w:lang w:val="es-BO" w:eastAsia="es-ES"/>
              </w:rPr>
              <w:t xml:space="preserve">(*) El proponente podrá ofertar características superiores a las solicitadas en </w:t>
            </w:r>
            <w:r>
              <w:rPr>
                <w:rFonts w:ascii="Verdana" w:hAnsi="Verdana" w:cs="Arial"/>
                <w:sz w:val="16"/>
                <w:szCs w:val="16"/>
                <w:lang w:val="es-BO" w:eastAsia="es-ES"/>
              </w:rPr>
              <w:t>las Especificaciones Técnicas</w:t>
            </w:r>
            <w:r w:rsidRPr="003050BF">
              <w:rPr>
                <w:rFonts w:ascii="Verdana" w:hAnsi="Verdana" w:cs="Arial"/>
                <w:sz w:val="16"/>
                <w:szCs w:val="16"/>
                <w:lang w:val="es-BO" w:eastAsia="es-ES"/>
              </w:rPr>
              <w:t>, que mejoren la calidad del seguro ofertado, siempre que estas características fuesen beneficiosas para la entidad y/o no afecten para el fin que fue requerido el servicio de seguro.</w:t>
            </w:r>
          </w:p>
        </w:tc>
      </w:tr>
    </w:tbl>
    <w:p w14:paraId="381B0282" w14:textId="77777777" w:rsidR="006B215D" w:rsidRPr="00804D7B" w:rsidRDefault="006B215D" w:rsidP="006B215D">
      <w:pPr>
        <w:pStyle w:val="Prrafodelista"/>
        <w:rPr>
          <w:rFonts w:ascii="Arial" w:hAnsi="Arial" w:cs="Arial"/>
        </w:rPr>
      </w:pPr>
    </w:p>
    <w:p w14:paraId="6249B74F" w14:textId="77777777" w:rsidR="006B215D" w:rsidRDefault="006B215D" w:rsidP="006B215D">
      <w:pPr>
        <w:pStyle w:val="Prrafodelista"/>
        <w:rPr>
          <w:rFonts w:ascii="Arial" w:hAnsi="Arial" w:cs="Arial"/>
        </w:rPr>
      </w:pPr>
    </w:p>
    <w:p w14:paraId="410A2F23" w14:textId="77777777" w:rsidR="006B215D" w:rsidRPr="00B276F5" w:rsidRDefault="006B215D" w:rsidP="006B215D">
      <w:pPr>
        <w:jc w:val="center"/>
        <w:rPr>
          <w:rFonts w:asciiTheme="minorHAnsi" w:hAnsiTheme="minorHAnsi" w:cstheme="minorHAnsi"/>
        </w:rPr>
      </w:pPr>
    </w:p>
    <w:p w14:paraId="43362690" w14:textId="0F7228AC" w:rsidR="006D26A6" w:rsidRDefault="006D26A6" w:rsidP="00B276F5">
      <w:pPr>
        <w:rPr>
          <w:rFonts w:asciiTheme="minorHAnsi" w:hAnsiTheme="minorHAnsi" w:cstheme="minorHAnsi"/>
          <w:sz w:val="22"/>
          <w:szCs w:val="22"/>
        </w:rPr>
      </w:pPr>
    </w:p>
    <w:p w14:paraId="298F1777" w14:textId="77777777" w:rsidR="006D26A6" w:rsidRPr="00B276F5" w:rsidRDefault="006D26A6" w:rsidP="00B276F5">
      <w:pPr>
        <w:rPr>
          <w:rFonts w:asciiTheme="minorHAnsi" w:hAnsiTheme="minorHAnsi" w:cstheme="minorHAnsi"/>
          <w:sz w:val="22"/>
          <w:szCs w:val="22"/>
        </w:rPr>
      </w:pPr>
    </w:p>
    <w:p w14:paraId="64D6C6A6" w14:textId="77777777" w:rsidR="0050168F" w:rsidRPr="00B276F5" w:rsidRDefault="0050168F" w:rsidP="0050168F">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1E8FAD51" w14:textId="77777777" w:rsidR="0050168F" w:rsidRPr="00B276F5" w:rsidRDefault="0050168F" w:rsidP="0050168F">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08F8BC32" w14:textId="77777777" w:rsidR="0050168F" w:rsidRPr="00B276F5" w:rsidRDefault="0050168F" w:rsidP="0050168F">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11FE0880" w14:textId="40437CE6" w:rsidR="00157734" w:rsidRDefault="00157734" w:rsidP="0050168F">
      <w:pPr>
        <w:spacing w:after="60"/>
        <w:jc w:val="center"/>
        <w:rPr>
          <w:rFonts w:asciiTheme="minorHAnsi" w:hAnsiTheme="minorHAnsi" w:cs="Arial"/>
          <w:b/>
          <w:bCs/>
          <w:color w:val="000000" w:themeColor="text1"/>
        </w:rPr>
      </w:pPr>
    </w:p>
    <w:p w14:paraId="781B4D6E" w14:textId="4A7678E9" w:rsidR="00471B51" w:rsidRDefault="00471B51" w:rsidP="0050168F">
      <w:pPr>
        <w:spacing w:after="60"/>
        <w:jc w:val="center"/>
        <w:rPr>
          <w:rFonts w:asciiTheme="minorHAnsi" w:hAnsiTheme="minorHAnsi" w:cs="Arial"/>
          <w:b/>
          <w:bCs/>
          <w:color w:val="000000" w:themeColor="text1"/>
        </w:rPr>
      </w:pPr>
    </w:p>
    <w:p w14:paraId="3E09578A" w14:textId="7F6E56B8" w:rsidR="00471B51" w:rsidRDefault="00471B51" w:rsidP="0050168F">
      <w:pPr>
        <w:spacing w:after="60"/>
        <w:jc w:val="center"/>
        <w:rPr>
          <w:rFonts w:asciiTheme="minorHAnsi" w:hAnsiTheme="minorHAnsi" w:cs="Arial"/>
          <w:b/>
          <w:bCs/>
          <w:color w:val="000000" w:themeColor="text1"/>
        </w:rPr>
      </w:pPr>
    </w:p>
    <w:p w14:paraId="4701D218" w14:textId="2BE5C94C" w:rsidR="00FB531C" w:rsidRDefault="00FB531C" w:rsidP="0050168F">
      <w:pPr>
        <w:spacing w:after="60"/>
        <w:jc w:val="center"/>
        <w:rPr>
          <w:rFonts w:asciiTheme="minorHAnsi" w:hAnsiTheme="minorHAnsi" w:cs="Arial"/>
          <w:b/>
          <w:bCs/>
          <w:color w:val="000000" w:themeColor="text1"/>
        </w:rPr>
      </w:pPr>
    </w:p>
    <w:p w14:paraId="296835A3" w14:textId="1DDE7D91" w:rsidR="00FB531C" w:rsidRDefault="00FB531C" w:rsidP="0050168F">
      <w:pPr>
        <w:spacing w:after="60"/>
        <w:jc w:val="center"/>
        <w:rPr>
          <w:rFonts w:asciiTheme="minorHAnsi" w:hAnsiTheme="minorHAnsi" w:cs="Arial"/>
          <w:b/>
          <w:bCs/>
          <w:color w:val="000000" w:themeColor="text1"/>
        </w:rPr>
      </w:pPr>
    </w:p>
    <w:p w14:paraId="7B83E4DC" w14:textId="0DEFCD2D" w:rsidR="00FB531C" w:rsidRDefault="00FB531C" w:rsidP="0050168F">
      <w:pPr>
        <w:spacing w:after="60"/>
        <w:jc w:val="center"/>
        <w:rPr>
          <w:rFonts w:asciiTheme="minorHAnsi" w:hAnsiTheme="minorHAnsi" w:cs="Arial"/>
          <w:b/>
          <w:bCs/>
          <w:color w:val="000000" w:themeColor="text1"/>
        </w:rPr>
      </w:pPr>
    </w:p>
    <w:p w14:paraId="439EF790" w14:textId="77777777" w:rsidR="00FB531C" w:rsidRDefault="00FB531C" w:rsidP="0050168F">
      <w:pPr>
        <w:spacing w:after="60"/>
        <w:jc w:val="center"/>
        <w:rPr>
          <w:rFonts w:asciiTheme="minorHAnsi" w:hAnsiTheme="minorHAnsi" w:cs="Arial"/>
          <w:b/>
          <w:bCs/>
          <w:color w:val="000000" w:themeColor="text1"/>
        </w:rPr>
      </w:pPr>
    </w:p>
    <w:p w14:paraId="32971376" w14:textId="77777777" w:rsidR="00CD2BD8" w:rsidRPr="00E6225E" w:rsidRDefault="00CD2BD8" w:rsidP="00CD2BD8">
      <w:pPr>
        <w:jc w:val="center"/>
        <w:rPr>
          <w:rFonts w:ascii="Arial" w:hAnsi="Arial" w:cs="Arial"/>
          <w:b/>
          <w:sz w:val="22"/>
          <w:szCs w:val="22"/>
          <w:lang w:val="es-BO"/>
        </w:rPr>
      </w:pPr>
      <w:r w:rsidRPr="00E6225E">
        <w:rPr>
          <w:rFonts w:ascii="Arial" w:hAnsi="Arial" w:cs="Arial"/>
          <w:b/>
          <w:sz w:val="22"/>
          <w:szCs w:val="22"/>
          <w:lang w:val="es-BO"/>
        </w:rPr>
        <w:t>FORMULARIO N°5</w:t>
      </w:r>
    </w:p>
    <w:p w14:paraId="68D26CDB" w14:textId="77777777" w:rsidR="00CD2BD8" w:rsidRPr="00E6225E" w:rsidRDefault="00CD2BD8" w:rsidP="00CD2BD8">
      <w:pPr>
        <w:jc w:val="center"/>
        <w:rPr>
          <w:rFonts w:ascii="Verdana" w:hAnsi="Verdana"/>
          <w:b/>
          <w:sz w:val="18"/>
          <w:lang w:val="es-BO"/>
        </w:rPr>
      </w:pPr>
      <w:r w:rsidRPr="00E6225E">
        <w:rPr>
          <w:rFonts w:ascii="Verdana" w:hAnsi="Verdana"/>
          <w:b/>
          <w:sz w:val="18"/>
          <w:lang w:val="es-BO"/>
        </w:rPr>
        <w:t>DISTRIBUCIÓN DEL RIESGO</w:t>
      </w:r>
    </w:p>
    <w:p w14:paraId="6BA70956" w14:textId="77777777" w:rsidR="00CD2BD8" w:rsidRPr="00E6225E" w:rsidRDefault="00CD2BD8" w:rsidP="00CD2BD8">
      <w:pPr>
        <w:jc w:val="center"/>
        <w:rPr>
          <w:rFonts w:ascii="Verdana" w:hAnsi="Verdana"/>
          <w:b/>
          <w:sz w:val="18"/>
          <w:lang w:val="es-BO"/>
        </w:rPr>
      </w:pPr>
    </w:p>
    <w:p w14:paraId="021E2B25" w14:textId="77777777" w:rsidR="00CD2BD8" w:rsidRPr="00B52C2F" w:rsidRDefault="00CD2BD8" w:rsidP="00CD2BD8">
      <w:pPr>
        <w:pStyle w:val="NormalWeb"/>
        <w:spacing w:before="0" w:after="0"/>
        <w:rPr>
          <w:rFonts w:ascii="Arial" w:hAnsi="Arial" w:cs="Arial"/>
          <w:sz w:val="20"/>
          <w:szCs w:val="20"/>
          <w:lang w:val="es-BO"/>
        </w:rPr>
      </w:pPr>
      <w:r w:rsidRPr="00E6225E">
        <w:rPr>
          <w:rFonts w:ascii="Arial" w:hAnsi="Arial" w:cs="Arial"/>
          <w:sz w:val="20"/>
          <w:szCs w:val="20"/>
          <w:lang w:val="es-BO"/>
        </w:rPr>
        <w:t>A continuación, el cuadro de Distribución de Riesgo por Ramo para la validación de cada proveedor de seguros.</w:t>
      </w:r>
    </w:p>
    <w:p w14:paraId="2C563C52" w14:textId="77777777" w:rsidR="00CD2BD8" w:rsidRDefault="00CD2BD8" w:rsidP="00CD2BD8">
      <w:pPr>
        <w:jc w:val="both"/>
        <w:rPr>
          <w:rFonts w:ascii="Verdana" w:hAnsi="Verdana"/>
          <w:b/>
          <w:sz w:val="18"/>
          <w:lang w:val="es-BO"/>
        </w:rPr>
      </w:pPr>
    </w:p>
    <w:tbl>
      <w:tblPr>
        <w:tblW w:w="8380" w:type="dxa"/>
        <w:jc w:val="center"/>
        <w:tblCellMar>
          <w:left w:w="70" w:type="dxa"/>
          <w:right w:w="70" w:type="dxa"/>
        </w:tblCellMar>
        <w:tblLook w:val="04A0" w:firstRow="1" w:lastRow="0" w:firstColumn="1" w:lastColumn="0" w:noHBand="0" w:noVBand="1"/>
      </w:tblPr>
      <w:tblGrid>
        <w:gridCol w:w="440"/>
        <w:gridCol w:w="4605"/>
        <w:gridCol w:w="1701"/>
        <w:gridCol w:w="1634"/>
      </w:tblGrid>
      <w:tr w:rsidR="00CD2BD8" w14:paraId="69D6438D" w14:textId="77777777" w:rsidTr="00613DB8">
        <w:trPr>
          <w:cantSplit/>
          <w:trHeight w:val="425"/>
          <w:jc w:val="center"/>
        </w:trPr>
        <w:tc>
          <w:tcPr>
            <w:tcW w:w="8380" w:type="dxa"/>
            <w:gridSpan w:val="4"/>
            <w:tcBorders>
              <w:top w:val="single" w:sz="12" w:space="0" w:color="auto"/>
              <w:left w:val="single" w:sz="12" w:space="0" w:color="auto"/>
              <w:bottom w:val="single" w:sz="4" w:space="0" w:color="auto"/>
              <w:right w:val="single" w:sz="12" w:space="0" w:color="auto"/>
            </w:tcBorders>
            <w:shd w:val="clear" w:color="auto" w:fill="0F253F"/>
            <w:vAlign w:val="center"/>
            <w:hideMark/>
          </w:tcPr>
          <w:p w14:paraId="0354DE06" w14:textId="77777777" w:rsidR="00CD2BD8" w:rsidRDefault="00CD2BD8" w:rsidP="00613DB8">
            <w:pPr>
              <w:spacing w:line="256" w:lineRule="auto"/>
              <w:jc w:val="center"/>
              <w:rPr>
                <w:rFonts w:ascii="Arial" w:hAnsi="Arial" w:cs="Arial"/>
                <w:b/>
                <w:bCs/>
                <w:sz w:val="16"/>
                <w:szCs w:val="16"/>
                <w:lang w:val="es-BO" w:eastAsia="es-ES"/>
              </w:rPr>
            </w:pPr>
            <w:r>
              <w:rPr>
                <w:rFonts w:ascii="Arial" w:hAnsi="Arial" w:cs="Arial"/>
                <w:b/>
                <w:bCs/>
                <w:sz w:val="16"/>
                <w:szCs w:val="16"/>
                <w:lang w:val="es-BO" w:eastAsia="es-ES"/>
              </w:rPr>
              <w:t>DISTRIBUCIÓN DEL RIESGO</w:t>
            </w:r>
          </w:p>
        </w:tc>
      </w:tr>
      <w:tr w:rsidR="00CD2BD8" w14:paraId="5BF79A79" w14:textId="77777777" w:rsidTr="00613DB8">
        <w:trPr>
          <w:trHeight w:val="281"/>
          <w:jc w:val="center"/>
        </w:trPr>
        <w:tc>
          <w:tcPr>
            <w:tcW w:w="5045" w:type="dxa"/>
            <w:gridSpan w:val="2"/>
            <w:tcBorders>
              <w:top w:val="single" w:sz="4" w:space="0" w:color="auto"/>
              <w:left w:val="single" w:sz="12" w:space="0" w:color="auto"/>
              <w:bottom w:val="single" w:sz="4" w:space="0" w:color="auto"/>
              <w:right w:val="single" w:sz="4" w:space="0" w:color="auto"/>
            </w:tcBorders>
            <w:shd w:val="clear" w:color="auto" w:fill="DBE5F1"/>
            <w:vAlign w:val="center"/>
            <w:hideMark/>
          </w:tcPr>
          <w:p w14:paraId="5BEA5AFB" w14:textId="77777777" w:rsidR="00CD2BD8" w:rsidRDefault="00CD2BD8" w:rsidP="00613DB8">
            <w:pPr>
              <w:spacing w:line="256" w:lineRule="auto"/>
              <w:jc w:val="center"/>
              <w:rPr>
                <w:rFonts w:ascii="Arial" w:hAnsi="Arial" w:cs="Arial"/>
                <w:b/>
                <w:bCs/>
                <w:sz w:val="16"/>
                <w:szCs w:val="16"/>
                <w:lang w:val="es-BO" w:eastAsia="es-ES"/>
              </w:rPr>
            </w:pPr>
            <w:r>
              <w:rPr>
                <w:rFonts w:ascii="Arial" w:hAnsi="Arial" w:cs="Arial"/>
                <w:b/>
                <w:bCs/>
                <w:sz w:val="16"/>
                <w:szCs w:val="16"/>
                <w:lang w:val="es-BO" w:eastAsia="es-ES"/>
              </w:rPr>
              <w:t>PÓLIZA</w:t>
            </w:r>
          </w:p>
        </w:tc>
        <w:tc>
          <w:tcPr>
            <w:tcW w:w="1701" w:type="dxa"/>
            <w:tcBorders>
              <w:top w:val="nil"/>
              <w:left w:val="nil"/>
              <w:bottom w:val="single" w:sz="4" w:space="0" w:color="auto"/>
              <w:right w:val="single" w:sz="4" w:space="0" w:color="auto"/>
            </w:tcBorders>
            <w:shd w:val="clear" w:color="auto" w:fill="DBE5F1"/>
            <w:vAlign w:val="center"/>
            <w:hideMark/>
          </w:tcPr>
          <w:p w14:paraId="48B12919" w14:textId="77777777" w:rsidR="00CD2BD8" w:rsidRDefault="00CD2BD8" w:rsidP="00613DB8">
            <w:pPr>
              <w:spacing w:line="256" w:lineRule="auto"/>
              <w:jc w:val="center"/>
              <w:rPr>
                <w:rFonts w:ascii="Arial" w:hAnsi="Arial" w:cs="Arial"/>
                <w:b/>
                <w:bCs/>
                <w:sz w:val="16"/>
                <w:szCs w:val="16"/>
                <w:lang w:val="es-BO" w:eastAsia="es-ES"/>
              </w:rPr>
            </w:pPr>
            <w:r>
              <w:rPr>
                <w:rFonts w:ascii="Arial" w:hAnsi="Arial" w:cs="Arial"/>
                <w:b/>
                <w:bCs/>
                <w:sz w:val="16"/>
                <w:szCs w:val="16"/>
                <w:lang w:val="es-BO" w:eastAsia="es-ES"/>
              </w:rPr>
              <w:t>Dólares americanos</w:t>
            </w:r>
          </w:p>
        </w:tc>
        <w:tc>
          <w:tcPr>
            <w:tcW w:w="1634" w:type="dxa"/>
            <w:tcBorders>
              <w:top w:val="nil"/>
              <w:left w:val="nil"/>
              <w:bottom w:val="single" w:sz="4" w:space="0" w:color="auto"/>
              <w:right w:val="single" w:sz="12" w:space="0" w:color="auto"/>
            </w:tcBorders>
            <w:shd w:val="clear" w:color="auto" w:fill="DBE5F1"/>
            <w:vAlign w:val="center"/>
            <w:hideMark/>
          </w:tcPr>
          <w:p w14:paraId="4F827CB9" w14:textId="77777777" w:rsidR="00CD2BD8" w:rsidRDefault="00CD2BD8" w:rsidP="00613DB8">
            <w:pPr>
              <w:spacing w:line="256" w:lineRule="auto"/>
              <w:jc w:val="center"/>
              <w:rPr>
                <w:rFonts w:ascii="Arial" w:hAnsi="Arial" w:cs="Arial"/>
                <w:b/>
                <w:bCs/>
                <w:sz w:val="16"/>
                <w:szCs w:val="16"/>
                <w:lang w:val="es-BO" w:eastAsia="es-ES"/>
              </w:rPr>
            </w:pPr>
            <w:r>
              <w:rPr>
                <w:rFonts w:ascii="Arial" w:hAnsi="Arial" w:cs="Arial"/>
                <w:b/>
                <w:bCs/>
                <w:sz w:val="16"/>
                <w:szCs w:val="16"/>
                <w:lang w:val="es-BO" w:eastAsia="es-ES"/>
              </w:rPr>
              <w:t>Porcentaje</w:t>
            </w:r>
          </w:p>
        </w:tc>
      </w:tr>
      <w:tr w:rsidR="00CD2BD8" w14:paraId="49A7AA10" w14:textId="77777777" w:rsidTr="00613DB8">
        <w:trPr>
          <w:trHeight w:val="300"/>
          <w:jc w:val="center"/>
        </w:trPr>
        <w:tc>
          <w:tcPr>
            <w:tcW w:w="5045" w:type="dxa"/>
            <w:gridSpan w:val="2"/>
            <w:tcBorders>
              <w:top w:val="single" w:sz="4" w:space="0" w:color="auto"/>
              <w:left w:val="single" w:sz="12" w:space="0" w:color="auto"/>
              <w:bottom w:val="single" w:sz="4" w:space="0" w:color="auto"/>
              <w:right w:val="single" w:sz="4" w:space="0" w:color="auto"/>
            </w:tcBorders>
            <w:vAlign w:val="center"/>
            <w:hideMark/>
          </w:tcPr>
          <w:p w14:paraId="44EE08EC" w14:textId="77777777" w:rsidR="00CD2BD8" w:rsidRDefault="00CD2BD8" w:rsidP="00613DB8">
            <w:pPr>
              <w:spacing w:line="256" w:lineRule="auto"/>
              <w:rPr>
                <w:rFonts w:ascii="Arial" w:hAnsi="Arial" w:cs="Arial"/>
                <w:b/>
                <w:bCs/>
                <w:sz w:val="16"/>
                <w:szCs w:val="16"/>
                <w:lang w:val="es-BO" w:eastAsia="es-ES"/>
              </w:rPr>
            </w:pPr>
            <w:r>
              <w:rPr>
                <w:rFonts w:ascii="Arial" w:hAnsi="Arial" w:cs="Arial"/>
                <w:b/>
                <w:bCs/>
                <w:sz w:val="16"/>
                <w:szCs w:val="16"/>
                <w:lang w:val="es-BO" w:eastAsia="es-ES"/>
              </w:rPr>
              <w:t>VALOR TOTAL ASEGURADO</w:t>
            </w:r>
          </w:p>
        </w:tc>
        <w:tc>
          <w:tcPr>
            <w:tcW w:w="1701" w:type="dxa"/>
            <w:tcBorders>
              <w:top w:val="nil"/>
              <w:left w:val="nil"/>
              <w:bottom w:val="single" w:sz="4" w:space="0" w:color="auto"/>
              <w:right w:val="single" w:sz="4" w:space="0" w:color="auto"/>
            </w:tcBorders>
            <w:vAlign w:val="center"/>
            <w:hideMark/>
          </w:tcPr>
          <w:p w14:paraId="7AD90DF6" w14:textId="77777777" w:rsidR="00CD2BD8" w:rsidRDefault="00CD2BD8" w:rsidP="00613DB8">
            <w:pPr>
              <w:spacing w:line="256" w:lineRule="auto"/>
              <w:jc w:val="both"/>
              <w:rPr>
                <w:rFonts w:ascii="Arial" w:hAnsi="Arial" w:cs="Arial"/>
                <w:sz w:val="16"/>
                <w:szCs w:val="16"/>
                <w:lang w:val="es-BO" w:eastAsia="es-ES"/>
              </w:rPr>
            </w:pPr>
            <w:r>
              <w:rPr>
                <w:rFonts w:ascii="Arial" w:hAnsi="Arial" w:cs="Arial"/>
                <w:sz w:val="16"/>
                <w:szCs w:val="16"/>
                <w:lang w:val="es-BO" w:eastAsia="es-ES"/>
              </w:rPr>
              <w:t> </w:t>
            </w:r>
          </w:p>
        </w:tc>
        <w:tc>
          <w:tcPr>
            <w:tcW w:w="1634" w:type="dxa"/>
            <w:tcBorders>
              <w:top w:val="nil"/>
              <w:left w:val="nil"/>
              <w:bottom w:val="single" w:sz="4" w:space="0" w:color="auto"/>
              <w:right w:val="single" w:sz="12" w:space="0" w:color="auto"/>
            </w:tcBorders>
            <w:vAlign w:val="center"/>
            <w:hideMark/>
          </w:tcPr>
          <w:p w14:paraId="73F99A77" w14:textId="77777777" w:rsidR="00CD2BD8" w:rsidRDefault="00CD2BD8" w:rsidP="00613DB8">
            <w:pPr>
              <w:spacing w:line="256" w:lineRule="auto"/>
              <w:jc w:val="both"/>
              <w:rPr>
                <w:rFonts w:ascii="Arial" w:hAnsi="Arial" w:cs="Arial"/>
                <w:sz w:val="16"/>
                <w:szCs w:val="16"/>
                <w:lang w:val="es-BO" w:eastAsia="es-ES"/>
              </w:rPr>
            </w:pPr>
            <w:r>
              <w:rPr>
                <w:rFonts w:ascii="Arial" w:hAnsi="Arial" w:cs="Arial"/>
                <w:sz w:val="16"/>
                <w:szCs w:val="16"/>
                <w:lang w:val="es-BO" w:eastAsia="es-ES"/>
              </w:rPr>
              <w:t> </w:t>
            </w:r>
          </w:p>
        </w:tc>
      </w:tr>
      <w:tr w:rsidR="00CD2BD8" w14:paraId="2DEE50E0" w14:textId="77777777" w:rsidTr="00613DB8">
        <w:trPr>
          <w:trHeight w:val="300"/>
          <w:jc w:val="center"/>
        </w:trPr>
        <w:tc>
          <w:tcPr>
            <w:tcW w:w="5045" w:type="dxa"/>
            <w:gridSpan w:val="2"/>
            <w:tcBorders>
              <w:top w:val="single" w:sz="4" w:space="0" w:color="auto"/>
              <w:left w:val="single" w:sz="12" w:space="0" w:color="auto"/>
              <w:bottom w:val="single" w:sz="4" w:space="0" w:color="auto"/>
              <w:right w:val="single" w:sz="4" w:space="0" w:color="auto"/>
            </w:tcBorders>
            <w:vAlign w:val="center"/>
            <w:hideMark/>
          </w:tcPr>
          <w:p w14:paraId="4033F1C4" w14:textId="77777777" w:rsidR="00CD2BD8" w:rsidRDefault="00CD2BD8" w:rsidP="00613DB8">
            <w:pPr>
              <w:spacing w:line="256" w:lineRule="auto"/>
              <w:jc w:val="center"/>
              <w:rPr>
                <w:rFonts w:ascii="Arial" w:hAnsi="Arial" w:cs="Arial"/>
                <w:b/>
                <w:bCs/>
                <w:sz w:val="16"/>
                <w:szCs w:val="16"/>
                <w:lang w:val="es-BO" w:eastAsia="es-ES"/>
              </w:rPr>
            </w:pPr>
            <w:r>
              <w:rPr>
                <w:rFonts w:ascii="Arial" w:hAnsi="Arial" w:cs="Arial"/>
                <w:b/>
                <w:bCs/>
                <w:sz w:val="16"/>
                <w:szCs w:val="16"/>
                <w:lang w:val="es-BO" w:eastAsia="es-ES"/>
              </w:rPr>
              <w:t> </w:t>
            </w:r>
          </w:p>
        </w:tc>
        <w:tc>
          <w:tcPr>
            <w:tcW w:w="1701" w:type="dxa"/>
            <w:tcBorders>
              <w:top w:val="nil"/>
              <w:left w:val="nil"/>
              <w:bottom w:val="single" w:sz="4" w:space="0" w:color="auto"/>
              <w:right w:val="single" w:sz="4" w:space="0" w:color="auto"/>
            </w:tcBorders>
            <w:vAlign w:val="center"/>
            <w:hideMark/>
          </w:tcPr>
          <w:p w14:paraId="23CED0C2" w14:textId="77777777" w:rsidR="00CD2BD8" w:rsidRDefault="00CD2BD8" w:rsidP="00613DB8">
            <w:pPr>
              <w:spacing w:line="256" w:lineRule="auto"/>
              <w:jc w:val="both"/>
              <w:rPr>
                <w:rFonts w:ascii="Arial" w:hAnsi="Arial" w:cs="Arial"/>
                <w:sz w:val="16"/>
                <w:szCs w:val="16"/>
                <w:lang w:val="es-BO" w:eastAsia="es-ES"/>
              </w:rPr>
            </w:pPr>
            <w:r>
              <w:rPr>
                <w:rFonts w:ascii="Arial" w:hAnsi="Arial" w:cs="Arial"/>
                <w:sz w:val="16"/>
                <w:szCs w:val="16"/>
                <w:lang w:val="es-BO" w:eastAsia="es-ES"/>
              </w:rPr>
              <w:t> </w:t>
            </w:r>
          </w:p>
        </w:tc>
        <w:tc>
          <w:tcPr>
            <w:tcW w:w="1634" w:type="dxa"/>
            <w:tcBorders>
              <w:top w:val="nil"/>
              <w:left w:val="nil"/>
              <w:bottom w:val="single" w:sz="4" w:space="0" w:color="auto"/>
              <w:right w:val="single" w:sz="12" w:space="0" w:color="auto"/>
            </w:tcBorders>
            <w:vAlign w:val="center"/>
            <w:hideMark/>
          </w:tcPr>
          <w:p w14:paraId="502B732C" w14:textId="77777777" w:rsidR="00CD2BD8" w:rsidRDefault="00CD2BD8" w:rsidP="00613DB8">
            <w:pPr>
              <w:spacing w:line="256" w:lineRule="auto"/>
              <w:jc w:val="both"/>
              <w:rPr>
                <w:rFonts w:ascii="Arial" w:hAnsi="Arial" w:cs="Arial"/>
                <w:sz w:val="16"/>
                <w:szCs w:val="16"/>
                <w:lang w:val="es-BO" w:eastAsia="es-ES"/>
              </w:rPr>
            </w:pPr>
            <w:r>
              <w:rPr>
                <w:rFonts w:ascii="Arial" w:hAnsi="Arial" w:cs="Arial"/>
                <w:sz w:val="16"/>
                <w:szCs w:val="16"/>
                <w:lang w:val="es-BO" w:eastAsia="es-ES"/>
              </w:rPr>
              <w:t> </w:t>
            </w:r>
          </w:p>
        </w:tc>
      </w:tr>
      <w:tr w:rsidR="00CD2BD8" w14:paraId="143BA569" w14:textId="77777777" w:rsidTr="00613DB8">
        <w:trPr>
          <w:trHeight w:val="300"/>
          <w:jc w:val="center"/>
        </w:trPr>
        <w:tc>
          <w:tcPr>
            <w:tcW w:w="5045" w:type="dxa"/>
            <w:gridSpan w:val="2"/>
            <w:tcBorders>
              <w:top w:val="single" w:sz="4" w:space="0" w:color="auto"/>
              <w:left w:val="single" w:sz="12" w:space="0" w:color="auto"/>
              <w:bottom w:val="single" w:sz="4" w:space="0" w:color="auto"/>
              <w:right w:val="single" w:sz="4" w:space="0" w:color="auto"/>
            </w:tcBorders>
            <w:vAlign w:val="center"/>
            <w:hideMark/>
          </w:tcPr>
          <w:p w14:paraId="2AA17ED0" w14:textId="77777777" w:rsidR="00CD2BD8" w:rsidRDefault="00CD2BD8" w:rsidP="00613DB8">
            <w:pPr>
              <w:spacing w:line="256" w:lineRule="auto"/>
              <w:rPr>
                <w:rFonts w:ascii="Arial" w:hAnsi="Arial" w:cs="Arial"/>
                <w:b/>
                <w:bCs/>
                <w:sz w:val="16"/>
                <w:szCs w:val="16"/>
                <w:lang w:val="es-BO" w:eastAsia="es-ES"/>
              </w:rPr>
            </w:pPr>
            <w:r>
              <w:rPr>
                <w:rFonts w:ascii="Arial" w:hAnsi="Arial" w:cs="Arial"/>
                <w:b/>
                <w:bCs/>
                <w:sz w:val="16"/>
                <w:szCs w:val="16"/>
                <w:lang w:val="es-BO" w:eastAsia="es-ES"/>
              </w:rPr>
              <w:t xml:space="preserve">1. </w:t>
            </w:r>
            <w:r>
              <w:rPr>
                <w:rFonts w:ascii="Arial" w:hAnsi="Arial" w:cs="Arial"/>
                <w:sz w:val="16"/>
                <w:szCs w:val="16"/>
                <w:lang w:val="es-BO" w:eastAsia="es-ES"/>
              </w:rPr>
              <w:t>RETENCIÓN PROPIA</w:t>
            </w:r>
          </w:p>
        </w:tc>
        <w:tc>
          <w:tcPr>
            <w:tcW w:w="1701" w:type="dxa"/>
            <w:tcBorders>
              <w:top w:val="nil"/>
              <w:left w:val="nil"/>
              <w:bottom w:val="single" w:sz="4" w:space="0" w:color="auto"/>
              <w:right w:val="single" w:sz="4" w:space="0" w:color="auto"/>
            </w:tcBorders>
            <w:vAlign w:val="center"/>
            <w:hideMark/>
          </w:tcPr>
          <w:p w14:paraId="108AB873" w14:textId="77777777" w:rsidR="00CD2BD8" w:rsidRDefault="00CD2BD8" w:rsidP="00613DB8">
            <w:pPr>
              <w:spacing w:line="256" w:lineRule="auto"/>
              <w:jc w:val="both"/>
              <w:rPr>
                <w:rFonts w:ascii="Arial" w:hAnsi="Arial" w:cs="Arial"/>
                <w:sz w:val="16"/>
                <w:szCs w:val="16"/>
                <w:lang w:val="es-BO" w:eastAsia="es-ES"/>
              </w:rPr>
            </w:pPr>
            <w:r>
              <w:rPr>
                <w:rFonts w:ascii="Arial" w:hAnsi="Arial" w:cs="Arial"/>
                <w:sz w:val="16"/>
                <w:szCs w:val="16"/>
                <w:lang w:val="es-BO" w:eastAsia="es-ES"/>
              </w:rPr>
              <w:t> </w:t>
            </w:r>
          </w:p>
        </w:tc>
        <w:tc>
          <w:tcPr>
            <w:tcW w:w="1634" w:type="dxa"/>
            <w:tcBorders>
              <w:top w:val="nil"/>
              <w:left w:val="nil"/>
              <w:bottom w:val="single" w:sz="4" w:space="0" w:color="auto"/>
              <w:right w:val="single" w:sz="12" w:space="0" w:color="auto"/>
            </w:tcBorders>
            <w:vAlign w:val="center"/>
            <w:hideMark/>
          </w:tcPr>
          <w:p w14:paraId="34D2C0CF" w14:textId="77777777" w:rsidR="00CD2BD8" w:rsidRDefault="00CD2BD8" w:rsidP="00613DB8">
            <w:pPr>
              <w:spacing w:line="256" w:lineRule="auto"/>
              <w:jc w:val="both"/>
              <w:rPr>
                <w:rFonts w:ascii="Arial" w:hAnsi="Arial" w:cs="Arial"/>
                <w:sz w:val="16"/>
                <w:szCs w:val="16"/>
                <w:lang w:val="es-BO" w:eastAsia="es-ES"/>
              </w:rPr>
            </w:pPr>
            <w:r>
              <w:rPr>
                <w:rFonts w:ascii="Arial" w:hAnsi="Arial" w:cs="Arial"/>
                <w:sz w:val="16"/>
                <w:szCs w:val="16"/>
                <w:lang w:val="es-BO" w:eastAsia="es-ES"/>
              </w:rPr>
              <w:t> </w:t>
            </w:r>
          </w:p>
        </w:tc>
      </w:tr>
      <w:tr w:rsidR="00CD2BD8" w14:paraId="2BA5AE3A" w14:textId="77777777" w:rsidTr="00613DB8">
        <w:trPr>
          <w:trHeight w:val="300"/>
          <w:jc w:val="center"/>
        </w:trPr>
        <w:tc>
          <w:tcPr>
            <w:tcW w:w="5045" w:type="dxa"/>
            <w:gridSpan w:val="2"/>
            <w:tcBorders>
              <w:top w:val="single" w:sz="4" w:space="0" w:color="auto"/>
              <w:left w:val="single" w:sz="12" w:space="0" w:color="auto"/>
              <w:bottom w:val="single" w:sz="4" w:space="0" w:color="auto"/>
              <w:right w:val="single" w:sz="4" w:space="0" w:color="auto"/>
            </w:tcBorders>
            <w:vAlign w:val="center"/>
            <w:hideMark/>
          </w:tcPr>
          <w:p w14:paraId="4F456950" w14:textId="77777777" w:rsidR="00CD2BD8" w:rsidRDefault="00CD2BD8" w:rsidP="00613DB8">
            <w:pPr>
              <w:spacing w:line="256" w:lineRule="auto"/>
              <w:rPr>
                <w:rFonts w:ascii="Arial" w:hAnsi="Arial" w:cs="Arial"/>
                <w:b/>
                <w:bCs/>
                <w:sz w:val="16"/>
                <w:szCs w:val="16"/>
                <w:lang w:val="es-BO" w:eastAsia="es-ES"/>
              </w:rPr>
            </w:pPr>
            <w:r>
              <w:rPr>
                <w:rFonts w:ascii="Arial" w:hAnsi="Arial" w:cs="Arial"/>
                <w:b/>
                <w:bCs/>
                <w:sz w:val="16"/>
                <w:szCs w:val="16"/>
                <w:lang w:val="es-BO" w:eastAsia="es-ES"/>
              </w:rPr>
              <w:t xml:space="preserve">2. </w:t>
            </w:r>
            <w:r>
              <w:rPr>
                <w:rFonts w:ascii="Arial" w:hAnsi="Arial" w:cs="Arial"/>
                <w:sz w:val="16"/>
                <w:szCs w:val="16"/>
                <w:lang w:val="es-BO" w:eastAsia="es-ES"/>
              </w:rPr>
              <w:t>CESIÓN AL REASEGURADO</w:t>
            </w:r>
          </w:p>
        </w:tc>
        <w:tc>
          <w:tcPr>
            <w:tcW w:w="1701" w:type="dxa"/>
            <w:tcBorders>
              <w:top w:val="nil"/>
              <w:left w:val="nil"/>
              <w:bottom w:val="single" w:sz="4" w:space="0" w:color="auto"/>
              <w:right w:val="single" w:sz="4" w:space="0" w:color="auto"/>
            </w:tcBorders>
            <w:vAlign w:val="center"/>
            <w:hideMark/>
          </w:tcPr>
          <w:p w14:paraId="34E5F66F" w14:textId="77777777" w:rsidR="00CD2BD8" w:rsidRDefault="00CD2BD8" w:rsidP="00613DB8">
            <w:pPr>
              <w:spacing w:line="256" w:lineRule="auto"/>
              <w:jc w:val="both"/>
              <w:rPr>
                <w:rFonts w:ascii="Arial" w:hAnsi="Arial" w:cs="Arial"/>
                <w:sz w:val="16"/>
                <w:szCs w:val="16"/>
                <w:lang w:val="es-BO" w:eastAsia="es-ES"/>
              </w:rPr>
            </w:pPr>
            <w:r>
              <w:rPr>
                <w:rFonts w:ascii="Arial" w:hAnsi="Arial" w:cs="Arial"/>
                <w:sz w:val="16"/>
                <w:szCs w:val="16"/>
                <w:lang w:val="es-BO" w:eastAsia="es-ES"/>
              </w:rPr>
              <w:t> </w:t>
            </w:r>
          </w:p>
        </w:tc>
        <w:tc>
          <w:tcPr>
            <w:tcW w:w="1634" w:type="dxa"/>
            <w:tcBorders>
              <w:top w:val="nil"/>
              <w:left w:val="nil"/>
              <w:bottom w:val="single" w:sz="4" w:space="0" w:color="auto"/>
              <w:right w:val="single" w:sz="12" w:space="0" w:color="auto"/>
            </w:tcBorders>
            <w:vAlign w:val="center"/>
            <w:hideMark/>
          </w:tcPr>
          <w:p w14:paraId="752BC807" w14:textId="77777777" w:rsidR="00CD2BD8" w:rsidRDefault="00CD2BD8" w:rsidP="00613DB8">
            <w:pPr>
              <w:spacing w:line="256" w:lineRule="auto"/>
              <w:jc w:val="both"/>
              <w:rPr>
                <w:rFonts w:ascii="Arial" w:hAnsi="Arial" w:cs="Arial"/>
                <w:sz w:val="16"/>
                <w:szCs w:val="16"/>
                <w:lang w:val="es-BO" w:eastAsia="es-ES"/>
              </w:rPr>
            </w:pPr>
            <w:r>
              <w:rPr>
                <w:rFonts w:ascii="Arial" w:hAnsi="Arial" w:cs="Arial"/>
                <w:sz w:val="16"/>
                <w:szCs w:val="16"/>
                <w:lang w:val="es-BO" w:eastAsia="es-ES"/>
              </w:rPr>
              <w:t> </w:t>
            </w:r>
          </w:p>
        </w:tc>
      </w:tr>
      <w:tr w:rsidR="00CD2BD8" w14:paraId="0D0C8688" w14:textId="77777777" w:rsidTr="00613DB8">
        <w:trPr>
          <w:trHeight w:val="300"/>
          <w:jc w:val="center"/>
        </w:trPr>
        <w:tc>
          <w:tcPr>
            <w:tcW w:w="5045" w:type="dxa"/>
            <w:gridSpan w:val="2"/>
            <w:tcBorders>
              <w:top w:val="single" w:sz="4" w:space="0" w:color="auto"/>
              <w:left w:val="single" w:sz="12" w:space="0" w:color="auto"/>
              <w:bottom w:val="single" w:sz="4" w:space="0" w:color="auto"/>
              <w:right w:val="single" w:sz="4" w:space="0" w:color="auto"/>
            </w:tcBorders>
            <w:vAlign w:val="center"/>
            <w:hideMark/>
          </w:tcPr>
          <w:p w14:paraId="0E19C050" w14:textId="77777777" w:rsidR="00CD2BD8" w:rsidRDefault="00CD2BD8" w:rsidP="00613DB8">
            <w:pPr>
              <w:spacing w:line="256" w:lineRule="auto"/>
              <w:jc w:val="center"/>
              <w:rPr>
                <w:rFonts w:ascii="Arial" w:hAnsi="Arial" w:cs="Arial"/>
                <w:b/>
                <w:bCs/>
                <w:sz w:val="16"/>
                <w:szCs w:val="16"/>
                <w:lang w:val="es-BO" w:eastAsia="es-ES"/>
              </w:rPr>
            </w:pPr>
            <w:r>
              <w:rPr>
                <w:rFonts w:ascii="Arial" w:hAnsi="Arial" w:cs="Arial"/>
                <w:b/>
                <w:bCs/>
                <w:sz w:val="16"/>
                <w:szCs w:val="16"/>
                <w:lang w:val="es-BO" w:eastAsia="es-ES"/>
              </w:rPr>
              <w:t> </w:t>
            </w:r>
          </w:p>
        </w:tc>
        <w:tc>
          <w:tcPr>
            <w:tcW w:w="1701" w:type="dxa"/>
            <w:tcBorders>
              <w:top w:val="nil"/>
              <w:left w:val="nil"/>
              <w:bottom w:val="single" w:sz="4" w:space="0" w:color="auto"/>
              <w:right w:val="single" w:sz="4" w:space="0" w:color="auto"/>
            </w:tcBorders>
            <w:vAlign w:val="center"/>
            <w:hideMark/>
          </w:tcPr>
          <w:p w14:paraId="0CF37D5B" w14:textId="77777777" w:rsidR="00CD2BD8" w:rsidRDefault="00CD2BD8" w:rsidP="00613DB8">
            <w:pPr>
              <w:spacing w:line="256" w:lineRule="auto"/>
              <w:jc w:val="both"/>
              <w:rPr>
                <w:rFonts w:ascii="Arial" w:hAnsi="Arial" w:cs="Arial"/>
                <w:sz w:val="16"/>
                <w:szCs w:val="16"/>
                <w:lang w:val="es-BO" w:eastAsia="es-ES"/>
              </w:rPr>
            </w:pPr>
            <w:r>
              <w:rPr>
                <w:rFonts w:ascii="Arial" w:hAnsi="Arial" w:cs="Arial"/>
                <w:sz w:val="16"/>
                <w:szCs w:val="16"/>
                <w:lang w:val="es-BO" w:eastAsia="es-ES"/>
              </w:rPr>
              <w:t> </w:t>
            </w:r>
          </w:p>
        </w:tc>
        <w:tc>
          <w:tcPr>
            <w:tcW w:w="1634" w:type="dxa"/>
            <w:tcBorders>
              <w:top w:val="nil"/>
              <w:left w:val="nil"/>
              <w:bottom w:val="single" w:sz="4" w:space="0" w:color="auto"/>
              <w:right w:val="single" w:sz="12" w:space="0" w:color="auto"/>
            </w:tcBorders>
            <w:vAlign w:val="center"/>
            <w:hideMark/>
          </w:tcPr>
          <w:p w14:paraId="741CB9B0" w14:textId="77777777" w:rsidR="00CD2BD8" w:rsidRDefault="00CD2BD8" w:rsidP="00613DB8">
            <w:pPr>
              <w:spacing w:line="256" w:lineRule="auto"/>
              <w:jc w:val="both"/>
              <w:rPr>
                <w:rFonts w:ascii="Arial" w:hAnsi="Arial" w:cs="Arial"/>
                <w:sz w:val="16"/>
                <w:szCs w:val="16"/>
                <w:lang w:val="es-BO" w:eastAsia="es-ES"/>
              </w:rPr>
            </w:pPr>
            <w:r>
              <w:rPr>
                <w:rFonts w:ascii="Arial" w:hAnsi="Arial" w:cs="Arial"/>
                <w:sz w:val="16"/>
                <w:szCs w:val="16"/>
                <w:lang w:val="es-BO" w:eastAsia="es-ES"/>
              </w:rPr>
              <w:t> </w:t>
            </w:r>
          </w:p>
        </w:tc>
      </w:tr>
      <w:tr w:rsidR="00CD2BD8" w14:paraId="61978022" w14:textId="77777777" w:rsidTr="00613DB8">
        <w:trPr>
          <w:trHeight w:val="300"/>
          <w:jc w:val="center"/>
        </w:trPr>
        <w:tc>
          <w:tcPr>
            <w:tcW w:w="5045" w:type="dxa"/>
            <w:gridSpan w:val="2"/>
            <w:tcBorders>
              <w:top w:val="single" w:sz="4" w:space="0" w:color="auto"/>
              <w:left w:val="single" w:sz="12" w:space="0" w:color="auto"/>
              <w:bottom w:val="single" w:sz="4" w:space="0" w:color="auto"/>
              <w:right w:val="single" w:sz="4" w:space="0" w:color="auto"/>
            </w:tcBorders>
            <w:vAlign w:val="center"/>
            <w:hideMark/>
          </w:tcPr>
          <w:p w14:paraId="3491D0F8" w14:textId="77777777" w:rsidR="00CD2BD8" w:rsidRDefault="00CD2BD8" w:rsidP="00613DB8">
            <w:pPr>
              <w:spacing w:line="256" w:lineRule="auto"/>
              <w:ind w:firstLineChars="100" w:firstLine="160"/>
              <w:rPr>
                <w:rFonts w:ascii="Arial" w:hAnsi="Arial" w:cs="Arial"/>
                <w:sz w:val="16"/>
                <w:szCs w:val="16"/>
                <w:lang w:val="es-BO" w:eastAsia="es-ES"/>
              </w:rPr>
            </w:pPr>
            <w:r>
              <w:rPr>
                <w:rFonts w:ascii="Arial" w:hAnsi="Arial" w:cs="Arial"/>
                <w:sz w:val="16"/>
                <w:szCs w:val="16"/>
                <w:lang w:val="es-BO" w:eastAsia="es-ES"/>
              </w:rPr>
              <w:t>a) Contratos Automáticos (Proporcionales y no proporcionales)</w:t>
            </w:r>
          </w:p>
        </w:tc>
        <w:tc>
          <w:tcPr>
            <w:tcW w:w="1701" w:type="dxa"/>
            <w:tcBorders>
              <w:top w:val="nil"/>
              <w:left w:val="nil"/>
              <w:bottom w:val="single" w:sz="4" w:space="0" w:color="auto"/>
              <w:right w:val="single" w:sz="4" w:space="0" w:color="auto"/>
            </w:tcBorders>
            <w:vAlign w:val="center"/>
            <w:hideMark/>
          </w:tcPr>
          <w:p w14:paraId="590A9175" w14:textId="77777777" w:rsidR="00CD2BD8" w:rsidRDefault="00CD2BD8" w:rsidP="00613DB8">
            <w:pPr>
              <w:spacing w:line="256" w:lineRule="auto"/>
              <w:jc w:val="both"/>
              <w:rPr>
                <w:rFonts w:ascii="Arial" w:hAnsi="Arial" w:cs="Arial"/>
                <w:sz w:val="16"/>
                <w:szCs w:val="16"/>
                <w:lang w:val="es-BO" w:eastAsia="es-ES"/>
              </w:rPr>
            </w:pPr>
            <w:r>
              <w:rPr>
                <w:rFonts w:ascii="Arial" w:hAnsi="Arial" w:cs="Arial"/>
                <w:sz w:val="16"/>
                <w:szCs w:val="16"/>
                <w:lang w:val="es-BO" w:eastAsia="es-ES"/>
              </w:rPr>
              <w:t> </w:t>
            </w:r>
          </w:p>
        </w:tc>
        <w:tc>
          <w:tcPr>
            <w:tcW w:w="1634" w:type="dxa"/>
            <w:tcBorders>
              <w:top w:val="nil"/>
              <w:left w:val="nil"/>
              <w:bottom w:val="single" w:sz="4" w:space="0" w:color="auto"/>
              <w:right w:val="single" w:sz="12" w:space="0" w:color="auto"/>
            </w:tcBorders>
            <w:vAlign w:val="center"/>
            <w:hideMark/>
          </w:tcPr>
          <w:p w14:paraId="057B2DC5" w14:textId="77777777" w:rsidR="00CD2BD8" w:rsidRDefault="00CD2BD8" w:rsidP="00613DB8">
            <w:pPr>
              <w:spacing w:line="256" w:lineRule="auto"/>
              <w:jc w:val="both"/>
              <w:rPr>
                <w:rFonts w:ascii="Arial" w:hAnsi="Arial" w:cs="Arial"/>
                <w:sz w:val="16"/>
                <w:szCs w:val="16"/>
                <w:lang w:val="es-BO" w:eastAsia="es-ES"/>
              </w:rPr>
            </w:pPr>
            <w:r>
              <w:rPr>
                <w:rFonts w:ascii="Arial" w:hAnsi="Arial" w:cs="Arial"/>
                <w:sz w:val="16"/>
                <w:szCs w:val="16"/>
                <w:lang w:val="es-BO" w:eastAsia="es-ES"/>
              </w:rPr>
              <w:t> </w:t>
            </w:r>
          </w:p>
        </w:tc>
      </w:tr>
      <w:tr w:rsidR="00CD2BD8" w14:paraId="678BE57C" w14:textId="77777777" w:rsidTr="00613DB8">
        <w:trPr>
          <w:trHeight w:val="300"/>
          <w:jc w:val="center"/>
        </w:trPr>
        <w:tc>
          <w:tcPr>
            <w:tcW w:w="5045" w:type="dxa"/>
            <w:gridSpan w:val="2"/>
            <w:tcBorders>
              <w:top w:val="single" w:sz="4" w:space="0" w:color="auto"/>
              <w:left w:val="single" w:sz="12" w:space="0" w:color="auto"/>
              <w:bottom w:val="single" w:sz="4" w:space="0" w:color="auto"/>
              <w:right w:val="single" w:sz="4" w:space="0" w:color="auto"/>
            </w:tcBorders>
            <w:vAlign w:val="center"/>
            <w:hideMark/>
          </w:tcPr>
          <w:p w14:paraId="0C1B8095" w14:textId="77777777" w:rsidR="00CD2BD8" w:rsidRDefault="00CD2BD8" w:rsidP="00613DB8">
            <w:pPr>
              <w:spacing w:line="256" w:lineRule="auto"/>
              <w:ind w:firstLineChars="100" w:firstLine="160"/>
              <w:rPr>
                <w:rFonts w:ascii="Arial" w:hAnsi="Arial" w:cs="Arial"/>
                <w:sz w:val="16"/>
                <w:szCs w:val="16"/>
                <w:lang w:val="es-BO" w:eastAsia="es-ES"/>
              </w:rPr>
            </w:pPr>
            <w:r>
              <w:rPr>
                <w:rFonts w:ascii="Arial" w:hAnsi="Arial" w:cs="Arial"/>
                <w:sz w:val="16"/>
                <w:szCs w:val="16"/>
                <w:lang w:val="es-BO" w:eastAsia="es-ES"/>
              </w:rPr>
              <w:t>b) Contratos Facultativos</w:t>
            </w:r>
          </w:p>
        </w:tc>
        <w:tc>
          <w:tcPr>
            <w:tcW w:w="1701" w:type="dxa"/>
            <w:tcBorders>
              <w:top w:val="nil"/>
              <w:left w:val="nil"/>
              <w:bottom w:val="single" w:sz="4" w:space="0" w:color="auto"/>
              <w:right w:val="single" w:sz="4" w:space="0" w:color="auto"/>
            </w:tcBorders>
            <w:vAlign w:val="center"/>
            <w:hideMark/>
          </w:tcPr>
          <w:p w14:paraId="16207AA5" w14:textId="77777777" w:rsidR="00CD2BD8" w:rsidRDefault="00CD2BD8" w:rsidP="00613DB8">
            <w:pPr>
              <w:spacing w:line="256" w:lineRule="auto"/>
              <w:jc w:val="both"/>
              <w:rPr>
                <w:rFonts w:ascii="Arial" w:hAnsi="Arial" w:cs="Arial"/>
                <w:sz w:val="16"/>
                <w:szCs w:val="16"/>
                <w:lang w:val="es-BO" w:eastAsia="es-ES"/>
              </w:rPr>
            </w:pPr>
            <w:r>
              <w:rPr>
                <w:rFonts w:ascii="Arial" w:hAnsi="Arial" w:cs="Arial"/>
                <w:sz w:val="16"/>
                <w:szCs w:val="16"/>
                <w:lang w:val="es-BO" w:eastAsia="es-ES"/>
              </w:rPr>
              <w:t> </w:t>
            </w:r>
          </w:p>
        </w:tc>
        <w:tc>
          <w:tcPr>
            <w:tcW w:w="1634" w:type="dxa"/>
            <w:tcBorders>
              <w:top w:val="nil"/>
              <w:left w:val="nil"/>
              <w:bottom w:val="single" w:sz="4" w:space="0" w:color="auto"/>
              <w:right w:val="single" w:sz="12" w:space="0" w:color="auto"/>
            </w:tcBorders>
            <w:vAlign w:val="center"/>
            <w:hideMark/>
          </w:tcPr>
          <w:p w14:paraId="770DCD5A" w14:textId="77777777" w:rsidR="00CD2BD8" w:rsidRDefault="00CD2BD8" w:rsidP="00613DB8">
            <w:pPr>
              <w:spacing w:line="256" w:lineRule="auto"/>
              <w:jc w:val="both"/>
              <w:rPr>
                <w:rFonts w:ascii="Arial" w:hAnsi="Arial" w:cs="Arial"/>
                <w:sz w:val="16"/>
                <w:szCs w:val="16"/>
                <w:lang w:val="es-BO" w:eastAsia="es-ES"/>
              </w:rPr>
            </w:pPr>
            <w:r>
              <w:rPr>
                <w:rFonts w:ascii="Arial" w:hAnsi="Arial" w:cs="Arial"/>
                <w:sz w:val="16"/>
                <w:szCs w:val="16"/>
                <w:lang w:val="es-BO" w:eastAsia="es-ES"/>
              </w:rPr>
              <w:t> </w:t>
            </w:r>
          </w:p>
        </w:tc>
      </w:tr>
      <w:tr w:rsidR="00CD2BD8" w14:paraId="0DB51B68" w14:textId="77777777" w:rsidTr="00613DB8">
        <w:trPr>
          <w:trHeight w:val="315"/>
          <w:jc w:val="center"/>
        </w:trPr>
        <w:tc>
          <w:tcPr>
            <w:tcW w:w="5045" w:type="dxa"/>
            <w:gridSpan w:val="2"/>
            <w:tcBorders>
              <w:top w:val="single" w:sz="4" w:space="0" w:color="auto"/>
              <w:left w:val="single" w:sz="12" w:space="0" w:color="auto"/>
              <w:bottom w:val="single" w:sz="12" w:space="0" w:color="auto"/>
              <w:right w:val="single" w:sz="4" w:space="0" w:color="auto"/>
            </w:tcBorders>
            <w:shd w:val="clear" w:color="auto" w:fill="DBE5F1"/>
            <w:vAlign w:val="center"/>
            <w:hideMark/>
          </w:tcPr>
          <w:p w14:paraId="7CEFC68C" w14:textId="77777777" w:rsidR="00CD2BD8" w:rsidRDefault="00CD2BD8" w:rsidP="00613DB8">
            <w:pPr>
              <w:spacing w:line="256" w:lineRule="auto"/>
              <w:rPr>
                <w:rFonts w:ascii="Arial" w:hAnsi="Arial" w:cs="Arial"/>
                <w:b/>
                <w:bCs/>
                <w:sz w:val="16"/>
                <w:szCs w:val="16"/>
                <w:lang w:val="es-BO" w:eastAsia="es-ES"/>
              </w:rPr>
            </w:pPr>
            <w:r>
              <w:rPr>
                <w:rFonts w:ascii="Arial" w:hAnsi="Arial" w:cs="Arial"/>
                <w:b/>
                <w:bCs/>
                <w:sz w:val="16"/>
                <w:szCs w:val="16"/>
                <w:lang w:val="es-BO" w:eastAsia="es-ES"/>
              </w:rPr>
              <w:t>TOTAL, DISTRIBUCIÓN</w:t>
            </w:r>
          </w:p>
        </w:tc>
        <w:tc>
          <w:tcPr>
            <w:tcW w:w="1701" w:type="dxa"/>
            <w:tcBorders>
              <w:top w:val="nil"/>
              <w:left w:val="nil"/>
              <w:bottom w:val="single" w:sz="12" w:space="0" w:color="auto"/>
              <w:right w:val="single" w:sz="4" w:space="0" w:color="auto"/>
            </w:tcBorders>
            <w:shd w:val="clear" w:color="auto" w:fill="DBE5F1"/>
            <w:vAlign w:val="center"/>
            <w:hideMark/>
          </w:tcPr>
          <w:p w14:paraId="15A0D668" w14:textId="77777777" w:rsidR="00CD2BD8" w:rsidRDefault="00CD2BD8" w:rsidP="00613DB8">
            <w:pPr>
              <w:spacing w:line="256" w:lineRule="auto"/>
              <w:jc w:val="both"/>
              <w:rPr>
                <w:rFonts w:ascii="Arial" w:hAnsi="Arial" w:cs="Arial"/>
                <w:sz w:val="16"/>
                <w:szCs w:val="16"/>
                <w:lang w:val="es-BO" w:eastAsia="es-ES"/>
              </w:rPr>
            </w:pPr>
            <w:r>
              <w:rPr>
                <w:rFonts w:ascii="Arial" w:hAnsi="Arial" w:cs="Arial"/>
                <w:sz w:val="16"/>
                <w:szCs w:val="16"/>
                <w:lang w:val="es-BO" w:eastAsia="es-ES"/>
              </w:rPr>
              <w:t> </w:t>
            </w:r>
          </w:p>
        </w:tc>
        <w:tc>
          <w:tcPr>
            <w:tcW w:w="1634" w:type="dxa"/>
            <w:tcBorders>
              <w:top w:val="nil"/>
              <w:left w:val="nil"/>
              <w:bottom w:val="single" w:sz="12" w:space="0" w:color="auto"/>
              <w:right w:val="single" w:sz="12" w:space="0" w:color="auto"/>
            </w:tcBorders>
            <w:shd w:val="clear" w:color="auto" w:fill="DBE5F1"/>
            <w:vAlign w:val="center"/>
            <w:hideMark/>
          </w:tcPr>
          <w:p w14:paraId="564E1CD6" w14:textId="77777777" w:rsidR="00CD2BD8" w:rsidRDefault="00CD2BD8" w:rsidP="00613DB8">
            <w:pPr>
              <w:spacing w:line="256" w:lineRule="auto"/>
              <w:jc w:val="center"/>
              <w:rPr>
                <w:rFonts w:ascii="Arial" w:hAnsi="Arial" w:cs="Arial"/>
                <w:b/>
                <w:bCs/>
                <w:sz w:val="16"/>
                <w:szCs w:val="16"/>
                <w:lang w:val="es-BO" w:eastAsia="es-ES"/>
              </w:rPr>
            </w:pPr>
            <w:r>
              <w:rPr>
                <w:rFonts w:ascii="Arial" w:hAnsi="Arial" w:cs="Arial"/>
                <w:b/>
                <w:bCs/>
                <w:sz w:val="16"/>
                <w:szCs w:val="16"/>
                <w:lang w:val="es-BO" w:eastAsia="es-ES"/>
              </w:rPr>
              <w:t>100%</w:t>
            </w:r>
          </w:p>
        </w:tc>
      </w:tr>
      <w:tr w:rsidR="00CD2BD8" w14:paraId="53F98A2C" w14:textId="77777777" w:rsidTr="00613DB8">
        <w:trPr>
          <w:trHeight w:val="315"/>
          <w:jc w:val="center"/>
        </w:trPr>
        <w:tc>
          <w:tcPr>
            <w:tcW w:w="440" w:type="dxa"/>
            <w:tcBorders>
              <w:top w:val="single" w:sz="12" w:space="0" w:color="auto"/>
              <w:left w:val="nil"/>
              <w:bottom w:val="single" w:sz="12" w:space="0" w:color="auto"/>
              <w:right w:val="nil"/>
            </w:tcBorders>
            <w:noWrap/>
            <w:vAlign w:val="bottom"/>
            <w:hideMark/>
          </w:tcPr>
          <w:p w14:paraId="77E91A34" w14:textId="77777777" w:rsidR="00CD2BD8" w:rsidRDefault="00CD2BD8" w:rsidP="00613DB8">
            <w:pPr>
              <w:rPr>
                <w:rFonts w:ascii="Arial" w:hAnsi="Arial" w:cs="Arial"/>
                <w:b/>
                <w:bCs/>
                <w:sz w:val="16"/>
                <w:szCs w:val="16"/>
                <w:lang w:val="es-BO" w:eastAsia="es-ES"/>
              </w:rPr>
            </w:pPr>
          </w:p>
        </w:tc>
        <w:tc>
          <w:tcPr>
            <w:tcW w:w="4605" w:type="dxa"/>
            <w:tcBorders>
              <w:top w:val="single" w:sz="12" w:space="0" w:color="auto"/>
              <w:left w:val="nil"/>
              <w:bottom w:val="single" w:sz="12" w:space="0" w:color="auto"/>
              <w:right w:val="nil"/>
            </w:tcBorders>
            <w:noWrap/>
            <w:vAlign w:val="bottom"/>
            <w:hideMark/>
          </w:tcPr>
          <w:p w14:paraId="449F2A49" w14:textId="77777777" w:rsidR="00CD2BD8" w:rsidRDefault="00CD2BD8" w:rsidP="00613DB8">
            <w:pPr>
              <w:spacing w:line="256" w:lineRule="auto"/>
              <w:rPr>
                <w:lang w:val="es-BO" w:eastAsia="es-BO"/>
              </w:rPr>
            </w:pPr>
          </w:p>
        </w:tc>
        <w:tc>
          <w:tcPr>
            <w:tcW w:w="1701" w:type="dxa"/>
            <w:tcBorders>
              <w:top w:val="single" w:sz="12" w:space="0" w:color="auto"/>
              <w:left w:val="nil"/>
              <w:bottom w:val="single" w:sz="12" w:space="0" w:color="auto"/>
              <w:right w:val="nil"/>
            </w:tcBorders>
            <w:noWrap/>
            <w:vAlign w:val="bottom"/>
            <w:hideMark/>
          </w:tcPr>
          <w:p w14:paraId="292613DA" w14:textId="77777777" w:rsidR="00CD2BD8" w:rsidRDefault="00CD2BD8" w:rsidP="00613DB8">
            <w:pPr>
              <w:spacing w:line="256" w:lineRule="auto"/>
              <w:rPr>
                <w:lang w:val="es-BO" w:eastAsia="es-BO"/>
              </w:rPr>
            </w:pPr>
          </w:p>
        </w:tc>
        <w:tc>
          <w:tcPr>
            <w:tcW w:w="1634" w:type="dxa"/>
            <w:tcBorders>
              <w:top w:val="single" w:sz="12" w:space="0" w:color="auto"/>
              <w:left w:val="nil"/>
              <w:bottom w:val="single" w:sz="12" w:space="0" w:color="auto"/>
              <w:right w:val="nil"/>
            </w:tcBorders>
            <w:noWrap/>
            <w:vAlign w:val="bottom"/>
            <w:hideMark/>
          </w:tcPr>
          <w:p w14:paraId="34D46A2A" w14:textId="77777777" w:rsidR="00CD2BD8" w:rsidRDefault="00CD2BD8" w:rsidP="00613DB8">
            <w:pPr>
              <w:spacing w:line="256" w:lineRule="auto"/>
              <w:rPr>
                <w:lang w:val="es-BO" w:eastAsia="es-BO"/>
              </w:rPr>
            </w:pPr>
          </w:p>
        </w:tc>
      </w:tr>
      <w:tr w:rsidR="00CD2BD8" w14:paraId="77B18AB4" w14:textId="77777777" w:rsidTr="00613DB8">
        <w:trPr>
          <w:trHeight w:val="330"/>
          <w:jc w:val="center"/>
        </w:trPr>
        <w:tc>
          <w:tcPr>
            <w:tcW w:w="8380" w:type="dxa"/>
            <w:gridSpan w:val="4"/>
            <w:tcBorders>
              <w:top w:val="single" w:sz="12" w:space="0" w:color="auto"/>
              <w:left w:val="single" w:sz="12" w:space="0" w:color="auto"/>
              <w:bottom w:val="single" w:sz="4" w:space="0" w:color="auto"/>
              <w:right w:val="single" w:sz="12" w:space="0" w:color="auto"/>
            </w:tcBorders>
            <w:shd w:val="clear" w:color="auto" w:fill="0F253F"/>
            <w:vAlign w:val="center"/>
            <w:hideMark/>
          </w:tcPr>
          <w:p w14:paraId="2736ADAD" w14:textId="77777777" w:rsidR="00CD2BD8" w:rsidRDefault="00CD2BD8" w:rsidP="00613DB8">
            <w:pPr>
              <w:spacing w:line="256" w:lineRule="auto"/>
              <w:jc w:val="center"/>
              <w:rPr>
                <w:rFonts w:ascii="Arial" w:hAnsi="Arial" w:cs="Arial"/>
                <w:b/>
                <w:bCs/>
                <w:sz w:val="16"/>
                <w:szCs w:val="16"/>
                <w:lang w:val="es-BO" w:eastAsia="es-ES"/>
              </w:rPr>
            </w:pPr>
            <w:r>
              <w:rPr>
                <w:rFonts w:ascii="Arial" w:hAnsi="Arial" w:cs="Arial"/>
                <w:b/>
                <w:bCs/>
                <w:sz w:val="16"/>
                <w:szCs w:val="16"/>
                <w:lang w:val="es-BO" w:eastAsia="es-ES"/>
              </w:rPr>
              <w:t>SUSCRIPCIÓN FACULTATIVA</w:t>
            </w:r>
          </w:p>
        </w:tc>
      </w:tr>
      <w:tr w:rsidR="00CD2BD8" w14:paraId="3A3BA1B8" w14:textId="77777777" w:rsidTr="00613DB8">
        <w:trPr>
          <w:trHeight w:val="322"/>
          <w:jc w:val="center"/>
        </w:trPr>
        <w:tc>
          <w:tcPr>
            <w:tcW w:w="5045" w:type="dxa"/>
            <w:gridSpan w:val="2"/>
            <w:tcBorders>
              <w:top w:val="single" w:sz="8" w:space="0" w:color="auto"/>
              <w:left w:val="single" w:sz="12" w:space="0" w:color="auto"/>
              <w:bottom w:val="single" w:sz="8" w:space="0" w:color="auto"/>
              <w:right w:val="single" w:sz="8" w:space="0" w:color="000000"/>
            </w:tcBorders>
            <w:shd w:val="clear" w:color="auto" w:fill="DBE5F1"/>
            <w:vAlign w:val="center"/>
            <w:hideMark/>
          </w:tcPr>
          <w:p w14:paraId="712318D1" w14:textId="77777777" w:rsidR="00CD2BD8" w:rsidRDefault="00CD2BD8" w:rsidP="00613DB8">
            <w:pPr>
              <w:spacing w:line="256" w:lineRule="auto"/>
              <w:jc w:val="center"/>
              <w:rPr>
                <w:rFonts w:ascii="Arial" w:hAnsi="Arial" w:cs="Arial"/>
                <w:b/>
                <w:bCs/>
                <w:sz w:val="16"/>
                <w:szCs w:val="16"/>
                <w:lang w:val="es-BO" w:eastAsia="es-ES"/>
              </w:rPr>
            </w:pPr>
            <w:r>
              <w:rPr>
                <w:rFonts w:ascii="Arial" w:hAnsi="Arial" w:cs="Arial"/>
                <w:b/>
                <w:bCs/>
                <w:sz w:val="16"/>
                <w:szCs w:val="16"/>
                <w:lang w:val="es-BO" w:eastAsia="es-ES"/>
              </w:rPr>
              <w:t>NOMBRE DEL REASEGURADOR</w:t>
            </w:r>
          </w:p>
        </w:tc>
        <w:tc>
          <w:tcPr>
            <w:tcW w:w="1701" w:type="dxa"/>
            <w:tcBorders>
              <w:top w:val="nil"/>
              <w:left w:val="nil"/>
              <w:bottom w:val="single" w:sz="8" w:space="0" w:color="auto"/>
              <w:right w:val="single" w:sz="8" w:space="0" w:color="auto"/>
            </w:tcBorders>
            <w:shd w:val="clear" w:color="auto" w:fill="DBE5F1"/>
            <w:vAlign w:val="center"/>
            <w:hideMark/>
          </w:tcPr>
          <w:p w14:paraId="6A7C0CD3" w14:textId="77777777" w:rsidR="00CD2BD8" w:rsidRDefault="00CD2BD8" w:rsidP="00613DB8">
            <w:pPr>
              <w:spacing w:line="256" w:lineRule="auto"/>
              <w:jc w:val="center"/>
              <w:rPr>
                <w:rFonts w:ascii="Arial" w:hAnsi="Arial" w:cs="Arial"/>
                <w:b/>
                <w:bCs/>
                <w:sz w:val="16"/>
                <w:szCs w:val="16"/>
                <w:lang w:val="es-BO" w:eastAsia="es-ES"/>
              </w:rPr>
            </w:pPr>
            <w:r>
              <w:rPr>
                <w:rFonts w:ascii="Arial" w:hAnsi="Arial" w:cs="Arial"/>
                <w:b/>
                <w:bCs/>
                <w:sz w:val="16"/>
                <w:szCs w:val="16"/>
                <w:lang w:val="es-BO" w:eastAsia="es-ES"/>
              </w:rPr>
              <w:t>Dólares americanos</w:t>
            </w:r>
          </w:p>
        </w:tc>
        <w:tc>
          <w:tcPr>
            <w:tcW w:w="1634" w:type="dxa"/>
            <w:tcBorders>
              <w:top w:val="nil"/>
              <w:left w:val="nil"/>
              <w:bottom w:val="single" w:sz="8" w:space="0" w:color="auto"/>
              <w:right w:val="single" w:sz="12" w:space="0" w:color="auto"/>
            </w:tcBorders>
            <w:shd w:val="clear" w:color="auto" w:fill="DBE5F1"/>
            <w:vAlign w:val="center"/>
            <w:hideMark/>
          </w:tcPr>
          <w:p w14:paraId="3404E115" w14:textId="77777777" w:rsidR="00CD2BD8" w:rsidRDefault="00CD2BD8" w:rsidP="00613DB8">
            <w:pPr>
              <w:spacing w:line="256" w:lineRule="auto"/>
              <w:jc w:val="center"/>
              <w:rPr>
                <w:rFonts w:ascii="Arial" w:hAnsi="Arial" w:cs="Arial"/>
                <w:b/>
                <w:bCs/>
                <w:sz w:val="16"/>
                <w:szCs w:val="16"/>
                <w:lang w:val="es-BO" w:eastAsia="es-ES"/>
              </w:rPr>
            </w:pPr>
            <w:r>
              <w:rPr>
                <w:rFonts w:ascii="Arial" w:hAnsi="Arial" w:cs="Arial"/>
                <w:b/>
                <w:bCs/>
                <w:sz w:val="16"/>
                <w:szCs w:val="16"/>
                <w:lang w:val="es-BO" w:eastAsia="es-ES"/>
              </w:rPr>
              <w:t>Porcentaje</w:t>
            </w:r>
          </w:p>
        </w:tc>
      </w:tr>
      <w:tr w:rsidR="00CD2BD8" w14:paraId="40064280" w14:textId="77777777" w:rsidTr="00613DB8">
        <w:trPr>
          <w:trHeight w:val="315"/>
          <w:jc w:val="center"/>
        </w:trPr>
        <w:tc>
          <w:tcPr>
            <w:tcW w:w="440" w:type="dxa"/>
            <w:tcBorders>
              <w:top w:val="nil"/>
              <w:left w:val="single" w:sz="12" w:space="0" w:color="auto"/>
              <w:bottom w:val="single" w:sz="8" w:space="0" w:color="auto"/>
              <w:right w:val="single" w:sz="8" w:space="0" w:color="auto"/>
            </w:tcBorders>
            <w:vAlign w:val="center"/>
            <w:hideMark/>
          </w:tcPr>
          <w:p w14:paraId="1CB7E770" w14:textId="77777777" w:rsidR="00CD2BD8" w:rsidRDefault="00CD2BD8" w:rsidP="00613DB8">
            <w:pPr>
              <w:spacing w:line="256" w:lineRule="auto"/>
              <w:jc w:val="center"/>
              <w:rPr>
                <w:rFonts w:ascii="Arial" w:hAnsi="Arial" w:cs="Arial"/>
                <w:sz w:val="16"/>
                <w:szCs w:val="16"/>
                <w:lang w:val="es-BO" w:eastAsia="es-ES"/>
              </w:rPr>
            </w:pPr>
            <w:r>
              <w:rPr>
                <w:rFonts w:ascii="Arial" w:hAnsi="Arial" w:cs="Arial"/>
                <w:sz w:val="16"/>
                <w:szCs w:val="16"/>
                <w:lang w:val="es-BO" w:eastAsia="es-ES"/>
              </w:rPr>
              <w:t>1</w:t>
            </w:r>
          </w:p>
        </w:tc>
        <w:tc>
          <w:tcPr>
            <w:tcW w:w="4605" w:type="dxa"/>
            <w:tcBorders>
              <w:top w:val="nil"/>
              <w:left w:val="nil"/>
              <w:bottom w:val="single" w:sz="8" w:space="0" w:color="auto"/>
              <w:right w:val="single" w:sz="8" w:space="0" w:color="auto"/>
            </w:tcBorders>
            <w:vAlign w:val="center"/>
            <w:hideMark/>
          </w:tcPr>
          <w:p w14:paraId="56367420" w14:textId="77777777" w:rsidR="00CD2BD8" w:rsidRDefault="00CD2BD8" w:rsidP="00613DB8">
            <w:pPr>
              <w:spacing w:line="256" w:lineRule="auto"/>
              <w:jc w:val="center"/>
              <w:rPr>
                <w:rFonts w:ascii="Arial" w:hAnsi="Arial" w:cs="Arial"/>
                <w:sz w:val="16"/>
                <w:szCs w:val="16"/>
                <w:lang w:val="es-BO" w:eastAsia="es-ES"/>
              </w:rPr>
            </w:pPr>
            <w:r>
              <w:rPr>
                <w:rFonts w:ascii="Arial" w:hAnsi="Arial" w:cs="Arial"/>
                <w:sz w:val="16"/>
                <w:szCs w:val="16"/>
                <w:lang w:val="es-BO" w:eastAsia="es-ES"/>
              </w:rPr>
              <w:t> </w:t>
            </w:r>
          </w:p>
        </w:tc>
        <w:tc>
          <w:tcPr>
            <w:tcW w:w="1701" w:type="dxa"/>
            <w:tcBorders>
              <w:top w:val="nil"/>
              <w:left w:val="nil"/>
              <w:bottom w:val="single" w:sz="8" w:space="0" w:color="auto"/>
              <w:right w:val="single" w:sz="8" w:space="0" w:color="auto"/>
            </w:tcBorders>
            <w:vAlign w:val="center"/>
            <w:hideMark/>
          </w:tcPr>
          <w:p w14:paraId="0211D18F" w14:textId="77777777" w:rsidR="00CD2BD8" w:rsidRDefault="00CD2BD8" w:rsidP="00613DB8">
            <w:pPr>
              <w:spacing w:line="256" w:lineRule="auto"/>
              <w:jc w:val="center"/>
              <w:rPr>
                <w:rFonts w:ascii="Arial" w:hAnsi="Arial" w:cs="Arial"/>
                <w:sz w:val="16"/>
                <w:szCs w:val="16"/>
                <w:lang w:val="es-BO" w:eastAsia="es-ES"/>
              </w:rPr>
            </w:pPr>
            <w:r>
              <w:rPr>
                <w:rFonts w:ascii="Arial" w:hAnsi="Arial" w:cs="Arial"/>
                <w:sz w:val="16"/>
                <w:szCs w:val="16"/>
                <w:lang w:val="es-BO" w:eastAsia="es-ES"/>
              </w:rPr>
              <w:t> </w:t>
            </w:r>
          </w:p>
        </w:tc>
        <w:tc>
          <w:tcPr>
            <w:tcW w:w="1634" w:type="dxa"/>
            <w:tcBorders>
              <w:top w:val="nil"/>
              <w:left w:val="nil"/>
              <w:bottom w:val="single" w:sz="8" w:space="0" w:color="auto"/>
              <w:right w:val="single" w:sz="12" w:space="0" w:color="auto"/>
            </w:tcBorders>
            <w:vAlign w:val="center"/>
            <w:hideMark/>
          </w:tcPr>
          <w:p w14:paraId="00A11DF0" w14:textId="77777777" w:rsidR="00CD2BD8" w:rsidRDefault="00CD2BD8" w:rsidP="00613DB8">
            <w:pPr>
              <w:spacing w:line="256" w:lineRule="auto"/>
              <w:jc w:val="center"/>
              <w:rPr>
                <w:rFonts w:ascii="Arial" w:hAnsi="Arial" w:cs="Arial"/>
                <w:sz w:val="16"/>
                <w:szCs w:val="16"/>
                <w:lang w:val="es-BO" w:eastAsia="es-ES"/>
              </w:rPr>
            </w:pPr>
            <w:r>
              <w:rPr>
                <w:rFonts w:ascii="Arial" w:hAnsi="Arial" w:cs="Arial"/>
                <w:sz w:val="16"/>
                <w:szCs w:val="16"/>
                <w:lang w:val="es-BO" w:eastAsia="es-ES"/>
              </w:rPr>
              <w:t> </w:t>
            </w:r>
          </w:p>
        </w:tc>
      </w:tr>
      <w:tr w:rsidR="00CD2BD8" w14:paraId="08EC5BA0" w14:textId="77777777" w:rsidTr="00613DB8">
        <w:trPr>
          <w:trHeight w:val="315"/>
          <w:jc w:val="center"/>
        </w:trPr>
        <w:tc>
          <w:tcPr>
            <w:tcW w:w="440" w:type="dxa"/>
            <w:tcBorders>
              <w:top w:val="nil"/>
              <w:left w:val="single" w:sz="12" w:space="0" w:color="auto"/>
              <w:bottom w:val="single" w:sz="8" w:space="0" w:color="auto"/>
              <w:right w:val="single" w:sz="8" w:space="0" w:color="auto"/>
            </w:tcBorders>
            <w:vAlign w:val="center"/>
            <w:hideMark/>
          </w:tcPr>
          <w:p w14:paraId="4B320FD2" w14:textId="77777777" w:rsidR="00CD2BD8" w:rsidRDefault="00CD2BD8" w:rsidP="00613DB8">
            <w:pPr>
              <w:spacing w:line="256" w:lineRule="auto"/>
              <w:jc w:val="center"/>
              <w:rPr>
                <w:rFonts w:ascii="Arial" w:hAnsi="Arial" w:cs="Arial"/>
                <w:sz w:val="16"/>
                <w:szCs w:val="16"/>
                <w:lang w:val="es-BO" w:eastAsia="es-ES"/>
              </w:rPr>
            </w:pPr>
            <w:r>
              <w:rPr>
                <w:rFonts w:ascii="Arial" w:hAnsi="Arial" w:cs="Arial"/>
                <w:sz w:val="16"/>
                <w:szCs w:val="16"/>
                <w:lang w:val="es-BO" w:eastAsia="es-ES"/>
              </w:rPr>
              <w:t>2</w:t>
            </w:r>
          </w:p>
        </w:tc>
        <w:tc>
          <w:tcPr>
            <w:tcW w:w="4605" w:type="dxa"/>
            <w:tcBorders>
              <w:top w:val="nil"/>
              <w:left w:val="nil"/>
              <w:bottom w:val="single" w:sz="8" w:space="0" w:color="auto"/>
              <w:right w:val="single" w:sz="8" w:space="0" w:color="auto"/>
            </w:tcBorders>
            <w:vAlign w:val="center"/>
            <w:hideMark/>
          </w:tcPr>
          <w:p w14:paraId="5A95C487" w14:textId="77777777" w:rsidR="00CD2BD8" w:rsidRDefault="00CD2BD8" w:rsidP="00613DB8">
            <w:pPr>
              <w:spacing w:line="256" w:lineRule="auto"/>
              <w:jc w:val="center"/>
              <w:rPr>
                <w:rFonts w:ascii="Arial" w:hAnsi="Arial" w:cs="Arial"/>
                <w:sz w:val="16"/>
                <w:szCs w:val="16"/>
                <w:lang w:val="es-BO" w:eastAsia="es-ES"/>
              </w:rPr>
            </w:pPr>
            <w:r>
              <w:rPr>
                <w:rFonts w:ascii="Arial" w:hAnsi="Arial" w:cs="Arial"/>
                <w:sz w:val="16"/>
                <w:szCs w:val="16"/>
                <w:lang w:val="es-BO" w:eastAsia="es-ES"/>
              </w:rPr>
              <w:t> </w:t>
            </w:r>
          </w:p>
        </w:tc>
        <w:tc>
          <w:tcPr>
            <w:tcW w:w="1701" w:type="dxa"/>
            <w:tcBorders>
              <w:top w:val="nil"/>
              <w:left w:val="nil"/>
              <w:bottom w:val="single" w:sz="8" w:space="0" w:color="auto"/>
              <w:right w:val="single" w:sz="8" w:space="0" w:color="auto"/>
            </w:tcBorders>
            <w:vAlign w:val="center"/>
            <w:hideMark/>
          </w:tcPr>
          <w:p w14:paraId="3EA155B2" w14:textId="77777777" w:rsidR="00CD2BD8" w:rsidRDefault="00CD2BD8" w:rsidP="00613DB8">
            <w:pPr>
              <w:spacing w:line="256" w:lineRule="auto"/>
              <w:jc w:val="center"/>
              <w:rPr>
                <w:rFonts w:ascii="Arial" w:hAnsi="Arial" w:cs="Arial"/>
                <w:sz w:val="16"/>
                <w:szCs w:val="16"/>
                <w:lang w:val="es-BO" w:eastAsia="es-ES"/>
              </w:rPr>
            </w:pPr>
            <w:r>
              <w:rPr>
                <w:rFonts w:ascii="Arial" w:hAnsi="Arial" w:cs="Arial"/>
                <w:sz w:val="16"/>
                <w:szCs w:val="16"/>
                <w:lang w:val="es-BO" w:eastAsia="es-ES"/>
              </w:rPr>
              <w:t> </w:t>
            </w:r>
          </w:p>
        </w:tc>
        <w:tc>
          <w:tcPr>
            <w:tcW w:w="1634" w:type="dxa"/>
            <w:tcBorders>
              <w:top w:val="nil"/>
              <w:left w:val="nil"/>
              <w:bottom w:val="single" w:sz="8" w:space="0" w:color="auto"/>
              <w:right w:val="single" w:sz="12" w:space="0" w:color="auto"/>
            </w:tcBorders>
            <w:vAlign w:val="center"/>
            <w:hideMark/>
          </w:tcPr>
          <w:p w14:paraId="4E6161A8" w14:textId="77777777" w:rsidR="00CD2BD8" w:rsidRDefault="00CD2BD8" w:rsidP="00613DB8">
            <w:pPr>
              <w:spacing w:line="256" w:lineRule="auto"/>
              <w:jc w:val="center"/>
              <w:rPr>
                <w:rFonts w:ascii="Arial" w:hAnsi="Arial" w:cs="Arial"/>
                <w:sz w:val="16"/>
                <w:szCs w:val="16"/>
                <w:lang w:val="es-BO" w:eastAsia="es-ES"/>
              </w:rPr>
            </w:pPr>
            <w:r>
              <w:rPr>
                <w:rFonts w:ascii="Arial" w:hAnsi="Arial" w:cs="Arial"/>
                <w:sz w:val="16"/>
                <w:szCs w:val="16"/>
                <w:lang w:val="es-BO" w:eastAsia="es-ES"/>
              </w:rPr>
              <w:t> </w:t>
            </w:r>
          </w:p>
        </w:tc>
      </w:tr>
      <w:tr w:rsidR="00CD2BD8" w14:paraId="65AE3B93" w14:textId="77777777" w:rsidTr="00613DB8">
        <w:trPr>
          <w:trHeight w:val="315"/>
          <w:jc w:val="center"/>
        </w:trPr>
        <w:tc>
          <w:tcPr>
            <w:tcW w:w="440" w:type="dxa"/>
            <w:tcBorders>
              <w:top w:val="nil"/>
              <w:left w:val="single" w:sz="12" w:space="0" w:color="auto"/>
              <w:bottom w:val="single" w:sz="8" w:space="0" w:color="auto"/>
              <w:right w:val="single" w:sz="8" w:space="0" w:color="auto"/>
            </w:tcBorders>
            <w:vAlign w:val="center"/>
            <w:hideMark/>
          </w:tcPr>
          <w:p w14:paraId="6E83CAAF" w14:textId="77777777" w:rsidR="00CD2BD8" w:rsidRDefault="00CD2BD8" w:rsidP="00613DB8">
            <w:pPr>
              <w:spacing w:line="256" w:lineRule="auto"/>
              <w:jc w:val="center"/>
              <w:rPr>
                <w:rFonts w:ascii="Arial" w:hAnsi="Arial" w:cs="Arial"/>
                <w:sz w:val="16"/>
                <w:szCs w:val="16"/>
                <w:lang w:val="es-BO" w:eastAsia="es-ES"/>
              </w:rPr>
            </w:pPr>
            <w:r>
              <w:rPr>
                <w:rFonts w:ascii="Arial" w:hAnsi="Arial" w:cs="Arial"/>
                <w:sz w:val="16"/>
                <w:szCs w:val="16"/>
                <w:lang w:val="es-BO" w:eastAsia="es-ES"/>
              </w:rPr>
              <w:t>3</w:t>
            </w:r>
          </w:p>
        </w:tc>
        <w:tc>
          <w:tcPr>
            <w:tcW w:w="4605" w:type="dxa"/>
            <w:tcBorders>
              <w:top w:val="nil"/>
              <w:left w:val="nil"/>
              <w:bottom w:val="single" w:sz="8" w:space="0" w:color="auto"/>
              <w:right w:val="single" w:sz="8" w:space="0" w:color="auto"/>
            </w:tcBorders>
            <w:vAlign w:val="center"/>
            <w:hideMark/>
          </w:tcPr>
          <w:p w14:paraId="5103994E" w14:textId="77777777" w:rsidR="00CD2BD8" w:rsidRDefault="00CD2BD8" w:rsidP="00613DB8">
            <w:pPr>
              <w:spacing w:line="256" w:lineRule="auto"/>
              <w:jc w:val="center"/>
              <w:rPr>
                <w:rFonts w:ascii="Arial" w:hAnsi="Arial" w:cs="Arial"/>
                <w:sz w:val="16"/>
                <w:szCs w:val="16"/>
                <w:lang w:val="es-BO" w:eastAsia="es-ES"/>
              </w:rPr>
            </w:pPr>
            <w:r>
              <w:rPr>
                <w:rFonts w:ascii="Arial" w:hAnsi="Arial" w:cs="Arial"/>
                <w:sz w:val="16"/>
                <w:szCs w:val="16"/>
                <w:lang w:val="es-BO" w:eastAsia="es-ES"/>
              </w:rPr>
              <w:t> </w:t>
            </w:r>
          </w:p>
        </w:tc>
        <w:tc>
          <w:tcPr>
            <w:tcW w:w="1701" w:type="dxa"/>
            <w:tcBorders>
              <w:top w:val="nil"/>
              <w:left w:val="nil"/>
              <w:bottom w:val="single" w:sz="8" w:space="0" w:color="auto"/>
              <w:right w:val="single" w:sz="8" w:space="0" w:color="auto"/>
            </w:tcBorders>
            <w:vAlign w:val="center"/>
            <w:hideMark/>
          </w:tcPr>
          <w:p w14:paraId="121D1763" w14:textId="77777777" w:rsidR="00CD2BD8" w:rsidRDefault="00CD2BD8" w:rsidP="00613DB8">
            <w:pPr>
              <w:spacing w:line="256" w:lineRule="auto"/>
              <w:jc w:val="center"/>
              <w:rPr>
                <w:rFonts w:ascii="Arial" w:hAnsi="Arial" w:cs="Arial"/>
                <w:sz w:val="16"/>
                <w:szCs w:val="16"/>
                <w:lang w:val="es-BO" w:eastAsia="es-ES"/>
              </w:rPr>
            </w:pPr>
            <w:r>
              <w:rPr>
                <w:rFonts w:ascii="Arial" w:hAnsi="Arial" w:cs="Arial"/>
                <w:sz w:val="16"/>
                <w:szCs w:val="16"/>
                <w:lang w:val="es-BO" w:eastAsia="es-ES"/>
              </w:rPr>
              <w:t> </w:t>
            </w:r>
          </w:p>
        </w:tc>
        <w:tc>
          <w:tcPr>
            <w:tcW w:w="1634" w:type="dxa"/>
            <w:tcBorders>
              <w:top w:val="nil"/>
              <w:left w:val="nil"/>
              <w:bottom w:val="single" w:sz="8" w:space="0" w:color="auto"/>
              <w:right w:val="single" w:sz="12" w:space="0" w:color="auto"/>
            </w:tcBorders>
            <w:vAlign w:val="center"/>
            <w:hideMark/>
          </w:tcPr>
          <w:p w14:paraId="0116E079" w14:textId="77777777" w:rsidR="00CD2BD8" w:rsidRDefault="00CD2BD8" w:rsidP="00613DB8">
            <w:pPr>
              <w:spacing w:line="256" w:lineRule="auto"/>
              <w:jc w:val="center"/>
              <w:rPr>
                <w:rFonts w:ascii="Arial" w:hAnsi="Arial" w:cs="Arial"/>
                <w:sz w:val="16"/>
                <w:szCs w:val="16"/>
                <w:lang w:val="es-BO" w:eastAsia="es-ES"/>
              </w:rPr>
            </w:pPr>
            <w:r>
              <w:rPr>
                <w:rFonts w:ascii="Arial" w:hAnsi="Arial" w:cs="Arial"/>
                <w:sz w:val="16"/>
                <w:szCs w:val="16"/>
                <w:lang w:val="es-BO" w:eastAsia="es-ES"/>
              </w:rPr>
              <w:t> </w:t>
            </w:r>
          </w:p>
        </w:tc>
      </w:tr>
      <w:tr w:rsidR="00CD2BD8" w14:paraId="18B04E1F" w14:textId="77777777" w:rsidTr="00613DB8">
        <w:trPr>
          <w:trHeight w:val="315"/>
          <w:jc w:val="center"/>
        </w:trPr>
        <w:tc>
          <w:tcPr>
            <w:tcW w:w="440" w:type="dxa"/>
            <w:tcBorders>
              <w:top w:val="nil"/>
              <w:left w:val="single" w:sz="12" w:space="0" w:color="auto"/>
              <w:bottom w:val="single" w:sz="8" w:space="0" w:color="auto"/>
              <w:right w:val="single" w:sz="8" w:space="0" w:color="auto"/>
            </w:tcBorders>
            <w:vAlign w:val="center"/>
            <w:hideMark/>
          </w:tcPr>
          <w:p w14:paraId="68306A64" w14:textId="77777777" w:rsidR="00CD2BD8" w:rsidRDefault="00CD2BD8" w:rsidP="00613DB8">
            <w:pPr>
              <w:spacing w:line="256" w:lineRule="auto"/>
              <w:jc w:val="center"/>
              <w:rPr>
                <w:rFonts w:ascii="Arial" w:hAnsi="Arial" w:cs="Arial"/>
                <w:sz w:val="16"/>
                <w:szCs w:val="16"/>
                <w:lang w:val="es-BO" w:eastAsia="es-ES"/>
              </w:rPr>
            </w:pPr>
            <w:r>
              <w:rPr>
                <w:rFonts w:ascii="Arial" w:hAnsi="Arial" w:cs="Arial"/>
                <w:sz w:val="16"/>
                <w:szCs w:val="16"/>
                <w:lang w:val="es-BO" w:eastAsia="es-ES"/>
              </w:rPr>
              <w:t>4</w:t>
            </w:r>
          </w:p>
        </w:tc>
        <w:tc>
          <w:tcPr>
            <w:tcW w:w="4605" w:type="dxa"/>
            <w:tcBorders>
              <w:top w:val="nil"/>
              <w:left w:val="nil"/>
              <w:bottom w:val="single" w:sz="8" w:space="0" w:color="auto"/>
              <w:right w:val="single" w:sz="8" w:space="0" w:color="auto"/>
            </w:tcBorders>
            <w:vAlign w:val="center"/>
            <w:hideMark/>
          </w:tcPr>
          <w:p w14:paraId="246E6A87" w14:textId="77777777" w:rsidR="00CD2BD8" w:rsidRDefault="00CD2BD8" w:rsidP="00613DB8">
            <w:pPr>
              <w:spacing w:line="256" w:lineRule="auto"/>
              <w:jc w:val="center"/>
              <w:rPr>
                <w:rFonts w:ascii="Arial" w:hAnsi="Arial" w:cs="Arial"/>
                <w:sz w:val="16"/>
                <w:szCs w:val="16"/>
                <w:lang w:val="es-BO" w:eastAsia="es-ES"/>
              </w:rPr>
            </w:pPr>
            <w:r>
              <w:rPr>
                <w:rFonts w:ascii="Arial" w:hAnsi="Arial" w:cs="Arial"/>
                <w:sz w:val="16"/>
                <w:szCs w:val="16"/>
                <w:lang w:val="es-BO" w:eastAsia="es-ES"/>
              </w:rPr>
              <w:t> </w:t>
            </w:r>
          </w:p>
        </w:tc>
        <w:tc>
          <w:tcPr>
            <w:tcW w:w="1701" w:type="dxa"/>
            <w:tcBorders>
              <w:top w:val="nil"/>
              <w:left w:val="nil"/>
              <w:bottom w:val="single" w:sz="8" w:space="0" w:color="auto"/>
              <w:right w:val="single" w:sz="8" w:space="0" w:color="auto"/>
            </w:tcBorders>
            <w:vAlign w:val="center"/>
            <w:hideMark/>
          </w:tcPr>
          <w:p w14:paraId="3AF97B9C" w14:textId="77777777" w:rsidR="00CD2BD8" w:rsidRDefault="00CD2BD8" w:rsidP="00613DB8">
            <w:pPr>
              <w:spacing w:line="256" w:lineRule="auto"/>
              <w:jc w:val="center"/>
              <w:rPr>
                <w:rFonts w:ascii="Arial" w:hAnsi="Arial" w:cs="Arial"/>
                <w:sz w:val="16"/>
                <w:szCs w:val="16"/>
                <w:lang w:val="es-BO" w:eastAsia="es-ES"/>
              </w:rPr>
            </w:pPr>
            <w:r>
              <w:rPr>
                <w:rFonts w:ascii="Arial" w:hAnsi="Arial" w:cs="Arial"/>
                <w:sz w:val="16"/>
                <w:szCs w:val="16"/>
                <w:lang w:val="es-BO" w:eastAsia="es-ES"/>
              </w:rPr>
              <w:t> </w:t>
            </w:r>
          </w:p>
        </w:tc>
        <w:tc>
          <w:tcPr>
            <w:tcW w:w="1634" w:type="dxa"/>
            <w:tcBorders>
              <w:top w:val="nil"/>
              <w:left w:val="nil"/>
              <w:bottom w:val="single" w:sz="8" w:space="0" w:color="auto"/>
              <w:right w:val="single" w:sz="12" w:space="0" w:color="auto"/>
            </w:tcBorders>
            <w:vAlign w:val="center"/>
            <w:hideMark/>
          </w:tcPr>
          <w:p w14:paraId="1007DCDA" w14:textId="77777777" w:rsidR="00CD2BD8" w:rsidRDefault="00CD2BD8" w:rsidP="00613DB8">
            <w:pPr>
              <w:spacing w:line="256" w:lineRule="auto"/>
              <w:jc w:val="center"/>
              <w:rPr>
                <w:rFonts w:ascii="Arial" w:hAnsi="Arial" w:cs="Arial"/>
                <w:sz w:val="16"/>
                <w:szCs w:val="16"/>
                <w:lang w:val="es-BO" w:eastAsia="es-ES"/>
              </w:rPr>
            </w:pPr>
            <w:r>
              <w:rPr>
                <w:rFonts w:ascii="Arial" w:hAnsi="Arial" w:cs="Arial"/>
                <w:sz w:val="16"/>
                <w:szCs w:val="16"/>
                <w:lang w:val="es-BO" w:eastAsia="es-ES"/>
              </w:rPr>
              <w:t> </w:t>
            </w:r>
          </w:p>
        </w:tc>
      </w:tr>
      <w:tr w:rsidR="00CD2BD8" w14:paraId="1EAF6BF0" w14:textId="77777777" w:rsidTr="00613DB8">
        <w:trPr>
          <w:trHeight w:val="315"/>
          <w:jc w:val="center"/>
        </w:trPr>
        <w:tc>
          <w:tcPr>
            <w:tcW w:w="440" w:type="dxa"/>
            <w:tcBorders>
              <w:top w:val="nil"/>
              <w:left w:val="single" w:sz="12" w:space="0" w:color="auto"/>
              <w:bottom w:val="single" w:sz="8" w:space="0" w:color="auto"/>
              <w:right w:val="single" w:sz="8" w:space="0" w:color="auto"/>
            </w:tcBorders>
            <w:vAlign w:val="center"/>
            <w:hideMark/>
          </w:tcPr>
          <w:p w14:paraId="3EB1B435" w14:textId="77777777" w:rsidR="00CD2BD8" w:rsidRDefault="00CD2BD8" w:rsidP="00613DB8">
            <w:pPr>
              <w:spacing w:line="256" w:lineRule="auto"/>
              <w:jc w:val="center"/>
              <w:rPr>
                <w:rFonts w:ascii="Arial" w:hAnsi="Arial" w:cs="Arial"/>
                <w:sz w:val="16"/>
                <w:szCs w:val="16"/>
                <w:lang w:val="es-BO" w:eastAsia="es-ES"/>
              </w:rPr>
            </w:pPr>
            <w:r>
              <w:rPr>
                <w:rFonts w:ascii="Arial" w:hAnsi="Arial" w:cs="Arial"/>
                <w:sz w:val="16"/>
                <w:szCs w:val="16"/>
                <w:lang w:val="es-BO" w:eastAsia="es-ES"/>
              </w:rPr>
              <w:t>5</w:t>
            </w:r>
          </w:p>
        </w:tc>
        <w:tc>
          <w:tcPr>
            <w:tcW w:w="4605" w:type="dxa"/>
            <w:tcBorders>
              <w:top w:val="nil"/>
              <w:left w:val="nil"/>
              <w:bottom w:val="single" w:sz="8" w:space="0" w:color="auto"/>
              <w:right w:val="single" w:sz="8" w:space="0" w:color="auto"/>
            </w:tcBorders>
            <w:vAlign w:val="center"/>
            <w:hideMark/>
          </w:tcPr>
          <w:p w14:paraId="425B30E4" w14:textId="77777777" w:rsidR="00CD2BD8" w:rsidRDefault="00CD2BD8" w:rsidP="00613DB8">
            <w:pPr>
              <w:spacing w:line="256" w:lineRule="auto"/>
              <w:jc w:val="center"/>
              <w:rPr>
                <w:rFonts w:ascii="Arial" w:hAnsi="Arial" w:cs="Arial"/>
                <w:sz w:val="16"/>
                <w:szCs w:val="16"/>
                <w:lang w:val="es-BO" w:eastAsia="es-ES"/>
              </w:rPr>
            </w:pPr>
            <w:r>
              <w:rPr>
                <w:rFonts w:ascii="Arial" w:hAnsi="Arial" w:cs="Arial"/>
                <w:sz w:val="16"/>
                <w:szCs w:val="16"/>
                <w:lang w:val="es-BO" w:eastAsia="es-ES"/>
              </w:rPr>
              <w:t> </w:t>
            </w:r>
          </w:p>
        </w:tc>
        <w:tc>
          <w:tcPr>
            <w:tcW w:w="1701" w:type="dxa"/>
            <w:tcBorders>
              <w:top w:val="nil"/>
              <w:left w:val="nil"/>
              <w:bottom w:val="single" w:sz="8" w:space="0" w:color="auto"/>
              <w:right w:val="single" w:sz="8" w:space="0" w:color="auto"/>
            </w:tcBorders>
            <w:vAlign w:val="center"/>
            <w:hideMark/>
          </w:tcPr>
          <w:p w14:paraId="3F6F7A4A" w14:textId="77777777" w:rsidR="00CD2BD8" w:rsidRDefault="00CD2BD8" w:rsidP="00613DB8">
            <w:pPr>
              <w:spacing w:line="256" w:lineRule="auto"/>
              <w:jc w:val="center"/>
              <w:rPr>
                <w:rFonts w:ascii="Arial" w:hAnsi="Arial" w:cs="Arial"/>
                <w:sz w:val="16"/>
                <w:szCs w:val="16"/>
                <w:lang w:val="es-BO" w:eastAsia="es-ES"/>
              </w:rPr>
            </w:pPr>
            <w:r>
              <w:rPr>
                <w:rFonts w:ascii="Arial" w:hAnsi="Arial" w:cs="Arial"/>
                <w:sz w:val="16"/>
                <w:szCs w:val="16"/>
                <w:lang w:val="es-BO" w:eastAsia="es-ES"/>
              </w:rPr>
              <w:t> </w:t>
            </w:r>
          </w:p>
        </w:tc>
        <w:tc>
          <w:tcPr>
            <w:tcW w:w="1634" w:type="dxa"/>
            <w:tcBorders>
              <w:top w:val="nil"/>
              <w:left w:val="nil"/>
              <w:bottom w:val="single" w:sz="8" w:space="0" w:color="auto"/>
              <w:right w:val="single" w:sz="12" w:space="0" w:color="auto"/>
            </w:tcBorders>
            <w:vAlign w:val="center"/>
            <w:hideMark/>
          </w:tcPr>
          <w:p w14:paraId="32B32C18" w14:textId="77777777" w:rsidR="00CD2BD8" w:rsidRDefault="00CD2BD8" w:rsidP="00613DB8">
            <w:pPr>
              <w:spacing w:line="256" w:lineRule="auto"/>
              <w:jc w:val="center"/>
              <w:rPr>
                <w:rFonts w:ascii="Arial" w:hAnsi="Arial" w:cs="Arial"/>
                <w:sz w:val="16"/>
                <w:szCs w:val="16"/>
                <w:lang w:val="es-BO" w:eastAsia="es-ES"/>
              </w:rPr>
            </w:pPr>
            <w:r>
              <w:rPr>
                <w:rFonts w:ascii="Arial" w:hAnsi="Arial" w:cs="Arial"/>
                <w:sz w:val="16"/>
                <w:szCs w:val="16"/>
                <w:lang w:val="es-BO" w:eastAsia="es-ES"/>
              </w:rPr>
              <w:t> </w:t>
            </w:r>
          </w:p>
        </w:tc>
      </w:tr>
      <w:tr w:rsidR="00CD2BD8" w14:paraId="292D2DAB" w14:textId="77777777" w:rsidTr="00613DB8">
        <w:trPr>
          <w:trHeight w:val="315"/>
          <w:jc w:val="center"/>
        </w:trPr>
        <w:tc>
          <w:tcPr>
            <w:tcW w:w="440" w:type="dxa"/>
            <w:tcBorders>
              <w:top w:val="nil"/>
              <w:left w:val="single" w:sz="12" w:space="0" w:color="auto"/>
              <w:bottom w:val="single" w:sz="8" w:space="0" w:color="auto"/>
              <w:right w:val="single" w:sz="8" w:space="0" w:color="auto"/>
            </w:tcBorders>
            <w:vAlign w:val="center"/>
            <w:hideMark/>
          </w:tcPr>
          <w:p w14:paraId="4ACC9A26" w14:textId="77777777" w:rsidR="00CD2BD8" w:rsidRDefault="00CD2BD8" w:rsidP="00613DB8">
            <w:pPr>
              <w:spacing w:line="256" w:lineRule="auto"/>
              <w:jc w:val="center"/>
              <w:rPr>
                <w:rFonts w:ascii="Arial" w:hAnsi="Arial" w:cs="Arial"/>
                <w:sz w:val="16"/>
                <w:szCs w:val="16"/>
                <w:lang w:val="es-BO" w:eastAsia="es-ES"/>
              </w:rPr>
            </w:pPr>
            <w:r>
              <w:rPr>
                <w:rFonts w:ascii="Arial" w:hAnsi="Arial" w:cs="Arial"/>
                <w:sz w:val="16"/>
                <w:szCs w:val="16"/>
                <w:lang w:val="es-BO" w:eastAsia="es-ES"/>
              </w:rPr>
              <w:t>…</w:t>
            </w:r>
          </w:p>
        </w:tc>
        <w:tc>
          <w:tcPr>
            <w:tcW w:w="4605" w:type="dxa"/>
            <w:tcBorders>
              <w:top w:val="nil"/>
              <w:left w:val="nil"/>
              <w:bottom w:val="single" w:sz="8" w:space="0" w:color="auto"/>
              <w:right w:val="single" w:sz="8" w:space="0" w:color="auto"/>
            </w:tcBorders>
            <w:vAlign w:val="center"/>
            <w:hideMark/>
          </w:tcPr>
          <w:p w14:paraId="264273FB" w14:textId="77777777" w:rsidR="00CD2BD8" w:rsidRDefault="00CD2BD8" w:rsidP="00613DB8">
            <w:pPr>
              <w:spacing w:line="256" w:lineRule="auto"/>
              <w:jc w:val="center"/>
              <w:rPr>
                <w:rFonts w:ascii="Arial" w:hAnsi="Arial" w:cs="Arial"/>
                <w:sz w:val="16"/>
                <w:szCs w:val="16"/>
                <w:lang w:val="es-BO" w:eastAsia="es-ES"/>
              </w:rPr>
            </w:pPr>
            <w:r>
              <w:rPr>
                <w:rFonts w:ascii="Arial" w:hAnsi="Arial" w:cs="Arial"/>
                <w:sz w:val="16"/>
                <w:szCs w:val="16"/>
                <w:lang w:val="es-BO" w:eastAsia="es-ES"/>
              </w:rPr>
              <w:t> </w:t>
            </w:r>
          </w:p>
        </w:tc>
        <w:tc>
          <w:tcPr>
            <w:tcW w:w="1701" w:type="dxa"/>
            <w:tcBorders>
              <w:top w:val="nil"/>
              <w:left w:val="nil"/>
              <w:bottom w:val="single" w:sz="8" w:space="0" w:color="auto"/>
              <w:right w:val="single" w:sz="8" w:space="0" w:color="auto"/>
            </w:tcBorders>
            <w:vAlign w:val="center"/>
            <w:hideMark/>
          </w:tcPr>
          <w:p w14:paraId="5E68254B" w14:textId="77777777" w:rsidR="00CD2BD8" w:rsidRDefault="00CD2BD8" w:rsidP="00613DB8">
            <w:pPr>
              <w:spacing w:line="256" w:lineRule="auto"/>
              <w:jc w:val="center"/>
              <w:rPr>
                <w:rFonts w:ascii="Arial" w:hAnsi="Arial" w:cs="Arial"/>
                <w:sz w:val="16"/>
                <w:szCs w:val="16"/>
                <w:lang w:val="es-BO" w:eastAsia="es-ES"/>
              </w:rPr>
            </w:pPr>
            <w:r>
              <w:rPr>
                <w:rFonts w:ascii="Arial" w:hAnsi="Arial" w:cs="Arial"/>
                <w:sz w:val="16"/>
                <w:szCs w:val="16"/>
                <w:lang w:val="es-BO" w:eastAsia="es-ES"/>
              </w:rPr>
              <w:t> </w:t>
            </w:r>
          </w:p>
        </w:tc>
        <w:tc>
          <w:tcPr>
            <w:tcW w:w="1634" w:type="dxa"/>
            <w:tcBorders>
              <w:top w:val="nil"/>
              <w:left w:val="nil"/>
              <w:bottom w:val="single" w:sz="8" w:space="0" w:color="auto"/>
              <w:right w:val="single" w:sz="12" w:space="0" w:color="auto"/>
            </w:tcBorders>
            <w:vAlign w:val="center"/>
            <w:hideMark/>
          </w:tcPr>
          <w:p w14:paraId="5C6BA887" w14:textId="77777777" w:rsidR="00CD2BD8" w:rsidRDefault="00CD2BD8" w:rsidP="00613DB8">
            <w:pPr>
              <w:spacing w:line="256" w:lineRule="auto"/>
              <w:jc w:val="center"/>
              <w:rPr>
                <w:rFonts w:ascii="Arial" w:hAnsi="Arial" w:cs="Arial"/>
                <w:sz w:val="16"/>
                <w:szCs w:val="16"/>
                <w:lang w:val="es-BO" w:eastAsia="es-ES"/>
              </w:rPr>
            </w:pPr>
            <w:r>
              <w:rPr>
                <w:rFonts w:ascii="Arial" w:hAnsi="Arial" w:cs="Arial"/>
                <w:sz w:val="16"/>
                <w:szCs w:val="16"/>
                <w:lang w:val="es-BO" w:eastAsia="es-ES"/>
              </w:rPr>
              <w:t> </w:t>
            </w:r>
          </w:p>
        </w:tc>
      </w:tr>
      <w:tr w:rsidR="00CD2BD8" w14:paraId="7A6C3545" w14:textId="77777777" w:rsidTr="00613DB8">
        <w:trPr>
          <w:trHeight w:val="315"/>
          <w:jc w:val="center"/>
        </w:trPr>
        <w:tc>
          <w:tcPr>
            <w:tcW w:w="440" w:type="dxa"/>
            <w:tcBorders>
              <w:top w:val="nil"/>
              <w:left w:val="single" w:sz="12" w:space="0" w:color="auto"/>
              <w:bottom w:val="single" w:sz="12" w:space="0" w:color="auto"/>
              <w:right w:val="single" w:sz="8" w:space="0" w:color="auto"/>
            </w:tcBorders>
            <w:vAlign w:val="center"/>
            <w:hideMark/>
          </w:tcPr>
          <w:p w14:paraId="453DBECE" w14:textId="77777777" w:rsidR="00CD2BD8" w:rsidRDefault="00CD2BD8" w:rsidP="00613DB8">
            <w:pPr>
              <w:spacing w:line="256" w:lineRule="auto"/>
              <w:jc w:val="center"/>
              <w:rPr>
                <w:rFonts w:ascii="Arial" w:hAnsi="Arial" w:cs="Arial"/>
                <w:sz w:val="16"/>
                <w:szCs w:val="16"/>
                <w:lang w:val="es-BO" w:eastAsia="es-ES"/>
              </w:rPr>
            </w:pPr>
            <w:r>
              <w:rPr>
                <w:rFonts w:ascii="Arial" w:hAnsi="Arial" w:cs="Arial"/>
                <w:sz w:val="16"/>
                <w:szCs w:val="16"/>
                <w:lang w:val="es-BO" w:eastAsia="es-ES"/>
              </w:rPr>
              <w:t>N</w:t>
            </w:r>
          </w:p>
        </w:tc>
        <w:tc>
          <w:tcPr>
            <w:tcW w:w="4605" w:type="dxa"/>
            <w:tcBorders>
              <w:top w:val="nil"/>
              <w:left w:val="nil"/>
              <w:bottom w:val="single" w:sz="12" w:space="0" w:color="auto"/>
              <w:right w:val="single" w:sz="8" w:space="0" w:color="auto"/>
            </w:tcBorders>
            <w:vAlign w:val="center"/>
            <w:hideMark/>
          </w:tcPr>
          <w:p w14:paraId="6CCDBBD3" w14:textId="77777777" w:rsidR="00CD2BD8" w:rsidRDefault="00CD2BD8" w:rsidP="00613DB8">
            <w:pPr>
              <w:spacing w:line="256" w:lineRule="auto"/>
              <w:jc w:val="center"/>
              <w:rPr>
                <w:rFonts w:ascii="Arial" w:hAnsi="Arial" w:cs="Arial"/>
                <w:sz w:val="16"/>
                <w:szCs w:val="16"/>
                <w:lang w:val="es-BO" w:eastAsia="es-ES"/>
              </w:rPr>
            </w:pPr>
            <w:r>
              <w:rPr>
                <w:rFonts w:ascii="Arial" w:hAnsi="Arial" w:cs="Arial"/>
                <w:sz w:val="16"/>
                <w:szCs w:val="16"/>
                <w:lang w:val="es-BO" w:eastAsia="es-ES"/>
              </w:rPr>
              <w:t> </w:t>
            </w:r>
          </w:p>
        </w:tc>
        <w:tc>
          <w:tcPr>
            <w:tcW w:w="1701" w:type="dxa"/>
            <w:tcBorders>
              <w:top w:val="nil"/>
              <w:left w:val="nil"/>
              <w:bottom w:val="single" w:sz="12" w:space="0" w:color="auto"/>
              <w:right w:val="single" w:sz="8" w:space="0" w:color="auto"/>
            </w:tcBorders>
            <w:vAlign w:val="center"/>
            <w:hideMark/>
          </w:tcPr>
          <w:p w14:paraId="2BAB896F" w14:textId="77777777" w:rsidR="00CD2BD8" w:rsidRDefault="00CD2BD8" w:rsidP="00613DB8">
            <w:pPr>
              <w:spacing w:line="256" w:lineRule="auto"/>
              <w:jc w:val="center"/>
              <w:rPr>
                <w:rFonts w:ascii="Arial" w:hAnsi="Arial" w:cs="Arial"/>
                <w:sz w:val="16"/>
                <w:szCs w:val="16"/>
                <w:lang w:val="es-BO" w:eastAsia="es-ES"/>
              </w:rPr>
            </w:pPr>
            <w:r>
              <w:rPr>
                <w:rFonts w:ascii="Arial" w:hAnsi="Arial" w:cs="Arial"/>
                <w:sz w:val="16"/>
                <w:szCs w:val="16"/>
                <w:lang w:val="es-BO" w:eastAsia="es-ES"/>
              </w:rPr>
              <w:t> </w:t>
            </w:r>
          </w:p>
        </w:tc>
        <w:tc>
          <w:tcPr>
            <w:tcW w:w="1634" w:type="dxa"/>
            <w:tcBorders>
              <w:top w:val="nil"/>
              <w:left w:val="nil"/>
              <w:bottom w:val="single" w:sz="12" w:space="0" w:color="auto"/>
              <w:right w:val="single" w:sz="12" w:space="0" w:color="auto"/>
            </w:tcBorders>
            <w:vAlign w:val="center"/>
            <w:hideMark/>
          </w:tcPr>
          <w:p w14:paraId="6EC443DC" w14:textId="77777777" w:rsidR="00CD2BD8" w:rsidRDefault="00CD2BD8" w:rsidP="00613DB8">
            <w:pPr>
              <w:spacing w:line="256" w:lineRule="auto"/>
              <w:jc w:val="center"/>
              <w:rPr>
                <w:rFonts w:ascii="Arial" w:hAnsi="Arial" w:cs="Arial"/>
                <w:sz w:val="16"/>
                <w:szCs w:val="16"/>
                <w:lang w:val="es-BO" w:eastAsia="es-ES"/>
              </w:rPr>
            </w:pPr>
            <w:r>
              <w:rPr>
                <w:rFonts w:ascii="Arial" w:hAnsi="Arial" w:cs="Arial"/>
                <w:sz w:val="16"/>
                <w:szCs w:val="16"/>
                <w:lang w:val="es-BO" w:eastAsia="es-ES"/>
              </w:rPr>
              <w:t> </w:t>
            </w:r>
          </w:p>
        </w:tc>
      </w:tr>
      <w:tr w:rsidR="00CD2BD8" w14:paraId="20B393F8" w14:textId="77777777" w:rsidTr="00613DB8">
        <w:trPr>
          <w:trHeight w:val="330"/>
          <w:jc w:val="center"/>
        </w:trPr>
        <w:tc>
          <w:tcPr>
            <w:tcW w:w="5045" w:type="dxa"/>
            <w:gridSpan w:val="2"/>
            <w:tcBorders>
              <w:top w:val="single" w:sz="12" w:space="0" w:color="auto"/>
              <w:left w:val="single" w:sz="12" w:space="0" w:color="auto"/>
              <w:bottom w:val="single" w:sz="12" w:space="0" w:color="auto"/>
              <w:right w:val="single" w:sz="8" w:space="0" w:color="000000"/>
            </w:tcBorders>
            <w:shd w:val="clear" w:color="auto" w:fill="DBE5F1"/>
            <w:vAlign w:val="center"/>
            <w:hideMark/>
          </w:tcPr>
          <w:p w14:paraId="24449D11" w14:textId="77777777" w:rsidR="00CD2BD8" w:rsidRDefault="00CD2BD8" w:rsidP="00613DB8">
            <w:pPr>
              <w:spacing w:line="256" w:lineRule="auto"/>
              <w:jc w:val="right"/>
              <w:rPr>
                <w:rFonts w:ascii="Arial" w:hAnsi="Arial" w:cs="Arial"/>
                <w:b/>
                <w:bCs/>
                <w:sz w:val="16"/>
                <w:szCs w:val="16"/>
                <w:lang w:val="es-BO" w:eastAsia="es-ES"/>
              </w:rPr>
            </w:pPr>
            <w:r>
              <w:rPr>
                <w:rFonts w:ascii="Arial" w:hAnsi="Arial" w:cs="Arial"/>
                <w:b/>
                <w:bCs/>
                <w:sz w:val="16"/>
                <w:szCs w:val="16"/>
                <w:lang w:val="es-BO" w:eastAsia="es-ES"/>
              </w:rPr>
              <w:t>TOTAL, SUSCRIPCIÓN</w:t>
            </w:r>
          </w:p>
        </w:tc>
        <w:tc>
          <w:tcPr>
            <w:tcW w:w="1701" w:type="dxa"/>
            <w:tcBorders>
              <w:top w:val="nil"/>
              <w:left w:val="nil"/>
              <w:bottom w:val="single" w:sz="12" w:space="0" w:color="auto"/>
              <w:right w:val="single" w:sz="8" w:space="0" w:color="auto"/>
            </w:tcBorders>
            <w:shd w:val="clear" w:color="auto" w:fill="DBE5F1"/>
            <w:vAlign w:val="center"/>
            <w:hideMark/>
          </w:tcPr>
          <w:p w14:paraId="774A5889" w14:textId="77777777" w:rsidR="00CD2BD8" w:rsidRDefault="00CD2BD8" w:rsidP="00613DB8">
            <w:pPr>
              <w:spacing w:line="256" w:lineRule="auto"/>
              <w:jc w:val="right"/>
              <w:rPr>
                <w:rFonts w:ascii="Arial" w:hAnsi="Arial" w:cs="Arial"/>
                <w:sz w:val="16"/>
                <w:szCs w:val="16"/>
                <w:lang w:val="es-BO" w:eastAsia="es-ES"/>
              </w:rPr>
            </w:pPr>
            <w:r>
              <w:rPr>
                <w:rFonts w:ascii="Arial" w:hAnsi="Arial" w:cs="Arial"/>
                <w:sz w:val="16"/>
                <w:szCs w:val="16"/>
                <w:lang w:val="es-BO" w:eastAsia="es-ES"/>
              </w:rPr>
              <w:t> </w:t>
            </w:r>
          </w:p>
        </w:tc>
        <w:tc>
          <w:tcPr>
            <w:tcW w:w="1634" w:type="dxa"/>
            <w:tcBorders>
              <w:top w:val="nil"/>
              <w:left w:val="nil"/>
              <w:bottom w:val="single" w:sz="12" w:space="0" w:color="auto"/>
              <w:right w:val="single" w:sz="12" w:space="0" w:color="auto"/>
            </w:tcBorders>
            <w:shd w:val="clear" w:color="auto" w:fill="DBE5F1"/>
            <w:vAlign w:val="center"/>
            <w:hideMark/>
          </w:tcPr>
          <w:p w14:paraId="7A3364EB" w14:textId="77777777" w:rsidR="00CD2BD8" w:rsidRDefault="00CD2BD8" w:rsidP="00613DB8">
            <w:pPr>
              <w:spacing w:line="256" w:lineRule="auto"/>
              <w:jc w:val="right"/>
              <w:rPr>
                <w:rFonts w:ascii="Arial" w:hAnsi="Arial" w:cs="Arial"/>
                <w:sz w:val="16"/>
                <w:szCs w:val="16"/>
                <w:lang w:val="es-BO" w:eastAsia="es-ES"/>
              </w:rPr>
            </w:pPr>
            <w:r>
              <w:rPr>
                <w:rFonts w:ascii="Arial" w:hAnsi="Arial" w:cs="Arial"/>
                <w:sz w:val="16"/>
                <w:szCs w:val="16"/>
                <w:lang w:val="es-BO" w:eastAsia="es-ES"/>
              </w:rPr>
              <w:t> </w:t>
            </w:r>
          </w:p>
        </w:tc>
      </w:tr>
    </w:tbl>
    <w:p w14:paraId="244049AB" w14:textId="77777777" w:rsidR="00CD2BD8" w:rsidRDefault="00CD2BD8" w:rsidP="00CD2BD8">
      <w:pPr>
        <w:jc w:val="both"/>
        <w:rPr>
          <w:rFonts w:ascii="Verdana" w:hAnsi="Verdana"/>
          <w:b/>
          <w:sz w:val="18"/>
          <w:lang w:val="es-BO"/>
        </w:rPr>
      </w:pPr>
    </w:p>
    <w:p w14:paraId="5156DDEA" w14:textId="77777777" w:rsidR="00CD2BD8" w:rsidRPr="00E6225E" w:rsidRDefault="00CD2BD8" w:rsidP="00CD2BD8">
      <w:pPr>
        <w:ind w:firstLine="708"/>
        <w:jc w:val="both"/>
        <w:rPr>
          <w:rFonts w:ascii="Arial" w:hAnsi="Arial" w:cs="Arial"/>
          <w:iCs/>
          <w:szCs w:val="28"/>
          <w:lang w:val="es-BO"/>
        </w:rPr>
      </w:pPr>
      <w:r w:rsidRPr="00E6225E">
        <w:rPr>
          <w:rFonts w:ascii="Arial" w:hAnsi="Arial" w:cs="Arial"/>
          <w:iCs/>
          <w:szCs w:val="28"/>
          <w:lang w:val="es-BO"/>
        </w:rPr>
        <w:t xml:space="preserve">Este formulario deberá ser llenado para cada póliza. </w:t>
      </w:r>
    </w:p>
    <w:p w14:paraId="0C8C4E13" w14:textId="77777777" w:rsidR="00CD2BD8" w:rsidRPr="00E6225E" w:rsidRDefault="00CD2BD8" w:rsidP="00CD2BD8">
      <w:pPr>
        <w:jc w:val="both"/>
        <w:rPr>
          <w:rFonts w:ascii="Arial" w:hAnsi="Arial" w:cs="Arial"/>
          <w:iCs/>
          <w:szCs w:val="28"/>
          <w:lang w:val="es-BO"/>
        </w:rPr>
      </w:pPr>
    </w:p>
    <w:p w14:paraId="7D9BF03D" w14:textId="77777777" w:rsidR="00CD2BD8" w:rsidRPr="00B52C2F" w:rsidRDefault="00CD2BD8" w:rsidP="00CD2BD8">
      <w:pPr>
        <w:ind w:left="708"/>
        <w:jc w:val="both"/>
        <w:rPr>
          <w:rFonts w:ascii="Arial" w:hAnsi="Arial" w:cs="Arial"/>
          <w:iCs/>
          <w:szCs w:val="28"/>
          <w:lang w:val="es-BO"/>
        </w:rPr>
      </w:pPr>
      <w:r w:rsidRPr="00E6225E">
        <w:rPr>
          <w:rFonts w:ascii="Arial" w:hAnsi="Arial" w:cs="Arial"/>
          <w:iCs/>
          <w:szCs w:val="28"/>
          <w:lang w:val="es-BO"/>
        </w:rPr>
        <w:t>Asimismo, para cada póliza con colocación facultativa se deberá detallar en hoja adjunta nombre y dirección y teléfono del reasegurador líder.</w:t>
      </w:r>
      <w:r w:rsidRPr="00B52C2F">
        <w:rPr>
          <w:rFonts w:ascii="Arial" w:hAnsi="Arial" w:cs="Arial"/>
          <w:iCs/>
          <w:szCs w:val="28"/>
          <w:lang w:val="es-BO"/>
        </w:rPr>
        <w:t xml:space="preserve"> </w:t>
      </w:r>
    </w:p>
    <w:p w14:paraId="625C3CFC" w14:textId="77777777" w:rsidR="00CD2BD8" w:rsidRPr="00B52C2F" w:rsidRDefault="00CD2BD8" w:rsidP="00CD2BD8">
      <w:pPr>
        <w:ind w:left="708"/>
        <w:jc w:val="both"/>
        <w:rPr>
          <w:rFonts w:ascii="Arial" w:hAnsi="Arial" w:cs="Arial"/>
          <w:iCs/>
          <w:szCs w:val="28"/>
          <w:lang w:val="es-BO"/>
        </w:rPr>
      </w:pPr>
    </w:p>
    <w:p w14:paraId="079C6DE3" w14:textId="7DB03096" w:rsidR="00CD2BD8" w:rsidRDefault="00CD2BD8" w:rsidP="00CD2BD8">
      <w:pPr>
        <w:ind w:left="708"/>
        <w:jc w:val="both"/>
        <w:rPr>
          <w:rFonts w:ascii="Arial" w:hAnsi="Arial" w:cs="Arial"/>
          <w:iCs/>
          <w:szCs w:val="28"/>
          <w:lang w:val="es-BO"/>
        </w:rPr>
      </w:pPr>
      <w:r w:rsidRPr="00B52C2F">
        <w:rPr>
          <w:rFonts w:ascii="Arial" w:hAnsi="Arial" w:cs="Arial"/>
          <w:iCs/>
          <w:szCs w:val="28"/>
          <w:lang w:val="es-BO"/>
        </w:rPr>
        <w:t xml:space="preserve">Es </w:t>
      </w:r>
      <w:r w:rsidRPr="00E6225E">
        <w:rPr>
          <w:rFonts w:ascii="Arial" w:hAnsi="Arial" w:cs="Arial"/>
          <w:iCs/>
          <w:szCs w:val="28"/>
          <w:lang w:val="es-BO"/>
        </w:rPr>
        <w:t>caso de colocación facultativa la carta de respaldo de reaseguro deberá ser presentará al momento de la adjudicación.</w:t>
      </w:r>
      <w:r w:rsidRPr="00B52C2F">
        <w:rPr>
          <w:rFonts w:ascii="Arial" w:hAnsi="Arial" w:cs="Arial"/>
          <w:iCs/>
          <w:szCs w:val="28"/>
          <w:lang w:val="es-BO"/>
        </w:rPr>
        <w:t xml:space="preserve"> </w:t>
      </w:r>
    </w:p>
    <w:p w14:paraId="6B44E0F4" w14:textId="4C76D139" w:rsidR="00FB531C" w:rsidRDefault="00FB531C" w:rsidP="00CD2BD8">
      <w:pPr>
        <w:ind w:left="708"/>
        <w:jc w:val="both"/>
        <w:rPr>
          <w:rFonts w:ascii="Arial" w:hAnsi="Arial" w:cs="Arial"/>
          <w:iCs/>
          <w:szCs w:val="28"/>
          <w:lang w:val="es-BO"/>
        </w:rPr>
      </w:pPr>
    </w:p>
    <w:p w14:paraId="054556CC" w14:textId="77777777" w:rsidR="00FB531C" w:rsidRDefault="00FB531C" w:rsidP="00CD2BD8">
      <w:pPr>
        <w:ind w:left="708"/>
        <w:jc w:val="both"/>
        <w:rPr>
          <w:rFonts w:ascii="Arial" w:hAnsi="Arial" w:cs="Arial"/>
          <w:iCs/>
          <w:szCs w:val="28"/>
          <w:lang w:val="es-BO"/>
        </w:rPr>
      </w:pPr>
    </w:p>
    <w:p w14:paraId="04850226" w14:textId="77777777" w:rsidR="00FB531C" w:rsidRPr="00B52C2F" w:rsidRDefault="00FB531C" w:rsidP="00CD2BD8">
      <w:pPr>
        <w:ind w:left="708"/>
        <w:jc w:val="both"/>
        <w:rPr>
          <w:rFonts w:ascii="Arial" w:hAnsi="Arial" w:cs="Arial"/>
          <w:iCs/>
          <w:szCs w:val="28"/>
          <w:lang w:val="es-BO"/>
        </w:rPr>
      </w:pPr>
    </w:p>
    <w:p w14:paraId="54B8F40C" w14:textId="77777777" w:rsidR="0050168F" w:rsidRPr="00B276F5" w:rsidRDefault="0050168F" w:rsidP="0050168F">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56776313" w14:textId="77777777" w:rsidR="0050168F" w:rsidRPr="00B276F5" w:rsidRDefault="0050168F" w:rsidP="0050168F">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3D3312D6" w14:textId="65E55948" w:rsidR="005B7622" w:rsidRPr="00CD2BD8" w:rsidRDefault="0050168F" w:rsidP="00CD2BD8">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sectPr w:rsidR="005B7622" w:rsidRPr="00CD2BD8" w:rsidSect="00BB30D6">
      <w:headerReference w:type="default" r:id="rId14"/>
      <w:footerReference w:type="default" r:id="rId15"/>
      <w:footerReference w:type="first" r:id="rId16"/>
      <w:pgSz w:w="12242" w:h="15842" w:code="1"/>
      <w:pgMar w:top="1418"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D07C47" w14:textId="77777777" w:rsidR="00FC5AD6" w:rsidRDefault="00FC5AD6" w:rsidP="001514BD">
      <w:r>
        <w:separator/>
      </w:r>
    </w:p>
  </w:endnote>
  <w:endnote w:type="continuationSeparator" w:id="0">
    <w:p w14:paraId="68BC2B1E" w14:textId="77777777" w:rsidR="00FC5AD6" w:rsidRDefault="00FC5AD6"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panose1 w:val="040409050D0802020404"/>
    <w:charset w:val="00"/>
    <w:family w:val="decorative"/>
    <w:pitch w:val="variable"/>
    <w:sig w:usb0="00000003" w:usb1="00000000" w:usb2="00000000" w:usb3="00000000" w:csb0="00000001" w:csb1="00000000"/>
  </w:font>
  <w:font w:name="Arial Narrow">
    <w:altName w:val="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086419" w:rsidRPr="009C528A" w:rsidRDefault="00086419">
        <w:pPr>
          <w:jc w:val="right"/>
          <w:rPr>
            <w:i/>
          </w:rPr>
        </w:pPr>
        <w:r w:rsidRPr="009C528A">
          <w:rPr>
            <w:i/>
          </w:rPr>
          <w:fldChar w:fldCharType="begin"/>
        </w:r>
        <w:r w:rsidRPr="009C528A">
          <w:rPr>
            <w:i/>
          </w:rPr>
          <w:instrText>PAGE   \* MERGEFORMAT</w:instrText>
        </w:r>
        <w:r w:rsidRPr="009C528A">
          <w:rPr>
            <w:i/>
          </w:rPr>
          <w:fldChar w:fldCharType="separate"/>
        </w:r>
        <w:r>
          <w:rPr>
            <w:i/>
            <w:noProof/>
          </w:rPr>
          <w:t>30</w:t>
        </w:r>
        <w:r w:rsidRPr="009C528A">
          <w:rPr>
            <w:i/>
          </w:rPr>
          <w:fldChar w:fldCharType="end"/>
        </w:r>
      </w:p>
    </w:sdtContent>
  </w:sdt>
  <w:p w14:paraId="5213D8B4" w14:textId="77777777" w:rsidR="00086419" w:rsidRDefault="00086419"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086419" w:rsidRPr="009C528A" w:rsidRDefault="00086419" w:rsidP="000A5357">
        <w:pPr>
          <w:jc w:val="right"/>
          <w:rPr>
            <w:i/>
          </w:rPr>
        </w:pPr>
        <w:r w:rsidRPr="009C528A">
          <w:rPr>
            <w:i/>
          </w:rPr>
          <w:fldChar w:fldCharType="begin"/>
        </w:r>
        <w:r w:rsidRPr="009C528A">
          <w:rPr>
            <w:i/>
          </w:rPr>
          <w:instrText>PAGE   \* MERGEFORMAT</w:instrText>
        </w:r>
        <w:r w:rsidRPr="009C528A">
          <w:rPr>
            <w:i/>
          </w:rPr>
          <w:fldChar w:fldCharType="separate"/>
        </w:r>
        <w:r>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9959B4" w14:textId="77777777" w:rsidR="00FC5AD6" w:rsidRDefault="00FC5AD6" w:rsidP="001514BD">
      <w:r>
        <w:separator/>
      </w:r>
    </w:p>
  </w:footnote>
  <w:footnote w:type="continuationSeparator" w:id="0">
    <w:p w14:paraId="3A691A3B" w14:textId="77777777" w:rsidR="00FC5AD6" w:rsidRDefault="00FC5AD6"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086419" w:rsidRDefault="00086419"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086419" w:rsidRDefault="00086419"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086419" w:rsidRPr="00FA0D94" w14:paraId="07E5688C" w14:textId="77777777" w:rsidTr="004F33FD">
      <w:trPr>
        <w:trHeight w:val="1392"/>
        <w:jc w:val="center"/>
      </w:trPr>
      <w:tc>
        <w:tcPr>
          <w:tcW w:w="2930" w:type="dxa"/>
          <w:vAlign w:val="center"/>
        </w:tcPr>
        <w:p w14:paraId="3F55F33B" w14:textId="77777777" w:rsidR="00086419" w:rsidRPr="00FA0D94" w:rsidRDefault="00086419"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086419" w:rsidRDefault="00086419"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086419" w:rsidRPr="00DF34FF" w:rsidRDefault="00086419" w:rsidP="00376420">
          <w:pPr>
            <w:jc w:val="center"/>
            <w:rPr>
              <w:rFonts w:ascii="Calibri" w:hAnsi="Calibri" w:cs="Arial"/>
              <w:b/>
              <w:sz w:val="22"/>
              <w:szCs w:val="22"/>
            </w:rPr>
          </w:pPr>
        </w:p>
      </w:tc>
      <w:tc>
        <w:tcPr>
          <w:tcW w:w="1635" w:type="dxa"/>
          <w:vAlign w:val="center"/>
        </w:tcPr>
        <w:p w14:paraId="0C85E66C" w14:textId="77777777" w:rsidR="00086419" w:rsidRPr="007E2631" w:rsidRDefault="00086419" w:rsidP="00376420">
          <w:pPr>
            <w:jc w:val="center"/>
            <w:rPr>
              <w:rFonts w:ascii="Calibri" w:eastAsia="Arial Unicode MS" w:hAnsi="Calibri" w:cs="Arial"/>
              <w:b/>
              <w:sz w:val="22"/>
              <w:szCs w:val="22"/>
              <w:lang w:val="es-MX"/>
            </w:rPr>
          </w:pPr>
        </w:p>
      </w:tc>
    </w:tr>
  </w:tbl>
  <w:p w14:paraId="50C1EF9F" w14:textId="77777777" w:rsidR="00086419" w:rsidRPr="000A5357" w:rsidRDefault="00086419"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43517B9"/>
    <w:multiLevelType w:val="multilevel"/>
    <w:tmpl w:val="43DA7B94"/>
    <w:lvl w:ilvl="0">
      <w:start w:val="1"/>
      <w:numFmt w:val="decimal"/>
      <w:lvlText w:val="%1."/>
      <w:lvlJc w:val="left"/>
      <w:pPr>
        <w:ind w:left="2487"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4" w15:restartNumberingAfterBreak="0">
    <w:nsid w:val="0F0A25FF"/>
    <w:multiLevelType w:val="hybridMultilevel"/>
    <w:tmpl w:val="4EC8CFA4"/>
    <w:lvl w:ilvl="0" w:tplc="0C0A0001">
      <w:start w:val="1"/>
      <w:numFmt w:val="bullet"/>
      <w:lvlText w:val=""/>
      <w:lvlJc w:val="left"/>
      <w:pPr>
        <w:ind w:left="780" w:hanging="360"/>
      </w:pPr>
      <w:rPr>
        <w:rFonts w:ascii="Symbol" w:hAnsi="Symbol" w:hint="default"/>
      </w:rPr>
    </w:lvl>
    <w:lvl w:ilvl="1" w:tplc="0C0A0003" w:tentative="1">
      <w:start w:val="1"/>
      <w:numFmt w:val="bullet"/>
      <w:lvlText w:val="o"/>
      <w:lvlJc w:val="left"/>
      <w:pPr>
        <w:ind w:left="1500" w:hanging="360"/>
      </w:pPr>
      <w:rPr>
        <w:rFonts w:ascii="Courier New" w:hAnsi="Courier New" w:cs="Courier New" w:hint="default"/>
      </w:rPr>
    </w:lvl>
    <w:lvl w:ilvl="2" w:tplc="0C0A0005" w:tentative="1">
      <w:start w:val="1"/>
      <w:numFmt w:val="bullet"/>
      <w:lvlText w:val=""/>
      <w:lvlJc w:val="left"/>
      <w:pPr>
        <w:ind w:left="2220" w:hanging="360"/>
      </w:pPr>
      <w:rPr>
        <w:rFonts w:ascii="Wingdings" w:hAnsi="Wingdings" w:hint="default"/>
      </w:rPr>
    </w:lvl>
    <w:lvl w:ilvl="3" w:tplc="0C0A0001" w:tentative="1">
      <w:start w:val="1"/>
      <w:numFmt w:val="bullet"/>
      <w:lvlText w:val=""/>
      <w:lvlJc w:val="left"/>
      <w:pPr>
        <w:ind w:left="2940" w:hanging="360"/>
      </w:pPr>
      <w:rPr>
        <w:rFonts w:ascii="Symbol" w:hAnsi="Symbol" w:hint="default"/>
      </w:rPr>
    </w:lvl>
    <w:lvl w:ilvl="4" w:tplc="0C0A0003" w:tentative="1">
      <w:start w:val="1"/>
      <w:numFmt w:val="bullet"/>
      <w:lvlText w:val="o"/>
      <w:lvlJc w:val="left"/>
      <w:pPr>
        <w:ind w:left="3660" w:hanging="360"/>
      </w:pPr>
      <w:rPr>
        <w:rFonts w:ascii="Courier New" w:hAnsi="Courier New" w:cs="Courier New" w:hint="default"/>
      </w:rPr>
    </w:lvl>
    <w:lvl w:ilvl="5" w:tplc="0C0A0005" w:tentative="1">
      <w:start w:val="1"/>
      <w:numFmt w:val="bullet"/>
      <w:lvlText w:val=""/>
      <w:lvlJc w:val="left"/>
      <w:pPr>
        <w:ind w:left="4380" w:hanging="360"/>
      </w:pPr>
      <w:rPr>
        <w:rFonts w:ascii="Wingdings" w:hAnsi="Wingdings" w:hint="default"/>
      </w:rPr>
    </w:lvl>
    <w:lvl w:ilvl="6" w:tplc="0C0A0001" w:tentative="1">
      <w:start w:val="1"/>
      <w:numFmt w:val="bullet"/>
      <w:lvlText w:val=""/>
      <w:lvlJc w:val="left"/>
      <w:pPr>
        <w:ind w:left="5100" w:hanging="360"/>
      </w:pPr>
      <w:rPr>
        <w:rFonts w:ascii="Symbol" w:hAnsi="Symbol" w:hint="default"/>
      </w:rPr>
    </w:lvl>
    <w:lvl w:ilvl="7" w:tplc="0C0A0003" w:tentative="1">
      <w:start w:val="1"/>
      <w:numFmt w:val="bullet"/>
      <w:lvlText w:val="o"/>
      <w:lvlJc w:val="left"/>
      <w:pPr>
        <w:ind w:left="5820" w:hanging="360"/>
      </w:pPr>
      <w:rPr>
        <w:rFonts w:ascii="Courier New" w:hAnsi="Courier New" w:cs="Courier New" w:hint="default"/>
      </w:rPr>
    </w:lvl>
    <w:lvl w:ilvl="8" w:tplc="0C0A0005" w:tentative="1">
      <w:start w:val="1"/>
      <w:numFmt w:val="bullet"/>
      <w:lvlText w:val=""/>
      <w:lvlJc w:val="left"/>
      <w:pPr>
        <w:ind w:left="6540" w:hanging="360"/>
      </w:pPr>
      <w:rPr>
        <w:rFonts w:ascii="Wingdings" w:hAnsi="Wingdings" w:hint="default"/>
      </w:rPr>
    </w:lvl>
  </w:abstractNum>
  <w:abstractNum w:abstractNumId="5"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133223D7"/>
    <w:multiLevelType w:val="hybridMultilevel"/>
    <w:tmpl w:val="C24E9F5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13950181"/>
    <w:multiLevelType w:val="hybridMultilevel"/>
    <w:tmpl w:val="C6BCCA4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1BC21254"/>
    <w:multiLevelType w:val="hybridMultilevel"/>
    <w:tmpl w:val="8E642CE8"/>
    <w:lvl w:ilvl="0" w:tplc="0C0A0001">
      <w:start w:val="1"/>
      <w:numFmt w:val="bullet"/>
      <w:lvlText w:val=""/>
      <w:lvlJc w:val="left"/>
      <w:pPr>
        <w:tabs>
          <w:tab w:val="num" w:pos="720"/>
        </w:tabs>
        <w:ind w:left="720" w:hanging="360"/>
      </w:pPr>
      <w:rPr>
        <w:rFonts w:ascii="Symbol" w:hAnsi="Symbol" w:hint="default"/>
      </w:rPr>
    </w:lvl>
    <w:lvl w:ilvl="1" w:tplc="0C0A0001">
      <w:start w:val="1"/>
      <w:numFmt w:val="bullet"/>
      <w:lvlText w:val=""/>
      <w:lvlJc w:val="left"/>
      <w:pPr>
        <w:tabs>
          <w:tab w:val="num" w:pos="1440"/>
        </w:tabs>
        <w:ind w:left="1440" w:hanging="360"/>
      </w:pPr>
      <w:rPr>
        <w:rFonts w:ascii="Symbol" w:hAnsi="Symbol"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D7A0857"/>
    <w:multiLevelType w:val="hybridMultilevel"/>
    <w:tmpl w:val="29E2296C"/>
    <w:lvl w:ilvl="0" w:tplc="F8FC8FCC">
      <w:start w:val="1"/>
      <w:numFmt w:val="lowerLetter"/>
      <w:lvlText w:val="%1)"/>
      <w:lvlJc w:val="left"/>
      <w:pPr>
        <w:ind w:left="787" w:hanging="360"/>
      </w:pPr>
      <w:rPr>
        <w:b/>
      </w:rPr>
    </w:lvl>
    <w:lvl w:ilvl="1" w:tplc="0C0A0019" w:tentative="1">
      <w:start w:val="1"/>
      <w:numFmt w:val="lowerLetter"/>
      <w:lvlText w:val="%2."/>
      <w:lvlJc w:val="left"/>
      <w:pPr>
        <w:ind w:left="1507" w:hanging="360"/>
      </w:pPr>
    </w:lvl>
    <w:lvl w:ilvl="2" w:tplc="0C0A001B" w:tentative="1">
      <w:start w:val="1"/>
      <w:numFmt w:val="lowerRoman"/>
      <w:lvlText w:val="%3."/>
      <w:lvlJc w:val="right"/>
      <w:pPr>
        <w:ind w:left="2227" w:hanging="180"/>
      </w:pPr>
    </w:lvl>
    <w:lvl w:ilvl="3" w:tplc="0C0A000F" w:tentative="1">
      <w:start w:val="1"/>
      <w:numFmt w:val="decimal"/>
      <w:lvlText w:val="%4."/>
      <w:lvlJc w:val="left"/>
      <w:pPr>
        <w:ind w:left="2947" w:hanging="360"/>
      </w:pPr>
    </w:lvl>
    <w:lvl w:ilvl="4" w:tplc="0C0A0019" w:tentative="1">
      <w:start w:val="1"/>
      <w:numFmt w:val="lowerLetter"/>
      <w:lvlText w:val="%5."/>
      <w:lvlJc w:val="left"/>
      <w:pPr>
        <w:ind w:left="3667" w:hanging="360"/>
      </w:pPr>
    </w:lvl>
    <w:lvl w:ilvl="5" w:tplc="0C0A001B" w:tentative="1">
      <w:start w:val="1"/>
      <w:numFmt w:val="lowerRoman"/>
      <w:lvlText w:val="%6."/>
      <w:lvlJc w:val="right"/>
      <w:pPr>
        <w:ind w:left="4387" w:hanging="180"/>
      </w:pPr>
    </w:lvl>
    <w:lvl w:ilvl="6" w:tplc="0C0A000F" w:tentative="1">
      <w:start w:val="1"/>
      <w:numFmt w:val="decimal"/>
      <w:lvlText w:val="%7."/>
      <w:lvlJc w:val="left"/>
      <w:pPr>
        <w:ind w:left="5107" w:hanging="360"/>
      </w:pPr>
    </w:lvl>
    <w:lvl w:ilvl="7" w:tplc="0C0A0019" w:tentative="1">
      <w:start w:val="1"/>
      <w:numFmt w:val="lowerLetter"/>
      <w:lvlText w:val="%8."/>
      <w:lvlJc w:val="left"/>
      <w:pPr>
        <w:ind w:left="5827" w:hanging="360"/>
      </w:pPr>
    </w:lvl>
    <w:lvl w:ilvl="8" w:tplc="0C0A001B" w:tentative="1">
      <w:start w:val="1"/>
      <w:numFmt w:val="lowerRoman"/>
      <w:lvlText w:val="%9."/>
      <w:lvlJc w:val="right"/>
      <w:pPr>
        <w:ind w:left="6547" w:hanging="180"/>
      </w:pPr>
    </w:lvl>
  </w:abstractNum>
  <w:abstractNum w:abstractNumId="13"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4"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5"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6" w15:restartNumberingAfterBreak="0">
    <w:nsid w:val="2D6E0E19"/>
    <w:multiLevelType w:val="hybridMultilevel"/>
    <w:tmpl w:val="9EB2BD92"/>
    <w:lvl w:ilvl="0" w:tplc="2D5CB2A6">
      <w:start w:val="1"/>
      <w:numFmt w:val="decimal"/>
      <w:lvlText w:val="%1."/>
      <w:lvlJc w:val="left"/>
      <w:pPr>
        <w:ind w:left="1440" w:hanging="360"/>
      </w:pPr>
      <w:rPr>
        <w:b/>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7"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2FEE6FBD"/>
    <w:multiLevelType w:val="hybridMultilevel"/>
    <w:tmpl w:val="77F46C36"/>
    <w:lvl w:ilvl="0" w:tplc="2850093A">
      <w:start w:val="3"/>
      <w:numFmt w:val="bullet"/>
      <w:lvlText w:val=""/>
      <w:lvlJc w:val="left"/>
      <w:pPr>
        <w:ind w:left="720" w:hanging="360"/>
      </w:pPr>
      <w:rPr>
        <w:rFonts w:ascii="Symbol" w:eastAsia="Times New Roman" w:hAnsi="Symbo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15:restartNumberingAfterBreak="0">
    <w:nsid w:val="47F373F0"/>
    <w:multiLevelType w:val="hybridMultilevel"/>
    <w:tmpl w:val="FBC4142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15:restartNumberingAfterBreak="0">
    <w:nsid w:val="4B234E4D"/>
    <w:multiLevelType w:val="hybridMultilevel"/>
    <w:tmpl w:val="3B0CB85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4C300C4C"/>
    <w:multiLevelType w:val="hybridMultilevel"/>
    <w:tmpl w:val="768E9D6E"/>
    <w:lvl w:ilvl="0" w:tplc="080A0001">
      <w:start w:val="1"/>
      <w:numFmt w:val="bullet"/>
      <w:lvlText w:val=""/>
      <w:lvlJc w:val="left"/>
      <w:pPr>
        <w:ind w:left="720" w:hanging="360"/>
      </w:pPr>
      <w:rPr>
        <w:rFonts w:ascii="Symbol" w:hAnsi="Symbol" w:hint="default"/>
      </w:rPr>
    </w:lvl>
    <w:lvl w:ilvl="1" w:tplc="080A0001">
      <w:start w:val="1"/>
      <w:numFmt w:val="bullet"/>
      <w:lvlText w:val=""/>
      <w:lvlJc w:val="left"/>
      <w:pPr>
        <w:ind w:left="1440" w:hanging="360"/>
      </w:pPr>
      <w:rPr>
        <w:rFonts w:ascii="Symbol" w:hAnsi="Symbol"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4FE54705"/>
    <w:multiLevelType w:val="multilevel"/>
    <w:tmpl w:val="3D86BB8A"/>
    <w:lvl w:ilvl="0">
      <w:start w:val="1"/>
      <w:numFmt w:val="decimal"/>
      <w:lvlText w:val="%1."/>
      <w:lvlJc w:val="left"/>
      <w:pPr>
        <w:ind w:left="360" w:hanging="360"/>
      </w:pPr>
      <w:rPr>
        <w:rFonts w:hint="default"/>
        <w:lang w:val="es-ES"/>
      </w:rPr>
    </w:lvl>
    <w:lvl w:ilvl="1">
      <w:start w:val="1"/>
      <w:numFmt w:val="decimal"/>
      <w:lvlText w:val="%1.%2."/>
      <w:lvlJc w:val="left"/>
      <w:pPr>
        <w:ind w:left="720" w:hanging="720"/>
      </w:pPr>
      <w:rPr>
        <w:rFonts w:hint="default"/>
        <w:b w:val="0"/>
        <w:lang w:val="es-E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5" w15:restartNumberingAfterBreak="0">
    <w:nsid w:val="5122411B"/>
    <w:multiLevelType w:val="hybridMultilevel"/>
    <w:tmpl w:val="9EB2BD92"/>
    <w:lvl w:ilvl="0" w:tplc="2D5CB2A6">
      <w:start w:val="1"/>
      <w:numFmt w:val="decimal"/>
      <w:lvlText w:val="%1."/>
      <w:lvlJc w:val="left"/>
      <w:pPr>
        <w:ind w:left="1440" w:hanging="360"/>
      </w:pPr>
      <w:rPr>
        <w:b/>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6" w15:restartNumberingAfterBreak="0">
    <w:nsid w:val="5E117E89"/>
    <w:multiLevelType w:val="hybridMultilevel"/>
    <w:tmpl w:val="DC6233E6"/>
    <w:lvl w:ilvl="0" w:tplc="400A0017">
      <w:start w:val="1"/>
      <w:numFmt w:val="lowerLetter"/>
      <w:lvlText w:val="%1)"/>
      <w:lvlJc w:val="left"/>
      <w:pPr>
        <w:ind w:left="720" w:hanging="360"/>
      </w:pPr>
      <w:rPr>
        <w:rFonts w:hint="default"/>
        <w:sz w:val="2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624A753D"/>
    <w:multiLevelType w:val="multilevel"/>
    <w:tmpl w:val="C3F2C552"/>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15:restartNumberingAfterBreak="0">
    <w:nsid w:val="6956497C"/>
    <w:multiLevelType w:val="hybridMultilevel"/>
    <w:tmpl w:val="2B8C0FE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6F1D09D5"/>
    <w:multiLevelType w:val="hybridMultilevel"/>
    <w:tmpl w:val="C646F116"/>
    <w:lvl w:ilvl="0" w:tplc="0C0A0001">
      <w:start w:val="1"/>
      <w:numFmt w:val="bullet"/>
      <w:lvlText w:val=""/>
      <w:lvlJc w:val="left"/>
      <w:pPr>
        <w:ind w:left="1425" w:hanging="360"/>
      </w:pPr>
      <w:rPr>
        <w:rFonts w:ascii="Symbol" w:hAnsi="Symbol" w:hint="default"/>
      </w:rPr>
    </w:lvl>
    <w:lvl w:ilvl="1" w:tplc="0C0A0003" w:tentative="1">
      <w:start w:val="1"/>
      <w:numFmt w:val="bullet"/>
      <w:lvlText w:val="o"/>
      <w:lvlJc w:val="left"/>
      <w:pPr>
        <w:ind w:left="2145" w:hanging="360"/>
      </w:pPr>
      <w:rPr>
        <w:rFonts w:ascii="Courier New" w:hAnsi="Courier New" w:cs="Courier New" w:hint="default"/>
      </w:rPr>
    </w:lvl>
    <w:lvl w:ilvl="2" w:tplc="0C0A0005">
      <w:start w:val="1"/>
      <w:numFmt w:val="bullet"/>
      <w:lvlText w:val=""/>
      <w:lvlJc w:val="left"/>
      <w:pPr>
        <w:ind w:left="2865" w:hanging="360"/>
      </w:pPr>
      <w:rPr>
        <w:rFonts w:ascii="Wingdings" w:hAnsi="Wingdings" w:hint="default"/>
      </w:rPr>
    </w:lvl>
    <w:lvl w:ilvl="3" w:tplc="0C0A0001" w:tentative="1">
      <w:start w:val="1"/>
      <w:numFmt w:val="bullet"/>
      <w:lvlText w:val=""/>
      <w:lvlJc w:val="left"/>
      <w:pPr>
        <w:ind w:left="3585" w:hanging="360"/>
      </w:pPr>
      <w:rPr>
        <w:rFonts w:ascii="Symbol" w:hAnsi="Symbol" w:hint="default"/>
      </w:rPr>
    </w:lvl>
    <w:lvl w:ilvl="4" w:tplc="0C0A0003" w:tentative="1">
      <w:start w:val="1"/>
      <w:numFmt w:val="bullet"/>
      <w:lvlText w:val="o"/>
      <w:lvlJc w:val="left"/>
      <w:pPr>
        <w:ind w:left="4305" w:hanging="360"/>
      </w:pPr>
      <w:rPr>
        <w:rFonts w:ascii="Courier New" w:hAnsi="Courier New" w:cs="Courier New" w:hint="default"/>
      </w:rPr>
    </w:lvl>
    <w:lvl w:ilvl="5" w:tplc="0C0A0005" w:tentative="1">
      <w:start w:val="1"/>
      <w:numFmt w:val="bullet"/>
      <w:lvlText w:val=""/>
      <w:lvlJc w:val="left"/>
      <w:pPr>
        <w:ind w:left="5025" w:hanging="360"/>
      </w:pPr>
      <w:rPr>
        <w:rFonts w:ascii="Wingdings" w:hAnsi="Wingdings" w:hint="default"/>
      </w:rPr>
    </w:lvl>
    <w:lvl w:ilvl="6" w:tplc="0C0A0001" w:tentative="1">
      <w:start w:val="1"/>
      <w:numFmt w:val="bullet"/>
      <w:lvlText w:val=""/>
      <w:lvlJc w:val="left"/>
      <w:pPr>
        <w:ind w:left="5745" w:hanging="360"/>
      </w:pPr>
      <w:rPr>
        <w:rFonts w:ascii="Symbol" w:hAnsi="Symbol" w:hint="default"/>
      </w:rPr>
    </w:lvl>
    <w:lvl w:ilvl="7" w:tplc="0C0A0003" w:tentative="1">
      <w:start w:val="1"/>
      <w:numFmt w:val="bullet"/>
      <w:lvlText w:val="o"/>
      <w:lvlJc w:val="left"/>
      <w:pPr>
        <w:ind w:left="6465" w:hanging="360"/>
      </w:pPr>
      <w:rPr>
        <w:rFonts w:ascii="Courier New" w:hAnsi="Courier New" w:cs="Courier New" w:hint="default"/>
      </w:rPr>
    </w:lvl>
    <w:lvl w:ilvl="8" w:tplc="0C0A0005" w:tentative="1">
      <w:start w:val="1"/>
      <w:numFmt w:val="bullet"/>
      <w:lvlText w:val=""/>
      <w:lvlJc w:val="left"/>
      <w:pPr>
        <w:ind w:left="7185" w:hanging="360"/>
      </w:pPr>
      <w:rPr>
        <w:rFonts w:ascii="Wingdings" w:hAnsi="Wingdings" w:hint="default"/>
      </w:rPr>
    </w:lvl>
  </w:abstractNum>
  <w:abstractNum w:abstractNumId="33"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4" w15:restartNumberingAfterBreak="0">
    <w:nsid w:val="73F25700"/>
    <w:multiLevelType w:val="hybridMultilevel"/>
    <w:tmpl w:val="0FA0B504"/>
    <w:lvl w:ilvl="0" w:tplc="056C4B6A">
      <w:start w:val="1"/>
      <w:numFmt w:val="lowerLetter"/>
      <w:lvlText w:val="%1)"/>
      <w:lvlJc w:val="left"/>
      <w:pPr>
        <w:tabs>
          <w:tab w:val="num" w:pos="1080"/>
        </w:tabs>
        <w:ind w:left="1080" w:hanging="360"/>
      </w:pPr>
      <w:rPr>
        <w:rFonts w:hint="default"/>
      </w:rPr>
    </w:lvl>
    <w:lvl w:ilvl="1" w:tplc="FC481A08">
      <w:start w:val="1"/>
      <w:numFmt w:val="decimal"/>
      <w:lvlText w:val="%2."/>
      <w:lvlJc w:val="left"/>
      <w:pPr>
        <w:tabs>
          <w:tab w:val="num" w:pos="1800"/>
        </w:tabs>
        <w:ind w:left="1800" w:hanging="360"/>
      </w:pPr>
      <w:rPr>
        <w:rFonts w:hint="default"/>
      </w:r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35"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15:restartNumberingAfterBreak="0">
    <w:nsid w:val="75593682"/>
    <w:multiLevelType w:val="hybridMultilevel"/>
    <w:tmpl w:val="CBA4D75E"/>
    <w:lvl w:ilvl="0" w:tplc="9588FAAA">
      <w:start w:val="2"/>
      <w:numFmt w:val="lowerLetter"/>
      <w:lvlText w:val="%1)"/>
      <w:lvlJc w:val="left"/>
      <w:pPr>
        <w:tabs>
          <w:tab w:val="num" w:pos="720"/>
        </w:tabs>
        <w:ind w:left="720" w:hanging="360"/>
      </w:pPr>
      <w:rPr>
        <w:rFonts w:hint="default"/>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9" w15:restartNumberingAfterBreak="0">
    <w:nsid w:val="7BC75E26"/>
    <w:multiLevelType w:val="hybridMultilevel"/>
    <w:tmpl w:val="ED78C7E0"/>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16cid:durableId="1007252122">
    <w:abstractNumId w:val="14"/>
  </w:num>
  <w:num w:numId="2" w16cid:durableId="1177113142">
    <w:abstractNumId w:val="2"/>
  </w:num>
  <w:num w:numId="3" w16cid:durableId="1579943041">
    <w:abstractNumId w:val="3"/>
  </w:num>
  <w:num w:numId="4" w16cid:durableId="1449663582">
    <w:abstractNumId w:val="17"/>
  </w:num>
  <w:num w:numId="5" w16cid:durableId="677852591">
    <w:abstractNumId w:val="13"/>
  </w:num>
  <w:num w:numId="6" w16cid:durableId="374281049">
    <w:abstractNumId w:val="15"/>
  </w:num>
  <w:num w:numId="7" w16cid:durableId="1175535125">
    <w:abstractNumId w:val="1"/>
  </w:num>
  <w:num w:numId="8" w16cid:durableId="894507515">
    <w:abstractNumId w:val="8"/>
  </w:num>
  <w:num w:numId="9" w16cid:durableId="55472253">
    <w:abstractNumId w:val="38"/>
  </w:num>
  <w:num w:numId="10" w16cid:durableId="785730440">
    <w:abstractNumId w:val="27"/>
  </w:num>
  <w:num w:numId="11" w16cid:durableId="813332081">
    <w:abstractNumId w:val="35"/>
  </w:num>
  <w:num w:numId="12" w16cid:durableId="2059697835">
    <w:abstractNumId w:val="33"/>
  </w:num>
  <w:num w:numId="13" w16cid:durableId="1836610767">
    <w:abstractNumId w:val="29"/>
  </w:num>
  <w:num w:numId="14" w16cid:durableId="1944142609">
    <w:abstractNumId w:val="6"/>
  </w:num>
  <w:num w:numId="15" w16cid:durableId="1894540162">
    <w:abstractNumId w:val="24"/>
  </w:num>
  <w:num w:numId="16" w16cid:durableId="2093895016">
    <w:abstractNumId w:val="31"/>
  </w:num>
  <w:num w:numId="17" w16cid:durableId="1891838661">
    <w:abstractNumId w:val="36"/>
  </w:num>
  <w:num w:numId="18" w16cid:durableId="2027443417">
    <w:abstractNumId w:val="10"/>
  </w:num>
  <w:num w:numId="19" w16cid:durableId="1962151921">
    <w:abstractNumId w:val="5"/>
  </w:num>
  <w:num w:numId="20" w16cid:durableId="1892766964">
    <w:abstractNumId w:val="20"/>
  </w:num>
  <w:num w:numId="21" w16cid:durableId="1965233819">
    <w:abstractNumId w:val="19"/>
  </w:num>
  <w:num w:numId="22" w16cid:durableId="53937066">
    <w:abstractNumId w:val="18"/>
  </w:num>
  <w:num w:numId="23" w16cid:durableId="2034453143">
    <w:abstractNumId w:val="16"/>
  </w:num>
  <w:num w:numId="24" w16cid:durableId="1782257009">
    <w:abstractNumId w:val="12"/>
  </w:num>
  <w:num w:numId="25" w16cid:durableId="198511913">
    <w:abstractNumId w:val="37"/>
  </w:num>
  <w:num w:numId="26" w16cid:durableId="416244758">
    <w:abstractNumId w:val="0"/>
  </w:num>
  <w:num w:numId="27" w16cid:durableId="532570883">
    <w:abstractNumId w:val="28"/>
  </w:num>
  <w:num w:numId="28" w16cid:durableId="178007585">
    <w:abstractNumId w:val="34"/>
  </w:num>
  <w:num w:numId="29" w16cid:durableId="553856666">
    <w:abstractNumId w:val="4"/>
  </w:num>
  <w:num w:numId="30" w16cid:durableId="1578633708">
    <w:abstractNumId w:val="11"/>
  </w:num>
  <w:num w:numId="31" w16cid:durableId="893084726">
    <w:abstractNumId w:val="21"/>
  </w:num>
  <w:num w:numId="32" w16cid:durableId="769082325">
    <w:abstractNumId w:val="7"/>
  </w:num>
  <w:num w:numId="33" w16cid:durableId="1514369821">
    <w:abstractNumId w:val="26"/>
  </w:num>
  <w:num w:numId="34" w16cid:durableId="620648223">
    <w:abstractNumId w:val="25"/>
  </w:num>
  <w:num w:numId="35" w16cid:durableId="282419315">
    <w:abstractNumId w:val="6"/>
  </w:num>
  <w:num w:numId="36" w16cid:durableId="2141612646">
    <w:abstractNumId w:val="22"/>
  </w:num>
  <w:num w:numId="37" w16cid:durableId="1162427647">
    <w:abstractNumId w:val="32"/>
  </w:num>
  <w:num w:numId="38" w16cid:durableId="1526477691">
    <w:abstractNumId w:val="39"/>
  </w:num>
  <w:num w:numId="39" w16cid:durableId="496967649">
    <w:abstractNumId w:val="23"/>
  </w:num>
  <w:num w:numId="40" w16cid:durableId="598373691">
    <w:abstractNumId w:val="9"/>
  </w:num>
  <w:num w:numId="41" w16cid:durableId="1718628742">
    <w:abstractNumId w:val="3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2161"/>
    <w:rsid w:val="000072EC"/>
    <w:rsid w:val="00010531"/>
    <w:rsid w:val="00011D4D"/>
    <w:rsid w:val="00012A52"/>
    <w:rsid w:val="00015286"/>
    <w:rsid w:val="000152A9"/>
    <w:rsid w:val="0001574B"/>
    <w:rsid w:val="000201DB"/>
    <w:rsid w:val="00020B37"/>
    <w:rsid w:val="0002447E"/>
    <w:rsid w:val="00027769"/>
    <w:rsid w:val="00030488"/>
    <w:rsid w:val="00034617"/>
    <w:rsid w:val="000425DF"/>
    <w:rsid w:val="00042913"/>
    <w:rsid w:val="00047A35"/>
    <w:rsid w:val="00050E81"/>
    <w:rsid w:val="00052ACC"/>
    <w:rsid w:val="00056B36"/>
    <w:rsid w:val="000643DE"/>
    <w:rsid w:val="000728F3"/>
    <w:rsid w:val="00072FFA"/>
    <w:rsid w:val="000736E1"/>
    <w:rsid w:val="00081572"/>
    <w:rsid w:val="00081BA4"/>
    <w:rsid w:val="00086067"/>
    <w:rsid w:val="00086419"/>
    <w:rsid w:val="000A0949"/>
    <w:rsid w:val="000A3C2A"/>
    <w:rsid w:val="000A5357"/>
    <w:rsid w:val="000A589C"/>
    <w:rsid w:val="000A5ED7"/>
    <w:rsid w:val="000B11E5"/>
    <w:rsid w:val="000B30BD"/>
    <w:rsid w:val="000B3409"/>
    <w:rsid w:val="000B4A6F"/>
    <w:rsid w:val="000B4FEF"/>
    <w:rsid w:val="000B7B52"/>
    <w:rsid w:val="000C19AD"/>
    <w:rsid w:val="000C3094"/>
    <w:rsid w:val="000C78DB"/>
    <w:rsid w:val="000C7AD2"/>
    <w:rsid w:val="000D455A"/>
    <w:rsid w:val="000F1E22"/>
    <w:rsid w:val="000F2477"/>
    <w:rsid w:val="000F5D4B"/>
    <w:rsid w:val="0010037C"/>
    <w:rsid w:val="0010620B"/>
    <w:rsid w:val="00113C70"/>
    <w:rsid w:val="00122F57"/>
    <w:rsid w:val="0012505B"/>
    <w:rsid w:val="001251F5"/>
    <w:rsid w:val="00130764"/>
    <w:rsid w:val="00133C25"/>
    <w:rsid w:val="0013561B"/>
    <w:rsid w:val="0013740E"/>
    <w:rsid w:val="00140A59"/>
    <w:rsid w:val="00141B58"/>
    <w:rsid w:val="001474D2"/>
    <w:rsid w:val="001514BD"/>
    <w:rsid w:val="001516F2"/>
    <w:rsid w:val="00157734"/>
    <w:rsid w:val="00171350"/>
    <w:rsid w:val="00177A38"/>
    <w:rsid w:val="001823A9"/>
    <w:rsid w:val="00186289"/>
    <w:rsid w:val="00187CB5"/>
    <w:rsid w:val="00192C91"/>
    <w:rsid w:val="001A028D"/>
    <w:rsid w:val="001A5427"/>
    <w:rsid w:val="001C034C"/>
    <w:rsid w:val="001C1803"/>
    <w:rsid w:val="001C55C4"/>
    <w:rsid w:val="001D4A85"/>
    <w:rsid w:val="001F7DF9"/>
    <w:rsid w:val="00206115"/>
    <w:rsid w:val="0020798F"/>
    <w:rsid w:val="00212695"/>
    <w:rsid w:val="002220E2"/>
    <w:rsid w:val="0022653E"/>
    <w:rsid w:val="00227026"/>
    <w:rsid w:val="00227CD2"/>
    <w:rsid w:val="00232F50"/>
    <w:rsid w:val="002336D3"/>
    <w:rsid w:val="0023713E"/>
    <w:rsid w:val="00246741"/>
    <w:rsid w:val="00251F76"/>
    <w:rsid w:val="002542A4"/>
    <w:rsid w:val="002619BF"/>
    <w:rsid w:val="00265365"/>
    <w:rsid w:val="0026567D"/>
    <w:rsid w:val="00273569"/>
    <w:rsid w:val="002820EE"/>
    <w:rsid w:val="0028318D"/>
    <w:rsid w:val="00287E6D"/>
    <w:rsid w:val="002965AE"/>
    <w:rsid w:val="002C5682"/>
    <w:rsid w:val="002C6609"/>
    <w:rsid w:val="002D0245"/>
    <w:rsid w:val="002D5828"/>
    <w:rsid w:val="002E0A4F"/>
    <w:rsid w:val="002E395C"/>
    <w:rsid w:val="002E5957"/>
    <w:rsid w:val="002E66C7"/>
    <w:rsid w:val="002E7342"/>
    <w:rsid w:val="002F15E5"/>
    <w:rsid w:val="002F57F5"/>
    <w:rsid w:val="002F5A14"/>
    <w:rsid w:val="002F5AD0"/>
    <w:rsid w:val="002F6AFC"/>
    <w:rsid w:val="003012A3"/>
    <w:rsid w:val="00301B53"/>
    <w:rsid w:val="00310338"/>
    <w:rsid w:val="00313F7D"/>
    <w:rsid w:val="00315455"/>
    <w:rsid w:val="003345F1"/>
    <w:rsid w:val="00334BBC"/>
    <w:rsid w:val="00335A4C"/>
    <w:rsid w:val="003364E7"/>
    <w:rsid w:val="00337DFD"/>
    <w:rsid w:val="00340219"/>
    <w:rsid w:val="0034750B"/>
    <w:rsid w:val="003635A9"/>
    <w:rsid w:val="0036423C"/>
    <w:rsid w:val="00364A8C"/>
    <w:rsid w:val="0037020A"/>
    <w:rsid w:val="00376420"/>
    <w:rsid w:val="00391A88"/>
    <w:rsid w:val="003A0C9B"/>
    <w:rsid w:val="003A1952"/>
    <w:rsid w:val="003A7651"/>
    <w:rsid w:val="003A78B9"/>
    <w:rsid w:val="003B0A61"/>
    <w:rsid w:val="003B2326"/>
    <w:rsid w:val="003B249F"/>
    <w:rsid w:val="003B2841"/>
    <w:rsid w:val="003B2B76"/>
    <w:rsid w:val="003C1672"/>
    <w:rsid w:val="003C226A"/>
    <w:rsid w:val="003C2617"/>
    <w:rsid w:val="003C335C"/>
    <w:rsid w:val="003C3F4B"/>
    <w:rsid w:val="003C77A4"/>
    <w:rsid w:val="003D1822"/>
    <w:rsid w:val="003D4827"/>
    <w:rsid w:val="003D5456"/>
    <w:rsid w:val="003D78DD"/>
    <w:rsid w:val="003D79B3"/>
    <w:rsid w:val="003E0E02"/>
    <w:rsid w:val="003E1914"/>
    <w:rsid w:val="003E600C"/>
    <w:rsid w:val="003E7612"/>
    <w:rsid w:val="003F1CA8"/>
    <w:rsid w:val="00401B9E"/>
    <w:rsid w:val="00403A07"/>
    <w:rsid w:val="00404FC8"/>
    <w:rsid w:val="00411F93"/>
    <w:rsid w:val="00415D9F"/>
    <w:rsid w:val="00417E6F"/>
    <w:rsid w:val="00422C2D"/>
    <w:rsid w:val="00427EB7"/>
    <w:rsid w:val="004354A1"/>
    <w:rsid w:val="00443BF6"/>
    <w:rsid w:val="00455F42"/>
    <w:rsid w:val="00460B53"/>
    <w:rsid w:val="00471B51"/>
    <w:rsid w:val="004742D9"/>
    <w:rsid w:val="00476411"/>
    <w:rsid w:val="00476A63"/>
    <w:rsid w:val="004871A7"/>
    <w:rsid w:val="0048728B"/>
    <w:rsid w:val="00491C65"/>
    <w:rsid w:val="004949BE"/>
    <w:rsid w:val="004A3647"/>
    <w:rsid w:val="004B0F56"/>
    <w:rsid w:val="004B31FE"/>
    <w:rsid w:val="004B5F3B"/>
    <w:rsid w:val="004C0B1D"/>
    <w:rsid w:val="004C0E22"/>
    <w:rsid w:val="004C6126"/>
    <w:rsid w:val="004C6E2C"/>
    <w:rsid w:val="004C6F92"/>
    <w:rsid w:val="004D6334"/>
    <w:rsid w:val="004D723B"/>
    <w:rsid w:val="004E0A5D"/>
    <w:rsid w:val="004F1C24"/>
    <w:rsid w:val="004F33FD"/>
    <w:rsid w:val="0050063C"/>
    <w:rsid w:val="0050168F"/>
    <w:rsid w:val="00507B16"/>
    <w:rsid w:val="00511C17"/>
    <w:rsid w:val="0051263F"/>
    <w:rsid w:val="00531A47"/>
    <w:rsid w:val="00533CFD"/>
    <w:rsid w:val="00534235"/>
    <w:rsid w:val="005437AA"/>
    <w:rsid w:val="0055206E"/>
    <w:rsid w:val="00557D47"/>
    <w:rsid w:val="00564CAF"/>
    <w:rsid w:val="00581B25"/>
    <w:rsid w:val="00590E59"/>
    <w:rsid w:val="0059144D"/>
    <w:rsid w:val="005A604A"/>
    <w:rsid w:val="005A6A6C"/>
    <w:rsid w:val="005A7821"/>
    <w:rsid w:val="005A7937"/>
    <w:rsid w:val="005B7622"/>
    <w:rsid w:val="005C4CC8"/>
    <w:rsid w:val="005C554A"/>
    <w:rsid w:val="005C67DF"/>
    <w:rsid w:val="005C6A26"/>
    <w:rsid w:val="005C734B"/>
    <w:rsid w:val="005D3538"/>
    <w:rsid w:val="005E023C"/>
    <w:rsid w:val="005E22C1"/>
    <w:rsid w:val="005E3FAF"/>
    <w:rsid w:val="005E6758"/>
    <w:rsid w:val="005E6FE4"/>
    <w:rsid w:val="005F22AD"/>
    <w:rsid w:val="005F30ED"/>
    <w:rsid w:val="005F3FDB"/>
    <w:rsid w:val="005F5322"/>
    <w:rsid w:val="005F71F8"/>
    <w:rsid w:val="00602D99"/>
    <w:rsid w:val="006071B1"/>
    <w:rsid w:val="006108F2"/>
    <w:rsid w:val="00610DBB"/>
    <w:rsid w:val="00611824"/>
    <w:rsid w:val="006232D2"/>
    <w:rsid w:val="00626795"/>
    <w:rsid w:val="00626869"/>
    <w:rsid w:val="00643C3D"/>
    <w:rsid w:val="00651BB7"/>
    <w:rsid w:val="00655D56"/>
    <w:rsid w:val="00657034"/>
    <w:rsid w:val="00660AE9"/>
    <w:rsid w:val="00670184"/>
    <w:rsid w:val="0067285C"/>
    <w:rsid w:val="006759F4"/>
    <w:rsid w:val="006825C8"/>
    <w:rsid w:val="00684292"/>
    <w:rsid w:val="00691D81"/>
    <w:rsid w:val="00696C12"/>
    <w:rsid w:val="006A6A7C"/>
    <w:rsid w:val="006B000E"/>
    <w:rsid w:val="006B215D"/>
    <w:rsid w:val="006B5F02"/>
    <w:rsid w:val="006B7BB6"/>
    <w:rsid w:val="006C2E73"/>
    <w:rsid w:val="006C3687"/>
    <w:rsid w:val="006C4C32"/>
    <w:rsid w:val="006C670B"/>
    <w:rsid w:val="006D26A6"/>
    <w:rsid w:val="006D6D27"/>
    <w:rsid w:val="006E0FB6"/>
    <w:rsid w:val="006E6E91"/>
    <w:rsid w:val="006F16AF"/>
    <w:rsid w:val="006F633C"/>
    <w:rsid w:val="006F64A9"/>
    <w:rsid w:val="006F7049"/>
    <w:rsid w:val="00705C18"/>
    <w:rsid w:val="00705F4C"/>
    <w:rsid w:val="0071100C"/>
    <w:rsid w:val="00715F12"/>
    <w:rsid w:val="00720E0C"/>
    <w:rsid w:val="007253A0"/>
    <w:rsid w:val="00726612"/>
    <w:rsid w:val="00732095"/>
    <w:rsid w:val="00733372"/>
    <w:rsid w:val="0073628D"/>
    <w:rsid w:val="007406B3"/>
    <w:rsid w:val="00744D92"/>
    <w:rsid w:val="007458CF"/>
    <w:rsid w:val="00745BEA"/>
    <w:rsid w:val="00750F9A"/>
    <w:rsid w:val="007560F5"/>
    <w:rsid w:val="00761106"/>
    <w:rsid w:val="007653B2"/>
    <w:rsid w:val="00765F02"/>
    <w:rsid w:val="00770398"/>
    <w:rsid w:val="007751CA"/>
    <w:rsid w:val="00777C5B"/>
    <w:rsid w:val="00781323"/>
    <w:rsid w:val="00782709"/>
    <w:rsid w:val="007939AB"/>
    <w:rsid w:val="00796960"/>
    <w:rsid w:val="007A251C"/>
    <w:rsid w:val="007A2ADA"/>
    <w:rsid w:val="007A61FD"/>
    <w:rsid w:val="007A69F6"/>
    <w:rsid w:val="007B6952"/>
    <w:rsid w:val="007B745B"/>
    <w:rsid w:val="007C383A"/>
    <w:rsid w:val="007D035F"/>
    <w:rsid w:val="007D6D36"/>
    <w:rsid w:val="007E1626"/>
    <w:rsid w:val="007E22B7"/>
    <w:rsid w:val="007E2CDE"/>
    <w:rsid w:val="007E5661"/>
    <w:rsid w:val="007E58F6"/>
    <w:rsid w:val="007E5D6C"/>
    <w:rsid w:val="007E66AA"/>
    <w:rsid w:val="007E6717"/>
    <w:rsid w:val="007F0184"/>
    <w:rsid w:val="007F2C28"/>
    <w:rsid w:val="007F34C8"/>
    <w:rsid w:val="00801E02"/>
    <w:rsid w:val="00803F24"/>
    <w:rsid w:val="00804D7B"/>
    <w:rsid w:val="00806107"/>
    <w:rsid w:val="00811FE2"/>
    <w:rsid w:val="00822598"/>
    <w:rsid w:val="008359CF"/>
    <w:rsid w:val="008578FE"/>
    <w:rsid w:val="00857DFF"/>
    <w:rsid w:val="00865D7F"/>
    <w:rsid w:val="00866B3A"/>
    <w:rsid w:val="00873618"/>
    <w:rsid w:val="00882C20"/>
    <w:rsid w:val="00890998"/>
    <w:rsid w:val="00895D6B"/>
    <w:rsid w:val="008A3E63"/>
    <w:rsid w:val="008A65C1"/>
    <w:rsid w:val="008B2ABC"/>
    <w:rsid w:val="008B33D6"/>
    <w:rsid w:val="008B6745"/>
    <w:rsid w:val="008C06AD"/>
    <w:rsid w:val="008C633E"/>
    <w:rsid w:val="008C76EE"/>
    <w:rsid w:val="008D4ECB"/>
    <w:rsid w:val="008E1D2B"/>
    <w:rsid w:val="008E4A34"/>
    <w:rsid w:val="008E4E2F"/>
    <w:rsid w:val="008E6DE6"/>
    <w:rsid w:val="008E789D"/>
    <w:rsid w:val="00912EAB"/>
    <w:rsid w:val="009255A8"/>
    <w:rsid w:val="00933BB7"/>
    <w:rsid w:val="0093719E"/>
    <w:rsid w:val="0094352B"/>
    <w:rsid w:val="009464E5"/>
    <w:rsid w:val="00947593"/>
    <w:rsid w:val="009500D2"/>
    <w:rsid w:val="0095298A"/>
    <w:rsid w:val="00953147"/>
    <w:rsid w:val="00961446"/>
    <w:rsid w:val="00964502"/>
    <w:rsid w:val="009659F9"/>
    <w:rsid w:val="009728C2"/>
    <w:rsid w:val="00976374"/>
    <w:rsid w:val="00984659"/>
    <w:rsid w:val="00991498"/>
    <w:rsid w:val="009953A8"/>
    <w:rsid w:val="009A2429"/>
    <w:rsid w:val="009A3A66"/>
    <w:rsid w:val="009B2D30"/>
    <w:rsid w:val="009C10C1"/>
    <w:rsid w:val="009C528A"/>
    <w:rsid w:val="009C68DF"/>
    <w:rsid w:val="009D2602"/>
    <w:rsid w:val="009D66CD"/>
    <w:rsid w:val="009E2A52"/>
    <w:rsid w:val="009E429B"/>
    <w:rsid w:val="009F4674"/>
    <w:rsid w:val="009F4D73"/>
    <w:rsid w:val="009F5C9D"/>
    <w:rsid w:val="009F6901"/>
    <w:rsid w:val="009F6EAF"/>
    <w:rsid w:val="00A00804"/>
    <w:rsid w:val="00A01BEB"/>
    <w:rsid w:val="00A0510C"/>
    <w:rsid w:val="00A06032"/>
    <w:rsid w:val="00A139EA"/>
    <w:rsid w:val="00A15001"/>
    <w:rsid w:val="00A170B1"/>
    <w:rsid w:val="00A20653"/>
    <w:rsid w:val="00A26267"/>
    <w:rsid w:val="00A332AB"/>
    <w:rsid w:val="00A377E1"/>
    <w:rsid w:val="00A416DE"/>
    <w:rsid w:val="00A44032"/>
    <w:rsid w:val="00A456CB"/>
    <w:rsid w:val="00A520EE"/>
    <w:rsid w:val="00A579C7"/>
    <w:rsid w:val="00A612A5"/>
    <w:rsid w:val="00A62662"/>
    <w:rsid w:val="00A63E39"/>
    <w:rsid w:val="00A7403E"/>
    <w:rsid w:val="00A755EB"/>
    <w:rsid w:val="00A756FD"/>
    <w:rsid w:val="00A81DCD"/>
    <w:rsid w:val="00A81E2B"/>
    <w:rsid w:val="00A8761F"/>
    <w:rsid w:val="00A87D21"/>
    <w:rsid w:val="00A90DBB"/>
    <w:rsid w:val="00A96058"/>
    <w:rsid w:val="00AA002A"/>
    <w:rsid w:val="00AA37FB"/>
    <w:rsid w:val="00AA655C"/>
    <w:rsid w:val="00AC16BE"/>
    <w:rsid w:val="00AC1A7B"/>
    <w:rsid w:val="00AC46D8"/>
    <w:rsid w:val="00AD72E1"/>
    <w:rsid w:val="00AE2097"/>
    <w:rsid w:val="00AE4157"/>
    <w:rsid w:val="00AE74A8"/>
    <w:rsid w:val="00AF12FC"/>
    <w:rsid w:val="00B004F7"/>
    <w:rsid w:val="00B16BCF"/>
    <w:rsid w:val="00B173C1"/>
    <w:rsid w:val="00B17BBB"/>
    <w:rsid w:val="00B276F5"/>
    <w:rsid w:val="00B36D6C"/>
    <w:rsid w:val="00B37567"/>
    <w:rsid w:val="00B4255A"/>
    <w:rsid w:val="00B45558"/>
    <w:rsid w:val="00B46EF7"/>
    <w:rsid w:val="00B53627"/>
    <w:rsid w:val="00B54FA0"/>
    <w:rsid w:val="00B60803"/>
    <w:rsid w:val="00B70888"/>
    <w:rsid w:val="00B74684"/>
    <w:rsid w:val="00B8506A"/>
    <w:rsid w:val="00B934BD"/>
    <w:rsid w:val="00B93A58"/>
    <w:rsid w:val="00B95829"/>
    <w:rsid w:val="00BA1B94"/>
    <w:rsid w:val="00BA2416"/>
    <w:rsid w:val="00BA39F3"/>
    <w:rsid w:val="00BB00F5"/>
    <w:rsid w:val="00BB22FA"/>
    <w:rsid w:val="00BB30D6"/>
    <w:rsid w:val="00BB6811"/>
    <w:rsid w:val="00BB6870"/>
    <w:rsid w:val="00BC0298"/>
    <w:rsid w:val="00BC2B5C"/>
    <w:rsid w:val="00BC3482"/>
    <w:rsid w:val="00BE3E09"/>
    <w:rsid w:val="00BE5513"/>
    <w:rsid w:val="00BE7FF5"/>
    <w:rsid w:val="00BF222C"/>
    <w:rsid w:val="00C1515E"/>
    <w:rsid w:val="00C17D93"/>
    <w:rsid w:val="00C33660"/>
    <w:rsid w:val="00C3411C"/>
    <w:rsid w:val="00C465C8"/>
    <w:rsid w:val="00C5670A"/>
    <w:rsid w:val="00C63596"/>
    <w:rsid w:val="00C667D6"/>
    <w:rsid w:val="00C70B5B"/>
    <w:rsid w:val="00C730E9"/>
    <w:rsid w:val="00C76F4C"/>
    <w:rsid w:val="00C777CB"/>
    <w:rsid w:val="00C820D2"/>
    <w:rsid w:val="00C86113"/>
    <w:rsid w:val="00C94FB1"/>
    <w:rsid w:val="00CA5C33"/>
    <w:rsid w:val="00CA6EEE"/>
    <w:rsid w:val="00CA761F"/>
    <w:rsid w:val="00CB0F6F"/>
    <w:rsid w:val="00CB125D"/>
    <w:rsid w:val="00CC03F0"/>
    <w:rsid w:val="00CC2FD1"/>
    <w:rsid w:val="00CC6980"/>
    <w:rsid w:val="00CD1362"/>
    <w:rsid w:val="00CD2BD8"/>
    <w:rsid w:val="00CD52FE"/>
    <w:rsid w:val="00CD69E9"/>
    <w:rsid w:val="00CE216C"/>
    <w:rsid w:val="00CE5BD8"/>
    <w:rsid w:val="00CE6BB6"/>
    <w:rsid w:val="00CF22D2"/>
    <w:rsid w:val="00D05F41"/>
    <w:rsid w:val="00D07291"/>
    <w:rsid w:val="00D07C04"/>
    <w:rsid w:val="00D1015A"/>
    <w:rsid w:val="00D14A1A"/>
    <w:rsid w:val="00D21020"/>
    <w:rsid w:val="00D22222"/>
    <w:rsid w:val="00D26FA0"/>
    <w:rsid w:val="00D37E2C"/>
    <w:rsid w:val="00D415FD"/>
    <w:rsid w:val="00D41839"/>
    <w:rsid w:val="00D46FC4"/>
    <w:rsid w:val="00D504FD"/>
    <w:rsid w:val="00D521FE"/>
    <w:rsid w:val="00D56CDD"/>
    <w:rsid w:val="00D60799"/>
    <w:rsid w:val="00D62F69"/>
    <w:rsid w:val="00D648AC"/>
    <w:rsid w:val="00D64D19"/>
    <w:rsid w:val="00D74660"/>
    <w:rsid w:val="00D83CCF"/>
    <w:rsid w:val="00D86939"/>
    <w:rsid w:val="00D87965"/>
    <w:rsid w:val="00D938AD"/>
    <w:rsid w:val="00D93C1D"/>
    <w:rsid w:val="00D97702"/>
    <w:rsid w:val="00DA0CFB"/>
    <w:rsid w:val="00DA15F7"/>
    <w:rsid w:val="00DB004C"/>
    <w:rsid w:val="00DB144F"/>
    <w:rsid w:val="00DB1E1A"/>
    <w:rsid w:val="00DB1E5A"/>
    <w:rsid w:val="00DB1F0F"/>
    <w:rsid w:val="00DC16E7"/>
    <w:rsid w:val="00DC42F8"/>
    <w:rsid w:val="00DC763F"/>
    <w:rsid w:val="00DD2F70"/>
    <w:rsid w:val="00DD4489"/>
    <w:rsid w:val="00DE0E0A"/>
    <w:rsid w:val="00DE2E6D"/>
    <w:rsid w:val="00DE43F6"/>
    <w:rsid w:val="00DE7D4E"/>
    <w:rsid w:val="00DF1B62"/>
    <w:rsid w:val="00DF34FF"/>
    <w:rsid w:val="00DF4640"/>
    <w:rsid w:val="00DF58E9"/>
    <w:rsid w:val="00E009BF"/>
    <w:rsid w:val="00E01BF7"/>
    <w:rsid w:val="00E040FF"/>
    <w:rsid w:val="00E0528A"/>
    <w:rsid w:val="00E062C1"/>
    <w:rsid w:val="00E075F6"/>
    <w:rsid w:val="00E124A6"/>
    <w:rsid w:val="00E1519D"/>
    <w:rsid w:val="00E21CB1"/>
    <w:rsid w:val="00E3669B"/>
    <w:rsid w:val="00E4054A"/>
    <w:rsid w:val="00E506E0"/>
    <w:rsid w:val="00E51916"/>
    <w:rsid w:val="00E53838"/>
    <w:rsid w:val="00E566A3"/>
    <w:rsid w:val="00E60CF4"/>
    <w:rsid w:val="00E6225E"/>
    <w:rsid w:val="00E6719A"/>
    <w:rsid w:val="00E71F45"/>
    <w:rsid w:val="00E73458"/>
    <w:rsid w:val="00E867FE"/>
    <w:rsid w:val="00E86C5E"/>
    <w:rsid w:val="00E955A7"/>
    <w:rsid w:val="00E95D11"/>
    <w:rsid w:val="00E9710D"/>
    <w:rsid w:val="00EB4059"/>
    <w:rsid w:val="00EB701A"/>
    <w:rsid w:val="00EC131E"/>
    <w:rsid w:val="00EC2848"/>
    <w:rsid w:val="00EC7C75"/>
    <w:rsid w:val="00ED14EA"/>
    <w:rsid w:val="00ED56BB"/>
    <w:rsid w:val="00EF030A"/>
    <w:rsid w:val="00EF5877"/>
    <w:rsid w:val="00F0132C"/>
    <w:rsid w:val="00F01F78"/>
    <w:rsid w:val="00F06D9D"/>
    <w:rsid w:val="00F10605"/>
    <w:rsid w:val="00F13A02"/>
    <w:rsid w:val="00F16B38"/>
    <w:rsid w:val="00F24876"/>
    <w:rsid w:val="00F25D8A"/>
    <w:rsid w:val="00F363BE"/>
    <w:rsid w:val="00F4121B"/>
    <w:rsid w:val="00F4202D"/>
    <w:rsid w:val="00F42C06"/>
    <w:rsid w:val="00F43D96"/>
    <w:rsid w:val="00F46AB4"/>
    <w:rsid w:val="00F46F18"/>
    <w:rsid w:val="00F477D2"/>
    <w:rsid w:val="00F51142"/>
    <w:rsid w:val="00F67677"/>
    <w:rsid w:val="00F677FC"/>
    <w:rsid w:val="00F8291F"/>
    <w:rsid w:val="00F83621"/>
    <w:rsid w:val="00F8486B"/>
    <w:rsid w:val="00F9422D"/>
    <w:rsid w:val="00FA1597"/>
    <w:rsid w:val="00FA70BB"/>
    <w:rsid w:val="00FB3D87"/>
    <w:rsid w:val="00FB475E"/>
    <w:rsid w:val="00FB531C"/>
    <w:rsid w:val="00FB7427"/>
    <w:rsid w:val="00FC3D2C"/>
    <w:rsid w:val="00FC58CD"/>
    <w:rsid w:val="00FC5AD6"/>
    <w:rsid w:val="00FC5FE8"/>
    <w:rsid w:val="00FC624A"/>
    <w:rsid w:val="00FC7AF0"/>
    <w:rsid w:val="00FD0E7B"/>
    <w:rsid w:val="00FD5DAE"/>
    <w:rsid w:val="00FE62BB"/>
    <w:rsid w:val="00FF217B"/>
    <w:rsid w:val="00FF3E5D"/>
    <w:rsid w:val="00FF443F"/>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33C"/>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7">
    <w:name w:val="heading 7"/>
    <w:basedOn w:val="Normal"/>
    <w:next w:val="Normal"/>
    <w:link w:val="Ttulo7Car"/>
    <w:uiPriority w:val="9"/>
    <w:semiHidden/>
    <w:unhideWhenUsed/>
    <w:qFormat/>
    <w:rsid w:val="005B7622"/>
    <w:pPr>
      <w:keepNext/>
      <w:keepLines/>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detextonormal">
    <w:name w:val="Body Text Indent"/>
    <w:basedOn w:val="Normal"/>
    <w:link w:val="SangradetextonormalCar"/>
    <w:unhideWhenUsed/>
    <w:rsid w:val="00FC58CD"/>
    <w:pPr>
      <w:spacing w:after="120"/>
      <w:ind w:left="283"/>
    </w:pPr>
  </w:style>
  <w:style w:type="character" w:customStyle="1" w:styleId="SangradetextonormalCar">
    <w:name w:val="Sangría de texto normal Car"/>
    <w:basedOn w:val="Fuentedeprrafopredeter"/>
    <w:link w:val="Sangradetextonormal"/>
    <w:rsid w:val="00FC58CD"/>
    <w:rPr>
      <w:rFonts w:ascii="Times New Roman" w:eastAsia="Times New Roman" w:hAnsi="Times New Roman" w:cs="Times New Roman"/>
      <w:sz w:val="20"/>
      <w:szCs w:val="20"/>
      <w:lang w:val="es-ES"/>
    </w:rPr>
  </w:style>
  <w:style w:type="paragraph" w:styleId="Textoindependienteprimerasangra2">
    <w:name w:val="Body Text First Indent 2"/>
    <w:basedOn w:val="Sangradetextonormal"/>
    <w:link w:val="Textoindependienteprimerasangra2Car"/>
    <w:uiPriority w:val="99"/>
    <w:unhideWhenUsed/>
    <w:rsid w:val="00FC58CD"/>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FC58CD"/>
    <w:rPr>
      <w:rFonts w:ascii="Times New Roman" w:eastAsia="Times New Roman" w:hAnsi="Times New Roman" w:cs="Times New Roman"/>
      <w:sz w:val="20"/>
      <w:szCs w:val="20"/>
      <w:lang w:val="es-ES"/>
    </w:rPr>
  </w:style>
  <w:style w:type="character" w:customStyle="1" w:styleId="Ttulo7Car">
    <w:name w:val="Título 7 Car"/>
    <w:basedOn w:val="Fuentedeprrafopredeter"/>
    <w:link w:val="Ttulo7"/>
    <w:uiPriority w:val="9"/>
    <w:semiHidden/>
    <w:rsid w:val="005B7622"/>
    <w:rPr>
      <w:rFonts w:asciiTheme="majorHAnsi" w:eastAsiaTheme="majorEastAsia" w:hAnsiTheme="majorHAnsi" w:cstheme="majorBidi"/>
      <w:i/>
      <w:iCs/>
      <w:color w:val="1F4D78" w:themeColor="accent1" w:themeShade="7F"/>
      <w:sz w:val="20"/>
      <w:szCs w:val="20"/>
      <w:lang w:val="es-ES"/>
    </w:rPr>
  </w:style>
  <w:style w:type="paragraph" w:styleId="Ttulo">
    <w:name w:val="Title"/>
    <w:basedOn w:val="Normal"/>
    <w:link w:val="TtuloCar"/>
    <w:qFormat/>
    <w:rsid w:val="005B7622"/>
    <w:pPr>
      <w:jc w:val="center"/>
    </w:pPr>
    <w:rPr>
      <w:b/>
      <w:sz w:val="24"/>
      <w:u w:val="single"/>
      <w:lang w:val="es-ES_tradnl" w:eastAsia="es-ES"/>
    </w:rPr>
  </w:style>
  <w:style w:type="character" w:customStyle="1" w:styleId="TtuloCar">
    <w:name w:val="Título Car"/>
    <w:basedOn w:val="Fuentedeprrafopredeter"/>
    <w:link w:val="Ttulo"/>
    <w:rsid w:val="005B7622"/>
    <w:rPr>
      <w:rFonts w:ascii="Times New Roman" w:eastAsia="Times New Roman" w:hAnsi="Times New Roman" w:cs="Times New Roman"/>
      <w:b/>
      <w:sz w:val="24"/>
      <w:szCs w:val="20"/>
      <w:u w:val="single"/>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619315">
      <w:bodyDiv w:val="1"/>
      <w:marLeft w:val="0"/>
      <w:marRight w:val="0"/>
      <w:marTop w:val="0"/>
      <w:marBottom w:val="0"/>
      <w:divBdr>
        <w:top w:val="none" w:sz="0" w:space="0" w:color="auto"/>
        <w:left w:val="none" w:sz="0" w:space="0" w:color="auto"/>
        <w:bottom w:val="none" w:sz="0" w:space="0" w:color="auto"/>
        <w:right w:val="none" w:sz="0" w:space="0" w:color="auto"/>
      </w:divBdr>
    </w:div>
    <w:div w:id="217670029">
      <w:bodyDiv w:val="1"/>
      <w:marLeft w:val="0"/>
      <w:marRight w:val="0"/>
      <w:marTop w:val="0"/>
      <w:marBottom w:val="0"/>
      <w:divBdr>
        <w:top w:val="none" w:sz="0" w:space="0" w:color="auto"/>
        <w:left w:val="none" w:sz="0" w:space="0" w:color="auto"/>
        <w:bottom w:val="none" w:sz="0" w:space="0" w:color="auto"/>
        <w:right w:val="none" w:sz="0" w:space="0" w:color="auto"/>
      </w:divBdr>
    </w:div>
    <w:div w:id="290676971">
      <w:bodyDiv w:val="1"/>
      <w:marLeft w:val="0"/>
      <w:marRight w:val="0"/>
      <w:marTop w:val="0"/>
      <w:marBottom w:val="0"/>
      <w:divBdr>
        <w:top w:val="none" w:sz="0" w:space="0" w:color="auto"/>
        <w:left w:val="none" w:sz="0" w:space="0" w:color="auto"/>
        <w:bottom w:val="none" w:sz="0" w:space="0" w:color="auto"/>
        <w:right w:val="none" w:sz="0" w:space="0" w:color="auto"/>
      </w:divBdr>
    </w:div>
    <w:div w:id="334461870">
      <w:bodyDiv w:val="1"/>
      <w:marLeft w:val="0"/>
      <w:marRight w:val="0"/>
      <w:marTop w:val="0"/>
      <w:marBottom w:val="0"/>
      <w:divBdr>
        <w:top w:val="none" w:sz="0" w:space="0" w:color="auto"/>
        <w:left w:val="none" w:sz="0" w:space="0" w:color="auto"/>
        <w:bottom w:val="none" w:sz="0" w:space="0" w:color="auto"/>
        <w:right w:val="none" w:sz="0" w:space="0" w:color="auto"/>
      </w:divBdr>
    </w:div>
    <w:div w:id="366640126">
      <w:bodyDiv w:val="1"/>
      <w:marLeft w:val="0"/>
      <w:marRight w:val="0"/>
      <w:marTop w:val="0"/>
      <w:marBottom w:val="0"/>
      <w:divBdr>
        <w:top w:val="none" w:sz="0" w:space="0" w:color="auto"/>
        <w:left w:val="none" w:sz="0" w:space="0" w:color="auto"/>
        <w:bottom w:val="none" w:sz="0" w:space="0" w:color="auto"/>
        <w:right w:val="none" w:sz="0" w:space="0" w:color="auto"/>
      </w:divBdr>
    </w:div>
    <w:div w:id="382097686">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96463433">
      <w:bodyDiv w:val="1"/>
      <w:marLeft w:val="0"/>
      <w:marRight w:val="0"/>
      <w:marTop w:val="0"/>
      <w:marBottom w:val="0"/>
      <w:divBdr>
        <w:top w:val="none" w:sz="0" w:space="0" w:color="auto"/>
        <w:left w:val="none" w:sz="0" w:space="0" w:color="auto"/>
        <w:bottom w:val="none" w:sz="0" w:space="0" w:color="auto"/>
        <w:right w:val="none" w:sz="0" w:space="0" w:color="auto"/>
      </w:divBdr>
    </w:div>
    <w:div w:id="519390360">
      <w:bodyDiv w:val="1"/>
      <w:marLeft w:val="0"/>
      <w:marRight w:val="0"/>
      <w:marTop w:val="0"/>
      <w:marBottom w:val="0"/>
      <w:divBdr>
        <w:top w:val="none" w:sz="0" w:space="0" w:color="auto"/>
        <w:left w:val="none" w:sz="0" w:space="0" w:color="auto"/>
        <w:bottom w:val="none" w:sz="0" w:space="0" w:color="auto"/>
        <w:right w:val="none" w:sz="0" w:space="0" w:color="auto"/>
      </w:divBdr>
    </w:div>
    <w:div w:id="672299827">
      <w:bodyDiv w:val="1"/>
      <w:marLeft w:val="0"/>
      <w:marRight w:val="0"/>
      <w:marTop w:val="0"/>
      <w:marBottom w:val="0"/>
      <w:divBdr>
        <w:top w:val="none" w:sz="0" w:space="0" w:color="auto"/>
        <w:left w:val="none" w:sz="0" w:space="0" w:color="auto"/>
        <w:bottom w:val="none" w:sz="0" w:space="0" w:color="auto"/>
        <w:right w:val="none" w:sz="0" w:space="0" w:color="auto"/>
      </w:divBdr>
    </w:div>
    <w:div w:id="678506362">
      <w:bodyDiv w:val="1"/>
      <w:marLeft w:val="0"/>
      <w:marRight w:val="0"/>
      <w:marTop w:val="0"/>
      <w:marBottom w:val="0"/>
      <w:divBdr>
        <w:top w:val="none" w:sz="0" w:space="0" w:color="auto"/>
        <w:left w:val="none" w:sz="0" w:space="0" w:color="auto"/>
        <w:bottom w:val="none" w:sz="0" w:space="0" w:color="auto"/>
        <w:right w:val="none" w:sz="0" w:space="0" w:color="auto"/>
      </w:divBdr>
    </w:div>
    <w:div w:id="719986249">
      <w:bodyDiv w:val="1"/>
      <w:marLeft w:val="0"/>
      <w:marRight w:val="0"/>
      <w:marTop w:val="0"/>
      <w:marBottom w:val="0"/>
      <w:divBdr>
        <w:top w:val="none" w:sz="0" w:space="0" w:color="auto"/>
        <w:left w:val="none" w:sz="0" w:space="0" w:color="auto"/>
        <w:bottom w:val="none" w:sz="0" w:space="0" w:color="auto"/>
        <w:right w:val="none" w:sz="0" w:space="0" w:color="auto"/>
      </w:divBdr>
    </w:div>
    <w:div w:id="774711275">
      <w:bodyDiv w:val="1"/>
      <w:marLeft w:val="0"/>
      <w:marRight w:val="0"/>
      <w:marTop w:val="0"/>
      <w:marBottom w:val="0"/>
      <w:divBdr>
        <w:top w:val="none" w:sz="0" w:space="0" w:color="auto"/>
        <w:left w:val="none" w:sz="0" w:space="0" w:color="auto"/>
        <w:bottom w:val="none" w:sz="0" w:space="0" w:color="auto"/>
        <w:right w:val="none" w:sz="0" w:space="0" w:color="auto"/>
      </w:divBdr>
    </w:div>
    <w:div w:id="776603850">
      <w:bodyDiv w:val="1"/>
      <w:marLeft w:val="0"/>
      <w:marRight w:val="0"/>
      <w:marTop w:val="0"/>
      <w:marBottom w:val="0"/>
      <w:divBdr>
        <w:top w:val="none" w:sz="0" w:space="0" w:color="auto"/>
        <w:left w:val="none" w:sz="0" w:space="0" w:color="auto"/>
        <w:bottom w:val="none" w:sz="0" w:space="0" w:color="auto"/>
        <w:right w:val="none" w:sz="0" w:space="0" w:color="auto"/>
      </w:divBdr>
    </w:div>
    <w:div w:id="788164800">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92615357">
      <w:bodyDiv w:val="1"/>
      <w:marLeft w:val="0"/>
      <w:marRight w:val="0"/>
      <w:marTop w:val="0"/>
      <w:marBottom w:val="0"/>
      <w:divBdr>
        <w:top w:val="none" w:sz="0" w:space="0" w:color="auto"/>
        <w:left w:val="none" w:sz="0" w:space="0" w:color="auto"/>
        <w:bottom w:val="none" w:sz="0" w:space="0" w:color="auto"/>
        <w:right w:val="none" w:sz="0" w:space="0" w:color="auto"/>
      </w:divBdr>
    </w:div>
    <w:div w:id="999311593">
      <w:bodyDiv w:val="1"/>
      <w:marLeft w:val="0"/>
      <w:marRight w:val="0"/>
      <w:marTop w:val="0"/>
      <w:marBottom w:val="0"/>
      <w:divBdr>
        <w:top w:val="none" w:sz="0" w:space="0" w:color="auto"/>
        <w:left w:val="none" w:sz="0" w:space="0" w:color="auto"/>
        <w:bottom w:val="none" w:sz="0" w:space="0" w:color="auto"/>
        <w:right w:val="none" w:sz="0" w:space="0" w:color="auto"/>
      </w:divBdr>
    </w:div>
    <w:div w:id="1053505918">
      <w:bodyDiv w:val="1"/>
      <w:marLeft w:val="0"/>
      <w:marRight w:val="0"/>
      <w:marTop w:val="0"/>
      <w:marBottom w:val="0"/>
      <w:divBdr>
        <w:top w:val="none" w:sz="0" w:space="0" w:color="auto"/>
        <w:left w:val="none" w:sz="0" w:space="0" w:color="auto"/>
        <w:bottom w:val="none" w:sz="0" w:space="0" w:color="auto"/>
        <w:right w:val="none" w:sz="0" w:space="0" w:color="auto"/>
      </w:divBdr>
    </w:div>
    <w:div w:id="1056928354">
      <w:bodyDiv w:val="1"/>
      <w:marLeft w:val="0"/>
      <w:marRight w:val="0"/>
      <w:marTop w:val="0"/>
      <w:marBottom w:val="0"/>
      <w:divBdr>
        <w:top w:val="none" w:sz="0" w:space="0" w:color="auto"/>
        <w:left w:val="none" w:sz="0" w:space="0" w:color="auto"/>
        <w:bottom w:val="none" w:sz="0" w:space="0" w:color="auto"/>
        <w:right w:val="none" w:sz="0" w:space="0" w:color="auto"/>
      </w:divBdr>
    </w:div>
    <w:div w:id="1068306768">
      <w:bodyDiv w:val="1"/>
      <w:marLeft w:val="0"/>
      <w:marRight w:val="0"/>
      <w:marTop w:val="0"/>
      <w:marBottom w:val="0"/>
      <w:divBdr>
        <w:top w:val="none" w:sz="0" w:space="0" w:color="auto"/>
        <w:left w:val="none" w:sz="0" w:space="0" w:color="auto"/>
        <w:bottom w:val="none" w:sz="0" w:space="0" w:color="auto"/>
        <w:right w:val="none" w:sz="0" w:space="0" w:color="auto"/>
      </w:divBdr>
    </w:div>
    <w:div w:id="1076173945">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135567446">
      <w:bodyDiv w:val="1"/>
      <w:marLeft w:val="0"/>
      <w:marRight w:val="0"/>
      <w:marTop w:val="0"/>
      <w:marBottom w:val="0"/>
      <w:divBdr>
        <w:top w:val="none" w:sz="0" w:space="0" w:color="auto"/>
        <w:left w:val="none" w:sz="0" w:space="0" w:color="auto"/>
        <w:bottom w:val="none" w:sz="0" w:space="0" w:color="auto"/>
        <w:right w:val="none" w:sz="0" w:space="0" w:color="auto"/>
      </w:divBdr>
    </w:div>
    <w:div w:id="1202399259">
      <w:bodyDiv w:val="1"/>
      <w:marLeft w:val="0"/>
      <w:marRight w:val="0"/>
      <w:marTop w:val="0"/>
      <w:marBottom w:val="0"/>
      <w:divBdr>
        <w:top w:val="none" w:sz="0" w:space="0" w:color="auto"/>
        <w:left w:val="none" w:sz="0" w:space="0" w:color="auto"/>
        <w:bottom w:val="none" w:sz="0" w:space="0" w:color="auto"/>
        <w:right w:val="none" w:sz="0" w:space="0" w:color="auto"/>
      </w:divBdr>
    </w:div>
    <w:div w:id="1229147972">
      <w:bodyDiv w:val="1"/>
      <w:marLeft w:val="0"/>
      <w:marRight w:val="0"/>
      <w:marTop w:val="0"/>
      <w:marBottom w:val="0"/>
      <w:divBdr>
        <w:top w:val="none" w:sz="0" w:space="0" w:color="auto"/>
        <w:left w:val="none" w:sz="0" w:space="0" w:color="auto"/>
        <w:bottom w:val="none" w:sz="0" w:space="0" w:color="auto"/>
        <w:right w:val="none" w:sz="0" w:space="0" w:color="auto"/>
      </w:divBdr>
    </w:div>
    <w:div w:id="1285699929">
      <w:bodyDiv w:val="1"/>
      <w:marLeft w:val="0"/>
      <w:marRight w:val="0"/>
      <w:marTop w:val="0"/>
      <w:marBottom w:val="0"/>
      <w:divBdr>
        <w:top w:val="none" w:sz="0" w:space="0" w:color="auto"/>
        <w:left w:val="none" w:sz="0" w:space="0" w:color="auto"/>
        <w:bottom w:val="none" w:sz="0" w:space="0" w:color="auto"/>
        <w:right w:val="none" w:sz="0" w:space="0" w:color="auto"/>
      </w:divBdr>
    </w:div>
    <w:div w:id="1348219468">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431509116">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30490219">
      <w:bodyDiv w:val="1"/>
      <w:marLeft w:val="0"/>
      <w:marRight w:val="0"/>
      <w:marTop w:val="0"/>
      <w:marBottom w:val="0"/>
      <w:divBdr>
        <w:top w:val="none" w:sz="0" w:space="0" w:color="auto"/>
        <w:left w:val="none" w:sz="0" w:space="0" w:color="auto"/>
        <w:bottom w:val="none" w:sz="0" w:space="0" w:color="auto"/>
        <w:right w:val="none" w:sz="0" w:space="0" w:color="auto"/>
      </w:divBdr>
    </w:div>
    <w:div w:id="1547914560">
      <w:bodyDiv w:val="1"/>
      <w:marLeft w:val="0"/>
      <w:marRight w:val="0"/>
      <w:marTop w:val="0"/>
      <w:marBottom w:val="0"/>
      <w:divBdr>
        <w:top w:val="none" w:sz="0" w:space="0" w:color="auto"/>
        <w:left w:val="none" w:sz="0" w:space="0" w:color="auto"/>
        <w:bottom w:val="none" w:sz="0" w:space="0" w:color="auto"/>
        <w:right w:val="none" w:sz="0" w:space="0" w:color="auto"/>
      </w:divBdr>
    </w:div>
    <w:div w:id="1612592799">
      <w:bodyDiv w:val="1"/>
      <w:marLeft w:val="0"/>
      <w:marRight w:val="0"/>
      <w:marTop w:val="0"/>
      <w:marBottom w:val="0"/>
      <w:divBdr>
        <w:top w:val="none" w:sz="0" w:space="0" w:color="auto"/>
        <w:left w:val="none" w:sz="0" w:space="0" w:color="auto"/>
        <w:bottom w:val="none" w:sz="0" w:space="0" w:color="auto"/>
        <w:right w:val="none" w:sz="0" w:space="0" w:color="auto"/>
      </w:divBdr>
    </w:div>
    <w:div w:id="1638029845">
      <w:bodyDiv w:val="1"/>
      <w:marLeft w:val="0"/>
      <w:marRight w:val="0"/>
      <w:marTop w:val="0"/>
      <w:marBottom w:val="0"/>
      <w:divBdr>
        <w:top w:val="none" w:sz="0" w:space="0" w:color="auto"/>
        <w:left w:val="none" w:sz="0" w:space="0" w:color="auto"/>
        <w:bottom w:val="none" w:sz="0" w:space="0" w:color="auto"/>
        <w:right w:val="none" w:sz="0" w:space="0" w:color="auto"/>
      </w:divBdr>
    </w:div>
    <w:div w:id="1675104882">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853035376">
      <w:bodyDiv w:val="1"/>
      <w:marLeft w:val="0"/>
      <w:marRight w:val="0"/>
      <w:marTop w:val="0"/>
      <w:marBottom w:val="0"/>
      <w:divBdr>
        <w:top w:val="none" w:sz="0" w:space="0" w:color="auto"/>
        <w:left w:val="none" w:sz="0" w:space="0" w:color="auto"/>
        <w:bottom w:val="none" w:sz="0" w:space="0" w:color="auto"/>
        <w:right w:val="none" w:sz="0" w:space="0" w:color="auto"/>
      </w:divBdr>
    </w:div>
    <w:div w:id="1870600714">
      <w:bodyDiv w:val="1"/>
      <w:marLeft w:val="0"/>
      <w:marRight w:val="0"/>
      <w:marTop w:val="0"/>
      <w:marBottom w:val="0"/>
      <w:divBdr>
        <w:top w:val="none" w:sz="0" w:space="0" w:color="auto"/>
        <w:left w:val="none" w:sz="0" w:space="0" w:color="auto"/>
        <w:bottom w:val="none" w:sz="0" w:space="0" w:color="auto"/>
        <w:right w:val="none" w:sz="0" w:space="0" w:color="auto"/>
      </w:divBdr>
    </w:div>
    <w:div w:id="1922524906">
      <w:bodyDiv w:val="1"/>
      <w:marLeft w:val="0"/>
      <w:marRight w:val="0"/>
      <w:marTop w:val="0"/>
      <w:marBottom w:val="0"/>
      <w:divBdr>
        <w:top w:val="none" w:sz="0" w:space="0" w:color="auto"/>
        <w:left w:val="none" w:sz="0" w:space="0" w:color="auto"/>
        <w:bottom w:val="none" w:sz="0" w:space="0" w:color="auto"/>
        <w:right w:val="none" w:sz="0" w:space="0" w:color="auto"/>
      </w:divBdr>
    </w:div>
    <w:div w:id="1942956664">
      <w:bodyDiv w:val="1"/>
      <w:marLeft w:val="0"/>
      <w:marRight w:val="0"/>
      <w:marTop w:val="0"/>
      <w:marBottom w:val="0"/>
      <w:divBdr>
        <w:top w:val="none" w:sz="0" w:space="0" w:color="auto"/>
        <w:left w:val="none" w:sz="0" w:space="0" w:color="auto"/>
        <w:bottom w:val="none" w:sz="0" w:space="0" w:color="auto"/>
        <w:right w:val="none" w:sz="0" w:space="0" w:color="auto"/>
      </w:divBdr>
    </w:div>
    <w:div w:id="1947618040">
      <w:bodyDiv w:val="1"/>
      <w:marLeft w:val="0"/>
      <w:marRight w:val="0"/>
      <w:marTop w:val="0"/>
      <w:marBottom w:val="0"/>
      <w:divBdr>
        <w:top w:val="none" w:sz="0" w:space="0" w:color="auto"/>
        <w:left w:val="none" w:sz="0" w:space="0" w:color="auto"/>
        <w:bottom w:val="none" w:sz="0" w:space="0" w:color="auto"/>
        <w:right w:val="none" w:sz="0" w:space="0" w:color="auto"/>
      </w:divBdr>
    </w:div>
    <w:div w:id="1957057363">
      <w:bodyDiv w:val="1"/>
      <w:marLeft w:val="0"/>
      <w:marRight w:val="0"/>
      <w:marTop w:val="0"/>
      <w:marBottom w:val="0"/>
      <w:divBdr>
        <w:top w:val="none" w:sz="0" w:space="0" w:color="auto"/>
        <w:left w:val="none" w:sz="0" w:space="0" w:color="auto"/>
        <w:bottom w:val="none" w:sz="0" w:space="0" w:color="auto"/>
        <w:right w:val="none" w:sz="0" w:space="0" w:color="auto"/>
      </w:divBdr>
    </w:div>
    <w:div w:id="1966688944">
      <w:bodyDiv w:val="1"/>
      <w:marLeft w:val="0"/>
      <w:marRight w:val="0"/>
      <w:marTop w:val="0"/>
      <w:marBottom w:val="0"/>
      <w:divBdr>
        <w:top w:val="none" w:sz="0" w:space="0" w:color="auto"/>
        <w:left w:val="none" w:sz="0" w:space="0" w:color="auto"/>
        <w:bottom w:val="none" w:sz="0" w:space="0" w:color="auto"/>
        <w:right w:val="none" w:sz="0" w:space="0" w:color="auto"/>
      </w:divBdr>
    </w:div>
    <w:div w:id="1966738391">
      <w:bodyDiv w:val="1"/>
      <w:marLeft w:val="0"/>
      <w:marRight w:val="0"/>
      <w:marTop w:val="0"/>
      <w:marBottom w:val="0"/>
      <w:divBdr>
        <w:top w:val="none" w:sz="0" w:space="0" w:color="auto"/>
        <w:left w:val="none" w:sz="0" w:space="0" w:color="auto"/>
        <w:bottom w:val="none" w:sz="0" w:space="0" w:color="auto"/>
        <w:right w:val="none" w:sz="0" w:space="0" w:color="auto"/>
      </w:divBdr>
    </w:div>
    <w:div w:id="2035689882">
      <w:bodyDiv w:val="1"/>
      <w:marLeft w:val="0"/>
      <w:marRight w:val="0"/>
      <w:marTop w:val="0"/>
      <w:marBottom w:val="0"/>
      <w:divBdr>
        <w:top w:val="none" w:sz="0" w:space="0" w:color="auto"/>
        <w:left w:val="none" w:sz="0" w:space="0" w:color="auto"/>
        <w:bottom w:val="none" w:sz="0" w:space="0" w:color="auto"/>
        <w:right w:val="none" w:sz="0" w:space="0" w:color="auto"/>
      </w:divBdr>
    </w:div>
    <w:div w:id="2048601423">
      <w:bodyDiv w:val="1"/>
      <w:marLeft w:val="0"/>
      <w:marRight w:val="0"/>
      <w:marTop w:val="0"/>
      <w:marBottom w:val="0"/>
      <w:divBdr>
        <w:top w:val="none" w:sz="0" w:space="0" w:color="auto"/>
        <w:left w:val="none" w:sz="0" w:space="0" w:color="auto"/>
        <w:bottom w:val="none" w:sz="0" w:space="0" w:color="auto"/>
        <w:right w:val="none" w:sz="0" w:space="0" w:color="auto"/>
      </w:divBdr>
    </w:div>
    <w:div w:id="2050374699">
      <w:bodyDiv w:val="1"/>
      <w:marLeft w:val="0"/>
      <w:marRight w:val="0"/>
      <w:marTop w:val="0"/>
      <w:marBottom w:val="0"/>
      <w:divBdr>
        <w:top w:val="none" w:sz="0" w:space="0" w:color="auto"/>
        <w:left w:val="none" w:sz="0" w:space="0" w:color="auto"/>
        <w:bottom w:val="none" w:sz="0" w:space="0" w:color="auto"/>
        <w:right w:val="none" w:sz="0" w:space="0" w:color="auto"/>
      </w:divBdr>
    </w:div>
    <w:div w:id="2125928825">
      <w:bodyDiv w:val="1"/>
      <w:marLeft w:val="0"/>
      <w:marRight w:val="0"/>
      <w:marTop w:val="0"/>
      <w:marBottom w:val="0"/>
      <w:divBdr>
        <w:top w:val="none" w:sz="0" w:space="0" w:color="auto"/>
        <w:left w:val="none" w:sz="0" w:space="0" w:color="auto"/>
        <w:bottom w:val="none" w:sz="0" w:space="0" w:color="auto"/>
        <w:right w:val="none" w:sz="0" w:space="0" w:color="auto"/>
      </w:divBdr>
    </w:div>
    <w:div w:id="2142962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0.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oveedores@csbp.com.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proveedores@csbp.com.b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54C7BD-8D06-4CA5-A26E-C5E56254E1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17559</Words>
  <Characters>96575</Characters>
  <Application>Microsoft Office Word</Application>
  <DocSecurity>0</DocSecurity>
  <Lines>804</Lines>
  <Paragraphs>227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113907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Valeria Perez Quintanilla</dc:creator>
  <cp:lastModifiedBy>DANIELA HURTADO VASQUEZ</cp:lastModifiedBy>
  <cp:revision>2</cp:revision>
  <cp:lastPrinted>2023-01-16T12:44:00Z</cp:lastPrinted>
  <dcterms:created xsi:type="dcterms:W3CDTF">2023-04-06T18:01:00Z</dcterms:created>
  <dcterms:modified xsi:type="dcterms:W3CDTF">2023-04-06T18:01:00Z</dcterms:modified>
</cp:coreProperties>
</file>