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361135AE" w:rsidR="00376420" w:rsidRPr="0001574B" w:rsidRDefault="00905F86" w:rsidP="0001574B">
      <w:pPr>
        <w:spacing w:after="160" w:line="259" w:lineRule="auto"/>
        <w:rPr>
          <w:rFonts w:asciiTheme="minorHAnsi" w:hAnsiTheme="minorHAnsi" w:cs="Arial"/>
          <w:b/>
          <w:sz w:val="28"/>
          <w:szCs w:val="28"/>
        </w:rPr>
      </w:pPr>
      <w:r w:rsidRPr="00602108">
        <w:rPr>
          <w:noProof/>
          <w:lang w:eastAsia="es-BO"/>
        </w:rPr>
        <w:drawing>
          <wp:anchor distT="0" distB="0" distL="114300" distR="114300" simplePos="0" relativeHeight="251665408" behindDoc="0" locked="0" layoutInCell="1" allowOverlap="1" wp14:anchorId="5E1FA2C7" wp14:editId="4D452150">
            <wp:simplePos x="0" y="0"/>
            <wp:positionH relativeFrom="margin">
              <wp:align>center</wp:align>
            </wp:positionH>
            <wp:positionV relativeFrom="paragraph">
              <wp:posOffset>305435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70A746FE" w:rsidR="0001574B" w:rsidRDefault="0001574B" w:rsidP="0001574B">
      <w:pPr>
        <w:pStyle w:val="Ttulodendice"/>
        <w:rPr>
          <w:rFonts w:ascii="Arial" w:hAnsi="Arial" w:cs="Arial"/>
          <w:sz w:val="22"/>
          <w:szCs w:val="22"/>
        </w:rPr>
      </w:pPr>
    </w:p>
    <w:p w14:paraId="5C5B7A0E" w14:textId="5031E6D9" w:rsidR="00684778" w:rsidRDefault="00684778"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965436B" w:rsidR="0001574B" w:rsidRDefault="0001574B" w:rsidP="0001574B">
      <w:pPr>
        <w:jc w:val="center"/>
        <w:rPr>
          <w:rFonts w:ascii="Arial" w:hAnsi="Arial" w:cs="Arial"/>
          <w:b/>
          <w:color w:val="0000FF"/>
          <w:sz w:val="28"/>
          <w:szCs w:val="28"/>
        </w:rPr>
      </w:pPr>
    </w:p>
    <w:p w14:paraId="7ADC2E3B" w14:textId="1FD44D82" w:rsidR="0001574B" w:rsidRDefault="0001574B" w:rsidP="0001574B">
      <w:pPr>
        <w:jc w:val="center"/>
        <w:rPr>
          <w:rFonts w:ascii="Arial" w:hAnsi="Arial" w:cs="Arial"/>
          <w:b/>
          <w:color w:val="0000FF"/>
          <w:sz w:val="28"/>
          <w:szCs w:val="28"/>
        </w:rPr>
      </w:pPr>
    </w:p>
    <w:p w14:paraId="6BE6829E" w14:textId="6C6093E3" w:rsidR="0001574B" w:rsidRDefault="0001574B" w:rsidP="0001574B">
      <w:pPr>
        <w:jc w:val="center"/>
        <w:rPr>
          <w:rFonts w:ascii="Arial" w:hAnsi="Arial" w:cs="Arial"/>
          <w:b/>
          <w:color w:val="0000FF"/>
          <w:sz w:val="28"/>
          <w:szCs w:val="28"/>
        </w:rPr>
      </w:pPr>
    </w:p>
    <w:p w14:paraId="052DEAE7" w14:textId="4F387E1C" w:rsidR="0001574B" w:rsidRDefault="0001574B" w:rsidP="0001574B">
      <w:pPr>
        <w:jc w:val="center"/>
        <w:rPr>
          <w:rFonts w:ascii="Arial" w:hAnsi="Arial" w:cs="Arial"/>
          <w:b/>
          <w:color w:val="0000FF"/>
          <w:sz w:val="28"/>
          <w:szCs w:val="28"/>
        </w:rPr>
      </w:pPr>
    </w:p>
    <w:p w14:paraId="4D994B00" w14:textId="51B59E22"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4CEF907A"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3729DA">
        <w:rPr>
          <w:rStyle w:val="Hipervnculo"/>
          <w:rFonts w:asciiTheme="minorHAnsi" w:eastAsiaTheme="minorEastAsia" w:hAnsiTheme="minorHAnsi" w:cs="Arial"/>
          <w:bCs w:val="0"/>
          <w:color w:val="0070C0"/>
          <w:sz w:val="36"/>
          <w:szCs w:val="36"/>
        </w:rPr>
        <w:t>0</w:t>
      </w:r>
      <w:r w:rsidR="00172FE9">
        <w:rPr>
          <w:rStyle w:val="Hipervnculo"/>
          <w:rFonts w:asciiTheme="minorHAnsi" w:eastAsiaTheme="minorEastAsia" w:hAnsiTheme="minorHAnsi" w:cs="Arial"/>
          <w:bCs w:val="0"/>
          <w:color w:val="0070C0"/>
          <w:sz w:val="36"/>
          <w:szCs w:val="36"/>
        </w:rPr>
        <w:t>7</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3729D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6F0BD76"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3905A1" w:rsidRPr="003905A1">
              <w:rPr>
                <w:rStyle w:val="Hipervnculo"/>
                <w:rFonts w:asciiTheme="minorHAnsi" w:eastAsiaTheme="minorEastAsia" w:hAnsiTheme="minorHAnsi" w:cs="Arial"/>
                <w:b/>
                <w:snapToGrid/>
                <w:color w:val="0070C0"/>
                <w:sz w:val="44"/>
                <w:szCs w:val="44"/>
                <w:lang w:val="es-BO" w:eastAsia="es-BO"/>
              </w:rPr>
              <w:t>CONSULTOR</w:t>
            </w:r>
            <w:r w:rsidR="00320410">
              <w:rPr>
                <w:rStyle w:val="Hipervnculo"/>
                <w:rFonts w:asciiTheme="minorHAnsi" w:eastAsiaTheme="minorEastAsia" w:hAnsiTheme="minorHAnsi" w:cs="Arial"/>
                <w:b/>
                <w:snapToGrid/>
                <w:color w:val="0070C0"/>
                <w:sz w:val="44"/>
                <w:szCs w:val="44"/>
                <w:lang w:val="es-BO" w:eastAsia="es-BO"/>
              </w:rPr>
              <w:t>Í</w:t>
            </w:r>
            <w:r w:rsidR="003905A1" w:rsidRPr="003905A1">
              <w:rPr>
                <w:rStyle w:val="Hipervnculo"/>
                <w:rFonts w:asciiTheme="minorHAnsi" w:eastAsiaTheme="minorEastAsia" w:hAnsiTheme="minorHAnsi" w:cs="Arial"/>
                <w:b/>
                <w:snapToGrid/>
                <w:color w:val="0070C0"/>
                <w:sz w:val="44"/>
                <w:szCs w:val="44"/>
                <w:lang w:val="es-BO" w:eastAsia="es-BO"/>
              </w:rPr>
              <w:t xml:space="preserve">A </w:t>
            </w:r>
            <w:r w:rsidR="00172FE9" w:rsidRPr="00172FE9">
              <w:rPr>
                <w:rStyle w:val="Hipervnculo"/>
                <w:rFonts w:asciiTheme="minorHAnsi" w:eastAsiaTheme="minorEastAsia" w:hAnsiTheme="minorHAnsi" w:cs="Arial"/>
                <w:b/>
                <w:snapToGrid/>
                <w:color w:val="0070C0"/>
                <w:sz w:val="44"/>
                <w:szCs w:val="44"/>
                <w:lang w:val="es-BO" w:eastAsia="es-BO"/>
              </w:rPr>
              <w:t>PARA LA ELABORACIÓN</w:t>
            </w:r>
            <w:r w:rsidR="00320410">
              <w:rPr>
                <w:rStyle w:val="Hipervnculo"/>
                <w:rFonts w:asciiTheme="minorHAnsi" w:eastAsiaTheme="minorEastAsia" w:hAnsiTheme="minorHAnsi" w:cs="Arial"/>
                <w:b/>
                <w:snapToGrid/>
                <w:color w:val="0070C0"/>
                <w:sz w:val="44"/>
                <w:szCs w:val="44"/>
                <w:lang w:val="es-BO" w:eastAsia="es-BO"/>
              </w:rPr>
              <w:t xml:space="preserve"> DE</w:t>
            </w:r>
            <w:r w:rsidR="00172FE9" w:rsidRPr="00172FE9">
              <w:rPr>
                <w:rStyle w:val="Hipervnculo"/>
                <w:rFonts w:asciiTheme="minorHAnsi" w:eastAsiaTheme="minorEastAsia" w:hAnsiTheme="minorHAnsi" w:cs="Arial"/>
                <w:b/>
                <w:snapToGrid/>
                <w:color w:val="0070C0"/>
                <w:sz w:val="44"/>
                <w:szCs w:val="44"/>
                <w:lang w:val="es-BO" w:eastAsia="es-BO"/>
              </w:rPr>
              <w:t xml:space="preserve"> PROGRAMA</w:t>
            </w:r>
            <w:r w:rsidR="007D42E1">
              <w:rPr>
                <w:rStyle w:val="Hipervnculo"/>
                <w:rFonts w:asciiTheme="minorHAnsi" w:eastAsiaTheme="minorEastAsia" w:hAnsiTheme="minorHAnsi" w:cs="Arial"/>
                <w:b/>
                <w:snapToGrid/>
                <w:color w:val="0070C0"/>
                <w:sz w:val="44"/>
                <w:szCs w:val="44"/>
                <w:lang w:val="es-BO" w:eastAsia="es-BO"/>
              </w:rPr>
              <w:t>S</w:t>
            </w:r>
            <w:r w:rsidR="00172FE9" w:rsidRPr="00172FE9">
              <w:rPr>
                <w:rStyle w:val="Hipervnculo"/>
                <w:rFonts w:asciiTheme="minorHAnsi" w:eastAsiaTheme="minorEastAsia" w:hAnsiTheme="minorHAnsi" w:cs="Arial"/>
                <w:b/>
                <w:snapToGrid/>
                <w:color w:val="0070C0"/>
                <w:sz w:val="44"/>
                <w:szCs w:val="44"/>
                <w:lang w:val="es-BO" w:eastAsia="es-BO"/>
              </w:rPr>
              <w:t xml:space="preserve"> DE SEGURIDAD Y SALUD EN EL TRABAJO (PSST)</w:t>
            </w:r>
            <w:r w:rsidR="00275F39">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82360DE"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3905A1">
        <w:rPr>
          <w:rFonts w:asciiTheme="minorHAnsi" w:hAnsiTheme="minorHAnsi"/>
          <w:b/>
          <w:iCs/>
          <w:sz w:val="22"/>
          <w:szCs w:val="22"/>
          <w:lang w:val="es-ES"/>
        </w:rPr>
        <w:t>Marzo</w:t>
      </w:r>
      <w:proofErr w:type="gramEnd"/>
      <w:r w:rsidRPr="00F51142">
        <w:rPr>
          <w:rFonts w:asciiTheme="minorHAnsi" w:hAnsiTheme="minorHAnsi"/>
          <w:b/>
          <w:iCs/>
          <w:sz w:val="22"/>
          <w:szCs w:val="22"/>
          <w:lang w:val="es-ES"/>
        </w:rPr>
        <w:t xml:space="preserve"> de 202</w:t>
      </w:r>
      <w:r w:rsidR="003729DA">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0A3B7854"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01671292" w:rsidR="0001574B" w:rsidRDefault="0001574B" w:rsidP="000F2477">
      <w:pPr>
        <w:jc w:val="center"/>
        <w:rPr>
          <w:rFonts w:asciiTheme="minorHAnsi" w:hAnsiTheme="minorHAnsi" w:cs="Arial"/>
          <w:b/>
          <w:sz w:val="24"/>
          <w:szCs w:val="24"/>
        </w:rPr>
      </w:pPr>
    </w:p>
    <w:p w14:paraId="481DAE8B" w14:textId="7F21283A"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9918" w:type="dxa"/>
        <w:tblLook w:val="04A0" w:firstRow="1" w:lastRow="0" w:firstColumn="1" w:lastColumn="0" w:noHBand="0" w:noVBand="1"/>
      </w:tblPr>
      <w:tblGrid>
        <w:gridCol w:w="9918"/>
      </w:tblGrid>
      <w:tr w:rsidR="000F2477" w:rsidRPr="00F51142" w14:paraId="38B9C208" w14:textId="77777777" w:rsidTr="00C66348">
        <w:trPr>
          <w:trHeight w:val="1945"/>
        </w:trPr>
        <w:tc>
          <w:tcPr>
            <w:tcW w:w="9918"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5F255085" w14:textId="15E9716F" w:rsidR="00232F50" w:rsidRPr="00F51142" w:rsidRDefault="00ED56BB" w:rsidP="003905A1">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3729DA">
              <w:rPr>
                <w:rFonts w:asciiTheme="minorHAnsi" w:hAnsiTheme="minorHAnsi" w:cs="Arial"/>
                <w:b/>
                <w:sz w:val="24"/>
                <w:szCs w:val="24"/>
              </w:rPr>
              <w:t>0</w:t>
            </w:r>
            <w:r w:rsidR="00172FE9">
              <w:rPr>
                <w:rFonts w:asciiTheme="minorHAnsi" w:hAnsiTheme="minorHAnsi" w:cs="Arial"/>
                <w:b/>
                <w:sz w:val="24"/>
                <w:szCs w:val="24"/>
              </w:rPr>
              <w:t>7</w:t>
            </w:r>
            <w:r w:rsidR="00232F50" w:rsidRPr="00F51142">
              <w:rPr>
                <w:rFonts w:asciiTheme="minorHAnsi" w:hAnsiTheme="minorHAnsi" w:cs="Arial"/>
                <w:b/>
                <w:sz w:val="24"/>
                <w:szCs w:val="24"/>
              </w:rPr>
              <w:t>-202</w:t>
            </w:r>
            <w:r w:rsidR="003729DA">
              <w:rPr>
                <w:rFonts w:asciiTheme="minorHAnsi" w:hAnsiTheme="minorHAnsi" w:cs="Arial"/>
                <w:b/>
                <w:sz w:val="24"/>
                <w:szCs w:val="24"/>
              </w:rPr>
              <w:t>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C66348">
        <w:trPr>
          <w:trHeight w:val="553"/>
        </w:trPr>
        <w:tc>
          <w:tcPr>
            <w:tcW w:w="9918" w:type="dxa"/>
            <w:vAlign w:val="center"/>
          </w:tcPr>
          <w:p w14:paraId="495570B7" w14:textId="0673E7D7" w:rsidR="000F2477" w:rsidRPr="00F51142" w:rsidRDefault="003729DA" w:rsidP="008B0D4C">
            <w:pPr>
              <w:jc w:val="center"/>
              <w:rPr>
                <w:rFonts w:asciiTheme="minorHAnsi" w:hAnsiTheme="minorHAnsi" w:cs="Arial"/>
              </w:rPr>
            </w:pPr>
            <w:r>
              <w:rPr>
                <w:rFonts w:asciiTheme="minorHAnsi" w:hAnsiTheme="minorHAnsi"/>
                <w:b/>
                <w:bCs/>
                <w:sz w:val="24"/>
                <w:szCs w:val="24"/>
              </w:rPr>
              <w:t>CO</w:t>
            </w:r>
            <w:r w:rsidR="00A102FA">
              <w:rPr>
                <w:rFonts w:asciiTheme="minorHAnsi" w:hAnsiTheme="minorHAnsi"/>
                <w:b/>
                <w:bCs/>
                <w:sz w:val="24"/>
                <w:szCs w:val="24"/>
              </w:rPr>
              <w:t>N</w:t>
            </w:r>
            <w:r>
              <w:rPr>
                <w:rFonts w:asciiTheme="minorHAnsi" w:hAnsiTheme="minorHAnsi"/>
                <w:b/>
                <w:bCs/>
                <w:sz w:val="24"/>
                <w:szCs w:val="24"/>
              </w:rPr>
              <w:t>SULTORÍA</w:t>
            </w:r>
            <w:r w:rsidR="00172FE9">
              <w:rPr>
                <w:rFonts w:asciiTheme="minorHAnsi" w:hAnsiTheme="minorHAnsi"/>
                <w:b/>
                <w:bCs/>
                <w:sz w:val="24"/>
                <w:szCs w:val="24"/>
              </w:rPr>
              <w:t xml:space="preserve"> </w:t>
            </w:r>
            <w:r w:rsidR="00172FE9" w:rsidRPr="00172FE9">
              <w:rPr>
                <w:rFonts w:asciiTheme="minorHAnsi" w:hAnsiTheme="minorHAnsi"/>
                <w:b/>
                <w:bCs/>
                <w:sz w:val="24"/>
                <w:szCs w:val="24"/>
              </w:rPr>
              <w:t xml:space="preserve">PARA LA ELABORACIÓN </w:t>
            </w:r>
            <w:r w:rsidR="00320410">
              <w:rPr>
                <w:rFonts w:asciiTheme="minorHAnsi" w:hAnsiTheme="minorHAnsi"/>
                <w:b/>
                <w:bCs/>
                <w:sz w:val="24"/>
                <w:szCs w:val="24"/>
              </w:rPr>
              <w:t xml:space="preserve">DE </w:t>
            </w:r>
            <w:r w:rsidR="00172FE9" w:rsidRPr="00172FE9">
              <w:rPr>
                <w:rFonts w:asciiTheme="minorHAnsi" w:hAnsiTheme="minorHAnsi"/>
                <w:b/>
                <w:bCs/>
                <w:sz w:val="24"/>
                <w:szCs w:val="24"/>
              </w:rPr>
              <w:t>PROGRAMA</w:t>
            </w:r>
            <w:r w:rsidR="007D42E1">
              <w:rPr>
                <w:rFonts w:asciiTheme="minorHAnsi" w:hAnsiTheme="minorHAnsi"/>
                <w:b/>
                <w:bCs/>
                <w:sz w:val="24"/>
                <w:szCs w:val="24"/>
              </w:rPr>
              <w:t>S</w:t>
            </w:r>
            <w:r w:rsidR="00172FE9" w:rsidRPr="00172FE9">
              <w:rPr>
                <w:rFonts w:asciiTheme="minorHAnsi" w:hAnsiTheme="minorHAnsi"/>
                <w:b/>
                <w:bCs/>
                <w:sz w:val="24"/>
                <w:szCs w:val="24"/>
              </w:rPr>
              <w:t xml:space="preserve"> DE SEGURIDAD Y SALUD EN EL TRABAJO (PSST)</w:t>
            </w:r>
          </w:p>
        </w:tc>
      </w:tr>
      <w:tr w:rsidR="000F2477" w:rsidRPr="00F51142" w14:paraId="4FE6F9CB" w14:textId="77777777" w:rsidTr="00C66348">
        <w:trPr>
          <w:trHeight w:val="553"/>
        </w:trPr>
        <w:tc>
          <w:tcPr>
            <w:tcW w:w="9918"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C66348">
        <w:trPr>
          <w:trHeight w:val="509"/>
        </w:trPr>
        <w:tc>
          <w:tcPr>
            <w:tcW w:w="9918" w:type="dxa"/>
            <w:vAlign w:val="center"/>
          </w:tcPr>
          <w:p w14:paraId="6B09B304" w14:textId="3A43C789"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96606A">
              <w:rPr>
                <w:rFonts w:asciiTheme="minorHAnsi" w:hAnsiTheme="minorHAnsi" w:cs="Arial"/>
              </w:rPr>
              <w:t>EL TOTAL</w:t>
            </w:r>
          </w:p>
        </w:tc>
      </w:tr>
      <w:tr w:rsidR="000F2477" w:rsidRPr="00F51142" w14:paraId="0BAC4C00" w14:textId="77777777" w:rsidTr="00C66348">
        <w:trPr>
          <w:trHeight w:val="447"/>
        </w:trPr>
        <w:tc>
          <w:tcPr>
            <w:tcW w:w="9918" w:type="dxa"/>
            <w:vAlign w:val="center"/>
          </w:tcPr>
          <w:p w14:paraId="315B03C4" w14:textId="36E23257"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172FE9">
              <w:rPr>
                <w:rFonts w:asciiTheme="minorHAnsi" w:hAnsiTheme="minorHAnsi" w:cs="Arial"/>
              </w:rPr>
              <w:t>CALIDAD Y PRECIO</w:t>
            </w:r>
          </w:p>
        </w:tc>
      </w:tr>
      <w:tr w:rsidR="000F2477" w:rsidRPr="003729DA" w14:paraId="252B86A0" w14:textId="77777777" w:rsidTr="00C66348">
        <w:trPr>
          <w:trHeight w:val="522"/>
        </w:trPr>
        <w:tc>
          <w:tcPr>
            <w:tcW w:w="9918" w:type="dxa"/>
            <w:vAlign w:val="center"/>
          </w:tcPr>
          <w:p w14:paraId="6BEC4EA6" w14:textId="56BCE028" w:rsidR="000F2477" w:rsidRPr="007D42E1" w:rsidRDefault="000F2477" w:rsidP="008B0D4C">
            <w:pPr>
              <w:jc w:val="center"/>
              <w:rPr>
                <w:rFonts w:asciiTheme="minorHAnsi" w:hAnsiTheme="minorHAnsi" w:cs="Arial"/>
                <w:lang w:val="es-BO"/>
              </w:rPr>
            </w:pPr>
            <w:r w:rsidRPr="00F51142">
              <w:rPr>
                <w:rFonts w:asciiTheme="minorHAnsi" w:hAnsiTheme="minorHAnsi" w:cs="Arial"/>
              </w:rPr>
              <w:t>Encargados de atender consultas:</w:t>
            </w:r>
            <w:r w:rsidR="00E565CD">
              <w:rPr>
                <w:rFonts w:asciiTheme="minorHAnsi" w:hAnsiTheme="minorHAnsi" w:cs="Arial"/>
              </w:rPr>
              <w:t xml:space="preserve"> </w:t>
            </w:r>
            <w:r w:rsidR="003905A1">
              <w:rPr>
                <w:rFonts w:asciiTheme="minorHAnsi" w:hAnsiTheme="minorHAnsi" w:cs="Arial"/>
              </w:rPr>
              <w:t>Dr</w:t>
            </w:r>
            <w:r w:rsidR="00172FE9">
              <w:rPr>
                <w:rFonts w:asciiTheme="minorHAnsi" w:hAnsiTheme="minorHAnsi" w:cs="Arial"/>
              </w:rPr>
              <w:t>a. Gabriela Peppla M.</w:t>
            </w:r>
          </w:p>
          <w:p w14:paraId="7A0B78F0" w14:textId="0470C3E8" w:rsidR="000F2477" w:rsidRPr="007D42E1" w:rsidRDefault="000F2477" w:rsidP="00601660">
            <w:pPr>
              <w:jc w:val="center"/>
              <w:rPr>
                <w:rFonts w:asciiTheme="minorHAnsi" w:hAnsiTheme="minorHAnsi" w:cstheme="minorHAnsi"/>
                <w:lang w:val="es-BO"/>
              </w:rPr>
            </w:pPr>
            <w:r w:rsidRPr="007D42E1">
              <w:rPr>
                <w:rFonts w:asciiTheme="minorHAnsi" w:hAnsiTheme="minorHAnsi" w:cstheme="minorHAnsi"/>
                <w:lang w:val="es-BO"/>
              </w:rPr>
              <w:t xml:space="preserve">                                                          </w:t>
            </w:r>
            <w:r w:rsidR="00601660" w:rsidRPr="007D42E1">
              <w:rPr>
                <w:rFonts w:asciiTheme="minorHAnsi" w:hAnsiTheme="minorHAnsi" w:cstheme="minorHAnsi"/>
                <w:lang w:val="es-BO"/>
              </w:rPr>
              <w:t xml:space="preserve">    </w:t>
            </w:r>
            <w:r w:rsidR="00D17BE3" w:rsidRPr="007D42E1">
              <w:rPr>
                <w:rFonts w:asciiTheme="minorHAnsi" w:hAnsiTheme="minorHAnsi" w:cstheme="minorHAnsi"/>
                <w:lang w:val="es-BO"/>
              </w:rPr>
              <w:t xml:space="preserve">Lic. </w:t>
            </w:r>
            <w:proofErr w:type="spellStart"/>
            <w:r w:rsidR="003905A1" w:rsidRPr="007D42E1">
              <w:rPr>
                <w:rFonts w:asciiTheme="minorHAnsi" w:hAnsiTheme="minorHAnsi" w:cstheme="minorHAnsi"/>
                <w:lang w:val="es-BO"/>
              </w:rPr>
              <w:t>Yessica</w:t>
            </w:r>
            <w:proofErr w:type="spellEnd"/>
            <w:r w:rsidR="003905A1" w:rsidRPr="007D42E1">
              <w:rPr>
                <w:rFonts w:asciiTheme="minorHAnsi" w:hAnsiTheme="minorHAnsi" w:cstheme="minorHAnsi"/>
                <w:lang w:val="es-BO"/>
              </w:rPr>
              <w:t xml:space="preserve"> Montoya T.</w:t>
            </w:r>
          </w:p>
        </w:tc>
      </w:tr>
      <w:tr w:rsidR="000F2477" w:rsidRPr="00F51142" w14:paraId="35C524C9" w14:textId="77777777" w:rsidTr="00C66348">
        <w:trPr>
          <w:trHeight w:val="497"/>
        </w:trPr>
        <w:tc>
          <w:tcPr>
            <w:tcW w:w="9918" w:type="dxa"/>
            <w:vAlign w:val="center"/>
          </w:tcPr>
          <w:p w14:paraId="30D9FCD4" w14:textId="2FAB93B4" w:rsidR="003364E7" w:rsidRPr="00D17BE3" w:rsidRDefault="000F2477" w:rsidP="0096606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625201" w:rsidRPr="00625201">
              <w:rPr>
                <w:rStyle w:val="Hipervnculo"/>
                <w:rFonts w:asciiTheme="minorHAnsi" w:hAnsiTheme="minorHAnsi" w:cstheme="minorHAnsi"/>
              </w:rPr>
              <w:t>yessica.montoya</w:t>
            </w:r>
            <w:r w:rsidR="00D17BE3" w:rsidRPr="00625201">
              <w:rPr>
                <w:rStyle w:val="Hipervnculo"/>
                <w:rFonts w:asciiTheme="minorHAnsi" w:hAnsiTheme="minorHAnsi" w:cstheme="minorHAnsi"/>
              </w:rPr>
              <w:t>@csbp.com.bo</w:t>
            </w:r>
          </w:p>
        </w:tc>
      </w:tr>
      <w:tr w:rsidR="000F2477" w:rsidRPr="00D14461" w14:paraId="7A6460AD" w14:textId="77777777" w:rsidTr="00C66348">
        <w:trPr>
          <w:trHeight w:val="527"/>
        </w:trPr>
        <w:tc>
          <w:tcPr>
            <w:tcW w:w="9918" w:type="dxa"/>
            <w:vAlign w:val="center"/>
          </w:tcPr>
          <w:p w14:paraId="67210FB4" w14:textId="3C51707C"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sidRPr="005E6178">
              <w:rPr>
                <w:rFonts w:asciiTheme="minorHAnsi" w:hAnsiTheme="minorHAnsi" w:cstheme="minorHAnsi"/>
              </w:rPr>
              <w:t xml:space="preserve">2392395 </w:t>
            </w:r>
            <w:proofErr w:type="spellStart"/>
            <w:r w:rsidRPr="005E6178">
              <w:rPr>
                <w:rFonts w:asciiTheme="minorHAnsi" w:hAnsiTheme="minorHAnsi" w:cstheme="minorHAnsi"/>
              </w:rPr>
              <w:t>int</w:t>
            </w:r>
            <w:proofErr w:type="spellEnd"/>
            <w:r w:rsidRPr="005E6178">
              <w:rPr>
                <w:rFonts w:asciiTheme="minorHAnsi" w:hAnsiTheme="minorHAnsi" w:cstheme="minorHAnsi"/>
              </w:rPr>
              <w:t>.</w:t>
            </w:r>
            <w:r w:rsidR="00054933" w:rsidRPr="005E6178">
              <w:rPr>
                <w:rFonts w:asciiTheme="minorHAnsi" w:hAnsiTheme="minorHAnsi" w:cstheme="minorHAnsi"/>
              </w:rPr>
              <w:t xml:space="preserve"> 117</w:t>
            </w:r>
            <w:r w:rsidR="00625201">
              <w:rPr>
                <w:rFonts w:asciiTheme="minorHAnsi" w:hAnsiTheme="minorHAnsi" w:cstheme="minorHAnsi"/>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F51142" w14:paraId="5505E3E2" w14:textId="77777777" w:rsidTr="00227CD2">
        <w:trPr>
          <w:trHeight w:val="480"/>
        </w:trPr>
        <w:tc>
          <w:tcPr>
            <w:tcW w:w="9913" w:type="dxa"/>
            <w:gridSpan w:val="5"/>
            <w:shd w:val="clear" w:color="auto" w:fill="D9D9D9"/>
            <w:vAlign w:val="center"/>
          </w:tcPr>
          <w:p w14:paraId="68E2849A" w14:textId="77777777" w:rsidR="001514BD" w:rsidRPr="00F51142" w:rsidRDefault="001514BD" w:rsidP="001514BD">
            <w:pPr>
              <w:jc w:val="center"/>
              <w:rPr>
                <w:rFonts w:asciiTheme="minorHAnsi" w:hAnsiTheme="minorHAnsi" w:cstheme="minorHAnsi"/>
                <w:b/>
              </w:rPr>
            </w:pPr>
            <w:r w:rsidRPr="00F51142">
              <w:rPr>
                <w:rFonts w:asciiTheme="minorHAnsi" w:hAnsiTheme="minorHAnsi" w:cstheme="minorHAnsi"/>
                <w:b/>
              </w:rPr>
              <w:t>CRONOGRAMA DE PLAZOS</w:t>
            </w:r>
          </w:p>
        </w:tc>
      </w:tr>
      <w:tr w:rsidR="001514BD" w:rsidRPr="00F51142" w14:paraId="308E4912" w14:textId="77777777" w:rsidTr="002D4388">
        <w:trPr>
          <w:trHeight w:val="199"/>
        </w:trPr>
        <w:tc>
          <w:tcPr>
            <w:tcW w:w="562" w:type="dxa"/>
            <w:shd w:val="clear" w:color="auto" w:fill="D9D9D9"/>
            <w:vAlign w:val="center"/>
          </w:tcPr>
          <w:p w14:paraId="5E042A12" w14:textId="77777777" w:rsidR="001514BD" w:rsidRPr="00F51142" w:rsidRDefault="001514BD" w:rsidP="000A535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78B37233"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7311121"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506AE98B" w14:textId="77777777" w:rsidR="001514BD" w:rsidRPr="00F51142" w:rsidRDefault="001514BD" w:rsidP="000A535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314938" w:rsidRPr="00F51142" w14:paraId="0307F63B" w14:textId="77777777" w:rsidTr="000E0DDA">
        <w:trPr>
          <w:trHeight w:val="809"/>
        </w:trPr>
        <w:tc>
          <w:tcPr>
            <w:tcW w:w="562" w:type="dxa"/>
            <w:vAlign w:val="center"/>
          </w:tcPr>
          <w:p w14:paraId="5D960DA1" w14:textId="77777777" w:rsidR="00314938" w:rsidRPr="00F51142" w:rsidRDefault="00314938" w:rsidP="00314938">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095CE60" w14:textId="6661871A" w:rsidR="00314938" w:rsidRPr="00F51142" w:rsidRDefault="00314938" w:rsidP="00314938">
            <w:pPr>
              <w:jc w:val="both"/>
              <w:rPr>
                <w:rFonts w:asciiTheme="minorHAnsi" w:hAnsiTheme="minorHAnsi" w:cstheme="minorHAnsi"/>
              </w:rPr>
            </w:pPr>
            <w:r w:rsidRPr="00F51142">
              <w:rPr>
                <w:rFonts w:asciiTheme="minorHAnsi" w:hAnsiTheme="minorHAnsi" w:cstheme="minorHAnsi"/>
              </w:rPr>
              <w:t>Invitación y publicación de</w:t>
            </w:r>
            <w:r w:rsidR="00E257D6">
              <w:rPr>
                <w:rFonts w:asciiTheme="minorHAnsi" w:hAnsiTheme="minorHAnsi" w:cstheme="minorHAnsi"/>
              </w:rPr>
              <w:t xml:space="preserve"> </w:t>
            </w:r>
            <w:r w:rsidRPr="00F51142">
              <w:rPr>
                <w:rFonts w:asciiTheme="minorHAnsi" w:hAnsiTheme="minorHAnsi" w:cstheme="minorHAnsi"/>
              </w:rPr>
              <w:t>l</w:t>
            </w:r>
            <w:r w:rsidR="00E257D6">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39484A42" w14:textId="77777777" w:rsidR="00314938" w:rsidRDefault="00314938" w:rsidP="00314938">
            <w:pPr>
              <w:jc w:val="center"/>
              <w:rPr>
                <w:rFonts w:asciiTheme="minorHAnsi" w:hAnsiTheme="minorHAnsi" w:cstheme="minorHAnsi"/>
              </w:rPr>
            </w:pPr>
          </w:p>
          <w:p w14:paraId="25559C4C" w14:textId="77777777" w:rsidR="00314938" w:rsidRDefault="00314938" w:rsidP="00314938">
            <w:pPr>
              <w:jc w:val="center"/>
              <w:rPr>
                <w:rFonts w:asciiTheme="minorHAnsi" w:hAnsiTheme="minorHAnsi" w:cstheme="minorHAnsi"/>
              </w:rPr>
            </w:pPr>
            <w:r w:rsidRPr="00F51142">
              <w:rPr>
                <w:rFonts w:asciiTheme="minorHAnsi" w:hAnsiTheme="minorHAnsi" w:cstheme="minorHAnsi"/>
              </w:rPr>
              <w:t xml:space="preserve">Hasta: </w:t>
            </w:r>
          </w:p>
          <w:p w14:paraId="6059CCAD" w14:textId="6D649FDB" w:rsidR="00314938" w:rsidRPr="00F51142" w:rsidRDefault="00635696" w:rsidP="00314938">
            <w:pPr>
              <w:jc w:val="center"/>
              <w:rPr>
                <w:rFonts w:asciiTheme="minorHAnsi" w:hAnsiTheme="minorHAnsi" w:cstheme="minorHAnsi"/>
              </w:rPr>
            </w:pPr>
            <w:r>
              <w:rPr>
                <w:rFonts w:asciiTheme="minorHAnsi" w:hAnsiTheme="minorHAnsi" w:cstheme="minorHAnsi"/>
              </w:rPr>
              <w:t>1</w:t>
            </w:r>
            <w:r w:rsidR="00172FE9">
              <w:rPr>
                <w:rFonts w:asciiTheme="minorHAnsi" w:hAnsiTheme="minorHAnsi" w:cstheme="minorHAnsi"/>
              </w:rPr>
              <w:t>6</w:t>
            </w:r>
            <w:r w:rsidR="0096606A">
              <w:rPr>
                <w:rFonts w:asciiTheme="minorHAnsi" w:hAnsiTheme="minorHAnsi" w:cstheme="minorHAnsi"/>
              </w:rPr>
              <w:t>/</w:t>
            </w:r>
            <w:r w:rsidR="003729DA">
              <w:rPr>
                <w:rFonts w:asciiTheme="minorHAnsi" w:hAnsiTheme="minorHAnsi" w:cstheme="minorHAnsi"/>
              </w:rPr>
              <w:t>0</w:t>
            </w:r>
            <w:r w:rsidR="00625201">
              <w:rPr>
                <w:rFonts w:asciiTheme="minorHAnsi" w:hAnsiTheme="minorHAnsi" w:cstheme="minorHAnsi"/>
              </w:rPr>
              <w:t>3</w:t>
            </w:r>
            <w:r w:rsidR="00314938">
              <w:rPr>
                <w:rFonts w:asciiTheme="minorHAnsi" w:hAnsiTheme="minorHAnsi" w:cstheme="minorHAnsi"/>
              </w:rPr>
              <w:t>/202</w:t>
            </w:r>
            <w:r w:rsidR="003729DA">
              <w:rPr>
                <w:rFonts w:asciiTheme="minorHAnsi" w:hAnsiTheme="minorHAnsi" w:cstheme="minorHAnsi"/>
              </w:rPr>
              <w:t>3</w:t>
            </w:r>
          </w:p>
          <w:p w14:paraId="6E1B2080" w14:textId="22C720F8" w:rsidR="00314938" w:rsidRPr="00F51142" w:rsidRDefault="00314938" w:rsidP="00314938">
            <w:pPr>
              <w:jc w:val="center"/>
              <w:rPr>
                <w:rFonts w:asciiTheme="minorHAnsi" w:hAnsiTheme="minorHAnsi" w:cstheme="minorHAnsi"/>
              </w:rPr>
            </w:pPr>
          </w:p>
        </w:tc>
        <w:tc>
          <w:tcPr>
            <w:tcW w:w="1588" w:type="dxa"/>
            <w:vAlign w:val="center"/>
          </w:tcPr>
          <w:p w14:paraId="21BAB05C" w14:textId="681B4DF1" w:rsidR="00314938" w:rsidRPr="00F51142" w:rsidRDefault="00314938" w:rsidP="00314938">
            <w:pPr>
              <w:jc w:val="center"/>
              <w:rPr>
                <w:rFonts w:asciiTheme="minorHAnsi" w:hAnsiTheme="minorHAnsi" w:cstheme="minorHAnsi"/>
              </w:rPr>
            </w:pPr>
          </w:p>
        </w:tc>
        <w:tc>
          <w:tcPr>
            <w:tcW w:w="3822" w:type="dxa"/>
            <w:vAlign w:val="center"/>
          </w:tcPr>
          <w:p w14:paraId="120C7598" w14:textId="365DB67D" w:rsidR="00314938" w:rsidRPr="00F51142" w:rsidRDefault="00314938" w:rsidP="00314938">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005D315D" w:rsidRPr="009E5D43">
                <w:rPr>
                  <w:rStyle w:val="Hipervnculo"/>
                  <w:rFonts w:asciiTheme="minorHAnsi" w:hAnsiTheme="minorHAnsi" w:cstheme="minorHAnsi"/>
                  <w:lang w:val="es-BO"/>
                </w:rPr>
                <w:t>https://portal.csbp.com.bo/</w:t>
              </w:r>
            </w:hyperlink>
          </w:p>
        </w:tc>
      </w:tr>
      <w:tr w:rsidR="00172FE9" w:rsidRPr="00F51142" w14:paraId="253FA827" w14:textId="77777777" w:rsidTr="000E0DDA">
        <w:trPr>
          <w:trHeight w:val="426"/>
        </w:trPr>
        <w:tc>
          <w:tcPr>
            <w:tcW w:w="562" w:type="dxa"/>
            <w:vAlign w:val="center"/>
          </w:tcPr>
          <w:p w14:paraId="6FD9315F" w14:textId="1622A21C" w:rsidR="00172FE9" w:rsidRDefault="00172FE9" w:rsidP="00172FE9">
            <w:pPr>
              <w:jc w:val="center"/>
              <w:rPr>
                <w:rFonts w:asciiTheme="minorHAnsi" w:hAnsiTheme="minorHAnsi" w:cstheme="minorHAnsi"/>
              </w:rPr>
            </w:pPr>
            <w:r>
              <w:rPr>
                <w:rFonts w:asciiTheme="minorHAnsi" w:hAnsiTheme="minorHAnsi" w:cstheme="minorHAnsi"/>
              </w:rPr>
              <w:t>2</w:t>
            </w:r>
          </w:p>
        </w:tc>
        <w:tc>
          <w:tcPr>
            <w:tcW w:w="2127" w:type="dxa"/>
            <w:vAlign w:val="center"/>
          </w:tcPr>
          <w:p w14:paraId="7A480404" w14:textId="68C31E0E" w:rsidR="00172FE9" w:rsidRPr="00F51142" w:rsidRDefault="00172FE9" w:rsidP="00172FE9">
            <w:pPr>
              <w:jc w:val="both"/>
              <w:rPr>
                <w:rFonts w:asciiTheme="minorHAnsi" w:hAnsiTheme="minorHAnsi" w:cstheme="minorHAnsi"/>
              </w:rPr>
            </w:pPr>
            <w:r w:rsidRPr="00BE02E8">
              <w:rPr>
                <w:rFonts w:asciiTheme="minorHAnsi" w:hAnsiTheme="minorHAnsi" w:cstheme="minorHAnsi"/>
              </w:rPr>
              <w:t>Consultas Escritas</w:t>
            </w:r>
          </w:p>
        </w:tc>
        <w:tc>
          <w:tcPr>
            <w:tcW w:w="1814" w:type="dxa"/>
            <w:vAlign w:val="center"/>
          </w:tcPr>
          <w:p w14:paraId="2064EE22" w14:textId="77777777" w:rsidR="00172FE9" w:rsidRPr="00BE02E8" w:rsidRDefault="00172FE9" w:rsidP="00172FE9">
            <w:pPr>
              <w:jc w:val="center"/>
              <w:rPr>
                <w:rFonts w:asciiTheme="minorHAnsi" w:hAnsiTheme="minorHAnsi" w:cstheme="minorHAnsi"/>
              </w:rPr>
            </w:pPr>
            <w:r w:rsidRPr="00BE02E8">
              <w:rPr>
                <w:rFonts w:asciiTheme="minorHAnsi" w:hAnsiTheme="minorHAnsi" w:cstheme="minorHAnsi"/>
              </w:rPr>
              <w:t>Hasta:</w:t>
            </w:r>
          </w:p>
          <w:p w14:paraId="37CF0D0F" w14:textId="226380FF" w:rsidR="00172FE9" w:rsidRDefault="00172FE9" w:rsidP="00172FE9">
            <w:pPr>
              <w:jc w:val="center"/>
              <w:rPr>
                <w:rFonts w:asciiTheme="minorHAnsi" w:hAnsiTheme="minorHAnsi" w:cstheme="minorHAnsi"/>
              </w:rPr>
            </w:pPr>
            <w:r>
              <w:rPr>
                <w:rFonts w:asciiTheme="minorHAnsi" w:hAnsiTheme="minorHAnsi" w:cstheme="minorHAnsi"/>
              </w:rPr>
              <w:t>22</w:t>
            </w:r>
            <w:r w:rsidRPr="00BE02E8">
              <w:rPr>
                <w:rFonts w:asciiTheme="minorHAnsi" w:hAnsiTheme="minorHAnsi" w:cstheme="minorHAnsi"/>
              </w:rPr>
              <w:t>/</w:t>
            </w:r>
            <w:r>
              <w:rPr>
                <w:rFonts w:asciiTheme="minorHAnsi" w:hAnsiTheme="minorHAnsi" w:cstheme="minorHAnsi"/>
              </w:rPr>
              <w:t>03</w:t>
            </w:r>
            <w:r w:rsidRPr="00BE02E8">
              <w:rPr>
                <w:rFonts w:asciiTheme="minorHAnsi" w:hAnsiTheme="minorHAnsi" w:cstheme="minorHAnsi"/>
              </w:rPr>
              <w:t>/202</w:t>
            </w:r>
            <w:r>
              <w:rPr>
                <w:rFonts w:asciiTheme="minorHAnsi" w:hAnsiTheme="minorHAnsi" w:cstheme="minorHAnsi"/>
              </w:rPr>
              <w:t>3</w:t>
            </w:r>
          </w:p>
        </w:tc>
        <w:tc>
          <w:tcPr>
            <w:tcW w:w="1588" w:type="dxa"/>
            <w:vAlign w:val="center"/>
          </w:tcPr>
          <w:p w14:paraId="1AD3E704" w14:textId="77777777" w:rsidR="00172FE9" w:rsidRPr="00270C08" w:rsidRDefault="00172FE9" w:rsidP="00172FE9">
            <w:pPr>
              <w:jc w:val="center"/>
              <w:rPr>
                <w:rFonts w:asciiTheme="minorHAnsi" w:hAnsiTheme="minorHAnsi" w:cstheme="minorHAnsi"/>
              </w:rPr>
            </w:pPr>
            <w:r w:rsidRPr="00270C08">
              <w:rPr>
                <w:rFonts w:asciiTheme="minorHAnsi" w:hAnsiTheme="minorHAnsi" w:cstheme="minorHAnsi"/>
              </w:rPr>
              <w:t>Hasta:</w:t>
            </w:r>
          </w:p>
          <w:p w14:paraId="1D34B8D1" w14:textId="22C70103" w:rsidR="00172FE9" w:rsidRPr="00F51142" w:rsidRDefault="00172FE9" w:rsidP="00172FE9">
            <w:pPr>
              <w:jc w:val="center"/>
              <w:rPr>
                <w:rFonts w:asciiTheme="minorHAnsi" w:hAnsiTheme="minorHAnsi" w:cstheme="minorHAnsi"/>
              </w:rPr>
            </w:pPr>
            <w:r w:rsidRPr="00270C08">
              <w:rPr>
                <w:rFonts w:asciiTheme="minorHAnsi" w:hAnsiTheme="minorHAnsi" w:cstheme="minorHAnsi"/>
              </w:rPr>
              <w:t>Hrs.1</w:t>
            </w:r>
            <w:r>
              <w:rPr>
                <w:rFonts w:asciiTheme="minorHAnsi" w:hAnsiTheme="minorHAnsi" w:cstheme="minorHAnsi"/>
              </w:rPr>
              <w:t>5</w:t>
            </w:r>
            <w:r w:rsidRPr="00270C08">
              <w:rPr>
                <w:rFonts w:asciiTheme="minorHAnsi" w:hAnsiTheme="minorHAnsi" w:cstheme="minorHAnsi"/>
              </w:rPr>
              <w:t>:</w:t>
            </w:r>
            <w:r>
              <w:rPr>
                <w:rFonts w:asciiTheme="minorHAnsi" w:hAnsiTheme="minorHAnsi" w:cstheme="minorHAnsi"/>
              </w:rPr>
              <w:t>00</w:t>
            </w:r>
          </w:p>
        </w:tc>
        <w:tc>
          <w:tcPr>
            <w:tcW w:w="3822" w:type="dxa"/>
            <w:vAlign w:val="center"/>
          </w:tcPr>
          <w:p w14:paraId="0AA2DE87" w14:textId="32E4A7A0" w:rsidR="00172FE9" w:rsidRPr="00F51142" w:rsidRDefault="00172FE9" w:rsidP="00172FE9">
            <w:pPr>
              <w:rPr>
                <w:rFonts w:ascii="Calibri" w:hAnsi="Calibri" w:cs="Arial"/>
                <w:b/>
              </w:rPr>
            </w:pPr>
            <w:r w:rsidRPr="00BE02E8">
              <w:rPr>
                <w:rFonts w:asciiTheme="minorHAnsi" w:hAnsiTheme="minorHAnsi" w:cstheme="minorHAnsi"/>
              </w:rPr>
              <w:t>Dirigidas a:</w:t>
            </w:r>
            <w:r>
              <w:rPr>
                <w:rFonts w:asciiTheme="minorHAnsi" w:hAnsiTheme="minorHAnsi" w:cstheme="minorHAnsi"/>
              </w:rPr>
              <w:t xml:space="preserve">  </w:t>
            </w:r>
            <w:r w:rsidRPr="00625201">
              <w:rPr>
                <w:rStyle w:val="Hipervnculo"/>
                <w:rFonts w:asciiTheme="minorHAnsi" w:hAnsiTheme="minorHAnsi" w:cstheme="minorHAnsi"/>
              </w:rPr>
              <w:t xml:space="preserve"> yessica.montoya@csbp.com.bo</w:t>
            </w:r>
          </w:p>
        </w:tc>
      </w:tr>
      <w:tr w:rsidR="00172FE9" w:rsidRPr="00F51142" w14:paraId="08E90BFF" w14:textId="77777777" w:rsidTr="000E0DDA">
        <w:trPr>
          <w:trHeight w:val="426"/>
        </w:trPr>
        <w:tc>
          <w:tcPr>
            <w:tcW w:w="562" w:type="dxa"/>
            <w:vAlign w:val="center"/>
          </w:tcPr>
          <w:p w14:paraId="7D91B623" w14:textId="08FF8244" w:rsidR="00172FE9" w:rsidRDefault="00172FE9" w:rsidP="00172FE9">
            <w:pPr>
              <w:jc w:val="center"/>
              <w:rPr>
                <w:rFonts w:asciiTheme="minorHAnsi" w:hAnsiTheme="minorHAnsi" w:cstheme="minorHAnsi"/>
              </w:rPr>
            </w:pPr>
            <w:r>
              <w:rPr>
                <w:rFonts w:asciiTheme="minorHAnsi" w:hAnsiTheme="minorHAnsi" w:cstheme="minorHAnsi"/>
              </w:rPr>
              <w:t>3</w:t>
            </w:r>
          </w:p>
        </w:tc>
        <w:tc>
          <w:tcPr>
            <w:tcW w:w="2127" w:type="dxa"/>
            <w:vAlign w:val="center"/>
          </w:tcPr>
          <w:p w14:paraId="5A056036" w14:textId="6EEE44AC" w:rsidR="00172FE9" w:rsidRPr="00F51142" w:rsidRDefault="00172FE9" w:rsidP="00172FE9">
            <w:pPr>
              <w:jc w:val="both"/>
              <w:rPr>
                <w:rFonts w:asciiTheme="minorHAnsi" w:hAnsiTheme="minorHAnsi" w:cstheme="minorHAnsi"/>
              </w:rPr>
            </w:pPr>
            <w:r w:rsidRPr="00BE02E8">
              <w:rPr>
                <w:rFonts w:asciiTheme="minorHAnsi" w:hAnsiTheme="minorHAnsi" w:cstheme="minorHAnsi"/>
              </w:rPr>
              <w:t>Reunión de Aclaración</w:t>
            </w:r>
          </w:p>
        </w:tc>
        <w:tc>
          <w:tcPr>
            <w:tcW w:w="1814" w:type="dxa"/>
            <w:vAlign w:val="center"/>
          </w:tcPr>
          <w:p w14:paraId="45CD707F" w14:textId="77777777" w:rsidR="00172FE9" w:rsidRPr="00BE02E8" w:rsidRDefault="00172FE9" w:rsidP="00172FE9">
            <w:pPr>
              <w:jc w:val="center"/>
              <w:rPr>
                <w:rFonts w:asciiTheme="minorHAnsi" w:hAnsiTheme="minorHAnsi" w:cstheme="minorHAnsi"/>
              </w:rPr>
            </w:pPr>
            <w:r w:rsidRPr="00BE02E8">
              <w:rPr>
                <w:rFonts w:asciiTheme="minorHAnsi" w:hAnsiTheme="minorHAnsi" w:cstheme="minorHAnsi"/>
              </w:rPr>
              <w:t>Hasta:</w:t>
            </w:r>
          </w:p>
          <w:p w14:paraId="1B48EF6E" w14:textId="1F3461E2" w:rsidR="00172FE9" w:rsidRDefault="00172FE9" w:rsidP="00172FE9">
            <w:pPr>
              <w:jc w:val="center"/>
              <w:rPr>
                <w:rFonts w:asciiTheme="minorHAnsi" w:hAnsiTheme="minorHAnsi" w:cstheme="minorHAnsi"/>
              </w:rPr>
            </w:pPr>
            <w:r>
              <w:rPr>
                <w:rFonts w:asciiTheme="minorHAnsi" w:hAnsiTheme="minorHAnsi" w:cstheme="minorHAnsi"/>
              </w:rPr>
              <w:t>23</w:t>
            </w:r>
            <w:r w:rsidRPr="00BE02E8">
              <w:rPr>
                <w:rFonts w:asciiTheme="minorHAnsi" w:hAnsiTheme="minorHAnsi" w:cstheme="minorHAnsi"/>
              </w:rPr>
              <w:t>/</w:t>
            </w:r>
            <w:r>
              <w:rPr>
                <w:rFonts w:asciiTheme="minorHAnsi" w:hAnsiTheme="minorHAnsi" w:cstheme="minorHAnsi"/>
              </w:rPr>
              <w:t>03</w:t>
            </w:r>
            <w:r w:rsidRPr="00BE02E8">
              <w:rPr>
                <w:rFonts w:asciiTheme="minorHAnsi" w:hAnsiTheme="minorHAnsi" w:cstheme="minorHAnsi"/>
              </w:rPr>
              <w:t>/202</w:t>
            </w:r>
            <w:r>
              <w:rPr>
                <w:rFonts w:asciiTheme="minorHAnsi" w:hAnsiTheme="minorHAnsi" w:cstheme="minorHAnsi"/>
              </w:rPr>
              <w:t>3</w:t>
            </w:r>
          </w:p>
        </w:tc>
        <w:tc>
          <w:tcPr>
            <w:tcW w:w="1588" w:type="dxa"/>
            <w:vAlign w:val="center"/>
          </w:tcPr>
          <w:p w14:paraId="3BA86FCD" w14:textId="77777777" w:rsidR="00172FE9" w:rsidRPr="00BE02E8" w:rsidRDefault="00172FE9" w:rsidP="00172FE9">
            <w:pPr>
              <w:jc w:val="center"/>
              <w:rPr>
                <w:rFonts w:asciiTheme="minorHAnsi" w:hAnsiTheme="minorHAnsi" w:cstheme="minorHAnsi"/>
              </w:rPr>
            </w:pPr>
            <w:r>
              <w:rPr>
                <w:rFonts w:asciiTheme="minorHAnsi" w:hAnsiTheme="minorHAnsi" w:cstheme="minorHAnsi"/>
              </w:rPr>
              <w:t xml:space="preserve">A: </w:t>
            </w:r>
          </w:p>
          <w:p w14:paraId="58161372" w14:textId="47D5EF80" w:rsidR="00172FE9" w:rsidRPr="00F51142" w:rsidRDefault="00172FE9" w:rsidP="00172FE9">
            <w:pPr>
              <w:jc w:val="center"/>
              <w:rPr>
                <w:rFonts w:asciiTheme="minorHAnsi" w:hAnsiTheme="minorHAnsi" w:cstheme="minorHAnsi"/>
              </w:rPr>
            </w:pPr>
            <w:r w:rsidRPr="00BE02E8">
              <w:rPr>
                <w:rFonts w:asciiTheme="minorHAnsi" w:hAnsiTheme="minorHAnsi" w:cstheme="minorHAnsi"/>
              </w:rPr>
              <w:t>Hrs.</w:t>
            </w:r>
            <w:r>
              <w:rPr>
                <w:rFonts w:asciiTheme="minorHAnsi" w:hAnsiTheme="minorHAnsi" w:cstheme="minorHAnsi"/>
              </w:rPr>
              <w:t>15</w:t>
            </w:r>
            <w:r w:rsidRPr="00BE02E8">
              <w:rPr>
                <w:rFonts w:asciiTheme="minorHAnsi" w:hAnsiTheme="minorHAnsi" w:cstheme="minorHAnsi"/>
              </w:rPr>
              <w:t>:</w:t>
            </w:r>
            <w:r>
              <w:rPr>
                <w:rFonts w:asciiTheme="minorHAnsi" w:hAnsiTheme="minorHAnsi" w:cstheme="minorHAnsi"/>
              </w:rPr>
              <w:t>30</w:t>
            </w:r>
          </w:p>
        </w:tc>
        <w:tc>
          <w:tcPr>
            <w:tcW w:w="3822" w:type="dxa"/>
            <w:vAlign w:val="center"/>
          </w:tcPr>
          <w:p w14:paraId="7551EE25" w14:textId="77777777" w:rsidR="00172FE9" w:rsidRPr="00BE02E8" w:rsidRDefault="00172FE9" w:rsidP="00172FE9">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329E9D1" w14:textId="77777777" w:rsidR="00172FE9" w:rsidRPr="004B0B31" w:rsidRDefault="00172FE9" w:rsidP="00172FE9">
            <w:pPr>
              <w:rPr>
                <w:rStyle w:val="Hipervnculo"/>
                <w:rFonts w:asciiTheme="minorHAnsi" w:hAnsiTheme="minorHAnsi" w:cstheme="minorHAnsi"/>
                <w:color w:val="auto"/>
              </w:rPr>
            </w:pPr>
          </w:p>
          <w:p w14:paraId="61F4D700" w14:textId="477E92C7" w:rsidR="00172FE9" w:rsidRPr="00172FE9" w:rsidRDefault="00172FE9" w:rsidP="00172FE9">
            <w:pPr>
              <w:shd w:val="clear" w:color="auto" w:fill="FFFFFF"/>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tc>
      </w:tr>
      <w:tr w:rsidR="00172FE9" w:rsidRPr="00F51142" w14:paraId="5C85FFAF" w14:textId="77777777" w:rsidTr="000E0DDA">
        <w:trPr>
          <w:trHeight w:val="426"/>
        </w:trPr>
        <w:tc>
          <w:tcPr>
            <w:tcW w:w="562" w:type="dxa"/>
            <w:vAlign w:val="center"/>
          </w:tcPr>
          <w:p w14:paraId="3AADC2B8" w14:textId="4F50DE87" w:rsidR="00172FE9" w:rsidRPr="00F51142" w:rsidRDefault="00172FE9" w:rsidP="00172FE9">
            <w:pPr>
              <w:jc w:val="center"/>
              <w:rPr>
                <w:rFonts w:asciiTheme="minorHAnsi" w:hAnsiTheme="minorHAnsi" w:cstheme="minorHAnsi"/>
              </w:rPr>
            </w:pPr>
            <w:r>
              <w:rPr>
                <w:rFonts w:asciiTheme="minorHAnsi" w:hAnsiTheme="minorHAnsi" w:cstheme="minorHAnsi"/>
              </w:rPr>
              <w:t>4</w:t>
            </w:r>
          </w:p>
        </w:tc>
        <w:tc>
          <w:tcPr>
            <w:tcW w:w="2127" w:type="dxa"/>
            <w:vAlign w:val="center"/>
          </w:tcPr>
          <w:p w14:paraId="3713E5C9" w14:textId="11286E24" w:rsidR="00172FE9" w:rsidRPr="00F51142" w:rsidRDefault="00172FE9" w:rsidP="00172FE9">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1E375C9C" w14:textId="77777777" w:rsidR="00172FE9" w:rsidRDefault="00172FE9" w:rsidP="00172FE9">
            <w:pPr>
              <w:jc w:val="center"/>
              <w:rPr>
                <w:rFonts w:asciiTheme="minorHAnsi" w:hAnsiTheme="minorHAnsi" w:cstheme="minorHAnsi"/>
              </w:rPr>
            </w:pPr>
          </w:p>
          <w:p w14:paraId="074C4FF7" w14:textId="0D3DFD9E" w:rsidR="00172FE9" w:rsidRDefault="00172FE9" w:rsidP="00172FE9">
            <w:pPr>
              <w:jc w:val="center"/>
              <w:rPr>
                <w:rFonts w:asciiTheme="minorHAnsi" w:hAnsiTheme="minorHAnsi" w:cstheme="minorHAnsi"/>
              </w:rPr>
            </w:pPr>
            <w:r w:rsidRPr="00F51142">
              <w:rPr>
                <w:rFonts w:asciiTheme="minorHAnsi" w:hAnsiTheme="minorHAnsi" w:cstheme="minorHAnsi"/>
              </w:rPr>
              <w:t xml:space="preserve">Hasta: </w:t>
            </w:r>
          </w:p>
          <w:p w14:paraId="60E60115" w14:textId="79B7D6FB" w:rsidR="00172FE9" w:rsidRPr="00F51142" w:rsidRDefault="00172FE9" w:rsidP="00172FE9">
            <w:pPr>
              <w:jc w:val="center"/>
              <w:rPr>
                <w:rFonts w:asciiTheme="minorHAnsi" w:hAnsiTheme="minorHAnsi" w:cstheme="minorHAnsi"/>
              </w:rPr>
            </w:pPr>
            <w:r>
              <w:rPr>
                <w:rFonts w:asciiTheme="minorHAnsi" w:hAnsiTheme="minorHAnsi" w:cstheme="minorHAnsi"/>
              </w:rPr>
              <w:t>27/03/2023</w:t>
            </w:r>
          </w:p>
          <w:p w14:paraId="11631ACD" w14:textId="11E10E1D" w:rsidR="00172FE9" w:rsidRPr="00F51142" w:rsidRDefault="00172FE9" w:rsidP="00172FE9">
            <w:pPr>
              <w:jc w:val="center"/>
              <w:rPr>
                <w:rFonts w:asciiTheme="minorHAnsi" w:hAnsiTheme="minorHAnsi" w:cstheme="minorHAnsi"/>
              </w:rPr>
            </w:pPr>
          </w:p>
        </w:tc>
        <w:tc>
          <w:tcPr>
            <w:tcW w:w="1588" w:type="dxa"/>
            <w:vAlign w:val="center"/>
          </w:tcPr>
          <w:p w14:paraId="59DA2D28" w14:textId="77777777" w:rsidR="00172FE9" w:rsidRPr="00F51142" w:rsidRDefault="00172FE9" w:rsidP="00172FE9">
            <w:pPr>
              <w:jc w:val="center"/>
              <w:rPr>
                <w:rFonts w:asciiTheme="minorHAnsi" w:hAnsiTheme="minorHAnsi" w:cstheme="minorHAnsi"/>
              </w:rPr>
            </w:pPr>
            <w:r w:rsidRPr="00F51142">
              <w:rPr>
                <w:rFonts w:asciiTheme="minorHAnsi" w:hAnsiTheme="minorHAnsi" w:cstheme="minorHAnsi"/>
              </w:rPr>
              <w:t>Hasta:</w:t>
            </w:r>
          </w:p>
          <w:p w14:paraId="2472B296" w14:textId="4A1DD2C1" w:rsidR="00172FE9" w:rsidRPr="00F51142" w:rsidRDefault="00172FE9" w:rsidP="00172FE9">
            <w:pPr>
              <w:jc w:val="center"/>
              <w:rPr>
                <w:rFonts w:asciiTheme="minorHAnsi" w:hAnsiTheme="minorHAnsi" w:cstheme="minorHAnsi"/>
              </w:rPr>
            </w:pPr>
            <w:r>
              <w:rPr>
                <w:rFonts w:asciiTheme="minorHAnsi" w:hAnsiTheme="minorHAnsi" w:cstheme="minorHAnsi"/>
              </w:rPr>
              <w:t>15:30</w:t>
            </w:r>
          </w:p>
        </w:tc>
        <w:tc>
          <w:tcPr>
            <w:tcW w:w="3822" w:type="dxa"/>
            <w:vAlign w:val="center"/>
          </w:tcPr>
          <w:p w14:paraId="653B76C8" w14:textId="4DF58DFE" w:rsidR="00172FE9" w:rsidRPr="00F51142" w:rsidRDefault="00172FE9" w:rsidP="00172FE9">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r w:rsidRPr="003729DA">
              <w:rPr>
                <w:rStyle w:val="Hipervnculo"/>
                <w:rFonts w:asciiTheme="minorHAnsi" w:hAnsiTheme="minorHAnsi" w:cstheme="minorHAnsi"/>
              </w:rPr>
              <w:t xml:space="preserve"> </w:t>
            </w:r>
            <w:r w:rsidRPr="00625201">
              <w:rPr>
                <w:rStyle w:val="Hipervnculo"/>
                <w:rFonts w:asciiTheme="minorHAnsi" w:hAnsiTheme="minorHAnsi" w:cstheme="minorHAnsi"/>
              </w:rPr>
              <w:t xml:space="preserve"> yessica.montoya@csbp.com.bo</w:t>
            </w:r>
          </w:p>
          <w:p w14:paraId="4024BD7B" w14:textId="59CD01AA" w:rsidR="00172FE9" w:rsidRPr="00E257D6" w:rsidRDefault="00172FE9" w:rsidP="00172FE9">
            <w:pPr>
              <w:jc w:val="both"/>
              <w:rPr>
                <w:rFonts w:asciiTheme="minorHAnsi" w:hAnsiTheme="minorHAnsi" w:cstheme="minorHAnsi"/>
                <w:bCs/>
              </w:rPr>
            </w:pPr>
          </w:p>
        </w:tc>
      </w:tr>
      <w:tr w:rsidR="00172FE9" w:rsidRPr="00552079" w14:paraId="48074110" w14:textId="77777777" w:rsidTr="000E0DDA">
        <w:trPr>
          <w:trHeight w:val="661"/>
        </w:trPr>
        <w:tc>
          <w:tcPr>
            <w:tcW w:w="562" w:type="dxa"/>
            <w:vAlign w:val="center"/>
          </w:tcPr>
          <w:p w14:paraId="6473101D" w14:textId="3AA52D00" w:rsidR="00172FE9" w:rsidRPr="00F51142" w:rsidRDefault="00172FE9" w:rsidP="00172FE9">
            <w:pPr>
              <w:jc w:val="center"/>
              <w:rPr>
                <w:rFonts w:asciiTheme="minorHAnsi" w:hAnsiTheme="minorHAnsi" w:cstheme="minorHAnsi"/>
              </w:rPr>
            </w:pPr>
            <w:r>
              <w:rPr>
                <w:rFonts w:asciiTheme="minorHAnsi" w:hAnsiTheme="minorHAnsi" w:cstheme="minorHAnsi"/>
              </w:rPr>
              <w:t>3</w:t>
            </w:r>
          </w:p>
        </w:tc>
        <w:tc>
          <w:tcPr>
            <w:tcW w:w="2127" w:type="dxa"/>
            <w:vAlign w:val="center"/>
          </w:tcPr>
          <w:p w14:paraId="2D3E17A8" w14:textId="75763C21" w:rsidR="00172FE9" w:rsidRPr="00F51142" w:rsidRDefault="00172FE9" w:rsidP="00172FE9">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421E49D2" w14:textId="36901E06" w:rsidR="00172FE9" w:rsidRPr="00F51142" w:rsidRDefault="00172FE9" w:rsidP="00172FE9">
            <w:pPr>
              <w:jc w:val="center"/>
              <w:rPr>
                <w:rFonts w:asciiTheme="minorHAnsi" w:hAnsiTheme="minorHAnsi" w:cstheme="minorHAnsi"/>
              </w:rPr>
            </w:pPr>
            <w:r>
              <w:rPr>
                <w:rFonts w:asciiTheme="minorHAnsi" w:hAnsiTheme="minorHAnsi" w:cstheme="minorHAnsi"/>
              </w:rPr>
              <w:t>31/03/2023</w:t>
            </w:r>
          </w:p>
        </w:tc>
        <w:tc>
          <w:tcPr>
            <w:tcW w:w="3822" w:type="dxa"/>
            <w:vAlign w:val="center"/>
          </w:tcPr>
          <w:p w14:paraId="1F02C333" w14:textId="2453B727" w:rsidR="00172FE9" w:rsidRPr="00F51142" w:rsidRDefault="00172FE9" w:rsidP="00172FE9">
            <w:pPr>
              <w:rPr>
                <w:rFonts w:asciiTheme="minorHAnsi" w:hAnsiTheme="minorHAnsi" w:cstheme="minorHAnsi"/>
                <w:lang w:val="es-BO"/>
              </w:rPr>
            </w:pPr>
            <w:r>
              <w:rPr>
                <w:rFonts w:asciiTheme="minorHAnsi" w:hAnsiTheme="minorHAnsi" w:cstheme="minorHAnsi"/>
                <w:lang w:val="es-BO"/>
              </w:rPr>
              <w:t>Envío de notas o correos a los proponentes</w:t>
            </w:r>
          </w:p>
        </w:tc>
      </w:tr>
    </w:tbl>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3104DAE9"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3729DA">
              <w:rPr>
                <w:rFonts w:asciiTheme="minorHAnsi" w:hAnsiTheme="minorHAnsi" w:cstheme="minorHAnsi"/>
                <w:b/>
              </w:rPr>
              <w:t>0</w:t>
            </w:r>
            <w:r w:rsidR="00172FE9">
              <w:rPr>
                <w:rFonts w:asciiTheme="minorHAnsi" w:hAnsiTheme="minorHAnsi" w:cstheme="minorHAnsi"/>
                <w:b/>
              </w:rPr>
              <w:t>7</w:t>
            </w:r>
            <w:r w:rsidRPr="00967673">
              <w:rPr>
                <w:rFonts w:asciiTheme="minorHAnsi" w:hAnsiTheme="minorHAnsi" w:cstheme="minorHAnsi"/>
                <w:b/>
              </w:rPr>
              <w:t>-202</w:t>
            </w:r>
            <w:r w:rsidR="003729DA">
              <w:rPr>
                <w:rFonts w:asciiTheme="minorHAnsi" w:hAnsiTheme="minorHAnsi" w:cstheme="minorHAnsi"/>
                <w:b/>
              </w:rPr>
              <w:t>3</w:t>
            </w:r>
          </w:p>
        </w:tc>
      </w:tr>
    </w:tbl>
    <w:p w14:paraId="608736A2" w14:textId="5EEAA5AA" w:rsidR="005D315D" w:rsidRPr="00967673" w:rsidRDefault="003729DA" w:rsidP="00F51BD7">
      <w:pPr>
        <w:rPr>
          <w:rFonts w:asciiTheme="minorHAnsi" w:hAnsiTheme="minorHAnsi" w:cstheme="minorHAnsi"/>
          <w:b/>
          <w:sz w:val="22"/>
          <w:szCs w:val="22"/>
        </w:rPr>
      </w:pPr>
      <w:bookmarkStart w:id="0" w:name="_Hlk102484965"/>
      <w:r>
        <w:rPr>
          <w:rFonts w:asciiTheme="minorHAnsi" w:hAnsiTheme="minorHAnsi" w:cstheme="minorHAnsi"/>
          <w:b/>
          <w:sz w:val="22"/>
          <w:szCs w:val="22"/>
        </w:rPr>
        <w:t>CONSULTORÍA</w:t>
      </w:r>
      <w:r w:rsidR="00490F1A" w:rsidRPr="00490F1A">
        <w:rPr>
          <w:rFonts w:asciiTheme="minorHAnsi" w:hAnsiTheme="minorHAnsi" w:cstheme="minorHAnsi"/>
          <w:b/>
          <w:sz w:val="22"/>
          <w:szCs w:val="22"/>
        </w:rPr>
        <w:t xml:space="preserve"> </w:t>
      </w:r>
      <w:r w:rsidR="00172FE9" w:rsidRPr="00172FE9">
        <w:rPr>
          <w:rFonts w:asciiTheme="minorHAnsi" w:hAnsiTheme="minorHAnsi" w:cstheme="minorHAnsi"/>
          <w:b/>
          <w:sz w:val="22"/>
          <w:szCs w:val="22"/>
        </w:rPr>
        <w:t>PARA LA ELABORACIÓN</w:t>
      </w:r>
      <w:r w:rsidR="00320410">
        <w:rPr>
          <w:rFonts w:asciiTheme="minorHAnsi" w:hAnsiTheme="minorHAnsi" w:cstheme="minorHAnsi"/>
          <w:b/>
          <w:sz w:val="22"/>
          <w:szCs w:val="22"/>
        </w:rPr>
        <w:t xml:space="preserve"> DE</w:t>
      </w:r>
      <w:r w:rsidR="00172FE9" w:rsidRPr="00172FE9">
        <w:rPr>
          <w:rFonts w:asciiTheme="minorHAnsi" w:hAnsiTheme="minorHAnsi" w:cstheme="minorHAnsi"/>
          <w:b/>
          <w:sz w:val="22"/>
          <w:szCs w:val="22"/>
        </w:rPr>
        <w:t xml:space="preserve"> PROGRAMA</w:t>
      </w:r>
      <w:r w:rsidR="00320410">
        <w:rPr>
          <w:rFonts w:asciiTheme="minorHAnsi" w:hAnsiTheme="minorHAnsi" w:cstheme="minorHAnsi"/>
          <w:b/>
          <w:sz w:val="22"/>
          <w:szCs w:val="22"/>
        </w:rPr>
        <w:t>S</w:t>
      </w:r>
      <w:r w:rsidR="00172FE9" w:rsidRPr="00172FE9">
        <w:rPr>
          <w:rFonts w:asciiTheme="minorHAnsi" w:hAnsiTheme="minorHAnsi" w:cstheme="minorHAnsi"/>
          <w:b/>
          <w:sz w:val="22"/>
          <w:szCs w:val="22"/>
        </w:rPr>
        <w:t xml:space="preserve"> DE SEGURIDAD Y SALUD EN EL TRABAJO (PSST)</w:t>
      </w:r>
    </w:p>
    <w:p w14:paraId="57D54DD0" w14:textId="7AFF343C" w:rsidR="00625201" w:rsidRDefault="005D315D" w:rsidP="00390630">
      <w:pPr>
        <w:jc w:val="both"/>
        <w:rPr>
          <w:rFonts w:asciiTheme="minorHAnsi" w:hAnsiTheme="minorHAnsi" w:cstheme="minorHAnsi"/>
          <w:b/>
          <w:sz w:val="22"/>
          <w:szCs w:val="22"/>
        </w:rPr>
      </w:pPr>
      <w:r w:rsidRPr="00967673">
        <w:rPr>
          <w:rFonts w:asciiTheme="minorHAnsi" w:hAnsiTheme="minorHAnsi" w:cstheme="minorHAnsi"/>
          <w:sz w:val="22"/>
          <w:szCs w:val="22"/>
        </w:rPr>
        <w:t xml:space="preserve">En cumplimiento al Reglamento de Compras, Articulo 17 Modalidades de Contratación, de la Caja de Salud de la Banca Privada, invita a los potenciales proponentes, legalmente establecidas en el </w:t>
      </w:r>
      <w:r w:rsidR="00320410">
        <w:rPr>
          <w:rFonts w:asciiTheme="minorHAnsi" w:hAnsiTheme="minorHAnsi" w:cstheme="minorHAnsi"/>
          <w:sz w:val="22"/>
          <w:szCs w:val="22"/>
        </w:rPr>
        <w:t>p</w:t>
      </w:r>
      <w:r w:rsidRPr="00967673">
        <w:rPr>
          <w:rFonts w:asciiTheme="minorHAnsi" w:hAnsiTheme="minorHAnsi" w:cstheme="minorHAnsi"/>
          <w:sz w:val="22"/>
          <w:szCs w:val="22"/>
        </w:rPr>
        <w:t xml:space="preserve">aís, que se encuentren en capacidad de proveer </w:t>
      </w:r>
      <w:r w:rsidR="006C1587">
        <w:rPr>
          <w:rFonts w:asciiTheme="minorHAnsi" w:hAnsiTheme="minorHAnsi" w:cstheme="minorHAnsi"/>
          <w:sz w:val="22"/>
          <w:szCs w:val="22"/>
        </w:rPr>
        <w:t xml:space="preserve">el servicio </w:t>
      </w:r>
      <w:r w:rsidRPr="00967673">
        <w:rPr>
          <w:rFonts w:asciiTheme="minorHAnsi" w:hAnsiTheme="minorHAnsi" w:cstheme="minorHAnsi"/>
          <w:sz w:val="22"/>
          <w:szCs w:val="22"/>
        </w:rPr>
        <w:t xml:space="preserve">requerido en el presente proceso de contratación </w:t>
      </w:r>
      <w:r w:rsidR="00231B7F">
        <w:rPr>
          <w:rFonts w:asciiTheme="minorHAnsi" w:hAnsiTheme="minorHAnsi" w:cstheme="minorHAnsi"/>
          <w:sz w:val="22"/>
          <w:szCs w:val="22"/>
        </w:rPr>
        <w:t>y</w:t>
      </w:r>
      <w:r w:rsidRPr="00967673">
        <w:rPr>
          <w:rFonts w:asciiTheme="minorHAnsi" w:hAnsiTheme="minorHAnsi" w:cstheme="minorHAnsi"/>
          <w:sz w:val="22"/>
          <w:szCs w:val="22"/>
        </w:rPr>
        <w:t xml:space="preserve"> presentar</w:t>
      </w:r>
      <w:r w:rsidR="00231B7F">
        <w:rPr>
          <w:rFonts w:asciiTheme="minorHAnsi" w:hAnsiTheme="minorHAnsi" w:cstheme="minorHAnsi"/>
          <w:sz w:val="22"/>
          <w:szCs w:val="22"/>
        </w:rPr>
        <w:t xml:space="preserve"> sus</w:t>
      </w:r>
      <w:r w:rsidRPr="00967673">
        <w:rPr>
          <w:rFonts w:asciiTheme="minorHAnsi" w:hAnsiTheme="minorHAnsi" w:cstheme="minorHAnsi"/>
          <w:sz w:val="22"/>
          <w:szCs w:val="22"/>
        </w:rPr>
        <w:t xml:space="preserve"> ofertas para</w:t>
      </w:r>
      <w:r w:rsidR="00625201">
        <w:rPr>
          <w:rFonts w:asciiTheme="minorHAnsi" w:hAnsiTheme="minorHAnsi" w:cstheme="minorHAnsi"/>
          <w:sz w:val="22"/>
          <w:szCs w:val="22"/>
        </w:rPr>
        <w:t xml:space="preserve"> la</w:t>
      </w:r>
      <w:r w:rsidR="00490F1A" w:rsidRPr="00490F1A">
        <w:rPr>
          <w:rFonts w:asciiTheme="minorHAnsi" w:hAnsiTheme="minorHAnsi" w:cstheme="minorHAnsi"/>
          <w:b/>
          <w:sz w:val="22"/>
          <w:szCs w:val="22"/>
        </w:rPr>
        <w:t xml:space="preserve"> </w:t>
      </w:r>
      <w:r w:rsidR="00625201">
        <w:rPr>
          <w:rFonts w:asciiTheme="minorHAnsi" w:hAnsiTheme="minorHAnsi" w:cstheme="minorHAnsi"/>
          <w:b/>
          <w:sz w:val="22"/>
          <w:szCs w:val="22"/>
        </w:rPr>
        <w:t>CONSULTORÍA</w:t>
      </w:r>
      <w:r w:rsidR="00625201" w:rsidRPr="00490F1A">
        <w:rPr>
          <w:rFonts w:asciiTheme="minorHAnsi" w:hAnsiTheme="minorHAnsi" w:cstheme="minorHAnsi"/>
          <w:b/>
          <w:sz w:val="22"/>
          <w:szCs w:val="22"/>
        </w:rPr>
        <w:t xml:space="preserve"> </w:t>
      </w:r>
      <w:r w:rsidR="00172FE9" w:rsidRPr="00172FE9">
        <w:rPr>
          <w:rFonts w:asciiTheme="minorHAnsi" w:hAnsiTheme="minorHAnsi" w:cstheme="minorHAnsi"/>
          <w:b/>
          <w:sz w:val="22"/>
          <w:szCs w:val="22"/>
        </w:rPr>
        <w:t xml:space="preserve">PARA LA ELABORACIÓN </w:t>
      </w:r>
      <w:r w:rsidR="00320410">
        <w:rPr>
          <w:rFonts w:asciiTheme="minorHAnsi" w:hAnsiTheme="minorHAnsi" w:cstheme="minorHAnsi"/>
          <w:b/>
          <w:sz w:val="22"/>
          <w:szCs w:val="22"/>
        </w:rPr>
        <w:t xml:space="preserve">DE </w:t>
      </w:r>
      <w:r w:rsidR="00172FE9" w:rsidRPr="00172FE9">
        <w:rPr>
          <w:rFonts w:asciiTheme="minorHAnsi" w:hAnsiTheme="minorHAnsi" w:cstheme="minorHAnsi"/>
          <w:b/>
          <w:sz w:val="22"/>
          <w:szCs w:val="22"/>
        </w:rPr>
        <w:t>PROGRAMA</w:t>
      </w:r>
      <w:r w:rsidR="00320410">
        <w:rPr>
          <w:rFonts w:asciiTheme="minorHAnsi" w:hAnsiTheme="minorHAnsi" w:cstheme="minorHAnsi"/>
          <w:b/>
          <w:sz w:val="22"/>
          <w:szCs w:val="22"/>
        </w:rPr>
        <w:t>S</w:t>
      </w:r>
      <w:r w:rsidR="00172FE9" w:rsidRPr="00172FE9">
        <w:rPr>
          <w:rFonts w:asciiTheme="minorHAnsi" w:hAnsiTheme="minorHAnsi" w:cstheme="minorHAnsi"/>
          <w:b/>
          <w:sz w:val="22"/>
          <w:szCs w:val="22"/>
        </w:rPr>
        <w:t xml:space="preserve"> DE SEGURIDAD Y SALUD EN EL TRABAJO (PSST)</w:t>
      </w:r>
      <w:r w:rsidR="00172FE9">
        <w:rPr>
          <w:rFonts w:asciiTheme="minorHAnsi" w:hAnsiTheme="minorHAnsi" w:cstheme="minorHAnsi"/>
          <w:b/>
          <w:sz w:val="22"/>
          <w:szCs w:val="22"/>
        </w:rPr>
        <w:t>.</w:t>
      </w:r>
    </w:p>
    <w:p w14:paraId="6979DA7B" w14:textId="77777777" w:rsidR="00172FE9" w:rsidRPr="00967673" w:rsidRDefault="00172FE9" w:rsidP="00390630">
      <w:pPr>
        <w:jc w:val="both"/>
        <w:rPr>
          <w:rFonts w:asciiTheme="minorHAnsi" w:hAnsiTheme="minorHAnsi" w:cstheme="minorHAnsi"/>
          <w:sz w:val="22"/>
          <w:szCs w:val="22"/>
        </w:rPr>
      </w:pPr>
    </w:p>
    <w:p w14:paraId="0CEDD3CF" w14:textId="77777777" w:rsidR="005D315D" w:rsidRPr="00967673" w:rsidRDefault="005D315D">
      <w:pPr>
        <w:pStyle w:val="Prrafodelista"/>
        <w:numPr>
          <w:ilvl w:val="0"/>
          <w:numId w:val="1"/>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623D236A" w:rsidR="005D315D" w:rsidRPr="00967673" w:rsidRDefault="005D315D" w:rsidP="00390630">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 xml:space="preserve">Las ofertas deberán ser presentadas hasta horas </w:t>
      </w:r>
      <w:r w:rsidR="00625201">
        <w:rPr>
          <w:rFonts w:asciiTheme="minorHAnsi" w:hAnsiTheme="minorHAnsi" w:cstheme="minorHAnsi"/>
          <w:sz w:val="22"/>
          <w:szCs w:val="22"/>
        </w:rPr>
        <w:t>15</w:t>
      </w:r>
      <w:r w:rsidR="00796CCF">
        <w:rPr>
          <w:rFonts w:asciiTheme="minorHAnsi" w:hAnsiTheme="minorHAnsi" w:cstheme="minorHAnsi"/>
          <w:sz w:val="22"/>
          <w:szCs w:val="22"/>
        </w:rPr>
        <w:t>:</w:t>
      </w:r>
      <w:r w:rsidR="00967673">
        <w:rPr>
          <w:rFonts w:asciiTheme="minorHAnsi" w:hAnsiTheme="minorHAnsi" w:cstheme="minorHAnsi"/>
          <w:sz w:val="22"/>
          <w:szCs w:val="22"/>
        </w:rPr>
        <w:t>3</w:t>
      </w:r>
      <w:r w:rsidRPr="00967673">
        <w:rPr>
          <w:rFonts w:asciiTheme="minorHAnsi" w:hAnsiTheme="minorHAnsi" w:cstheme="minorHAnsi"/>
          <w:sz w:val="22"/>
          <w:szCs w:val="22"/>
        </w:rPr>
        <w:t>0, del día</w:t>
      </w:r>
      <w:r w:rsidR="00625201">
        <w:rPr>
          <w:rFonts w:asciiTheme="minorHAnsi" w:hAnsiTheme="minorHAnsi" w:cstheme="minorHAnsi"/>
          <w:sz w:val="22"/>
          <w:szCs w:val="22"/>
        </w:rPr>
        <w:t xml:space="preserve"> </w:t>
      </w:r>
      <w:r w:rsidR="00E13FCD">
        <w:rPr>
          <w:rFonts w:asciiTheme="minorHAnsi" w:hAnsiTheme="minorHAnsi" w:cstheme="minorHAnsi"/>
          <w:sz w:val="22"/>
          <w:szCs w:val="22"/>
        </w:rPr>
        <w:t>jueves</w:t>
      </w:r>
      <w:r w:rsidRPr="00967673">
        <w:rPr>
          <w:rFonts w:asciiTheme="minorHAnsi" w:hAnsiTheme="minorHAnsi" w:cstheme="minorHAnsi"/>
          <w:sz w:val="22"/>
          <w:szCs w:val="22"/>
        </w:rPr>
        <w:t xml:space="preserve"> </w:t>
      </w:r>
      <w:r w:rsidR="00635696">
        <w:rPr>
          <w:rFonts w:asciiTheme="minorHAnsi" w:hAnsiTheme="minorHAnsi" w:cstheme="minorHAnsi"/>
          <w:b/>
          <w:bCs/>
          <w:sz w:val="22"/>
          <w:szCs w:val="22"/>
        </w:rPr>
        <w:t>2</w:t>
      </w:r>
      <w:r w:rsidR="00E13FCD">
        <w:rPr>
          <w:rFonts w:asciiTheme="minorHAnsi" w:hAnsiTheme="minorHAnsi" w:cstheme="minorHAnsi"/>
          <w:b/>
          <w:bCs/>
          <w:sz w:val="22"/>
          <w:szCs w:val="22"/>
        </w:rPr>
        <w:t>3</w:t>
      </w:r>
      <w:r w:rsidR="0096606A">
        <w:rPr>
          <w:rFonts w:asciiTheme="minorHAnsi" w:hAnsiTheme="minorHAnsi" w:cstheme="minorHAnsi"/>
          <w:b/>
          <w:bCs/>
          <w:sz w:val="22"/>
          <w:szCs w:val="22"/>
        </w:rPr>
        <w:t xml:space="preserve"> de </w:t>
      </w:r>
      <w:r w:rsidR="00625201">
        <w:rPr>
          <w:rFonts w:asciiTheme="minorHAnsi" w:hAnsiTheme="minorHAnsi" w:cstheme="minorHAnsi"/>
          <w:b/>
          <w:bCs/>
          <w:sz w:val="22"/>
          <w:szCs w:val="22"/>
        </w:rPr>
        <w:t>marzo</w:t>
      </w:r>
      <w:r w:rsidRPr="00967673">
        <w:rPr>
          <w:rFonts w:asciiTheme="minorHAnsi" w:hAnsiTheme="minorHAnsi" w:cstheme="minorHAnsi"/>
          <w:b/>
          <w:sz w:val="22"/>
          <w:szCs w:val="22"/>
        </w:rPr>
        <w:t xml:space="preserve"> del 202</w:t>
      </w:r>
      <w:r w:rsidR="003729DA">
        <w:rPr>
          <w:rFonts w:asciiTheme="minorHAnsi" w:hAnsiTheme="minorHAnsi" w:cstheme="minorHAnsi"/>
          <w:b/>
          <w:sz w:val="22"/>
          <w:szCs w:val="22"/>
        </w:rPr>
        <w:t>3</w:t>
      </w:r>
      <w:r w:rsidRPr="00967673">
        <w:rPr>
          <w:rFonts w:asciiTheme="minorHAnsi" w:hAnsiTheme="minorHAnsi" w:cstheme="minorHAnsi"/>
          <w:sz w:val="22"/>
          <w:szCs w:val="22"/>
        </w:rPr>
        <w:t>, de forma digital mediante correo electrónico:</w:t>
      </w:r>
    </w:p>
    <w:p w14:paraId="1EFA0B9C" w14:textId="77777777" w:rsidR="005D315D" w:rsidRPr="00967673" w:rsidRDefault="005D315D" w:rsidP="00390630">
      <w:pPr>
        <w:pStyle w:val="Prrafodelista"/>
        <w:ind w:left="284"/>
        <w:jc w:val="both"/>
        <w:rPr>
          <w:rFonts w:asciiTheme="minorHAnsi" w:hAnsiTheme="minorHAnsi" w:cstheme="minorHAnsi"/>
          <w:sz w:val="22"/>
          <w:szCs w:val="22"/>
        </w:rPr>
      </w:pPr>
    </w:p>
    <w:p w14:paraId="799C213B" w14:textId="4CC67948" w:rsidR="005D315D" w:rsidRPr="00967673" w:rsidRDefault="0096606A">
      <w:pPr>
        <w:pStyle w:val="Prrafodelista"/>
        <w:numPr>
          <w:ilvl w:val="0"/>
          <w:numId w:val="2"/>
        </w:numPr>
        <w:jc w:val="both"/>
        <w:rPr>
          <w:rFonts w:asciiTheme="minorHAnsi" w:hAnsiTheme="minorHAnsi" w:cstheme="minorHAnsi"/>
          <w:b/>
          <w:bCs/>
          <w:sz w:val="22"/>
          <w:szCs w:val="22"/>
        </w:rPr>
      </w:pPr>
      <w:r>
        <w:rPr>
          <w:rFonts w:asciiTheme="minorHAnsi" w:hAnsiTheme="minorHAnsi" w:cstheme="minorHAnsi"/>
          <w:sz w:val="22"/>
          <w:szCs w:val="22"/>
        </w:rPr>
        <w:t xml:space="preserve">La </w:t>
      </w:r>
      <w:r w:rsidR="005D315D" w:rsidRPr="00967673">
        <w:rPr>
          <w:rFonts w:asciiTheme="minorHAnsi" w:hAnsiTheme="minorHAnsi" w:cstheme="minorHAnsi"/>
          <w:sz w:val="22"/>
          <w:szCs w:val="22"/>
        </w:rPr>
        <w:t xml:space="preserve">propuesta deberá ser enviada, antes de la fecha límite establecida al siguiente correo electrónico: </w:t>
      </w:r>
      <w:r w:rsidR="00625201" w:rsidRPr="00625201">
        <w:rPr>
          <w:rStyle w:val="Hipervnculo"/>
          <w:rFonts w:asciiTheme="minorHAnsi" w:hAnsiTheme="minorHAnsi" w:cstheme="minorHAnsi"/>
          <w:sz w:val="22"/>
          <w:szCs w:val="22"/>
        </w:rPr>
        <w:t>yessica.montoya@csbp.com.bo</w:t>
      </w:r>
      <w:r w:rsidR="001A2E50">
        <w:rPr>
          <w:rFonts w:asciiTheme="minorHAnsi" w:hAnsiTheme="minorHAnsi" w:cstheme="minorHAnsi"/>
          <w:sz w:val="22"/>
          <w:szCs w:val="22"/>
        </w:rPr>
        <w:t>,</w:t>
      </w:r>
      <w:r w:rsidR="005D315D" w:rsidRPr="00967673">
        <w:rPr>
          <w:rFonts w:asciiTheme="minorHAnsi" w:hAnsiTheme="minorHAnsi" w:cstheme="minorHAnsi"/>
          <w:sz w:val="22"/>
          <w:szCs w:val="22"/>
        </w:rPr>
        <w:t xml:space="preserve"> indicando como referencia </w:t>
      </w:r>
      <w:r w:rsidR="005D315D" w:rsidRPr="00967673">
        <w:rPr>
          <w:rFonts w:asciiTheme="minorHAnsi" w:hAnsiTheme="minorHAnsi" w:cstheme="minorHAnsi"/>
          <w:b/>
          <w:bCs/>
          <w:sz w:val="22"/>
          <w:szCs w:val="22"/>
        </w:rPr>
        <w:t>“ON-CP-0</w:t>
      </w:r>
      <w:r w:rsidR="003729DA">
        <w:rPr>
          <w:rFonts w:asciiTheme="minorHAnsi" w:hAnsiTheme="minorHAnsi" w:cstheme="minorHAnsi"/>
          <w:b/>
          <w:bCs/>
          <w:sz w:val="22"/>
          <w:szCs w:val="22"/>
        </w:rPr>
        <w:t>0</w:t>
      </w:r>
      <w:r w:rsidR="00E13FCD">
        <w:rPr>
          <w:rFonts w:asciiTheme="minorHAnsi" w:hAnsiTheme="minorHAnsi" w:cstheme="minorHAnsi"/>
          <w:b/>
          <w:bCs/>
          <w:sz w:val="22"/>
          <w:szCs w:val="22"/>
        </w:rPr>
        <w:t>7</w:t>
      </w:r>
      <w:r w:rsidR="005D315D" w:rsidRPr="00967673">
        <w:rPr>
          <w:rFonts w:asciiTheme="minorHAnsi" w:hAnsiTheme="minorHAnsi" w:cstheme="minorHAnsi"/>
          <w:b/>
          <w:bCs/>
          <w:sz w:val="22"/>
          <w:szCs w:val="22"/>
        </w:rPr>
        <w:t>-202</w:t>
      </w:r>
      <w:r w:rsidR="003729DA">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3729DA">
        <w:rPr>
          <w:rFonts w:asciiTheme="minorHAnsi" w:hAnsiTheme="minorHAnsi" w:cstheme="minorHAnsi"/>
          <w:b/>
          <w:sz w:val="22"/>
          <w:szCs w:val="22"/>
        </w:rPr>
        <w:t>CONSULTORÍA</w:t>
      </w:r>
      <w:r w:rsidR="00490F1A" w:rsidRPr="00490F1A">
        <w:rPr>
          <w:rFonts w:asciiTheme="minorHAnsi" w:hAnsiTheme="minorHAnsi" w:cstheme="minorHAnsi"/>
          <w:b/>
          <w:sz w:val="22"/>
          <w:szCs w:val="22"/>
        </w:rPr>
        <w:t xml:space="preserve"> </w:t>
      </w:r>
      <w:r w:rsidR="00E13FCD" w:rsidRPr="00172FE9">
        <w:rPr>
          <w:rFonts w:asciiTheme="minorHAnsi" w:hAnsiTheme="minorHAnsi" w:cstheme="minorHAnsi"/>
          <w:b/>
          <w:sz w:val="22"/>
          <w:szCs w:val="22"/>
        </w:rPr>
        <w:t xml:space="preserve">PARA LA ELABORACIÓN </w:t>
      </w:r>
      <w:r w:rsidR="00FC4703">
        <w:rPr>
          <w:rFonts w:asciiTheme="minorHAnsi" w:hAnsiTheme="minorHAnsi" w:cstheme="minorHAnsi"/>
          <w:b/>
          <w:sz w:val="22"/>
          <w:szCs w:val="22"/>
        </w:rPr>
        <w:t xml:space="preserve">DE </w:t>
      </w:r>
      <w:r w:rsidR="00E13FCD" w:rsidRPr="00172FE9">
        <w:rPr>
          <w:rFonts w:asciiTheme="minorHAnsi" w:hAnsiTheme="minorHAnsi" w:cstheme="minorHAnsi"/>
          <w:b/>
          <w:sz w:val="22"/>
          <w:szCs w:val="22"/>
        </w:rPr>
        <w:t>PROGRAMA</w:t>
      </w:r>
      <w:r w:rsidR="00FC4703">
        <w:rPr>
          <w:rFonts w:asciiTheme="minorHAnsi" w:hAnsiTheme="minorHAnsi" w:cstheme="minorHAnsi"/>
          <w:b/>
          <w:sz w:val="22"/>
          <w:szCs w:val="22"/>
        </w:rPr>
        <w:t>S</w:t>
      </w:r>
      <w:r w:rsidR="00E13FCD" w:rsidRPr="00172FE9">
        <w:rPr>
          <w:rFonts w:asciiTheme="minorHAnsi" w:hAnsiTheme="minorHAnsi" w:cstheme="minorHAnsi"/>
          <w:b/>
          <w:sz w:val="22"/>
          <w:szCs w:val="22"/>
        </w:rPr>
        <w:t xml:space="preserve"> DE SEGURIDAD Y SALUD EN EL TRABAJO (PSST)</w:t>
      </w:r>
      <w:r w:rsidR="005D315D" w:rsidRPr="00967673">
        <w:rPr>
          <w:rFonts w:asciiTheme="minorHAnsi" w:hAnsiTheme="minorHAnsi" w:cstheme="minorHAnsi"/>
          <w:sz w:val="22"/>
          <w:szCs w:val="22"/>
        </w:rPr>
        <w:t xml:space="preserve"> misma deberá contener todos los espacios debidamente llenados.</w:t>
      </w:r>
    </w:p>
    <w:p w14:paraId="0E92674F" w14:textId="77777777" w:rsidR="005D315D" w:rsidRPr="00967673" w:rsidRDefault="005D315D" w:rsidP="00390630">
      <w:pPr>
        <w:pStyle w:val="Prrafodelista"/>
        <w:ind w:left="426"/>
        <w:jc w:val="both"/>
        <w:rPr>
          <w:rFonts w:asciiTheme="minorHAnsi" w:hAnsiTheme="minorHAnsi" w:cstheme="minorHAnsi"/>
          <w:sz w:val="22"/>
          <w:szCs w:val="22"/>
        </w:rPr>
      </w:pPr>
    </w:p>
    <w:p w14:paraId="76E217BE" w14:textId="1C8BFCCE" w:rsidR="005D315D" w:rsidRPr="00BD3B6E" w:rsidRDefault="005D315D" w:rsidP="007752FB">
      <w:pPr>
        <w:pStyle w:val="Prrafodelista"/>
        <w:numPr>
          <w:ilvl w:val="0"/>
          <w:numId w:val="1"/>
        </w:numPr>
        <w:ind w:left="426"/>
        <w:jc w:val="both"/>
        <w:rPr>
          <w:rFonts w:asciiTheme="minorHAnsi" w:hAnsiTheme="minorHAnsi" w:cstheme="minorHAnsi"/>
          <w:b/>
          <w:sz w:val="22"/>
          <w:szCs w:val="22"/>
          <w:u w:val="single"/>
        </w:rPr>
      </w:pPr>
      <w:r w:rsidRPr="00BD3B6E">
        <w:rPr>
          <w:rFonts w:asciiTheme="minorHAnsi" w:hAnsiTheme="minorHAnsi" w:cstheme="minorHAnsi"/>
          <w:b/>
          <w:sz w:val="22"/>
          <w:szCs w:val="22"/>
          <w:u w:val="single"/>
        </w:rPr>
        <w:t>OBJETO:</w:t>
      </w:r>
    </w:p>
    <w:p w14:paraId="5AB5C3E4" w14:textId="2C3ECC01" w:rsidR="005D315D" w:rsidRPr="00530BF5" w:rsidRDefault="005D315D" w:rsidP="00666791">
      <w:pPr>
        <w:pStyle w:val="Prrafodelista"/>
        <w:spacing w:after="120"/>
        <w:ind w:left="426"/>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231B7F">
        <w:rPr>
          <w:rFonts w:asciiTheme="minorHAnsi" w:hAnsiTheme="minorHAnsi" w:cstheme="minorHAnsi"/>
          <w:bCs/>
          <w:sz w:val="22"/>
          <w:szCs w:val="22"/>
        </w:rPr>
        <w:t xml:space="preserve">contratación </w:t>
      </w:r>
      <w:r w:rsidR="001A2E50">
        <w:rPr>
          <w:rFonts w:asciiTheme="minorHAnsi" w:hAnsiTheme="minorHAnsi" w:cstheme="minorHAnsi"/>
          <w:bCs/>
          <w:sz w:val="22"/>
          <w:szCs w:val="22"/>
        </w:rPr>
        <w:t xml:space="preserve">de </w:t>
      </w:r>
      <w:r w:rsidR="00530BF5">
        <w:rPr>
          <w:rFonts w:asciiTheme="minorHAnsi" w:hAnsiTheme="minorHAnsi" w:cstheme="minorHAnsi"/>
          <w:bCs/>
          <w:sz w:val="22"/>
          <w:szCs w:val="22"/>
        </w:rPr>
        <w:t>un</w:t>
      </w:r>
      <w:r w:rsidR="00490F1A">
        <w:rPr>
          <w:rFonts w:asciiTheme="minorHAnsi" w:hAnsiTheme="minorHAnsi" w:cstheme="minorHAnsi"/>
          <w:bCs/>
          <w:sz w:val="22"/>
          <w:szCs w:val="22"/>
        </w:rPr>
        <w:t xml:space="preserve"> </w:t>
      </w:r>
      <w:r w:rsidR="003729DA">
        <w:rPr>
          <w:rFonts w:asciiTheme="minorHAnsi" w:hAnsiTheme="minorHAnsi" w:cstheme="minorHAnsi"/>
          <w:bCs/>
          <w:sz w:val="22"/>
          <w:szCs w:val="22"/>
        </w:rPr>
        <w:t>CONSULTORÍA</w:t>
      </w:r>
      <w:r w:rsidR="00E13FCD">
        <w:rPr>
          <w:rFonts w:asciiTheme="minorHAnsi" w:hAnsiTheme="minorHAnsi" w:cstheme="minorHAnsi"/>
          <w:bCs/>
          <w:sz w:val="22"/>
          <w:szCs w:val="22"/>
        </w:rPr>
        <w:t xml:space="preserve"> </w:t>
      </w:r>
      <w:r w:rsidR="00E13FCD" w:rsidRPr="00E13FCD">
        <w:rPr>
          <w:rFonts w:asciiTheme="minorHAnsi" w:hAnsiTheme="minorHAnsi" w:cstheme="minorHAnsi"/>
          <w:bCs/>
          <w:sz w:val="22"/>
          <w:szCs w:val="22"/>
        </w:rPr>
        <w:t xml:space="preserve">PARA LA ELABORACIÓN </w:t>
      </w:r>
      <w:r w:rsidR="00FC4703">
        <w:rPr>
          <w:rFonts w:asciiTheme="minorHAnsi" w:hAnsiTheme="minorHAnsi" w:cstheme="minorHAnsi"/>
          <w:bCs/>
          <w:sz w:val="22"/>
          <w:szCs w:val="22"/>
        </w:rPr>
        <w:t xml:space="preserve">DE </w:t>
      </w:r>
      <w:r w:rsidR="00E13FCD" w:rsidRPr="00E13FCD">
        <w:rPr>
          <w:rFonts w:asciiTheme="minorHAnsi" w:hAnsiTheme="minorHAnsi" w:cstheme="minorHAnsi"/>
          <w:bCs/>
          <w:sz w:val="22"/>
          <w:szCs w:val="22"/>
        </w:rPr>
        <w:t>PROGRAMA</w:t>
      </w:r>
      <w:r w:rsidR="00FC4703">
        <w:rPr>
          <w:rFonts w:asciiTheme="minorHAnsi" w:hAnsiTheme="minorHAnsi" w:cstheme="minorHAnsi"/>
          <w:bCs/>
          <w:sz w:val="22"/>
          <w:szCs w:val="22"/>
        </w:rPr>
        <w:t>S</w:t>
      </w:r>
      <w:r w:rsidR="00E13FCD" w:rsidRPr="00E13FCD">
        <w:rPr>
          <w:rFonts w:asciiTheme="minorHAnsi" w:hAnsiTheme="minorHAnsi" w:cstheme="minorHAnsi"/>
          <w:bCs/>
          <w:sz w:val="22"/>
          <w:szCs w:val="22"/>
        </w:rPr>
        <w:t xml:space="preserve"> DE SEGURIDAD Y SALUD EN EL TRABAJO (PSST)</w:t>
      </w:r>
      <w:r w:rsidR="00666791" w:rsidRPr="00666791">
        <w:rPr>
          <w:rFonts w:asciiTheme="minorHAnsi" w:hAnsiTheme="minorHAnsi" w:cstheme="minorHAnsi"/>
          <w:bCs/>
          <w:sz w:val="22"/>
          <w:szCs w:val="22"/>
        </w:rPr>
        <w:t xml:space="preserve"> </w:t>
      </w:r>
      <w:r w:rsidR="00530BF5">
        <w:rPr>
          <w:rFonts w:asciiTheme="minorHAnsi" w:hAnsiTheme="minorHAnsi" w:cstheme="minorHAnsi"/>
          <w:bCs/>
          <w:sz w:val="22"/>
          <w:szCs w:val="22"/>
        </w:rPr>
        <w:t>quien generara productos específicos en el marco de los TDRS a la Caja de Salud de la Banca Privada</w:t>
      </w:r>
      <w:r w:rsidR="00530BF5" w:rsidRPr="00967673">
        <w:rPr>
          <w:rFonts w:asciiTheme="minorHAnsi" w:hAnsiTheme="minorHAnsi" w:cstheme="minorHAnsi"/>
          <w:bCs/>
          <w:sz w:val="22"/>
          <w:szCs w:val="22"/>
        </w:rPr>
        <w:t>, por tal motivo se requiere lo siguiente:</w:t>
      </w:r>
    </w:p>
    <w:tbl>
      <w:tblPr>
        <w:tblStyle w:val="Tablaconcuadrcula"/>
        <w:tblW w:w="0" w:type="auto"/>
        <w:jc w:val="center"/>
        <w:tblLook w:val="04A0" w:firstRow="1" w:lastRow="0" w:firstColumn="1" w:lastColumn="0" w:noHBand="0" w:noVBand="1"/>
      </w:tblPr>
      <w:tblGrid>
        <w:gridCol w:w="845"/>
        <w:gridCol w:w="4820"/>
        <w:gridCol w:w="1134"/>
      </w:tblGrid>
      <w:tr w:rsidR="005D315D" w:rsidRPr="00967673" w14:paraId="3883E49E" w14:textId="77777777" w:rsidTr="00530BF5">
        <w:trPr>
          <w:jc w:val="center"/>
        </w:trPr>
        <w:tc>
          <w:tcPr>
            <w:tcW w:w="845" w:type="dxa"/>
            <w:shd w:val="clear" w:color="auto" w:fill="2E74B5" w:themeFill="accent1" w:themeFillShade="BF"/>
            <w:vAlign w:val="center"/>
          </w:tcPr>
          <w:p w14:paraId="5D99B41E"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4820" w:type="dxa"/>
            <w:shd w:val="clear" w:color="auto" w:fill="2E74B5" w:themeFill="accent1" w:themeFillShade="BF"/>
            <w:vAlign w:val="center"/>
          </w:tcPr>
          <w:p w14:paraId="6C9FCE6B" w14:textId="77777777" w:rsidR="005D315D" w:rsidRPr="00967673" w:rsidRDefault="005D315D" w:rsidP="00490F1A">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134" w:type="dxa"/>
            <w:shd w:val="clear" w:color="auto" w:fill="2E74B5" w:themeFill="accent1" w:themeFillShade="BF"/>
            <w:vAlign w:val="center"/>
          </w:tcPr>
          <w:p w14:paraId="49BED1D0" w14:textId="7A475630" w:rsidR="005D315D" w:rsidRPr="00967673" w:rsidRDefault="00CC03BF" w:rsidP="00490F1A">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TIEMPO</w:t>
            </w:r>
          </w:p>
        </w:tc>
      </w:tr>
      <w:tr w:rsidR="00666791" w:rsidRPr="00967673" w14:paraId="3F59D9E5" w14:textId="77777777" w:rsidTr="00530BF5">
        <w:trPr>
          <w:jc w:val="center"/>
        </w:trPr>
        <w:tc>
          <w:tcPr>
            <w:tcW w:w="845" w:type="dxa"/>
            <w:vAlign w:val="center"/>
          </w:tcPr>
          <w:p w14:paraId="36E642E3" w14:textId="77777777" w:rsidR="00666791" w:rsidRPr="00967673" w:rsidRDefault="00666791" w:rsidP="00E13FCD">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4820" w:type="dxa"/>
            <w:vAlign w:val="center"/>
          </w:tcPr>
          <w:p w14:paraId="3AA0CEDD" w14:textId="436C77C3" w:rsidR="00666791" w:rsidRPr="00490F1A" w:rsidRDefault="00E13FCD" w:rsidP="0066679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CONSULTORÍA </w:t>
            </w:r>
            <w:r w:rsidRPr="00E13FCD">
              <w:rPr>
                <w:rFonts w:asciiTheme="minorHAnsi" w:hAnsiTheme="minorHAnsi" w:cstheme="minorHAnsi"/>
                <w:bCs/>
                <w:sz w:val="22"/>
                <w:szCs w:val="22"/>
              </w:rPr>
              <w:t xml:space="preserve">PARA LA ELABORACIÓN </w:t>
            </w:r>
            <w:r w:rsidR="00FC4703">
              <w:rPr>
                <w:rFonts w:asciiTheme="minorHAnsi" w:hAnsiTheme="minorHAnsi" w:cstheme="minorHAnsi"/>
                <w:bCs/>
                <w:sz w:val="22"/>
                <w:szCs w:val="22"/>
              </w:rPr>
              <w:t xml:space="preserve">DE </w:t>
            </w:r>
            <w:r w:rsidRPr="00E13FCD">
              <w:rPr>
                <w:rFonts w:asciiTheme="minorHAnsi" w:hAnsiTheme="minorHAnsi" w:cstheme="minorHAnsi"/>
                <w:bCs/>
                <w:sz w:val="22"/>
                <w:szCs w:val="22"/>
              </w:rPr>
              <w:t>PROGRAMA</w:t>
            </w:r>
            <w:r w:rsidR="00FC4703">
              <w:rPr>
                <w:rFonts w:asciiTheme="minorHAnsi" w:hAnsiTheme="minorHAnsi" w:cstheme="minorHAnsi"/>
                <w:bCs/>
                <w:sz w:val="22"/>
                <w:szCs w:val="22"/>
              </w:rPr>
              <w:t>S</w:t>
            </w:r>
            <w:r w:rsidRPr="00E13FCD">
              <w:rPr>
                <w:rFonts w:asciiTheme="minorHAnsi" w:hAnsiTheme="minorHAnsi" w:cstheme="minorHAnsi"/>
                <w:bCs/>
                <w:sz w:val="22"/>
                <w:szCs w:val="22"/>
              </w:rPr>
              <w:t xml:space="preserve"> DE SEGURIDAD Y SALUD EN EL TRABAJO (PSST)</w:t>
            </w:r>
          </w:p>
        </w:tc>
        <w:tc>
          <w:tcPr>
            <w:tcW w:w="1134" w:type="dxa"/>
            <w:vAlign w:val="center"/>
          </w:tcPr>
          <w:p w14:paraId="462CCA4E" w14:textId="34632AC8" w:rsidR="00666791" w:rsidRPr="00967673" w:rsidRDefault="00E13FCD" w:rsidP="00666791">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MÁXIMO 6 MESES</w:t>
            </w:r>
          </w:p>
        </w:tc>
      </w:tr>
    </w:tbl>
    <w:p w14:paraId="7508EB92" w14:textId="77777777" w:rsidR="005D315D" w:rsidRPr="00967673" w:rsidRDefault="005D315D" w:rsidP="00390630">
      <w:pPr>
        <w:jc w:val="both"/>
        <w:rPr>
          <w:rFonts w:asciiTheme="minorHAnsi" w:hAnsiTheme="minorHAnsi" w:cstheme="minorHAnsi"/>
          <w:sz w:val="22"/>
          <w:szCs w:val="22"/>
        </w:rPr>
      </w:pPr>
    </w:p>
    <w:p w14:paraId="73CC8F13" w14:textId="73438D5E" w:rsidR="005D315D" w:rsidRPr="00BD3B6E" w:rsidRDefault="005D315D" w:rsidP="00425B99">
      <w:pPr>
        <w:pStyle w:val="Prrafodelista"/>
        <w:numPr>
          <w:ilvl w:val="0"/>
          <w:numId w:val="1"/>
        </w:numPr>
        <w:ind w:left="426"/>
        <w:jc w:val="both"/>
        <w:rPr>
          <w:rFonts w:asciiTheme="minorHAnsi" w:hAnsiTheme="minorHAnsi" w:cstheme="minorHAnsi"/>
          <w:b/>
          <w:sz w:val="22"/>
          <w:szCs w:val="22"/>
        </w:rPr>
      </w:pPr>
      <w:r w:rsidRPr="00BD3B6E">
        <w:rPr>
          <w:rFonts w:asciiTheme="minorHAnsi" w:hAnsiTheme="minorHAnsi" w:cstheme="minorHAnsi"/>
          <w:b/>
          <w:sz w:val="22"/>
          <w:szCs w:val="22"/>
          <w:u w:val="single"/>
        </w:rPr>
        <w:t>DOCUMENTOS A PRESENTAR:</w:t>
      </w:r>
    </w:p>
    <w:p w14:paraId="2717FEEB" w14:textId="77777777" w:rsidR="00530BF5" w:rsidRPr="00967673" w:rsidRDefault="00530BF5" w:rsidP="00530BF5">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 xml:space="preserve">Las propuestas presentadas por </w:t>
      </w:r>
      <w:r>
        <w:rPr>
          <w:rFonts w:asciiTheme="minorHAnsi" w:hAnsiTheme="minorHAnsi" w:cstheme="minorHAnsi"/>
          <w:bCs/>
          <w:sz w:val="22"/>
          <w:szCs w:val="22"/>
        </w:rPr>
        <w:t>los</w:t>
      </w:r>
      <w:r w:rsidRPr="00967673">
        <w:rPr>
          <w:rFonts w:asciiTheme="minorHAnsi" w:hAnsiTheme="minorHAnsi" w:cstheme="minorHAnsi"/>
          <w:bCs/>
          <w:sz w:val="22"/>
          <w:szCs w:val="22"/>
        </w:rPr>
        <w:t xml:space="preserve"> oferentes, deberán contener la siguiente documentación (la omisión de alguno de los documentos descritos podrá ser causal de inhabilitación de la propuesta):</w:t>
      </w:r>
    </w:p>
    <w:p w14:paraId="5E9B4634" w14:textId="0782E1C5" w:rsidR="00530BF5" w:rsidRPr="00967673" w:rsidRDefault="00530BF5">
      <w:pPr>
        <w:pStyle w:val="Prrafodelista"/>
        <w:numPr>
          <w:ilvl w:val="1"/>
          <w:numId w:val="1"/>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w:t>
      </w:r>
      <w:r w:rsidR="00FC4703">
        <w:rPr>
          <w:rFonts w:asciiTheme="minorHAnsi" w:hAnsiTheme="minorHAnsi" w:cstheme="minorHAnsi"/>
          <w:b/>
          <w:sz w:val="22"/>
          <w:szCs w:val="22"/>
        </w:rPr>
        <w:t>É</w:t>
      </w:r>
      <w:r w:rsidRPr="00967673">
        <w:rPr>
          <w:rFonts w:asciiTheme="minorHAnsi" w:hAnsiTheme="minorHAnsi" w:cstheme="minorHAnsi"/>
          <w:b/>
          <w:sz w:val="22"/>
          <w:szCs w:val="22"/>
        </w:rPr>
        <w:t xml:space="preserve">CNICA: </w:t>
      </w:r>
      <w:r w:rsidRPr="00967673">
        <w:rPr>
          <w:rFonts w:asciiTheme="minorHAnsi" w:hAnsiTheme="minorHAnsi" w:cstheme="minorHAnsi"/>
          <w:sz w:val="22"/>
          <w:szCs w:val="22"/>
        </w:rPr>
        <w:t>El proponente debe presentar el formulario de “PROPUESTA T</w:t>
      </w:r>
      <w:r w:rsidR="00FC4703">
        <w:rPr>
          <w:rFonts w:asciiTheme="minorHAnsi" w:hAnsiTheme="minorHAnsi" w:cstheme="minorHAnsi"/>
          <w:sz w:val="22"/>
          <w:szCs w:val="22"/>
        </w:rPr>
        <w:t>É</w:t>
      </w:r>
      <w:r w:rsidRPr="00967673">
        <w:rPr>
          <w:rFonts w:asciiTheme="minorHAnsi" w:hAnsiTheme="minorHAnsi" w:cstheme="minorHAnsi"/>
          <w:sz w:val="22"/>
          <w:szCs w:val="22"/>
        </w:rPr>
        <w:t>CNICA”</w:t>
      </w:r>
    </w:p>
    <w:p w14:paraId="05E118A7" w14:textId="5056CD3F" w:rsidR="00530BF5" w:rsidRDefault="00530BF5" w:rsidP="00530BF5">
      <w:pPr>
        <w:ind w:left="831"/>
        <w:rPr>
          <w:rFonts w:asciiTheme="minorHAnsi" w:hAnsiTheme="minorHAnsi" w:cstheme="minorHAnsi"/>
          <w:sz w:val="22"/>
          <w:szCs w:val="22"/>
        </w:rPr>
      </w:pPr>
      <w:r w:rsidRPr="00967673">
        <w:rPr>
          <w:rFonts w:asciiTheme="minorHAnsi" w:hAnsiTheme="minorHAnsi" w:cstheme="minorHAnsi"/>
          <w:sz w:val="22"/>
          <w:szCs w:val="22"/>
        </w:rPr>
        <w:t>(</w:t>
      </w:r>
      <w:r>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2D0CD4AA" w14:textId="2BD9525F" w:rsidR="00530BF5" w:rsidRDefault="00530BF5" w:rsidP="00530BF5">
      <w:pPr>
        <w:ind w:left="831"/>
        <w:rPr>
          <w:rFonts w:asciiTheme="minorHAnsi" w:hAnsiTheme="minorHAnsi" w:cstheme="minorHAnsi"/>
          <w:sz w:val="22"/>
          <w:szCs w:val="22"/>
        </w:rPr>
      </w:pPr>
    </w:p>
    <w:p w14:paraId="01982577" w14:textId="49178F50" w:rsidR="00E13FCD" w:rsidRDefault="00E13FCD" w:rsidP="00E13FCD">
      <w:pPr>
        <w:pStyle w:val="Prrafodelista"/>
        <w:numPr>
          <w:ilvl w:val="1"/>
          <w:numId w:val="1"/>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PROPUESTA ECON</w:t>
      </w:r>
      <w:r w:rsidR="00FC4703">
        <w:rPr>
          <w:rFonts w:asciiTheme="minorHAnsi" w:hAnsiTheme="minorHAnsi" w:cstheme="minorHAnsi"/>
          <w:b/>
          <w:sz w:val="22"/>
          <w:szCs w:val="22"/>
        </w:rPr>
        <w:t>Ó</w:t>
      </w:r>
      <w:r w:rsidRPr="00967673">
        <w:rPr>
          <w:rFonts w:asciiTheme="minorHAnsi" w:hAnsiTheme="minorHAnsi" w:cstheme="minorHAnsi"/>
          <w:b/>
          <w:sz w:val="22"/>
          <w:szCs w:val="22"/>
        </w:rPr>
        <w:t>MICA:</w:t>
      </w:r>
      <w:r w:rsidRPr="00967673">
        <w:rPr>
          <w:rFonts w:asciiTheme="minorHAnsi" w:hAnsiTheme="minorHAnsi" w:cstheme="minorHAnsi"/>
          <w:sz w:val="22"/>
          <w:szCs w:val="22"/>
        </w:rPr>
        <w:t xml:space="preserve"> La propuesta económica debe ser presentada en el formulario “PROPUESTA ECON</w:t>
      </w:r>
      <w:r w:rsidR="00FC4703">
        <w:rPr>
          <w:rFonts w:asciiTheme="minorHAnsi" w:hAnsiTheme="minorHAnsi" w:cstheme="minorHAnsi"/>
          <w:sz w:val="22"/>
          <w:szCs w:val="22"/>
        </w:rPr>
        <w:t>Ó</w:t>
      </w:r>
      <w:r w:rsidRPr="00967673">
        <w:rPr>
          <w:rFonts w:asciiTheme="minorHAnsi" w:hAnsiTheme="minorHAnsi" w:cstheme="minorHAnsi"/>
          <w:sz w:val="22"/>
          <w:szCs w:val="22"/>
        </w:rPr>
        <w:t>MICA”</w:t>
      </w:r>
      <w:r>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w:t>
      </w:r>
      <w:bookmarkStart w:id="1" w:name="_Hlk129863284"/>
      <w:r w:rsidRPr="00967673">
        <w:rPr>
          <w:rFonts w:asciiTheme="minorHAnsi" w:hAnsiTheme="minorHAnsi" w:cstheme="minorHAnsi"/>
          <w:sz w:val="22"/>
          <w:szCs w:val="22"/>
        </w:rPr>
        <w:t xml:space="preserve">incluir los </w:t>
      </w:r>
      <w:r w:rsidR="00F51BD7">
        <w:rPr>
          <w:rFonts w:asciiTheme="minorHAnsi" w:hAnsiTheme="minorHAnsi" w:cstheme="minorHAnsi"/>
          <w:sz w:val="22"/>
          <w:szCs w:val="22"/>
        </w:rPr>
        <w:t xml:space="preserve">viáticos, viajes y los aranceles establecidos por el </w:t>
      </w:r>
      <w:r w:rsidR="00757A23" w:rsidRPr="00757A23">
        <w:rPr>
          <w:rFonts w:asciiTheme="minorHAnsi" w:hAnsiTheme="minorHAnsi" w:cstheme="minorHAnsi"/>
          <w:bCs/>
          <w:sz w:val="22"/>
          <w:szCs w:val="22"/>
          <w:lang w:val="es-ES_tradnl"/>
        </w:rPr>
        <w:t xml:space="preserve">del </w:t>
      </w:r>
      <w:bookmarkStart w:id="2" w:name="_Hlk129863621"/>
      <w:r w:rsidR="00757A23" w:rsidRPr="00757A23">
        <w:rPr>
          <w:rFonts w:asciiTheme="minorHAnsi" w:hAnsiTheme="minorHAnsi" w:cstheme="minorHAnsi"/>
          <w:bCs/>
          <w:sz w:val="22"/>
          <w:szCs w:val="22"/>
          <w:lang w:val="es-ES_tradnl"/>
        </w:rPr>
        <w:t>Ministerio de Trabajo, Empleo y Previsión Social</w:t>
      </w:r>
      <w:r w:rsidR="00757A23" w:rsidRPr="00757A23">
        <w:rPr>
          <w:rFonts w:asciiTheme="minorHAnsi" w:hAnsiTheme="minorHAnsi" w:cstheme="minorHAnsi"/>
          <w:sz w:val="22"/>
          <w:szCs w:val="22"/>
        </w:rPr>
        <w:t xml:space="preserve"> </w:t>
      </w:r>
      <w:r w:rsidR="00F51BD7">
        <w:rPr>
          <w:rFonts w:asciiTheme="minorHAnsi" w:hAnsiTheme="minorHAnsi" w:cstheme="minorHAnsi"/>
          <w:sz w:val="22"/>
          <w:szCs w:val="22"/>
        </w:rPr>
        <w:t>para subir</w:t>
      </w:r>
      <w:r w:rsidR="003675F5" w:rsidRPr="003675F5">
        <w:rPr>
          <w:rFonts w:ascii="Arial" w:hAnsi="Arial" w:cs="Arial"/>
          <w:bCs/>
          <w:lang w:val="es-ES_tradnl"/>
        </w:rPr>
        <w:t xml:space="preserve"> </w:t>
      </w:r>
      <w:r w:rsidR="003675F5">
        <w:rPr>
          <w:rFonts w:ascii="Arial" w:hAnsi="Arial" w:cs="Arial"/>
          <w:bCs/>
          <w:lang w:val="es-ES_tradnl"/>
        </w:rPr>
        <w:t xml:space="preserve">mediante </w:t>
      </w:r>
      <w:r w:rsidR="00757A23">
        <w:rPr>
          <w:rFonts w:ascii="Arial" w:hAnsi="Arial" w:cs="Arial"/>
          <w:bCs/>
          <w:lang w:val="es-ES_tradnl"/>
        </w:rPr>
        <w:t>su</w:t>
      </w:r>
      <w:r w:rsidR="003675F5">
        <w:rPr>
          <w:rFonts w:ascii="Arial" w:hAnsi="Arial" w:cs="Arial"/>
          <w:bCs/>
          <w:lang w:val="es-ES_tradnl"/>
        </w:rPr>
        <w:t xml:space="preserve"> plataforma web institucional </w:t>
      </w:r>
      <w:r w:rsidR="00F51BD7">
        <w:rPr>
          <w:rFonts w:asciiTheme="minorHAnsi" w:hAnsiTheme="minorHAnsi" w:cstheme="minorHAnsi"/>
          <w:sz w:val="22"/>
          <w:szCs w:val="22"/>
        </w:rPr>
        <w:t>los PSST</w:t>
      </w:r>
      <w:bookmarkEnd w:id="2"/>
      <w:r w:rsidR="00F51BD7">
        <w:rPr>
          <w:rFonts w:asciiTheme="minorHAnsi" w:hAnsiTheme="minorHAnsi" w:cstheme="minorHAnsi"/>
          <w:sz w:val="22"/>
          <w:szCs w:val="22"/>
        </w:rPr>
        <w:t xml:space="preserve"> de todas las regionales y Oficina Nacional</w:t>
      </w:r>
      <w:bookmarkEnd w:id="1"/>
      <w:r w:rsidR="00F51BD7">
        <w:rPr>
          <w:rFonts w:asciiTheme="minorHAnsi" w:hAnsiTheme="minorHAnsi" w:cstheme="minorHAnsi"/>
          <w:sz w:val="22"/>
          <w:szCs w:val="22"/>
        </w:rPr>
        <w:t>,</w:t>
      </w:r>
      <w:r w:rsidRPr="00967673">
        <w:rPr>
          <w:rFonts w:asciiTheme="minorHAnsi" w:hAnsiTheme="minorHAnsi" w:cstheme="minorHAnsi"/>
          <w:sz w:val="22"/>
          <w:szCs w:val="22"/>
        </w:rPr>
        <w:t xml:space="preserve"> la CSBP no reconocerá pagos adicionales que no estén incluidos en sus propuestas</w:t>
      </w:r>
    </w:p>
    <w:p w14:paraId="4B9B5C04" w14:textId="317A70A4" w:rsidR="00BD3B6E" w:rsidRDefault="00BD3B6E">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0027F489" w14:textId="5BE2CD6C" w:rsidR="00E13FCD" w:rsidRDefault="005D315D">
      <w:pPr>
        <w:pStyle w:val="Prrafodelista"/>
        <w:numPr>
          <w:ilvl w:val="0"/>
          <w:numId w:val="1"/>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lastRenderedPageBreak/>
        <w:t>M</w:t>
      </w:r>
      <w:r w:rsidR="00642D49">
        <w:rPr>
          <w:rFonts w:asciiTheme="minorHAnsi" w:hAnsiTheme="minorHAnsi" w:cstheme="minorHAnsi"/>
          <w:b/>
          <w:sz w:val="22"/>
          <w:szCs w:val="22"/>
          <w:u w:val="single"/>
        </w:rPr>
        <w:t>É</w:t>
      </w:r>
      <w:r w:rsidRPr="00967673">
        <w:rPr>
          <w:rFonts w:asciiTheme="minorHAnsi" w:hAnsiTheme="minorHAnsi" w:cstheme="minorHAnsi"/>
          <w:b/>
          <w:sz w:val="22"/>
          <w:szCs w:val="22"/>
          <w:u w:val="single"/>
        </w:rPr>
        <w:t>TODOS DE EVALUACI</w:t>
      </w:r>
      <w:r w:rsidR="00642D49">
        <w:rPr>
          <w:rFonts w:asciiTheme="minorHAnsi" w:hAnsiTheme="minorHAnsi" w:cstheme="minorHAnsi"/>
          <w:b/>
          <w:sz w:val="22"/>
          <w:szCs w:val="22"/>
          <w:u w:val="single"/>
        </w:rPr>
        <w:t>Ó</w:t>
      </w:r>
      <w:r w:rsidRPr="00967673">
        <w:rPr>
          <w:rFonts w:asciiTheme="minorHAnsi" w:hAnsiTheme="minorHAnsi" w:cstheme="minorHAnsi"/>
          <w:b/>
          <w:sz w:val="22"/>
          <w:szCs w:val="22"/>
          <w:u w:val="single"/>
        </w:rPr>
        <w:t>N:</w:t>
      </w:r>
      <w:r w:rsidRPr="00967673">
        <w:rPr>
          <w:rFonts w:asciiTheme="minorHAnsi" w:hAnsiTheme="minorHAnsi" w:cstheme="minorHAnsi"/>
          <w:sz w:val="22"/>
          <w:szCs w:val="22"/>
        </w:rPr>
        <w:t xml:space="preserve"> </w:t>
      </w:r>
    </w:p>
    <w:p w14:paraId="49307F2C" w14:textId="1B452AB8" w:rsidR="00CD055F" w:rsidRDefault="00CD055F" w:rsidP="00E13FCD">
      <w:pPr>
        <w:pStyle w:val="Prrafodelista"/>
        <w:ind w:left="426"/>
        <w:jc w:val="both"/>
        <w:rPr>
          <w:rFonts w:asciiTheme="minorHAnsi" w:eastAsia="Arial" w:hAnsiTheme="minorHAnsi" w:cstheme="minorHAnsi"/>
          <w:sz w:val="22"/>
          <w:szCs w:val="22"/>
        </w:rPr>
      </w:pPr>
      <w:r w:rsidRPr="00CD055F">
        <w:rPr>
          <w:rFonts w:asciiTheme="minorHAnsi" w:eastAsia="Arial" w:hAnsiTheme="minorHAnsi" w:cstheme="minorHAnsi"/>
          <w:sz w:val="22"/>
          <w:szCs w:val="22"/>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r>
        <w:rPr>
          <w:rFonts w:asciiTheme="minorHAnsi" w:eastAsia="Arial" w:hAnsiTheme="minorHAnsi" w:cstheme="minorHAnsi"/>
          <w:sz w:val="22"/>
          <w:szCs w:val="22"/>
        </w:rPr>
        <w:t xml:space="preserve">: </w:t>
      </w:r>
    </w:p>
    <w:p w14:paraId="47848A6B" w14:textId="42BEFFD7" w:rsidR="00CD055F" w:rsidRDefault="00CD055F" w:rsidP="00E13FCD">
      <w:pPr>
        <w:pStyle w:val="Prrafodelista"/>
        <w:ind w:left="426"/>
        <w:jc w:val="both"/>
        <w:rPr>
          <w:rFonts w:asciiTheme="minorHAnsi" w:eastAsia="Arial" w:hAnsiTheme="minorHAnsi" w:cstheme="minorHAnsi"/>
          <w:sz w:val="22"/>
          <w:szCs w:val="22"/>
        </w:rPr>
      </w:pP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CD055F" w:rsidRPr="00A81DCD" w14:paraId="74C11401" w14:textId="77777777" w:rsidTr="00757A23">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5F19EB58" w14:textId="77777777" w:rsidR="00CD055F" w:rsidRPr="00A81DCD" w:rsidRDefault="00CD055F" w:rsidP="008648E7">
            <w:pPr>
              <w:rPr>
                <w:rFonts w:asciiTheme="minorHAnsi" w:hAnsiTheme="minorHAnsi" w:cs="Arial"/>
                <w:b/>
                <w:bCs/>
              </w:rPr>
            </w:pPr>
            <w:r w:rsidRPr="00A81DCD">
              <w:rPr>
                <w:rFonts w:asciiTheme="minorHAnsi" w:hAnsiTheme="minorHAnsi" w:cs="Arial"/>
                <w:b/>
                <w:bCs/>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0666F1B" w14:textId="77777777" w:rsidR="00CD055F" w:rsidRPr="00A81DCD" w:rsidRDefault="00CD055F" w:rsidP="008648E7">
            <w:pPr>
              <w:rPr>
                <w:rFonts w:asciiTheme="minorHAnsi" w:hAnsiTheme="minorHAnsi" w:cs="Arial"/>
                <w:b/>
                <w:bCs/>
              </w:rPr>
            </w:pPr>
            <w:r w:rsidRPr="00A81DCD">
              <w:rPr>
                <w:rFonts w:asciiTheme="minorHAnsi" w:hAnsiTheme="minorHAnsi" w:cs="Arial"/>
                <w:b/>
                <w:bCs/>
              </w:rPr>
              <w:t>PUNTAJE</w:t>
            </w:r>
          </w:p>
        </w:tc>
      </w:tr>
      <w:tr w:rsidR="00CD055F" w:rsidRPr="00A81DCD" w14:paraId="406C9ABB" w14:textId="77777777" w:rsidTr="00757A23">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E296938" w14:textId="77777777" w:rsidR="00CD055F" w:rsidRPr="00A81DCD" w:rsidRDefault="00CD055F" w:rsidP="008648E7">
            <w:pPr>
              <w:rPr>
                <w:rFonts w:asciiTheme="minorHAnsi" w:hAnsiTheme="minorHAnsi" w:cs="Arial"/>
              </w:rPr>
            </w:pPr>
            <w:r w:rsidRPr="00A81DCD">
              <w:rPr>
                <w:rFonts w:asciiTheme="minorHAnsi" w:hAnsiTheme="minorHAnsi" w:cs="Arial"/>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05B65F24" w14:textId="77777777" w:rsidR="00CD055F" w:rsidRPr="001C16EE" w:rsidRDefault="00CD055F" w:rsidP="008648E7">
            <w:pPr>
              <w:jc w:val="center"/>
              <w:rPr>
                <w:rFonts w:asciiTheme="minorHAnsi" w:hAnsiTheme="minorHAnsi" w:cs="Arial"/>
              </w:rPr>
            </w:pPr>
            <w:r>
              <w:rPr>
                <w:rFonts w:asciiTheme="minorHAnsi" w:hAnsiTheme="minorHAnsi" w:cs="Arial"/>
              </w:rPr>
              <w:t>40</w:t>
            </w:r>
            <w:r w:rsidRPr="001C16EE">
              <w:rPr>
                <w:rFonts w:asciiTheme="minorHAnsi" w:hAnsiTheme="minorHAnsi" w:cs="Arial"/>
              </w:rPr>
              <w:t xml:space="preserve"> puntos</w:t>
            </w:r>
          </w:p>
        </w:tc>
      </w:tr>
      <w:tr w:rsidR="00CD055F" w:rsidRPr="00A81DCD" w14:paraId="2B95C325" w14:textId="77777777" w:rsidTr="00757A23">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178C9AF" w14:textId="77777777" w:rsidR="00CD055F" w:rsidRPr="00A81DCD" w:rsidRDefault="00CD055F" w:rsidP="008648E7">
            <w:pPr>
              <w:rPr>
                <w:rFonts w:asciiTheme="minorHAnsi" w:hAnsiTheme="minorHAnsi" w:cs="Arial"/>
              </w:rPr>
            </w:pPr>
            <w:r w:rsidRPr="00A81DCD">
              <w:rPr>
                <w:rFonts w:asciiTheme="minorHAnsi" w:hAnsiTheme="minorHAnsi" w:cs="Arial"/>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1DDF892" w14:textId="77777777" w:rsidR="00CD055F" w:rsidRPr="001C16EE" w:rsidRDefault="00CD055F" w:rsidP="008648E7">
            <w:pPr>
              <w:jc w:val="center"/>
              <w:rPr>
                <w:rFonts w:asciiTheme="minorHAnsi" w:hAnsiTheme="minorHAnsi" w:cs="Arial"/>
              </w:rPr>
            </w:pPr>
            <w:r>
              <w:rPr>
                <w:rFonts w:asciiTheme="minorHAnsi" w:hAnsiTheme="minorHAnsi" w:cs="Arial"/>
              </w:rPr>
              <w:t>60</w:t>
            </w:r>
            <w:r w:rsidRPr="001C16EE">
              <w:rPr>
                <w:rFonts w:asciiTheme="minorHAnsi" w:hAnsiTheme="minorHAnsi" w:cs="Arial"/>
              </w:rPr>
              <w:t xml:space="preserve"> puntos</w:t>
            </w:r>
          </w:p>
        </w:tc>
      </w:tr>
      <w:tr w:rsidR="00CD055F" w:rsidRPr="00A81DCD" w14:paraId="63B35769" w14:textId="77777777" w:rsidTr="00757A23">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2B6C2E92" w14:textId="77777777" w:rsidR="00CD055F" w:rsidRPr="00A81DCD" w:rsidRDefault="00CD055F" w:rsidP="008648E7">
            <w:pPr>
              <w:rPr>
                <w:rFonts w:asciiTheme="minorHAnsi" w:hAnsiTheme="minorHAnsi" w:cs="Arial"/>
                <w:b/>
                <w:bCs/>
              </w:rPr>
            </w:pPr>
            <w:r w:rsidRPr="00A81DCD">
              <w:rPr>
                <w:rFonts w:asciiTheme="minorHAnsi" w:hAnsiTheme="minorHAnsi" w:cs="Arial"/>
                <w:b/>
                <w:bCs/>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70435F7E" w14:textId="77777777" w:rsidR="00CD055F" w:rsidRPr="00A81DCD" w:rsidRDefault="00CD055F" w:rsidP="008648E7">
            <w:pPr>
              <w:jc w:val="center"/>
              <w:rPr>
                <w:rFonts w:asciiTheme="minorHAnsi" w:hAnsiTheme="minorHAnsi" w:cs="Arial"/>
                <w:b/>
                <w:bCs/>
              </w:rPr>
            </w:pPr>
            <w:r>
              <w:rPr>
                <w:rFonts w:asciiTheme="minorHAnsi" w:hAnsiTheme="minorHAnsi" w:cs="Arial"/>
                <w:b/>
                <w:bCs/>
              </w:rPr>
              <w:t>100 puntos</w:t>
            </w:r>
          </w:p>
        </w:tc>
      </w:tr>
    </w:tbl>
    <w:p w14:paraId="3469B432" w14:textId="30030C45" w:rsidR="00CD055F" w:rsidRDefault="00CD055F" w:rsidP="00E13FCD">
      <w:pPr>
        <w:pStyle w:val="Prrafodelista"/>
        <w:ind w:left="426"/>
        <w:jc w:val="both"/>
        <w:rPr>
          <w:rFonts w:asciiTheme="minorHAnsi" w:eastAsia="Arial" w:hAnsiTheme="minorHAnsi" w:cstheme="minorHAnsi"/>
          <w:sz w:val="22"/>
          <w:szCs w:val="22"/>
        </w:rPr>
      </w:pPr>
    </w:p>
    <w:p w14:paraId="7FFA8C9B" w14:textId="49F10979" w:rsidR="00CD055F" w:rsidRDefault="00CD055F" w:rsidP="00E13FCD">
      <w:pPr>
        <w:pStyle w:val="Prrafodelista"/>
        <w:ind w:left="426"/>
        <w:jc w:val="both"/>
        <w:rPr>
          <w:rFonts w:asciiTheme="minorHAnsi" w:eastAsia="Arial" w:hAnsiTheme="minorHAnsi" w:cstheme="minorHAnsi"/>
          <w:sz w:val="22"/>
          <w:szCs w:val="22"/>
        </w:rPr>
      </w:pPr>
    </w:p>
    <w:p w14:paraId="3F0547D7" w14:textId="48A1D7A0" w:rsidR="00CD055F" w:rsidRDefault="00CD055F" w:rsidP="00E13FCD">
      <w:pPr>
        <w:pStyle w:val="Prrafodelista"/>
        <w:ind w:left="426"/>
        <w:jc w:val="both"/>
        <w:rPr>
          <w:rFonts w:asciiTheme="minorHAnsi" w:eastAsia="Arial" w:hAnsiTheme="minorHAnsi" w:cstheme="minorHAnsi"/>
          <w:sz w:val="22"/>
          <w:szCs w:val="22"/>
        </w:rPr>
      </w:pPr>
    </w:p>
    <w:p w14:paraId="03D9EAC6" w14:textId="5A1052A5" w:rsidR="00CD055F" w:rsidRDefault="00CD055F" w:rsidP="00E13FCD">
      <w:pPr>
        <w:pStyle w:val="Prrafodelista"/>
        <w:ind w:left="426"/>
        <w:jc w:val="both"/>
        <w:rPr>
          <w:rFonts w:asciiTheme="minorHAnsi" w:eastAsia="Arial" w:hAnsiTheme="minorHAnsi" w:cstheme="minorHAnsi"/>
          <w:sz w:val="22"/>
          <w:szCs w:val="22"/>
        </w:rPr>
      </w:pPr>
    </w:p>
    <w:p w14:paraId="3F3F5DEE" w14:textId="77777777" w:rsidR="00CD055F" w:rsidRDefault="00CD055F" w:rsidP="00E13FCD">
      <w:pPr>
        <w:pStyle w:val="Prrafodelista"/>
        <w:ind w:left="426"/>
        <w:jc w:val="both"/>
        <w:rPr>
          <w:rFonts w:asciiTheme="minorHAnsi" w:eastAsia="Arial" w:hAnsiTheme="minorHAnsi" w:cstheme="minorHAnsi"/>
          <w:sz w:val="22"/>
          <w:szCs w:val="22"/>
        </w:rPr>
      </w:pPr>
    </w:p>
    <w:p w14:paraId="75878843" w14:textId="7FB3294E" w:rsidR="00CD055F" w:rsidRPr="00CD055F" w:rsidRDefault="00CD055F" w:rsidP="00CD055F">
      <w:pPr>
        <w:spacing w:after="120"/>
        <w:ind w:left="426"/>
        <w:jc w:val="both"/>
        <w:rPr>
          <w:rFonts w:asciiTheme="minorHAnsi" w:eastAsia="Arial" w:hAnsiTheme="minorHAnsi" w:cstheme="minorHAnsi"/>
          <w:sz w:val="22"/>
          <w:szCs w:val="22"/>
        </w:rPr>
      </w:pPr>
      <w:r w:rsidRPr="00CD055F">
        <w:rPr>
          <w:rFonts w:asciiTheme="minorHAnsi" w:eastAsia="Arial" w:hAnsiTheme="minorHAnsi" w:cstheme="minorHAnsi"/>
          <w:sz w:val="22"/>
          <w:szCs w:val="22"/>
        </w:rPr>
        <w:t>Una vez recibidas y aperturadas las propuestas, se procederá a la evaluación de TODAS. Primero se evalúan los requisitos establecidos aplicando el método CUMPLE o NO CUMPLE e inhabilitando a las que no cumplan con su presentación o no subsanen las observaciones en el plazo otorgado, si existieran</w:t>
      </w:r>
      <w:r w:rsidR="00642D49">
        <w:rPr>
          <w:rFonts w:asciiTheme="minorHAnsi" w:eastAsia="Arial" w:hAnsiTheme="minorHAnsi" w:cstheme="minorHAnsi"/>
          <w:sz w:val="22"/>
          <w:szCs w:val="22"/>
        </w:rPr>
        <w:t>.</w:t>
      </w:r>
    </w:p>
    <w:p w14:paraId="6B836FB1" w14:textId="77777777" w:rsidR="00CD055F" w:rsidRPr="00CD055F" w:rsidRDefault="00CD055F" w:rsidP="00CD055F">
      <w:pPr>
        <w:spacing w:after="120"/>
        <w:ind w:left="426"/>
        <w:jc w:val="both"/>
        <w:rPr>
          <w:rFonts w:asciiTheme="minorHAnsi" w:eastAsia="Arial" w:hAnsiTheme="minorHAnsi" w:cstheme="minorHAnsi"/>
          <w:sz w:val="22"/>
          <w:szCs w:val="22"/>
        </w:rPr>
      </w:pPr>
      <w:r w:rsidRPr="00CD055F">
        <w:rPr>
          <w:rFonts w:asciiTheme="minorHAnsi" w:eastAsia="Arial"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2C60D529" w14:textId="77777777" w:rsidR="00CD055F" w:rsidRPr="003D68E1" w:rsidRDefault="00CD055F" w:rsidP="00CD055F">
      <w:pPr>
        <w:spacing w:after="120"/>
        <w:jc w:val="center"/>
        <w:rPr>
          <w:rFonts w:asciiTheme="minorHAnsi" w:hAnsiTheme="minorHAnsi" w:cstheme="minorHAnsi"/>
          <w:sz w:val="24"/>
          <w:szCs w:val="24"/>
        </w:rPr>
      </w:pP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7EC1725E" w14:textId="77777777" w:rsidR="00CD055F" w:rsidRPr="00E71112" w:rsidRDefault="00CD055F" w:rsidP="00CD055F">
      <w:pPr>
        <w:spacing w:after="120"/>
        <w:ind w:left="426"/>
        <w:rPr>
          <w:rFonts w:asciiTheme="minorHAnsi" w:eastAsia="Arial" w:hAnsiTheme="minorHAnsi" w:cstheme="minorHAnsi"/>
          <w:sz w:val="22"/>
          <w:szCs w:val="22"/>
        </w:rPr>
      </w:pPr>
      <w:r w:rsidRPr="00E71112">
        <w:rPr>
          <w:rFonts w:asciiTheme="minorHAnsi" w:eastAsia="Arial" w:hAnsiTheme="minorHAnsi" w:cstheme="minorHAnsi"/>
          <w:sz w:val="22"/>
          <w:szCs w:val="22"/>
        </w:rPr>
        <w:t>Donde:</w:t>
      </w:r>
    </w:p>
    <w:tbl>
      <w:tblPr>
        <w:tblStyle w:val="Tablaconcuadrcula"/>
        <w:tblW w:w="5088" w:type="dxa"/>
        <w:jc w:val="center"/>
        <w:tblLook w:val="04A0" w:firstRow="1" w:lastRow="0" w:firstColumn="1" w:lastColumn="0" w:noHBand="0" w:noVBand="1"/>
      </w:tblPr>
      <w:tblGrid>
        <w:gridCol w:w="1119"/>
        <w:gridCol w:w="3969"/>
      </w:tblGrid>
      <w:tr w:rsidR="00642D49" w14:paraId="43A82A67" w14:textId="77777777" w:rsidTr="00757A23">
        <w:trPr>
          <w:jc w:val="center"/>
        </w:trPr>
        <w:tc>
          <w:tcPr>
            <w:tcW w:w="1119" w:type="dxa"/>
            <w:shd w:val="clear" w:color="auto" w:fill="D9D9D9" w:themeFill="background1" w:themeFillShade="D9"/>
          </w:tcPr>
          <w:p w14:paraId="381E9132" w14:textId="3DE65006" w:rsidR="00642D49" w:rsidRPr="00757A23" w:rsidRDefault="00757A23" w:rsidP="00757A23">
            <w:pPr>
              <w:rPr>
                <w:rFonts w:asciiTheme="minorHAnsi" w:hAnsiTheme="minorHAnsi" w:cs="Arial"/>
                <w:b/>
                <w:bCs/>
              </w:rPr>
            </w:pPr>
            <w:r w:rsidRPr="00757A23">
              <w:rPr>
                <w:rFonts w:asciiTheme="minorHAnsi" w:hAnsiTheme="minorHAnsi" w:cs="Arial"/>
                <w:b/>
                <w:bCs/>
              </w:rPr>
              <w:t>CRITERIO</w:t>
            </w:r>
          </w:p>
        </w:tc>
        <w:tc>
          <w:tcPr>
            <w:tcW w:w="3969" w:type="dxa"/>
            <w:shd w:val="clear" w:color="auto" w:fill="D9D9D9" w:themeFill="background1" w:themeFillShade="D9"/>
          </w:tcPr>
          <w:p w14:paraId="07B4F1AD" w14:textId="4C0C8604" w:rsidR="00642D49" w:rsidRPr="00757A23" w:rsidRDefault="00757A23" w:rsidP="00757A23">
            <w:pPr>
              <w:rPr>
                <w:rFonts w:asciiTheme="minorHAnsi" w:hAnsiTheme="minorHAnsi" w:cs="Arial"/>
                <w:b/>
                <w:bCs/>
              </w:rPr>
            </w:pPr>
            <w:r w:rsidRPr="00757A23">
              <w:rPr>
                <w:rFonts w:asciiTheme="minorHAnsi" w:hAnsiTheme="minorHAnsi" w:cs="Arial"/>
                <w:b/>
                <w:bCs/>
              </w:rPr>
              <w:t>DEFINICIÓN</w:t>
            </w:r>
          </w:p>
        </w:tc>
      </w:tr>
      <w:tr w:rsidR="00642D49" w14:paraId="4AA7BE50" w14:textId="77777777" w:rsidTr="00757A23">
        <w:trPr>
          <w:jc w:val="center"/>
        </w:trPr>
        <w:tc>
          <w:tcPr>
            <w:tcW w:w="1119" w:type="dxa"/>
            <w:shd w:val="clear" w:color="auto" w:fill="auto"/>
          </w:tcPr>
          <w:p w14:paraId="256F7FDF" w14:textId="69EE2AFD" w:rsidR="00642D49" w:rsidRPr="00757A23" w:rsidRDefault="00642D49" w:rsidP="00757A23">
            <w:pPr>
              <w:rPr>
                <w:rFonts w:asciiTheme="minorHAnsi" w:hAnsiTheme="minorHAnsi" w:cs="Arial"/>
                <w:b/>
                <w:bCs/>
              </w:rPr>
            </w:pPr>
            <w:r w:rsidRPr="00757A23">
              <w:rPr>
                <w:rFonts w:asciiTheme="minorHAnsi" w:hAnsiTheme="minorHAnsi" w:cs="Arial"/>
                <w:b/>
                <w:bCs/>
              </w:rPr>
              <w:t>PEP</w:t>
            </w:r>
          </w:p>
        </w:tc>
        <w:tc>
          <w:tcPr>
            <w:tcW w:w="3969" w:type="dxa"/>
            <w:shd w:val="clear" w:color="auto" w:fill="auto"/>
          </w:tcPr>
          <w:p w14:paraId="4189484E" w14:textId="39EEDD14" w:rsidR="00642D49" w:rsidRPr="00757A23" w:rsidRDefault="00642D49" w:rsidP="00757A23">
            <w:pPr>
              <w:rPr>
                <w:rFonts w:asciiTheme="minorHAnsi" w:hAnsiTheme="minorHAnsi" w:cs="Arial"/>
                <w:b/>
                <w:bCs/>
              </w:rPr>
            </w:pPr>
            <w:r w:rsidRPr="00757A23">
              <w:rPr>
                <w:rFonts w:asciiTheme="minorHAnsi" w:hAnsiTheme="minorHAnsi" w:cs="Arial"/>
                <w:b/>
                <w:bCs/>
              </w:rPr>
              <w:t>Precio Evaluado de la Propuesta</w:t>
            </w:r>
          </w:p>
        </w:tc>
      </w:tr>
      <w:tr w:rsidR="00642D49" w14:paraId="5C089F53" w14:textId="77777777" w:rsidTr="00757A23">
        <w:trPr>
          <w:jc w:val="center"/>
        </w:trPr>
        <w:tc>
          <w:tcPr>
            <w:tcW w:w="1119" w:type="dxa"/>
            <w:shd w:val="clear" w:color="auto" w:fill="auto"/>
          </w:tcPr>
          <w:p w14:paraId="203CE512" w14:textId="0B293208" w:rsidR="00642D49" w:rsidRPr="00757A23" w:rsidRDefault="00642D49" w:rsidP="00757A23">
            <w:pPr>
              <w:rPr>
                <w:rFonts w:asciiTheme="minorHAnsi" w:hAnsiTheme="minorHAnsi" w:cs="Arial"/>
                <w:b/>
                <w:bCs/>
              </w:rPr>
            </w:pPr>
            <w:r w:rsidRPr="00757A23">
              <w:rPr>
                <w:rFonts w:asciiTheme="minorHAnsi" w:hAnsiTheme="minorHAnsi" w:cs="Arial"/>
                <w:b/>
                <w:bCs/>
              </w:rPr>
              <w:t>MPO</w:t>
            </w:r>
          </w:p>
        </w:tc>
        <w:tc>
          <w:tcPr>
            <w:tcW w:w="3969" w:type="dxa"/>
            <w:shd w:val="clear" w:color="auto" w:fill="auto"/>
          </w:tcPr>
          <w:p w14:paraId="5B2CAD7E" w14:textId="153E434A" w:rsidR="00642D49" w:rsidRPr="00757A23" w:rsidRDefault="00642D49" w:rsidP="00757A23">
            <w:pPr>
              <w:rPr>
                <w:rFonts w:asciiTheme="minorHAnsi" w:hAnsiTheme="minorHAnsi" w:cs="Arial"/>
                <w:b/>
                <w:bCs/>
              </w:rPr>
            </w:pPr>
            <w:r w:rsidRPr="00757A23">
              <w:rPr>
                <w:rFonts w:asciiTheme="minorHAnsi" w:hAnsiTheme="minorHAnsi" w:cs="Arial"/>
                <w:b/>
                <w:bCs/>
              </w:rPr>
              <w:t>Menor Precio Ofertado</w:t>
            </w:r>
          </w:p>
        </w:tc>
      </w:tr>
      <w:tr w:rsidR="00642D49" w14:paraId="077A97AA" w14:textId="77777777" w:rsidTr="00757A23">
        <w:trPr>
          <w:jc w:val="center"/>
        </w:trPr>
        <w:tc>
          <w:tcPr>
            <w:tcW w:w="1119" w:type="dxa"/>
            <w:shd w:val="clear" w:color="auto" w:fill="auto"/>
          </w:tcPr>
          <w:p w14:paraId="51D52A36" w14:textId="443D96B7" w:rsidR="00642D49" w:rsidRPr="00757A23" w:rsidRDefault="00642D49" w:rsidP="00757A23">
            <w:pPr>
              <w:rPr>
                <w:rFonts w:asciiTheme="minorHAnsi" w:hAnsiTheme="minorHAnsi" w:cs="Arial"/>
                <w:b/>
                <w:bCs/>
              </w:rPr>
            </w:pPr>
            <w:r w:rsidRPr="00757A23">
              <w:rPr>
                <w:rFonts w:asciiTheme="minorHAnsi" w:hAnsiTheme="minorHAnsi" w:cs="Arial"/>
                <w:b/>
                <w:bCs/>
              </w:rPr>
              <w:t>PP</w:t>
            </w:r>
          </w:p>
        </w:tc>
        <w:tc>
          <w:tcPr>
            <w:tcW w:w="3969" w:type="dxa"/>
            <w:shd w:val="clear" w:color="auto" w:fill="auto"/>
          </w:tcPr>
          <w:p w14:paraId="79C14B81" w14:textId="1ECE1CE5" w:rsidR="00642D49" w:rsidRPr="00757A23" w:rsidRDefault="00642D49" w:rsidP="00757A23">
            <w:pPr>
              <w:rPr>
                <w:rFonts w:asciiTheme="minorHAnsi" w:hAnsiTheme="minorHAnsi" w:cs="Arial"/>
                <w:b/>
                <w:bCs/>
              </w:rPr>
            </w:pPr>
            <w:r w:rsidRPr="00757A23">
              <w:rPr>
                <w:rFonts w:asciiTheme="minorHAnsi" w:hAnsiTheme="minorHAnsi" w:cs="Arial"/>
                <w:b/>
                <w:bCs/>
              </w:rPr>
              <w:t>Precio propuesto</w:t>
            </w:r>
          </w:p>
        </w:tc>
      </w:tr>
      <w:tr w:rsidR="00642D49" w14:paraId="21D7DB8F" w14:textId="77777777" w:rsidTr="00757A23">
        <w:trPr>
          <w:jc w:val="center"/>
        </w:trPr>
        <w:tc>
          <w:tcPr>
            <w:tcW w:w="1119" w:type="dxa"/>
            <w:shd w:val="clear" w:color="auto" w:fill="auto"/>
          </w:tcPr>
          <w:p w14:paraId="05191BB8" w14:textId="392E0A5A" w:rsidR="00642D49" w:rsidRPr="00757A23" w:rsidRDefault="00642D49" w:rsidP="00757A23">
            <w:pPr>
              <w:rPr>
                <w:rFonts w:asciiTheme="minorHAnsi" w:hAnsiTheme="minorHAnsi" w:cs="Arial"/>
                <w:b/>
                <w:bCs/>
              </w:rPr>
            </w:pPr>
            <w:r w:rsidRPr="00757A23">
              <w:rPr>
                <w:rFonts w:asciiTheme="minorHAnsi" w:hAnsiTheme="minorHAnsi" w:cs="Arial"/>
                <w:b/>
                <w:bCs/>
              </w:rPr>
              <w:t>PA</w:t>
            </w:r>
          </w:p>
        </w:tc>
        <w:tc>
          <w:tcPr>
            <w:tcW w:w="3969" w:type="dxa"/>
            <w:shd w:val="clear" w:color="auto" w:fill="auto"/>
          </w:tcPr>
          <w:p w14:paraId="2F4915D8" w14:textId="552B4314" w:rsidR="00642D49" w:rsidRPr="00757A23" w:rsidRDefault="00642D49" w:rsidP="00757A23">
            <w:pPr>
              <w:rPr>
                <w:rFonts w:asciiTheme="minorHAnsi" w:hAnsiTheme="minorHAnsi" w:cs="Arial"/>
                <w:b/>
                <w:bCs/>
              </w:rPr>
            </w:pPr>
            <w:r w:rsidRPr="00757A23">
              <w:rPr>
                <w:rFonts w:asciiTheme="minorHAnsi" w:hAnsiTheme="minorHAnsi" w:cs="Arial"/>
                <w:b/>
                <w:bCs/>
              </w:rPr>
              <w:t>Puntaje Asignado a la Oferta Económica</w:t>
            </w:r>
          </w:p>
        </w:tc>
      </w:tr>
    </w:tbl>
    <w:p w14:paraId="51FB6C7C" w14:textId="77777777" w:rsidR="00642D49" w:rsidRPr="00E71112" w:rsidRDefault="00642D49" w:rsidP="00CD055F">
      <w:pPr>
        <w:spacing w:after="120"/>
        <w:ind w:left="426"/>
        <w:rPr>
          <w:rFonts w:asciiTheme="minorHAnsi" w:eastAsia="Arial" w:hAnsiTheme="minorHAnsi" w:cstheme="minorHAnsi"/>
          <w:sz w:val="22"/>
          <w:szCs w:val="22"/>
        </w:rPr>
      </w:pPr>
    </w:p>
    <w:p w14:paraId="2345A5CC" w14:textId="17F5DA93" w:rsidR="00CD055F" w:rsidRDefault="00CD055F" w:rsidP="00E71112">
      <w:pPr>
        <w:spacing w:after="120"/>
        <w:ind w:left="426"/>
        <w:rPr>
          <w:rFonts w:asciiTheme="minorHAnsi" w:eastAsia="Arial" w:hAnsiTheme="minorHAnsi" w:cstheme="minorHAnsi"/>
          <w:sz w:val="22"/>
          <w:szCs w:val="22"/>
        </w:rPr>
      </w:pPr>
      <w:r w:rsidRPr="00CD055F">
        <w:rPr>
          <w:rFonts w:asciiTheme="minorHAnsi" w:eastAsia="Arial" w:hAnsiTheme="minorHAnsi" w:cstheme="minorHAnsi"/>
          <w:sz w:val="22"/>
          <w:szCs w:val="22"/>
        </w:rPr>
        <w:t>El puntaje final se obtendrá sumando los puntajes obtenidos en la evaluación de la oferta técnica y la oferta económica.</w:t>
      </w:r>
    </w:p>
    <w:p w14:paraId="45586B54" w14:textId="702C12B5" w:rsidR="005D315D" w:rsidRPr="00407035" w:rsidRDefault="005D315D" w:rsidP="00E27293">
      <w:pPr>
        <w:pStyle w:val="Prrafodelista"/>
        <w:numPr>
          <w:ilvl w:val="0"/>
          <w:numId w:val="1"/>
        </w:numPr>
        <w:ind w:left="426" w:hanging="426"/>
        <w:jc w:val="both"/>
        <w:rPr>
          <w:rFonts w:asciiTheme="minorHAnsi" w:hAnsiTheme="minorHAnsi" w:cstheme="minorHAnsi"/>
          <w:sz w:val="22"/>
          <w:szCs w:val="22"/>
        </w:rPr>
      </w:pPr>
      <w:r w:rsidRPr="00407035">
        <w:rPr>
          <w:rFonts w:asciiTheme="minorHAnsi" w:hAnsiTheme="minorHAnsi" w:cstheme="minorHAnsi"/>
          <w:b/>
          <w:sz w:val="22"/>
          <w:szCs w:val="22"/>
          <w:u w:val="single"/>
        </w:rPr>
        <w:t>ADJUDICACI</w:t>
      </w:r>
      <w:r w:rsidR="001A4260" w:rsidRPr="00407035">
        <w:rPr>
          <w:rFonts w:asciiTheme="minorHAnsi" w:hAnsiTheme="minorHAnsi" w:cstheme="minorHAnsi"/>
          <w:b/>
          <w:sz w:val="22"/>
          <w:szCs w:val="22"/>
          <w:u w:val="single"/>
        </w:rPr>
        <w:t>Ó</w:t>
      </w:r>
      <w:r w:rsidRPr="00407035">
        <w:rPr>
          <w:rFonts w:asciiTheme="minorHAnsi" w:hAnsiTheme="minorHAnsi" w:cstheme="minorHAnsi"/>
          <w:b/>
          <w:sz w:val="22"/>
          <w:szCs w:val="22"/>
          <w:u w:val="single"/>
        </w:rPr>
        <w:t>N</w:t>
      </w:r>
      <w:r w:rsidRPr="00407035">
        <w:rPr>
          <w:rFonts w:asciiTheme="minorHAnsi" w:hAnsiTheme="minorHAnsi" w:cstheme="minorHAnsi"/>
          <w:sz w:val="22"/>
          <w:szCs w:val="22"/>
        </w:rPr>
        <w:t xml:space="preserve">: </w:t>
      </w:r>
    </w:p>
    <w:p w14:paraId="6CCA7D18" w14:textId="0146C54B" w:rsidR="00530BF5" w:rsidRPr="00967673" w:rsidRDefault="005D315D" w:rsidP="00530BF5">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4856D2">
        <w:rPr>
          <w:rFonts w:asciiTheme="minorHAnsi" w:hAnsiTheme="minorHAnsi" w:cstheme="minorHAnsi"/>
          <w:sz w:val="22"/>
          <w:szCs w:val="22"/>
        </w:rPr>
        <w:t>el total</w:t>
      </w:r>
      <w:r w:rsidRPr="00967673">
        <w:rPr>
          <w:rFonts w:asciiTheme="minorHAnsi" w:hAnsiTheme="minorHAnsi" w:cstheme="minorHAnsi"/>
          <w:sz w:val="22"/>
          <w:szCs w:val="22"/>
        </w:rPr>
        <w:t xml:space="preserve">, </w:t>
      </w:r>
      <w:r w:rsidR="00530BF5" w:rsidRPr="00967673">
        <w:rPr>
          <w:rFonts w:asciiTheme="minorHAnsi" w:hAnsiTheme="minorHAnsi" w:cstheme="minorHAnsi"/>
          <w:sz w:val="22"/>
          <w:szCs w:val="22"/>
        </w:rPr>
        <w:t xml:space="preserve">siempre y cuando cumplan con </w:t>
      </w:r>
      <w:r w:rsidR="00530BF5">
        <w:rPr>
          <w:rFonts w:asciiTheme="minorHAnsi" w:hAnsiTheme="minorHAnsi" w:cstheme="minorHAnsi"/>
          <w:sz w:val="22"/>
          <w:szCs w:val="22"/>
        </w:rPr>
        <w:t xml:space="preserve">los términos de referencia </w:t>
      </w:r>
      <w:r w:rsidR="00530BF5" w:rsidRPr="00967673">
        <w:rPr>
          <w:rFonts w:asciiTheme="minorHAnsi" w:hAnsiTheme="minorHAnsi" w:cstheme="minorHAnsi"/>
          <w:sz w:val="22"/>
          <w:szCs w:val="22"/>
        </w:rPr>
        <w:t>requerid</w:t>
      </w:r>
      <w:r w:rsidR="00666791">
        <w:rPr>
          <w:rFonts w:asciiTheme="minorHAnsi" w:hAnsiTheme="minorHAnsi" w:cstheme="minorHAnsi"/>
          <w:sz w:val="22"/>
          <w:szCs w:val="22"/>
        </w:rPr>
        <w:t>o</w:t>
      </w:r>
      <w:r w:rsidR="00530BF5" w:rsidRPr="00967673">
        <w:rPr>
          <w:rFonts w:asciiTheme="minorHAnsi" w:hAnsiTheme="minorHAnsi" w:cstheme="minorHAnsi"/>
          <w:sz w:val="22"/>
          <w:szCs w:val="22"/>
        </w:rPr>
        <w:t>s.</w:t>
      </w:r>
    </w:p>
    <w:p w14:paraId="4613025F" w14:textId="2F2DF170" w:rsidR="005D315D" w:rsidRPr="00967673" w:rsidRDefault="005D315D" w:rsidP="00390630">
      <w:pPr>
        <w:pStyle w:val="Prrafodelista"/>
        <w:ind w:left="426"/>
        <w:jc w:val="both"/>
        <w:rPr>
          <w:rFonts w:asciiTheme="minorHAnsi" w:hAnsiTheme="minorHAnsi" w:cstheme="minorHAnsi"/>
          <w:sz w:val="22"/>
          <w:szCs w:val="22"/>
        </w:rPr>
      </w:pPr>
    </w:p>
    <w:p w14:paraId="0548569D" w14:textId="0D22734A" w:rsidR="005D315D" w:rsidRPr="00407035" w:rsidRDefault="005D315D" w:rsidP="008C763C">
      <w:pPr>
        <w:pStyle w:val="Prrafodelista"/>
        <w:numPr>
          <w:ilvl w:val="0"/>
          <w:numId w:val="1"/>
        </w:numPr>
        <w:ind w:left="426" w:hanging="426"/>
        <w:jc w:val="both"/>
        <w:rPr>
          <w:rFonts w:asciiTheme="minorHAnsi" w:hAnsiTheme="minorHAnsi" w:cstheme="minorHAnsi"/>
          <w:b/>
          <w:sz w:val="22"/>
          <w:szCs w:val="22"/>
          <w:u w:val="single"/>
        </w:rPr>
      </w:pPr>
      <w:r w:rsidRPr="00407035">
        <w:rPr>
          <w:rFonts w:asciiTheme="minorHAnsi" w:hAnsiTheme="minorHAnsi" w:cstheme="minorHAnsi"/>
          <w:b/>
          <w:sz w:val="22"/>
          <w:szCs w:val="22"/>
          <w:u w:val="single"/>
        </w:rPr>
        <w:t>PLAZO DE</w:t>
      </w:r>
      <w:r w:rsidR="00CC03BF" w:rsidRPr="00407035">
        <w:rPr>
          <w:rFonts w:asciiTheme="minorHAnsi" w:hAnsiTheme="minorHAnsi" w:cstheme="minorHAnsi"/>
          <w:b/>
          <w:sz w:val="22"/>
          <w:szCs w:val="22"/>
          <w:u w:val="single"/>
        </w:rPr>
        <w:t xml:space="preserve">L </w:t>
      </w:r>
      <w:r w:rsidR="00530BF5" w:rsidRPr="00407035">
        <w:rPr>
          <w:rFonts w:asciiTheme="minorHAnsi" w:hAnsiTheme="minorHAnsi" w:cstheme="minorHAnsi"/>
          <w:b/>
          <w:sz w:val="22"/>
          <w:szCs w:val="22"/>
          <w:u w:val="single"/>
        </w:rPr>
        <w:t>SERVICIO</w:t>
      </w:r>
      <w:r w:rsidRPr="00407035">
        <w:rPr>
          <w:rFonts w:asciiTheme="minorHAnsi" w:hAnsiTheme="minorHAnsi" w:cstheme="minorHAnsi"/>
          <w:b/>
          <w:sz w:val="22"/>
          <w:szCs w:val="22"/>
          <w:u w:val="single"/>
        </w:rPr>
        <w:t xml:space="preserve">: </w:t>
      </w:r>
    </w:p>
    <w:p w14:paraId="432F66FA" w14:textId="3B58423D" w:rsidR="005D315D" w:rsidRDefault="00530BF5" w:rsidP="00390630">
      <w:pPr>
        <w:spacing w:after="120"/>
        <w:ind w:left="426"/>
        <w:jc w:val="both"/>
        <w:rPr>
          <w:rFonts w:asciiTheme="minorHAnsi" w:hAnsiTheme="minorHAnsi" w:cstheme="minorHAnsi"/>
          <w:bCs/>
          <w:sz w:val="22"/>
          <w:szCs w:val="22"/>
        </w:rPr>
      </w:pPr>
      <w:r>
        <w:rPr>
          <w:rFonts w:asciiTheme="minorHAnsi" w:hAnsiTheme="minorHAnsi" w:cstheme="minorHAnsi"/>
          <w:bCs/>
          <w:sz w:val="22"/>
          <w:szCs w:val="22"/>
        </w:rPr>
        <w:t>El plazo de</w:t>
      </w:r>
      <w:r w:rsidR="00211B64">
        <w:rPr>
          <w:rFonts w:asciiTheme="minorHAnsi" w:hAnsiTheme="minorHAnsi" w:cstheme="minorHAnsi"/>
          <w:bCs/>
          <w:sz w:val="22"/>
          <w:szCs w:val="22"/>
        </w:rPr>
        <w:t xml:space="preserve">l servicio será de 6 meses máximo desde la </w:t>
      </w:r>
      <w:r w:rsidR="00666791">
        <w:rPr>
          <w:rFonts w:asciiTheme="minorHAnsi" w:hAnsiTheme="minorHAnsi" w:cstheme="minorHAnsi"/>
          <w:bCs/>
          <w:sz w:val="22"/>
          <w:szCs w:val="22"/>
        </w:rPr>
        <w:t>firma del contrato</w:t>
      </w:r>
      <w:r w:rsidR="005D315D" w:rsidRPr="00967673">
        <w:rPr>
          <w:rFonts w:asciiTheme="minorHAnsi" w:hAnsiTheme="minorHAnsi" w:cstheme="minorHAnsi"/>
          <w:bCs/>
          <w:sz w:val="22"/>
          <w:szCs w:val="22"/>
        </w:rPr>
        <w:t>.</w:t>
      </w:r>
    </w:p>
    <w:p w14:paraId="0C8E6987" w14:textId="5DBE0234" w:rsidR="005D315D" w:rsidRPr="00390630" w:rsidRDefault="00390630">
      <w:pPr>
        <w:pStyle w:val="Prrafodelista"/>
        <w:numPr>
          <w:ilvl w:val="0"/>
          <w:numId w:val="1"/>
        </w:numPr>
        <w:spacing w:after="120"/>
        <w:ind w:left="426" w:hanging="426"/>
        <w:rPr>
          <w:rFonts w:asciiTheme="minorHAnsi" w:hAnsiTheme="minorHAnsi" w:cstheme="minorHAnsi"/>
          <w:sz w:val="22"/>
          <w:szCs w:val="22"/>
        </w:rPr>
      </w:pPr>
      <w:r w:rsidRPr="00390630">
        <w:rPr>
          <w:rFonts w:asciiTheme="minorHAnsi" w:hAnsiTheme="minorHAnsi" w:cstheme="minorHAnsi"/>
          <w:b/>
          <w:sz w:val="22"/>
          <w:szCs w:val="22"/>
          <w:u w:val="single"/>
        </w:rPr>
        <w:t>CONTRATO</w:t>
      </w:r>
      <w:r w:rsidR="005D315D" w:rsidRPr="00390630">
        <w:rPr>
          <w:rFonts w:asciiTheme="minorHAnsi" w:hAnsiTheme="minorHAnsi" w:cstheme="minorHAnsi"/>
          <w:sz w:val="22"/>
          <w:szCs w:val="22"/>
        </w:rPr>
        <w:t xml:space="preserve">: </w:t>
      </w:r>
    </w:p>
    <w:p w14:paraId="373734D7" w14:textId="77777777" w:rsidR="00E71112" w:rsidRPr="00967673" w:rsidRDefault="00E71112" w:rsidP="00E71112">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w:t>
      </w:r>
      <w:r>
        <w:rPr>
          <w:rFonts w:asciiTheme="minorHAnsi" w:hAnsiTheme="minorHAnsi" w:cstheme="minorHAnsi"/>
          <w:sz w:val="22"/>
          <w:szCs w:val="22"/>
        </w:rPr>
        <w:t>servicios contratados</w:t>
      </w:r>
      <w:r w:rsidRPr="00967673">
        <w:rPr>
          <w:rFonts w:asciiTheme="minorHAnsi" w:hAnsiTheme="minorHAnsi" w:cstheme="minorHAnsi"/>
          <w:sz w:val="22"/>
          <w:szCs w:val="22"/>
        </w:rPr>
        <w:t xml:space="preserve">,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5BF2DB0B" w14:textId="77777777" w:rsidR="00E71112" w:rsidRPr="00967673" w:rsidRDefault="00E71112" w:rsidP="00F51BD7">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0ECA2504" w14:textId="77777777" w:rsidR="00E71112" w:rsidRPr="00967673" w:rsidRDefault="00E71112" w:rsidP="00E71112">
      <w:pPr>
        <w:numPr>
          <w:ilvl w:val="0"/>
          <w:numId w:val="14"/>
        </w:numPr>
        <w:spacing w:after="120"/>
        <w:jc w:val="both"/>
        <w:rPr>
          <w:rFonts w:asciiTheme="minorHAnsi" w:hAnsiTheme="minorHAnsi" w:cstheme="minorHAnsi"/>
          <w:sz w:val="22"/>
          <w:szCs w:val="22"/>
        </w:rPr>
      </w:pPr>
      <w:r w:rsidRPr="00967673">
        <w:rPr>
          <w:rFonts w:asciiTheme="minorHAnsi" w:hAnsiTheme="minorHAnsi" w:cstheme="minorHAnsi"/>
          <w:sz w:val="22"/>
          <w:szCs w:val="22"/>
        </w:rPr>
        <w:t>Testimonio de Constitución de Sociedad de la empresa y la última modificación realizada (si la hubiere), inscrito en el Registro de Comercio.</w:t>
      </w:r>
    </w:p>
    <w:p w14:paraId="7BFAD321" w14:textId="77777777" w:rsidR="00E71112" w:rsidRPr="00967673" w:rsidRDefault="00E71112" w:rsidP="00E71112">
      <w:pPr>
        <w:numPr>
          <w:ilvl w:val="0"/>
          <w:numId w:val="14"/>
        </w:numPr>
        <w:spacing w:after="120"/>
        <w:jc w:val="both"/>
        <w:rPr>
          <w:rFonts w:asciiTheme="minorHAnsi" w:hAnsiTheme="minorHAnsi" w:cstheme="minorHAnsi"/>
          <w:sz w:val="22"/>
          <w:szCs w:val="22"/>
        </w:rPr>
      </w:pPr>
      <w:r w:rsidRPr="00967673">
        <w:rPr>
          <w:rFonts w:asciiTheme="minorHAnsi" w:hAnsiTheme="minorHAnsi" w:cstheme="minorHAnsi"/>
          <w:sz w:val="22"/>
          <w:szCs w:val="22"/>
        </w:rPr>
        <w:lastRenderedPageBreak/>
        <w:t>Testimonio Poder de Representación debidamente legalizado, que faculte al o los representantes legales a presentar propuestas y suscribir contratos.</w:t>
      </w:r>
    </w:p>
    <w:p w14:paraId="6082A088" w14:textId="77777777" w:rsidR="00E71112" w:rsidRPr="00967673" w:rsidRDefault="00E71112" w:rsidP="00E71112">
      <w:pPr>
        <w:numPr>
          <w:ilvl w:val="0"/>
          <w:numId w:val="14"/>
        </w:numPr>
        <w:spacing w:after="12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0E5571E1" w14:textId="77777777" w:rsidR="00E71112" w:rsidRPr="00967673" w:rsidRDefault="00E71112" w:rsidP="00E71112">
      <w:pPr>
        <w:numPr>
          <w:ilvl w:val="0"/>
          <w:numId w:val="14"/>
        </w:numPr>
        <w:spacing w:after="12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7EFE6A80" w14:textId="77777777" w:rsidR="00E71112" w:rsidRDefault="00E71112" w:rsidP="00E71112">
      <w:pPr>
        <w:numPr>
          <w:ilvl w:val="0"/>
          <w:numId w:val="14"/>
        </w:numPr>
        <w:spacing w:after="12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01489F53" w14:textId="77777777" w:rsidR="00E71112" w:rsidRDefault="00E71112" w:rsidP="00E71112">
      <w:pPr>
        <w:jc w:val="both"/>
        <w:rPr>
          <w:rFonts w:asciiTheme="minorHAnsi" w:hAnsiTheme="minorHAnsi" w:cstheme="minorHAnsi"/>
          <w:sz w:val="22"/>
          <w:szCs w:val="22"/>
        </w:rPr>
      </w:pPr>
    </w:p>
    <w:p w14:paraId="5A14D924" w14:textId="77777777" w:rsidR="00E71112" w:rsidRPr="00967673" w:rsidRDefault="00E71112" w:rsidP="00E71112">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Para empresas unipersonales:</w:t>
      </w:r>
    </w:p>
    <w:p w14:paraId="6CDB1770" w14:textId="77777777" w:rsidR="00E71112" w:rsidRPr="00967673" w:rsidRDefault="00E71112" w:rsidP="00E71112">
      <w:pPr>
        <w:pStyle w:val="Prrafodelista"/>
        <w:numPr>
          <w:ilvl w:val="0"/>
          <w:numId w:val="15"/>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Testimonio Poder de Representación debidamente legalizado, que faculte al o los representantes legales a presentar propuestas y suscribir contratos (si corresponde).</w:t>
      </w:r>
    </w:p>
    <w:p w14:paraId="2C1F156E" w14:textId="77777777" w:rsidR="00E71112" w:rsidRPr="00967673" w:rsidRDefault="00E71112" w:rsidP="00E71112">
      <w:pPr>
        <w:pStyle w:val="Prrafodelista"/>
        <w:numPr>
          <w:ilvl w:val="0"/>
          <w:numId w:val="15"/>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Fotocopia de la Cedula de Identidad del Representante Legal.</w:t>
      </w:r>
    </w:p>
    <w:p w14:paraId="3F85EC9C" w14:textId="77777777" w:rsidR="00E71112" w:rsidRPr="00967673" w:rsidRDefault="00E71112" w:rsidP="00E71112">
      <w:pPr>
        <w:pStyle w:val="Prrafodelista"/>
        <w:numPr>
          <w:ilvl w:val="0"/>
          <w:numId w:val="15"/>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Número de Identificación Tributaria (NIT).</w:t>
      </w:r>
    </w:p>
    <w:p w14:paraId="0FD2F9BC" w14:textId="155CCFE0" w:rsidR="00E71112" w:rsidRDefault="00E71112" w:rsidP="00E71112">
      <w:pPr>
        <w:pStyle w:val="Prrafodelista"/>
        <w:numPr>
          <w:ilvl w:val="0"/>
          <w:numId w:val="15"/>
        </w:numPr>
        <w:spacing w:after="120"/>
        <w:contextualSpacing w:val="0"/>
        <w:jc w:val="both"/>
        <w:rPr>
          <w:rFonts w:asciiTheme="minorHAnsi" w:hAnsiTheme="minorHAnsi" w:cstheme="minorHAnsi"/>
          <w:sz w:val="22"/>
          <w:szCs w:val="22"/>
        </w:rPr>
      </w:pPr>
      <w:r w:rsidRPr="00967673">
        <w:rPr>
          <w:rFonts w:asciiTheme="minorHAnsi" w:hAnsiTheme="minorHAnsi" w:cstheme="minorHAnsi"/>
          <w:sz w:val="22"/>
          <w:szCs w:val="22"/>
        </w:rPr>
        <w:t>Matricula de Registro de Comercio vigente, emitido por la instancia competente.</w:t>
      </w:r>
    </w:p>
    <w:p w14:paraId="249F70E2" w14:textId="77777777" w:rsidR="00021D92" w:rsidRDefault="00021D92" w:rsidP="00021D92">
      <w:pPr>
        <w:pStyle w:val="Prrafodelista"/>
        <w:spacing w:after="120"/>
        <w:contextualSpacing w:val="0"/>
        <w:jc w:val="both"/>
        <w:rPr>
          <w:rFonts w:asciiTheme="minorHAnsi" w:hAnsiTheme="minorHAnsi" w:cstheme="minorHAnsi"/>
          <w:sz w:val="22"/>
          <w:szCs w:val="22"/>
        </w:rPr>
      </w:pPr>
    </w:p>
    <w:p w14:paraId="12CAE0F7" w14:textId="77777777" w:rsidR="005D315D" w:rsidRPr="00967673" w:rsidRDefault="005D315D">
      <w:pPr>
        <w:pStyle w:val="Prrafodelista"/>
        <w:numPr>
          <w:ilvl w:val="0"/>
          <w:numId w:val="1"/>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6BAC5918" w14:textId="71167FEA" w:rsidR="00E71112" w:rsidRDefault="005D315D" w:rsidP="006477AD">
      <w:pPr>
        <w:pStyle w:val="Prrafodelista"/>
        <w:spacing w:after="120"/>
        <w:ind w:left="426"/>
        <w:contextualSpacing w:val="0"/>
        <w:jc w:val="both"/>
        <w:rPr>
          <w:rStyle w:val="Hipervnculo"/>
          <w:rFonts w:asciiTheme="minorHAnsi" w:hAnsiTheme="minorHAnsi" w:cstheme="minorHAnsi"/>
          <w:sz w:val="22"/>
          <w:szCs w:val="22"/>
        </w:rPr>
      </w:pPr>
      <w:r w:rsidRPr="00967673">
        <w:rPr>
          <w:rFonts w:asciiTheme="minorHAnsi" w:hAnsiTheme="minorHAnsi" w:cstheme="minorHAnsi"/>
          <w:sz w:val="22"/>
          <w:szCs w:val="22"/>
        </w:rPr>
        <w:t>El proponente podrá efectuar consultas llamando al teléfono 2392395 Int.117</w:t>
      </w:r>
      <w:r w:rsidR="007E1C8B">
        <w:rPr>
          <w:rFonts w:asciiTheme="minorHAnsi" w:hAnsiTheme="minorHAnsi" w:cstheme="minorHAnsi"/>
          <w:sz w:val="22"/>
          <w:szCs w:val="22"/>
        </w:rPr>
        <w:t>6</w:t>
      </w:r>
      <w:r w:rsidRPr="00967673">
        <w:rPr>
          <w:rFonts w:asciiTheme="minorHAnsi" w:hAnsiTheme="minorHAnsi" w:cstheme="minorHAnsi"/>
          <w:sz w:val="22"/>
          <w:szCs w:val="22"/>
        </w:rPr>
        <w:t xml:space="preserve"> Unidad de Compras o vía correo electrónico a la dirección </w:t>
      </w:r>
      <w:bookmarkEnd w:id="0"/>
      <w:r w:rsidR="00E71112">
        <w:rPr>
          <w:rStyle w:val="Hipervnculo"/>
          <w:rFonts w:asciiTheme="minorHAnsi" w:hAnsiTheme="minorHAnsi" w:cstheme="minorHAnsi"/>
          <w:sz w:val="22"/>
          <w:szCs w:val="22"/>
        </w:rPr>
        <w:fldChar w:fldCharType="begin"/>
      </w:r>
      <w:r w:rsidR="00E71112">
        <w:rPr>
          <w:rStyle w:val="Hipervnculo"/>
          <w:rFonts w:asciiTheme="minorHAnsi" w:hAnsiTheme="minorHAnsi" w:cstheme="minorHAnsi"/>
          <w:sz w:val="22"/>
          <w:szCs w:val="22"/>
        </w:rPr>
        <w:instrText xml:space="preserve"> HYPERLINK "mailto:</w:instrText>
      </w:r>
      <w:r w:rsidR="00E71112" w:rsidRPr="00625201">
        <w:rPr>
          <w:rStyle w:val="Hipervnculo"/>
          <w:rFonts w:asciiTheme="minorHAnsi" w:hAnsiTheme="minorHAnsi" w:cstheme="minorHAnsi"/>
          <w:sz w:val="22"/>
          <w:szCs w:val="22"/>
        </w:rPr>
        <w:instrText>yessica.montoya@csbp.com.bo</w:instrText>
      </w:r>
      <w:r w:rsidR="00E71112">
        <w:rPr>
          <w:rStyle w:val="Hipervnculo"/>
          <w:rFonts w:asciiTheme="minorHAnsi" w:hAnsiTheme="minorHAnsi" w:cstheme="minorHAnsi"/>
          <w:sz w:val="22"/>
          <w:szCs w:val="22"/>
        </w:rPr>
        <w:instrText xml:space="preserve">" </w:instrText>
      </w:r>
      <w:r w:rsidR="00E71112">
        <w:rPr>
          <w:rStyle w:val="Hipervnculo"/>
          <w:rFonts w:asciiTheme="minorHAnsi" w:hAnsiTheme="minorHAnsi" w:cstheme="minorHAnsi"/>
          <w:sz w:val="22"/>
          <w:szCs w:val="22"/>
        </w:rPr>
      </w:r>
      <w:r w:rsidR="00E71112">
        <w:rPr>
          <w:rStyle w:val="Hipervnculo"/>
          <w:rFonts w:asciiTheme="minorHAnsi" w:hAnsiTheme="minorHAnsi" w:cstheme="minorHAnsi"/>
          <w:sz w:val="22"/>
          <w:szCs w:val="22"/>
        </w:rPr>
        <w:fldChar w:fldCharType="separate"/>
      </w:r>
      <w:r w:rsidR="00E71112" w:rsidRPr="00326D19">
        <w:rPr>
          <w:rStyle w:val="Hipervnculo"/>
          <w:rFonts w:asciiTheme="minorHAnsi" w:hAnsiTheme="minorHAnsi" w:cstheme="minorHAnsi"/>
          <w:sz w:val="22"/>
          <w:szCs w:val="22"/>
        </w:rPr>
        <w:t>yessica.montoya@csbp.com.bo</w:t>
      </w:r>
      <w:r w:rsidR="00E71112">
        <w:rPr>
          <w:rStyle w:val="Hipervnculo"/>
          <w:rFonts w:asciiTheme="minorHAnsi" w:hAnsiTheme="minorHAnsi" w:cstheme="minorHAnsi"/>
          <w:sz w:val="22"/>
          <w:szCs w:val="22"/>
        </w:rPr>
        <w:fldChar w:fldCharType="end"/>
      </w:r>
    </w:p>
    <w:p w14:paraId="5906601A" w14:textId="207A8706" w:rsidR="00E71112" w:rsidRDefault="00E71112" w:rsidP="00E71112">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p w14:paraId="244CFBD3" w14:textId="24EE204F" w:rsidR="00E71112" w:rsidRPr="00967673" w:rsidRDefault="00A0586F" w:rsidP="00E71112">
      <w:pPr>
        <w:jc w:val="center"/>
        <w:rPr>
          <w:rFonts w:asciiTheme="minorHAnsi" w:hAnsiTheme="minorHAnsi" w:cstheme="minorHAnsi"/>
          <w:b/>
          <w:sz w:val="22"/>
          <w:szCs w:val="22"/>
        </w:rPr>
      </w:pPr>
      <w:r w:rsidRPr="001430C8">
        <w:rPr>
          <w:rFonts w:asciiTheme="minorHAnsi" w:hAnsiTheme="minorHAnsi" w:cstheme="minorHAnsi"/>
          <w:b/>
          <w:sz w:val="22"/>
          <w:szCs w:val="22"/>
        </w:rPr>
        <w:t>FORMULARIO DE PROPUESTA TÉCNICA</w:t>
      </w:r>
      <w:r w:rsidR="00AD6CAB">
        <w:rPr>
          <w:rFonts w:asciiTheme="minorHAnsi" w:hAnsiTheme="minorHAnsi" w:cstheme="minorHAnsi"/>
          <w:b/>
          <w:sz w:val="22"/>
          <w:szCs w:val="22"/>
        </w:rPr>
        <w:t xml:space="preserve">:  </w:t>
      </w:r>
      <w:r w:rsidR="00E71112">
        <w:rPr>
          <w:rFonts w:asciiTheme="minorHAnsi" w:hAnsiTheme="minorHAnsi" w:cstheme="minorHAnsi"/>
          <w:b/>
          <w:sz w:val="22"/>
          <w:szCs w:val="22"/>
        </w:rPr>
        <w:t>CONSULTORÍA</w:t>
      </w:r>
      <w:r w:rsidR="00E71112" w:rsidRPr="00490F1A">
        <w:rPr>
          <w:rFonts w:asciiTheme="minorHAnsi" w:hAnsiTheme="minorHAnsi" w:cstheme="minorHAnsi"/>
          <w:b/>
          <w:sz w:val="22"/>
          <w:szCs w:val="22"/>
        </w:rPr>
        <w:t xml:space="preserve"> </w:t>
      </w:r>
      <w:r w:rsidR="00E71112" w:rsidRPr="00172FE9">
        <w:rPr>
          <w:rFonts w:asciiTheme="minorHAnsi" w:hAnsiTheme="minorHAnsi" w:cstheme="minorHAnsi"/>
          <w:b/>
          <w:sz w:val="22"/>
          <w:szCs w:val="22"/>
        </w:rPr>
        <w:t>PARA LA ELABORACIÓN</w:t>
      </w:r>
      <w:r w:rsidR="004C32CD">
        <w:rPr>
          <w:rFonts w:asciiTheme="minorHAnsi" w:hAnsiTheme="minorHAnsi" w:cstheme="minorHAnsi"/>
          <w:b/>
          <w:sz w:val="22"/>
          <w:szCs w:val="22"/>
        </w:rPr>
        <w:t xml:space="preserve"> DE</w:t>
      </w:r>
      <w:r w:rsidR="00E71112" w:rsidRPr="00172FE9">
        <w:rPr>
          <w:rFonts w:asciiTheme="minorHAnsi" w:hAnsiTheme="minorHAnsi" w:cstheme="minorHAnsi"/>
          <w:b/>
          <w:sz w:val="22"/>
          <w:szCs w:val="22"/>
        </w:rPr>
        <w:t xml:space="preserve"> PROGRAMA</w:t>
      </w:r>
      <w:r w:rsidR="004C32CD">
        <w:rPr>
          <w:rFonts w:asciiTheme="minorHAnsi" w:hAnsiTheme="minorHAnsi" w:cstheme="minorHAnsi"/>
          <w:b/>
          <w:sz w:val="22"/>
          <w:szCs w:val="22"/>
        </w:rPr>
        <w:t>S</w:t>
      </w:r>
      <w:r w:rsidR="00E71112" w:rsidRPr="00172FE9">
        <w:rPr>
          <w:rFonts w:asciiTheme="minorHAnsi" w:hAnsiTheme="minorHAnsi" w:cstheme="minorHAnsi"/>
          <w:b/>
          <w:sz w:val="22"/>
          <w:szCs w:val="22"/>
        </w:rPr>
        <w:t xml:space="preserve"> DE SEGURIDAD Y SALUD EN EL TRABAJO (PSST)</w:t>
      </w:r>
    </w:p>
    <w:p w14:paraId="68F215E7" w14:textId="38658E17" w:rsidR="00E82E74" w:rsidRPr="00967673" w:rsidRDefault="00E82E74" w:rsidP="00E82E74">
      <w:pPr>
        <w:jc w:val="center"/>
        <w:rPr>
          <w:rFonts w:asciiTheme="minorHAnsi" w:hAnsiTheme="minorHAnsi" w:cstheme="minorHAnsi"/>
          <w:b/>
          <w:sz w:val="22"/>
          <w:szCs w:val="22"/>
        </w:rPr>
      </w:pPr>
    </w:p>
    <w:tbl>
      <w:tblPr>
        <w:tblpPr w:leftFromText="141" w:rightFromText="141" w:vertAnchor="text" w:horzAnchor="margin" w:tblpY="179"/>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E82E74" w:rsidRPr="001430C8" w14:paraId="6A6A43AD" w14:textId="77777777" w:rsidTr="00F51BD7">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73AC8DC4" w14:textId="77777777" w:rsidR="00E82E74" w:rsidRPr="00A0586F" w:rsidRDefault="00E82E74" w:rsidP="00DA200F">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7848D" w14:textId="77777777" w:rsidR="00E82E74" w:rsidRPr="00A0586F" w:rsidRDefault="00E82E74" w:rsidP="00DA200F">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2A34E1E0" w14:textId="1010DBDF" w:rsidR="00E82E74" w:rsidRPr="00A0586F" w:rsidRDefault="00E82E74" w:rsidP="00DA200F">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EB4AD8">
              <w:rPr>
                <w:rFonts w:asciiTheme="minorHAnsi" w:hAnsiTheme="minorHAnsi" w:cstheme="minorHAnsi"/>
                <w:b/>
                <w:bCs/>
                <w:color w:val="FF0000"/>
                <w:sz w:val="22"/>
                <w:szCs w:val="22"/>
                <w:lang w:val="es-BO" w:eastAsia="es-BO"/>
              </w:rPr>
              <w:t>0</w:t>
            </w:r>
            <w:r w:rsidR="00E71112">
              <w:rPr>
                <w:rFonts w:asciiTheme="minorHAnsi" w:hAnsiTheme="minorHAnsi" w:cstheme="minorHAnsi"/>
                <w:b/>
                <w:bCs/>
                <w:color w:val="FF0000"/>
                <w:sz w:val="22"/>
                <w:szCs w:val="22"/>
                <w:lang w:val="es-BO" w:eastAsia="es-BO"/>
              </w:rPr>
              <w:t>7</w:t>
            </w:r>
            <w:r w:rsidRPr="00A0586F">
              <w:rPr>
                <w:rFonts w:asciiTheme="minorHAnsi" w:hAnsiTheme="minorHAnsi" w:cstheme="minorHAnsi"/>
                <w:b/>
                <w:bCs/>
                <w:color w:val="FF0000"/>
                <w:sz w:val="22"/>
                <w:szCs w:val="22"/>
                <w:lang w:val="es-BO" w:eastAsia="es-BO"/>
              </w:rPr>
              <w:t>-202</w:t>
            </w:r>
            <w:r w:rsidR="00EB4AD8">
              <w:rPr>
                <w:rFonts w:asciiTheme="minorHAnsi" w:hAnsiTheme="minorHAnsi" w:cstheme="minorHAnsi"/>
                <w:b/>
                <w:bCs/>
                <w:color w:val="FF0000"/>
                <w:sz w:val="22"/>
                <w:szCs w:val="22"/>
                <w:lang w:val="es-BO" w:eastAsia="es-BO"/>
              </w:rPr>
              <w:t>3</w:t>
            </w:r>
          </w:p>
        </w:tc>
        <w:tc>
          <w:tcPr>
            <w:tcW w:w="816" w:type="dxa"/>
            <w:tcBorders>
              <w:top w:val="single" w:sz="4" w:space="0" w:color="auto"/>
              <w:left w:val="nil"/>
              <w:bottom w:val="nil"/>
              <w:right w:val="single" w:sz="4" w:space="0" w:color="auto"/>
            </w:tcBorders>
            <w:shd w:val="clear" w:color="auto" w:fill="auto"/>
            <w:noWrap/>
            <w:vAlign w:val="center"/>
            <w:hideMark/>
          </w:tcPr>
          <w:p w14:paraId="49CA213F" w14:textId="77777777" w:rsidR="00E82E74" w:rsidRPr="00A0586F" w:rsidRDefault="00E82E74" w:rsidP="00DA200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78C06890" w14:textId="77777777" w:rsidTr="00F51BD7">
        <w:trPr>
          <w:trHeight w:val="94"/>
        </w:trPr>
        <w:tc>
          <w:tcPr>
            <w:tcW w:w="2207" w:type="dxa"/>
            <w:tcBorders>
              <w:top w:val="nil"/>
              <w:left w:val="single" w:sz="4" w:space="0" w:color="auto"/>
              <w:bottom w:val="nil"/>
              <w:right w:val="nil"/>
            </w:tcBorders>
            <w:shd w:val="clear" w:color="auto" w:fill="auto"/>
            <w:noWrap/>
            <w:vAlign w:val="bottom"/>
            <w:hideMark/>
          </w:tcPr>
          <w:p w14:paraId="09B3433B" w14:textId="77777777" w:rsidR="00E82E74" w:rsidRPr="00A0586F" w:rsidRDefault="00E82E74" w:rsidP="00DA200F">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3D26D9D1" w14:textId="77777777" w:rsidR="00E82E74" w:rsidRPr="00A0586F" w:rsidRDefault="00E82E74" w:rsidP="00DA200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67F0749" w14:textId="77777777" w:rsidR="00E82E74" w:rsidRPr="00A0586F" w:rsidRDefault="00E82E74" w:rsidP="00DA200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24745A0" w14:textId="77777777" w:rsidR="00E82E74" w:rsidRPr="00A0586F" w:rsidRDefault="00E82E74" w:rsidP="00DA200F">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346D741" w14:textId="77777777" w:rsidR="00E82E74" w:rsidRPr="00A0586F" w:rsidRDefault="00E82E74" w:rsidP="00DA200F">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6FBCA111" w14:textId="77777777" w:rsidR="00E82E74" w:rsidRPr="00A0586F" w:rsidRDefault="00E82E74" w:rsidP="00DA200F">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27BFBD1" w14:textId="77777777" w:rsidR="00E82E74" w:rsidRPr="00A0586F" w:rsidRDefault="00E82E74" w:rsidP="00DA200F">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59785777" w14:textId="77777777" w:rsidR="00E82E74" w:rsidRPr="00A0586F" w:rsidRDefault="00E82E74" w:rsidP="00DA200F">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E82E74" w:rsidRPr="001430C8" w14:paraId="3AC13A3D" w14:textId="77777777" w:rsidTr="00F51BD7">
        <w:trPr>
          <w:trHeight w:val="243"/>
        </w:trPr>
        <w:tc>
          <w:tcPr>
            <w:tcW w:w="2207" w:type="dxa"/>
            <w:tcBorders>
              <w:top w:val="nil"/>
              <w:left w:val="single" w:sz="4" w:space="0" w:color="auto"/>
              <w:bottom w:val="nil"/>
              <w:right w:val="nil"/>
            </w:tcBorders>
            <w:shd w:val="clear" w:color="auto" w:fill="auto"/>
            <w:noWrap/>
            <w:vAlign w:val="bottom"/>
            <w:hideMark/>
          </w:tcPr>
          <w:p w14:paraId="08785194" w14:textId="77777777" w:rsidR="00E82E74" w:rsidRPr="00A0586F" w:rsidRDefault="00E82E74" w:rsidP="00DA200F">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DE5896" w14:textId="77777777" w:rsidR="00E82E74" w:rsidRPr="00A0586F" w:rsidRDefault="00E82E74" w:rsidP="00DA200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0EF9205A" w14:textId="5F6E194D" w:rsidR="00E82E74" w:rsidRPr="00A0586F" w:rsidRDefault="007E1C8B" w:rsidP="00DA200F">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Marzo</w:t>
            </w:r>
            <w:r w:rsidR="00AD6CAB">
              <w:rPr>
                <w:rFonts w:asciiTheme="minorHAnsi" w:hAnsiTheme="minorHAnsi" w:cstheme="minorHAnsi"/>
                <w:b/>
                <w:bCs/>
                <w:color w:val="FF0000"/>
                <w:sz w:val="22"/>
                <w:szCs w:val="22"/>
                <w:lang w:val="es-BO" w:eastAsia="es-BO"/>
              </w:rPr>
              <w:t xml:space="preserve"> </w:t>
            </w:r>
            <w:r w:rsidR="006F4619" w:rsidRPr="00A0586F">
              <w:rPr>
                <w:rFonts w:asciiTheme="minorHAnsi" w:hAnsiTheme="minorHAnsi" w:cstheme="minorHAnsi"/>
                <w:b/>
                <w:bCs/>
                <w:color w:val="FF0000"/>
                <w:sz w:val="22"/>
                <w:szCs w:val="22"/>
                <w:lang w:val="es-BO" w:eastAsia="es-BO"/>
              </w:rPr>
              <w:t>202</w:t>
            </w:r>
            <w:r w:rsidR="00EB4AD8">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065AD678" w14:textId="77777777" w:rsidR="00E82E74" w:rsidRPr="00A0586F" w:rsidRDefault="00E82E74" w:rsidP="00DA200F">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5E26ECA" w14:textId="77777777" w:rsidR="00E82E74" w:rsidRPr="00A0586F" w:rsidRDefault="00E82E74" w:rsidP="00DA200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3A571C5C" w14:textId="77777777" w:rsidTr="00F51BD7">
        <w:trPr>
          <w:trHeight w:val="94"/>
        </w:trPr>
        <w:tc>
          <w:tcPr>
            <w:tcW w:w="2207" w:type="dxa"/>
            <w:tcBorders>
              <w:top w:val="nil"/>
              <w:left w:val="single" w:sz="4" w:space="0" w:color="auto"/>
              <w:bottom w:val="nil"/>
              <w:right w:val="nil"/>
            </w:tcBorders>
            <w:shd w:val="clear" w:color="auto" w:fill="auto"/>
            <w:noWrap/>
            <w:vAlign w:val="bottom"/>
            <w:hideMark/>
          </w:tcPr>
          <w:p w14:paraId="21E3FD7E" w14:textId="77777777" w:rsidR="00E82E74" w:rsidRPr="00A0586F" w:rsidRDefault="00E82E74" w:rsidP="00DA200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280A19E" w14:textId="77777777" w:rsidR="00E82E74" w:rsidRPr="00A0586F" w:rsidRDefault="00E82E74" w:rsidP="00DA200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BC4F1E1" w14:textId="77777777" w:rsidR="00E82E74" w:rsidRPr="00A0586F" w:rsidRDefault="00E82E74" w:rsidP="00DA200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D802985" w14:textId="77777777" w:rsidR="00E82E74" w:rsidRPr="00A0586F" w:rsidRDefault="00E82E74" w:rsidP="00DA200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28C5928F" w14:textId="77777777" w:rsidR="00E82E74" w:rsidRPr="00A0586F" w:rsidRDefault="00E82E74" w:rsidP="00DA200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E94371D" w14:textId="77777777" w:rsidR="00E82E74" w:rsidRPr="00A0586F" w:rsidRDefault="00E82E74" w:rsidP="00DA200F">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57133218" w14:textId="77777777" w:rsidR="00E82E74" w:rsidRPr="00A0586F" w:rsidRDefault="00E82E74" w:rsidP="00DA200F">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675A567" w14:textId="77777777" w:rsidR="00E82E74" w:rsidRPr="00A0586F" w:rsidRDefault="00E82E74" w:rsidP="00DA200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61F44E" w14:textId="77777777" w:rsidTr="00F51BD7">
        <w:trPr>
          <w:trHeight w:val="243"/>
        </w:trPr>
        <w:tc>
          <w:tcPr>
            <w:tcW w:w="2207" w:type="dxa"/>
            <w:tcBorders>
              <w:top w:val="nil"/>
              <w:left w:val="single" w:sz="4" w:space="0" w:color="auto"/>
              <w:bottom w:val="nil"/>
              <w:right w:val="nil"/>
            </w:tcBorders>
            <w:shd w:val="clear" w:color="auto" w:fill="auto"/>
            <w:noWrap/>
            <w:vAlign w:val="center"/>
            <w:hideMark/>
          </w:tcPr>
          <w:p w14:paraId="3AE7DB40" w14:textId="77777777" w:rsidR="00E82E74" w:rsidRPr="00A0586F" w:rsidRDefault="00E82E74" w:rsidP="00DA200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6BD2FA51" w14:textId="77777777" w:rsidR="00E82E74" w:rsidRPr="00A0586F" w:rsidRDefault="00E82E74" w:rsidP="00DA200F">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17D9EDFD" w14:textId="77777777" w:rsidR="00E82E74" w:rsidRPr="00A0586F" w:rsidRDefault="00E82E74" w:rsidP="00DA200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8BC06E" w14:textId="77777777" w:rsidR="00E82E74" w:rsidRPr="00A0586F" w:rsidRDefault="00E82E74" w:rsidP="00DA200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843F2DF" w14:textId="77777777" w:rsidTr="00F51BD7">
        <w:trPr>
          <w:trHeight w:val="243"/>
        </w:trPr>
        <w:tc>
          <w:tcPr>
            <w:tcW w:w="2207" w:type="dxa"/>
            <w:tcBorders>
              <w:top w:val="nil"/>
              <w:left w:val="single" w:sz="4" w:space="0" w:color="auto"/>
              <w:bottom w:val="nil"/>
              <w:right w:val="nil"/>
            </w:tcBorders>
            <w:shd w:val="clear" w:color="auto" w:fill="auto"/>
            <w:noWrap/>
            <w:vAlign w:val="bottom"/>
            <w:hideMark/>
          </w:tcPr>
          <w:p w14:paraId="32E644F4" w14:textId="77777777" w:rsidR="00E82E74" w:rsidRPr="00A0586F" w:rsidRDefault="00E82E74" w:rsidP="00DA200F">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46F01EC7" w14:textId="77777777" w:rsidR="00E82E74" w:rsidRPr="00A0586F" w:rsidRDefault="00E82E74" w:rsidP="00DA200F">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04D9A5D8" w14:textId="77777777" w:rsidR="00E82E74" w:rsidRPr="00A0586F" w:rsidRDefault="00E82E74" w:rsidP="00DA200F">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2CBBF203" w14:textId="77777777" w:rsidR="00E82E74" w:rsidRPr="00A0586F" w:rsidRDefault="00E82E74" w:rsidP="00DA200F">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41402CD0" w14:textId="77777777" w:rsidR="00E82E74" w:rsidRPr="00A0586F" w:rsidRDefault="00E82E74" w:rsidP="00DA200F">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56040B97" w14:textId="5AD358E0" w:rsidR="00E82E74" w:rsidRPr="00A0586F" w:rsidRDefault="00E82E74" w:rsidP="00DA200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w:t>
            </w:r>
            <w:r w:rsidR="00B35AE3">
              <w:rPr>
                <w:rFonts w:asciiTheme="minorHAnsi" w:hAnsiTheme="minorHAnsi" w:cstheme="minorHAnsi"/>
                <w:sz w:val="22"/>
                <w:szCs w:val="22"/>
                <w:lang w:val="es-BO" w:eastAsia="es-BO"/>
              </w:rPr>
              <w:t>É</w:t>
            </w:r>
            <w:r w:rsidRPr="00A0586F">
              <w:rPr>
                <w:rFonts w:asciiTheme="minorHAnsi" w:hAnsiTheme="minorHAnsi" w:cstheme="minorHAnsi"/>
                <w:sz w:val="22"/>
                <w:szCs w:val="22"/>
                <w:lang w:val="es-BO" w:eastAsia="es-BO"/>
              </w:rPr>
              <w:t>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3D8C80" w14:textId="77777777" w:rsidR="00E82E74" w:rsidRPr="00A0586F" w:rsidRDefault="00E82E74" w:rsidP="00DA200F">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E82E74" w:rsidRPr="001430C8" w14:paraId="72C31316" w14:textId="77777777" w:rsidTr="00F51BD7">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61C95643" w14:textId="77777777" w:rsidR="00E82E74" w:rsidRPr="00A0586F" w:rsidRDefault="00E82E74" w:rsidP="00DA200F">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03FF2EEC" w14:textId="77777777" w:rsidR="00E82E74" w:rsidRPr="00A0586F" w:rsidRDefault="00E82E74" w:rsidP="00DA200F">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FB7BA65" w14:textId="77777777" w:rsidR="00E82E74" w:rsidRPr="00A0586F" w:rsidRDefault="00E82E74" w:rsidP="00DA200F">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7676AA67" w14:textId="77777777" w:rsidR="00E82E74" w:rsidRPr="00A0586F" w:rsidRDefault="00E82E74" w:rsidP="00DA200F">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4174190B" w14:textId="77777777" w:rsidR="00E82E74" w:rsidRPr="00A0586F" w:rsidRDefault="00E82E74" w:rsidP="00DA200F">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F19CEE" w14:textId="77777777" w:rsidR="00E82E74" w:rsidRPr="00A0586F" w:rsidRDefault="00E82E74" w:rsidP="00DA200F">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1E1972" w14:textId="77777777" w:rsidR="00E82E74" w:rsidRPr="00A0586F" w:rsidRDefault="00E82E74" w:rsidP="00DA200F">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6BA96CF3" w14:textId="498F48C9" w:rsidR="00BD3B6E" w:rsidRDefault="00BD3B6E" w:rsidP="00F80803">
      <w:pPr>
        <w:pStyle w:val="Norma"/>
      </w:pPr>
    </w:p>
    <w:p w14:paraId="18E833F8" w14:textId="37FE8617" w:rsidR="00F80803" w:rsidRDefault="00F80803" w:rsidP="00F80803">
      <w:pPr>
        <w:pStyle w:val="Norma"/>
      </w:pPr>
    </w:p>
    <w:p w14:paraId="3A6AE42B" w14:textId="534D12F6" w:rsidR="00C66348" w:rsidRDefault="00C66348" w:rsidP="00F80803">
      <w:pPr>
        <w:pStyle w:val="Norma"/>
      </w:pPr>
    </w:p>
    <w:p w14:paraId="4EDD5908" w14:textId="1CAD76CD" w:rsidR="00C66348" w:rsidRDefault="00C66348" w:rsidP="00F80803">
      <w:pPr>
        <w:pStyle w:val="Norma"/>
      </w:pPr>
    </w:p>
    <w:p w14:paraId="45B369B8" w14:textId="77777777" w:rsidR="00C66348" w:rsidRDefault="00C66348" w:rsidP="00F80803">
      <w:pPr>
        <w:pStyle w:val="Norma"/>
      </w:pPr>
    </w:p>
    <w:p w14:paraId="6CA03FBA" w14:textId="77777777" w:rsidR="00F80803" w:rsidRDefault="00F80803" w:rsidP="00F80803">
      <w:pPr>
        <w:pStyle w:val="Norma"/>
      </w:pPr>
    </w:p>
    <w:tbl>
      <w:tblPr>
        <w:tblStyle w:val="Tablaconcuadrcula"/>
        <w:tblW w:w="0" w:type="auto"/>
        <w:tblLook w:val="04A0" w:firstRow="1" w:lastRow="0" w:firstColumn="1" w:lastColumn="0" w:noHBand="0" w:noVBand="1"/>
      </w:tblPr>
      <w:tblGrid>
        <w:gridCol w:w="9913"/>
      </w:tblGrid>
      <w:tr w:rsidR="00C66348" w14:paraId="2FCEB66D" w14:textId="77777777" w:rsidTr="00C66348">
        <w:tc>
          <w:tcPr>
            <w:tcW w:w="9913" w:type="dxa"/>
          </w:tcPr>
          <w:p w14:paraId="14BAB3EF" w14:textId="77777777" w:rsidR="00C66348" w:rsidRDefault="00C66348" w:rsidP="00E71112">
            <w:pPr>
              <w:jc w:val="center"/>
              <w:rPr>
                <w:rFonts w:ascii="Arial" w:hAnsi="Arial" w:cs="Arial"/>
                <w:b/>
              </w:rPr>
            </w:pPr>
            <w:r>
              <w:rPr>
                <w:rFonts w:ascii="Arial" w:hAnsi="Arial" w:cs="Arial"/>
                <w:b/>
              </w:rPr>
              <w:lastRenderedPageBreak/>
              <w:t xml:space="preserve">TÉRMINOS DE REFERENCIA </w:t>
            </w:r>
          </w:p>
          <w:p w14:paraId="399F500C" w14:textId="07B8CD67" w:rsidR="00C66348" w:rsidRDefault="00C66348" w:rsidP="00E71112">
            <w:pPr>
              <w:jc w:val="center"/>
              <w:rPr>
                <w:rFonts w:ascii="Arial" w:hAnsi="Arial" w:cs="Arial"/>
                <w:b/>
              </w:rPr>
            </w:pPr>
            <w:r>
              <w:rPr>
                <w:rFonts w:ascii="Arial" w:hAnsi="Arial" w:cs="Arial"/>
                <w:b/>
              </w:rPr>
              <w:t>CONSULTORÍA PRESENTACIÓN Y APROBACIÓN DE PSST</w:t>
            </w:r>
          </w:p>
        </w:tc>
      </w:tr>
    </w:tbl>
    <w:p w14:paraId="400AA0AB" w14:textId="77777777" w:rsidR="00C66348" w:rsidRPr="00066B19" w:rsidRDefault="00C66348" w:rsidP="00E71112">
      <w:pPr>
        <w:jc w:val="center"/>
        <w:rPr>
          <w:rFonts w:ascii="Arial" w:hAnsi="Arial" w:cs="Arial"/>
          <w:b/>
        </w:rPr>
      </w:pPr>
    </w:p>
    <w:p w14:paraId="5F9FED72" w14:textId="77777777" w:rsidR="00E71112" w:rsidRPr="00066B19" w:rsidRDefault="00E71112" w:rsidP="00E71112">
      <w:pPr>
        <w:pStyle w:val="Prrafodelista"/>
        <w:numPr>
          <w:ilvl w:val="0"/>
          <w:numId w:val="16"/>
        </w:numPr>
        <w:spacing w:line="259" w:lineRule="auto"/>
        <w:rPr>
          <w:rFonts w:ascii="Arial" w:hAnsi="Arial" w:cs="Arial"/>
          <w:b/>
        </w:rPr>
      </w:pPr>
      <w:r w:rsidRPr="00066B19">
        <w:rPr>
          <w:rFonts w:ascii="Arial" w:hAnsi="Arial" w:cs="Arial"/>
          <w:b/>
        </w:rPr>
        <w:t>ANTECEDENTES:</w:t>
      </w:r>
    </w:p>
    <w:p w14:paraId="1565275A" w14:textId="77777777" w:rsidR="00E71112" w:rsidRDefault="00E71112" w:rsidP="00E71112">
      <w:pPr>
        <w:jc w:val="both"/>
        <w:rPr>
          <w:rFonts w:ascii="Arial" w:hAnsi="Arial" w:cs="Arial"/>
        </w:rPr>
      </w:pPr>
      <w:r w:rsidRPr="00066B19">
        <w:rPr>
          <w:rFonts w:ascii="Arial" w:hAnsi="Arial" w:cs="Arial"/>
        </w:rPr>
        <w:t>La Caja de Salud de la Banca Privada (CSBP)</w:t>
      </w:r>
      <w:r>
        <w:rPr>
          <w:rFonts w:ascii="Arial" w:hAnsi="Arial" w:cs="Arial"/>
        </w:rPr>
        <w:t xml:space="preserve"> </w:t>
      </w:r>
      <w:r w:rsidRPr="00045522">
        <w:rPr>
          <w:rFonts w:ascii="Arial" w:hAnsi="Arial" w:cs="Arial"/>
        </w:rPr>
        <w:t>requiere contratar los servicios profesionales de un</w:t>
      </w:r>
      <w:r>
        <w:rPr>
          <w:rFonts w:ascii="Arial" w:hAnsi="Arial" w:cs="Arial"/>
        </w:rPr>
        <w:t xml:space="preserve">a empresa consultora especialista en Servicios de Higiene y Seguridad Ocupacional para la presentación y aprobación de los </w:t>
      </w:r>
      <w:r w:rsidRPr="00045522">
        <w:rPr>
          <w:rFonts w:ascii="Arial" w:hAnsi="Arial" w:cs="Arial"/>
        </w:rPr>
        <w:t>PROGRAMAS DE SEGURIDAD Y SALUD EN EL TRABAJO</w:t>
      </w:r>
      <w:r>
        <w:rPr>
          <w:rFonts w:ascii="Arial" w:hAnsi="Arial" w:cs="Arial"/>
        </w:rPr>
        <w:t xml:space="preserve"> (PSST) según lo contemplado en la NTS-009/18</w:t>
      </w:r>
      <w:r w:rsidRPr="00045522">
        <w:rPr>
          <w:rFonts w:ascii="Arial" w:hAnsi="Arial" w:cs="Arial"/>
        </w:rPr>
        <w:t>.</w:t>
      </w:r>
    </w:p>
    <w:p w14:paraId="64A3619D" w14:textId="77777777" w:rsidR="00E71112" w:rsidRPr="00066B19" w:rsidRDefault="00E71112" w:rsidP="00E71112">
      <w:pPr>
        <w:jc w:val="both"/>
        <w:rPr>
          <w:rFonts w:ascii="Arial" w:hAnsi="Arial" w:cs="Arial"/>
        </w:rPr>
      </w:pPr>
    </w:p>
    <w:p w14:paraId="6AE4AD88" w14:textId="77777777" w:rsidR="00E71112" w:rsidRPr="00066B19" w:rsidRDefault="00E71112" w:rsidP="00E71112">
      <w:pPr>
        <w:pStyle w:val="Prrafodelista"/>
        <w:numPr>
          <w:ilvl w:val="0"/>
          <w:numId w:val="16"/>
        </w:numPr>
        <w:spacing w:line="259" w:lineRule="auto"/>
        <w:jc w:val="both"/>
        <w:rPr>
          <w:rFonts w:ascii="Arial" w:hAnsi="Arial" w:cs="Arial"/>
          <w:b/>
        </w:rPr>
      </w:pPr>
      <w:r w:rsidRPr="00066B19">
        <w:rPr>
          <w:rFonts w:ascii="Arial" w:hAnsi="Arial" w:cs="Arial"/>
          <w:b/>
        </w:rPr>
        <w:t>OBJETIVO DE LA CONSULTORÍA:</w:t>
      </w:r>
    </w:p>
    <w:p w14:paraId="61E23104" w14:textId="77777777" w:rsidR="00E71112" w:rsidRDefault="00E71112" w:rsidP="00E71112">
      <w:pPr>
        <w:jc w:val="both"/>
        <w:rPr>
          <w:rFonts w:ascii="Arial" w:hAnsi="Arial" w:cs="Arial"/>
          <w:bCs/>
        </w:rPr>
      </w:pPr>
      <w:r w:rsidRPr="00066B19">
        <w:rPr>
          <w:rFonts w:ascii="Arial" w:hAnsi="Arial" w:cs="Arial"/>
        </w:rPr>
        <w:t xml:space="preserve">El objetivo de la consultoría es </w:t>
      </w:r>
      <w:r>
        <w:rPr>
          <w:rFonts w:ascii="Arial" w:hAnsi="Arial" w:cs="Arial"/>
          <w:bCs/>
        </w:rPr>
        <w:t xml:space="preserve">implementar y establecer el procedimiento de los </w:t>
      </w:r>
      <w:r>
        <w:rPr>
          <w:rFonts w:ascii="Arial" w:hAnsi="Arial" w:cs="Arial"/>
        </w:rPr>
        <w:t>PSST a través de la validación de la elaboración de los PSST por parte de un profesional o técnico habilitado en el Registro Nacional de Profesionales y Técnicos en Seguridad Ocupacional y Medicina del Trabajo.</w:t>
      </w:r>
    </w:p>
    <w:p w14:paraId="3D7F54F9" w14:textId="77777777" w:rsidR="00E71112" w:rsidRPr="006A66D7" w:rsidRDefault="00E71112" w:rsidP="00E71112">
      <w:pPr>
        <w:jc w:val="both"/>
        <w:rPr>
          <w:rFonts w:ascii="Arial" w:hAnsi="Arial" w:cs="Arial"/>
        </w:rPr>
      </w:pPr>
    </w:p>
    <w:p w14:paraId="58EBAB39" w14:textId="77777777" w:rsidR="00E71112" w:rsidRPr="00066B19" w:rsidRDefault="00E71112" w:rsidP="00E71112">
      <w:pPr>
        <w:pStyle w:val="Prrafodelista"/>
        <w:numPr>
          <w:ilvl w:val="0"/>
          <w:numId w:val="16"/>
        </w:numPr>
        <w:spacing w:line="259" w:lineRule="auto"/>
        <w:jc w:val="both"/>
        <w:rPr>
          <w:rFonts w:ascii="Arial" w:hAnsi="Arial" w:cs="Arial"/>
          <w:b/>
        </w:rPr>
      </w:pPr>
      <w:r w:rsidRPr="00066B19">
        <w:rPr>
          <w:rFonts w:ascii="Arial" w:hAnsi="Arial" w:cs="Arial"/>
          <w:b/>
        </w:rPr>
        <w:t>PRODUCTOS ESPERADOS:</w:t>
      </w:r>
    </w:p>
    <w:p w14:paraId="64149095" w14:textId="77777777" w:rsidR="00E71112" w:rsidRDefault="00E71112" w:rsidP="00E71112">
      <w:pPr>
        <w:jc w:val="both"/>
        <w:rPr>
          <w:rFonts w:ascii="Arial" w:hAnsi="Arial" w:cs="Arial"/>
          <w:bCs/>
        </w:rPr>
      </w:pPr>
      <w:r w:rsidRPr="00066B19">
        <w:rPr>
          <w:rFonts w:ascii="Arial" w:hAnsi="Arial" w:cs="Arial"/>
          <w:bCs/>
        </w:rPr>
        <w:t xml:space="preserve">A la conclusión de la consultoría, </w:t>
      </w:r>
      <w:r>
        <w:rPr>
          <w:rFonts w:ascii="Arial" w:hAnsi="Arial" w:cs="Arial"/>
          <w:bCs/>
        </w:rPr>
        <w:t>el consultor o la empresa consultora</w:t>
      </w:r>
      <w:r w:rsidRPr="00066B19">
        <w:rPr>
          <w:rFonts w:ascii="Arial" w:hAnsi="Arial" w:cs="Arial"/>
          <w:bCs/>
        </w:rPr>
        <w:t xml:space="preserve"> deberá entregar </w:t>
      </w:r>
      <w:r>
        <w:rPr>
          <w:rFonts w:ascii="Arial" w:hAnsi="Arial" w:cs="Arial"/>
          <w:bCs/>
        </w:rPr>
        <w:t xml:space="preserve">los </w:t>
      </w:r>
      <w:r w:rsidRPr="00066B19">
        <w:rPr>
          <w:rFonts w:ascii="Arial" w:hAnsi="Arial" w:cs="Arial"/>
          <w:bCs/>
        </w:rPr>
        <w:t>siguiente</w:t>
      </w:r>
      <w:r>
        <w:rPr>
          <w:rFonts w:ascii="Arial" w:hAnsi="Arial" w:cs="Arial"/>
          <w:bCs/>
        </w:rPr>
        <w:t>s</w:t>
      </w:r>
      <w:r w:rsidRPr="00066B19">
        <w:rPr>
          <w:rFonts w:ascii="Arial" w:hAnsi="Arial" w:cs="Arial"/>
          <w:bCs/>
        </w:rPr>
        <w:t xml:space="preserve"> producto</w:t>
      </w:r>
      <w:r>
        <w:rPr>
          <w:rFonts w:ascii="Arial" w:hAnsi="Arial" w:cs="Arial"/>
          <w:bCs/>
        </w:rPr>
        <w:t>s</w:t>
      </w:r>
      <w:r w:rsidRPr="00066B19">
        <w:rPr>
          <w:rFonts w:ascii="Arial" w:hAnsi="Arial" w:cs="Arial"/>
          <w:bCs/>
        </w:rPr>
        <w:t>:</w:t>
      </w:r>
    </w:p>
    <w:p w14:paraId="03FB8D08" w14:textId="77777777" w:rsidR="00E71112" w:rsidRPr="003E1876" w:rsidRDefault="00E71112" w:rsidP="00E71112">
      <w:pPr>
        <w:pStyle w:val="Prrafodelista"/>
        <w:numPr>
          <w:ilvl w:val="0"/>
          <w:numId w:val="19"/>
        </w:numPr>
        <w:spacing w:line="259" w:lineRule="auto"/>
        <w:jc w:val="both"/>
        <w:rPr>
          <w:rFonts w:ascii="Arial" w:hAnsi="Arial" w:cs="Arial"/>
          <w:bCs/>
          <w:lang w:val="es-ES_tradnl"/>
        </w:rPr>
      </w:pPr>
      <w:r w:rsidRPr="003E1876">
        <w:rPr>
          <w:rFonts w:ascii="Arial" w:hAnsi="Arial" w:cs="Arial"/>
          <w:bCs/>
          <w:lang w:val="es-ES_tradnl"/>
        </w:rPr>
        <w:t>Cronograma detallado por cada etapa definida para toda la consultoría.</w:t>
      </w:r>
    </w:p>
    <w:p w14:paraId="645E2AC5" w14:textId="77777777" w:rsidR="00E71112" w:rsidRPr="003E1876" w:rsidRDefault="00E71112" w:rsidP="00E71112">
      <w:pPr>
        <w:pStyle w:val="Prrafodelista"/>
        <w:numPr>
          <w:ilvl w:val="0"/>
          <w:numId w:val="19"/>
        </w:numPr>
        <w:spacing w:line="259" w:lineRule="auto"/>
        <w:jc w:val="both"/>
        <w:rPr>
          <w:rFonts w:ascii="Arial" w:hAnsi="Arial" w:cs="Arial"/>
          <w:bCs/>
          <w:lang w:val="es-ES_tradnl"/>
        </w:rPr>
      </w:pPr>
      <w:r>
        <w:rPr>
          <w:rFonts w:ascii="Arial" w:hAnsi="Arial" w:cs="Arial"/>
          <w:bCs/>
          <w:lang w:val="es-ES_tradnl"/>
        </w:rPr>
        <w:t>Política y objetivos por cada regional que muestre el nivel de avance y pendientes a realizar para cumplir la meta de presentación y aprobación de los PSST</w:t>
      </w:r>
      <w:r w:rsidRPr="003E1876">
        <w:rPr>
          <w:rFonts w:ascii="Arial" w:hAnsi="Arial" w:cs="Arial"/>
          <w:bCs/>
          <w:lang w:val="es-ES_tradnl"/>
        </w:rPr>
        <w:t>.</w:t>
      </w:r>
    </w:p>
    <w:p w14:paraId="0B9BB09F" w14:textId="77777777" w:rsidR="00E71112" w:rsidRDefault="00E71112" w:rsidP="00E71112">
      <w:pPr>
        <w:pStyle w:val="Prrafodelista"/>
        <w:numPr>
          <w:ilvl w:val="0"/>
          <w:numId w:val="19"/>
        </w:numPr>
        <w:spacing w:line="259" w:lineRule="auto"/>
        <w:jc w:val="both"/>
        <w:rPr>
          <w:rFonts w:ascii="Arial" w:hAnsi="Arial" w:cs="Arial"/>
          <w:bCs/>
          <w:lang w:val="es-ES_tradnl"/>
        </w:rPr>
      </w:pPr>
      <w:r>
        <w:rPr>
          <w:rFonts w:ascii="Arial" w:hAnsi="Arial" w:cs="Arial"/>
          <w:bCs/>
          <w:lang w:val="es-ES_tradnl"/>
        </w:rPr>
        <w:t>Procedimiento genérico para actividades de alto riesgo en relación a permisos de trabajo que sea aplicable a todas las regionales y Oficina Nacional</w:t>
      </w:r>
      <w:r w:rsidRPr="003E1876">
        <w:rPr>
          <w:rFonts w:ascii="Arial" w:hAnsi="Arial" w:cs="Arial"/>
          <w:bCs/>
          <w:lang w:val="es-ES_tradnl"/>
        </w:rPr>
        <w:t>.</w:t>
      </w:r>
    </w:p>
    <w:p w14:paraId="6ED36A33" w14:textId="77777777" w:rsidR="00E71112" w:rsidRPr="007F5B9A" w:rsidRDefault="00E71112" w:rsidP="00E71112">
      <w:pPr>
        <w:pStyle w:val="Prrafodelista"/>
        <w:numPr>
          <w:ilvl w:val="0"/>
          <w:numId w:val="19"/>
        </w:numPr>
        <w:spacing w:line="259" w:lineRule="auto"/>
        <w:jc w:val="both"/>
        <w:rPr>
          <w:rFonts w:ascii="Arial" w:hAnsi="Arial" w:cs="Arial"/>
          <w:bCs/>
          <w:lang w:val="es-ES_tradnl"/>
        </w:rPr>
      </w:pPr>
      <w:r>
        <w:rPr>
          <w:rFonts w:ascii="Arial" w:hAnsi="Arial" w:cs="Arial"/>
          <w:bCs/>
          <w:lang w:val="es-ES_tradnl"/>
        </w:rPr>
        <w:t>Guía para contratistas en relación a procedimiento de permisos de trabajo que sea aplicable a todas las regionales y Oficina Nacional</w:t>
      </w:r>
      <w:r w:rsidRPr="003E1876">
        <w:rPr>
          <w:rFonts w:ascii="Arial" w:hAnsi="Arial" w:cs="Arial"/>
          <w:bCs/>
          <w:lang w:val="es-ES_tradnl"/>
        </w:rPr>
        <w:t>.</w:t>
      </w:r>
    </w:p>
    <w:p w14:paraId="3F9E0756" w14:textId="77777777" w:rsidR="00E71112" w:rsidRPr="003E1876" w:rsidRDefault="00E71112" w:rsidP="00E71112">
      <w:pPr>
        <w:pStyle w:val="Prrafodelista"/>
        <w:numPr>
          <w:ilvl w:val="0"/>
          <w:numId w:val="19"/>
        </w:numPr>
        <w:spacing w:line="259" w:lineRule="auto"/>
        <w:jc w:val="both"/>
        <w:rPr>
          <w:rFonts w:ascii="Arial" w:hAnsi="Arial" w:cs="Arial"/>
          <w:bCs/>
          <w:lang w:val="es-ES_tradnl"/>
        </w:rPr>
      </w:pPr>
      <w:r>
        <w:rPr>
          <w:rFonts w:ascii="Arial" w:hAnsi="Arial" w:cs="Arial"/>
          <w:bCs/>
          <w:lang w:val="es-ES_tradnl"/>
        </w:rPr>
        <w:t>Registro genérico para actividades de alto riesgo que sea aplicable a todas las regionales y Oficina Nacional</w:t>
      </w:r>
      <w:r w:rsidRPr="003E1876">
        <w:rPr>
          <w:rFonts w:ascii="Arial" w:hAnsi="Arial" w:cs="Arial"/>
          <w:bCs/>
          <w:lang w:val="es-ES_tradnl"/>
        </w:rPr>
        <w:t>.</w:t>
      </w:r>
    </w:p>
    <w:p w14:paraId="2C8C3BCB" w14:textId="77777777" w:rsidR="00E71112" w:rsidRPr="003E1876" w:rsidRDefault="00E71112" w:rsidP="00E71112">
      <w:pPr>
        <w:pStyle w:val="Prrafodelista"/>
        <w:numPr>
          <w:ilvl w:val="0"/>
          <w:numId w:val="19"/>
        </w:numPr>
        <w:spacing w:line="259" w:lineRule="auto"/>
        <w:jc w:val="both"/>
        <w:rPr>
          <w:rFonts w:ascii="Arial" w:hAnsi="Arial" w:cs="Arial"/>
          <w:bCs/>
          <w:lang w:val="es-ES_tradnl"/>
        </w:rPr>
      </w:pPr>
      <w:r>
        <w:rPr>
          <w:rFonts w:ascii="Arial" w:hAnsi="Arial" w:cs="Arial"/>
          <w:bCs/>
          <w:lang w:val="es-ES_tradnl"/>
        </w:rPr>
        <w:t>Procedimiento genérico de orden y limpieza que sea aplicable a todas las regionales y Oficina Nacional</w:t>
      </w:r>
      <w:r w:rsidRPr="003E1876">
        <w:rPr>
          <w:rFonts w:ascii="Arial" w:hAnsi="Arial" w:cs="Arial"/>
          <w:bCs/>
          <w:lang w:val="es-ES_tradnl"/>
        </w:rPr>
        <w:t>.</w:t>
      </w:r>
    </w:p>
    <w:p w14:paraId="1ADEB483" w14:textId="77777777" w:rsidR="00E71112" w:rsidRPr="003E1876" w:rsidRDefault="00E71112" w:rsidP="00E71112">
      <w:pPr>
        <w:pStyle w:val="Prrafodelista"/>
        <w:numPr>
          <w:ilvl w:val="0"/>
          <w:numId w:val="19"/>
        </w:numPr>
        <w:spacing w:line="259" w:lineRule="auto"/>
        <w:jc w:val="both"/>
        <w:rPr>
          <w:rFonts w:ascii="Arial" w:hAnsi="Arial" w:cs="Arial"/>
          <w:bCs/>
          <w:lang w:val="es-ES_tradnl"/>
        </w:rPr>
      </w:pPr>
      <w:r>
        <w:rPr>
          <w:rFonts w:ascii="Arial" w:hAnsi="Arial" w:cs="Arial"/>
          <w:bCs/>
          <w:lang w:val="es-ES_tradnl"/>
        </w:rPr>
        <w:t>Descripción de infraestructura por cada regional, incluyendo las instalaciones de Oficina Nacional.</w:t>
      </w:r>
    </w:p>
    <w:p w14:paraId="6CBFD04A" w14:textId="77777777" w:rsidR="00E71112" w:rsidRPr="0005665A" w:rsidRDefault="00E71112" w:rsidP="00E71112">
      <w:pPr>
        <w:pStyle w:val="Prrafodelista"/>
        <w:numPr>
          <w:ilvl w:val="0"/>
          <w:numId w:val="19"/>
        </w:numPr>
        <w:spacing w:line="259" w:lineRule="auto"/>
        <w:jc w:val="both"/>
        <w:rPr>
          <w:rFonts w:ascii="Arial" w:hAnsi="Arial" w:cs="Arial"/>
          <w:bCs/>
          <w:lang w:val="es-ES_tradnl"/>
        </w:rPr>
      </w:pPr>
      <w:r>
        <w:rPr>
          <w:rFonts w:ascii="Arial" w:hAnsi="Arial" w:cs="Arial"/>
          <w:bCs/>
          <w:lang w:val="es-ES_tradnl"/>
        </w:rPr>
        <w:t>Descripción de las instalaciones eléctricas por cada regional, incluyendo las instalaciones de Oficina Nacional</w:t>
      </w:r>
      <w:r w:rsidRPr="0005665A">
        <w:rPr>
          <w:rFonts w:ascii="Arial" w:hAnsi="Arial" w:cs="Arial"/>
          <w:bCs/>
          <w:lang w:val="es-ES_tradnl"/>
        </w:rPr>
        <w:t>.</w:t>
      </w:r>
    </w:p>
    <w:p w14:paraId="15A6AAC2" w14:textId="77777777" w:rsidR="00E71112" w:rsidRPr="0005665A" w:rsidRDefault="00E71112" w:rsidP="00E71112">
      <w:pPr>
        <w:pStyle w:val="Prrafodelista"/>
        <w:numPr>
          <w:ilvl w:val="0"/>
          <w:numId w:val="19"/>
        </w:numPr>
        <w:spacing w:line="259" w:lineRule="auto"/>
        <w:jc w:val="both"/>
        <w:rPr>
          <w:rFonts w:ascii="Arial" w:hAnsi="Arial" w:cs="Arial"/>
          <w:bCs/>
          <w:lang w:val="es-ES_tradnl"/>
        </w:rPr>
      </w:pPr>
      <w:r>
        <w:rPr>
          <w:rFonts w:ascii="Arial" w:hAnsi="Arial" w:cs="Arial"/>
          <w:bCs/>
          <w:lang w:val="es-ES_tradnl"/>
        </w:rPr>
        <w:t>Descripción de los servicios higiénicos por cada regional, incluyendo las instalaciones de Oficina Nacional</w:t>
      </w:r>
      <w:r w:rsidRPr="0005665A">
        <w:rPr>
          <w:rFonts w:ascii="Arial" w:hAnsi="Arial" w:cs="Arial"/>
          <w:bCs/>
          <w:lang w:val="es-ES_tradnl"/>
        </w:rPr>
        <w:t>.</w:t>
      </w:r>
    </w:p>
    <w:p w14:paraId="35F1A254" w14:textId="77777777" w:rsidR="00E71112" w:rsidRPr="0005665A" w:rsidRDefault="00E71112" w:rsidP="00E71112">
      <w:pPr>
        <w:pStyle w:val="Prrafodelista"/>
        <w:numPr>
          <w:ilvl w:val="0"/>
          <w:numId w:val="19"/>
        </w:numPr>
        <w:spacing w:after="160" w:line="259" w:lineRule="auto"/>
        <w:jc w:val="both"/>
        <w:rPr>
          <w:rFonts w:ascii="Arial" w:hAnsi="Arial" w:cs="Arial"/>
          <w:bCs/>
          <w:lang w:val="es-ES_tradnl"/>
        </w:rPr>
      </w:pPr>
      <w:r w:rsidRPr="0005665A">
        <w:rPr>
          <w:rFonts w:ascii="Arial" w:hAnsi="Arial" w:cs="Arial"/>
          <w:bCs/>
          <w:lang w:val="es-ES_tradnl"/>
        </w:rPr>
        <w:t xml:space="preserve">Descripción de </w:t>
      </w:r>
      <w:r>
        <w:rPr>
          <w:rFonts w:ascii="Arial" w:hAnsi="Arial" w:cs="Arial"/>
          <w:bCs/>
          <w:lang w:val="es-ES_tradnl"/>
        </w:rPr>
        <w:t>los</w:t>
      </w:r>
      <w:r w:rsidRPr="0092662F">
        <w:t xml:space="preserve"> </w:t>
      </w:r>
      <w:r>
        <w:rPr>
          <w:rFonts w:ascii="Arial" w:hAnsi="Arial" w:cs="Arial"/>
          <w:bCs/>
        </w:rPr>
        <w:t>v</w:t>
      </w:r>
      <w:r w:rsidRPr="0092662F">
        <w:rPr>
          <w:rFonts w:ascii="Arial" w:hAnsi="Arial" w:cs="Arial"/>
          <w:bCs/>
          <w:lang w:val="es-ES_tradnl"/>
        </w:rPr>
        <w:t>estuarios y casilleros</w:t>
      </w:r>
      <w:r>
        <w:rPr>
          <w:rFonts w:ascii="Arial" w:hAnsi="Arial" w:cs="Arial"/>
          <w:bCs/>
          <w:lang w:val="es-ES_tradnl"/>
        </w:rPr>
        <w:t xml:space="preserve"> </w:t>
      </w:r>
      <w:r w:rsidRPr="0005665A">
        <w:rPr>
          <w:rFonts w:ascii="Arial" w:hAnsi="Arial" w:cs="Arial"/>
          <w:bCs/>
          <w:lang w:val="es-ES_tradnl"/>
        </w:rPr>
        <w:t>por cada regional, incluyendo las instalaciones de Oficina Nacional.</w:t>
      </w:r>
    </w:p>
    <w:p w14:paraId="11ED3FCB" w14:textId="77777777" w:rsidR="00E71112" w:rsidRPr="0005665A" w:rsidRDefault="00E71112" w:rsidP="00E71112">
      <w:pPr>
        <w:pStyle w:val="Prrafodelista"/>
        <w:numPr>
          <w:ilvl w:val="0"/>
          <w:numId w:val="19"/>
        </w:numPr>
        <w:spacing w:after="160" w:line="259" w:lineRule="auto"/>
        <w:jc w:val="both"/>
        <w:rPr>
          <w:rFonts w:ascii="Arial" w:hAnsi="Arial" w:cs="Arial"/>
          <w:bCs/>
          <w:lang w:val="es-ES_tradnl"/>
        </w:rPr>
      </w:pPr>
      <w:r w:rsidRPr="0005665A">
        <w:rPr>
          <w:rFonts w:ascii="Arial" w:hAnsi="Arial" w:cs="Arial"/>
          <w:bCs/>
          <w:lang w:val="es-ES_tradnl"/>
        </w:rPr>
        <w:t xml:space="preserve">Descripción de </w:t>
      </w:r>
      <w:r>
        <w:rPr>
          <w:rFonts w:ascii="Arial" w:hAnsi="Arial" w:cs="Arial"/>
          <w:bCs/>
          <w:lang w:val="es-ES_tradnl"/>
        </w:rPr>
        <w:t xml:space="preserve">la prevención de incendios </w:t>
      </w:r>
      <w:r w:rsidRPr="0005665A">
        <w:rPr>
          <w:rFonts w:ascii="Arial" w:hAnsi="Arial" w:cs="Arial"/>
          <w:bCs/>
          <w:lang w:val="es-ES_tradnl"/>
        </w:rPr>
        <w:t>por cada regional, incluyendo las instalaciones de Oficina Nacional.</w:t>
      </w:r>
    </w:p>
    <w:p w14:paraId="55B508F7" w14:textId="77777777" w:rsidR="00E71112" w:rsidRDefault="00E71112" w:rsidP="00E71112">
      <w:pPr>
        <w:pStyle w:val="Prrafodelista"/>
        <w:numPr>
          <w:ilvl w:val="0"/>
          <w:numId w:val="19"/>
        </w:numPr>
        <w:spacing w:after="160" w:line="259" w:lineRule="auto"/>
        <w:jc w:val="both"/>
        <w:rPr>
          <w:rFonts w:ascii="Arial" w:hAnsi="Arial" w:cs="Arial"/>
          <w:bCs/>
          <w:lang w:val="es-ES_tradnl"/>
        </w:rPr>
      </w:pPr>
      <w:r w:rsidRPr="0005665A">
        <w:rPr>
          <w:rFonts w:ascii="Arial" w:hAnsi="Arial" w:cs="Arial"/>
          <w:bCs/>
          <w:lang w:val="es-ES_tradnl"/>
        </w:rPr>
        <w:t xml:space="preserve">Descripción de </w:t>
      </w:r>
      <w:r>
        <w:rPr>
          <w:rFonts w:ascii="Arial" w:hAnsi="Arial" w:cs="Arial"/>
          <w:bCs/>
          <w:lang w:val="es-ES_tradnl"/>
        </w:rPr>
        <w:t>los</w:t>
      </w:r>
      <w:r w:rsidRPr="0092662F">
        <w:t xml:space="preserve"> </w:t>
      </w:r>
      <w:r>
        <w:rPr>
          <w:rFonts w:ascii="Arial" w:hAnsi="Arial" w:cs="Arial"/>
          <w:bCs/>
        </w:rPr>
        <w:t>equipos eléctricos</w:t>
      </w:r>
      <w:r>
        <w:rPr>
          <w:rFonts w:ascii="Arial" w:hAnsi="Arial" w:cs="Arial"/>
          <w:bCs/>
          <w:lang w:val="es-ES_tradnl"/>
        </w:rPr>
        <w:t xml:space="preserve"> </w:t>
      </w:r>
      <w:r w:rsidRPr="0005665A">
        <w:rPr>
          <w:rFonts w:ascii="Arial" w:hAnsi="Arial" w:cs="Arial"/>
          <w:bCs/>
          <w:lang w:val="es-ES_tradnl"/>
        </w:rPr>
        <w:t>por cada regional, incluyendo las instalaciones de Oficina Nacional.</w:t>
      </w:r>
    </w:p>
    <w:p w14:paraId="1D25CABE" w14:textId="77777777" w:rsidR="00E71112" w:rsidRPr="0005665A" w:rsidRDefault="00E71112" w:rsidP="00E71112">
      <w:pPr>
        <w:pStyle w:val="Prrafodelista"/>
        <w:numPr>
          <w:ilvl w:val="0"/>
          <w:numId w:val="19"/>
        </w:numPr>
        <w:spacing w:after="160" w:line="259" w:lineRule="auto"/>
        <w:jc w:val="both"/>
        <w:rPr>
          <w:rFonts w:ascii="Arial" w:hAnsi="Arial" w:cs="Arial"/>
          <w:bCs/>
          <w:lang w:val="es-ES_tradnl"/>
        </w:rPr>
      </w:pPr>
      <w:r w:rsidRPr="0005665A">
        <w:rPr>
          <w:rFonts w:ascii="Arial" w:hAnsi="Arial" w:cs="Arial"/>
          <w:bCs/>
          <w:lang w:val="es-ES_tradnl"/>
        </w:rPr>
        <w:t xml:space="preserve">Descripción de </w:t>
      </w:r>
      <w:r>
        <w:rPr>
          <w:rFonts w:ascii="Arial" w:hAnsi="Arial" w:cs="Arial"/>
          <w:bCs/>
          <w:lang w:val="es-ES_tradnl"/>
        </w:rPr>
        <w:t xml:space="preserve">maquinaria, equipos y herramientas (resguardos y mantenimiento) </w:t>
      </w:r>
      <w:r w:rsidRPr="0005665A">
        <w:rPr>
          <w:rFonts w:ascii="Arial" w:hAnsi="Arial" w:cs="Arial"/>
          <w:bCs/>
          <w:lang w:val="es-ES_tradnl"/>
        </w:rPr>
        <w:t>por cada regional, incluyendo las instalaciones de Oficina Nacional.</w:t>
      </w:r>
    </w:p>
    <w:p w14:paraId="4DDF9AC9" w14:textId="77777777" w:rsidR="00E71112" w:rsidRDefault="00E71112" w:rsidP="00E71112">
      <w:pPr>
        <w:pStyle w:val="Prrafodelista"/>
        <w:numPr>
          <w:ilvl w:val="0"/>
          <w:numId w:val="19"/>
        </w:numPr>
        <w:spacing w:after="160" w:line="259" w:lineRule="auto"/>
        <w:jc w:val="both"/>
        <w:rPr>
          <w:rFonts w:ascii="Arial" w:hAnsi="Arial" w:cs="Arial"/>
          <w:bCs/>
          <w:lang w:val="es-ES_tradnl"/>
        </w:rPr>
      </w:pPr>
      <w:r>
        <w:rPr>
          <w:rFonts w:ascii="Arial" w:hAnsi="Arial" w:cs="Arial"/>
          <w:bCs/>
          <w:lang w:val="es-ES_tradnl"/>
        </w:rPr>
        <w:t xml:space="preserve">Procedimiento genérico </w:t>
      </w:r>
      <w:r w:rsidRPr="00C34ACE">
        <w:rPr>
          <w:rFonts w:ascii="Arial" w:hAnsi="Arial" w:cs="Arial"/>
          <w:bCs/>
          <w:lang w:val="es-ES_tradnl"/>
        </w:rPr>
        <w:t xml:space="preserve">que sea aplicable a todas las regionales y Oficina Nacional </w:t>
      </w:r>
      <w:r>
        <w:rPr>
          <w:rFonts w:ascii="Arial" w:hAnsi="Arial" w:cs="Arial"/>
          <w:bCs/>
          <w:lang w:val="es-ES_tradnl"/>
        </w:rPr>
        <w:t>sobre el almacenamiento, manipulación, transporte y hojas de seguridad de sustancias peligrosas.</w:t>
      </w:r>
    </w:p>
    <w:p w14:paraId="164200F7" w14:textId="77777777" w:rsidR="00E71112" w:rsidRDefault="00E71112" w:rsidP="00E71112">
      <w:pPr>
        <w:pStyle w:val="Prrafodelista"/>
        <w:numPr>
          <w:ilvl w:val="0"/>
          <w:numId w:val="19"/>
        </w:numPr>
        <w:spacing w:after="160" w:line="259" w:lineRule="auto"/>
        <w:jc w:val="both"/>
        <w:rPr>
          <w:rFonts w:ascii="Arial" w:hAnsi="Arial" w:cs="Arial"/>
          <w:bCs/>
          <w:lang w:val="es-ES_tradnl"/>
        </w:rPr>
      </w:pPr>
      <w:r>
        <w:rPr>
          <w:rFonts w:ascii="Arial" w:hAnsi="Arial" w:cs="Arial"/>
          <w:bCs/>
          <w:lang w:val="es-ES_tradnl"/>
        </w:rPr>
        <w:t>Descripción y guía genérica sobre señalización por cada</w:t>
      </w:r>
      <w:r w:rsidRPr="00F318C3">
        <w:rPr>
          <w:rFonts w:ascii="Arial" w:hAnsi="Arial" w:cs="Arial"/>
          <w:bCs/>
          <w:lang w:val="es-ES_tradnl"/>
        </w:rPr>
        <w:t xml:space="preserve"> regional</w:t>
      </w:r>
      <w:r>
        <w:rPr>
          <w:rFonts w:ascii="Arial" w:hAnsi="Arial" w:cs="Arial"/>
          <w:bCs/>
          <w:lang w:val="es-ES_tradnl"/>
        </w:rPr>
        <w:t xml:space="preserve">, </w:t>
      </w:r>
      <w:r w:rsidRPr="00F318C3">
        <w:rPr>
          <w:rFonts w:ascii="Arial" w:hAnsi="Arial" w:cs="Arial"/>
          <w:bCs/>
          <w:lang w:val="es-ES_tradnl"/>
        </w:rPr>
        <w:t>incluyendo las instalaciones de Oficina Nacional</w:t>
      </w:r>
      <w:r>
        <w:rPr>
          <w:rFonts w:ascii="Arial" w:hAnsi="Arial" w:cs="Arial"/>
          <w:bCs/>
          <w:lang w:val="es-ES_tradnl"/>
        </w:rPr>
        <w:t>.</w:t>
      </w:r>
    </w:p>
    <w:p w14:paraId="7D2BC570" w14:textId="77777777" w:rsidR="00E71112" w:rsidRDefault="00E71112" w:rsidP="00E71112">
      <w:pPr>
        <w:pStyle w:val="Prrafodelista"/>
        <w:numPr>
          <w:ilvl w:val="0"/>
          <w:numId w:val="19"/>
        </w:numPr>
        <w:spacing w:after="160" w:line="259" w:lineRule="auto"/>
        <w:jc w:val="both"/>
        <w:rPr>
          <w:rFonts w:ascii="Arial" w:hAnsi="Arial" w:cs="Arial"/>
          <w:bCs/>
          <w:lang w:val="es-ES_tradnl"/>
        </w:rPr>
      </w:pPr>
      <w:r>
        <w:rPr>
          <w:rFonts w:ascii="Arial" w:hAnsi="Arial" w:cs="Arial"/>
          <w:bCs/>
          <w:lang w:val="es-ES_tradnl"/>
        </w:rPr>
        <w:t>Procedimiento genérico y guía por cada</w:t>
      </w:r>
      <w:r w:rsidRPr="00F318C3">
        <w:rPr>
          <w:rFonts w:ascii="Arial" w:hAnsi="Arial" w:cs="Arial"/>
          <w:bCs/>
          <w:lang w:val="es-ES_tradnl"/>
        </w:rPr>
        <w:t xml:space="preserve"> </w:t>
      </w:r>
      <w:r w:rsidRPr="00832E0E">
        <w:rPr>
          <w:rFonts w:ascii="Arial" w:hAnsi="Arial" w:cs="Arial"/>
          <w:bCs/>
          <w:lang w:val="es-ES_tradnl"/>
        </w:rPr>
        <w:t xml:space="preserve">regional, incluyendo las instalaciones de Oficina Nacional </w:t>
      </w:r>
      <w:r>
        <w:rPr>
          <w:rFonts w:ascii="Arial" w:hAnsi="Arial" w:cs="Arial"/>
          <w:bCs/>
          <w:lang w:val="es-ES_tradnl"/>
        </w:rPr>
        <w:t>sobre los métodos a utilizar en ergonomía.</w:t>
      </w:r>
    </w:p>
    <w:p w14:paraId="1342655B" w14:textId="77777777" w:rsidR="00E71112" w:rsidRDefault="00E71112" w:rsidP="00E71112">
      <w:pPr>
        <w:pStyle w:val="Prrafodelista"/>
        <w:numPr>
          <w:ilvl w:val="0"/>
          <w:numId w:val="19"/>
        </w:numPr>
        <w:spacing w:after="160" w:line="259" w:lineRule="auto"/>
        <w:jc w:val="both"/>
        <w:rPr>
          <w:rFonts w:ascii="Arial" w:hAnsi="Arial" w:cs="Arial"/>
          <w:bCs/>
          <w:lang w:val="es-ES_tradnl"/>
        </w:rPr>
      </w:pPr>
      <w:r>
        <w:rPr>
          <w:rFonts w:ascii="Arial" w:hAnsi="Arial" w:cs="Arial"/>
          <w:bCs/>
          <w:lang w:val="es-ES_tradnl"/>
        </w:rPr>
        <w:t>Descripción y procedimiento del uso de calderos, hornos, comedores, alimentos por cada</w:t>
      </w:r>
      <w:r w:rsidRPr="00F318C3">
        <w:rPr>
          <w:rFonts w:ascii="Arial" w:hAnsi="Arial" w:cs="Arial"/>
          <w:bCs/>
          <w:lang w:val="es-ES_tradnl"/>
        </w:rPr>
        <w:t xml:space="preserve"> </w:t>
      </w:r>
      <w:r w:rsidRPr="00832E0E">
        <w:rPr>
          <w:rFonts w:ascii="Arial" w:hAnsi="Arial" w:cs="Arial"/>
          <w:bCs/>
          <w:lang w:val="es-ES_tradnl"/>
        </w:rPr>
        <w:t>regional, incluyendo las instalaciones de Oficina Nacional</w:t>
      </w:r>
      <w:r>
        <w:rPr>
          <w:rFonts w:ascii="Arial" w:hAnsi="Arial" w:cs="Arial"/>
          <w:bCs/>
          <w:lang w:val="es-ES_tradnl"/>
        </w:rPr>
        <w:t>.</w:t>
      </w:r>
    </w:p>
    <w:p w14:paraId="75371DB6" w14:textId="77777777" w:rsidR="00E71112" w:rsidRPr="00BA73D7" w:rsidRDefault="00E71112" w:rsidP="00E71112">
      <w:pPr>
        <w:pStyle w:val="Prrafodelista"/>
        <w:numPr>
          <w:ilvl w:val="0"/>
          <w:numId w:val="19"/>
        </w:numPr>
        <w:spacing w:line="259" w:lineRule="auto"/>
        <w:jc w:val="both"/>
        <w:rPr>
          <w:rFonts w:ascii="Arial" w:hAnsi="Arial" w:cs="Arial"/>
          <w:bCs/>
        </w:rPr>
      </w:pPr>
      <w:r w:rsidRPr="00BA73D7">
        <w:rPr>
          <w:rFonts w:ascii="Arial" w:hAnsi="Arial" w:cs="Arial"/>
          <w:bCs/>
          <w:lang w:val="es-ES_tradnl"/>
        </w:rPr>
        <w:t xml:space="preserve">Manual de procedimiento de investigación de accidentes e incidentes de trabajo </w:t>
      </w:r>
      <w:r>
        <w:rPr>
          <w:rFonts w:ascii="Arial" w:hAnsi="Arial" w:cs="Arial"/>
          <w:bCs/>
          <w:lang w:val="es-ES_tradnl"/>
        </w:rPr>
        <w:t>por cada</w:t>
      </w:r>
      <w:r w:rsidRPr="00F318C3">
        <w:rPr>
          <w:rFonts w:ascii="Arial" w:hAnsi="Arial" w:cs="Arial"/>
          <w:bCs/>
          <w:lang w:val="es-ES_tradnl"/>
        </w:rPr>
        <w:t xml:space="preserve"> </w:t>
      </w:r>
      <w:r w:rsidRPr="00832E0E">
        <w:rPr>
          <w:rFonts w:ascii="Arial" w:hAnsi="Arial" w:cs="Arial"/>
          <w:bCs/>
          <w:lang w:val="es-ES_tradnl"/>
        </w:rPr>
        <w:t>regional, incluyendo las instalaciones de Oficina Nacional</w:t>
      </w:r>
      <w:r>
        <w:rPr>
          <w:rFonts w:ascii="Arial" w:hAnsi="Arial" w:cs="Arial"/>
          <w:bCs/>
          <w:lang w:val="es-ES_tradnl"/>
        </w:rPr>
        <w:t>.</w:t>
      </w:r>
    </w:p>
    <w:p w14:paraId="5E7BBE29" w14:textId="77777777" w:rsidR="00E71112" w:rsidRPr="00BA73D7" w:rsidRDefault="00E71112" w:rsidP="00E71112">
      <w:pPr>
        <w:pStyle w:val="Prrafodelista"/>
        <w:numPr>
          <w:ilvl w:val="0"/>
          <w:numId w:val="19"/>
        </w:numPr>
        <w:spacing w:line="259" w:lineRule="auto"/>
        <w:jc w:val="both"/>
        <w:rPr>
          <w:rFonts w:ascii="Arial" w:hAnsi="Arial" w:cs="Arial"/>
          <w:bCs/>
        </w:rPr>
      </w:pPr>
      <w:r>
        <w:rPr>
          <w:rFonts w:ascii="Arial" w:hAnsi="Arial" w:cs="Arial"/>
          <w:bCs/>
        </w:rPr>
        <w:t>Matriz de dotación de ropa de trabajo</w:t>
      </w:r>
      <w:r w:rsidRPr="00906ECF">
        <w:rPr>
          <w:rFonts w:ascii="Arial" w:hAnsi="Arial" w:cs="Arial"/>
          <w:bCs/>
          <w:lang w:val="es-ES_tradnl"/>
        </w:rPr>
        <w:t xml:space="preserve"> </w:t>
      </w:r>
      <w:r>
        <w:rPr>
          <w:rFonts w:ascii="Arial" w:hAnsi="Arial" w:cs="Arial"/>
          <w:bCs/>
          <w:lang w:val="es-ES_tradnl"/>
        </w:rPr>
        <w:t>por cada</w:t>
      </w:r>
      <w:r w:rsidRPr="00F318C3">
        <w:rPr>
          <w:rFonts w:ascii="Arial" w:hAnsi="Arial" w:cs="Arial"/>
          <w:bCs/>
          <w:lang w:val="es-ES_tradnl"/>
        </w:rPr>
        <w:t xml:space="preserve"> </w:t>
      </w:r>
      <w:r w:rsidRPr="00832E0E">
        <w:rPr>
          <w:rFonts w:ascii="Arial" w:hAnsi="Arial" w:cs="Arial"/>
          <w:bCs/>
          <w:lang w:val="es-ES_tradnl"/>
        </w:rPr>
        <w:t>regional, incluyendo las instalaciones de Oficina Nacional</w:t>
      </w:r>
      <w:r>
        <w:rPr>
          <w:rFonts w:ascii="Arial" w:hAnsi="Arial" w:cs="Arial"/>
          <w:bCs/>
          <w:lang w:val="es-ES_tradnl"/>
        </w:rPr>
        <w:t>.</w:t>
      </w:r>
    </w:p>
    <w:p w14:paraId="4C3B0C3A" w14:textId="77777777" w:rsidR="00E71112" w:rsidRPr="00BA73D7" w:rsidRDefault="00E71112" w:rsidP="00E71112">
      <w:pPr>
        <w:pStyle w:val="Prrafodelista"/>
        <w:numPr>
          <w:ilvl w:val="0"/>
          <w:numId w:val="19"/>
        </w:numPr>
        <w:spacing w:line="259" w:lineRule="auto"/>
        <w:jc w:val="both"/>
        <w:rPr>
          <w:rFonts w:ascii="Arial" w:hAnsi="Arial" w:cs="Arial"/>
          <w:bCs/>
        </w:rPr>
      </w:pPr>
      <w:r>
        <w:rPr>
          <w:rFonts w:ascii="Arial" w:hAnsi="Arial" w:cs="Arial"/>
          <w:bCs/>
        </w:rPr>
        <w:t>Matriz de dotación de equipo de protección personal</w:t>
      </w:r>
      <w:r w:rsidRPr="00906ECF">
        <w:rPr>
          <w:rFonts w:ascii="Arial" w:hAnsi="Arial" w:cs="Arial"/>
          <w:bCs/>
          <w:lang w:val="es-ES_tradnl"/>
        </w:rPr>
        <w:t xml:space="preserve"> </w:t>
      </w:r>
      <w:r>
        <w:rPr>
          <w:rFonts w:ascii="Arial" w:hAnsi="Arial" w:cs="Arial"/>
          <w:bCs/>
          <w:lang w:val="es-ES_tradnl"/>
        </w:rPr>
        <w:t>por cada</w:t>
      </w:r>
      <w:r w:rsidRPr="00F318C3">
        <w:rPr>
          <w:rFonts w:ascii="Arial" w:hAnsi="Arial" w:cs="Arial"/>
          <w:bCs/>
          <w:lang w:val="es-ES_tradnl"/>
        </w:rPr>
        <w:t xml:space="preserve"> </w:t>
      </w:r>
      <w:r w:rsidRPr="00832E0E">
        <w:rPr>
          <w:rFonts w:ascii="Arial" w:hAnsi="Arial" w:cs="Arial"/>
          <w:bCs/>
          <w:lang w:val="es-ES_tradnl"/>
        </w:rPr>
        <w:t>regional, incluyendo las instalaciones de Oficina Nacional</w:t>
      </w:r>
      <w:r>
        <w:rPr>
          <w:rFonts w:ascii="Arial" w:hAnsi="Arial" w:cs="Arial"/>
          <w:bCs/>
          <w:lang w:val="es-ES_tradnl"/>
        </w:rPr>
        <w:t>.</w:t>
      </w:r>
    </w:p>
    <w:p w14:paraId="1050E50A" w14:textId="77777777" w:rsidR="00E71112" w:rsidRPr="00906ECF" w:rsidRDefault="00E71112" w:rsidP="00E71112">
      <w:pPr>
        <w:pStyle w:val="Prrafodelista"/>
        <w:numPr>
          <w:ilvl w:val="0"/>
          <w:numId w:val="19"/>
        </w:numPr>
        <w:spacing w:after="160" w:line="259" w:lineRule="auto"/>
        <w:jc w:val="both"/>
        <w:rPr>
          <w:rFonts w:ascii="Arial" w:hAnsi="Arial" w:cs="Arial"/>
          <w:bCs/>
        </w:rPr>
      </w:pPr>
      <w:r w:rsidRPr="00906ECF">
        <w:rPr>
          <w:rFonts w:ascii="Arial" w:hAnsi="Arial" w:cs="Arial"/>
          <w:bCs/>
        </w:rPr>
        <w:lastRenderedPageBreak/>
        <w:t>Manual de uso, mantenimiento y almacenamiento del equipo de protección personal de manera genérica que sea aplicable a todas las regionales y Oficina Nacional.</w:t>
      </w:r>
    </w:p>
    <w:p w14:paraId="0A6F6D8E" w14:textId="77777777" w:rsidR="00E71112" w:rsidRPr="00BA73D7" w:rsidRDefault="00E71112" w:rsidP="00E71112">
      <w:pPr>
        <w:pStyle w:val="Prrafodelista"/>
        <w:numPr>
          <w:ilvl w:val="0"/>
          <w:numId w:val="19"/>
        </w:numPr>
        <w:spacing w:line="259" w:lineRule="auto"/>
        <w:jc w:val="both"/>
        <w:rPr>
          <w:rFonts w:ascii="Arial" w:hAnsi="Arial" w:cs="Arial"/>
          <w:bCs/>
        </w:rPr>
      </w:pPr>
      <w:r>
        <w:rPr>
          <w:rFonts w:ascii="Arial" w:hAnsi="Arial" w:cs="Arial"/>
          <w:bCs/>
        </w:rPr>
        <w:t xml:space="preserve">Cronograma anual de capacitaciones en base a los resultados de la IPER </w:t>
      </w:r>
      <w:r>
        <w:rPr>
          <w:rFonts w:ascii="Arial" w:hAnsi="Arial" w:cs="Arial"/>
          <w:bCs/>
          <w:lang w:val="es-ES_tradnl"/>
        </w:rPr>
        <w:t>por cada</w:t>
      </w:r>
      <w:r w:rsidRPr="00F318C3">
        <w:rPr>
          <w:rFonts w:ascii="Arial" w:hAnsi="Arial" w:cs="Arial"/>
          <w:bCs/>
          <w:lang w:val="es-ES_tradnl"/>
        </w:rPr>
        <w:t xml:space="preserve"> </w:t>
      </w:r>
      <w:r w:rsidRPr="00832E0E">
        <w:rPr>
          <w:rFonts w:ascii="Arial" w:hAnsi="Arial" w:cs="Arial"/>
          <w:bCs/>
          <w:lang w:val="es-ES_tradnl"/>
        </w:rPr>
        <w:t>regional, incluyendo las instalaciones de Oficina Nacional</w:t>
      </w:r>
      <w:r>
        <w:rPr>
          <w:rFonts w:ascii="Arial" w:hAnsi="Arial" w:cs="Arial"/>
          <w:bCs/>
          <w:lang w:val="es-ES_tradnl"/>
        </w:rPr>
        <w:t>.</w:t>
      </w:r>
    </w:p>
    <w:p w14:paraId="6FCA878C" w14:textId="77777777" w:rsidR="00E71112" w:rsidRPr="00BA73D7" w:rsidRDefault="00E71112" w:rsidP="00E71112">
      <w:pPr>
        <w:pStyle w:val="Prrafodelista"/>
        <w:numPr>
          <w:ilvl w:val="0"/>
          <w:numId w:val="19"/>
        </w:numPr>
        <w:spacing w:line="259" w:lineRule="auto"/>
        <w:jc w:val="both"/>
        <w:rPr>
          <w:rFonts w:ascii="Arial" w:hAnsi="Arial" w:cs="Arial"/>
          <w:bCs/>
        </w:rPr>
      </w:pPr>
      <w:r>
        <w:rPr>
          <w:rFonts w:ascii="Arial" w:hAnsi="Arial" w:cs="Arial"/>
          <w:bCs/>
        </w:rPr>
        <w:t xml:space="preserve">Registros firmados por los participantes de las capacitaciones según la IPER </w:t>
      </w:r>
      <w:r>
        <w:rPr>
          <w:rFonts w:ascii="Arial" w:hAnsi="Arial" w:cs="Arial"/>
          <w:bCs/>
          <w:lang w:val="es-ES_tradnl"/>
        </w:rPr>
        <w:t>por cada</w:t>
      </w:r>
      <w:r w:rsidRPr="00F318C3">
        <w:rPr>
          <w:rFonts w:ascii="Arial" w:hAnsi="Arial" w:cs="Arial"/>
          <w:bCs/>
          <w:lang w:val="es-ES_tradnl"/>
        </w:rPr>
        <w:t xml:space="preserve"> </w:t>
      </w:r>
      <w:r w:rsidRPr="00832E0E">
        <w:rPr>
          <w:rFonts w:ascii="Arial" w:hAnsi="Arial" w:cs="Arial"/>
          <w:bCs/>
          <w:lang w:val="es-ES_tradnl"/>
        </w:rPr>
        <w:t>regional, incluyendo las instalaciones de Oficina Nacional</w:t>
      </w:r>
      <w:r>
        <w:rPr>
          <w:rFonts w:ascii="Arial" w:hAnsi="Arial" w:cs="Arial"/>
          <w:bCs/>
          <w:lang w:val="es-ES_tradnl"/>
        </w:rPr>
        <w:t>.</w:t>
      </w:r>
    </w:p>
    <w:p w14:paraId="47BEF115" w14:textId="77777777" w:rsidR="00E71112" w:rsidRPr="00BA73D7" w:rsidRDefault="00E71112" w:rsidP="00E71112">
      <w:pPr>
        <w:pStyle w:val="Prrafodelista"/>
        <w:numPr>
          <w:ilvl w:val="0"/>
          <w:numId w:val="19"/>
        </w:numPr>
        <w:spacing w:line="259" w:lineRule="auto"/>
        <w:jc w:val="both"/>
        <w:rPr>
          <w:rFonts w:ascii="Arial" w:hAnsi="Arial" w:cs="Arial"/>
          <w:bCs/>
        </w:rPr>
      </w:pPr>
      <w:r>
        <w:rPr>
          <w:rFonts w:ascii="Arial" w:hAnsi="Arial" w:cs="Arial"/>
          <w:bCs/>
        </w:rPr>
        <w:t>C</w:t>
      </w:r>
      <w:r w:rsidRPr="00906ECF">
        <w:rPr>
          <w:rFonts w:ascii="Arial" w:hAnsi="Arial" w:cs="Arial"/>
          <w:bCs/>
        </w:rPr>
        <w:t xml:space="preserve">ronograma </w:t>
      </w:r>
      <w:r>
        <w:rPr>
          <w:rFonts w:ascii="Arial" w:hAnsi="Arial" w:cs="Arial"/>
          <w:bCs/>
        </w:rPr>
        <w:t xml:space="preserve">anual </w:t>
      </w:r>
      <w:r w:rsidRPr="00906ECF">
        <w:rPr>
          <w:rFonts w:ascii="Arial" w:hAnsi="Arial" w:cs="Arial"/>
          <w:bCs/>
        </w:rPr>
        <w:t>de inspecciones</w:t>
      </w:r>
      <w:r>
        <w:rPr>
          <w:rFonts w:ascii="Arial" w:hAnsi="Arial" w:cs="Arial"/>
          <w:bCs/>
        </w:rPr>
        <w:t xml:space="preserve"> internas</w:t>
      </w:r>
      <w:r w:rsidRPr="00906ECF">
        <w:rPr>
          <w:rFonts w:ascii="Arial" w:hAnsi="Arial" w:cs="Arial"/>
          <w:bCs/>
          <w:lang w:val="es-ES_tradnl"/>
        </w:rPr>
        <w:t xml:space="preserve"> </w:t>
      </w:r>
      <w:r>
        <w:rPr>
          <w:rFonts w:ascii="Arial" w:hAnsi="Arial" w:cs="Arial"/>
          <w:bCs/>
          <w:lang w:val="es-ES_tradnl"/>
        </w:rPr>
        <w:t>por cada</w:t>
      </w:r>
      <w:r w:rsidRPr="00F318C3">
        <w:rPr>
          <w:rFonts w:ascii="Arial" w:hAnsi="Arial" w:cs="Arial"/>
          <w:bCs/>
          <w:lang w:val="es-ES_tradnl"/>
        </w:rPr>
        <w:t xml:space="preserve"> </w:t>
      </w:r>
      <w:r w:rsidRPr="00832E0E">
        <w:rPr>
          <w:rFonts w:ascii="Arial" w:hAnsi="Arial" w:cs="Arial"/>
          <w:bCs/>
          <w:lang w:val="es-ES_tradnl"/>
        </w:rPr>
        <w:t>regional, incluyendo las instalaciones de Oficina Nacional</w:t>
      </w:r>
      <w:r>
        <w:rPr>
          <w:rFonts w:ascii="Arial" w:hAnsi="Arial" w:cs="Arial"/>
          <w:bCs/>
          <w:lang w:val="es-ES_tradnl"/>
        </w:rPr>
        <w:t>.</w:t>
      </w:r>
    </w:p>
    <w:p w14:paraId="033389C6" w14:textId="77777777" w:rsidR="00E71112" w:rsidRPr="00BA73D7" w:rsidRDefault="00E71112" w:rsidP="00E71112">
      <w:pPr>
        <w:pStyle w:val="Prrafodelista"/>
        <w:numPr>
          <w:ilvl w:val="0"/>
          <w:numId w:val="19"/>
        </w:numPr>
        <w:spacing w:line="259" w:lineRule="auto"/>
        <w:jc w:val="both"/>
        <w:rPr>
          <w:rFonts w:ascii="Arial" w:hAnsi="Arial" w:cs="Arial"/>
          <w:bCs/>
        </w:rPr>
      </w:pPr>
      <w:r>
        <w:rPr>
          <w:rFonts w:ascii="Arial" w:hAnsi="Arial" w:cs="Arial"/>
          <w:bCs/>
        </w:rPr>
        <w:t xml:space="preserve">Formato de los registros de las inspecciones </w:t>
      </w:r>
      <w:r>
        <w:rPr>
          <w:rFonts w:ascii="Arial" w:hAnsi="Arial" w:cs="Arial"/>
          <w:bCs/>
          <w:lang w:val="es-ES_tradnl"/>
        </w:rPr>
        <w:t>por cada</w:t>
      </w:r>
      <w:r w:rsidRPr="00F318C3">
        <w:rPr>
          <w:rFonts w:ascii="Arial" w:hAnsi="Arial" w:cs="Arial"/>
          <w:bCs/>
          <w:lang w:val="es-ES_tradnl"/>
        </w:rPr>
        <w:t xml:space="preserve"> </w:t>
      </w:r>
      <w:r w:rsidRPr="00832E0E">
        <w:rPr>
          <w:rFonts w:ascii="Arial" w:hAnsi="Arial" w:cs="Arial"/>
          <w:bCs/>
          <w:lang w:val="es-ES_tradnl"/>
        </w:rPr>
        <w:t>regional, incluyendo las instalaciones de Oficina Nacional</w:t>
      </w:r>
      <w:r>
        <w:rPr>
          <w:rFonts w:ascii="Arial" w:hAnsi="Arial" w:cs="Arial"/>
          <w:bCs/>
          <w:lang w:val="es-ES_tradnl"/>
        </w:rPr>
        <w:t>.</w:t>
      </w:r>
    </w:p>
    <w:p w14:paraId="6B392DEB" w14:textId="77777777" w:rsidR="00E71112" w:rsidRPr="00BA73D7" w:rsidRDefault="00E71112" w:rsidP="00E71112">
      <w:pPr>
        <w:pStyle w:val="Prrafodelista"/>
        <w:numPr>
          <w:ilvl w:val="0"/>
          <w:numId w:val="19"/>
        </w:numPr>
        <w:spacing w:line="259" w:lineRule="auto"/>
        <w:jc w:val="both"/>
        <w:rPr>
          <w:rFonts w:ascii="Arial" w:hAnsi="Arial" w:cs="Arial"/>
          <w:bCs/>
        </w:rPr>
      </w:pPr>
      <w:r w:rsidRPr="00476A46">
        <w:rPr>
          <w:rFonts w:ascii="Arial" w:hAnsi="Arial" w:cs="Arial"/>
          <w:bCs/>
        </w:rPr>
        <w:t>Plan de emergencia</w:t>
      </w:r>
      <w:r>
        <w:rPr>
          <w:rFonts w:ascii="Arial" w:hAnsi="Arial" w:cs="Arial"/>
          <w:bCs/>
        </w:rPr>
        <w:t>s</w:t>
      </w:r>
      <w:r w:rsidRPr="00476A46">
        <w:rPr>
          <w:rFonts w:ascii="Arial" w:hAnsi="Arial" w:cs="Arial"/>
          <w:bCs/>
        </w:rPr>
        <w:t xml:space="preserve"> genérico </w:t>
      </w:r>
      <w:r>
        <w:rPr>
          <w:rFonts w:ascii="Arial" w:hAnsi="Arial" w:cs="Arial"/>
          <w:bCs/>
          <w:lang w:val="es-ES_tradnl"/>
        </w:rPr>
        <w:t>por cada</w:t>
      </w:r>
      <w:r w:rsidRPr="00F318C3">
        <w:rPr>
          <w:rFonts w:ascii="Arial" w:hAnsi="Arial" w:cs="Arial"/>
          <w:bCs/>
          <w:lang w:val="es-ES_tradnl"/>
        </w:rPr>
        <w:t xml:space="preserve"> </w:t>
      </w:r>
      <w:r w:rsidRPr="00832E0E">
        <w:rPr>
          <w:rFonts w:ascii="Arial" w:hAnsi="Arial" w:cs="Arial"/>
          <w:bCs/>
          <w:lang w:val="es-ES_tradnl"/>
        </w:rPr>
        <w:t>regional, incluyendo las instalaciones de Oficina Nacional</w:t>
      </w:r>
      <w:r>
        <w:rPr>
          <w:rFonts w:ascii="Arial" w:hAnsi="Arial" w:cs="Arial"/>
          <w:bCs/>
          <w:lang w:val="es-ES_tradnl"/>
        </w:rPr>
        <w:t>.</w:t>
      </w:r>
    </w:p>
    <w:p w14:paraId="0BA38B09" w14:textId="77777777" w:rsidR="00E71112" w:rsidRPr="00BA73D7" w:rsidRDefault="00E71112" w:rsidP="00E71112">
      <w:pPr>
        <w:pStyle w:val="Prrafodelista"/>
        <w:numPr>
          <w:ilvl w:val="0"/>
          <w:numId w:val="19"/>
        </w:numPr>
        <w:spacing w:line="259" w:lineRule="auto"/>
        <w:jc w:val="both"/>
        <w:rPr>
          <w:rFonts w:ascii="Arial" w:hAnsi="Arial" w:cs="Arial"/>
          <w:bCs/>
        </w:rPr>
      </w:pPr>
      <w:r>
        <w:rPr>
          <w:rFonts w:ascii="Arial" w:hAnsi="Arial" w:cs="Arial"/>
          <w:bCs/>
        </w:rPr>
        <w:t>C</w:t>
      </w:r>
      <w:r w:rsidRPr="00476A46">
        <w:rPr>
          <w:rFonts w:ascii="Arial" w:hAnsi="Arial" w:cs="Arial"/>
          <w:bCs/>
        </w:rPr>
        <w:t>apacitación del plan de emergencia</w:t>
      </w:r>
      <w:r>
        <w:rPr>
          <w:rFonts w:ascii="Arial" w:hAnsi="Arial" w:cs="Arial"/>
          <w:bCs/>
        </w:rPr>
        <w:t xml:space="preserve">s </w:t>
      </w:r>
      <w:r>
        <w:rPr>
          <w:rFonts w:ascii="Arial" w:hAnsi="Arial" w:cs="Arial"/>
          <w:bCs/>
          <w:lang w:val="es-ES_tradnl"/>
        </w:rPr>
        <w:t>por cada</w:t>
      </w:r>
      <w:r w:rsidRPr="00F318C3">
        <w:rPr>
          <w:rFonts w:ascii="Arial" w:hAnsi="Arial" w:cs="Arial"/>
          <w:bCs/>
          <w:lang w:val="es-ES_tradnl"/>
        </w:rPr>
        <w:t xml:space="preserve"> </w:t>
      </w:r>
      <w:r w:rsidRPr="00832E0E">
        <w:rPr>
          <w:rFonts w:ascii="Arial" w:hAnsi="Arial" w:cs="Arial"/>
          <w:bCs/>
          <w:lang w:val="es-ES_tradnl"/>
        </w:rPr>
        <w:t>regional, incluyendo las instalaciones de Oficina Nacional</w:t>
      </w:r>
      <w:r>
        <w:rPr>
          <w:rFonts w:ascii="Arial" w:hAnsi="Arial" w:cs="Arial"/>
          <w:bCs/>
          <w:lang w:val="es-ES_tradnl"/>
        </w:rPr>
        <w:t>.</w:t>
      </w:r>
    </w:p>
    <w:p w14:paraId="1C1989A6" w14:textId="77777777" w:rsidR="00E71112" w:rsidRPr="00BA73D7" w:rsidRDefault="00E71112" w:rsidP="00E71112">
      <w:pPr>
        <w:pStyle w:val="Prrafodelista"/>
        <w:numPr>
          <w:ilvl w:val="0"/>
          <w:numId w:val="19"/>
        </w:numPr>
        <w:spacing w:line="259" w:lineRule="auto"/>
        <w:jc w:val="both"/>
        <w:rPr>
          <w:rFonts w:ascii="Arial" w:hAnsi="Arial" w:cs="Arial"/>
          <w:bCs/>
        </w:rPr>
      </w:pPr>
      <w:r>
        <w:rPr>
          <w:rFonts w:ascii="Arial" w:hAnsi="Arial" w:cs="Arial"/>
          <w:bCs/>
        </w:rPr>
        <w:t>F</w:t>
      </w:r>
      <w:r w:rsidRPr="006A48EF">
        <w:rPr>
          <w:rFonts w:ascii="Arial" w:hAnsi="Arial" w:cs="Arial"/>
          <w:bCs/>
        </w:rPr>
        <w:t>ormato de informe de simulacro</w:t>
      </w:r>
      <w:r>
        <w:rPr>
          <w:rFonts w:ascii="Arial" w:hAnsi="Arial" w:cs="Arial"/>
          <w:bCs/>
        </w:rPr>
        <w:t xml:space="preserve"> </w:t>
      </w:r>
      <w:r>
        <w:rPr>
          <w:rFonts w:ascii="Arial" w:hAnsi="Arial" w:cs="Arial"/>
          <w:bCs/>
          <w:lang w:val="es-ES_tradnl"/>
        </w:rPr>
        <w:t>por cada</w:t>
      </w:r>
      <w:r w:rsidRPr="00F318C3">
        <w:rPr>
          <w:rFonts w:ascii="Arial" w:hAnsi="Arial" w:cs="Arial"/>
          <w:bCs/>
          <w:lang w:val="es-ES_tradnl"/>
        </w:rPr>
        <w:t xml:space="preserve"> </w:t>
      </w:r>
      <w:r w:rsidRPr="00832E0E">
        <w:rPr>
          <w:rFonts w:ascii="Arial" w:hAnsi="Arial" w:cs="Arial"/>
          <w:bCs/>
          <w:lang w:val="es-ES_tradnl"/>
        </w:rPr>
        <w:t>regional, incluyendo las instalaciones de Oficina Nacional</w:t>
      </w:r>
      <w:r>
        <w:rPr>
          <w:rFonts w:ascii="Arial" w:hAnsi="Arial" w:cs="Arial"/>
          <w:bCs/>
          <w:lang w:val="es-ES_tradnl"/>
        </w:rPr>
        <w:t>.</w:t>
      </w:r>
    </w:p>
    <w:p w14:paraId="1AC273AF" w14:textId="77777777" w:rsidR="00E71112" w:rsidRPr="00BA73D7" w:rsidRDefault="00E71112" w:rsidP="00E71112">
      <w:pPr>
        <w:pStyle w:val="Prrafodelista"/>
        <w:numPr>
          <w:ilvl w:val="0"/>
          <w:numId w:val="19"/>
        </w:numPr>
        <w:spacing w:line="259" w:lineRule="auto"/>
        <w:jc w:val="both"/>
        <w:rPr>
          <w:rFonts w:ascii="Arial" w:hAnsi="Arial" w:cs="Arial"/>
          <w:bCs/>
        </w:rPr>
      </w:pPr>
      <w:r>
        <w:rPr>
          <w:rFonts w:ascii="Arial" w:hAnsi="Arial" w:cs="Arial"/>
          <w:bCs/>
        </w:rPr>
        <w:t>M</w:t>
      </w:r>
      <w:r w:rsidRPr="004F60BC">
        <w:rPr>
          <w:rFonts w:ascii="Arial" w:hAnsi="Arial" w:cs="Arial"/>
          <w:bCs/>
        </w:rPr>
        <w:t>anual de primeros auxilios genérico</w:t>
      </w:r>
      <w:r>
        <w:rPr>
          <w:rFonts w:ascii="Arial" w:hAnsi="Arial" w:cs="Arial"/>
          <w:bCs/>
        </w:rPr>
        <w:t xml:space="preserve"> </w:t>
      </w:r>
      <w:r>
        <w:rPr>
          <w:rFonts w:ascii="Arial" w:hAnsi="Arial" w:cs="Arial"/>
          <w:bCs/>
          <w:lang w:val="es-ES_tradnl"/>
        </w:rPr>
        <w:t>por cada</w:t>
      </w:r>
      <w:r w:rsidRPr="00F318C3">
        <w:rPr>
          <w:rFonts w:ascii="Arial" w:hAnsi="Arial" w:cs="Arial"/>
          <w:bCs/>
          <w:lang w:val="es-ES_tradnl"/>
        </w:rPr>
        <w:t xml:space="preserve"> </w:t>
      </w:r>
      <w:r w:rsidRPr="00832E0E">
        <w:rPr>
          <w:rFonts w:ascii="Arial" w:hAnsi="Arial" w:cs="Arial"/>
          <w:bCs/>
          <w:lang w:val="es-ES_tradnl"/>
        </w:rPr>
        <w:t>regional, incluyendo las instalaciones de Oficina Nacional</w:t>
      </w:r>
      <w:r>
        <w:rPr>
          <w:rFonts w:ascii="Arial" w:hAnsi="Arial" w:cs="Arial"/>
          <w:bCs/>
          <w:lang w:val="es-ES_tradnl"/>
        </w:rPr>
        <w:t>.</w:t>
      </w:r>
    </w:p>
    <w:p w14:paraId="30DCB3E7" w14:textId="77777777" w:rsidR="00E71112" w:rsidRPr="00F77D2F" w:rsidRDefault="00E71112" w:rsidP="00E71112">
      <w:pPr>
        <w:pStyle w:val="Prrafodelista"/>
        <w:numPr>
          <w:ilvl w:val="0"/>
          <w:numId w:val="19"/>
        </w:numPr>
        <w:spacing w:line="259" w:lineRule="auto"/>
        <w:jc w:val="both"/>
        <w:rPr>
          <w:rFonts w:ascii="Arial" w:hAnsi="Arial" w:cs="Arial"/>
          <w:bCs/>
        </w:rPr>
      </w:pPr>
      <w:r w:rsidRPr="00AC18AA">
        <w:rPr>
          <w:rFonts w:ascii="Arial" w:hAnsi="Arial" w:cs="Arial"/>
          <w:bCs/>
        </w:rPr>
        <w:t xml:space="preserve">Planilla de cálculo de estadísticas de accidentabilidad </w:t>
      </w:r>
      <w:r>
        <w:rPr>
          <w:rFonts w:ascii="Arial" w:hAnsi="Arial" w:cs="Arial"/>
          <w:bCs/>
          <w:lang w:val="es-ES_tradnl"/>
        </w:rPr>
        <w:t>por cada</w:t>
      </w:r>
      <w:r w:rsidRPr="00F318C3">
        <w:rPr>
          <w:rFonts w:ascii="Arial" w:hAnsi="Arial" w:cs="Arial"/>
          <w:bCs/>
          <w:lang w:val="es-ES_tradnl"/>
        </w:rPr>
        <w:t xml:space="preserve"> </w:t>
      </w:r>
      <w:r w:rsidRPr="00832E0E">
        <w:rPr>
          <w:rFonts w:ascii="Arial" w:hAnsi="Arial" w:cs="Arial"/>
          <w:bCs/>
          <w:lang w:val="es-ES_tradnl"/>
        </w:rPr>
        <w:t>regional, incluyendo las instalaciones de Oficina Nacional</w:t>
      </w:r>
      <w:r>
        <w:rPr>
          <w:rFonts w:ascii="Arial" w:hAnsi="Arial" w:cs="Arial"/>
          <w:bCs/>
          <w:lang w:val="es-ES_tradnl"/>
        </w:rPr>
        <w:t>.</w:t>
      </w:r>
    </w:p>
    <w:p w14:paraId="1DEE68A8" w14:textId="77777777" w:rsidR="00E71112" w:rsidRPr="00516DEF" w:rsidRDefault="00E71112" w:rsidP="00E71112">
      <w:pPr>
        <w:pStyle w:val="Prrafodelista"/>
        <w:numPr>
          <w:ilvl w:val="0"/>
          <w:numId w:val="19"/>
        </w:numPr>
        <w:spacing w:line="259" w:lineRule="auto"/>
        <w:jc w:val="both"/>
        <w:rPr>
          <w:rFonts w:ascii="Arial" w:hAnsi="Arial" w:cs="Arial"/>
          <w:bCs/>
        </w:rPr>
      </w:pPr>
      <w:r>
        <w:rPr>
          <w:rFonts w:ascii="Arial" w:hAnsi="Arial" w:cs="Arial"/>
          <w:bCs/>
          <w:lang w:val="es-ES_tradnl"/>
        </w:rPr>
        <w:t xml:space="preserve">Presentación y envío de los PSST a través de los servicios en línea mediante la plataforma web institucional del Ministerio de Trabajo, Empleo y Previsión Social, debiendo llenar toda la documentación requerida por tal instancia; previa coordinación entre la CSBP y la empresa consultora. </w:t>
      </w:r>
    </w:p>
    <w:p w14:paraId="5E31B04C" w14:textId="77777777" w:rsidR="00E71112" w:rsidRPr="00137AB5" w:rsidRDefault="00E71112" w:rsidP="00E71112">
      <w:pPr>
        <w:pStyle w:val="Prrafodelista"/>
        <w:jc w:val="both"/>
        <w:rPr>
          <w:rFonts w:ascii="Arial" w:hAnsi="Arial" w:cs="Arial"/>
          <w:bCs/>
        </w:rPr>
      </w:pPr>
      <w:r>
        <w:rPr>
          <w:rFonts w:ascii="Arial" w:hAnsi="Arial" w:cs="Arial"/>
          <w:bCs/>
          <w:lang w:val="es-ES_tradnl"/>
        </w:rPr>
        <w:t>El costo de esta actividad, deberá estar contemplado dentro la cotización de la consultoría.</w:t>
      </w:r>
    </w:p>
    <w:p w14:paraId="33454773" w14:textId="77777777" w:rsidR="00E71112" w:rsidRDefault="00E71112" w:rsidP="00E71112">
      <w:pPr>
        <w:jc w:val="both"/>
        <w:rPr>
          <w:rFonts w:ascii="Arial" w:hAnsi="Arial" w:cs="Arial"/>
          <w:bCs/>
        </w:rPr>
      </w:pPr>
    </w:p>
    <w:p w14:paraId="03D2D994" w14:textId="77777777" w:rsidR="00E71112" w:rsidRPr="00066B19" w:rsidRDefault="00E71112" w:rsidP="00E71112">
      <w:pPr>
        <w:jc w:val="both"/>
        <w:rPr>
          <w:rFonts w:ascii="Arial" w:hAnsi="Arial" w:cs="Arial"/>
          <w:bCs/>
        </w:rPr>
      </w:pPr>
      <w:r w:rsidRPr="00066B19">
        <w:rPr>
          <w:rFonts w:ascii="Arial" w:hAnsi="Arial" w:cs="Arial"/>
          <w:bCs/>
        </w:rPr>
        <w:t xml:space="preserve">La elaboración de </w:t>
      </w:r>
      <w:r>
        <w:rPr>
          <w:rFonts w:ascii="Arial" w:hAnsi="Arial" w:cs="Arial"/>
          <w:bCs/>
        </w:rPr>
        <w:t xml:space="preserve">los productos mencionados </w:t>
      </w:r>
      <w:r w:rsidRPr="00066B19">
        <w:rPr>
          <w:rFonts w:ascii="Arial" w:hAnsi="Arial" w:cs="Arial"/>
          <w:bCs/>
        </w:rPr>
        <w:t>deberá ser presentad</w:t>
      </w:r>
      <w:r>
        <w:rPr>
          <w:rFonts w:ascii="Arial" w:hAnsi="Arial" w:cs="Arial"/>
          <w:bCs/>
        </w:rPr>
        <w:t>os</w:t>
      </w:r>
      <w:r w:rsidRPr="00066B19">
        <w:rPr>
          <w:rFonts w:ascii="Arial" w:hAnsi="Arial" w:cs="Arial"/>
          <w:bCs/>
        </w:rPr>
        <w:t xml:space="preserve"> bajo las siguientes consideraciones:</w:t>
      </w:r>
    </w:p>
    <w:p w14:paraId="4AF1AB3A" w14:textId="77777777" w:rsidR="00E71112" w:rsidRPr="00066B19" w:rsidRDefault="00E71112" w:rsidP="00E71112">
      <w:pPr>
        <w:jc w:val="both"/>
        <w:rPr>
          <w:rFonts w:ascii="Arial" w:hAnsi="Arial" w:cs="Arial"/>
          <w:bCs/>
        </w:rPr>
      </w:pPr>
    </w:p>
    <w:p w14:paraId="3442AD35" w14:textId="77777777" w:rsidR="00E71112" w:rsidRDefault="00E71112" w:rsidP="00E71112">
      <w:pPr>
        <w:pStyle w:val="Prrafodelista"/>
        <w:numPr>
          <w:ilvl w:val="0"/>
          <w:numId w:val="18"/>
        </w:numPr>
        <w:shd w:val="clear" w:color="auto" w:fill="FFFFFF"/>
        <w:jc w:val="both"/>
        <w:rPr>
          <w:rFonts w:ascii="Arial" w:hAnsi="Arial" w:cs="Arial"/>
          <w:bCs/>
          <w:lang w:val="es-ES_tradnl"/>
        </w:rPr>
      </w:pPr>
      <w:r w:rsidRPr="003E1876">
        <w:rPr>
          <w:rFonts w:ascii="Arial" w:hAnsi="Arial" w:cs="Arial"/>
          <w:bCs/>
          <w:lang w:val="es-ES_tradnl"/>
        </w:rPr>
        <w:t xml:space="preserve">El contenido </w:t>
      </w:r>
      <w:r>
        <w:rPr>
          <w:rFonts w:ascii="Arial" w:hAnsi="Arial" w:cs="Arial"/>
          <w:bCs/>
          <w:lang w:val="es-ES_tradnl"/>
        </w:rPr>
        <w:t>de la consultoría</w:t>
      </w:r>
      <w:r w:rsidRPr="003E1876">
        <w:rPr>
          <w:rFonts w:ascii="Arial" w:hAnsi="Arial" w:cs="Arial"/>
          <w:bCs/>
          <w:lang w:val="es-ES_tradnl"/>
        </w:rPr>
        <w:t xml:space="preserve"> deberá abarcar información de todas las clínicas, polic</w:t>
      </w:r>
      <w:r>
        <w:rPr>
          <w:rFonts w:ascii="Arial" w:hAnsi="Arial" w:cs="Arial"/>
          <w:bCs/>
          <w:lang w:val="es-ES_tradnl"/>
        </w:rPr>
        <w:t>onsultori</w:t>
      </w:r>
      <w:r w:rsidRPr="003E1876">
        <w:rPr>
          <w:rFonts w:ascii="Arial" w:hAnsi="Arial" w:cs="Arial"/>
          <w:bCs/>
          <w:lang w:val="es-ES_tradnl"/>
        </w:rPr>
        <w:t>os y oficinas administrativas a nivel nacional</w:t>
      </w:r>
      <w:r>
        <w:rPr>
          <w:rFonts w:ascii="Arial" w:hAnsi="Arial" w:cs="Arial"/>
          <w:bCs/>
          <w:lang w:val="es-ES_tradnl"/>
        </w:rPr>
        <w:t>, según el siguiente detalle:</w:t>
      </w:r>
    </w:p>
    <w:p w14:paraId="7CFB9B9F" w14:textId="77777777" w:rsidR="00E71112" w:rsidRDefault="00E71112" w:rsidP="00E71112">
      <w:pPr>
        <w:pStyle w:val="Prrafodelista"/>
        <w:numPr>
          <w:ilvl w:val="1"/>
          <w:numId w:val="18"/>
        </w:numPr>
        <w:shd w:val="clear" w:color="auto" w:fill="FFFFFF"/>
        <w:jc w:val="both"/>
        <w:rPr>
          <w:rFonts w:ascii="Arial" w:hAnsi="Arial" w:cs="Arial"/>
          <w:bCs/>
          <w:lang w:val="es-ES_tradnl"/>
        </w:rPr>
      </w:pPr>
      <w:r>
        <w:rPr>
          <w:rFonts w:ascii="Arial" w:hAnsi="Arial" w:cs="Arial"/>
          <w:bCs/>
          <w:lang w:val="es-ES_tradnl"/>
        </w:rPr>
        <w:t xml:space="preserve">Oficina Nacional, ubicada en la ciudad de </w:t>
      </w:r>
      <w:r w:rsidRPr="003E1876">
        <w:rPr>
          <w:rFonts w:ascii="Arial" w:hAnsi="Arial" w:cs="Arial"/>
          <w:bCs/>
          <w:lang w:val="es-ES_tradnl"/>
        </w:rPr>
        <w:t>La Paz</w:t>
      </w:r>
      <w:r>
        <w:rPr>
          <w:rFonts w:ascii="Arial" w:hAnsi="Arial" w:cs="Arial"/>
          <w:bCs/>
          <w:lang w:val="es-ES_tradnl"/>
        </w:rPr>
        <w:t>.</w:t>
      </w:r>
    </w:p>
    <w:p w14:paraId="5B8E2D01" w14:textId="77777777" w:rsidR="00E71112" w:rsidRDefault="00E71112" w:rsidP="00E71112">
      <w:pPr>
        <w:pStyle w:val="Prrafodelista"/>
        <w:numPr>
          <w:ilvl w:val="1"/>
          <w:numId w:val="18"/>
        </w:numPr>
        <w:shd w:val="clear" w:color="auto" w:fill="FFFFFF"/>
        <w:jc w:val="both"/>
        <w:rPr>
          <w:rFonts w:ascii="Arial" w:hAnsi="Arial" w:cs="Arial"/>
          <w:bCs/>
          <w:lang w:val="es-ES_tradnl"/>
        </w:rPr>
      </w:pPr>
      <w:r>
        <w:rPr>
          <w:rFonts w:ascii="Arial" w:hAnsi="Arial" w:cs="Arial"/>
          <w:bCs/>
          <w:lang w:val="es-ES_tradnl"/>
        </w:rPr>
        <w:t>Administración Regional La Paz.</w:t>
      </w:r>
    </w:p>
    <w:p w14:paraId="78615E25" w14:textId="77777777" w:rsidR="00E7111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Clínica.</w:t>
      </w:r>
    </w:p>
    <w:p w14:paraId="4A65A907" w14:textId="77777777" w:rsidR="00E7111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Policonsultorio.</w:t>
      </w:r>
    </w:p>
    <w:p w14:paraId="3912477D" w14:textId="77777777" w:rsidR="00E71112" w:rsidRPr="00775E48"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Oficinas administrativas.</w:t>
      </w:r>
    </w:p>
    <w:p w14:paraId="0D4D4700" w14:textId="77777777" w:rsidR="00E71112" w:rsidRDefault="00E71112" w:rsidP="00E71112">
      <w:pPr>
        <w:pStyle w:val="Prrafodelista"/>
        <w:numPr>
          <w:ilvl w:val="1"/>
          <w:numId w:val="18"/>
        </w:numPr>
        <w:shd w:val="clear" w:color="auto" w:fill="FFFFFF"/>
        <w:jc w:val="both"/>
        <w:rPr>
          <w:rFonts w:ascii="Arial" w:hAnsi="Arial" w:cs="Arial"/>
          <w:bCs/>
          <w:lang w:val="es-ES_tradnl"/>
        </w:rPr>
      </w:pPr>
      <w:r>
        <w:rPr>
          <w:rFonts w:ascii="Arial" w:hAnsi="Arial" w:cs="Arial"/>
          <w:bCs/>
          <w:lang w:val="es-ES_tradnl"/>
        </w:rPr>
        <w:t>Administración Regional Santa Cruz.</w:t>
      </w:r>
    </w:p>
    <w:p w14:paraId="68A99481" w14:textId="77777777" w:rsidR="00E7111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Clínica.</w:t>
      </w:r>
    </w:p>
    <w:p w14:paraId="4CB2F9F8" w14:textId="77777777" w:rsidR="00E7111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Clínica odontológica.</w:t>
      </w:r>
    </w:p>
    <w:p w14:paraId="092C8886" w14:textId="77777777" w:rsidR="00E7111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Instalaciones de la Doble Vía La Guardia.</w:t>
      </w:r>
    </w:p>
    <w:p w14:paraId="0C7E1F9A" w14:textId="77777777" w:rsidR="00E7111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Policonsultorio.</w:t>
      </w:r>
    </w:p>
    <w:p w14:paraId="5D8EFCC8" w14:textId="77777777" w:rsidR="00E71112" w:rsidRPr="00B767F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Oficinas administrativas.</w:t>
      </w:r>
    </w:p>
    <w:p w14:paraId="51847A71" w14:textId="77777777" w:rsidR="00E71112" w:rsidRDefault="00E71112" w:rsidP="00E71112">
      <w:pPr>
        <w:pStyle w:val="Prrafodelista"/>
        <w:numPr>
          <w:ilvl w:val="1"/>
          <w:numId w:val="18"/>
        </w:numPr>
        <w:shd w:val="clear" w:color="auto" w:fill="FFFFFF"/>
        <w:jc w:val="both"/>
        <w:rPr>
          <w:rFonts w:ascii="Arial" w:hAnsi="Arial" w:cs="Arial"/>
          <w:bCs/>
          <w:lang w:val="es-ES_tradnl"/>
        </w:rPr>
      </w:pPr>
      <w:r>
        <w:rPr>
          <w:rFonts w:ascii="Arial" w:hAnsi="Arial" w:cs="Arial"/>
          <w:bCs/>
          <w:lang w:val="es-ES_tradnl"/>
        </w:rPr>
        <w:t>Administración Regional Cochabamba.</w:t>
      </w:r>
    </w:p>
    <w:p w14:paraId="625A2F91" w14:textId="77777777" w:rsidR="00E7111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Policonsultorio.</w:t>
      </w:r>
    </w:p>
    <w:p w14:paraId="38DFCACF" w14:textId="77777777" w:rsidR="00E7111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Vacunatorio.</w:t>
      </w:r>
    </w:p>
    <w:p w14:paraId="7C7427B6" w14:textId="77777777" w:rsidR="00E71112" w:rsidRPr="00B767F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Oficinas administrativas.</w:t>
      </w:r>
    </w:p>
    <w:p w14:paraId="0F245A05" w14:textId="77777777" w:rsidR="00E71112" w:rsidRDefault="00E71112" w:rsidP="00E71112">
      <w:pPr>
        <w:pStyle w:val="Prrafodelista"/>
        <w:numPr>
          <w:ilvl w:val="1"/>
          <w:numId w:val="18"/>
        </w:numPr>
        <w:shd w:val="clear" w:color="auto" w:fill="FFFFFF"/>
        <w:jc w:val="both"/>
        <w:rPr>
          <w:rFonts w:ascii="Arial" w:hAnsi="Arial" w:cs="Arial"/>
          <w:bCs/>
          <w:lang w:val="es-ES_tradnl"/>
        </w:rPr>
      </w:pPr>
      <w:r>
        <w:rPr>
          <w:rFonts w:ascii="Arial" w:hAnsi="Arial" w:cs="Arial"/>
          <w:bCs/>
          <w:lang w:val="es-ES_tradnl"/>
        </w:rPr>
        <w:t>Agencia Regional Tarija.</w:t>
      </w:r>
    </w:p>
    <w:p w14:paraId="009E30AF" w14:textId="77777777" w:rsidR="00E7111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Policonsultorio.</w:t>
      </w:r>
    </w:p>
    <w:p w14:paraId="4FBE6C43" w14:textId="77777777" w:rsidR="00E71112" w:rsidRPr="00B767F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Oficinas administrativas.</w:t>
      </w:r>
    </w:p>
    <w:p w14:paraId="574C1324" w14:textId="77777777" w:rsidR="00E71112" w:rsidRDefault="00E71112" w:rsidP="00E71112">
      <w:pPr>
        <w:pStyle w:val="Prrafodelista"/>
        <w:numPr>
          <w:ilvl w:val="1"/>
          <w:numId w:val="18"/>
        </w:numPr>
        <w:shd w:val="clear" w:color="auto" w:fill="FFFFFF"/>
        <w:jc w:val="both"/>
        <w:rPr>
          <w:rFonts w:ascii="Arial" w:hAnsi="Arial" w:cs="Arial"/>
          <w:bCs/>
          <w:lang w:val="es-ES_tradnl"/>
        </w:rPr>
      </w:pPr>
      <w:r>
        <w:rPr>
          <w:rFonts w:ascii="Arial" w:hAnsi="Arial" w:cs="Arial"/>
          <w:bCs/>
          <w:lang w:val="es-ES_tradnl"/>
        </w:rPr>
        <w:t>Agencia Regional Sucre.</w:t>
      </w:r>
    </w:p>
    <w:p w14:paraId="1C87385A" w14:textId="77777777" w:rsidR="00E7111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Policonsultorio.</w:t>
      </w:r>
    </w:p>
    <w:p w14:paraId="0A899A3B" w14:textId="77777777" w:rsidR="00E71112" w:rsidRPr="00B767F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Oficinas administrativas.</w:t>
      </w:r>
    </w:p>
    <w:p w14:paraId="5BEE927D" w14:textId="77777777" w:rsidR="00E71112" w:rsidRDefault="00E71112" w:rsidP="00E71112">
      <w:pPr>
        <w:pStyle w:val="Prrafodelista"/>
        <w:numPr>
          <w:ilvl w:val="1"/>
          <w:numId w:val="18"/>
        </w:numPr>
        <w:shd w:val="clear" w:color="auto" w:fill="FFFFFF"/>
        <w:jc w:val="both"/>
        <w:rPr>
          <w:rFonts w:ascii="Arial" w:hAnsi="Arial" w:cs="Arial"/>
          <w:bCs/>
          <w:lang w:val="es-ES_tradnl"/>
        </w:rPr>
      </w:pPr>
      <w:r>
        <w:rPr>
          <w:rFonts w:ascii="Arial" w:hAnsi="Arial" w:cs="Arial"/>
          <w:bCs/>
          <w:lang w:val="es-ES_tradnl"/>
        </w:rPr>
        <w:t>Agencia Regional Oruro.</w:t>
      </w:r>
    </w:p>
    <w:p w14:paraId="6A76A311" w14:textId="77777777" w:rsidR="00E7111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Policonsultorio.</w:t>
      </w:r>
    </w:p>
    <w:p w14:paraId="645AC553" w14:textId="77777777" w:rsidR="00E71112" w:rsidRPr="00B767F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Oficinas administrativas.</w:t>
      </w:r>
    </w:p>
    <w:p w14:paraId="0950EE8D" w14:textId="77777777" w:rsidR="00E71112" w:rsidRDefault="00E71112" w:rsidP="00E71112">
      <w:pPr>
        <w:pStyle w:val="Prrafodelista"/>
        <w:numPr>
          <w:ilvl w:val="1"/>
          <w:numId w:val="18"/>
        </w:numPr>
        <w:shd w:val="clear" w:color="auto" w:fill="FFFFFF"/>
        <w:jc w:val="both"/>
        <w:rPr>
          <w:rFonts w:ascii="Arial" w:hAnsi="Arial" w:cs="Arial"/>
          <w:bCs/>
          <w:lang w:val="es-ES_tradnl"/>
        </w:rPr>
      </w:pPr>
      <w:r>
        <w:rPr>
          <w:rFonts w:ascii="Arial" w:hAnsi="Arial" w:cs="Arial"/>
          <w:bCs/>
          <w:lang w:val="es-ES_tradnl"/>
        </w:rPr>
        <w:t>Agencia Regional Potosí.</w:t>
      </w:r>
    </w:p>
    <w:p w14:paraId="00DC5232" w14:textId="77777777" w:rsidR="00E7111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Policonsultorio.</w:t>
      </w:r>
    </w:p>
    <w:p w14:paraId="1F49F9C5" w14:textId="77777777" w:rsidR="00E71112" w:rsidRPr="00B767F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lastRenderedPageBreak/>
        <w:t>Oficinas administrativas.</w:t>
      </w:r>
    </w:p>
    <w:p w14:paraId="73FFB77B" w14:textId="77777777" w:rsidR="00E71112" w:rsidRDefault="00E71112" w:rsidP="00E71112">
      <w:pPr>
        <w:pStyle w:val="Prrafodelista"/>
        <w:numPr>
          <w:ilvl w:val="1"/>
          <w:numId w:val="18"/>
        </w:numPr>
        <w:shd w:val="clear" w:color="auto" w:fill="FFFFFF"/>
        <w:jc w:val="both"/>
        <w:rPr>
          <w:rFonts w:ascii="Arial" w:hAnsi="Arial" w:cs="Arial"/>
          <w:bCs/>
          <w:lang w:val="es-ES_tradnl"/>
        </w:rPr>
      </w:pPr>
      <w:r>
        <w:rPr>
          <w:rFonts w:ascii="Arial" w:hAnsi="Arial" w:cs="Arial"/>
          <w:bCs/>
          <w:lang w:val="es-ES_tradnl"/>
        </w:rPr>
        <w:t>Agencia Regional Trinidad.</w:t>
      </w:r>
    </w:p>
    <w:p w14:paraId="342EE8E0" w14:textId="77777777" w:rsidR="00E7111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Policonsultorio.</w:t>
      </w:r>
    </w:p>
    <w:p w14:paraId="06A8ACED" w14:textId="77777777" w:rsidR="00E71112" w:rsidRPr="00B767F2" w:rsidRDefault="00E71112" w:rsidP="00E71112">
      <w:pPr>
        <w:pStyle w:val="Prrafodelista"/>
        <w:numPr>
          <w:ilvl w:val="2"/>
          <w:numId w:val="18"/>
        </w:numPr>
        <w:shd w:val="clear" w:color="auto" w:fill="FFFFFF"/>
        <w:jc w:val="both"/>
        <w:rPr>
          <w:rFonts w:ascii="Arial" w:hAnsi="Arial" w:cs="Arial"/>
          <w:bCs/>
          <w:lang w:val="es-ES_tradnl"/>
        </w:rPr>
      </w:pPr>
      <w:r>
        <w:rPr>
          <w:rFonts w:ascii="Arial" w:hAnsi="Arial" w:cs="Arial"/>
          <w:bCs/>
          <w:lang w:val="es-ES_tradnl"/>
        </w:rPr>
        <w:t>Oficinas administrativas.</w:t>
      </w:r>
    </w:p>
    <w:p w14:paraId="0FFEA185" w14:textId="77777777" w:rsidR="00E71112" w:rsidRDefault="00E71112" w:rsidP="00E71112">
      <w:pPr>
        <w:pStyle w:val="Prrafodelista"/>
        <w:shd w:val="clear" w:color="auto" w:fill="FFFFFF"/>
        <w:ind w:left="1440"/>
        <w:jc w:val="both"/>
        <w:rPr>
          <w:rFonts w:ascii="Arial" w:hAnsi="Arial" w:cs="Arial"/>
          <w:bCs/>
          <w:lang w:val="es-ES_tradnl"/>
        </w:rPr>
      </w:pPr>
    </w:p>
    <w:p w14:paraId="36871F3E" w14:textId="77777777" w:rsidR="00E71112" w:rsidRPr="00110FBD" w:rsidRDefault="00E71112" w:rsidP="00E71112">
      <w:pPr>
        <w:pStyle w:val="Prrafodelista"/>
        <w:numPr>
          <w:ilvl w:val="0"/>
          <w:numId w:val="18"/>
        </w:numPr>
        <w:shd w:val="clear" w:color="auto" w:fill="FFFFFF"/>
        <w:jc w:val="both"/>
        <w:rPr>
          <w:rFonts w:ascii="Arial" w:hAnsi="Arial" w:cs="Arial"/>
          <w:bCs/>
          <w:lang w:val="es-ES_tradnl"/>
        </w:rPr>
      </w:pPr>
      <w:r w:rsidRPr="003E1876">
        <w:rPr>
          <w:rFonts w:ascii="Arial" w:hAnsi="Arial" w:cs="Arial"/>
          <w:bCs/>
          <w:lang w:val="es-ES_tradnl"/>
        </w:rPr>
        <w:t xml:space="preserve">Realizar un cronograma de alcance nacional detallando cada </w:t>
      </w:r>
      <w:r>
        <w:rPr>
          <w:rFonts w:ascii="Arial" w:hAnsi="Arial" w:cs="Arial"/>
          <w:bCs/>
          <w:lang w:val="es-ES_tradnl"/>
        </w:rPr>
        <w:t>una de las actividades y tareas a ser realizadas</w:t>
      </w:r>
      <w:r w:rsidRPr="00110FBD">
        <w:rPr>
          <w:rFonts w:ascii="Arial" w:hAnsi="Arial" w:cs="Arial"/>
          <w:bCs/>
          <w:lang w:val="es-ES_tradnl"/>
        </w:rPr>
        <w:t>, el cual deberá ser validado y aprobado por la contraparte de la CSBP antes de su implementación.</w:t>
      </w:r>
    </w:p>
    <w:p w14:paraId="78C662A4" w14:textId="77777777" w:rsidR="00E71112" w:rsidRPr="003E1876" w:rsidRDefault="00E71112" w:rsidP="00E71112">
      <w:pPr>
        <w:pStyle w:val="Prrafodelista"/>
        <w:numPr>
          <w:ilvl w:val="0"/>
          <w:numId w:val="18"/>
        </w:numPr>
        <w:shd w:val="clear" w:color="auto" w:fill="FFFFFF"/>
        <w:jc w:val="both"/>
        <w:rPr>
          <w:rFonts w:ascii="Arial" w:hAnsi="Arial" w:cs="Arial"/>
          <w:bCs/>
          <w:lang w:val="es-ES_tradnl"/>
        </w:rPr>
      </w:pPr>
      <w:r w:rsidRPr="003E1876">
        <w:rPr>
          <w:rFonts w:ascii="Arial" w:hAnsi="Arial" w:cs="Arial"/>
          <w:bCs/>
          <w:lang w:val="es-ES_tradnl"/>
        </w:rPr>
        <w:t xml:space="preserve">Emitir un informe final con el detalle de las actividades y alcances realizados durante el desarrollo de la ejecución de </w:t>
      </w:r>
      <w:r>
        <w:rPr>
          <w:rFonts w:ascii="Arial" w:hAnsi="Arial" w:cs="Arial"/>
          <w:bCs/>
          <w:lang w:val="es-ES_tradnl"/>
        </w:rPr>
        <w:t>la consultoría</w:t>
      </w:r>
      <w:r w:rsidRPr="003E1876">
        <w:rPr>
          <w:rFonts w:ascii="Arial" w:hAnsi="Arial" w:cs="Arial"/>
          <w:bCs/>
          <w:lang w:val="es-ES_tradnl"/>
        </w:rPr>
        <w:t>, según cada ítem solicitado</w:t>
      </w:r>
      <w:r>
        <w:rPr>
          <w:rFonts w:ascii="Arial" w:hAnsi="Arial" w:cs="Arial"/>
          <w:bCs/>
          <w:lang w:val="es-ES_tradnl"/>
        </w:rPr>
        <w:t>, con previa aprobación de la Unidad solicitante.</w:t>
      </w:r>
    </w:p>
    <w:p w14:paraId="6DC3149A" w14:textId="77777777" w:rsidR="00E71112" w:rsidRDefault="00E71112" w:rsidP="00E71112">
      <w:pPr>
        <w:shd w:val="clear" w:color="auto" w:fill="FFFFFF"/>
        <w:jc w:val="both"/>
        <w:rPr>
          <w:rFonts w:ascii="Arial" w:hAnsi="Arial" w:cs="Arial"/>
          <w:lang w:eastAsia="es-ES"/>
        </w:rPr>
      </w:pPr>
    </w:p>
    <w:p w14:paraId="6FFA4EDB" w14:textId="77777777" w:rsidR="00E71112" w:rsidRPr="00737978" w:rsidRDefault="00E71112" w:rsidP="00E71112">
      <w:pPr>
        <w:pStyle w:val="Prrafodelista"/>
        <w:numPr>
          <w:ilvl w:val="0"/>
          <w:numId w:val="16"/>
        </w:numPr>
        <w:shd w:val="clear" w:color="auto" w:fill="FFFFFF"/>
        <w:jc w:val="both"/>
        <w:rPr>
          <w:rFonts w:ascii="Arial" w:hAnsi="Arial" w:cs="Arial"/>
          <w:b/>
        </w:rPr>
      </w:pPr>
      <w:r w:rsidRPr="00737978">
        <w:rPr>
          <w:rFonts w:ascii="Arial" w:hAnsi="Arial" w:cs="Arial"/>
          <w:b/>
        </w:rPr>
        <w:t>CRONOGRAMA PARA LA REALIZACIÓN DEL LA CONSULTORÍA Y PRESENTACIÓN DE LOS PRODUCTOS FINALES:</w:t>
      </w:r>
    </w:p>
    <w:p w14:paraId="70B00B96" w14:textId="77777777" w:rsidR="00E71112" w:rsidRDefault="00E71112" w:rsidP="00E71112">
      <w:pPr>
        <w:shd w:val="clear" w:color="auto" w:fill="FFFFFF"/>
        <w:jc w:val="both"/>
        <w:rPr>
          <w:rFonts w:ascii="Arial" w:hAnsi="Arial" w:cs="Arial"/>
          <w:bCs/>
        </w:rPr>
      </w:pPr>
      <w:r>
        <w:rPr>
          <w:rFonts w:ascii="Arial" w:hAnsi="Arial" w:cs="Arial"/>
          <w:bCs/>
        </w:rPr>
        <w:t>El consultor o la empresa consultora deberá atenerse al siguiente cronograma genérico para la presentación del producto final:</w:t>
      </w:r>
    </w:p>
    <w:tbl>
      <w:tblPr>
        <w:tblpPr w:leftFromText="141" w:rightFromText="141" w:vertAnchor="text" w:horzAnchor="margin" w:tblpY="217"/>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90"/>
        <w:gridCol w:w="2597"/>
        <w:gridCol w:w="1018"/>
        <w:gridCol w:w="1018"/>
        <w:gridCol w:w="1018"/>
        <w:gridCol w:w="1018"/>
        <w:gridCol w:w="1068"/>
        <w:gridCol w:w="1591"/>
      </w:tblGrid>
      <w:tr w:rsidR="00E71112" w:rsidRPr="004A09DB" w14:paraId="76F6C6DB" w14:textId="77777777" w:rsidTr="00455BC8">
        <w:trPr>
          <w:trHeight w:val="450"/>
        </w:trPr>
        <w:tc>
          <w:tcPr>
            <w:tcW w:w="345" w:type="pct"/>
            <w:vMerge w:val="restart"/>
            <w:shd w:val="clear" w:color="000000" w:fill="A6A6A6"/>
            <w:vAlign w:val="center"/>
            <w:hideMark/>
          </w:tcPr>
          <w:p w14:paraId="2CB96637" w14:textId="77777777" w:rsidR="00E71112" w:rsidRPr="004A09DB" w:rsidRDefault="00E71112" w:rsidP="00455BC8">
            <w:pPr>
              <w:jc w:val="center"/>
              <w:rPr>
                <w:rFonts w:ascii="Arial" w:hAnsi="Arial" w:cs="Arial"/>
                <w:b/>
                <w:bCs/>
                <w:color w:val="FFFFFF"/>
                <w:sz w:val="18"/>
                <w:szCs w:val="18"/>
                <w:lang w:eastAsia="es-ES"/>
              </w:rPr>
            </w:pPr>
            <w:proofErr w:type="spellStart"/>
            <w:r w:rsidRPr="004A09DB">
              <w:rPr>
                <w:rFonts w:ascii="Arial" w:hAnsi="Arial" w:cs="Arial"/>
                <w:b/>
                <w:bCs/>
                <w:color w:val="FFFFFF"/>
                <w:sz w:val="18"/>
                <w:szCs w:val="18"/>
                <w:lang w:eastAsia="es-ES"/>
              </w:rPr>
              <w:t>Nº</w:t>
            </w:r>
            <w:proofErr w:type="spellEnd"/>
          </w:p>
        </w:tc>
        <w:tc>
          <w:tcPr>
            <w:tcW w:w="1296" w:type="pct"/>
            <w:vMerge w:val="restart"/>
            <w:shd w:val="clear" w:color="000000" w:fill="A6A6A6"/>
            <w:vAlign w:val="center"/>
            <w:hideMark/>
          </w:tcPr>
          <w:p w14:paraId="5F931509" w14:textId="77777777" w:rsidR="00E71112" w:rsidRPr="004A09DB" w:rsidRDefault="00E71112" w:rsidP="00455BC8">
            <w:pPr>
              <w:jc w:val="center"/>
              <w:rPr>
                <w:rFonts w:ascii="Arial" w:hAnsi="Arial" w:cs="Arial"/>
                <w:b/>
                <w:bCs/>
                <w:color w:val="FFFFFF"/>
                <w:sz w:val="18"/>
                <w:szCs w:val="18"/>
                <w:lang w:eastAsia="es-ES"/>
              </w:rPr>
            </w:pPr>
            <w:r w:rsidRPr="004A09DB">
              <w:rPr>
                <w:rFonts w:ascii="Arial" w:hAnsi="Arial" w:cs="Arial"/>
                <w:b/>
                <w:bCs/>
                <w:color w:val="FFFFFF"/>
                <w:sz w:val="18"/>
                <w:szCs w:val="18"/>
                <w:lang w:eastAsia="es-ES"/>
              </w:rPr>
              <w:t>Ítem</w:t>
            </w:r>
          </w:p>
        </w:tc>
        <w:tc>
          <w:tcPr>
            <w:tcW w:w="508" w:type="pct"/>
            <w:vMerge w:val="restart"/>
            <w:shd w:val="clear" w:color="000000" w:fill="A6A6A6"/>
            <w:noWrap/>
            <w:vAlign w:val="center"/>
            <w:hideMark/>
          </w:tcPr>
          <w:p w14:paraId="289AD7EF" w14:textId="77777777" w:rsidR="00E71112" w:rsidRPr="004A09DB" w:rsidRDefault="00E71112" w:rsidP="00455BC8">
            <w:pPr>
              <w:jc w:val="center"/>
              <w:rPr>
                <w:rFonts w:ascii="Arial" w:hAnsi="Arial" w:cs="Arial"/>
                <w:b/>
                <w:bCs/>
                <w:color w:val="FFFFFF"/>
                <w:sz w:val="18"/>
                <w:szCs w:val="18"/>
                <w:lang w:eastAsia="es-ES"/>
              </w:rPr>
            </w:pPr>
            <w:r w:rsidRPr="004A09DB">
              <w:rPr>
                <w:rFonts w:ascii="Arial" w:hAnsi="Arial" w:cs="Arial"/>
                <w:b/>
                <w:bCs/>
                <w:color w:val="FFFFFF"/>
                <w:sz w:val="18"/>
                <w:szCs w:val="18"/>
                <w:lang w:eastAsia="es-ES"/>
              </w:rPr>
              <w:t>Abril</w:t>
            </w:r>
          </w:p>
        </w:tc>
        <w:tc>
          <w:tcPr>
            <w:tcW w:w="508" w:type="pct"/>
            <w:vMerge w:val="restart"/>
            <w:shd w:val="clear" w:color="000000" w:fill="A6A6A6"/>
            <w:noWrap/>
            <w:vAlign w:val="center"/>
            <w:hideMark/>
          </w:tcPr>
          <w:p w14:paraId="575AA13F" w14:textId="77777777" w:rsidR="00E71112" w:rsidRPr="004A09DB" w:rsidRDefault="00E71112" w:rsidP="00455BC8">
            <w:pPr>
              <w:jc w:val="center"/>
              <w:rPr>
                <w:rFonts w:ascii="Arial" w:hAnsi="Arial" w:cs="Arial"/>
                <w:b/>
                <w:bCs/>
                <w:color w:val="FFFFFF"/>
                <w:sz w:val="18"/>
                <w:szCs w:val="18"/>
                <w:lang w:eastAsia="es-ES"/>
              </w:rPr>
            </w:pPr>
            <w:r w:rsidRPr="004A09DB">
              <w:rPr>
                <w:rFonts w:ascii="Arial" w:hAnsi="Arial" w:cs="Arial"/>
                <w:b/>
                <w:bCs/>
                <w:color w:val="FFFFFF"/>
                <w:sz w:val="18"/>
                <w:szCs w:val="18"/>
                <w:lang w:eastAsia="es-ES"/>
              </w:rPr>
              <w:t>Mayo</w:t>
            </w:r>
          </w:p>
        </w:tc>
        <w:tc>
          <w:tcPr>
            <w:tcW w:w="508" w:type="pct"/>
            <w:vMerge w:val="restart"/>
            <w:shd w:val="clear" w:color="000000" w:fill="A6A6A6"/>
            <w:noWrap/>
            <w:vAlign w:val="center"/>
            <w:hideMark/>
          </w:tcPr>
          <w:p w14:paraId="4AE8DB48" w14:textId="77777777" w:rsidR="00E71112" w:rsidRPr="004A09DB" w:rsidRDefault="00E71112" w:rsidP="00455BC8">
            <w:pPr>
              <w:jc w:val="center"/>
              <w:rPr>
                <w:rFonts w:ascii="Arial" w:hAnsi="Arial" w:cs="Arial"/>
                <w:b/>
                <w:bCs/>
                <w:color w:val="FFFFFF"/>
                <w:sz w:val="18"/>
                <w:szCs w:val="18"/>
                <w:lang w:eastAsia="es-ES"/>
              </w:rPr>
            </w:pPr>
            <w:r w:rsidRPr="004A09DB">
              <w:rPr>
                <w:rFonts w:ascii="Arial" w:hAnsi="Arial" w:cs="Arial"/>
                <w:b/>
                <w:bCs/>
                <w:color w:val="FFFFFF"/>
                <w:sz w:val="18"/>
                <w:szCs w:val="18"/>
                <w:lang w:eastAsia="es-ES"/>
              </w:rPr>
              <w:t xml:space="preserve">Junio </w:t>
            </w:r>
          </w:p>
        </w:tc>
        <w:tc>
          <w:tcPr>
            <w:tcW w:w="508" w:type="pct"/>
            <w:vMerge w:val="restart"/>
            <w:shd w:val="clear" w:color="000000" w:fill="A6A6A6"/>
            <w:noWrap/>
            <w:vAlign w:val="center"/>
            <w:hideMark/>
          </w:tcPr>
          <w:p w14:paraId="62313A7D" w14:textId="77777777" w:rsidR="00E71112" w:rsidRPr="004A09DB" w:rsidRDefault="00E71112" w:rsidP="00455BC8">
            <w:pPr>
              <w:jc w:val="center"/>
              <w:rPr>
                <w:rFonts w:ascii="Arial" w:hAnsi="Arial" w:cs="Arial"/>
                <w:b/>
                <w:bCs/>
                <w:color w:val="FFFFFF"/>
                <w:sz w:val="18"/>
                <w:szCs w:val="18"/>
                <w:lang w:eastAsia="es-ES"/>
              </w:rPr>
            </w:pPr>
            <w:r w:rsidRPr="004A09DB">
              <w:rPr>
                <w:rFonts w:ascii="Arial" w:hAnsi="Arial" w:cs="Arial"/>
                <w:b/>
                <w:bCs/>
                <w:color w:val="FFFFFF"/>
                <w:sz w:val="18"/>
                <w:szCs w:val="18"/>
                <w:lang w:eastAsia="es-ES"/>
              </w:rPr>
              <w:t>Julio</w:t>
            </w:r>
          </w:p>
        </w:tc>
        <w:tc>
          <w:tcPr>
            <w:tcW w:w="533" w:type="pct"/>
            <w:vMerge w:val="restart"/>
            <w:shd w:val="clear" w:color="000000" w:fill="A6A6A6"/>
            <w:noWrap/>
            <w:vAlign w:val="center"/>
            <w:hideMark/>
          </w:tcPr>
          <w:p w14:paraId="159DA561" w14:textId="77777777" w:rsidR="00E71112" w:rsidRPr="004A09DB" w:rsidRDefault="00E71112" w:rsidP="00455BC8">
            <w:pPr>
              <w:jc w:val="center"/>
              <w:rPr>
                <w:rFonts w:ascii="Arial" w:hAnsi="Arial" w:cs="Arial"/>
                <w:b/>
                <w:bCs/>
                <w:color w:val="FFFFFF"/>
                <w:sz w:val="18"/>
                <w:szCs w:val="18"/>
                <w:lang w:eastAsia="es-ES"/>
              </w:rPr>
            </w:pPr>
            <w:r w:rsidRPr="004A09DB">
              <w:rPr>
                <w:rFonts w:ascii="Arial" w:hAnsi="Arial" w:cs="Arial"/>
                <w:b/>
                <w:bCs/>
                <w:color w:val="FFFFFF"/>
                <w:sz w:val="18"/>
                <w:szCs w:val="18"/>
                <w:lang w:eastAsia="es-ES"/>
              </w:rPr>
              <w:t>Agosto</w:t>
            </w:r>
          </w:p>
        </w:tc>
        <w:tc>
          <w:tcPr>
            <w:tcW w:w="795" w:type="pct"/>
            <w:vMerge w:val="restart"/>
            <w:shd w:val="clear" w:color="000000" w:fill="A6A6A6"/>
            <w:noWrap/>
            <w:vAlign w:val="center"/>
            <w:hideMark/>
          </w:tcPr>
          <w:p w14:paraId="5BDE3727" w14:textId="77777777" w:rsidR="00E71112" w:rsidRPr="004A09DB" w:rsidRDefault="00E71112" w:rsidP="00455BC8">
            <w:pPr>
              <w:jc w:val="center"/>
              <w:rPr>
                <w:rFonts w:ascii="Arial" w:hAnsi="Arial" w:cs="Arial"/>
                <w:b/>
                <w:bCs/>
                <w:color w:val="FFFFFF"/>
                <w:sz w:val="18"/>
                <w:szCs w:val="18"/>
                <w:lang w:eastAsia="es-ES"/>
              </w:rPr>
            </w:pPr>
            <w:r w:rsidRPr="004A09DB">
              <w:rPr>
                <w:rFonts w:ascii="Arial" w:hAnsi="Arial" w:cs="Arial"/>
                <w:b/>
                <w:bCs/>
                <w:color w:val="FFFFFF"/>
                <w:sz w:val="18"/>
                <w:szCs w:val="18"/>
                <w:lang w:eastAsia="es-ES"/>
              </w:rPr>
              <w:t>Septiembre</w:t>
            </w:r>
          </w:p>
        </w:tc>
      </w:tr>
      <w:tr w:rsidR="00E71112" w:rsidRPr="004A09DB" w14:paraId="6BBF29FE" w14:textId="77777777" w:rsidTr="00455BC8">
        <w:trPr>
          <w:trHeight w:val="450"/>
        </w:trPr>
        <w:tc>
          <w:tcPr>
            <w:tcW w:w="345" w:type="pct"/>
            <w:vMerge/>
            <w:vAlign w:val="center"/>
            <w:hideMark/>
          </w:tcPr>
          <w:p w14:paraId="7437AAC7" w14:textId="77777777" w:rsidR="00E71112" w:rsidRPr="004A09DB" w:rsidRDefault="00E71112" w:rsidP="00455BC8">
            <w:pPr>
              <w:rPr>
                <w:rFonts w:ascii="Arial" w:hAnsi="Arial" w:cs="Arial"/>
                <w:b/>
                <w:bCs/>
                <w:color w:val="FFFFFF"/>
                <w:sz w:val="18"/>
                <w:szCs w:val="18"/>
                <w:lang w:eastAsia="es-ES"/>
              </w:rPr>
            </w:pPr>
          </w:p>
        </w:tc>
        <w:tc>
          <w:tcPr>
            <w:tcW w:w="1296" w:type="pct"/>
            <w:vMerge/>
            <w:vAlign w:val="center"/>
            <w:hideMark/>
          </w:tcPr>
          <w:p w14:paraId="169F91CD" w14:textId="77777777" w:rsidR="00E71112" w:rsidRPr="004A09DB" w:rsidRDefault="00E71112" w:rsidP="00455BC8">
            <w:pPr>
              <w:rPr>
                <w:rFonts w:ascii="Arial" w:hAnsi="Arial" w:cs="Arial"/>
                <w:b/>
                <w:bCs/>
                <w:color w:val="FFFFFF"/>
                <w:sz w:val="18"/>
                <w:szCs w:val="18"/>
                <w:lang w:eastAsia="es-ES"/>
              </w:rPr>
            </w:pPr>
          </w:p>
        </w:tc>
        <w:tc>
          <w:tcPr>
            <w:tcW w:w="508" w:type="pct"/>
            <w:vMerge/>
            <w:vAlign w:val="center"/>
            <w:hideMark/>
          </w:tcPr>
          <w:p w14:paraId="02A9228B" w14:textId="77777777" w:rsidR="00E71112" w:rsidRPr="004A09DB" w:rsidRDefault="00E71112" w:rsidP="00455BC8">
            <w:pPr>
              <w:rPr>
                <w:rFonts w:ascii="Arial" w:hAnsi="Arial" w:cs="Arial"/>
                <w:b/>
                <w:bCs/>
                <w:color w:val="FFFFFF"/>
                <w:sz w:val="18"/>
                <w:szCs w:val="18"/>
                <w:lang w:eastAsia="es-ES"/>
              </w:rPr>
            </w:pPr>
          </w:p>
        </w:tc>
        <w:tc>
          <w:tcPr>
            <w:tcW w:w="508" w:type="pct"/>
            <w:vMerge/>
            <w:vAlign w:val="center"/>
            <w:hideMark/>
          </w:tcPr>
          <w:p w14:paraId="2D9EE366" w14:textId="77777777" w:rsidR="00E71112" w:rsidRPr="004A09DB" w:rsidRDefault="00E71112" w:rsidP="00455BC8">
            <w:pPr>
              <w:rPr>
                <w:rFonts w:ascii="Arial" w:hAnsi="Arial" w:cs="Arial"/>
                <w:b/>
                <w:bCs/>
                <w:color w:val="FFFFFF"/>
                <w:sz w:val="18"/>
                <w:szCs w:val="18"/>
                <w:lang w:eastAsia="es-ES"/>
              </w:rPr>
            </w:pPr>
          </w:p>
        </w:tc>
        <w:tc>
          <w:tcPr>
            <w:tcW w:w="508" w:type="pct"/>
            <w:vMerge/>
            <w:vAlign w:val="center"/>
            <w:hideMark/>
          </w:tcPr>
          <w:p w14:paraId="43867CAD" w14:textId="77777777" w:rsidR="00E71112" w:rsidRPr="004A09DB" w:rsidRDefault="00E71112" w:rsidP="00455BC8">
            <w:pPr>
              <w:rPr>
                <w:rFonts w:ascii="Arial" w:hAnsi="Arial" w:cs="Arial"/>
                <w:b/>
                <w:bCs/>
                <w:color w:val="FFFFFF"/>
                <w:sz w:val="18"/>
                <w:szCs w:val="18"/>
                <w:lang w:eastAsia="es-ES"/>
              </w:rPr>
            </w:pPr>
          </w:p>
        </w:tc>
        <w:tc>
          <w:tcPr>
            <w:tcW w:w="508" w:type="pct"/>
            <w:vMerge/>
            <w:vAlign w:val="center"/>
            <w:hideMark/>
          </w:tcPr>
          <w:p w14:paraId="1969C14E" w14:textId="77777777" w:rsidR="00E71112" w:rsidRPr="004A09DB" w:rsidRDefault="00E71112" w:rsidP="00455BC8">
            <w:pPr>
              <w:rPr>
                <w:rFonts w:ascii="Arial" w:hAnsi="Arial" w:cs="Arial"/>
                <w:b/>
                <w:bCs/>
                <w:color w:val="FFFFFF"/>
                <w:sz w:val="18"/>
                <w:szCs w:val="18"/>
                <w:lang w:eastAsia="es-ES"/>
              </w:rPr>
            </w:pPr>
          </w:p>
        </w:tc>
        <w:tc>
          <w:tcPr>
            <w:tcW w:w="533" w:type="pct"/>
            <w:vMerge/>
            <w:vAlign w:val="center"/>
            <w:hideMark/>
          </w:tcPr>
          <w:p w14:paraId="0929999E" w14:textId="77777777" w:rsidR="00E71112" w:rsidRPr="004A09DB" w:rsidRDefault="00E71112" w:rsidP="00455BC8">
            <w:pPr>
              <w:rPr>
                <w:rFonts w:ascii="Arial" w:hAnsi="Arial" w:cs="Arial"/>
                <w:b/>
                <w:bCs/>
                <w:color w:val="FFFFFF"/>
                <w:sz w:val="18"/>
                <w:szCs w:val="18"/>
                <w:lang w:eastAsia="es-ES"/>
              </w:rPr>
            </w:pPr>
          </w:p>
        </w:tc>
        <w:tc>
          <w:tcPr>
            <w:tcW w:w="795" w:type="pct"/>
            <w:vMerge/>
            <w:vAlign w:val="center"/>
            <w:hideMark/>
          </w:tcPr>
          <w:p w14:paraId="1BF6F26E" w14:textId="77777777" w:rsidR="00E71112" w:rsidRPr="004A09DB" w:rsidRDefault="00E71112" w:rsidP="00455BC8">
            <w:pPr>
              <w:rPr>
                <w:rFonts w:ascii="Arial" w:hAnsi="Arial" w:cs="Arial"/>
                <w:b/>
                <w:bCs/>
                <w:color w:val="FFFFFF"/>
                <w:sz w:val="18"/>
                <w:szCs w:val="18"/>
                <w:lang w:eastAsia="es-ES"/>
              </w:rPr>
            </w:pPr>
          </w:p>
        </w:tc>
      </w:tr>
      <w:tr w:rsidR="00E71112" w:rsidRPr="004A09DB" w14:paraId="0D5AC5EF" w14:textId="77777777" w:rsidTr="00455BC8">
        <w:trPr>
          <w:trHeight w:val="908"/>
        </w:trPr>
        <w:tc>
          <w:tcPr>
            <w:tcW w:w="345" w:type="pct"/>
            <w:shd w:val="clear" w:color="auto" w:fill="auto"/>
            <w:noWrap/>
            <w:vAlign w:val="center"/>
            <w:hideMark/>
          </w:tcPr>
          <w:p w14:paraId="1FBAF2C8" w14:textId="77777777" w:rsidR="00E71112" w:rsidRPr="004A09DB" w:rsidRDefault="00E71112" w:rsidP="00455BC8">
            <w:pPr>
              <w:jc w:val="center"/>
              <w:rPr>
                <w:rFonts w:ascii="Arial" w:hAnsi="Arial" w:cs="Arial"/>
                <w:color w:val="000000"/>
                <w:sz w:val="18"/>
                <w:szCs w:val="18"/>
                <w:lang w:eastAsia="es-ES"/>
              </w:rPr>
            </w:pPr>
            <w:r w:rsidRPr="004A09DB">
              <w:rPr>
                <w:rFonts w:ascii="Arial" w:hAnsi="Arial" w:cs="Arial"/>
                <w:color w:val="000000"/>
                <w:sz w:val="18"/>
                <w:szCs w:val="18"/>
                <w:lang w:eastAsia="es-ES"/>
              </w:rPr>
              <w:t>1</w:t>
            </w:r>
          </w:p>
          <w:p w14:paraId="62009FB9" w14:textId="77777777" w:rsidR="00E71112" w:rsidRPr="004A09DB" w:rsidRDefault="00E71112" w:rsidP="00455BC8">
            <w:pPr>
              <w:jc w:val="center"/>
              <w:rPr>
                <w:rFonts w:ascii="Arial" w:hAnsi="Arial" w:cs="Arial"/>
                <w:color w:val="000000"/>
                <w:sz w:val="18"/>
                <w:szCs w:val="18"/>
                <w:lang w:eastAsia="es-ES"/>
              </w:rPr>
            </w:pPr>
          </w:p>
        </w:tc>
        <w:tc>
          <w:tcPr>
            <w:tcW w:w="1296" w:type="pct"/>
            <w:shd w:val="clear" w:color="auto" w:fill="auto"/>
            <w:vAlign w:val="center"/>
            <w:hideMark/>
          </w:tcPr>
          <w:p w14:paraId="4CFC5778" w14:textId="77777777" w:rsidR="00E71112" w:rsidRPr="004A09DB" w:rsidRDefault="00E71112" w:rsidP="00455BC8">
            <w:pPr>
              <w:rPr>
                <w:rFonts w:ascii="Arial" w:hAnsi="Arial" w:cs="Arial"/>
                <w:color w:val="000000"/>
                <w:sz w:val="18"/>
                <w:szCs w:val="18"/>
                <w:lang w:eastAsia="es-ES"/>
              </w:rPr>
            </w:pPr>
            <w:r w:rsidRPr="004A09DB">
              <w:rPr>
                <w:rFonts w:ascii="Arial" w:hAnsi="Arial" w:cs="Arial"/>
                <w:color w:val="000000"/>
                <w:sz w:val="18"/>
                <w:szCs w:val="18"/>
                <w:lang w:eastAsia="es-ES"/>
              </w:rPr>
              <w:t xml:space="preserve">Incisos a) al </w:t>
            </w:r>
            <w:proofErr w:type="spellStart"/>
            <w:r w:rsidRPr="004A09DB">
              <w:rPr>
                <w:rFonts w:ascii="Arial" w:hAnsi="Arial" w:cs="Arial"/>
                <w:color w:val="000000"/>
                <w:sz w:val="18"/>
                <w:szCs w:val="18"/>
                <w:lang w:eastAsia="es-ES"/>
              </w:rPr>
              <w:t>dd</w:t>
            </w:r>
            <w:proofErr w:type="spellEnd"/>
            <w:r w:rsidRPr="004A09DB">
              <w:rPr>
                <w:rFonts w:ascii="Arial" w:hAnsi="Arial" w:cs="Arial"/>
                <w:color w:val="000000"/>
                <w:sz w:val="18"/>
                <w:szCs w:val="18"/>
                <w:lang w:eastAsia="es-ES"/>
              </w:rPr>
              <w:t>)</w:t>
            </w:r>
          </w:p>
        </w:tc>
        <w:tc>
          <w:tcPr>
            <w:tcW w:w="508" w:type="pct"/>
            <w:shd w:val="clear" w:color="auto" w:fill="auto"/>
            <w:noWrap/>
            <w:vAlign w:val="center"/>
            <w:hideMark/>
          </w:tcPr>
          <w:p w14:paraId="07B47994" w14:textId="77777777" w:rsidR="00E71112" w:rsidRPr="004A09DB" w:rsidRDefault="00E71112" w:rsidP="00455BC8">
            <w:pPr>
              <w:jc w:val="center"/>
              <w:rPr>
                <w:rFonts w:ascii="Arial" w:hAnsi="Arial" w:cs="Arial"/>
                <w:color w:val="000000"/>
                <w:sz w:val="18"/>
                <w:szCs w:val="18"/>
                <w:lang w:eastAsia="es-ES"/>
              </w:rPr>
            </w:pPr>
            <w:r w:rsidRPr="004A09DB">
              <w:rPr>
                <w:rFonts w:ascii="Arial" w:hAnsi="Arial" w:cs="Arial"/>
                <w:color w:val="000000"/>
                <w:sz w:val="18"/>
                <w:szCs w:val="18"/>
                <w:lang w:eastAsia="es-ES"/>
              </w:rPr>
              <w:t>X</w:t>
            </w:r>
          </w:p>
        </w:tc>
        <w:tc>
          <w:tcPr>
            <w:tcW w:w="508" w:type="pct"/>
            <w:shd w:val="clear" w:color="auto" w:fill="auto"/>
            <w:noWrap/>
            <w:vAlign w:val="center"/>
            <w:hideMark/>
          </w:tcPr>
          <w:p w14:paraId="31A8D438" w14:textId="77777777" w:rsidR="00E71112" w:rsidRPr="004A09DB" w:rsidRDefault="00E71112" w:rsidP="00455BC8">
            <w:pPr>
              <w:jc w:val="center"/>
              <w:rPr>
                <w:rFonts w:ascii="Arial" w:hAnsi="Arial" w:cs="Arial"/>
                <w:color w:val="000000"/>
                <w:sz w:val="18"/>
                <w:szCs w:val="18"/>
                <w:lang w:eastAsia="es-ES"/>
              </w:rPr>
            </w:pPr>
            <w:r w:rsidRPr="004A09DB">
              <w:rPr>
                <w:rFonts w:ascii="Arial" w:hAnsi="Arial" w:cs="Arial"/>
                <w:color w:val="000000"/>
                <w:sz w:val="18"/>
                <w:szCs w:val="18"/>
                <w:lang w:eastAsia="es-ES"/>
              </w:rPr>
              <w:t>X</w:t>
            </w:r>
          </w:p>
        </w:tc>
        <w:tc>
          <w:tcPr>
            <w:tcW w:w="508" w:type="pct"/>
            <w:shd w:val="clear" w:color="auto" w:fill="auto"/>
            <w:noWrap/>
            <w:vAlign w:val="center"/>
            <w:hideMark/>
          </w:tcPr>
          <w:p w14:paraId="34E23DB0" w14:textId="77777777" w:rsidR="00E71112" w:rsidRPr="004A09DB" w:rsidRDefault="00E71112" w:rsidP="00455BC8">
            <w:pPr>
              <w:jc w:val="center"/>
              <w:rPr>
                <w:rFonts w:ascii="Arial" w:hAnsi="Arial" w:cs="Arial"/>
                <w:color w:val="000000"/>
                <w:sz w:val="18"/>
                <w:szCs w:val="18"/>
                <w:lang w:eastAsia="es-ES"/>
              </w:rPr>
            </w:pPr>
            <w:r w:rsidRPr="004A09DB">
              <w:rPr>
                <w:rFonts w:ascii="Arial" w:hAnsi="Arial" w:cs="Arial"/>
                <w:color w:val="000000"/>
                <w:sz w:val="18"/>
                <w:szCs w:val="18"/>
                <w:lang w:eastAsia="es-ES"/>
              </w:rPr>
              <w:t>X</w:t>
            </w:r>
          </w:p>
        </w:tc>
        <w:tc>
          <w:tcPr>
            <w:tcW w:w="508" w:type="pct"/>
            <w:shd w:val="clear" w:color="auto" w:fill="auto"/>
            <w:noWrap/>
            <w:vAlign w:val="center"/>
            <w:hideMark/>
          </w:tcPr>
          <w:p w14:paraId="66655E81" w14:textId="77777777" w:rsidR="00E71112" w:rsidRPr="004A09DB" w:rsidRDefault="00E71112" w:rsidP="00455BC8">
            <w:pPr>
              <w:jc w:val="center"/>
              <w:rPr>
                <w:rFonts w:ascii="Arial" w:hAnsi="Arial" w:cs="Arial"/>
                <w:color w:val="000000"/>
                <w:sz w:val="18"/>
                <w:szCs w:val="18"/>
                <w:lang w:eastAsia="es-ES"/>
              </w:rPr>
            </w:pPr>
            <w:r w:rsidRPr="004A09DB">
              <w:rPr>
                <w:rFonts w:ascii="Arial" w:hAnsi="Arial" w:cs="Arial"/>
                <w:color w:val="000000"/>
                <w:sz w:val="18"/>
                <w:szCs w:val="18"/>
                <w:lang w:eastAsia="es-ES"/>
              </w:rPr>
              <w:t>X</w:t>
            </w:r>
          </w:p>
        </w:tc>
        <w:tc>
          <w:tcPr>
            <w:tcW w:w="533" w:type="pct"/>
            <w:shd w:val="clear" w:color="auto" w:fill="auto"/>
            <w:noWrap/>
            <w:vAlign w:val="center"/>
            <w:hideMark/>
          </w:tcPr>
          <w:p w14:paraId="59E76556" w14:textId="77777777" w:rsidR="00E71112" w:rsidRPr="004A09DB" w:rsidRDefault="00E71112" w:rsidP="00455BC8">
            <w:pPr>
              <w:jc w:val="center"/>
              <w:rPr>
                <w:rFonts w:ascii="Arial" w:hAnsi="Arial" w:cs="Arial"/>
                <w:color w:val="000000"/>
                <w:sz w:val="18"/>
                <w:szCs w:val="18"/>
                <w:lang w:eastAsia="es-ES"/>
              </w:rPr>
            </w:pPr>
            <w:r w:rsidRPr="004A09DB">
              <w:rPr>
                <w:rFonts w:ascii="Arial" w:hAnsi="Arial" w:cs="Arial"/>
                <w:color w:val="000000"/>
                <w:sz w:val="18"/>
                <w:szCs w:val="18"/>
                <w:lang w:eastAsia="es-ES"/>
              </w:rPr>
              <w:t>X</w:t>
            </w:r>
          </w:p>
        </w:tc>
        <w:tc>
          <w:tcPr>
            <w:tcW w:w="795" w:type="pct"/>
            <w:shd w:val="clear" w:color="000000" w:fill="D9D9D9"/>
            <w:noWrap/>
            <w:vAlign w:val="center"/>
            <w:hideMark/>
          </w:tcPr>
          <w:p w14:paraId="1D27725B" w14:textId="77777777" w:rsidR="00E71112" w:rsidRPr="004A09DB" w:rsidRDefault="00E71112" w:rsidP="00455BC8">
            <w:pPr>
              <w:jc w:val="center"/>
              <w:rPr>
                <w:rFonts w:ascii="Arial" w:hAnsi="Arial" w:cs="Arial"/>
                <w:color w:val="000000"/>
                <w:sz w:val="18"/>
                <w:szCs w:val="18"/>
                <w:lang w:eastAsia="es-ES"/>
              </w:rPr>
            </w:pPr>
            <w:r w:rsidRPr="004A09DB">
              <w:rPr>
                <w:rFonts w:ascii="Arial" w:hAnsi="Arial" w:cs="Arial"/>
                <w:color w:val="000000"/>
                <w:sz w:val="18"/>
                <w:szCs w:val="18"/>
                <w:lang w:eastAsia="es-ES"/>
              </w:rPr>
              <w:t> </w:t>
            </w:r>
          </w:p>
        </w:tc>
      </w:tr>
      <w:tr w:rsidR="00E71112" w:rsidRPr="004A09DB" w14:paraId="5448F1F4" w14:textId="77777777" w:rsidTr="00455BC8">
        <w:trPr>
          <w:trHeight w:val="605"/>
        </w:trPr>
        <w:tc>
          <w:tcPr>
            <w:tcW w:w="345" w:type="pct"/>
            <w:shd w:val="clear" w:color="auto" w:fill="auto"/>
            <w:noWrap/>
            <w:vAlign w:val="center"/>
            <w:hideMark/>
          </w:tcPr>
          <w:p w14:paraId="6E681021" w14:textId="77777777" w:rsidR="00E71112" w:rsidRPr="004A09DB" w:rsidRDefault="00E71112" w:rsidP="00455BC8">
            <w:pPr>
              <w:jc w:val="center"/>
              <w:rPr>
                <w:rFonts w:ascii="Arial" w:hAnsi="Arial" w:cs="Arial"/>
                <w:color w:val="000000"/>
                <w:sz w:val="18"/>
                <w:szCs w:val="18"/>
                <w:lang w:eastAsia="es-ES"/>
              </w:rPr>
            </w:pPr>
            <w:r w:rsidRPr="004A09DB">
              <w:rPr>
                <w:rFonts w:ascii="Arial" w:hAnsi="Arial" w:cs="Arial"/>
                <w:color w:val="000000"/>
                <w:sz w:val="18"/>
                <w:szCs w:val="18"/>
                <w:lang w:eastAsia="es-ES"/>
              </w:rPr>
              <w:t>2</w:t>
            </w:r>
          </w:p>
        </w:tc>
        <w:tc>
          <w:tcPr>
            <w:tcW w:w="1296" w:type="pct"/>
            <w:shd w:val="clear" w:color="auto" w:fill="auto"/>
            <w:vAlign w:val="center"/>
            <w:hideMark/>
          </w:tcPr>
          <w:p w14:paraId="293FA592" w14:textId="77777777" w:rsidR="00E71112" w:rsidRPr="004A09DB" w:rsidRDefault="00E71112" w:rsidP="00455BC8">
            <w:pPr>
              <w:jc w:val="both"/>
              <w:rPr>
                <w:rFonts w:ascii="Arial" w:hAnsi="Arial" w:cs="Arial"/>
                <w:color w:val="000000"/>
                <w:sz w:val="18"/>
                <w:szCs w:val="18"/>
                <w:lang w:eastAsia="es-ES"/>
              </w:rPr>
            </w:pPr>
            <w:r w:rsidRPr="004A09DB">
              <w:rPr>
                <w:rFonts w:ascii="Arial" w:hAnsi="Arial" w:cs="Arial"/>
                <w:color w:val="000000"/>
                <w:sz w:val="18"/>
                <w:szCs w:val="18"/>
                <w:lang w:eastAsia="es-ES"/>
              </w:rPr>
              <w:t xml:space="preserve">Revisión conjunta de los PSST con la empresa consultora o consultor y la CSBP y cumplimiento del inciso </w:t>
            </w:r>
            <w:proofErr w:type="spellStart"/>
            <w:r w:rsidRPr="004A09DB">
              <w:rPr>
                <w:rFonts w:ascii="Arial" w:hAnsi="Arial" w:cs="Arial"/>
                <w:color w:val="000000"/>
                <w:sz w:val="18"/>
                <w:szCs w:val="18"/>
                <w:lang w:eastAsia="es-ES"/>
              </w:rPr>
              <w:t>ee</w:t>
            </w:r>
            <w:proofErr w:type="spellEnd"/>
            <w:r w:rsidRPr="004A09DB">
              <w:rPr>
                <w:rFonts w:ascii="Arial" w:hAnsi="Arial" w:cs="Arial"/>
                <w:color w:val="000000"/>
                <w:sz w:val="18"/>
                <w:szCs w:val="18"/>
                <w:lang w:eastAsia="es-ES"/>
              </w:rPr>
              <w:t>)</w:t>
            </w:r>
          </w:p>
        </w:tc>
        <w:tc>
          <w:tcPr>
            <w:tcW w:w="508" w:type="pct"/>
            <w:shd w:val="clear" w:color="000000" w:fill="D9D9D9"/>
            <w:noWrap/>
            <w:vAlign w:val="center"/>
            <w:hideMark/>
          </w:tcPr>
          <w:p w14:paraId="09BF94F4" w14:textId="77777777" w:rsidR="00E71112" w:rsidRPr="004A09DB" w:rsidRDefault="00E71112" w:rsidP="00455BC8">
            <w:pPr>
              <w:jc w:val="center"/>
              <w:rPr>
                <w:rFonts w:ascii="Arial" w:hAnsi="Arial" w:cs="Arial"/>
                <w:color w:val="000000"/>
                <w:sz w:val="18"/>
                <w:szCs w:val="18"/>
                <w:lang w:eastAsia="es-ES"/>
              </w:rPr>
            </w:pPr>
            <w:r w:rsidRPr="004A09DB">
              <w:rPr>
                <w:rFonts w:ascii="Arial" w:hAnsi="Arial" w:cs="Arial"/>
                <w:color w:val="000000"/>
                <w:sz w:val="18"/>
                <w:szCs w:val="18"/>
                <w:lang w:eastAsia="es-ES"/>
              </w:rPr>
              <w:t> </w:t>
            </w:r>
          </w:p>
        </w:tc>
        <w:tc>
          <w:tcPr>
            <w:tcW w:w="508" w:type="pct"/>
            <w:shd w:val="clear" w:color="000000" w:fill="D9D9D9"/>
            <w:noWrap/>
            <w:vAlign w:val="center"/>
            <w:hideMark/>
          </w:tcPr>
          <w:p w14:paraId="15C20FFD" w14:textId="77777777" w:rsidR="00E71112" w:rsidRPr="004A09DB" w:rsidRDefault="00E71112" w:rsidP="00455BC8">
            <w:pPr>
              <w:jc w:val="center"/>
              <w:rPr>
                <w:rFonts w:ascii="Arial" w:hAnsi="Arial" w:cs="Arial"/>
                <w:color w:val="000000"/>
                <w:sz w:val="18"/>
                <w:szCs w:val="18"/>
                <w:lang w:eastAsia="es-ES"/>
              </w:rPr>
            </w:pPr>
            <w:r w:rsidRPr="004A09DB">
              <w:rPr>
                <w:rFonts w:ascii="Arial" w:hAnsi="Arial" w:cs="Arial"/>
                <w:color w:val="000000"/>
                <w:sz w:val="18"/>
                <w:szCs w:val="18"/>
                <w:lang w:eastAsia="es-ES"/>
              </w:rPr>
              <w:t> </w:t>
            </w:r>
          </w:p>
        </w:tc>
        <w:tc>
          <w:tcPr>
            <w:tcW w:w="508" w:type="pct"/>
            <w:shd w:val="clear" w:color="000000" w:fill="D9D9D9"/>
            <w:noWrap/>
            <w:vAlign w:val="center"/>
            <w:hideMark/>
          </w:tcPr>
          <w:p w14:paraId="50EC0AFE" w14:textId="77777777" w:rsidR="00E71112" w:rsidRPr="004A09DB" w:rsidRDefault="00E71112" w:rsidP="00455BC8">
            <w:pPr>
              <w:jc w:val="center"/>
              <w:rPr>
                <w:rFonts w:ascii="Arial" w:hAnsi="Arial" w:cs="Arial"/>
                <w:color w:val="000000"/>
                <w:sz w:val="18"/>
                <w:szCs w:val="18"/>
                <w:lang w:eastAsia="es-ES"/>
              </w:rPr>
            </w:pPr>
            <w:r w:rsidRPr="004A09DB">
              <w:rPr>
                <w:rFonts w:ascii="Arial" w:hAnsi="Arial" w:cs="Arial"/>
                <w:color w:val="000000"/>
                <w:sz w:val="18"/>
                <w:szCs w:val="18"/>
                <w:lang w:eastAsia="es-ES"/>
              </w:rPr>
              <w:t> </w:t>
            </w:r>
          </w:p>
        </w:tc>
        <w:tc>
          <w:tcPr>
            <w:tcW w:w="508" w:type="pct"/>
            <w:shd w:val="clear" w:color="000000" w:fill="D9D9D9"/>
            <w:noWrap/>
            <w:vAlign w:val="center"/>
            <w:hideMark/>
          </w:tcPr>
          <w:p w14:paraId="0A6E80F4" w14:textId="77777777" w:rsidR="00E71112" w:rsidRPr="004A09DB" w:rsidRDefault="00E71112" w:rsidP="00455BC8">
            <w:pPr>
              <w:jc w:val="center"/>
              <w:rPr>
                <w:rFonts w:ascii="Arial" w:hAnsi="Arial" w:cs="Arial"/>
                <w:color w:val="000000"/>
                <w:sz w:val="18"/>
                <w:szCs w:val="18"/>
                <w:lang w:eastAsia="es-ES"/>
              </w:rPr>
            </w:pPr>
            <w:r w:rsidRPr="004A09DB">
              <w:rPr>
                <w:rFonts w:ascii="Arial" w:hAnsi="Arial" w:cs="Arial"/>
                <w:color w:val="000000"/>
                <w:sz w:val="18"/>
                <w:szCs w:val="18"/>
                <w:lang w:eastAsia="es-ES"/>
              </w:rPr>
              <w:t> </w:t>
            </w:r>
          </w:p>
        </w:tc>
        <w:tc>
          <w:tcPr>
            <w:tcW w:w="533" w:type="pct"/>
            <w:shd w:val="clear" w:color="auto" w:fill="auto"/>
            <w:noWrap/>
            <w:vAlign w:val="center"/>
            <w:hideMark/>
          </w:tcPr>
          <w:p w14:paraId="4C55B97A" w14:textId="77777777" w:rsidR="00E71112" w:rsidRPr="004A09DB" w:rsidRDefault="00E71112" w:rsidP="00455BC8">
            <w:pPr>
              <w:jc w:val="center"/>
              <w:rPr>
                <w:rFonts w:ascii="Arial" w:hAnsi="Arial" w:cs="Arial"/>
                <w:color w:val="000000"/>
                <w:sz w:val="18"/>
                <w:szCs w:val="18"/>
                <w:lang w:eastAsia="es-ES"/>
              </w:rPr>
            </w:pPr>
            <w:r w:rsidRPr="004A09DB">
              <w:rPr>
                <w:rFonts w:ascii="Arial" w:hAnsi="Arial" w:cs="Arial"/>
                <w:color w:val="000000"/>
                <w:sz w:val="18"/>
                <w:szCs w:val="18"/>
                <w:lang w:eastAsia="es-ES"/>
              </w:rPr>
              <w:t>X</w:t>
            </w:r>
          </w:p>
        </w:tc>
        <w:tc>
          <w:tcPr>
            <w:tcW w:w="795" w:type="pct"/>
            <w:shd w:val="clear" w:color="auto" w:fill="auto"/>
            <w:noWrap/>
            <w:vAlign w:val="center"/>
            <w:hideMark/>
          </w:tcPr>
          <w:p w14:paraId="0FB956F0" w14:textId="77777777" w:rsidR="00E71112" w:rsidRPr="004A09DB" w:rsidRDefault="00E71112" w:rsidP="00455BC8">
            <w:pPr>
              <w:jc w:val="center"/>
              <w:rPr>
                <w:rFonts w:ascii="Arial" w:hAnsi="Arial" w:cs="Arial"/>
                <w:color w:val="000000"/>
                <w:sz w:val="18"/>
                <w:szCs w:val="18"/>
                <w:lang w:eastAsia="es-ES"/>
              </w:rPr>
            </w:pPr>
            <w:r w:rsidRPr="004A09DB">
              <w:rPr>
                <w:rFonts w:ascii="Arial" w:hAnsi="Arial" w:cs="Arial"/>
                <w:color w:val="000000"/>
                <w:sz w:val="18"/>
                <w:szCs w:val="18"/>
                <w:lang w:eastAsia="es-ES"/>
              </w:rPr>
              <w:t>X</w:t>
            </w:r>
          </w:p>
        </w:tc>
      </w:tr>
    </w:tbl>
    <w:p w14:paraId="0D770366" w14:textId="77777777" w:rsidR="00E71112" w:rsidRDefault="00E71112" w:rsidP="00E71112">
      <w:pPr>
        <w:shd w:val="clear" w:color="auto" w:fill="FFFFFF"/>
        <w:jc w:val="both"/>
        <w:rPr>
          <w:rFonts w:ascii="Arial" w:hAnsi="Arial" w:cs="Arial"/>
          <w:bCs/>
        </w:rPr>
      </w:pPr>
    </w:p>
    <w:p w14:paraId="29CA06CB" w14:textId="77777777" w:rsidR="00E71112" w:rsidRDefault="00E71112" w:rsidP="00E71112">
      <w:pPr>
        <w:shd w:val="clear" w:color="auto" w:fill="FFFFFF"/>
        <w:jc w:val="both"/>
        <w:rPr>
          <w:rFonts w:ascii="Arial" w:hAnsi="Arial" w:cs="Arial"/>
          <w:bCs/>
        </w:rPr>
      </w:pPr>
    </w:p>
    <w:p w14:paraId="46737010" w14:textId="77777777" w:rsidR="00E71112" w:rsidRPr="00266D06" w:rsidRDefault="00E71112" w:rsidP="00E71112">
      <w:pPr>
        <w:pStyle w:val="Prrafodelista"/>
        <w:numPr>
          <w:ilvl w:val="0"/>
          <w:numId w:val="16"/>
        </w:numPr>
        <w:spacing w:line="276" w:lineRule="auto"/>
        <w:jc w:val="both"/>
        <w:rPr>
          <w:rFonts w:ascii="Arial" w:hAnsi="Arial" w:cs="Arial"/>
          <w:b/>
          <w:bCs/>
        </w:rPr>
      </w:pPr>
      <w:r>
        <w:rPr>
          <w:rFonts w:ascii="Arial" w:hAnsi="Arial" w:cs="Arial"/>
          <w:b/>
          <w:bCs/>
        </w:rPr>
        <w:t>METODOLOGÍA DE TRABAJO Y CONTROL DE LA CONSULTORÍA:</w:t>
      </w:r>
    </w:p>
    <w:p w14:paraId="559EF93E" w14:textId="77777777" w:rsidR="00E71112" w:rsidRDefault="00E71112" w:rsidP="00E71112">
      <w:pPr>
        <w:pStyle w:val="Sangra3detindependiente"/>
        <w:spacing w:line="276" w:lineRule="auto"/>
        <w:ind w:left="0"/>
        <w:rPr>
          <w:rFonts w:ascii="Arial" w:hAnsi="Arial" w:cs="Arial"/>
          <w:sz w:val="22"/>
          <w:szCs w:val="22"/>
        </w:rPr>
      </w:pPr>
      <w:r>
        <w:rPr>
          <w:rFonts w:ascii="Arial" w:hAnsi="Arial" w:cs="Arial"/>
          <w:sz w:val="22"/>
          <w:szCs w:val="22"/>
        </w:rPr>
        <w:t>La consultoría se desarrollará</w:t>
      </w:r>
      <w:r w:rsidRPr="00581D6A">
        <w:rPr>
          <w:rFonts w:ascii="Arial" w:hAnsi="Arial" w:cs="Arial"/>
          <w:sz w:val="22"/>
          <w:szCs w:val="22"/>
        </w:rPr>
        <w:t xml:space="preserve"> en coordinación directa con </w:t>
      </w:r>
      <w:r>
        <w:rPr>
          <w:rFonts w:ascii="Arial" w:hAnsi="Arial" w:cs="Arial"/>
          <w:sz w:val="22"/>
          <w:szCs w:val="22"/>
        </w:rPr>
        <w:t xml:space="preserve">la Gerencia Médica a través de la Encargada de Medicina de Trabajo y Jefatura de Epidemiología y Programas de Salud, </w:t>
      </w:r>
      <w:r w:rsidRPr="00581D6A">
        <w:rPr>
          <w:rFonts w:ascii="Arial" w:hAnsi="Arial" w:cs="Arial"/>
          <w:sz w:val="22"/>
          <w:szCs w:val="22"/>
        </w:rPr>
        <w:t xml:space="preserve">para este efecto, el Consultor </w:t>
      </w:r>
      <w:r>
        <w:rPr>
          <w:rFonts w:ascii="Arial" w:hAnsi="Arial" w:cs="Arial"/>
          <w:sz w:val="22"/>
          <w:szCs w:val="22"/>
        </w:rPr>
        <w:t xml:space="preserve">o empresa consultora </w:t>
      </w:r>
      <w:r w:rsidRPr="00581D6A">
        <w:rPr>
          <w:rFonts w:ascii="Arial" w:hAnsi="Arial" w:cs="Arial"/>
          <w:sz w:val="22"/>
          <w:szCs w:val="22"/>
        </w:rPr>
        <w:t>deberá presentar un plan de trabajo consensuado y aprobado por dichas</w:t>
      </w:r>
      <w:r>
        <w:rPr>
          <w:rFonts w:ascii="Arial" w:hAnsi="Arial" w:cs="Arial"/>
          <w:sz w:val="22"/>
          <w:szCs w:val="22"/>
        </w:rPr>
        <w:t xml:space="preserve"> </w:t>
      </w:r>
      <w:r w:rsidRPr="00581D6A">
        <w:rPr>
          <w:rFonts w:ascii="Arial" w:hAnsi="Arial" w:cs="Arial"/>
          <w:sz w:val="22"/>
          <w:szCs w:val="22"/>
        </w:rPr>
        <w:t>instancias</w:t>
      </w:r>
      <w:r>
        <w:rPr>
          <w:rFonts w:ascii="Arial" w:hAnsi="Arial" w:cs="Arial"/>
          <w:sz w:val="22"/>
          <w:szCs w:val="22"/>
        </w:rPr>
        <w:t>.</w:t>
      </w:r>
    </w:p>
    <w:p w14:paraId="1A5AF401" w14:textId="77777777" w:rsidR="00E71112" w:rsidRPr="00C9585C" w:rsidRDefault="00E71112" w:rsidP="00E71112">
      <w:pPr>
        <w:pStyle w:val="Prrafodelista"/>
        <w:numPr>
          <w:ilvl w:val="0"/>
          <w:numId w:val="16"/>
        </w:numPr>
        <w:shd w:val="clear" w:color="auto" w:fill="FFFFFF"/>
        <w:jc w:val="both"/>
        <w:rPr>
          <w:rFonts w:ascii="Arial" w:hAnsi="Arial" w:cs="Arial"/>
          <w:b/>
        </w:rPr>
      </w:pPr>
      <w:r w:rsidRPr="00C9585C">
        <w:rPr>
          <w:rFonts w:ascii="Arial" w:hAnsi="Arial" w:cs="Arial"/>
          <w:b/>
        </w:rPr>
        <w:t>CARACTER</w:t>
      </w:r>
      <w:r>
        <w:rPr>
          <w:rFonts w:ascii="Arial" w:hAnsi="Arial" w:cs="Arial"/>
          <w:b/>
        </w:rPr>
        <w:t>Í</w:t>
      </w:r>
      <w:r w:rsidRPr="00C9585C">
        <w:rPr>
          <w:rFonts w:ascii="Arial" w:hAnsi="Arial" w:cs="Arial"/>
          <w:b/>
        </w:rPr>
        <w:t>STICAS DE LA EMPRESA Y/O DEL CONSULTOR:</w:t>
      </w:r>
    </w:p>
    <w:p w14:paraId="2E4F7BD1" w14:textId="77777777" w:rsidR="00E71112" w:rsidRPr="00C9585C" w:rsidRDefault="00E71112" w:rsidP="00E71112">
      <w:pPr>
        <w:pStyle w:val="Prrafodelista"/>
        <w:numPr>
          <w:ilvl w:val="1"/>
          <w:numId w:val="16"/>
        </w:numPr>
        <w:shd w:val="clear" w:color="auto" w:fill="FFFFFF"/>
        <w:jc w:val="both"/>
        <w:rPr>
          <w:rFonts w:ascii="Arial" w:hAnsi="Arial" w:cs="Arial"/>
          <w:b/>
        </w:rPr>
      </w:pPr>
      <w:r w:rsidRPr="00C9585C">
        <w:rPr>
          <w:rFonts w:ascii="Arial" w:hAnsi="Arial" w:cs="Arial"/>
          <w:b/>
        </w:rPr>
        <w:t>Para empresas:</w:t>
      </w:r>
    </w:p>
    <w:p w14:paraId="3A4DD645" w14:textId="77777777" w:rsidR="00E71112" w:rsidRDefault="00E71112" w:rsidP="00E71112">
      <w:pPr>
        <w:pStyle w:val="Prrafodelista"/>
        <w:numPr>
          <w:ilvl w:val="0"/>
          <w:numId w:val="20"/>
        </w:numPr>
        <w:shd w:val="clear" w:color="auto" w:fill="FFFFFF"/>
        <w:jc w:val="both"/>
        <w:rPr>
          <w:rFonts w:ascii="Arial" w:hAnsi="Arial" w:cs="Arial"/>
          <w:bCs/>
        </w:rPr>
      </w:pPr>
      <w:r>
        <w:rPr>
          <w:rFonts w:ascii="Arial" w:hAnsi="Arial" w:cs="Arial"/>
          <w:bCs/>
        </w:rPr>
        <w:t>Mínimo 3 años de experiencia general prestando servicios relacionados con la consultoría.</w:t>
      </w:r>
    </w:p>
    <w:p w14:paraId="5721EAA2" w14:textId="77777777" w:rsidR="00E71112" w:rsidRDefault="00E71112" w:rsidP="00E71112">
      <w:pPr>
        <w:pStyle w:val="Prrafodelista"/>
        <w:numPr>
          <w:ilvl w:val="0"/>
          <w:numId w:val="20"/>
        </w:numPr>
        <w:shd w:val="clear" w:color="auto" w:fill="FFFFFF"/>
        <w:jc w:val="both"/>
        <w:rPr>
          <w:rFonts w:ascii="Arial" w:hAnsi="Arial" w:cs="Arial"/>
          <w:bCs/>
        </w:rPr>
      </w:pPr>
      <w:r>
        <w:rPr>
          <w:rFonts w:ascii="Arial" w:hAnsi="Arial" w:cs="Arial"/>
          <w:bCs/>
        </w:rPr>
        <w:t>Experiencia especifica en temas relacionados con seguridad y salud ocupacional.</w:t>
      </w:r>
    </w:p>
    <w:p w14:paraId="4B333353" w14:textId="77777777" w:rsidR="00E71112" w:rsidRDefault="00E71112" w:rsidP="00E71112">
      <w:pPr>
        <w:pStyle w:val="Prrafodelista"/>
        <w:numPr>
          <w:ilvl w:val="0"/>
          <w:numId w:val="20"/>
        </w:numPr>
        <w:shd w:val="clear" w:color="auto" w:fill="FFFFFF"/>
        <w:jc w:val="both"/>
        <w:rPr>
          <w:rFonts w:ascii="Arial" w:hAnsi="Arial" w:cs="Arial"/>
          <w:bCs/>
        </w:rPr>
      </w:pPr>
      <w:r>
        <w:rPr>
          <w:rFonts w:ascii="Arial" w:hAnsi="Arial" w:cs="Arial"/>
          <w:bCs/>
        </w:rPr>
        <w:t xml:space="preserve">Conocimiento sobre normativa emitida por el Ministerio de Trabajo y Previsión Social. </w:t>
      </w:r>
    </w:p>
    <w:p w14:paraId="0644D544" w14:textId="77777777" w:rsidR="00E71112" w:rsidRDefault="00E71112" w:rsidP="00E71112">
      <w:pPr>
        <w:pStyle w:val="Prrafodelista"/>
        <w:numPr>
          <w:ilvl w:val="0"/>
          <w:numId w:val="20"/>
        </w:numPr>
        <w:shd w:val="clear" w:color="auto" w:fill="FFFFFF"/>
        <w:jc w:val="both"/>
        <w:rPr>
          <w:rFonts w:ascii="Arial" w:hAnsi="Arial" w:cs="Arial"/>
          <w:bCs/>
        </w:rPr>
      </w:pPr>
      <w:r>
        <w:rPr>
          <w:rFonts w:ascii="Arial" w:hAnsi="Arial" w:cs="Arial"/>
          <w:bCs/>
        </w:rPr>
        <w:t>Contar con profesionales, con título en Ingeniería Industrial que tengan registro autorizado en el Ministerio de Trabajo.</w:t>
      </w:r>
    </w:p>
    <w:p w14:paraId="19B64A94" w14:textId="77777777" w:rsidR="00E71112" w:rsidRDefault="00E71112" w:rsidP="00E71112">
      <w:pPr>
        <w:pStyle w:val="Prrafodelista"/>
        <w:numPr>
          <w:ilvl w:val="0"/>
          <w:numId w:val="20"/>
        </w:numPr>
        <w:shd w:val="clear" w:color="auto" w:fill="FFFFFF"/>
        <w:jc w:val="both"/>
        <w:rPr>
          <w:rFonts w:ascii="Arial" w:hAnsi="Arial" w:cs="Arial"/>
          <w:bCs/>
        </w:rPr>
      </w:pPr>
      <w:r>
        <w:rPr>
          <w:rFonts w:ascii="Arial" w:hAnsi="Arial" w:cs="Arial"/>
          <w:bCs/>
        </w:rPr>
        <w:t xml:space="preserve">Estar legalmente registrada. </w:t>
      </w:r>
    </w:p>
    <w:p w14:paraId="0157BE13" w14:textId="77777777" w:rsidR="00E71112" w:rsidRDefault="00E71112" w:rsidP="00E71112">
      <w:pPr>
        <w:pStyle w:val="Prrafodelista"/>
        <w:numPr>
          <w:ilvl w:val="0"/>
          <w:numId w:val="20"/>
        </w:numPr>
        <w:shd w:val="clear" w:color="auto" w:fill="FFFFFF"/>
        <w:jc w:val="both"/>
        <w:rPr>
          <w:rFonts w:ascii="Arial" w:hAnsi="Arial" w:cs="Arial"/>
          <w:bCs/>
        </w:rPr>
      </w:pPr>
      <w:r>
        <w:rPr>
          <w:rFonts w:ascii="Arial" w:hAnsi="Arial" w:cs="Arial"/>
          <w:bCs/>
        </w:rPr>
        <w:t>Contar con NIT institucional.</w:t>
      </w:r>
    </w:p>
    <w:p w14:paraId="1E239C1F" w14:textId="77777777" w:rsidR="00E71112" w:rsidRPr="00733D0F" w:rsidRDefault="00E71112" w:rsidP="00E71112">
      <w:pPr>
        <w:pStyle w:val="Prrafodelista"/>
        <w:numPr>
          <w:ilvl w:val="1"/>
          <w:numId w:val="16"/>
        </w:numPr>
        <w:shd w:val="clear" w:color="auto" w:fill="FFFFFF"/>
        <w:jc w:val="both"/>
        <w:rPr>
          <w:rFonts w:ascii="Arial" w:hAnsi="Arial" w:cs="Arial"/>
          <w:b/>
        </w:rPr>
      </w:pPr>
      <w:r w:rsidRPr="00733D0F">
        <w:rPr>
          <w:rFonts w:ascii="Arial" w:hAnsi="Arial" w:cs="Arial"/>
          <w:b/>
        </w:rPr>
        <w:t>Para consultores Independientes:</w:t>
      </w:r>
    </w:p>
    <w:p w14:paraId="57291419" w14:textId="77777777" w:rsidR="00E71112" w:rsidRPr="00D975D4" w:rsidRDefault="00E71112" w:rsidP="00E71112">
      <w:pPr>
        <w:pStyle w:val="Prrafodelista"/>
        <w:numPr>
          <w:ilvl w:val="0"/>
          <w:numId w:val="21"/>
        </w:numPr>
        <w:spacing w:after="120" w:line="259" w:lineRule="auto"/>
        <w:rPr>
          <w:rFonts w:ascii="Arial" w:hAnsi="Arial" w:cs="Arial"/>
          <w:b/>
          <w:sz w:val="24"/>
          <w:szCs w:val="24"/>
        </w:rPr>
      </w:pPr>
      <w:r w:rsidRPr="00D975D4">
        <w:rPr>
          <w:rFonts w:ascii="Arial" w:hAnsi="Arial" w:cs="Arial"/>
          <w:szCs w:val="24"/>
          <w:lang w:eastAsia="es-BO"/>
        </w:rPr>
        <w:t>Licenciatura en Ingeniería Industrial con Título en Provisión Nacional.</w:t>
      </w:r>
    </w:p>
    <w:p w14:paraId="5DF4E952" w14:textId="77777777" w:rsidR="00E71112" w:rsidRPr="00D975D4" w:rsidRDefault="00E71112" w:rsidP="00E71112">
      <w:pPr>
        <w:pStyle w:val="Prrafodelista"/>
        <w:numPr>
          <w:ilvl w:val="0"/>
          <w:numId w:val="21"/>
        </w:numPr>
        <w:spacing w:after="120" w:line="259" w:lineRule="auto"/>
        <w:rPr>
          <w:rFonts w:ascii="Arial" w:hAnsi="Arial" w:cs="Arial"/>
          <w:b/>
          <w:sz w:val="24"/>
          <w:szCs w:val="24"/>
        </w:rPr>
      </w:pPr>
      <w:r w:rsidRPr="00D975D4">
        <w:rPr>
          <w:rFonts w:ascii="Arial" w:hAnsi="Arial" w:cs="Arial"/>
          <w:szCs w:val="24"/>
          <w:lang w:eastAsia="es-BO"/>
        </w:rPr>
        <w:t xml:space="preserve">Registro Nacional de Ingenieros (RNI) al día. </w:t>
      </w:r>
    </w:p>
    <w:p w14:paraId="17A7D60B" w14:textId="77777777" w:rsidR="00E71112" w:rsidRPr="00D975D4" w:rsidRDefault="00E71112" w:rsidP="00E71112">
      <w:pPr>
        <w:pStyle w:val="Prrafodelista"/>
        <w:numPr>
          <w:ilvl w:val="0"/>
          <w:numId w:val="21"/>
        </w:numPr>
        <w:spacing w:after="120" w:line="259" w:lineRule="auto"/>
        <w:rPr>
          <w:rFonts w:ascii="Arial" w:hAnsi="Arial" w:cs="Arial"/>
          <w:b/>
          <w:sz w:val="24"/>
          <w:szCs w:val="24"/>
        </w:rPr>
      </w:pPr>
      <w:r w:rsidRPr="00D975D4">
        <w:rPr>
          <w:rFonts w:ascii="Arial" w:hAnsi="Arial" w:cs="Arial"/>
          <w:szCs w:val="24"/>
          <w:lang w:eastAsia="es-BO"/>
        </w:rPr>
        <w:t>Registro en el Ministerio de Trabajo de Seguridad y Salud Ocupacional vigente.</w:t>
      </w:r>
    </w:p>
    <w:p w14:paraId="1CCB2303" w14:textId="77777777" w:rsidR="00E71112" w:rsidRPr="00D975D4" w:rsidRDefault="00E71112" w:rsidP="00E71112">
      <w:pPr>
        <w:pStyle w:val="Prrafodelista"/>
        <w:numPr>
          <w:ilvl w:val="0"/>
          <w:numId w:val="21"/>
        </w:numPr>
        <w:spacing w:after="120" w:line="259" w:lineRule="auto"/>
        <w:rPr>
          <w:rFonts w:ascii="Arial" w:hAnsi="Arial" w:cs="Arial"/>
          <w:szCs w:val="24"/>
          <w:lang w:eastAsia="es-BO"/>
        </w:rPr>
      </w:pPr>
      <w:r w:rsidRPr="00D975D4">
        <w:rPr>
          <w:rFonts w:ascii="Arial" w:hAnsi="Arial" w:cs="Arial"/>
          <w:szCs w:val="24"/>
          <w:lang w:eastAsia="es-BO"/>
        </w:rPr>
        <w:t xml:space="preserve">Experiencia general mínima de seis (6) años. </w:t>
      </w:r>
    </w:p>
    <w:p w14:paraId="380AFAB7" w14:textId="77777777" w:rsidR="00E71112" w:rsidRPr="00D975D4" w:rsidRDefault="00E71112" w:rsidP="00E71112">
      <w:pPr>
        <w:pStyle w:val="Prrafodelista"/>
        <w:numPr>
          <w:ilvl w:val="0"/>
          <w:numId w:val="21"/>
        </w:numPr>
        <w:spacing w:after="120" w:line="259" w:lineRule="auto"/>
        <w:rPr>
          <w:rFonts w:ascii="Arial" w:hAnsi="Arial" w:cs="Arial"/>
          <w:szCs w:val="24"/>
          <w:lang w:eastAsia="es-BO"/>
        </w:rPr>
      </w:pPr>
      <w:r w:rsidRPr="00D975D4">
        <w:rPr>
          <w:rFonts w:ascii="Arial" w:hAnsi="Arial" w:cs="Arial"/>
          <w:szCs w:val="24"/>
          <w:lang w:eastAsia="es-BO"/>
        </w:rPr>
        <w:t>Experiencia específica en temas relacionados con seguridad y salud ocupacional.</w:t>
      </w:r>
    </w:p>
    <w:p w14:paraId="1841030B" w14:textId="77777777" w:rsidR="00E71112" w:rsidRDefault="00E71112" w:rsidP="00E71112">
      <w:pPr>
        <w:pStyle w:val="Prrafodelista"/>
        <w:numPr>
          <w:ilvl w:val="0"/>
          <w:numId w:val="21"/>
        </w:numPr>
        <w:spacing w:after="120" w:line="259" w:lineRule="auto"/>
        <w:rPr>
          <w:rFonts w:ascii="Arial" w:hAnsi="Arial" w:cs="Arial"/>
          <w:szCs w:val="24"/>
          <w:lang w:eastAsia="es-BO"/>
        </w:rPr>
      </w:pPr>
      <w:r w:rsidRPr="00D975D4">
        <w:rPr>
          <w:rFonts w:ascii="Arial" w:hAnsi="Arial" w:cs="Arial"/>
          <w:szCs w:val="24"/>
          <w:lang w:eastAsia="es-BO"/>
        </w:rPr>
        <w:t>Contar con NIT.</w:t>
      </w:r>
    </w:p>
    <w:p w14:paraId="111E7831" w14:textId="77777777" w:rsidR="00E71112" w:rsidRDefault="00E71112" w:rsidP="00E71112">
      <w:pPr>
        <w:pStyle w:val="Prrafodelista"/>
        <w:spacing w:after="120"/>
        <w:ind w:left="1440"/>
        <w:rPr>
          <w:rFonts w:ascii="Arial" w:hAnsi="Arial" w:cs="Arial"/>
          <w:szCs w:val="24"/>
          <w:lang w:eastAsia="es-BO"/>
        </w:rPr>
      </w:pPr>
    </w:p>
    <w:p w14:paraId="58F5B64F" w14:textId="77777777" w:rsidR="00E71112" w:rsidRPr="00733D0F" w:rsidRDefault="00E71112" w:rsidP="00E71112">
      <w:pPr>
        <w:pStyle w:val="Prrafodelista"/>
        <w:numPr>
          <w:ilvl w:val="0"/>
          <w:numId w:val="16"/>
        </w:numPr>
        <w:spacing w:line="276" w:lineRule="auto"/>
        <w:jc w:val="both"/>
        <w:rPr>
          <w:rFonts w:ascii="Arial" w:hAnsi="Arial" w:cs="Arial"/>
          <w:b/>
          <w:bCs/>
        </w:rPr>
      </w:pPr>
      <w:r>
        <w:rPr>
          <w:rFonts w:ascii="Arial" w:hAnsi="Arial" w:cs="Arial"/>
          <w:b/>
          <w:bCs/>
        </w:rPr>
        <w:t>PRECIO, FORMA DE PAGO Y PLAZO</w:t>
      </w:r>
    </w:p>
    <w:p w14:paraId="655FCB9D" w14:textId="77777777" w:rsidR="00E71112" w:rsidRPr="002106B6" w:rsidRDefault="00E71112" w:rsidP="00E71112">
      <w:pPr>
        <w:pStyle w:val="Sangra2detindependiente"/>
        <w:spacing w:line="276" w:lineRule="auto"/>
        <w:ind w:left="0"/>
        <w:jc w:val="both"/>
        <w:rPr>
          <w:rFonts w:ascii="Arial" w:hAnsi="Arial" w:cs="Arial"/>
          <w:sz w:val="22"/>
          <w:szCs w:val="22"/>
        </w:rPr>
      </w:pPr>
      <w:r w:rsidRPr="002106B6">
        <w:rPr>
          <w:rFonts w:ascii="Arial" w:hAnsi="Arial" w:cs="Arial"/>
          <w:sz w:val="22"/>
          <w:szCs w:val="22"/>
        </w:rPr>
        <w:t>El pago se realizará de acuerdo al avance del servicio, en las fechas preestablecidas de acuerdo al siguiente detalle:</w:t>
      </w:r>
    </w:p>
    <w:p w14:paraId="27133ADA" w14:textId="77777777" w:rsidR="00E71112" w:rsidRPr="002106B6" w:rsidRDefault="00E71112" w:rsidP="00E71112">
      <w:pPr>
        <w:pStyle w:val="Prrafodelista1"/>
        <w:numPr>
          <w:ilvl w:val="0"/>
          <w:numId w:val="17"/>
        </w:numPr>
        <w:spacing w:line="276" w:lineRule="auto"/>
        <w:contextualSpacing w:val="0"/>
        <w:jc w:val="both"/>
        <w:rPr>
          <w:rFonts w:ascii="Arial" w:hAnsi="Arial" w:cs="Arial"/>
          <w:sz w:val="22"/>
          <w:szCs w:val="22"/>
        </w:rPr>
      </w:pPr>
      <w:r w:rsidRPr="002106B6">
        <w:rPr>
          <w:rFonts w:ascii="Arial" w:hAnsi="Arial" w:cs="Arial"/>
          <w:sz w:val="22"/>
          <w:szCs w:val="22"/>
        </w:rPr>
        <w:t>Pago del (</w:t>
      </w:r>
      <w:r>
        <w:rPr>
          <w:rFonts w:ascii="Arial" w:hAnsi="Arial" w:cs="Arial"/>
          <w:sz w:val="22"/>
          <w:szCs w:val="22"/>
        </w:rPr>
        <w:t>3</w:t>
      </w:r>
      <w:r w:rsidRPr="002106B6">
        <w:rPr>
          <w:rFonts w:ascii="Arial" w:hAnsi="Arial" w:cs="Arial"/>
          <w:sz w:val="22"/>
          <w:szCs w:val="22"/>
        </w:rPr>
        <w:t xml:space="preserve">0%) </w:t>
      </w:r>
      <w:r>
        <w:rPr>
          <w:rFonts w:ascii="Arial" w:hAnsi="Arial" w:cs="Arial"/>
          <w:sz w:val="22"/>
          <w:szCs w:val="22"/>
        </w:rPr>
        <w:t>al inicio de la consultoría</w:t>
      </w:r>
      <w:r w:rsidRPr="002106B6">
        <w:rPr>
          <w:rFonts w:ascii="Arial" w:hAnsi="Arial" w:cs="Arial"/>
          <w:sz w:val="22"/>
          <w:szCs w:val="22"/>
        </w:rPr>
        <w:t>.</w:t>
      </w:r>
    </w:p>
    <w:p w14:paraId="27C5777E" w14:textId="77777777" w:rsidR="00E71112" w:rsidRDefault="00E71112" w:rsidP="00E71112">
      <w:pPr>
        <w:pStyle w:val="Prrafodelista1"/>
        <w:numPr>
          <w:ilvl w:val="0"/>
          <w:numId w:val="17"/>
        </w:numPr>
        <w:spacing w:line="276" w:lineRule="auto"/>
        <w:contextualSpacing w:val="0"/>
        <w:jc w:val="both"/>
        <w:rPr>
          <w:rFonts w:ascii="Arial" w:hAnsi="Arial" w:cs="Arial"/>
          <w:sz w:val="22"/>
          <w:szCs w:val="22"/>
        </w:rPr>
      </w:pPr>
      <w:r w:rsidRPr="002106B6">
        <w:rPr>
          <w:rFonts w:ascii="Arial" w:hAnsi="Arial" w:cs="Arial"/>
          <w:sz w:val="22"/>
          <w:szCs w:val="22"/>
        </w:rPr>
        <w:t>Pago Final (</w:t>
      </w:r>
      <w:r>
        <w:rPr>
          <w:rFonts w:ascii="Arial" w:hAnsi="Arial" w:cs="Arial"/>
          <w:sz w:val="22"/>
          <w:szCs w:val="22"/>
        </w:rPr>
        <w:t>70</w:t>
      </w:r>
      <w:r w:rsidRPr="002106B6">
        <w:rPr>
          <w:rFonts w:ascii="Arial" w:hAnsi="Arial" w:cs="Arial"/>
          <w:sz w:val="22"/>
          <w:szCs w:val="22"/>
        </w:rPr>
        <w:t xml:space="preserve">%) contra entrega </w:t>
      </w:r>
      <w:r>
        <w:rPr>
          <w:rFonts w:ascii="Arial" w:hAnsi="Arial" w:cs="Arial"/>
          <w:sz w:val="22"/>
          <w:szCs w:val="22"/>
        </w:rPr>
        <w:t>del producto definido en el TDR.</w:t>
      </w:r>
    </w:p>
    <w:p w14:paraId="5D85DC63" w14:textId="77777777" w:rsidR="00E71112" w:rsidRDefault="00E71112" w:rsidP="00E71112">
      <w:pPr>
        <w:pStyle w:val="Sangra2detindependiente"/>
        <w:spacing w:line="276" w:lineRule="auto"/>
        <w:jc w:val="both"/>
        <w:rPr>
          <w:rFonts w:ascii="Arial" w:hAnsi="Arial" w:cs="Arial"/>
          <w:sz w:val="22"/>
          <w:szCs w:val="22"/>
        </w:rPr>
      </w:pPr>
      <w:r>
        <w:rPr>
          <w:rFonts w:ascii="Arial" w:hAnsi="Arial" w:cs="Arial"/>
          <w:sz w:val="22"/>
          <w:szCs w:val="22"/>
        </w:rPr>
        <w:t>El monto de la</w:t>
      </w:r>
      <w:r w:rsidRPr="00581D6A">
        <w:rPr>
          <w:rFonts w:ascii="Arial" w:hAnsi="Arial" w:cs="Arial"/>
          <w:sz w:val="22"/>
          <w:szCs w:val="22"/>
        </w:rPr>
        <w:t xml:space="preserve"> propuest</w:t>
      </w:r>
      <w:r>
        <w:rPr>
          <w:rFonts w:ascii="Arial" w:hAnsi="Arial" w:cs="Arial"/>
          <w:sz w:val="22"/>
          <w:szCs w:val="22"/>
        </w:rPr>
        <w:t>a</w:t>
      </w:r>
      <w:r w:rsidRPr="00581D6A">
        <w:rPr>
          <w:rFonts w:ascii="Arial" w:hAnsi="Arial" w:cs="Arial"/>
          <w:sz w:val="22"/>
          <w:szCs w:val="22"/>
        </w:rPr>
        <w:t xml:space="preserve"> </w:t>
      </w:r>
      <w:r>
        <w:rPr>
          <w:rFonts w:ascii="Arial" w:hAnsi="Arial" w:cs="Arial"/>
          <w:sz w:val="22"/>
          <w:szCs w:val="22"/>
        </w:rPr>
        <w:t>debe incluir pasajes y viáticos,</w:t>
      </w:r>
      <w:r w:rsidRPr="00581D6A">
        <w:rPr>
          <w:rFonts w:ascii="Arial" w:hAnsi="Arial" w:cs="Arial"/>
          <w:sz w:val="22"/>
          <w:szCs w:val="22"/>
        </w:rPr>
        <w:t xml:space="preserve"> para realizar </w:t>
      </w:r>
      <w:r>
        <w:rPr>
          <w:rFonts w:ascii="Arial" w:hAnsi="Arial" w:cs="Arial"/>
          <w:sz w:val="22"/>
          <w:szCs w:val="22"/>
        </w:rPr>
        <w:t>las inspecciones en las distintas regionales</w:t>
      </w:r>
      <w:r w:rsidRPr="002106B6">
        <w:rPr>
          <w:rFonts w:ascii="Arial" w:hAnsi="Arial" w:cs="Arial"/>
          <w:sz w:val="22"/>
          <w:szCs w:val="22"/>
        </w:rPr>
        <w:t>.</w:t>
      </w:r>
    </w:p>
    <w:p w14:paraId="76F35169" w14:textId="507846C4" w:rsidR="00E71112" w:rsidRDefault="00E71112" w:rsidP="008D3652">
      <w:pPr>
        <w:pStyle w:val="Sangra2detindependiente"/>
        <w:spacing w:line="276" w:lineRule="auto"/>
        <w:jc w:val="both"/>
        <w:rPr>
          <w:rFonts w:ascii="Arial" w:hAnsi="Arial" w:cs="Arial"/>
          <w:sz w:val="22"/>
          <w:szCs w:val="22"/>
        </w:rPr>
      </w:pPr>
      <w:r>
        <w:rPr>
          <w:rFonts w:ascii="Arial" w:hAnsi="Arial" w:cs="Arial"/>
          <w:sz w:val="22"/>
          <w:szCs w:val="22"/>
        </w:rPr>
        <w:t>El plazo de prestación de servicios de la consultoría por producto, será como máximo 6 meses el cual se computará desde la firma del contrato y culminará cuando se presente y aprueben todos los productos esperados.</w:t>
      </w:r>
    </w:p>
    <w:p w14:paraId="6F870DC5" w14:textId="77777777" w:rsidR="00E71112" w:rsidRDefault="00E71112" w:rsidP="00F51BD7">
      <w:pPr>
        <w:pStyle w:val="Prrafodelista"/>
        <w:numPr>
          <w:ilvl w:val="0"/>
          <w:numId w:val="16"/>
        </w:numPr>
        <w:jc w:val="both"/>
        <w:rPr>
          <w:rFonts w:ascii="Arial" w:hAnsi="Arial" w:cs="Arial"/>
          <w:b/>
          <w:bCs/>
        </w:rPr>
      </w:pPr>
      <w:r>
        <w:rPr>
          <w:rFonts w:ascii="Arial" w:hAnsi="Arial" w:cs="Arial"/>
          <w:b/>
          <w:bCs/>
        </w:rPr>
        <w:t>COMPROMISO DE CONFIDENCIALIDAD</w:t>
      </w:r>
    </w:p>
    <w:p w14:paraId="2B283CAC" w14:textId="77777777" w:rsidR="00E71112" w:rsidRDefault="00E71112" w:rsidP="00F51BD7">
      <w:pPr>
        <w:pStyle w:val="Sangra2detindependiente"/>
        <w:spacing w:after="0" w:line="240" w:lineRule="auto"/>
        <w:ind w:left="0"/>
        <w:jc w:val="both"/>
        <w:rPr>
          <w:rFonts w:ascii="Arial" w:hAnsi="Arial" w:cs="Arial"/>
          <w:sz w:val="22"/>
          <w:szCs w:val="22"/>
        </w:rPr>
      </w:pPr>
      <w:r w:rsidRPr="00F77D2F">
        <w:rPr>
          <w:rFonts w:ascii="Arial" w:hAnsi="Arial" w:cs="Arial"/>
          <w:sz w:val="22"/>
          <w:szCs w:val="22"/>
        </w:rPr>
        <w:t>El consultor o empresa consultora se compromete a guardar estricta confidencialidad de todo asunto que se le encomiende.</w:t>
      </w:r>
    </w:p>
    <w:p w14:paraId="294D01AA" w14:textId="77777777" w:rsidR="00E71112" w:rsidRDefault="00E71112" w:rsidP="00F51BD7">
      <w:pPr>
        <w:pStyle w:val="Prrafodelista"/>
        <w:numPr>
          <w:ilvl w:val="0"/>
          <w:numId w:val="16"/>
        </w:numPr>
        <w:jc w:val="both"/>
        <w:rPr>
          <w:rFonts w:ascii="Arial" w:hAnsi="Arial" w:cs="Arial"/>
          <w:b/>
          <w:bCs/>
        </w:rPr>
      </w:pPr>
      <w:r>
        <w:rPr>
          <w:rFonts w:ascii="Arial" w:hAnsi="Arial" w:cs="Arial"/>
          <w:b/>
          <w:bCs/>
        </w:rPr>
        <w:t>MODALIDAD DE CONTRATACIÓN</w:t>
      </w:r>
    </w:p>
    <w:p w14:paraId="0A459268" w14:textId="77777777" w:rsidR="00E71112" w:rsidRDefault="00E71112" w:rsidP="00F51BD7">
      <w:pPr>
        <w:pStyle w:val="Sangra2detindependiente"/>
        <w:spacing w:after="0" w:line="240" w:lineRule="auto"/>
        <w:ind w:left="0"/>
        <w:jc w:val="both"/>
        <w:rPr>
          <w:rFonts w:ascii="Arial" w:hAnsi="Arial" w:cs="Arial"/>
          <w:sz w:val="22"/>
          <w:szCs w:val="22"/>
        </w:rPr>
      </w:pPr>
      <w:r>
        <w:rPr>
          <w:rFonts w:ascii="Arial" w:hAnsi="Arial" w:cs="Arial"/>
          <w:sz w:val="22"/>
          <w:szCs w:val="22"/>
        </w:rPr>
        <w:t>La contratación se realizará bajo la modalidad de comparación de propuestas con sujeción al Reglamento de Compras de la CSBP.</w:t>
      </w:r>
    </w:p>
    <w:p w14:paraId="2A0E4360" w14:textId="77777777" w:rsidR="00E71112" w:rsidRDefault="00E71112" w:rsidP="00E71112">
      <w:pPr>
        <w:pStyle w:val="Prrafodelista"/>
        <w:numPr>
          <w:ilvl w:val="0"/>
          <w:numId w:val="16"/>
        </w:numPr>
        <w:spacing w:line="276" w:lineRule="auto"/>
        <w:jc w:val="both"/>
        <w:rPr>
          <w:rFonts w:ascii="Arial" w:hAnsi="Arial" w:cs="Arial"/>
          <w:b/>
          <w:bCs/>
        </w:rPr>
      </w:pPr>
      <w:r>
        <w:rPr>
          <w:rFonts w:ascii="Arial" w:hAnsi="Arial" w:cs="Arial"/>
          <w:b/>
          <w:bCs/>
        </w:rPr>
        <w:t>CRITERIOS DE EVALUACIÓN</w:t>
      </w:r>
    </w:p>
    <w:p w14:paraId="003B7812" w14:textId="77777777" w:rsidR="00E71112" w:rsidRPr="00811281" w:rsidRDefault="00E71112" w:rsidP="00E71112">
      <w:pPr>
        <w:pStyle w:val="Prrafodelista"/>
        <w:numPr>
          <w:ilvl w:val="0"/>
          <w:numId w:val="22"/>
        </w:numPr>
        <w:spacing w:line="276" w:lineRule="auto"/>
        <w:jc w:val="both"/>
        <w:rPr>
          <w:rFonts w:ascii="Arial" w:hAnsi="Arial" w:cs="Arial"/>
          <w:b/>
          <w:bCs/>
        </w:rPr>
      </w:pPr>
      <w:r w:rsidRPr="00811281">
        <w:rPr>
          <w:rFonts w:ascii="Arial" w:hAnsi="Arial" w:cs="Arial"/>
          <w:b/>
          <w:bCs/>
        </w:rPr>
        <w:t>Experiencia general (10 puntos)</w:t>
      </w:r>
    </w:p>
    <w:p w14:paraId="0479F4E1" w14:textId="77777777" w:rsidR="00E71112" w:rsidRPr="00811281" w:rsidRDefault="00E71112" w:rsidP="00E71112">
      <w:pPr>
        <w:pStyle w:val="Prrafodelista"/>
        <w:numPr>
          <w:ilvl w:val="1"/>
          <w:numId w:val="22"/>
        </w:numPr>
        <w:spacing w:line="276" w:lineRule="auto"/>
        <w:jc w:val="both"/>
        <w:rPr>
          <w:rFonts w:ascii="Arial" w:hAnsi="Arial" w:cs="Arial"/>
        </w:rPr>
      </w:pPr>
      <w:r w:rsidRPr="00811281">
        <w:rPr>
          <w:rFonts w:ascii="Arial" w:hAnsi="Arial" w:cs="Arial"/>
        </w:rPr>
        <w:t>De 3 a 6 años = 6 puntos</w:t>
      </w:r>
    </w:p>
    <w:p w14:paraId="55B400E7" w14:textId="77777777" w:rsidR="00E71112" w:rsidRDefault="00E71112" w:rsidP="00E71112">
      <w:pPr>
        <w:pStyle w:val="Prrafodelista"/>
        <w:numPr>
          <w:ilvl w:val="1"/>
          <w:numId w:val="22"/>
        </w:numPr>
        <w:spacing w:line="276" w:lineRule="auto"/>
        <w:jc w:val="both"/>
        <w:rPr>
          <w:rFonts w:ascii="Arial" w:hAnsi="Arial" w:cs="Arial"/>
        </w:rPr>
      </w:pPr>
      <w:r>
        <w:rPr>
          <w:rFonts w:ascii="Arial" w:hAnsi="Arial" w:cs="Arial"/>
        </w:rPr>
        <w:t>De 7 a 10 años = 10 puntos</w:t>
      </w:r>
    </w:p>
    <w:p w14:paraId="759389B9" w14:textId="77777777" w:rsidR="00E71112" w:rsidRDefault="00E71112" w:rsidP="00E71112">
      <w:pPr>
        <w:pStyle w:val="Prrafodelista"/>
        <w:numPr>
          <w:ilvl w:val="0"/>
          <w:numId w:val="22"/>
        </w:numPr>
        <w:spacing w:line="276" w:lineRule="auto"/>
        <w:jc w:val="both"/>
        <w:rPr>
          <w:rFonts w:ascii="Arial" w:hAnsi="Arial" w:cs="Arial"/>
          <w:b/>
          <w:bCs/>
        </w:rPr>
      </w:pPr>
      <w:r w:rsidRPr="00811281">
        <w:rPr>
          <w:rFonts w:ascii="Arial" w:hAnsi="Arial" w:cs="Arial"/>
          <w:b/>
          <w:bCs/>
        </w:rPr>
        <w:t>Experiencia espec</w:t>
      </w:r>
      <w:r>
        <w:rPr>
          <w:rFonts w:ascii="Arial" w:hAnsi="Arial" w:cs="Arial"/>
          <w:b/>
          <w:bCs/>
        </w:rPr>
        <w:t>í</w:t>
      </w:r>
      <w:r w:rsidRPr="00811281">
        <w:rPr>
          <w:rFonts w:ascii="Arial" w:hAnsi="Arial" w:cs="Arial"/>
          <w:b/>
          <w:bCs/>
        </w:rPr>
        <w:t xml:space="preserve">fica en seguridad </w:t>
      </w:r>
      <w:r>
        <w:rPr>
          <w:rFonts w:ascii="Arial" w:hAnsi="Arial" w:cs="Arial"/>
          <w:b/>
          <w:bCs/>
        </w:rPr>
        <w:t xml:space="preserve">e higiene ocupacional dentro la seguridad </w:t>
      </w:r>
      <w:r w:rsidRPr="00811281">
        <w:rPr>
          <w:rFonts w:ascii="Arial" w:hAnsi="Arial" w:cs="Arial"/>
          <w:b/>
          <w:bCs/>
        </w:rPr>
        <w:t>social de corto plazo (20 puntos)</w:t>
      </w:r>
    </w:p>
    <w:p w14:paraId="3817762B" w14:textId="77777777" w:rsidR="00E71112" w:rsidRPr="00811281" w:rsidRDefault="00E71112" w:rsidP="00E71112">
      <w:pPr>
        <w:pStyle w:val="Prrafodelista"/>
        <w:numPr>
          <w:ilvl w:val="1"/>
          <w:numId w:val="22"/>
        </w:numPr>
        <w:spacing w:line="276" w:lineRule="auto"/>
        <w:jc w:val="both"/>
        <w:rPr>
          <w:rFonts w:ascii="Arial" w:hAnsi="Arial" w:cs="Arial"/>
        </w:rPr>
      </w:pPr>
      <w:r w:rsidRPr="00811281">
        <w:rPr>
          <w:rFonts w:ascii="Arial" w:hAnsi="Arial" w:cs="Arial"/>
        </w:rPr>
        <w:t>De 1 a 3 años = 10 puntos</w:t>
      </w:r>
    </w:p>
    <w:p w14:paraId="771D221D" w14:textId="77777777" w:rsidR="00E71112" w:rsidRDefault="00E71112" w:rsidP="00E71112">
      <w:pPr>
        <w:pStyle w:val="Prrafodelista"/>
        <w:numPr>
          <w:ilvl w:val="1"/>
          <w:numId w:val="22"/>
        </w:numPr>
        <w:spacing w:line="276" w:lineRule="auto"/>
        <w:jc w:val="both"/>
        <w:rPr>
          <w:rFonts w:ascii="Arial" w:hAnsi="Arial" w:cs="Arial"/>
        </w:rPr>
      </w:pPr>
      <w:r w:rsidRPr="00811281">
        <w:rPr>
          <w:rFonts w:ascii="Arial" w:hAnsi="Arial" w:cs="Arial"/>
        </w:rPr>
        <w:t>De 4 a 6 años =</w:t>
      </w:r>
      <w:r>
        <w:rPr>
          <w:rFonts w:ascii="Arial" w:hAnsi="Arial" w:cs="Arial"/>
        </w:rPr>
        <w:t xml:space="preserve"> 20 puntos</w:t>
      </w:r>
    </w:p>
    <w:p w14:paraId="33B2B237" w14:textId="77777777" w:rsidR="00E71112" w:rsidRDefault="00E71112" w:rsidP="00E71112">
      <w:pPr>
        <w:pStyle w:val="Prrafodelista"/>
        <w:numPr>
          <w:ilvl w:val="0"/>
          <w:numId w:val="23"/>
        </w:numPr>
        <w:spacing w:line="276" w:lineRule="auto"/>
        <w:jc w:val="both"/>
        <w:rPr>
          <w:rFonts w:ascii="Arial" w:hAnsi="Arial" w:cs="Arial"/>
          <w:b/>
          <w:bCs/>
        </w:rPr>
      </w:pPr>
      <w:r>
        <w:rPr>
          <w:rFonts w:ascii="Arial" w:hAnsi="Arial" w:cs="Arial"/>
          <w:b/>
          <w:bCs/>
        </w:rPr>
        <w:t xml:space="preserve">Contrato de servicios prestados con el respaldo de certificados o actas de conformidad, que estipule la experiencia específica en seguridad e higiene ocupacional en el área de salud </w:t>
      </w:r>
      <w:r w:rsidRPr="00C21F5C">
        <w:rPr>
          <w:rFonts w:ascii="Arial" w:hAnsi="Arial" w:cs="Arial"/>
          <w:b/>
          <w:bCs/>
        </w:rPr>
        <w:t>(</w:t>
      </w:r>
      <w:r>
        <w:rPr>
          <w:rFonts w:ascii="Arial" w:hAnsi="Arial" w:cs="Arial"/>
          <w:b/>
          <w:bCs/>
        </w:rPr>
        <w:t>3</w:t>
      </w:r>
      <w:r w:rsidRPr="00C21F5C">
        <w:rPr>
          <w:rFonts w:ascii="Arial" w:hAnsi="Arial" w:cs="Arial"/>
          <w:b/>
          <w:bCs/>
        </w:rPr>
        <w:t>0 puntos)</w:t>
      </w:r>
    </w:p>
    <w:p w14:paraId="696BAF3C" w14:textId="77777777" w:rsidR="00E71112" w:rsidRPr="00C21F5C" w:rsidRDefault="00E71112" w:rsidP="00E71112">
      <w:pPr>
        <w:pStyle w:val="Prrafodelista"/>
        <w:numPr>
          <w:ilvl w:val="1"/>
          <w:numId w:val="23"/>
        </w:numPr>
        <w:spacing w:line="276" w:lineRule="auto"/>
        <w:jc w:val="both"/>
        <w:rPr>
          <w:rFonts w:ascii="Arial" w:hAnsi="Arial" w:cs="Arial"/>
        </w:rPr>
      </w:pPr>
      <w:r>
        <w:rPr>
          <w:rFonts w:ascii="Arial" w:hAnsi="Arial" w:cs="Arial"/>
        </w:rPr>
        <w:t>De 1 a 3 Contratos con el respaldo de certificados o actas de conformidad</w:t>
      </w:r>
      <w:r w:rsidRPr="00C21F5C">
        <w:rPr>
          <w:rFonts w:ascii="Arial" w:hAnsi="Arial" w:cs="Arial"/>
        </w:rPr>
        <w:t xml:space="preserve"> = </w:t>
      </w:r>
      <w:r>
        <w:rPr>
          <w:rFonts w:ascii="Arial" w:hAnsi="Arial" w:cs="Arial"/>
        </w:rPr>
        <w:t>20</w:t>
      </w:r>
      <w:r w:rsidRPr="00C21F5C">
        <w:rPr>
          <w:rFonts w:ascii="Arial" w:hAnsi="Arial" w:cs="Arial"/>
        </w:rPr>
        <w:t xml:space="preserve"> puntos</w:t>
      </w:r>
    </w:p>
    <w:p w14:paraId="632E8708" w14:textId="77777777" w:rsidR="00E71112" w:rsidRPr="00F21950" w:rsidRDefault="00E71112" w:rsidP="00E71112">
      <w:pPr>
        <w:pStyle w:val="Prrafodelista"/>
        <w:numPr>
          <w:ilvl w:val="1"/>
          <w:numId w:val="23"/>
        </w:numPr>
        <w:spacing w:line="276" w:lineRule="auto"/>
        <w:jc w:val="both"/>
        <w:rPr>
          <w:rFonts w:ascii="Arial" w:hAnsi="Arial" w:cs="Arial"/>
        </w:rPr>
      </w:pPr>
      <w:r>
        <w:rPr>
          <w:rFonts w:ascii="Arial" w:hAnsi="Arial" w:cs="Arial"/>
        </w:rPr>
        <w:t>Más de 3 Contratos con el respaldo de certificados o actas de conformidad</w:t>
      </w:r>
      <w:r w:rsidRPr="00C21F5C">
        <w:rPr>
          <w:rFonts w:ascii="Arial" w:hAnsi="Arial" w:cs="Arial"/>
        </w:rPr>
        <w:t xml:space="preserve"> </w:t>
      </w:r>
      <w:r w:rsidRPr="00F21950">
        <w:rPr>
          <w:rFonts w:ascii="Arial" w:hAnsi="Arial" w:cs="Arial"/>
        </w:rPr>
        <w:t xml:space="preserve">= </w:t>
      </w:r>
      <w:r>
        <w:rPr>
          <w:rFonts w:ascii="Arial" w:hAnsi="Arial" w:cs="Arial"/>
        </w:rPr>
        <w:t>3</w:t>
      </w:r>
      <w:r w:rsidRPr="00F21950">
        <w:rPr>
          <w:rFonts w:ascii="Arial" w:hAnsi="Arial" w:cs="Arial"/>
        </w:rPr>
        <w:t>0 puntos</w:t>
      </w:r>
    </w:p>
    <w:p w14:paraId="6F78F01E" w14:textId="77777777" w:rsidR="00E71112" w:rsidRDefault="00E71112" w:rsidP="00F51BD7">
      <w:pPr>
        <w:spacing w:after="60"/>
        <w:outlineLvl w:val="0"/>
        <w:rPr>
          <w:rFonts w:asciiTheme="minorHAnsi" w:hAnsiTheme="minorHAnsi" w:cstheme="minorHAnsi"/>
          <w:b/>
          <w:bCs/>
          <w:kern w:val="28"/>
          <w:sz w:val="22"/>
          <w:szCs w:val="22"/>
          <w:lang w:val="es-BO" w:eastAsia="es-ES"/>
        </w:rPr>
      </w:pPr>
    </w:p>
    <w:p w14:paraId="138620E5" w14:textId="771D364C" w:rsidR="00A0586F" w:rsidRDefault="00CA7C04" w:rsidP="00F51BD7">
      <w:pPr>
        <w:spacing w:after="60"/>
        <w:jc w:val="both"/>
        <w:outlineLvl w:val="0"/>
        <w:rPr>
          <w:rStyle w:val="Hipervnculo"/>
          <w:rFonts w:asciiTheme="minorHAnsi" w:hAnsiTheme="minorHAnsi" w:cstheme="minorHAnsi"/>
          <w:sz w:val="22"/>
          <w:szCs w:val="22"/>
        </w:rPr>
      </w:pPr>
      <w:r w:rsidRPr="006477AD">
        <w:rPr>
          <w:rFonts w:asciiTheme="minorHAnsi" w:eastAsia="Calibri" w:hAnsiTheme="minorHAnsi" w:cstheme="minorHAnsi"/>
          <w:kern w:val="2"/>
          <w:sz w:val="22"/>
          <w:szCs w:val="22"/>
          <w:lang w:val="es-BO"/>
          <w14:ligatures w14:val="standard"/>
        </w:rPr>
        <w:t>La presente propuesta debe ser presentada como plazo máximo hasta el día</w:t>
      </w:r>
      <w:r w:rsidR="00EB4AD8">
        <w:rPr>
          <w:rFonts w:asciiTheme="minorHAnsi" w:eastAsia="Calibri" w:hAnsiTheme="minorHAnsi" w:cstheme="minorHAnsi"/>
          <w:kern w:val="2"/>
          <w:sz w:val="22"/>
          <w:szCs w:val="22"/>
          <w:lang w:val="es-BO"/>
          <w14:ligatures w14:val="standard"/>
        </w:rPr>
        <w:t xml:space="preserve"> </w:t>
      </w:r>
      <w:r w:rsidR="00635696">
        <w:rPr>
          <w:rFonts w:asciiTheme="minorHAnsi" w:eastAsia="Calibri" w:hAnsiTheme="minorHAnsi" w:cstheme="minorHAnsi"/>
          <w:b/>
          <w:bCs/>
          <w:kern w:val="2"/>
          <w:sz w:val="22"/>
          <w:szCs w:val="22"/>
          <w:lang w:val="es-BO"/>
          <w14:ligatures w14:val="standard"/>
        </w:rPr>
        <w:t>2</w:t>
      </w:r>
      <w:r w:rsidR="00E71112">
        <w:rPr>
          <w:rFonts w:asciiTheme="minorHAnsi" w:eastAsia="Calibri" w:hAnsiTheme="minorHAnsi" w:cstheme="minorHAnsi"/>
          <w:b/>
          <w:bCs/>
          <w:kern w:val="2"/>
          <w:sz w:val="22"/>
          <w:szCs w:val="22"/>
          <w:lang w:val="es-BO"/>
          <w14:ligatures w14:val="standard"/>
        </w:rPr>
        <w:t>7</w:t>
      </w:r>
      <w:r w:rsidR="008456AC" w:rsidRPr="006477AD">
        <w:rPr>
          <w:rFonts w:asciiTheme="minorHAnsi" w:hAnsiTheme="minorHAnsi" w:cstheme="minorHAnsi"/>
          <w:b/>
          <w:bCs/>
          <w:sz w:val="22"/>
          <w:szCs w:val="22"/>
        </w:rPr>
        <w:t xml:space="preserve"> de </w:t>
      </w:r>
      <w:r w:rsidR="00684778">
        <w:rPr>
          <w:rFonts w:asciiTheme="minorHAnsi" w:hAnsiTheme="minorHAnsi" w:cstheme="minorHAnsi"/>
          <w:b/>
          <w:bCs/>
          <w:sz w:val="22"/>
          <w:szCs w:val="22"/>
        </w:rPr>
        <w:t>marzo</w:t>
      </w:r>
      <w:r w:rsidR="00796CCF" w:rsidRPr="006477AD">
        <w:rPr>
          <w:rFonts w:asciiTheme="minorHAnsi" w:hAnsiTheme="minorHAnsi" w:cstheme="minorHAnsi"/>
          <w:b/>
          <w:bCs/>
          <w:sz w:val="22"/>
          <w:szCs w:val="22"/>
        </w:rPr>
        <w:t xml:space="preserve"> </w:t>
      </w:r>
      <w:r w:rsidRPr="006477AD">
        <w:rPr>
          <w:rFonts w:asciiTheme="minorHAnsi" w:eastAsia="Calibri" w:hAnsiTheme="minorHAnsi" w:cstheme="minorHAnsi"/>
          <w:b/>
          <w:bCs/>
          <w:kern w:val="2"/>
          <w:sz w:val="22"/>
          <w:szCs w:val="22"/>
          <w:lang w:val="es-BO"/>
          <w14:ligatures w14:val="standard"/>
        </w:rPr>
        <w:t xml:space="preserve">a horas </w:t>
      </w:r>
      <w:r w:rsidR="00684778">
        <w:rPr>
          <w:rFonts w:asciiTheme="minorHAnsi" w:eastAsia="Calibri" w:hAnsiTheme="minorHAnsi" w:cstheme="minorHAnsi"/>
          <w:b/>
          <w:bCs/>
          <w:kern w:val="2"/>
          <w:sz w:val="22"/>
          <w:szCs w:val="22"/>
          <w:lang w:val="es-BO"/>
          <w14:ligatures w14:val="standard"/>
        </w:rPr>
        <w:t>15</w:t>
      </w:r>
      <w:r w:rsidRPr="006477AD">
        <w:rPr>
          <w:rFonts w:asciiTheme="minorHAnsi" w:eastAsia="Calibri" w:hAnsiTheme="minorHAnsi" w:cstheme="minorHAnsi"/>
          <w:b/>
          <w:bCs/>
          <w:kern w:val="2"/>
          <w:sz w:val="22"/>
          <w:szCs w:val="22"/>
          <w:lang w:val="es-BO"/>
          <w14:ligatures w14:val="standard"/>
        </w:rPr>
        <w:t>:30</w:t>
      </w:r>
      <w:r w:rsidRPr="006477AD">
        <w:rPr>
          <w:rFonts w:asciiTheme="minorHAnsi" w:eastAsia="Calibri" w:hAnsiTheme="minorHAnsi" w:cstheme="minorHAnsi"/>
          <w:kern w:val="2"/>
          <w:sz w:val="22"/>
          <w:szCs w:val="22"/>
          <w:lang w:val="es-BO"/>
          <w14:ligatures w14:val="standard"/>
        </w:rPr>
        <w:t xml:space="preserve"> vía</w:t>
      </w:r>
      <w:r w:rsidR="00F51BD7">
        <w:rPr>
          <w:rFonts w:asciiTheme="minorHAnsi" w:eastAsia="Calibri" w:hAnsiTheme="minorHAnsi" w:cstheme="minorHAnsi"/>
          <w:kern w:val="2"/>
          <w:sz w:val="22"/>
          <w:szCs w:val="22"/>
          <w:lang w:val="es-BO"/>
          <w14:ligatures w14:val="standard"/>
        </w:rPr>
        <w:t xml:space="preserve"> </w:t>
      </w:r>
      <w:r w:rsidRPr="006477AD">
        <w:rPr>
          <w:rFonts w:asciiTheme="minorHAnsi" w:eastAsia="Calibri" w:hAnsiTheme="minorHAnsi" w:cstheme="minorHAnsi"/>
          <w:kern w:val="2"/>
          <w:sz w:val="22"/>
          <w:szCs w:val="22"/>
          <w:lang w:val="es-BO"/>
          <w14:ligatures w14:val="standard"/>
        </w:rPr>
        <w:t xml:space="preserve">correo electrónico a la dirección: </w:t>
      </w:r>
      <w:hyperlink r:id="rId11" w:history="1">
        <w:r w:rsidR="00522A16" w:rsidRPr="009F776D">
          <w:rPr>
            <w:rStyle w:val="Hipervnculo"/>
            <w:rFonts w:asciiTheme="minorHAnsi" w:hAnsiTheme="minorHAnsi" w:cstheme="minorHAnsi"/>
            <w:sz w:val="22"/>
            <w:szCs w:val="22"/>
          </w:rPr>
          <w:t>yessica.montoya@csbp.com.bo</w:t>
        </w:r>
      </w:hyperlink>
    </w:p>
    <w:p w14:paraId="0C5AC99A" w14:textId="1A23E271" w:rsidR="00E71112" w:rsidRDefault="00E71112" w:rsidP="00EB4AD8">
      <w:pPr>
        <w:spacing w:after="160" w:line="259" w:lineRule="auto"/>
        <w:rPr>
          <w:rFonts w:asciiTheme="minorHAnsi" w:hAnsiTheme="minorHAnsi" w:cstheme="minorHAnsi"/>
          <w:b/>
          <w:sz w:val="22"/>
          <w:szCs w:val="22"/>
        </w:rPr>
      </w:pPr>
    </w:p>
    <w:tbl>
      <w:tblPr>
        <w:tblW w:w="5000" w:type="pct"/>
        <w:tblCellMar>
          <w:left w:w="70" w:type="dxa"/>
          <w:right w:w="70" w:type="dxa"/>
        </w:tblCellMar>
        <w:tblLook w:val="04A0" w:firstRow="1" w:lastRow="0" w:firstColumn="1" w:lastColumn="0" w:noHBand="0" w:noVBand="1"/>
      </w:tblPr>
      <w:tblGrid>
        <w:gridCol w:w="3318"/>
        <w:gridCol w:w="200"/>
        <w:gridCol w:w="1425"/>
        <w:gridCol w:w="446"/>
        <w:gridCol w:w="1425"/>
        <w:gridCol w:w="2657"/>
        <w:gridCol w:w="442"/>
      </w:tblGrid>
      <w:tr w:rsidR="006D45B1" w:rsidRPr="006D45B1" w14:paraId="74969780" w14:textId="77777777" w:rsidTr="006D45B1">
        <w:trPr>
          <w:trHeight w:val="300"/>
        </w:trPr>
        <w:tc>
          <w:tcPr>
            <w:tcW w:w="5000" w:type="pct"/>
            <w:gridSpan w:val="7"/>
            <w:tcBorders>
              <w:top w:val="single" w:sz="4" w:space="0" w:color="auto"/>
              <w:left w:val="single" w:sz="4" w:space="0" w:color="auto"/>
              <w:bottom w:val="nil"/>
              <w:right w:val="single" w:sz="4" w:space="0" w:color="auto"/>
            </w:tcBorders>
            <w:shd w:val="clear" w:color="000000" w:fill="auto"/>
            <w:noWrap/>
            <w:vAlign w:val="bottom"/>
            <w:hideMark/>
          </w:tcPr>
          <w:p w14:paraId="04E8DDEE" w14:textId="77777777" w:rsidR="006D45B1" w:rsidRPr="006D45B1" w:rsidRDefault="006D45B1" w:rsidP="006D45B1">
            <w:pPr>
              <w:jc w:val="center"/>
              <w:rPr>
                <w:rFonts w:ascii="Calibri" w:hAnsi="Calibri" w:cs="Calibri"/>
                <w:b/>
                <w:bCs/>
                <w:color w:val="000000"/>
                <w:sz w:val="22"/>
                <w:szCs w:val="22"/>
                <w:lang w:val="es-BO" w:eastAsia="es-BO"/>
              </w:rPr>
            </w:pPr>
            <w:r w:rsidRPr="006D45B1">
              <w:rPr>
                <w:rFonts w:ascii="Calibri" w:hAnsi="Calibri" w:cs="Calibri"/>
                <w:b/>
                <w:bCs/>
                <w:color w:val="000000"/>
                <w:sz w:val="22"/>
                <w:szCs w:val="22"/>
                <w:lang w:val="es-BO" w:eastAsia="es-BO"/>
              </w:rPr>
              <w:t>EMPRESA COTIZANTE "PROVEEDOR"</w:t>
            </w:r>
          </w:p>
        </w:tc>
      </w:tr>
      <w:tr w:rsidR="006D45B1" w:rsidRPr="006D45B1" w14:paraId="7FF17484" w14:textId="77777777" w:rsidTr="006D45B1">
        <w:trPr>
          <w:trHeight w:val="300"/>
        </w:trPr>
        <w:tc>
          <w:tcPr>
            <w:tcW w:w="2492" w:type="pct"/>
            <w:gridSpan w:val="3"/>
            <w:tcBorders>
              <w:top w:val="nil"/>
              <w:left w:val="single" w:sz="4" w:space="0" w:color="auto"/>
              <w:bottom w:val="nil"/>
              <w:right w:val="nil"/>
            </w:tcBorders>
            <w:shd w:val="clear" w:color="000000" w:fill="auto"/>
            <w:noWrap/>
            <w:vAlign w:val="bottom"/>
            <w:hideMark/>
          </w:tcPr>
          <w:p w14:paraId="503EF180" w14:textId="77777777" w:rsidR="006D45B1" w:rsidRPr="006D45B1" w:rsidRDefault="006D45B1" w:rsidP="006D45B1">
            <w:pPr>
              <w:jc w:val="right"/>
              <w:rPr>
                <w:rFonts w:ascii="Calibri" w:hAnsi="Calibri" w:cs="Calibri"/>
                <w:color w:val="000000"/>
                <w:sz w:val="22"/>
                <w:szCs w:val="22"/>
                <w:lang w:val="es-BO" w:eastAsia="es-BO"/>
              </w:rPr>
            </w:pPr>
            <w:r w:rsidRPr="006D45B1">
              <w:rPr>
                <w:rFonts w:ascii="Calibri" w:hAnsi="Calibri" w:cs="Calibri"/>
                <w:color w:val="000000"/>
                <w:sz w:val="22"/>
                <w:szCs w:val="22"/>
                <w:lang w:val="es-BO" w:eastAsia="es-BO"/>
              </w:rPr>
              <w:t>Validez de la oferta:</w:t>
            </w:r>
          </w:p>
        </w:tc>
        <w:tc>
          <w:tcPr>
            <w:tcW w:w="2508" w:type="pct"/>
            <w:gridSpan w:val="4"/>
            <w:tcBorders>
              <w:top w:val="nil"/>
              <w:left w:val="nil"/>
              <w:bottom w:val="nil"/>
              <w:right w:val="single" w:sz="4" w:space="0" w:color="auto"/>
            </w:tcBorders>
            <w:shd w:val="clear" w:color="000000" w:fill="auto"/>
            <w:noWrap/>
            <w:vAlign w:val="bottom"/>
            <w:hideMark/>
          </w:tcPr>
          <w:p w14:paraId="19C399D6" w14:textId="77777777" w:rsidR="006D45B1" w:rsidRPr="006D45B1" w:rsidRDefault="006D45B1" w:rsidP="006D45B1">
            <w:pPr>
              <w:jc w:val="right"/>
              <w:rPr>
                <w:rFonts w:ascii="Calibri" w:hAnsi="Calibri" w:cs="Calibri"/>
                <w:color w:val="000000"/>
                <w:sz w:val="22"/>
                <w:szCs w:val="22"/>
                <w:lang w:val="es-BO" w:eastAsia="es-BO"/>
              </w:rPr>
            </w:pPr>
          </w:p>
        </w:tc>
      </w:tr>
      <w:tr w:rsidR="006D45B1" w:rsidRPr="006D45B1" w14:paraId="5945D7BE" w14:textId="77777777" w:rsidTr="006D45B1">
        <w:trPr>
          <w:trHeight w:val="300"/>
        </w:trPr>
        <w:tc>
          <w:tcPr>
            <w:tcW w:w="1673" w:type="pct"/>
            <w:tcBorders>
              <w:top w:val="nil"/>
              <w:left w:val="single" w:sz="4" w:space="0" w:color="auto"/>
              <w:bottom w:val="nil"/>
              <w:right w:val="nil"/>
            </w:tcBorders>
            <w:shd w:val="clear" w:color="000000" w:fill="auto"/>
            <w:noWrap/>
            <w:vAlign w:val="bottom"/>
            <w:hideMark/>
          </w:tcPr>
          <w:p w14:paraId="6D0FDA9F" w14:textId="77777777" w:rsidR="006D45B1" w:rsidRPr="006D45B1" w:rsidRDefault="006D45B1" w:rsidP="006D45B1">
            <w:pPr>
              <w:rPr>
                <w:rFonts w:ascii="Calibri" w:hAnsi="Calibri" w:cs="Calibri"/>
                <w:color w:val="000000"/>
                <w:sz w:val="22"/>
                <w:szCs w:val="22"/>
                <w:lang w:val="es-BO" w:eastAsia="es-BO"/>
              </w:rPr>
            </w:pPr>
            <w:r w:rsidRPr="006D45B1">
              <w:rPr>
                <w:rFonts w:ascii="Calibri" w:hAnsi="Calibri" w:cs="Calibri"/>
                <w:color w:val="000000"/>
                <w:sz w:val="22"/>
                <w:szCs w:val="22"/>
                <w:lang w:val="es-BO" w:eastAsia="es-BO"/>
              </w:rPr>
              <w:t> </w:t>
            </w:r>
          </w:p>
        </w:tc>
        <w:tc>
          <w:tcPr>
            <w:tcW w:w="101" w:type="pct"/>
            <w:tcBorders>
              <w:top w:val="nil"/>
              <w:left w:val="nil"/>
              <w:bottom w:val="nil"/>
              <w:right w:val="nil"/>
            </w:tcBorders>
            <w:shd w:val="clear" w:color="000000" w:fill="auto"/>
            <w:noWrap/>
            <w:vAlign w:val="bottom"/>
            <w:hideMark/>
          </w:tcPr>
          <w:p w14:paraId="1442EA8B" w14:textId="77777777" w:rsidR="006D45B1" w:rsidRPr="006D45B1" w:rsidRDefault="006D45B1" w:rsidP="006D45B1">
            <w:pPr>
              <w:rPr>
                <w:rFonts w:ascii="Calibri" w:hAnsi="Calibri" w:cs="Calibri"/>
                <w:color w:val="000000"/>
                <w:sz w:val="22"/>
                <w:szCs w:val="22"/>
                <w:lang w:val="es-BO" w:eastAsia="es-BO"/>
              </w:rPr>
            </w:pPr>
          </w:p>
        </w:tc>
        <w:tc>
          <w:tcPr>
            <w:tcW w:w="719" w:type="pct"/>
            <w:tcBorders>
              <w:top w:val="nil"/>
              <w:left w:val="nil"/>
              <w:bottom w:val="nil"/>
              <w:right w:val="nil"/>
            </w:tcBorders>
            <w:shd w:val="clear" w:color="000000" w:fill="auto"/>
            <w:noWrap/>
            <w:vAlign w:val="bottom"/>
            <w:hideMark/>
          </w:tcPr>
          <w:p w14:paraId="662C95CF" w14:textId="77777777" w:rsidR="006D45B1" w:rsidRPr="006D45B1" w:rsidRDefault="006D45B1" w:rsidP="006D45B1">
            <w:pPr>
              <w:rPr>
                <w:lang w:val="es-BO" w:eastAsia="es-BO"/>
              </w:rPr>
            </w:pPr>
          </w:p>
        </w:tc>
        <w:tc>
          <w:tcPr>
            <w:tcW w:w="225" w:type="pct"/>
            <w:tcBorders>
              <w:top w:val="nil"/>
              <w:left w:val="nil"/>
              <w:bottom w:val="nil"/>
              <w:right w:val="nil"/>
            </w:tcBorders>
            <w:shd w:val="clear" w:color="000000" w:fill="auto"/>
            <w:noWrap/>
            <w:vAlign w:val="bottom"/>
            <w:hideMark/>
          </w:tcPr>
          <w:p w14:paraId="577C12B2" w14:textId="77777777" w:rsidR="006D45B1" w:rsidRPr="006D45B1" w:rsidRDefault="006D45B1" w:rsidP="006D45B1">
            <w:pPr>
              <w:rPr>
                <w:lang w:val="es-BO" w:eastAsia="es-BO"/>
              </w:rPr>
            </w:pPr>
          </w:p>
        </w:tc>
        <w:tc>
          <w:tcPr>
            <w:tcW w:w="719" w:type="pct"/>
            <w:tcBorders>
              <w:top w:val="nil"/>
              <w:left w:val="nil"/>
              <w:bottom w:val="nil"/>
              <w:right w:val="nil"/>
            </w:tcBorders>
            <w:shd w:val="clear" w:color="000000" w:fill="auto"/>
            <w:noWrap/>
            <w:vAlign w:val="bottom"/>
            <w:hideMark/>
          </w:tcPr>
          <w:p w14:paraId="4DE6111A" w14:textId="77777777" w:rsidR="006D45B1" w:rsidRPr="006D45B1" w:rsidRDefault="006D45B1" w:rsidP="006D45B1">
            <w:pPr>
              <w:rPr>
                <w:lang w:val="es-BO" w:eastAsia="es-BO"/>
              </w:rPr>
            </w:pPr>
          </w:p>
        </w:tc>
        <w:tc>
          <w:tcPr>
            <w:tcW w:w="1340" w:type="pct"/>
            <w:tcBorders>
              <w:top w:val="nil"/>
              <w:left w:val="nil"/>
              <w:bottom w:val="nil"/>
              <w:right w:val="nil"/>
            </w:tcBorders>
            <w:shd w:val="clear" w:color="000000" w:fill="auto"/>
            <w:noWrap/>
            <w:vAlign w:val="bottom"/>
            <w:hideMark/>
          </w:tcPr>
          <w:p w14:paraId="0E2AF581" w14:textId="77777777" w:rsidR="006D45B1" w:rsidRPr="006D45B1" w:rsidRDefault="006D45B1" w:rsidP="006D45B1">
            <w:pPr>
              <w:rPr>
                <w:lang w:val="es-BO" w:eastAsia="es-BO"/>
              </w:rPr>
            </w:pPr>
          </w:p>
        </w:tc>
        <w:tc>
          <w:tcPr>
            <w:tcW w:w="224" w:type="pct"/>
            <w:tcBorders>
              <w:top w:val="nil"/>
              <w:left w:val="nil"/>
              <w:bottom w:val="nil"/>
              <w:right w:val="single" w:sz="4" w:space="0" w:color="auto"/>
            </w:tcBorders>
            <w:shd w:val="clear" w:color="000000" w:fill="auto"/>
            <w:noWrap/>
            <w:vAlign w:val="bottom"/>
            <w:hideMark/>
          </w:tcPr>
          <w:p w14:paraId="21190E49" w14:textId="77777777" w:rsidR="006D45B1" w:rsidRPr="006D45B1" w:rsidRDefault="006D45B1" w:rsidP="006D45B1">
            <w:pPr>
              <w:rPr>
                <w:rFonts w:ascii="Calibri" w:hAnsi="Calibri" w:cs="Calibri"/>
                <w:color w:val="000000"/>
                <w:sz w:val="22"/>
                <w:szCs w:val="22"/>
                <w:lang w:val="es-BO" w:eastAsia="es-BO"/>
              </w:rPr>
            </w:pPr>
            <w:r w:rsidRPr="006D45B1">
              <w:rPr>
                <w:rFonts w:ascii="Calibri" w:hAnsi="Calibri" w:cs="Calibri"/>
                <w:color w:val="000000"/>
                <w:sz w:val="22"/>
                <w:szCs w:val="22"/>
                <w:lang w:val="es-BO" w:eastAsia="es-BO"/>
              </w:rPr>
              <w:t> </w:t>
            </w:r>
          </w:p>
        </w:tc>
      </w:tr>
      <w:tr w:rsidR="006D45B1" w:rsidRPr="006D45B1" w14:paraId="28D1AD6D" w14:textId="77777777" w:rsidTr="006D45B1">
        <w:trPr>
          <w:trHeight w:val="300"/>
        </w:trPr>
        <w:tc>
          <w:tcPr>
            <w:tcW w:w="1673" w:type="pct"/>
            <w:tcBorders>
              <w:top w:val="nil"/>
              <w:left w:val="single" w:sz="4" w:space="0" w:color="auto"/>
              <w:bottom w:val="nil"/>
              <w:right w:val="nil"/>
            </w:tcBorders>
            <w:shd w:val="clear" w:color="000000" w:fill="auto"/>
            <w:noWrap/>
            <w:vAlign w:val="bottom"/>
            <w:hideMark/>
          </w:tcPr>
          <w:p w14:paraId="677269F7" w14:textId="77777777" w:rsidR="006D45B1" w:rsidRPr="006D45B1" w:rsidRDefault="006D45B1" w:rsidP="006D45B1">
            <w:pPr>
              <w:rPr>
                <w:rFonts w:ascii="Calibri" w:hAnsi="Calibri" w:cs="Calibri"/>
                <w:b/>
                <w:bCs/>
                <w:color w:val="000000"/>
                <w:sz w:val="22"/>
                <w:szCs w:val="22"/>
                <w:lang w:val="es-BO" w:eastAsia="es-BO"/>
              </w:rPr>
            </w:pPr>
            <w:r w:rsidRPr="006D45B1">
              <w:rPr>
                <w:rFonts w:ascii="Calibri" w:hAnsi="Calibri" w:cs="Calibri"/>
                <w:b/>
                <w:bCs/>
                <w:color w:val="000000"/>
                <w:sz w:val="22"/>
                <w:szCs w:val="22"/>
                <w:lang w:val="es-BO" w:eastAsia="es-BO"/>
              </w:rPr>
              <w:t>La Paz</w:t>
            </w:r>
          </w:p>
        </w:tc>
        <w:tc>
          <w:tcPr>
            <w:tcW w:w="101" w:type="pct"/>
            <w:tcBorders>
              <w:top w:val="nil"/>
              <w:left w:val="nil"/>
              <w:bottom w:val="nil"/>
              <w:right w:val="nil"/>
            </w:tcBorders>
            <w:shd w:val="clear" w:color="000000" w:fill="auto"/>
            <w:noWrap/>
            <w:vAlign w:val="bottom"/>
            <w:hideMark/>
          </w:tcPr>
          <w:p w14:paraId="2B580FAF" w14:textId="77777777" w:rsidR="006D45B1" w:rsidRPr="006D45B1" w:rsidRDefault="006D45B1" w:rsidP="006D45B1">
            <w:pPr>
              <w:rPr>
                <w:rFonts w:ascii="Calibri" w:hAnsi="Calibri" w:cs="Calibri"/>
                <w:b/>
                <w:bCs/>
                <w:color w:val="000000"/>
                <w:sz w:val="22"/>
                <w:szCs w:val="22"/>
                <w:lang w:val="es-BO" w:eastAsia="es-BO"/>
              </w:rPr>
            </w:pPr>
          </w:p>
        </w:tc>
        <w:tc>
          <w:tcPr>
            <w:tcW w:w="719" w:type="pct"/>
            <w:tcBorders>
              <w:top w:val="nil"/>
              <w:left w:val="nil"/>
              <w:bottom w:val="nil"/>
              <w:right w:val="nil"/>
            </w:tcBorders>
            <w:shd w:val="clear" w:color="000000" w:fill="auto"/>
            <w:noWrap/>
            <w:vAlign w:val="bottom"/>
            <w:hideMark/>
          </w:tcPr>
          <w:p w14:paraId="6C5E7614" w14:textId="77777777" w:rsidR="006D45B1" w:rsidRPr="006D45B1" w:rsidRDefault="006D45B1" w:rsidP="006D45B1">
            <w:pPr>
              <w:rPr>
                <w:rFonts w:ascii="Calibri" w:hAnsi="Calibri" w:cs="Calibri"/>
                <w:color w:val="000000"/>
                <w:sz w:val="22"/>
                <w:szCs w:val="22"/>
                <w:lang w:val="es-BO" w:eastAsia="es-BO"/>
              </w:rPr>
            </w:pPr>
            <w:r w:rsidRPr="006D45B1">
              <w:rPr>
                <w:rFonts w:ascii="Calibri" w:hAnsi="Calibri" w:cs="Calibri"/>
                <w:color w:val="000000"/>
                <w:sz w:val="22"/>
                <w:szCs w:val="22"/>
                <w:lang w:val="es-BO" w:eastAsia="es-BO"/>
              </w:rPr>
              <w:t>de</w:t>
            </w:r>
          </w:p>
        </w:tc>
        <w:tc>
          <w:tcPr>
            <w:tcW w:w="225" w:type="pct"/>
            <w:tcBorders>
              <w:top w:val="nil"/>
              <w:left w:val="nil"/>
              <w:bottom w:val="nil"/>
              <w:right w:val="nil"/>
            </w:tcBorders>
            <w:shd w:val="clear" w:color="000000" w:fill="auto"/>
            <w:noWrap/>
            <w:vAlign w:val="bottom"/>
            <w:hideMark/>
          </w:tcPr>
          <w:p w14:paraId="7EE4BE5F" w14:textId="77777777" w:rsidR="006D45B1" w:rsidRPr="006D45B1" w:rsidRDefault="006D45B1" w:rsidP="006D45B1">
            <w:pPr>
              <w:rPr>
                <w:rFonts w:ascii="Calibri" w:hAnsi="Calibri" w:cs="Calibri"/>
                <w:color w:val="000000"/>
                <w:sz w:val="22"/>
                <w:szCs w:val="22"/>
                <w:lang w:val="es-BO" w:eastAsia="es-BO"/>
              </w:rPr>
            </w:pPr>
          </w:p>
        </w:tc>
        <w:tc>
          <w:tcPr>
            <w:tcW w:w="719" w:type="pct"/>
            <w:tcBorders>
              <w:top w:val="nil"/>
              <w:left w:val="nil"/>
              <w:bottom w:val="nil"/>
              <w:right w:val="nil"/>
            </w:tcBorders>
            <w:shd w:val="clear" w:color="000000" w:fill="auto"/>
            <w:noWrap/>
            <w:vAlign w:val="bottom"/>
            <w:hideMark/>
          </w:tcPr>
          <w:p w14:paraId="28682BF0" w14:textId="77777777" w:rsidR="006D45B1" w:rsidRPr="006D45B1" w:rsidRDefault="006D45B1" w:rsidP="006D45B1">
            <w:pPr>
              <w:rPr>
                <w:rFonts w:ascii="Calibri" w:hAnsi="Calibri" w:cs="Calibri"/>
                <w:color w:val="000000"/>
                <w:sz w:val="22"/>
                <w:szCs w:val="22"/>
                <w:lang w:val="es-BO" w:eastAsia="es-BO"/>
              </w:rPr>
            </w:pPr>
            <w:r w:rsidRPr="006D45B1">
              <w:rPr>
                <w:rFonts w:ascii="Calibri" w:hAnsi="Calibri" w:cs="Calibri"/>
                <w:color w:val="000000"/>
                <w:sz w:val="22"/>
                <w:szCs w:val="22"/>
                <w:lang w:val="es-BO" w:eastAsia="es-BO"/>
              </w:rPr>
              <w:t>de</w:t>
            </w:r>
          </w:p>
        </w:tc>
        <w:tc>
          <w:tcPr>
            <w:tcW w:w="1340" w:type="pct"/>
            <w:tcBorders>
              <w:top w:val="nil"/>
              <w:left w:val="nil"/>
              <w:bottom w:val="nil"/>
              <w:right w:val="nil"/>
            </w:tcBorders>
            <w:shd w:val="clear" w:color="000000" w:fill="auto"/>
            <w:noWrap/>
            <w:vAlign w:val="bottom"/>
            <w:hideMark/>
          </w:tcPr>
          <w:p w14:paraId="3F6A5F8B" w14:textId="77777777" w:rsidR="006D45B1" w:rsidRPr="006D45B1" w:rsidRDefault="006D45B1" w:rsidP="006D45B1">
            <w:pPr>
              <w:jc w:val="right"/>
              <w:rPr>
                <w:rFonts w:ascii="Calibri" w:hAnsi="Calibri" w:cs="Calibri"/>
                <w:b/>
                <w:bCs/>
                <w:color w:val="000000"/>
                <w:sz w:val="22"/>
                <w:szCs w:val="22"/>
                <w:lang w:val="es-BO" w:eastAsia="es-BO"/>
              </w:rPr>
            </w:pPr>
            <w:r w:rsidRPr="006D45B1">
              <w:rPr>
                <w:rFonts w:ascii="Calibri" w:hAnsi="Calibri" w:cs="Calibri"/>
                <w:b/>
                <w:bCs/>
                <w:color w:val="000000"/>
                <w:sz w:val="22"/>
                <w:szCs w:val="22"/>
                <w:lang w:val="es-BO" w:eastAsia="es-BO"/>
              </w:rPr>
              <w:t>2023</w:t>
            </w:r>
          </w:p>
        </w:tc>
        <w:tc>
          <w:tcPr>
            <w:tcW w:w="224" w:type="pct"/>
            <w:tcBorders>
              <w:top w:val="nil"/>
              <w:left w:val="nil"/>
              <w:bottom w:val="nil"/>
              <w:right w:val="single" w:sz="4" w:space="0" w:color="auto"/>
            </w:tcBorders>
            <w:shd w:val="clear" w:color="000000" w:fill="auto"/>
            <w:noWrap/>
            <w:vAlign w:val="bottom"/>
            <w:hideMark/>
          </w:tcPr>
          <w:p w14:paraId="6EE02AAA" w14:textId="77777777" w:rsidR="006D45B1" w:rsidRPr="006D45B1" w:rsidRDefault="006D45B1" w:rsidP="006D45B1">
            <w:pPr>
              <w:rPr>
                <w:rFonts w:ascii="Calibri" w:hAnsi="Calibri" w:cs="Calibri"/>
                <w:color w:val="000000"/>
                <w:sz w:val="22"/>
                <w:szCs w:val="22"/>
                <w:lang w:val="es-BO" w:eastAsia="es-BO"/>
              </w:rPr>
            </w:pPr>
            <w:r w:rsidRPr="006D45B1">
              <w:rPr>
                <w:rFonts w:ascii="Calibri" w:hAnsi="Calibri" w:cs="Calibri"/>
                <w:color w:val="000000"/>
                <w:sz w:val="22"/>
                <w:szCs w:val="22"/>
                <w:lang w:val="es-BO" w:eastAsia="es-BO"/>
              </w:rPr>
              <w:t> </w:t>
            </w:r>
          </w:p>
        </w:tc>
      </w:tr>
      <w:tr w:rsidR="006D45B1" w:rsidRPr="006D45B1" w14:paraId="07B91249" w14:textId="77777777" w:rsidTr="006D45B1">
        <w:trPr>
          <w:trHeight w:val="300"/>
        </w:trPr>
        <w:tc>
          <w:tcPr>
            <w:tcW w:w="1673" w:type="pct"/>
            <w:tcBorders>
              <w:top w:val="nil"/>
              <w:left w:val="single" w:sz="4" w:space="0" w:color="auto"/>
              <w:bottom w:val="nil"/>
              <w:right w:val="nil"/>
            </w:tcBorders>
            <w:shd w:val="clear" w:color="000000" w:fill="auto"/>
            <w:noWrap/>
            <w:vAlign w:val="bottom"/>
            <w:hideMark/>
          </w:tcPr>
          <w:p w14:paraId="0EF6F735" w14:textId="77777777" w:rsidR="006D45B1" w:rsidRPr="006D45B1" w:rsidRDefault="006D45B1" w:rsidP="006D45B1">
            <w:pPr>
              <w:rPr>
                <w:rFonts w:ascii="Calibri" w:hAnsi="Calibri" w:cs="Calibri"/>
                <w:color w:val="000000"/>
                <w:sz w:val="22"/>
                <w:szCs w:val="22"/>
                <w:lang w:val="es-BO" w:eastAsia="es-BO"/>
              </w:rPr>
            </w:pPr>
            <w:r w:rsidRPr="006D45B1">
              <w:rPr>
                <w:rFonts w:ascii="Calibri" w:hAnsi="Calibri" w:cs="Calibri"/>
                <w:color w:val="000000"/>
                <w:sz w:val="22"/>
                <w:szCs w:val="22"/>
                <w:lang w:val="es-BO" w:eastAsia="es-BO"/>
              </w:rPr>
              <w:t> </w:t>
            </w:r>
          </w:p>
        </w:tc>
        <w:tc>
          <w:tcPr>
            <w:tcW w:w="101" w:type="pct"/>
            <w:tcBorders>
              <w:top w:val="nil"/>
              <w:left w:val="nil"/>
              <w:bottom w:val="nil"/>
              <w:right w:val="nil"/>
            </w:tcBorders>
            <w:shd w:val="clear" w:color="000000" w:fill="auto"/>
            <w:noWrap/>
            <w:vAlign w:val="bottom"/>
            <w:hideMark/>
          </w:tcPr>
          <w:p w14:paraId="3376601B" w14:textId="77777777" w:rsidR="006D45B1" w:rsidRPr="006D45B1" w:rsidRDefault="006D45B1" w:rsidP="006D45B1">
            <w:pPr>
              <w:rPr>
                <w:rFonts w:ascii="Calibri" w:hAnsi="Calibri" w:cs="Calibri"/>
                <w:color w:val="000000"/>
                <w:sz w:val="22"/>
                <w:szCs w:val="22"/>
                <w:lang w:val="es-BO" w:eastAsia="es-BO"/>
              </w:rPr>
            </w:pPr>
          </w:p>
        </w:tc>
        <w:tc>
          <w:tcPr>
            <w:tcW w:w="719" w:type="pct"/>
            <w:tcBorders>
              <w:top w:val="nil"/>
              <w:left w:val="nil"/>
              <w:bottom w:val="nil"/>
              <w:right w:val="nil"/>
            </w:tcBorders>
            <w:shd w:val="clear" w:color="000000" w:fill="auto"/>
            <w:noWrap/>
            <w:vAlign w:val="bottom"/>
            <w:hideMark/>
          </w:tcPr>
          <w:p w14:paraId="5F51B9F5" w14:textId="77777777" w:rsidR="006D45B1" w:rsidRPr="006D45B1" w:rsidRDefault="006D45B1" w:rsidP="006D45B1">
            <w:pPr>
              <w:rPr>
                <w:lang w:val="es-BO" w:eastAsia="es-BO"/>
              </w:rPr>
            </w:pPr>
          </w:p>
        </w:tc>
        <w:tc>
          <w:tcPr>
            <w:tcW w:w="225" w:type="pct"/>
            <w:tcBorders>
              <w:top w:val="nil"/>
              <w:left w:val="nil"/>
              <w:bottom w:val="nil"/>
              <w:right w:val="nil"/>
            </w:tcBorders>
            <w:shd w:val="clear" w:color="000000" w:fill="auto"/>
            <w:noWrap/>
            <w:vAlign w:val="bottom"/>
            <w:hideMark/>
          </w:tcPr>
          <w:p w14:paraId="5D57D726" w14:textId="77777777" w:rsidR="006D45B1" w:rsidRPr="006D45B1" w:rsidRDefault="006D45B1" w:rsidP="006D45B1">
            <w:pPr>
              <w:rPr>
                <w:lang w:val="es-BO" w:eastAsia="es-BO"/>
              </w:rPr>
            </w:pPr>
          </w:p>
        </w:tc>
        <w:tc>
          <w:tcPr>
            <w:tcW w:w="719" w:type="pct"/>
            <w:tcBorders>
              <w:top w:val="nil"/>
              <w:left w:val="nil"/>
              <w:bottom w:val="nil"/>
              <w:right w:val="nil"/>
            </w:tcBorders>
            <w:shd w:val="clear" w:color="000000" w:fill="auto"/>
            <w:noWrap/>
            <w:vAlign w:val="bottom"/>
            <w:hideMark/>
          </w:tcPr>
          <w:p w14:paraId="0DE5C345" w14:textId="77777777" w:rsidR="006D45B1" w:rsidRPr="006D45B1" w:rsidRDefault="006D45B1" w:rsidP="006D45B1">
            <w:pPr>
              <w:rPr>
                <w:lang w:val="es-BO" w:eastAsia="es-BO"/>
              </w:rPr>
            </w:pPr>
          </w:p>
        </w:tc>
        <w:tc>
          <w:tcPr>
            <w:tcW w:w="1340" w:type="pct"/>
            <w:tcBorders>
              <w:top w:val="nil"/>
              <w:left w:val="nil"/>
              <w:bottom w:val="nil"/>
              <w:right w:val="nil"/>
            </w:tcBorders>
            <w:shd w:val="clear" w:color="000000" w:fill="auto"/>
            <w:noWrap/>
            <w:vAlign w:val="bottom"/>
            <w:hideMark/>
          </w:tcPr>
          <w:p w14:paraId="4280E836" w14:textId="77777777" w:rsidR="006D45B1" w:rsidRPr="006D45B1" w:rsidRDefault="006D45B1" w:rsidP="006D45B1">
            <w:pPr>
              <w:rPr>
                <w:lang w:val="es-BO" w:eastAsia="es-BO"/>
              </w:rPr>
            </w:pPr>
          </w:p>
        </w:tc>
        <w:tc>
          <w:tcPr>
            <w:tcW w:w="224" w:type="pct"/>
            <w:tcBorders>
              <w:top w:val="nil"/>
              <w:left w:val="nil"/>
              <w:bottom w:val="nil"/>
              <w:right w:val="single" w:sz="4" w:space="0" w:color="auto"/>
            </w:tcBorders>
            <w:shd w:val="clear" w:color="000000" w:fill="auto"/>
            <w:noWrap/>
            <w:vAlign w:val="bottom"/>
            <w:hideMark/>
          </w:tcPr>
          <w:p w14:paraId="665937A8" w14:textId="77777777" w:rsidR="006D45B1" w:rsidRPr="006D45B1" w:rsidRDefault="006D45B1" w:rsidP="006D45B1">
            <w:pPr>
              <w:rPr>
                <w:rFonts w:ascii="Calibri" w:hAnsi="Calibri" w:cs="Calibri"/>
                <w:color w:val="000000"/>
                <w:sz w:val="22"/>
                <w:szCs w:val="22"/>
                <w:lang w:val="es-BO" w:eastAsia="es-BO"/>
              </w:rPr>
            </w:pPr>
            <w:r w:rsidRPr="006D45B1">
              <w:rPr>
                <w:rFonts w:ascii="Calibri" w:hAnsi="Calibri" w:cs="Calibri"/>
                <w:color w:val="000000"/>
                <w:sz w:val="22"/>
                <w:szCs w:val="22"/>
                <w:lang w:val="es-BO" w:eastAsia="es-BO"/>
              </w:rPr>
              <w:t> </w:t>
            </w:r>
          </w:p>
        </w:tc>
      </w:tr>
      <w:tr w:rsidR="006D45B1" w:rsidRPr="006D45B1" w14:paraId="1441A007" w14:textId="77777777" w:rsidTr="006D45B1">
        <w:trPr>
          <w:trHeight w:val="300"/>
        </w:trPr>
        <w:tc>
          <w:tcPr>
            <w:tcW w:w="1673" w:type="pct"/>
            <w:tcBorders>
              <w:top w:val="nil"/>
              <w:left w:val="single" w:sz="4" w:space="0" w:color="auto"/>
              <w:bottom w:val="nil"/>
              <w:right w:val="nil"/>
            </w:tcBorders>
            <w:shd w:val="clear" w:color="000000" w:fill="auto"/>
            <w:noWrap/>
            <w:vAlign w:val="bottom"/>
            <w:hideMark/>
          </w:tcPr>
          <w:p w14:paraId="1B9E8B34" w14:textId="77777777" w:rsidR="006D45B1" w:rsidRPr="006D45B1" w:rsidRDefault="006D45B1" w:rsidP="006D45B1">
            <w:pPr>
              <w:rPr>
                <w:rFonts w:ascii="Calibri" w:hAnsi="Calibri" w:cs="Calibri"/>
                <w:color w:val="000000"/>
                <w:sz w:val="22"/>
                <w:szCs w:val="22"/>
                <w:lang w:val="es-BO" w:eastAsia="es-BO"/>
              </w:rPr>
            </w:pPr>
            <w:r w:rsidRPr="006D45B1">
              <w:rPr>
                <w:rFonts w:ascii="Calibri" w:hAnsi="Calibri" w:cs="Calibri"/>
                <w:color w:val="000000"/>
                <w:sz w:val="22"/>
                <w:szCs w:val="22"/>
                <w:lang w:val="es-BO" w:eastAsia="es-BO"/>
              </w:rPr>
              <w:t> </w:t>
            </w:r>
          </w:p>
        </w:tc>
        <w:tc>
          <w:tcPr>
            <w:tcW w:w="101" w:type="pct"/>
            <w:tcBorders>
              <w:top w:val="nil"/>
              <w:left w:val="nil"/>
              <w:bottom w:val="nil"/>
              <w:right w:val="nil"/>
            </w:tcBorders>
            <w:shd w:val="clear" w:color="000000" w:fill="auto"/>
            <w:noWrap/>
            <w:vAlign w:val="bottom"/>
            <w:hideMark/>
          </w:tcPr>
          <w:p w14:paraId="2C4F1173" w14:textId="77777777" w:rsidR="006D45B1" w:rsidRPr="006D45B1" w:rsidRDefault="006D45B1" w:rsidP="006D45B1">
            <w:pPr>
              <w:rPr>
                <w:rFonts w:ascii="Calibri" w:hAnsi="Calibri" w:cs="Calibri"/>
                <w:color w:val="000000"/>
                <w:sz w:val="22"/>
                <w:szCs w:val="22"/>
                <w:lang w:val="es-BO" w:eastAsia="es-BO"/>
              </w:rPr>
            </w:pPr>
          </w:p>
        </w:tc>
        <w:tc>
          <w:tcPr>
            <w:tcW w:w="719" w:type="pct"/>
            <w:tcBorders>
              <w:top w:val="nil"/>
              <w:left w:val="nil"/>
              <w:bottom w:val="nil"/>
              <w:right w:val="nil"/>
            </w:tcBorders>
            <w:shd w:val="clear" w:color="000000" w:fill="auto"/>
            <w:noWrap/>
            <w:vAlign w:val="bottom"/>
            <w:hideMark/>
          </w:tcPr>
          <w:p w14:paraId="705D2E29" w14:textId="77777777" w:rsidR="006D45B1" w:rsidRPr="006D45B1" w:rsidRDefault="006D45B1" w:rsidP="006D45B1">
            <w:pPr>
              <w:rPr>
                <w:lang w:val="es-BO" w:eastAsia="es-BO"/>
              </w:rPr>
            </w:pPr>
          </w:p>
        </w:tc>
        <w:tc>
          <w:tcPr>
            <w:tcW w:w="225" w:type="pct"/>
            <w:tcBorders>
              <w:top w:val="nil"/>
              <w:left w:val="nil"/>
              <w:bottom w:val="nil"/>
              <w:right w:val="nil"/>
            </w:tcBorders>
            <w:shd w:val="clear" w:color="000000" w:fill="auto"/>
            <w:noWrap/>
            <w:vAlign w:val="bottom"/>
            <w:hideMark/>
          </w:tcPr>
          <w:p w14:paraId="41C0BC60" w14:textId="77777777" w:rsidR="006D45B1" w:rsidRPr="006D45B1" w:rsidRDefault="006D45B1" w:rsidP="006D45B1">
            <w:pPr>
              <w:rPr>
                <w:lang w:val="es-BO" w:eastAsia="es-BO"/>
              </w:rPr>
            </w:pPr>
          </w:p>
        </w:tc>
        <w:tc>
          <w:tcPr>
            <w:tcW w:w="719" w:type="pct"/>
            <w:tcBorders>
              <w:top w:val="nil"/>
              <w:left w:val="nil"/>
              <w:right w:val="nil"/>
            </w:tcBorders>
            <w:shd w:val="clear" w:color="000000" w:fill="auto"/>
            <w:noWrap/>
            <w:vAlign w:val="bottom"/>
            <w:hideMark/>
          </w:tcPr>
          <w:p w14:paraId="1A0794DB" w14:textId="77777777" w:rsidR="006D45B1" w:rsidRPr="006D45B1" w:rsidRDefault="006D45B1" w:rsidP="006D45B1">
            <w:pPr>
              <w:rPr>
                <w:lang w:val="es-BO" w:eastAsia="es-BO"/>
              </w:rPr>
            </w:pPr>
          </w:p>
        </w:tc>
        <w:tc>
          <w:tcPr>
            <w:tcW w:w="1340" w:type="pct"/>
            <w:tcBorders>
              <w:top w:val="nil"/>
              <w:left w:val="nil"/>
              <w:right w:val="nil"/>
            </w:tcBorders>
            <w:shd w:val="clear" w:color="000000" w:fill="auto"/>
            <w:noWrap/>
            <w:vAlign w:val="bottom"/>
            <w:hideMark/>
          </w:tcPr>
          <w:p w14:paraId="2FE65134" w14:textId="77777777" w:rsidR="006D45B1" w:rsidRPr="006D45B1" w:rsidRDefault="006D45B1" w:rsidP="006D45B1">
            <w:pPr>
              <w:rPr>
                <w:lang w:val="es-BO" w:eastAsia="es-BO"/>
              </w:rPr>
            </w:pPr>
          </w:p>
        </w:tc>
        <w:tc>
          <w:tcPr>
            <w:tcW w:w="224" w:type="pct"/>
            <w:tcBorders>
              <w:top w:val="nil"/>
              <w:left w:val="nil"/>
              <w:right w:val="single" w:sz="4" w:space="0" w:color="auto"/>
            </w:tcBorders>
            <w:shd w:val="clear" w:color="000000" w:fill="auto"/>
            <w:noWrap/>
            <w:vAlign w:val="bottom"/>
            <w:hideMark/>
          </w:tcPr>
          <w:p w14:paraId="31C601D9" w14:textId="77777777" w:rsidR="006D45B1" w:rsidRPr="006D45B1" w:rsidRDefault="006D45B1" w:rsidP="006D45B1">
            <w:pPr>
              <w:rPr>
                <w:rFonts w:ascii="Calibri" w:hAnsi="Calibri" w:cs="Calibri"/>
                <w:color w:val="000000"/>
                <w:sz w:val="22"/>
                <w:szCs w:val="22"/>
                <w:lang w:val="es-BO" w:eastAsia="es-BO"/>
              </w:rPr>
            </w:pPr>
            <w:r w:rsidRPr="006D45B1">
              <w:rPr>
                <w:rFonts w:ascii="Calibri" w:hAnsi="Calibri" w:cs="Calibri"/>
                <w:color w:val="000000"/>
                <w:sz w:val="22"/>
                <w:szCs w:val="22"/>
                <w:lang w:val="es-BO" w:eastAsia="es-BO"/>
              </w:rPr>
              <w:t> </w:t>
            </w:r>
          </w:p>
        </w:tc>
      </w:tr>
      <w:tr w:rsidR="006D45B1" w:rsidRPr="006D45B1" w14:paraId="438A92C3" w14:textId="77777777" w:rsidTr="006D45B1">
        <w:trPr>
          <w:trHeight w:val="300"/>
        </w:trPr>
        <w:tc>
          <w:tcPr>
            <w:tcW w:w="1773" w:type="pct"/>
            <w:gridSpan w:val="2"/>
            <w:vMerge w:val="restart"/>
            <w:tcBorders>
              <w:top w:val="nil"/>
              <w:left w:val="single" w:sz="4" w:space="0" w:color="auto"/>
              <w:bottom w:val="single" w:sz="4" w:space="0" w:color="auto"/>
              <w:right w:val="nil"/>
            </w:tcBorders>
            <w:shd w:val="clear" w:color="000000" w:fill="auto"/>
            <w:hideMark/>
          </w:tcPr>
          <w:p w14:paraId="34A4D6E1" w14:textId="77777777" w:rsidR="006D45B1" w:rsidRPr="006D45B1" w:rsidRDefault="006D45B1" w:rsidP="006D45B1">
            <w:pPr>
              <w:jc w:val="center"/>
              <w:rPr>
                <w:rFonts w:ascii="Calibri" w:hAnsi="Calibri" w:cs="Calibri"/>
                <w:color w:val="000000"/>
                <w:sz w:val="22"/>
                <w:szCs w:val="22"/>
                <w:lang w:val="es-BO" w:eastAsia="es-BO"/>
              </w:rPr>
            </w:pPr>
            <w:r w:rsidRPr="006D45B1">
              <w:rPr>
                <w:rFonts w:ascii="Calibri" w:hAnsi="Calibri" w:cs="Calibri"/>
                <w:color w:val="000000"/>
                <w:sz w:val="22"/>
                <w:szCs w:val="22"/>
                <w:lang w:val="es-BO" w:eastAsia="es-BO"/>
              </w:rPr>
              <w:t>__________________</w:t>
            </w:r>
            <w:r w:rsidRPr="006D45B1">
              <w:rPr>
                <w:rFonts w:ascii="Calibri" w:hAnsi="Calibri" w:cs="Calibri"/>
                <w:color w:val="000000"/>
                <w:sz w:val="22"/>
                <w:szCs w:val="22"/>
                <w:lang w:val="es-BO" w:eastAsia="es-BO"/>
              </w:rPr>
              <w:br/>
            </w:r>
            <w:r w:rsidRPr="006D45B1">
              <w:rPr>
                <w:rFonts w:ascii="Calibri" w:hAnsi="Calibri" w:cs="Calibri"/>
                <w:b/>
                <w:bCs/>
                <w:color w:val="000000"/>
                <w:sz w:val="22"/>
                <w:szCs w:val="22"/>
                <w:lang w:val="es-BO" w:eastAsia="es-BO"/>
              </w:rPr>
              <w:t>SELLO EMPRESA</w:t>
            </w:r>
          </w:p>
        </w:tc>
        <w:tc>
          <w:tcPr>
            <w:tcW w:w="719" w:type="pct"/>
            <w:tcBorders>
              <w:top w:val="nil"/>
              <w:left w:val="nil"/>
              <w:right w:val="nil"/>
            </w:tcBorders>
            <w:shd w:val="clear" w:color="000000" w:fill="auto"/>
            <w:noWrap/>
            <w:vAlign w:val="bottom"/>
            <w:hideMark/>
          </w:tcPr>
          <w:p w14:paraId="32D44144" w14:textId="77777777" w:rsidR="006D45B1" w:rsidRPr="006D45B1" w:rsidRDefault="006D45B1" w:rsidP="006D45B1">
            <w:pPr>
              <w:jc w:val="center"/>
              <w:rPr>
                <w:rFonts w:ascii="Calibri" w:hAnsi="Calibri" w:cs="Calibri"/>
                <w:color w:val="000000"/>
                <w:sz w:val="22"/>
                <w:szCs w:val="22"/>
                <w:lang w:val="es-BO" w:eastAsia="es-BO"/>
              </w:rPr>
            </w:pPr>
          </w:p>
        </w:tc>
        <w:tc>
          <w:tcPr>
            <w:tcW w:w="225" w:type="pct"/>
            <w:tcBorders>
              <w:top w:val="nil"/>
              <w:left w:val="nil"/>
            </w:tcBorders>
            <w:shd w:val="clear" w:color="000000" w:fill="auto"/>
            <w:noWrap/>
            <w:vAlign w:val="bottom"/>
            <w:hideMark/>
          </w:tcPr>
          <w:p w14:paraId="13D8AB24" w14:textId="77777777" w:rsidR="006D45B1" w:rsidRPr="006D45B1" w:rsidRDefault="006D45B1" w:rsidP="006D45B1">
            <w:pPr>
              <w:rPr>
                <w:lang w:val="es-BO" w:eastAsia="es-BO"/>
              </w:rPr>
            </w:pPr>
          </w:p>
        </w:tc>
        <w:tc>
          <w:tcPr>
            <w:tcW w:w="2283" w:type="pct"/>
            <w:gridSpan w:val="3"/>
            <w:vMerge w:val="restart"/>
            <w:tcBorders>
              <w:bottom w:val="single" w:sz="4" w:space="0" w:color="auto"/>
              <w:right w:val="single" w:sz="4" w:space="0" w:color="auto"/>
            </w:tcBorders>
            <w:shd w:val="clear" w:color="000000" w:fill="auto"/>
            <w:hideMark/>
          </w:tcPr>
          <w:p w14:paraId="7A2A4AF5" w14:textId="77777777" w:rsidR="006D45B1" w:rsidRPr="006D45B1" w:rsidRDefault="006D45B1" w:rsidP="006D45B1">
            <w:pPr>
              <w:rPr>
                <w:rFonts w:ascii="Calibri" w:hAnsi="Calibri" w:cs="Calibri"/>
                <w:color w:val="000000"/>
                <w:sz w:val="22"/>
                <w:szCs w:val="22"/>
                <w:lang w:val="es-BO" w:eastAsia="es-BO"/>
              </w:rPr>
            </w:pPr>
            <w:r w:rsidRPr="006D45B1">
              <w:rPr>
                <w:rFonts w:ascii="Calibri" w:hAnsi="Calibri" w:cs="Calibri"/>
                <w:color w:val="000000"/>
                <w:sz w:val="22"/>
                <w:szCs w:val="22"/>
                <w:lang w:val="es-BO" w:eastAsia="es-BO"/>
              </w:rPr>
              <w:t xml:space="preserve">          ___________________</w:t>
            </w:r>
            <w:r w:rsidRPr="006D45B1">
              <w:rPr>
                <w:rFonts w:ascii="Calibri" w:hAnsi="Calibri" w:cs="Calibri"/>
                <w:color w:val="000000"/>
                <w:sz w:val="22"/>
                <w:szCs w:val="22"/>
                <w:lang w:val="es-BO" w:eastAsia="es-BO"/>
              </w:rPr>
              <w:br/>
            </w:r>
            <w:r w:rsidRPr="006D45B1">
              <w:rPr>
                <w:rFonts w:ascii="Calibri" w:hAnsi="Calibri" w:cs="Calibri"/>
                <w:b/>
                <w:bCs/>
                <w:color w:val="000000"/>
                <w:sz w:val="22"/>
                <w:szCs w:val="22"/>
                <w:lang w:val="es-BO" w:eastAsia="es-BO"/>
              </w:rPr>
              <w:t xml:space="preserve">             NOMBRE Y FIRMA</w:t>
            </w:r>
          </w:p>
        </w:tc>
      </w:tr>
      <w:tr w:rsidR="006D45B1" w:rsidRPr="006D45B1" w14:paraId="787DF45B" w14:textId="77777777" w:rsidTr="006D45B1">
        <w:trPr>
          <w:trHeight w:val="300"/>
        </w:trPr>
        <w:tc>
          <w:tcPr>
            <w:tcW w:w="1773" w:type="pct"/>
            <w:gridSpan w:val="2"/>
            <w:vMerge/>
            <w:tcBorders>
              <w:top w:val="single" w:sz="4" w:space="0" w:color="auto"/>
              <w:left w:val="single" w:sz="4" w:space="0" w:color="auto"/>
              <w:bottom w:val="single" w:sz="4" w:space="0" w:color="000000"/>
              <w:right w:val="nil"/>
            </w:tcBorders>
            <w:vAlign w:val="center"/>
            <w:hideMark/>
          </w:tcPr>
          <w:p w14:paraId="362D2320" w14:textId="77777777" w:rsidR="006D45B1" w:rsidRPr="006D45B1" w:rsidRDefault="006D45B1" w:rsidP="006D45B1">
            <w:pPr>
              <w:rPr>
                <w:rFonts w:ascii="Calibri" w:hAnsi="Calibri" w:cs="Calibri"/>
                <w:color w:val="000000"/>
                <w:sz w:val="22"/>
                <w:szCs w:val="22"/>
                <w:lang w:val="es-BO" w:eastAsia="es-BO"/>
              </w:rPr>
            </w:pPr>
          </w:p>
        </w:tc>
        <w:tc>
          <w:tcPr>
            <w:tcW w:w="719" w:type="pct"/>
            <w:tcBorders>
              <w:left w:val="nil"/>
              <w:bottom w:val="single" w:sz="4" w:space="0" w:color="auto"/>
              <w:right w:val="nil"/>
            </w:tcBorders>
            <w:shd w:val="clear" w:color="000000" w:fill="auto"/>
            <w:noWrap/>
            <w:vAlign w:val="bottom"/>
            <w:hideMark/>
          </w:tcPr>
          <w:p w14:paraId="7CA945C2" w14:textId="77777777" w:rsidR="006D45B1" w:rsidRPr="006D45B1" w:rsidRDefault="006D45B1" w:rsidP="006D45B1">
            <w:pPr>
              <w:rPr>
                <w:rFonts w:ascii="Calibri" w:hAnsi="Calibri" w:cs="Calibri"/>
                <w:color w:val="000000"/>
                <w:sz w:val="22"/>
                <w:szCs w:val="22"/>
                <w:lang w:val="es-BO" w:eastAsia="es-BO"/>
              </w:rPr>
            </w:pPr>
            <w:r w:rsidRPr="006D45B1">
              <w:rPr>
                <w:rFonts w:ascii="Calibri" w:hAnsi="Calibri" w:cs="Calibri"/>
                <w:color w:val="000000"/>
                <w:sz w:val="22"/>
                <w:szCs w:val="22"/>
                <w:lang w:val="es-BO" w:eastAsia="es-BO"/>
              </w:rPr>
              <w:t> </w:t>
            </w:r>
          </w:p>
        </w:tc>
        <w:tc>
          <w:tcPr>
            <w:tcW w:w="225" w:type="pct"/>
            <w:tcBorders>
              <w:left w:val="nil"/>
              <w:bottom w:val="single" w:sz="4" w:space="0" w:color="auto"/>
            </w:tcBorders>
            <w:shd w:val="clear" w:color="000000" w:fill="auto"/>
            <w:noWrap/>
            <w:vAlign w:val="bottom"/>
            <w:hideMark/>
          </w:tcPr>
          <w:p w14:paraId="04E61A18" w14:textId="77777777" w:rsidR="006D45B1" w:rsidRPr="006D45B1" w:rsidRDefault="006D45B1" w:rsidP="006D45B1">
            <w:pPr>
              <w:rPr>
                <w:rFonts w:ascii="Calibri" w:hAnsi="Calibri" w:cs="Calibri"/>
                <w:color w:val="000000"/>
                <w:sz w:val="22"/>
                <w:szCs w:val="22"/>
                <w:lang w:val="es-BO" w:eastAsia="es-BO"/>
              </w:rPr>
            </w:pPr>
            <w:r w:rsidRPr="006D45B1">
              <w:rPr>
                <w:rFonts w:ascii="Calibri" w:hAnsi="Calibri" w:cs="Calibri"/>
                <w:color w:val="000000"/>
                <w:sz w:val="22"/>
                <w:szCs w:val="22"/>
                <w:lang w:val="es-BO" w:eastAsia="es-BO"/>
              </w:rPr>
              <w:t> </w:t>
            </w:r>
          </w:p>
        </w:tc>
        <w:tc>
          <w:tcPr>
            <w:tcW w:w="2283" w:type="pct"/>
            <w:gridSpan w:val="3"/>
            <w:vMerge/>
            <w:tcBorders>
              <w:top w:val="single" w:sz="4" w:space="0" w:color="auto"/>
              <w:bottom w:val="single" w:sz="4" w:space="0" w:color="auto"/>
              <w:right w:val="single" w:sz="4" w:space="0" w:color="auto"/>
            </w:tcBorders>
            <w:vAlign w:val="center"/>
            <w:hideMark/>
          </w:tcPr>
          <w:p w14:paraId="0A83AC84" w14:textId="77777777" w:rsidR="006D45B1" w:rsidRPr="006D45B1" w:rsidRDefault="006D45B1" w:rsidP="006D45B1">
            <w:pPr>
              <w:rPr>
                <w:rFonts w:ascii="Calibri" w:hAnsi="Calibri" w:cs="Calibri"/>
                <w:color w:val="000000"/>
                <w:sz w:val="22"/>
                <w:szCs w:val="22"/>
                <w:lang w:val="es-BO" w:eastAsia="es-BO"/>
              </w:rPr>
            </w:pPr>
          </w:p>
        </w:tc>
      </w:tr>
    </w:tbl>
    <w:p w14:paraId="30B77BC2" w14:textId="77777777" w:rsidR="00E71112" w:rsidRDefault="00E71112" w:rsidP="00E71112">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034BA192" w14:textId="1406635D" w:rsidR="00E71112" w:rsidRDefault="00E71112" w:rsidP="00E71112">
      <w:pPr>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Pr>
          <w:rFonts w:asciiTheme="minorHAnsi" w:hAnsiTheme="minorHAnsi" w:cstheme="minorHAnsi"/>
          <w:b/>
          <w:sz w:val="22"/>
          <w:szCs w:val="22"/>
        </w:rPr>
        <w:t>CONSULTORÍA</w:t>
      </w:r>
      <w:r w:rsidRPr="00490F1A">
        <w:rPr>
          <w:rFonts w:asciiTheme="minorHAnsi" w:hAnsiTheme="minorHAnsi" w:cstheme="minorHAnsi"/>
          <w:b/>
          <w:sz w:val="22"/>
          <w:szCs w:val="22"/>
        </w:rPr>
        <w:t xml:space="preserve"> </w:t>
      </w:r>
      <w:r w:rsidRPr="00172FE9">
        <w:rPr>
          <w:rFonts w:asciiTheme="minorHAnsi" w:hAnsiTheme="minorHAnsi" w:cstheme="minorHAnsi"/>
          <w:b/>
          <w:sz w:val="22"/>
          <w:szCs w:val="22"/>
        </w:rPr>
        <w:t>PARA LA ELABORACIÓN PROGRAMA DE SEGURIDAD Y SALUD EN EL TRABAJO (PSST)</w:t>
      </w:r>
    </w:p>
    <w:p w14:paraId="541EB35C" w14:textId="77777777" w:rsidR="00696386" w:rsidRPr="00967673" w:rsidRDefault="00696386" w:rsidP="00E71112">
      <w:pPr>
        <w:jc w:val="center"/>
        <w:rPr>
          <w:rFonts w:asciiTheme="minorHAnsi" w:hAnsiTheme="minorHAnsi" w:cstheme="minorHAnsi"/>
          <w:b/>
          <w:sz w:val="22"/>
          <w:szCs w:val="22"/>
        </w:rPr>
      </w:pPr>
    </w:p>
    <w:tbl>
      <w:tblPr>
        <w:tblW w:w="8534"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545"/>
        <w:gridCol w:w="3893"/>
        <w:gridCol w:w="390"/>
        <w:gridCol w:w="631"/>
        <w:gridCol w:w="661"/>
        <w:gridCol w:w="538"/>
        <w:gridCol w:w="567"/>
        <w:gridCol w:w="1309"/>
      </w:tblGrid>
      <w:tr w:rsidR="00DC5C23" w:rsidRPr="001430C8" w14:paraId="39FA0348" w14:textId="77777777" w:rsidTr="00DC5C23">
        <w:trPr>
          <w:trHeight w:val="264"/>
          <w:jc w:val="center"/>
        </w:trPr>
        <w:tc>
          <w:tcPr>
            <w:tcW w:w="4438" w:type="dxa"/>
            <w:gridSpan w:val="2"/>
            <w:tcBorders>
              <w:top w:val="single" w:sz="4" w:space="0" w:color="auto"/>
              <w:bottom w:val="single" w:sz="4" w:space="0" w:color="auto"/>
              <w:right w:val="single" w:sz="4" w:space="0" w:color="auto"/>
            </w:tcBorders>
            <w:shd w:val="clear" w:color="auto" w:fill="auto"/>
            <w:noWrap/>
            <w:vAlign w:val="bottom"/>
            <w:hideMark/>
          </w:tcPr>
          <w:p w14:paraId="4ACD911D" w14:textId="77777777" w:rsidR="00DC5C23" w:rsidRPr="001430C8" w:rsidRDefault="00DC5C23" w:rsidP="00455B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39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B44E61E" w14:textId="77777777" w:rsidR="00DC5C23" w:rsidRPr="001430C8" w:rsidRDefault="00DC5C23" w:rsidP="00455BC8">
            <w:pPr>
              <w:jc w:val="right"/>
              <w:rPr>
                <w:rFonts w:asciiTheme="minorHAnsi" w:hAnsiTheme="minorHAnsi" w:cstheme="minorHAnsi"/>
                <w:b/>
                <w:bCs/>
                <w:lang w:val="es-BO" w:eastAsia="es-BO"/>
              </w:rPr>
            </w:pPr>
          </w:p>
        </w:tc>
        <w:tc>
          <w:tcPr>
            <w:tcW w:w="6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3149CE" w14:textId="3923D0B4" w:rsidR="00DC5C23" w:rsidRPr="001430C8" w:rsidRDefault="00DC5C23" w:rsidP="00455B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661" w:type="dxa"/>
            <w:tcBorders>
              <w:top w:val="single" w:sz="4" w:space="0" w:color="auto"/>
              <w:left w:val="single" w:sz="4" w:space="0" w:color="auto"/>
              <w:bottom w:val="single" w:sz="4" w:space="0" w:color="auto"/>
              <w:right w:val="single" w:sz="4" w:space="0" w:color="auto"/>
            </w:tcBorders>
            <w:shd w:val="clear" w:color="auto" w:fill="auto"/>
            <w:vAlign w:val="bottom"/>
          </w:tcPr>
          <w:p w14:paraId="2D3CEBE9" w14:textId="2E0A5478" w:rsidR="00DC5C23" w:rsidRPr="001430C8" w:rsidRDefault="00DC5C23" w:rsidP="00455BC8">
            <w:pPr>
              <w:jc w:val="center"/>
              <w:rPr>
                <w:rFonts w:asciiTheme="minorHAnsi" w:hAnsiTheme="minorHAnsi" w:cstheme="minorHAnsi"/>
                <w:b/>
                <w:bCs/>
                <w:lang w:val="es-BO" w:eastAsia="es-BO"/>
              </w:rPr>
            </w:pPr>
            <w:r w:rsidRPr="00696386">
              <w:rPr>
                <w:rFonts w:asciiTheme="minorHAnsi" w:hAnsiTheme="minorHAnsi" w:cstheme="minorHAnsi"/>
                <w:lang w:val="es-BO" w:eastAsia="es-BO"/>
              </w:rPr>
              <w:t>Marzo</w:t>
            </w:r>
          </w:p>
        </w:tc>
        <w:tc>
          <w:tcPr>
            <w:tcW w:w="538" w:type="dxa"/>
            <w:tcBorders>
              <w:top w:val="single" w:sz="4" w:space="0" w:color="auto"/>
              <w:left w:val="single" w:sz="4" w:space="0" w:color="auto"/>
              <w:bottom w:val="single" w:sz="4" w:space="0" w:color="auto"/>
            </w:tcBorders>
            <w:shd w:val="clear" w:color="auto" w:fill="auto"/>
            <w:noWrap/>
            <w:vAlign w:val="bottom"/>
            <w:hideMark/>
          </w:tcPr>
          <w:p w14:paraId="364B857F" w14:textId="4B289AD7" w:rsidR="00DC5C23" w:rsidRPr="001430C8" w:rsidRDefault="00DC5C23" w:rsidP="00455B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p>
        </w:tc>
        <w:tc>
          <w:tcPr>
            <w:tcW w:w="1876" w:type="dxa"/>
            <w:gridSpan w:val="2"/>
            <w:tcBorders>
              <w:top w:val="single" w:sz="4" w:space="0" w:color="auto"/>
              <w:left w:val="single" w:sz="4" w:space="0" w:color="auto"/>
              <w:bottom w:val="single" w:sz="4" w:space="0" w:color="auto"/>
            </w:tcBorders>
            <w:shd w:val="clear" w:color="auto" w:fill="auto"/>
            <w:vAlign w:val="bottom"/>
          </w:tcPr>
          <w:p w14:paraId="15330969" w14:textId="6FC91746" w:rsidR="00DC5C23" w:rsidRPr="00DE7D5A" w:rsidRDefault="00DC5C23" w:rsidP="00455BC8">
            <w:pPr>
              <w:jc w:val="center"/>
              <w:rPr>
                <w:rFonts w:asciiTheme="minorHAnsi" w:hAnsiTheme="minorHAnsi" w:cstheme="minorHAnsi"/>
                <w:lang w:val="es-BO" w:eastAsia="es-BO"/>
              </w:rPr>
            </w:pPr>
            <w:r w:rsidRPr="00DE7D5A">
              <w:rPr>
                <w:rFonts w:asciiTheme="minorHAnsi" w:hAnsiTheme="minorHAnsi" w:cstheme="minorHAnsi"/>
                <w:lang w:val="es-BO" w:eastAsia="es-BO"/>
              </w:rPr>
              <w:t>2023</w:t>
            </w:r>
          </w:p>
        </w:tc>
      </w:tr>
      <w:tr w:rsidR="00696386" w:rsidRPr="001430C8" w14:paraId="65B252DA" w14:textId="77777777" w:rsidTr="00696386">
        <w:trPr>
          <w:trHeight w:val="264"/>
          <w:jc w:val="center"/>
        </w:trPr>
        <w:tc>
          <w:tcPr>
            <w:tcW w:w="545" w:type="dxa"/>
            <w:tcBorders>
              <w:top w:val="single" w:sz="4" w:space="0" w:color="auto"/>
            </w:tcBorders>
            <w:shd w:val="clear" w:color="auto" w:fill="auto"/>
            <w:noWrap/>
            <w:vAlign w:val="bottom"/>
            <w:hideMark/>
          </w:tcPr>
          <w:p w14:paraId="475CC676" w14:textId="77777777" w:rsidR="00696386" w:rsidRPr="001430C8" w:rsidRDefault="00696386" w:rsidP="00455BC8">
            <w:pPr>
              <w:rPr>
                <w:rFonts w:asciiTheme="minorHAnsi" w:hAnsiTheme="minorHAnsi" w:cstheme="minorHAnsi"/>
                <w:lang w:val="es-BO" w:eastAsia="es-BO"/>
              </w:rPr>
            </w:pPr>
          </w:p>
        </w:tc>
        <w:tc>
          <w:tcPr>
            <w:tcW w:w="3893" w:type="dxa"/>
            <w:tcBorders>
              <w:top w:val="single" w:sz="4" w:space="0" w:color="auto"/>
            </w:tcBorders>
            <w:shd w:val="clear" w:color="auto" w:fill="auto"/>
            <w:noWrap/>
            <w:vAlign w:val="bottom"/>
            <w:hideMark/>
          </w:tcPr>
          <w:p w14:paraId="4D366685" w14:textId="77777777" w:rsidR="00696386" w:rsidRPr="001430C8" w:rsidRDefault="00696386" w:rsidP="00455BC8">
            <w:pPr>
              <w:rPr>
                <w:rFonts w:asciiTheme="minorHAnsi" w:hAnsiTheme="minorHAnsi" w:cstheme="minorHAnsi"/>
                <w:lang w:val="es-BO" w:eastAsia="es-BO"/>
              </w:rPr>
            </w:pPr>
          </w:p>
        </w:tc>
        <w:tc>
          <w:tcPr>
            <w:tcW w:w="390" w:type="dxa"/>
            <w:tcBorders>
              <w:top w:val="single" w:sz="4" w:space="0" w:color="auto"/>
              <w:bottom w:val="single" w:sz="4" w:space="0" w:color="auto"/>
            </w:tcBorders>
            <w:shd w:val="clear" w:color="auto" w:fill="auto"/>
            <w:vAlign w:val="bottom"/>
            <w:hideMark/>
          </w:tcPr>
          <w:p w14:paraId="3B07EB5C" w14:textId="77777777" w:rsidR="00696386" w:rsidRPr="001430C8" w:rsidRDefault="00696386" w:rsidP="00455BC8">
            <w:pPr>
              <w:rPr>
                <w:rFonts w:asciiTheme="minorHAnsi" w:hAnsiTheme="minorHAnsi" w:cstheme="minorHAnsi"/>
                <w:lang w:val="es-BO" w:eastAsia="es-BO"/>
              </w:rPr>
            </w:pPr>
          </w:p>
        </w:tc>
        <w:tc>
          <w:tcPr>
            <w:tcW w:w="631" w:type="dxa"/>
            <w:tcBorders>
              <w:top w:val="single" w:sz="4" w:space="0" w:color="auto"/>
              <w:bottom w:val="single" w:sz="4" w:space="0" w:color="auto"/>
            </w:tcBorders>
            <w:shd w:val="clear" w:color="auto" w:fill="auto"/>
            <w:vAlign w:val="bottom"/>
            <w:hideMark/>
          </w:tcPr>
          <w:p w14:paraId="028FCD58" w14:textId="77777777" w:rsidR="00696386" w:rsidRPr="001430C8" w:rsidRDefault="00696386" w:rsidP="00455BC8">
            <w:pPr>
              <w:rPr>
                <w:rFonts w:asciiTheme="minorHAnsi" w:hAnsiTheme="minorHAnsi" w:cstheme="minorHAnsi"/>
                <w:lang w:val="es-BO" w:eastAsia="es-BO"/>
              </w:rPr>
            </w:pPr>
          </w:p>
        </w:tc>
        <w:tc>
          <w:tcPr>
            <w:tcW w:w="661" w:type="dxa"/>
            <w:tcBorders>
              <w:top w:val="single" w:sz="4" w:space="0" w:color="auto"/>
              <w:bottom w:val="single" w:sz="4" w:space="0" w:color="auto"/>
            </w:tcBorders>
            <w:shd w:val="clear" w:color="auto" w:fill="auto"/>
            <w:vAlign w:val="bottom"/>
          </w:tcPr>
          <w:p w14:paraId="39DD099B" w14:textId="17430E7F" w:rsidR="00696386" w:rsidRPr="001430C8" w:rsidRDefault="00696386" w:rsidP="00455BC8">
            <w:pPr>
              <w:rPr>
                <w:rFonts w:asciiTheme="minorHAnsi" w:hAnsiTheme="minorHAnsi" w:cstheme="minorHAnsi"/>
                <w:lang w:val="es-BO" w:eastAsia="es-BO"/>
              </w:rPr>
            </w:pPr>
          </w:p>
        </w:tc>
        <w:tc>
          <w:tcPr>
            <w:tcW w:w="2414" w:type="dxa"/>
            <w:gridSpan w:val="3"/>
            <w:tcBorders>
              <w:top w:val="single" w:sz="4" w:space="0" w:color="auto"/>
              <w:bottom w:val="single" w:sz="4" w:space="0" w:color="auto"/>
            </w:tcBorders>
            <w:shd w:val="clear" w:color="auto" w:fill="auto"/>
            <w:noWrap/>
            <w:vAlign w:val="bottom"/>
            <w:hideMark/>
          </w:tcPr>
          <w:p w14:paraId="6FC64956" w14:textId="77777777" w:rsidR="00696386" w:rsidRPr="001430C8" w:rsidRDefault="00696386" w:rsidP="00455BC8">
            <w:pPr>
              <w:rPr>
                <w:rFonts w:asciiTheme="minorHAnsi" w:hAnsiTheme="minorHAnsi" w:cstheme="minorHAnsi"/>
                <w:lang w:val="es-BO" w:eastAsia="es-BO"/>
              </w:rPr>
            </w:pPr>
          </w:p>
        </w:tc>
      </w:tr>
      <w:tr w:rsidR="00696386" w:rsidRPr="001430C8" w14:paraId="6BE513BC" w14:textId="77777777" w:rsidTr="00696386">
        <w:trPr>
          <w:trHeight w:val="286"/>
          <w:jc w:val="center"/>
        </w:trPr>
        <w:tc>
          <w:tcPr>
            <w:tcW w:w="545" w:type="dxa"/>
            <w:shd w:val="clear" w:color="auto" w:fill="auto"/>
            <w:noWrap/>
            <w:vAlign w:val="bottom"/>
            <w:hideMark/>
          </w:tcPr>
          <w:p w14:paraId="05216E6F" w14:textId="77777777" w:rsidR="00696386" w:rsidRPr="001430C8" w:rsidRDefault="00696386" w:rsidP="00455BC8">
            <w:pPr>
              <w:rPr>
                <w:rFonts w:asciiTheme="minorHAnsi" w:hAnsiTheme="minorHAnsi" w:cstheme="minorHAnsi"/>
                <w:lang w:val="es-BO" w:eastAsia="es-BO"/>
              </w:rPr>
            </w:pPr>
          </w:p>
        </w:tc>
        <w:tc>
          <w:tcPr>
            <w:tcW w:w="3893" w:type="dxa"/>
            <w:tcBorders>
              <w:right w:val="single" w:sz="4" w:space="0" w:color="auto"/>
            </w:tcBorders>
            <w:shd w:val="clear" w:color="auto" w:fill="auto"/>
            <w:noWrap/>
            <w:vAlign w:val="bottom"/>
            <w:hideMark/>
          </w:tcPr>
          <w:p w14:paraId="6E9647C0" w14:textId="77777777" w:rsidR="00696386" w:rsidRPr="001430C8" w:rsidRDefault="00696386" w:rsidP="00455B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096" w:type="dxa"/>
            <w:gridSpan w:val="6"/>
            <w:tcBorders>
              <w:top w:val="single" w:sz="4" w:space="0" w:color="auto"/>
              <w:left w:val="single" w:sz="4" w:space="0" w:color="auto"/>
              <w:bottom w:val="single" w:sz="4" w:space="0" w:color="auto"/>
            </w:tcBorders>
            <w:shd w:val="clear" w:color="auto" w:fill="auto"/>
            <w:vAlign w:val="bottom"/>
            <w:hideMark/>
          </w:tcPr>
          <w:p w14:paraId="164B9022" w14:textId="77777777" w:rsidR="00696386" w:rsidRPr="001430C8" w:rsidRDefault="00696386" w:rsidP="00455B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696386" w:rsidRPr="001430C8" w14:paraId="13BA3E4A" w14:textId="77777777" w:rsidTr="00696386">
        <w:trPr>
          <w:trHeight w:val="385"/>
          <w:jc w:val="center"/>
        </w:trPr>
        <w:tc>
          <w:tcPr>
            <w:tcW w:w="8534" w:type="dxa"/>
            <w:gridSpan w:val="8"/>
            <w:tcBorders>
              <w:bottom w:val="single" w:sz="4" w:space="0" w:color="auto"/>
            </w:tcBorders>
            <w:shd w:val="clear" w:color="auto" w:fill="auto"/>
            <w:noWrap/>
            <w:vAlign w:val="bottom"/>
            <w:hideMark/>
          </w:tcPr>
          <w:p w14:paraId="4E32F3A7" w14:textId="77777777" w:rsidR="00696386" w:rsidRPr="001430C8" w:rsidRDefault="00696386" w:rsidP="00455B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696386" w:rsidRPr="001430C8" w14:paraId="19C7DDCF" w14:textId="77777777" w:rsidTr="00696386">
        <w:trPr>
          <w:trHeight w:val="537"/>
          <w:jc w:val="center"/>
        </w:trPr>
        <w:tc>
          <w:tcPr>
            <w:tcW w:w="545" w:type="dxa"/>
            <w:tcBorders>
              <w:top w:val="single" w:sz="4" w:space="0" w:color="auto"/>
              <w:bottom w:val="single" w:sz="4" w:space="0" w:color="auto"/>
              <w:right w:val="single" w:sz="4" w:space="0" w:color="auto"/>
            </w:tcBorders>
            <w:shd w:val="clear" w:color="000000" w:fill="FFFFCC"/>
            <w:noWrap/>
            <w:vAlign w:val="center"/>
            <w:hideMark/>
          </w:tcPr>
          <w:p w14:paraId="6AF45095" w14:textId="77777777" w:rsidR="00696386" w:rsidRPr="001430C8" w:rsidRDefault="00696386" w:rsidP="00455B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283" w:type="dxa"/>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9C44AB5" w14:textId="77777777" w:rsidR="00696386" w:rsidRPr="001430C8" w:rsidRDefault="00696386" w:rsidP="00455B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DETALLE</w:t>
            </w:r>
          </w:p>
        </w:tc>
        <w:tc>
          <w:tcPr>
            <w:tcW w:w="1292" w:type="dxa"/>
            <w:gridSpan w:val="2"/>
            <w:tcBorders>
              <w:top w:val="single" w:sz="4" w:space="0" w:color="auto"/>
              <w:left w:val="single" w:sz="4" w:space="0" w:color="auto"/>
              <w:bottom w:val="single" w:sz="4" w:space="0" w:color="auto"/>
              <w:right w:val="single" w:sz="4" w:space="0" w:color="auto"/>
            </w:tcBorders>
            <w:shd w:val="clear" w:color="000000" w:fill="FFFFCC"/>
            <w:noWrap/>
            <w:vAlign w:val="center"/>
            <w:hideMark/>
          </w:tcPr>
          <w:p w14:paraId="3A72CEDB" w14:textId="77777777" w:rsidR="00696386" w:rsidRPr="001430C8" w:rsidRDefault="00696386" w:rsidP="00455B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2414" w:type="dxa"/>
            <w:gridSpan w:val="3"/>
            <w:tcBorders>
              <w:top w:val="single" w:sz="4" w:space="0" w:color="auto"/>
              <w:left w:val="single" w:sz="4" w:space="0" w:color="auto"/>
              <w:bottom w:val="single" w:sz="4" w:space="0" w:color="auto"/>
            </w:tcBorders>
            <w:shd w:val="clear" w:color="000000" w:fill="FFFFCC"/>
            <w:vAlign w:val="center"/>
            <w:hideMark/>
          </w:tcPr>
          <w:p w14:paraId="61767DE0" w14:textId="3A346265" w:rsidR="00696386" w:rsidRPr="001430C8" w:rsidRDefault="00696386" w:rsidP="00455B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PRECIO </w:t>
            </w:r>
            <w:r>
              <w:rPr>
                <w:rFonts w:asciiTheme="minorHAnsi" w:hAnsiTheme="minorHAnsi" w:cstheme="minorHAnsi"/>
                <w:b/>
                <w:bCs/>
                <w:sz w:val="18"/>
                <w:szCs w:val="18"/>
                <w:lang w:val="es-BO" w:eastAsia="es-BO"/>
              </w:rPr>
              <w:t>TOTAL</w:t>
            </w:r>
          </w:p>
        </w:tc>
      </w:tr>
      <w:tr w:rsidR="00696386" w:rsidRPr="001430C8" w14:paraId="62B743F2" w14:textId="77777777" w:rsidTr="00696386">
        <w:trPr>
          <w:trHeight w:val="620"/>
          <w:jc w:val="center"/>
        </w:trPr>
        <w:tc>
          <w:tcPr>
            <w:tcW w:w="545" w:type="dxa"/>
            <w:tcBorders>
              <w:top w:val="single" w:sz="4" w:space="0" w:color="auto"/>
              <w:bottom w:val="single" w:sz="4" w:space="0" w:color="auto"/>
              <w:right w:val="single" w:sz="4" w:space="0" w:color="auto"/>
            </w:tcBorders>
            <w:shd w:val="clear" w:color="auto" w:fill="auto"/>
            <w:noWrap/>
            <w:vAlign w:val="center"/>
          </w:tcPr>
          <w:p w14:paraId="2395031A" w14:textId="77777777" w:rsidR="00696386" w:rsidRPr="001430C8" w:rsidRDefault="00696386" w:rsidP="00455B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1</w:t>
            </w:r>
          </w:p>
        </w:tc>
        <w:tc>
          <w:tcPr>
            <w:tcW w:w="428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A4B910" w14:textId="42CB89E2" w:rsidR="00696386" w:rsidRPr="00FC6DCA" w:rsidRDefault="00696386" w:rsidP="004434BF">
            <w:pPr>
              <w:jc w:val="both"/>
              <w:rPr>
                <w:rFonts w:asciiTheme="minorHAnsi" w:hAnsiTheme="minorHAnsi" w:cstheme="minorHAnsi"/>
                <w:bCs/>
                <w:sz w:val="22"/>
                <w:szCs w:val="22"/>
              </w:rPr>
            </w:pPr>
            <w:r>
              <w:rPr>
                <w:rFonts w:asciiTheme="minorHAnsi" w:hAnsiTheme="minorHAnsi" w:cstheme="minorHAnsi"/>
                <w:bCs/>
                <w:sz w:val="22"/>
                <w:szCs w:val="22"/>
              </w:rPr>
              <w:t xml:space="preserve">CONSULTORÍA </w:t>
            </w:r>
            <w:r w:rsidRPr="00E13FCD">
              <w:rPr>
                <w:rFonts w:asciiTheme="minorHAnsi" w:hAnsiTheme="minorHAnsi" w:cstheme="minorHAnsi"/>
                <w:bCs/>
                <w:sz w:val="22"/>
                <w:szCs w:val="22"/>
              </w:rPr>
              <w:t>PARA LA ELABORACIÓN PROGRAMA DE SEGURIDAD Y SALUD EN EL TRABAJO (PSST)</w:t>
            </w:r>
          </w:p>
        </w:tc>
        <w:tc>
          <w:tcPr>
            <w:tcW w:w="1292" w:type="dxa"/>
            <w:gridSpan w:val="2"/>
            <w:tcBorders>
              <w:top w:val="single" w:sz="4" w:space="0" w:color="auto"/>
              <w:left w:val="single" w:sz="4" w:space="0" w:color="auto"/>
              <w:bottom w:val="single" w:sz="4" w:space="0" w:color="auto"/>
              <w:right w:val="single" w:sz="4" w:space="0" w:color="auto"/>
            </w:tcBorders>
            <w:shd w:val="clear" w:color="auto" w:fill="auto"/>
          </w:tcPr>
          <w:p w14:paraId="185C72A2" w14:textId="77777777" w:rsidR="00696386" w:rsidRDefault="00696386" w:rsidP="00455BC8">
            <w:pPr>
              <w:jc w:val="center"/>
              <w:rPr>
                <w:rFonts w:asciiTheme="minorHAnsi" w:hAnsiTheme="minorHAnsi" w:cstheme="minorHAnsi"/>
                <w:sz w:val="24"/>
                <w:szCs w:val="24"/>
                <w:lang w:val="es-BO" w:eastAsia="es-BO"/>
              </w:rPr>
            </w:pPr>
            <w:r w:rsidRPr="00CF735F">
              <w:rPr>
                <w:rFonts w:asciiTheme="minorHAnsi" w:hAnsiTheme="minorHAnsi" w:cstheme="minorHAnsi"/>
                <w:sz w:val="24"/>
                <w:szCs w:val="24"/>
                <w:lang w:val="es-BO" w:eastAsia="es-BO"/>
              </w:rPr>
              <w:t>1</w:t>
            </w:r>
          </w:p>
        </w:tc>
        <w:tc>
          <w:tcPr>
            <w:tcW w:w="2414" w:type="dxa"/>
            <w:gridSpan w:val="3"/>
            <w:tcBorders>
              <w:top w:val="single" w:sz="4" w:space="0" w:color="auto"/>
              <w:left w:val="single" w:sz="4" w:space="0" w:color="auto"/>
              <w:bottom w:val="single" w:sz="4" w:space="0" w:color="auto"/>
            </w:tcBorders>
            <w:shd w:val="clear" w:color="auto" w:fill="auto"/>
            <w:noWrap/>
            <w:vAlign w:val="center"/>
          </w:tcPr>
          <w:p w14:paraId="2DA65FD5" w14:textId="77777777" w:rsidR="00696386" w:rsidRPr="001430C8" w:rsidRDefault="00696386" w:rsidP="00455BC8">
            <w:pPr>
              <w:rPr>
                <w:rFonts w:asciiTheme="minorHAnsi" w:hAnsiTheme="minorHAnsi" w:cstheme="minorHAnsi"/>
                <w:sz w:val="24"/>
                <w:szCs w:val="24"/>
                <w:lang w:val="es-BO" w:eastAsia="es-BO"/>
              </w:rPr>
            </w:pPr>
          </w:p>
        </w:tc>
      </w:tr>
      <w:tr w:rsidR="00C566AC" w:rsidRPr="001430C8" w14:paraId="11A09253" w14:textId="77777777" w:rsidTr="006F00CB">
        <w:trPr>
          <w:trHeight w:val="620"/>
          <w:jc w:val="center"/>
        </w:trPr>
        <w:tc>
          <w:tcPr>
            <w:tcW w:w="6120" w:type="dxa"/>
            <w:gridSpan w:val="5"/>
            <w:tcBorders>
              <w:top w:val="single" w:sz="4" w:space="0" w:color="auto"/>
              <w:bottom w:val="single" w:sz="4" w:space="0" w:color="auto"/>
              <w:right w:val="single" w:sz="4" w:space="0" w:color="auto"/>
            </w:tcBorders>
            <w:shd w:val="clear" w:color="auto" w:fill="auto"/>
            <w:noWrap/>
            <w:vAlign w:val="center"/>
          </w:tcPr>
          <w:p w14:paraId="2FC02950" w14:textId="5D200A44" w:rsidR="00C566AC" w:rsidRPr="00CF735F" w:rsidRDefault="00C566AC" w:rsidP="00455BC8">
            <w:pPr>
              <w:jc w:val="center"/>
              <w:rPr>
                <w:rFonts w:asciiTheme="minorHAnsi" w:hAnsiTheme="minorHAnsi" w:cstheme="minorHAnsi"/>
                <w:sz w:val="24"/>
                <w:szCs w:val="24"/>
                <w:lang w:val="es-BO" w:eastAsia="es-BO"/>
              </w:rPr>
            </w:pPr>
            <w:r w:rsidRPr="00C566AC">
              <w:rPr>
                <w:rFonts w:asciiTheme="minorHAnsi" w:hAnsiTheme="minorHAnsi" w:cstheme="minorHAnsi"/>
                <w:b/>
                <w:sz w:val="22"/>
                <w:szCs w:val="22"/>
              </w:rPr>
              <w:t>TOTAL Bs.-</w:t>
            </w:r>
          </w:p>
        </w:tc>
        <w:tc>
          <w:tcPr>
            <w:tcW w:w="2414" w:type="dxa"/>
            <w:gridSpan w:val="3"/>
            <w:tcBorders>
              <w:top w:val="single" w:sz="4" w:space="0" w:color="auto"/>
              <w:left w:val="single" w:sz="4" w:space="0" w:color="auto"/>
              <w:bottom w:val="single" w:sz="4" w:space="0" w:color="auto"/>
            </w:tcBorders>
            <w:shd w:val="clear" w:color="auto" w:fill="auto"/>
            <w:noWrap/>
            <w:vAlign w:val="center"/>
          </w:tcPr>
          <w:p w14:paraId="79FD9DED" w14:textId="77777777" w:rsidR="00C566AC" w:rsidRPr="001430C8" w:rsidRDefault="00C566AC" w:rsidP="00455BC8">
            <w:pPr>
              <w:rPr>
                <w:rFonts w:asciiTheme="minorHAnsi" w:hAnsiTheme="minorHAnsi" w:cstheme="minorHAnsi"/>
                <w:sz w:val="24"/>
                <w:szCs w:val="24"/>
                <w:lang w:val="es-BO" w:eastAsia="es-BO"/>
              </w:rPr>
            </w:pPr>
          </w:p>
        </w:tc>
      </w:tr>
      <w:tr w:rsidR="00C566AC" w:rsidRPr="001430C8" w14:paraId="47584F33" w14:textId="77777777" w:rsidTr="00254F00">
        <w:trPr>
          <w:trHeight w:val="733"/>
          <w:jc w:val="center"/>
        </w:trPr>
        <w:tc>
          <w:tcPr>
            <w:tcW w:w="8534" w:type="dxa"/>
            <w:gridSpan w:val="8"/>
            <w:tcBorders>
              <w:top w:val="single" w:sz="4" w:space="0" w:color="auto"/>
              <w:bottom w:val="nil"/>
            </w:tcBorders>
            <w:shd w:val="clear" w:color="auto" w:fill="auto"/>
            <w:noWrap/>
            <w:vAlign w:val="bottom"/>
            <w:hideMark/>
          </w:tcPr>
          <w:p w14:paraId="1374BE0A" w14:textId="77777777" w:rsidR="00C566AC" w:rsidRPr="00C566AC" w:rsidRDefault="00C566AC" w:rsidP="00455BC8">
            <w:pPr>
              <w:rPr>
                <w:rFonts w:asciiTheme="minorHAnsi" w:hAnsiTheme="minorHAnsi" w:cstheme="minorHAnsi"/>
                <w:lang w:val="es-BO" w:eastAsia="es-BO"/>
              </w:rPr>
            </w:pPr>
          </w:p>
        </w:tc>
      </w:tr>
      <w:tr w:rsidR="00696386" w:rsidRPr="001430C8" w14:paraId="1F8DD513" w14:textId="77777777" w:rsidTr="00254F00">
        <w:trPr>
          <w:trHeight w:val="286"/>
          <w:jc w:val="center"/>
        </w:trPr>
        <w:tc>
          <w:tcPr>
            <w:tcW w:w="545" w:type="dxa"/>
            <w:tcBorders>
              <w:top w:val="nil"/>
              <w:left w:val="single" w:sz="4" w:space="0" w:color="auto"/>
              <w:bottom w:val="nil"/>
              <w:right w:val="nil"/>
            </w:tcBorders>
            <w:shd w:val="clear" w:color="auto" w:fill="auto"/>
            <w:noWrap/>
            <w:vAlign w:val="bottom"/>
            <w:hideMark/>
          </w:tcPr>
          <w:p w14:paraId="21E340A8" w14:textId="77777777" w:rsidR="00696386" w:rsidRPr="00C566AC" w:rsidRDefault="00696386" w:rsidP="00455BC8">
            <w:pPr>
              <w:rPr>
                <w:rFonts w:asciiTheme="minorHAnsi" w:hAnsiTheme="minorHAnsi" w:cstheme="minorHAnsi"/>
                <w:lang w:val="es-BO" w:eastAsia="es-BO"/>
              </w:rPr>
            </w:pPr>
          </w:p>
        </w:tc>
        <w:tc>
          <w:tcPr>
            <w:tcW w:w="7989" w:type="dxa"/>
            <w:gridSpan w:val="7"/>
            <w:tcBorders>
              <w:top w:val="nil"/>
              <w:left w:val="nil"/>
              <w:bottom w:val="nil"/>
              <w:right w:val="single" w:sz="4" w:space="0" w:color="auto"/>
            </w:tcBorders>
            <w:shd w:val="clear" w:color="auto" w:fill="auto"/>
            <w:noWrap/>
            <w:hideMark/>
          </w:tcPr>
          <w:p w14:paraId="54BB312B" w14:textId="69BF61F9" w:rsidR="00C566AC" w:rsidRPr="00C566AC" w:rsidRDefault="00C566AC" w:rsidP="00455BC8">
            <w:pPr>
              <w:jc w:val="center"/>
              <w:rPr>
                <w:rFonts w:asciiTheme="minorHAnsi" w:hAnsiTheme="minorHAnsi" w:cstheme="minorHAnsi"/>
                <w:sz w:val="24"/>
                <w:szCs w:val="24"/>
                <w:lang w:val="es-BO" w:eastAsia="es-BO"/>
              </w:rPr>
            </w:pPr>
            <w:r w:rsidRPr="00C566AC">
              <w:rPr>
                <w:rFonts w:asciiTheme="minorHAnsi" w:hAnsiTheme="minorHAnsi" w:cstheme="minorHAnsi"/>
                <w:sz w:val="24"/>
                <w:szCs w:val="24"/>
                <w:lang w:val="es-BO" w:eastAsia="es-BO"/>
              </w:rPr>
              <w:t>_____________________________________________</w:t>
            </w:r>
          </w:p>
          <w:p w14:paraId="263425E7" w14:textId="3354BBF3" w:rsidR="00696386" w:rsidRPr="00C566AC" w:rsidRDefault="00696386" w:rsidP="00455BC8">
            <w:pPr>
              <w:jc w:val="center"/>
              <w:rPr>
                <w:rFonts w:asciiTheme="minorHAnsi" w:hAnsiTheme="minorHAnsi" w:cstheme="minorHAnsi"/>
                <w:b/>
                <w:bCs/>
                <w:sz w:val="24"/>
                <w:szCs w:val="24"/>
                <w:lang w:val="es-BO" w:eastAsia="es-BO"/>
              </w:rPr>
            </w:pPr>
            <w:r w:rsidRPr="00C566AC">
              <w:rPr>
                <w:rFonts w:asciiTheme="minorHAnsi" w:hAnsiTheme="minorHAnsi" w:cstheme="minorHAnsi"/>
                <w:b/>
                <w:bCs/>
                <w:sz w:val="24"/>
                <w:szCs w:val="24"/>
                <w:lang w:val="es-BO" w:eastAsia="es-BO"/>
              </w:rPr>
              <w:t>FIRMA Y SELLO DEL RESPONSABLE</w:t>
            </w:r>
          </w:p>
        </w:tc>
      </w:tr>
      <w:tr w:rsidR="00696386" w:rsidRPr="001430C8" w14:paraId="060D5047" w14:textId="77777777" w:rsidTr="00254F00">
        <w:trPr>
          <w:trHeight w:val="286"/>
          <w:jc w:val="center"/>
        </w:trPr>
        <w:tc>
          <w:tcPr>
            <w:tcW w:w="545" w:type="dxa"/>
            <w:tcBorders>
              <w:top w:val="nil"/>
              <w:bottom w:val="nil"/>
            </w:tcBorders>
            <w:shd w:val="clear" w:color="auto" w:fill="auto"/>
            <w:noWrap/>
            <w:vAlign w:val="bottom"/>
            <w:hideMark/>
          </w:tcPr>
          <w:p w14:paraId="1F33FCBE" w14:textId="77777777" w:rsidR="00696386" w:rsidRPr="001430C8" w:rsidRDefault="00696386" w:rsidP="00455BC8">
            <w:pPr>
              <w:rPr>
                <w:rFonts w:asciiTheme="minorHAnsi" w:hAnsiTheme="minorHAnsi" w:cstheme="minorHAnsi"/>
                <w:lang w:val="es-BO" w:eastAsia="es-BO"/>
              </w:rPr>
            </w:pPr>
          </w:p>
        </w:tc>
        <w:tc>
          <w:tcPr>
            <w:tcW w:w="3893" w:type="dxa"/>
            <w:tcBorders>
              <w:top w:val="nil"/>
              <w:bottom w:val="nil"/>
            </w:tcBorders>
            <w:shd w:val="clear" w:color="auto" w:fill="auto"/>
            <w:noWrap/>
            <w:vAlign w:val="bottom"/>
            <w:hideMark/>
          </w:tcPr>
          <w:p w14:paraId="2873B966" w14:textId="77777777" w:rsidR="00696386" w:rsidRPr="001430C8" w:rsidRDefault="00696386" w:rsidP="00455BC8">
            <w:pPr>
              <w:rPr>
                <w:rFonts w:asciiTheme="minorHAnsi" w:hAnsiTheme="minorHAnsi" w:cstheme="minorHAnsi"/>
                <w:lang w:val="es-BO" w:eastAsia="es-BO"/>
              </w:rPr>
            </w:pPr>
          </w:p>
        </w:tc>
        <w:tc>
          <w:tcPr>
            <w:tcW w:w="390" w:type="dxa"/>
            <w:tcBorders>
              <w:top w:val="nil"/>
              <w:bottom w:val="nil"/>
            </w:tcBorders>
            <w:shd w:val="clear" w:color="auto" w:fill="auto"/>
            <w:noWrap/>
            <w:vAlign w:val="bottom"/>
            <w:hideMark/>
          </w:tcPr>
          <w:p w14:paraId="7A9C569E" w14:textId="77777777" w:rsidR="00696386" w:rsidRPr="001430C8" w:rsidRDefault="00696386" w:rsidP="00455BC8">
            <w:pPr>
              <w:rPr>
                <w:rFonts w:asciiTheme="minorHAnsi" w:hAnsiTheme="minorHAnsi" w:cstheme="minorHAnsi"/>
                <w:lang w:val="es-BO" w:eastAsia="es-BO"/>
              </w:rPr>
            </w:pPr>
          </w:p>
        </w:tc>
        <w:tc>
          <w:tcPr>
            <w:tcW w:w="1292" w:type="dxa"/>
            <w:gridSpan w:val="2"/>
            <w:tcBorders>
              <w:top w:val="nil"/>
              <w:bottom w:val="nil"/>
            </w:tcBorders>
            <w:shd w:val="clear" w:color="auto" w:fill="auto"/>
            <w:noWrap/>
            <w:vAlign w:val="bottom"/>
            <w:hideMark/>
          </w:tcPr>
          <w:p w14:paraId="5AB3E00F" w14:textId="77777777" w:rsidR="00696386" w:rsidRPr="001430C8" w:rsidRDefault="00696386" w:rsidP="00455BC8">
            <w:pPr>
              <w:rPr>
                <w:rFonts w:asciiTheme="minorHAnsi" w:hAnsiTheme="minorHAnsi" w:cstheme="minorHAnsi"/>
                <w:lang w:val="es-BO" w:eastAsia="es-BO"/>
              </w:rPr>
            </w:pPr>
          </w:p>
        </w:tc>
        <w:tc>
          <w:tcPr>
            <w:tcW w:w="2414" w:type="dxa"/>
            <w:gridSpan w:val="3"/>
            <w:tcBorders>
              <w:top w:val="nil"/>
              <w:bottom w:val="nil"/>
            </w:tcBorders>
            <w:shd w:val="clear" w:color="auto" w:fill="auto"/>
            <w:vAlign w:val="bottom"/>
            <w:hideMark/>
          </w:tcPr>
          <w:p w14:paraId="41A7989C" w14:textId="77777777" w:rsidR="00696386" w:rsidRPr="001430C8" w:rsidRDefault="00696386" w:rsidP="00455BC8">
            <w:pPr>
              <w:rPr>
                <w:rFonts w:asciiTheme="minorHAnsi" w:hAnsiTheme="minorHAnsi" w:cstheme="minorHAnsi"/>
                <w:lang w:val="es-BO" w:eastAsia="es-BO"/>
              </w:rPr>
            </w:pPr>
          </w:p>
        </w:tc>
      </w:tr>
      <w:tr w:rsidR="007E6049" w:rsidRPr="001430C8" w14:paraId="1B0DC10A" w14:textId="77777777" w:rsidTr="007E6049">
        <w:trPr>
          <w:trHeight w:val="286"/>
          <w:jc w:val="center"/>
        </w:trPr>
        <w:tc>
          <w:tcPr>
            <w:tcW w:w="4438" w:type="dxa"/>
            <w:gridSpan w:val="2"/>
            <w:tcBorders>
              <w:top w:val="nil"/>
              <w:left w:val="single" w:sz="4" w:space="0" w:color="auto"/>
              <w:bottom w:val="nil"/>
              <w:right w:val="single" w:sz="4" w:space="0" w:color="auto"/>
            </w:tcBorders>
            <w:shd w:val="clear" w:color="auto" w:fill="auto"/>
            <w:noWrap/>
            <w:vAlign w:val="bottom"/>
            <w:hideMark/>
          </w:tcPr>
          <w:p w14:paraId="47CD5ECD" w14:textId="77777777" w:rsidR="007E6049" w:rsidRPr="001430C8" w:rsidRDefault="007E6049" w:rsidP="00455B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278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CEC00A" w14:textId="77777777" w:rsidR="007E6049" w:rsidRPr="001430C8" w:rsidRDefault="007E6049" w:rsidP="00455B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309" w:type="dxa"/>
            <w:tcBorders>
              <w:top w:val="nil"/>
              <w:left w:val="nil"/>
              <w:bottom w:val="nil"/>
              <w:right w:val="single" w:sz="4" w:space="0" w:color="auto"/>
            </w:tcBorders>
            <w:shd w:val="clear" w:color="auto" w:fill="auto"/>
            <w:vAlign w:val="bottom"/>
          </w:tcPr>
          <w:p w14:paraId="2CBAC25B" w14:textId="67BEA50D" w:rsidR="007E6049" w:rsidRPr="001430C8" w:rsidRDefault="007E6049" w:rsidP="00455BC8">
            <w:pPr>
              <w:jc w:val="center"/>
              <w:rPr>
                <w:rFonts w:asciiTheme="minorHAnsi" w:hAnsiTheme="minorHAnsi" w:cstheme="minorHAnsi"/>
                <w:sz w:val="24"/>
                <w:szCs w:val="24"/>
                <w:lang w:val="es-BO" w:eastAsia="es-BO"/>
              </w:rPr>
            </w:pPr>
          </w:p>
        </w:tc>
      </w:tr>
      <w:tr w:rsidR="00696386" w:rsidRPr="001430C8" w14:paraId="29240304" w14:textId="77777777" w:rsidTr="00F55DFD">
        <w:trPr>
          <w:trHeight w:val="286"/>
          <w:jc w:val="center"/>
        </w:trPr>
        <w:tc>
          <w:tcPr>
            <w:tcW w:w="545" w:type="dxa"/>
            <w:tcBorders>
              <w:top w:val="nil"/>
            </w:tcBorders>
            <w:shd w:val="clear" w:color="auto" w:fill="auto"/>
            <w:noWrap/>
            <w:vAlign w:val="bottom"/>
            <w:hideMark/>
          </w:tcPr>
          <w:p w14:paraId="79B35055" w14:textId="77777777" w:rsidR="00696386" w:rsidRPr="001430C8" w:rsidRDefault="00696386" w:rsidP="00455BC8">
            <w:pPr>
              <w:rPr>
                <w:rFonts w:asciiTheme="minorHAnsi" w:hAnsiTheme="minorHAnsi" w:cstheme="minorHAnsi"/>
                <w:lang w:val="es-BO" w:eastAsia="es-BO"/>
              </w:rPr>
            </w:pPr>
          </w:p>
        </w:tc>
        <w:tc>
          <w:tcPr>
            <w:tcW w:w="3893" w:type="dxa"/>
            <w:tcBorders>
              <w:top w:val="nil"/>
            </w:tcBorders>
            <w:shd w:val="clear" w:color="auto" w:fill="auto"/>
            <w:noWrap/>
            <w:vAlign w:val="bottom"/>
            <w:hideMark/>
          </w:tcPr>
          <w:p w14:paraId="6F1DB374" w14:textId="77777777" w:rsidR="00696386" w:rsidRPr="001430C8" w:rsidRDefault="00696386" w:rsidP="00455BC8">
            <w:pPr>
              <w:rPr>
                <w:rFonts w:asciiTheme="minorHAnsi" w:hAnsiTheme="minorHAnsi" w:cstheme="minorHAnsi"/>
                <w:lang w:val="es-BO" w:eastAsia="es-BO"/>
              </w:rPr>
            </w:pPr>
          </w:p>
        </w:tc>
        <w:tc>
          <w:tcPr>
            <w:tcW w:w="390" w:type="dxa"/>
            <w:tcBorders>
              <w:top w:val="nil"/>
            </w:tcBorders>
            <w:shd w:val="clear" w:color="auto" w:fill="auto"/>
            <w:noWrap/>
            <w:vAlign w:val="bottom"/>
            <w:hideMark/>
          </w:tcPr>
          <w:p w14:paraId="617A5C9A" w14:textId="77777777" w:rsidR="00696386" w:rsidRPr="001430C8" w:rsidRDefault="00696386" w:rsidP="00455BC8">
            <w:pPr>
              <w:rPr>
                <w:rFonts w:asciiTheme="minorHAnsi" w:hAnsiTheme="minorHAnsi" w:cstheme="minorHAnsi"/>
                <w:lang w:val="es-BO" w:eastAsia="es-BO"/>
              </w:rPr>
            </w:pPr>
          </w:p>
        </w:tc>
        <w:tc>
          <w:tcPr>
            <w:tcW w:w="1292" w:type="dxa"/>
            <w:gridSpan w:val="2"/>
            <w:tcBorders>
              <w:top w:val="nil"/>
            </w:tcBorders>
            <w:shd w:val="clear" w:color="auto" w:fill="auto"/>
            <w:noWrap/>
            <w:vAlign w:val="bottom"/>
            <w:hideMark/>
          </w:tcPr>
          <w:p w14:paraId="2E3F7CB4" w14:textId="77777777" w:rsidR="00696386" w:rsidRPr="001430C8" w:rsidRDefault="00696386" w:rsidP="00455BC8">
            <w:pPr>
              <w:rPr>
                <w:rFonts w:asciiTheme="minorHAnsi" w:hAnsiTheme="minorHAnsi" w:cstheme="minorHAnsi"/>
                <w:lang w:val="es-BO" w:eastAsia="es-BO"/>
              </w:rPr>
            </w:pPr>
          </w:p>
        </w:tc>
        <w:tc>
          <w:tcPr>
            <w:tcW w:w="2414" w:type="dxa"/>
            <w:gridSpan w:val="3"/>
            <w:tcBorders>
              <w:top w:val="nil"/>
            </w:tcBorders>
            <w:shd w:val="clear" w:color="auto" w:fill="auto"/>
            <w:vAlign w:val="bottom"/>
            <w:hideMark/>
          </w:tcPr>
          <w:p w14:paraId="549FC96D" w14:textId="77777777" w:rsidR="00696386" w:rsidRPr="001430C8" w:rsidRDefault="00696386" w:rsidP="00455BC8">
            <w:pPr>
              <w:rPr>
                <w:rFonts w:asciiTheme="minorHAnsi" w:hAnsiTheme="minorHAnsi" w:cstheme="minorHAnsi"/>
                <w:lang w:val="es-BO" w:eastAsia="es-BO"/>
              </w:rPr>
            </w:pPr>
          </w:p>
        </w:tc>
      </w:tr>
      <w:tr w:rsidR="00696386" w:rsidRPr="001430C8" w14:paraId="50A8EE24" w14:textId="77777777" w:rsidTr="00254F00">
        <w:trPr>
          <w:trHeight w:val="454"/>
          <w:jc w:val="center"/>
        </w:trPr>
        <w:tc>
          <w:tcPr>
            <w:tcW w:w="545" w:type="dxa"/>
            <w:tcBorders>
              <w:bottom w:val="single" w:sz="4" w:space="0" w:color="auto"/>
            </w:tcBorders>
            <w:shd w:val="clear" w:color="auto" w:fill="auto"/>
            <w:noWrap/>
            <w:vAlign w:val="bottom"/>
            <w:hideMark/>
          </w:tcPr>
          <w:p w14:paraId="659484BF" w14:textId="77777777" w:rsidR="00696386" w:rsidRPr="001430C8" w:rsidRDefault="00696386" w:rsidP="00455BC8">
            <w:pPr>
              <w:rPr>
                <w:rFonts w:asciiTheme="minorHAnsi" w:hAnsiTheme="minorHAnsi" w:cstheme="minorHAnsi"/>
                <w:lang w:val="es-BO" w:eastAsia="es-BO"/>
              </w:rPr>
            </w:pPr>
          </w:p>
        </w:tc>
        <w:tc>
          <w:tcPr>
            <w:tcW w:w="3893" w:type="dxa"/>
            <w:tcBorders>
              <w:bottom w:val="single" w:sz="4" w:space="0" w:color="auto"/>
            </w:tcBorders>
            <w:shd w:val="clear" w:color="auto" w:fill="auto"/>
            <w:vAlign w:val="bottom"/>
            <w:hideMark/>
          </w:tcPr>
          <w:p w14:paraId="0DB57A7E" w14:textId="77777777" w:rsidR="00696386" w:rsidRPr="001430C8" w:rsidRDefault="00696386" w:rsidP="00455B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390" w:type="dxa"/>
            <w:tcBorders>
              <w:bottom w:val="single" w:sz="4" w:space="0" w:color="auto"/>
            </w:tcBorders>
            <w:shd w:val="clear" w:color="auto" w:fill="auto"/>
            <w:noWrap/>
            <w:vAlign w:val="bottom"/>
            <w:hideMark/>
          </w:tcPr>
          <w:p w14:paraId="0628E4DB" w14:textId="77777777" w:rsidR="00696386" w:rsidRPr="001430C8" w:rsidRDefault="00696386" w:rsidP="00455B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292" w:type="dxa"/>
            <w:gridSpan w:val="2"/>
            <w:tcBorders>
              <w:bottom w:val="single" w:sz="4" w:space="0" w:color="auto"/>
            </w:tcBorders>
            <w:shd w:val="clear" w:color="auto" w:fill="auto"/>
            <w:noWrap/>
            <w:vAlign w:val="bottom"/>
            <w:hideMark/>
          </w:tcPr>
          <w:p w14:paraId="69E0580F" w14:textId="39406416" w:rsidR="00696386" w:rsidRPr="001430C8" w:rsidRDefault="00696386" w:rsidP="00455B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2414" w:type="dxa"/>
            <w:gridSpan w:val="3"/>
            <w:tcBorders>
              <w:bottom w:val="single" w:sz="4" w:space="0" w:color="auto"/>
            </w:tcBorders>
            <w:shd w:val="clear" w:color="auto" w:fill="auto"/>
            <w:noWrap/>
            <w:vAlign w:val="bottom"/>
            <w:hideMark/>
          </w:tcPr>
          <w:p w14:paraId="5E9F219F" w14:textId="18FC5FE2" w:rsidR="00696386" w:rsidRPr="001430C8" w:rsidRDefault="00696386" w:rsidP="00455BC8">
            <w:pPr>
              <w:rPr>
                <w:rFonts w:asciiTheme="minorHAnsi" w:hAnsiTheme="minorHAnsi" w:cstheme="minorHAnsi"/>
                <w:b/>
                <w:bCs/>
                <w:sz w:val="24"/>
                <w:szCs w:val="24"/>
                <w:lang w:val="es-BO" w:eastAsia="es-BO"/>
              </w:rPr>
            </w:pPr>
            <w:r>
              <w:rPr>
                <w:rFonts w:asciiTheme="minorHAnsi" w:hAnsiTheme="minorHAnsi" w:cstheme="minorHAnsi"/>
                <w:b/>
                <w:bCs/>
                <w:sz w:val="24"/>
                <w:szCs w:val="24"/>
                <w:lang w:val="es-BO" w:eastAsia="es-BO"/>
              </w:rPr>
              <w:t xml:space="preserve">      </w:t>
            </w:r>
            <w:r w:rsidRPr="001430C8">
              <w:rPr>
                <w:rFonts w:asciiTheme="minorHAnsi" w:hAnsiTheme="minorHAnsi" w:cstheme="minorHAnsi"/>
                <w:b/>
                <w:bCs/>
                <w:sz w:val="24"/>
                <w:szCs w:val="24"/>
                <w:lang w:val="es-BO" w:eastAsia="es-BO"/>
              </w:rPr>
              <w:t>de 202</w:t>
            </w:r>
            <w:r>
              <w:rPr>
                <w:rFonts w:asciiTheme="minorHAnsi" w:hAnsiTheme="minorHAnsi" w:cstheme="minorHAnsi"/>
                <w:b/>
                <w:bCs/>
                <w:sz w:val="24"/>
                <w:szCs w:val="24"/>
                <w:lang w:val="es-BO" w:eastAsia="es-BO"/>
              </w:rPr>
              <w:t>3</w:t>
            </w:r>
          </w:p>
        </w:tc>
      </w:tr>
    </w:tbl>
    <w:p w14:paraId="7BC4AE3F" w14:textId="77777777" w:rsidR="00E71112" w:rsidRPr="001430C8" w:rsidRDefault="00E71112" w:rsidP="00522A16">
      <w:pPr>
        <w:shd w:val="clear" w:color="auto" w:fill="FFFFFF"/>
        <w:rPr>
          <w:rFonts w:asciiTheme="minorHAnsi" w:hAnsiTheme="minorHAnsi" w:cstheme="minorHAnsi"/>
          <w:bCs/>
          <w:sz w:val="22"/>
          <w:szCs w:val="22"/>
        </w:rPr>
      </w:pPr>
    </w:p>
    <w:sectPr w:rsidR="00E71112" w:rsidRPr="001430C8" w:rsidSect="00417E6F">
      <w:headerReference w:type="default" r:id="rId12"/>
      <w:footerReference w:type="default" r:id="rId13"/>
      <w:footerReference w:type="first" r:id="rId14"/>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494B6" w14:textId="77777777" w:rsidR="005B0570" w:rsidRDefault="005B0570" w:rsidP="001514BD">
      <w:r>
        <w:separator/>
      </w:r>
    </w:p>
  </w:endnote>
  <w:endnote w:type="continuationSeparator" w:id="0">
    <w:p w14:paraId="5DE20F31" w14:textId="77777777" w:rsidR="005B0570" w:rsidRDefault="005B0570"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E4562" w14:textId="77777777" w:rsidR="005B0570" w:rsidRDefault="005B0570" w:rsidP="001514BD">
      <w:r>
        <w:separator/>
      </w:r>
    </w:p>
  </w:footnote>
  <w:footnote w:type="continuationSeparator" w:id="0">
    <w:p w14:paraId="04455351" w14:textId="77777777" w:rsidR="005B0570" w:rsidRDefault="005B0570"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3"/>
      <w:gridCol w:w="5245"/>
      <w:gridCol w:w="2344"/>
    </w:tblGrid>
    <w:tr w:rsidR="00376420" w:rsidRPr="00FA0D94" w14:paraId="07E5688C" w14:textId="77777777" w:rsidTr="00E6654E">
      <w:trPr>
        <w:trHeight w:val="1119"/>
        <w:jc w:val="center"/>
      </w:trPr>
      <w:tc>
        <w:tcPr>
          <w:tcW w:w="2273" w:type="dxa"/>
          <w:vAlign w:val="center"/>
        </w:tcPr>
        <w:p w14:paraId="3F55F33B" w14:textId="65F6C4CB" w:rsidR="00376420" w:rsidRPr="00FA0D94" w:rsidRDefault="00166318" w:rsidP="00376420">
          <w:pPr>
            <w:jc w:val="center"/>
            <w:rPr>
              <w:rFonts w:ascii="Arial Narrow" w:eastAsia="Arial Unicode MS" w:hAnsi="Arial Narrow"/>
              <w:szCs w:val="12"/>
              <w:lang w:val="es-MX"/>
            </w:rPr>
          </w:pPr>
          <w:r>
            <w:rPr>
              <w:rFonts w:ascii="Arial Narrow" w:eastAsia="Arial Unicode MS" w:hAnsi="Arial Narrow"/>
              <w:noProof/>
              <w:szCs w:val="12"/>
              <w:lang w:val="es-MX"/>
            </w:rPr>
            <w:drawing>
              <wp:inline distT="0" distB="0" distL="0" distR="0" wp14:anchorId="213ED8C6" wp14:editId="5906F5ED">
                <wp:extent cx="1195070" cy="554990"/>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5070" cy="554990"/>
                        </a:xfrm>
                        <a:prstGeom prst="rect">
                          <a:avLst/>
                        </a:prstGeom>
                        <a:noFill/>
                      </pic:spPr>
                    </pic:pic>
                  </a:graphicData>
                </a:graphic>
              </wp:inline>
            </w:drawing>
          </w:r>
        </w:p>
      </w:tc>
      <w:tc>
        <w:tcPr>
          <w:tcW w:w="5245" w:type="dxa"/>
          <w:vAlign w:val="center"/>
        </w:tcPr>
        <w:p w14:paraId="5F60E1F1" w14:textId="57EC568B"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258A5B37" w:rsidR="00376420" w:rsidRPr="00DF34FF" w:rsidRDefault="00376420" w:rsidP="00376420">
          <w:pPr>
            <w:jc w:val="center"/>
            <w:rPr>
              <w:rFonts w:ascii="Calibri" w:hAnsi="Calibri" w:cs="Arial"/>
              <w:b/>
              <w:sz w:val="22"/>
              <w:szCs w:val="22"/>
            </w:rPr>
          </w:pPr>
        </w:p>
      </w:tc>
      <w:tc>
        <w:tcPr>
          <w:tcW w:w="2344" w:type="dxa"/>
          <w:vAlign w:val="center"/>
        </w:tcPr>
        <w:p w14:paraId="0C85E66C" w14:textId="46E879F6" w:rsidR="00376420" w:rsidRPr="007E2631" w:rsidRDefault="00166318" w:rsidP="00376420">
          <w:pPr>
            <w:jc w:val="center"/>
            <w:rPr>
              <w:rFonts w:ascii="Calibri" w:eastAsia="Arial Unicode MS" w:hAnsi="Calibri" w:cs="Arial"/>
              <w:b/>
              <w:sz w:val="22"/>
              <w:szCs w:val="22"/>
              <w:lang w:val="es-MX"/>
            </w:rPr>
          </w:pPr>
          <w:r>
            <w:rPr>
              <w:noProof/>
              <w:lang w:eastAsia="es-ES"/>
            </w:rPr>
            <w:drawing>
              <wp:anchor distT="0" distB="0" distL="114300" distR="114300" simplePos="0" relativeHeight="251667456" behindDoc="0" locked="0" layoutInCell="1" allowOverlap="1" wp14:anchorId="106C1D7C" wp14:editId="4CBA492A">
                <wp:simplePos x="0" y="0"/>
                <wp:positionH relativeFrom="column">
                  <wp:posOffset>85725</wp:posOffset>
                </wp:positionH>
                <wp:positionV relativeFrom="paragraph">
                  <wp:posOffset>3175</wp:posOffset>
                </wp:positionV>
                <wp:extent cx="1190625" cy="55499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190625" cy="554990"/>
                        </a:xfrm>
                        <a:prstGeom prst="rect">
                          <a:avLst/>
                        </a:prstGeom>
                      </pic:spPr>
                    </pic:pic>
                  </a:graphicData>
                </a:graphic>
                <wp14:sizeRelH relativeFrom="page">
                  <wp14:pctWidth>0</wp14:pctWidth>
                </wp14:sizeRelH>
                <wp14:sizeRelV relativeFrom="page">
                  <wp14:pctHeight>0</wp14:pctHeight>
                </wp14:sizeRelV>
              </wp:anchor>
            </w:drawing>
          </w:r>
        </w:p>
      </w:tc>
    </w:tr>
  </w:tbl>
  <w:p w14:paraId="50C1EF9F" w14:textId="7CD69403" w:rsidR="00B45558" w:rsidRPr="000A5357" w:rsidRDefault="00B45558" w:rsidP="00C66348">
    <w:pP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200E"/>
    <w:multiLevelType w:val="hybridMultilevel"/>
    <w:tmpl w:val="8B8A90E4"/>
    <w:lvl w:ilvl="0" w:tplc="400A000F">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70B5C34"/>
    <w:multiLevelType w:val="hybridMultilevel"/>
    <w:tmpl w:val="FBFC9524"/>
    <w:lvl w:ilvl="0" w:tplc="400A0001">
      <w:start w:val="1"/>
      <w:numFmt w:val="bullet"/>
      <w:lvlText w:val=""/>
      <w:lvlJc w:val="left"/>
      <w:pPr>
        <w:ind w:left="1429" w:hanging="360"/>
      </w:pPr>
      <w:rPr>
        <w:rFonts w:ascii="Symbol" w:hAnsi="Symbol"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2" w15:restartNumberingAfterBreak="0">
    <w:nsid w:val="07DF16B4"/>
    <w:multiLevelType w:val="multilevel"/>
    <w:tmpl w:val="48F43D9C"/>
    <w:lvl w:ilvl="0">
      <w:start w:val="2"/>
      <w:numFmt w:val="decimal"/>
      <w:lvlText w:val="%1."/>
      <w:lvlJc w:val="left"/>
      <w:pPr>
        <w:ind w:left="360" w:hanging="360"/>
      </w:pPr>
      <w:rPr>
        <w:rFonts w:hint="default"/>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1E7D576D"/>
    <w:multiLevelType w:val="multilevel"/>
    <w:tmpl w:val="A8FC4698"/>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 w15:restartNumberingAfterBreak="0">
    <w:nsid w:val="226233F4"/>
    <w:multiLevelType w:val="multilevel"/>
    <w:tmpl w:val="0E24BB4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60E11FC"/>
    <w:multiLevelType w:val="hybridMultilevel"/>
    <w:tmpl w:val="4136021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2A4E3058"/>
    <w:multiLevelType w:val="multilevel"/>
    <w:tmpl w:val="A8FC4698"/>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7" w15:restartNumberingAfterBreak="0">
    <w:nsid w:val="39E6621A"/>
    <w:multiLevelType w:val="hybridMultilevel"/>
    <w:tmpl w:val="99E46C36"/>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3D5CDB"/>
    <w:multiLevelType w:val="hybridMultilevel"/>
    <w:tmpl w:val="7F1CBB1A"/>
    <w:lvl w:ilvl="0" w:tplc="5EE02112">
      <w:start w:val="1"/>
      <w:numFmt w:val="decimal"/>
      <w:lvlText w:val="%1)"/>
      <w:lvlJc w:val="left"/>
      <w:pPr>
        <w:ind w:left="1080" w:hanging="360"/>
      </w:pPr>
      <w:rPr>
        <w:rFonts w:ascii="Calibri" w:eastAsia="Times New Roman" w:hAnsi="Calibri" w:cs="Calibri"/>
      </w:rPr>
    </w:lvl>
    <w:lvl w:ilvl="1" w:tplc="400A0003" w:tentative="1">
      <w:start w:val="1"/>
      <w:numFmt w:val="bullet"/>
      <w:lvlText w:val="o"/>
      <w:lvlJc w:val="left"/>
      <w:pPr>
        <w:ind w:left="1800" w:hanging="360"/>
      </w:pPr>
      <w:rPr>
        <w:rFonts w:ascii="Courier New" w:hAnsi="Courier New" w:cs="Courier New" w:hint="default"/>
      </w:rPr>
    </w:lvl>
    <w:lvl w:ilvl="2" w:tplc="400A0005" w:tentative="1">
      <w:start w:val="1"/>
      <w:numFmt w:val="bullet"/>
      <w:lvlText w:val=""/>
      <w:lvlJc w:val="left"/>
      <w:pPr>
        <w:ind w:left="2520" w:hanging="360"/>
      </w:pPr>
      <w:rPr>
        <w:rFonts w:ascii="Wingdings" w:hAnsi="Wingdings" w:hint="default"/>
      </w:rPr>
    </w:lvl>
    <w:lvl w:ilvl="3" w:tplc="400A0001" w:tentative="1">
      <w:start w:val="1"/>
      <w:numFmt w:val="bullet"/>
      <w:lvlText w:val=""/>
      <w:lvlJc w:val="left"/>
      <w:pPr>
        <w:ind w:left="3240" w:hanging="360"/>
      </w:pPr>
      <w:rPr>
        <w:rFonts w:ascii="Symbol" w:hAnsi="Symbol" w:hint="default"/>
      </w:rPr>
    </w:lvl>
    <w:lvl w:ilvl="4" w:tplc="400A0003" w:tentative="1">
      <w:start w:val="1"/>
      <w:numFmt w:val="bullet"/>
      <w:lvlText w:val="o"/>
      <w:lvlJc w:val="left"/>
      <w:pPr>
        <w:ind w:left="3960" w:hanging="360"/>
      </w:pPr>
      <w:rPr>
        <w:rFonts w:ascii="Courier New" w:hAnsi="Courier New" w:cs="Courier New" w:hint="default"/>
      </w:rPr>
    </w:lvl>
    <w:lvl w:ilvl="5" w:tplc="400A0005" w:tentative="1">
      <w:start w:val="1"/>
      <w:numFmt w:val="bullet"/>
      <w:lvlText w:val=""/>
      <w:lvlJc w:val="left"/>
      <w:pPr>
        <w:ind w:left="4680" w:hanging="360"/>
      </w:pPr>
      <w:rPr>
        <w:rFonts w:ascii="Wingdings" w:hAnsi="Wingdings" w:hint="default"/>
      </w:rPr>
    </w:lvl>
    <w:lvl w:ilvl="6" w:tplc="400A0001" w:tentative="1">
      <w:start w:val="1"/>
      <w:numFmt w:val="bullet"/>
      <w:lvlText w:val=""/>
      <w:lvlJc w:val="left"/>
      <w:pPr>
        <w:ind w:left="5400" w:hanging="360"/>
      </w:pPr>
      <w:rPr>
        <w:rFonts w:ascii="Symbol" w:hAnsi="Symbol" w:hint="default"/>
      </w:rPr>
    </w:lvl>
    <w:lvl w:ilvl="7" w:tplc="400A0003" w:tentative="1">
      <w:start w:val="1"/>
      <w:numFmt w:val="bullet"/>
      <w:lvlText w:val="o"/>
      <w:lvlJc w:val="left"/>
      <w:pPr>
        <w:ind w:left="6120" w:hanging="360"/>
      </w:pPr>
      <w:rPr>
        <w:rFonts w:ascii="Courier New" w:hAnsi="Courier New" w:cs="Courier New" w:hint="default"/>
      </w:rPr>
    </w:lvl>
    <w:lvl w:ilvl="8" w:tplc="400A0005" w:tentative="1">
      <w:start w:val="1"/>
      <w:numFmt w:val="bullet"/>
      <w:lvlText w:val=""/>
      <w:lvlJc w:val="left"/>
      <w:pPr>
        <w:ind w:left="6840" w:hanging="360"/>
      </w:pPr>
      <w:rPr>
        <w:rFonts w:ascii="Wingdings" w:hAnsi="Wingdings" w:hint="default"/>
      </w:rPr>
    </w:lvl>
  </w:abstractNum>
  <w:abstractNum w:abstractNumId="11" w15:restartNumberingAfterBreak="0">
    <w:nsid w:val="4E833AD2"/>
    <w:multiLevelType w:val="hybridMultilevel"/>
    <w:tmpl w:val="4ED6BB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2"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4F907D26"/>
    <w:multiLevelType w:val="hybridMultilevel"/>
    <w:tmpl w:val="3B442282"/>
    <w:lvl w:ilvl="0" w:tplc="F58A369A">
      <w:start w:val="1"/>
      <w:numFmt w:val="bullet"/>
      <w:lvlText w:val="-"/>
      <w:lvlJc w:val="left"/>
      <w:pPr>
        <w:ind w:left="833" w:hanging="360"/>
      </w:pPr>
      <w:rPr>
        <w:rFonts w:ascii="Arial" w:eastAsia="Calibri" w:hAnsi="Arial" w:cs="Arial" w:hint="default"/>
      </w:rPr>
    </w:lvl>
    <w:lvl w:ilvl="1" w:tplc="400A0003" w:tentative="1">
      <w:start w:val="1"/>
      <w:numFmt w:val="bullet"/>
      <w:lvlText w:val="o"/>
      <w:lvlJc w:val="left"/>
      <w:pPr>
        <w:ind w:left="1553" w:hanging="360"/>
      </w:pPr>
      <w:rPr>
        <w:rFonts w:ascii="Courier New" w:hAnsi="Courier New" w:cs="Courier New" w:hint="default"/>
      </w:rPr>
    </w:lvl>
    <w:lvl w:ilvl="2" w:tplc="400A0005" w:tentative="1">
      <w:start w:val="1"/>
      <w:numFmt w:val="bullet"/>
      <w:lvlText w:val=""/>
      <w:lvlJc w:val="left"/>
      <w:pPr>
        <w:ind w:left="2273" w:hanging="360"/>
      </w:pPr>
      <w:rPr>
        <w:rFonts w:ascii="Wingdings" w:hAnsi="Wingdings" w:hint="default"/>
      </w:rPr>
    </w:lvl>
    <w:lvl w:ilvl="3" w:tplc="400A0001" w:tentative="1">
      <w:start w:val="1"/>
      <w:numFmt w:val="bullet"/>
      <w:lvlText w:val=""/>
      <w:lvlJc w:val="left"/>
      <w:pPr>
        <w:ind w:left="2993" w:hanging="360"/>
      </w:pPr>
      <w:rPr>
        <w:rFonts w:ascii="Symbol" w:hAnsi="Symbol" w:hint="default"/>
      </w:rPr>
    </w:lvl>
    <w:lvl w:ilvl="4" w:tplc="400A0003" w:tentative="1">
      <w:start w:val="1"/>
      <w:numFmt w:val="bullet"/>
      <w:lvlText w:val="o"/>
      <w:lvlJc w:val="left"/>
      <w:pPr>
        <w:ind w:left="3713" w:hanging="360"/>
      </w:pPr>
      <w:rPr>
        <w:rFonts w:ascii="Courier New" w:hAnsi="Courier New" w:cs="Courier New" w:hint="default"/>
      </w:rPr>
    </w:lvl>
    <w:lvl w:ilvl="5" w:tplc="400A0005" w:tentative="1">
      <w:start w:val="1"/>
      <w:numFmt w:val="bullet"/>
      <w:lvlText w:val=""/>
      <w:lvlJc w:val="left"/>
      <w:pPr>
        <w:ind w:left="4433" w:hanging="360"/>
      </w:pPr>
      <w:rPr>
        <w:rFonts w:ascii="Wingdings" w:hAnsi="Wingdings" w:hint="default"/>
      </w:rPr>
    </w:lvl>
    <w:lvl w:ilvl="6" w:tplc="400A0001" w:tentative="1">
      <w:start w:val="1"/>
      <w:numFmt w:val="bullet"/>
      <w:lvlText w:val=""/>
      <w:lvlJc w:val="left"/>
      <w:pPr>
        <w:ind w:left="5153" w:hanging="360"/>
      </w:pPr>
      <w:rPr>
        <w:rFonts w:ascii="Symbol" w:hAnsi="Symbol" w:hint="default"/>
      </w:rPr>
    </w:lvl>
    <w:lvl w:ilvl="7" w:tplc="400A0003" w:tentative="1">
      <w:start w:val="1"/>
      <w:numFmt w:val="bullet"/>
      <w:lvlText w:val="o"/>
      <w:lvlJc w:val="left"/>
      <w:pPr>
        <w:ind w:left="5873" w:hanging="360"/>
      </w:pPr>
      <w:rPr>
        <w:rFonts w:ascii="Courier New" w:hAnsi="Courier New" w:cs="Courier New" w:hint="default"/>
      </w:rPr>
    </w:lvl>
    <w:lvl w:ilvl="8" w:tplc="400A0005" w:tentative="1">
      <w:start w:val="1"/>
      <w:numFmt w:val="bullet"/>
      <w:lvlText w:val=""/>
      <w:lvlJc w:val="left"/>
      <w:pPr>
        <w:ind w:left="6593" w:hanging="360"/>
      </w:pPr>
      <w:rPr>
        <w:rFonts w:ascii="Wingdings" w:hAnsi="Wingdings" w:hint="default"/>
      </w:rPr>
    </w:lvl>
  </w:abstractNum>
  <w:abstractNum w:abstractNumId="14" w15:restartNumberingAfterBreak="0">
    <w:nsid w:val="58C3032F"/>
    <w:multiLevelType w:val="multilevel"/>
    <w:tmpl w:val="34AAED92"/>
    <w:lvl w:ilvl="0">
      <w:start w:val="1"/>
      <w:numFmt w:val="decimal"/>
      <w:lvlText w:val="%1."/>
      <w:lvlJc w:val="left"/>
      <w:pPr>
        <w:ind w:left="36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15" w15:restartNumberingAfterBreak="0">
    <w:nsid w:val="5A110461"/>
    <w:multiLevelType w:val="hybridMultilevel"/>
    <w:tmpl w:val="4FA0FDA0"/>
    <w:lvl w:ilvl="0" w:tplc="8B0A7B8E">
      <w:start w:val="2"/>
      <w:numFmt w:val="bullet"/>
      <w:lvlText w:val="-"/>
      <w:lvlJc w:val="left"/>
      <w:pPr>
        <w:ind w:left="1287" w:hanging="360"/>
      </w:pPr>
      <w:rPr>
        <w:rFonts w:ascii="Times New Roman" w:eastAsiaTheme="minorHAnsi" w:hAnsi="Times New Roman" w:cs="Times New Roman" w:hint="default"/>
        <w:b/>
      </w:rPr>
    </w:lvl>
    <w:lvl w:ilvl="1" w:tplc="400A0003" w:tentative="1">
      <w:start w:val="1"/>
      <w:numFmt w:val="bullet"/>
      <w:lvlText w:val="o"/>
      <w:lvlJc w:val="left"/>
      <w:pPr>
        <w:ind w:left="2007" w:hanging="360"/>
      </w:pPr>
      <w:rPr>
        <w:rFonts w:ascii="Courier New" w:hAnsi="Courier New" w:cs="Courier New" w:hint="default"/>
      </w:rPr>
    </w:lvl>
    <w:lvl w:ilvl="2" w:tplc="400A0005" w:tentative="1">
      <w:start w:val="1"/>
      <w:numFmt w:val="bullet"/>
      <w:lvlText w:val=""/>
      <w:lvlJc w:val="left"/>
      <w:pPr>
        <w:ind w:left="2727" w:hanging="360"/>
      </w:pPr>
      <w:rPr>
        <w:rFonts w:ascii="Wingdings" w:hAnsi="Wingdings" w:hint="default"/>
      </w:rPr>
    </w:lvl>
    <w:lvl w:ilvl="3" w:tplc="400A0001" w:tentative="1">
      <w:start w:val="1"/>
      <w:numFmt w:val="bullet"/>
      <w:lvlText w:val=""/>
      <w:lvlJc w:val="left"/>
      <w:pPr>
        <w:ind w:left="3447" w:hanging="360"/>
      </w:pPr>
      <w:rPr>
        <w:rFonts w:ascii="Symbol" w:hAnsi="Symbol" w:hint="default"/>
      </w:rPr>
    </w:lvl>
    <w:lvl w:ilvl="4" w:tplc="400A0003" w:tentative="1">
      <w:start w:val="1"/>
      <w:numFmt w:val="bullet"/>
      <w:lvlText w:val="o"/>
      <w:lvlJc w:val="left"/>
      <w:pPr>
        <w:ind w:left="4167" w:hanging="360"/>
      </w:pPr>
      <w:rPr>
        <w:rFonts w:ascii="Courier New" w:hAnsi="Courier New" w:cs="Courier New" w:hint="default"/>
      </w:rPr>
    </w:lvl>
    <w:lvl w:ilvl="5" w:tplc="400A0005" w:tentative="1">
      <w:start w:val="1"/>
      <w:numFmt w:val="bullet"/>
      <w:lvlText w:val=""/>
      <w:lvlJc w:val="left"/>
      <w:pPr>
        <w:ind w:left="4887" w:hanging="360"/>
      </w:pPr>
      <w:rPr>
        <w:rFonts w:ascii="Wingdings" w:hAnsi="Wingdings" w:hint="default"/>
      </w:rPr>
    </w:lvl>
    <w:lvl w:ilvl="6" w:tplc="400A0001" w:tentative="1">
      <w:start w:val="1"/>
      <w:numFmt w:val="bullet"/>
      <w:lvlText w:val=""/>
      <w:lvlJc w:val="left"/>
      <w:pPr>
        <w:ind w:left="5607" w:hanging="360"/>
      </w:pPr>
      <w:rPr>
        <w:rFonts w:ascii="Symbol" w:hAnsi="Symbol" w:hint="default"/>
      </w:rPr>
    </w:lvl>
    <w:lvl w:ilvl="7" w:tplc="400A0003" w:tentative="1">
      <w:start w:val="1"/>
      <w:numFmt w:val="bullet"/>
      <w:lvlText w:val="o"/>
      <w:lvlJc w:val="left"/>
      <w:pPr>
        <w:ind w:left="6327" w:hanging="360"/>
      </w:pPr>
      <w:rPr>
        <w:rFonts w:ascii="Courier New" w:hAnsi="Courier New" w:cs="Courier New" w:hint="default"/>
      </w:rPr>
    </w:lvl>
    <w:lvl w:ilvl="8" w:tplc="400A0005" w:tentative="1">
      <w:start w:val="1"/>
      <w:numFmt w:val="bullet"/>
      <w:lvlText w:val=""/>
      <w:lvlJc w:val="left"/>
      <w:pPr>
        <w:ind w:left="7047" w:hanging="360"/>
      </w:pPr>
      <w:rPr>
        <w:rFonts w:ascii="Wingdings" w:hAnsi="Wingdings" w:hint="default"/>
      </w:rPr>
    </w:lvl>
  </w:abstractNum>
  <w:abstractNum w:abstractNumId="16"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5CC3018F"/>
    <w:multiLevelType w:val="multilevel"/>
    <w:tmpl w:val="E3AA90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D1D6662"/>
    <w:multiLevelType w:val="multilevel"/>
    <w:tmpl w:val="1B12EE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2116ADE"/>
    <w:multiLevelType w:val="hybridMultilevel"/>
    <w:tmpl w:val="0E2C2538"/>
    <w:lvl w:ilvl="0" w:tplc="75D842EE">
      <w:start w:val="1"/>
      <w:numFmt w:val="upperRoman"/>
      <w:lvlText w:val="%1."/>
      <w:lvlJc w:val="left"/>
      <w:pPr>
        <w:ind w:left="1791" w:hanging="720"/>
      </w:pPr>
      <w:rPr>
        <w:rFonts w:hint="default"/>
      </w:rPr>
    </w:lvl>
    <w:lvl w:ilvl="1" w:tplc="8B0A7B8E">
      <w:start w:val="2"/>
      <w:numFmt w:val="bullet"/>
      <w:lvlText w:val="-"/>
      <w:lvlJc w:val="left"/>
      <w:pPr>
        <w:ind w:left="2151" w:hanging="360"/>
      </w:pPr>
      <w:rPr>
        <w:rFonts w:ascii="Times New Roman" w:eastAsiaTheme="minorHAnsi" w:hAnsi="Times New Roman" w:cs="Times New Roman" w:hint="default"/>
        <w:b/>
      </w:rPr>
    </w:lvl>
    <w:lvl w:ilvl="2" w:tplc="400A001B">
      <w:start w:val="1"/>
      <w:numFmt w:val="lowerRoman"/>
      <w:lvlText w:val="%3."/>
      <w:lvlJc w:val="right"/>
      <w:pPr>
        <w:ind w:left="2871" w:hanging="180"/>
      </w:pPr>
    </w:lvl>
    <w:lvl w:ilvl="3" w:tplc="400A000F" w:tentative="1">
      <w:start w:val="1"/>
      <w:numFmt w:val="decimal"/>
      <w:lvlText w:val="%4."/>
      <w:lvlJc w:val="left"/>
      <w:pPr>
        <w:ind w:left="3591" w:hanging="360"/>
      </w:pPr>
    </w:lvl>
    <w:lvl w:ilvl="4" w:tplc="400A0019" w:tentative="1">
      <w:start w:val="1"/>
      <w:numFmt w:val="lowerLetter"/>
      <w:lvlText w:val="%5."/>
      <w:lvlJc w:val="left"/>
      <w:pPr>
        <w:ind w:left="4311" w:hanging="360"/>
      </w:pPr>
    </w:lvl>
    <w:lvl w:ilvl="5" w:tplc="400A001B" w:tentative="1">
      <w:start w:val="1"/>
      <w:numFmt w:val="lowerRoman"/>
      <w:lvlText w:val="%6."/>
      <w:lvlJc w:val="right"/>
      <w:pPr>
        <w:ind w:left="5031" w:hanging="180"/>
      </w:pPr>
    </w:lvl>
    <w:lvl w:ilvl="6" w:tplc="400A000F" w:tentative="1">
      <w:start w:val="1"/>
      <w:numFmt w:val="decimal"/>
      <w:lvlText w:val="%7."/>
      <w:lvlJc w:val="left"/>
      <w:pPr>
        <w:ind w:left="5751" w:hanging="360"/>
      </w:pPr>
    </w:lvl>
    <w:lvl w:ilvl="7" w:tplc="400A0019" w:tentative="1">
      <w:start w:val="1"/>
      <w:numFmt w:val="lowerLetter"/>
      <w:lvlText w:val="%8."/>
      <w:lvlJc w:val="left"/>
      <w:pPr>
        <w:ind w:left="6471" w:hanging="360"/>
      </w:pPr>
    </w:lvl>
    <w:lvl w:ilvl="8" w:tplc="400A001B" w:tentative="1">
      <w:start w:val="1"/>
      <w:numFmt w:val="lowerRoman"/>
      <w:lvlText w:val="%9."/>
      <w:lvlJc w:val="right"/>
      <w:pPr>
        <w:ind w:left="7191" w:hanging="180"/>
      </w:pPr>
    </w:lvl>
  </w:abstractNum>
  <w:abstractNum w:abstractNumId="20" w15:restartNumberingAfterBreak="0">
    <w:nsid w:val="62D561A2"/>
    <w:multiLevelType w:val="hybridMultilevel"/>
    <w:tmpl w:val="6A98DD4A"/>
    <w:lvl w:ilvl="0" w:tplc="400A001B">
      <w:start w:val="1"/>
      <w:numFmt w:val="lowerRoman"/>
      <w:lvlText w:val="%1."/>
      <w:lvlJc w:val="right"/>
      <w:pPr>
        <w:ind w:left="833" w:hanging="360"/>
      </w:pPr>
      <w:rPr>
        <w:rFonts w:hint="default"/>
      </w:rPr>
    </w:lvl>
    <w:lvl w:ilvl="1" w:tplc="FFFFFFFF" w:tentative="1">
      <w:start w:val="1"/>
      <w:numFmt w:val="bullet"/>
      <w:lvlText w:val="o"/>
      <w:lvlJc w:val="left"/>
      <w:pPr>
        <w:ind w:left="1553" w:hanging="360"/>
      </w:pPr>
      <w:rPr>
        <w:rFonts w:ascii="Courier New" w:hAnsi="Courier New" w:cs="Courier New" w:hint="default"/>
      </w:rPr>
    </w:lvl>
    <w:lvl w:ilvl="2" w:tplc="FFFFFFFF" w:tentative="1">
      <w:start w:val="1"/>
      <w:numFmt w:val="bullet"/>
      <w:lvlText w:val=""/>
      <w:lvlJc w:val="left"/>
      <w:pPr>
        <w:ind w:left="2273" w:hanging="360"/>
      </w:pPr>
      <w:rPr>
        <w:rFonts w:ascii="Wingdings" w:hAnsi="Wingdings" w:hint="default"/>
      </w:rPr>
    </w:lvl>
    <w:lvl w:ilvl="3" w:tplc="FFFFFFFF" w:tentative="1">
      <w:start w:val="1"/>
      <w:numFmt w:val="bullet"/>
      <w:lvlText w:val=""/>
      <w:lvlJc w:val="left"/>
      <w:pPr>
        <w:ind w:left="2993" w:hanging="360"/>
      </w:pPr>
      <w:rPr>
        <w:rFonts w:ascii="Symbol" w:hAnsi="Symbol" w:hint="default"/>
      </w:rPr>
    </w:lvl>
    <w:lvl w:ilvl="4" w:tplc="FFFFFFFF" w:tentative="1">
      <w:start w:val="1"/>
      <w:numFmt w:val="bullet"/>
      <w:lvlText w:val="o"/>
      <w:lvlJc w:val="left"/>
      <w:pPr>
        <w:ind w:left="3713" w:hanging="360"/>
      </w:pPr>
      <w:rPr>
        <w:rFonts w:ascii="Courier New" w:hAnsi="Courier New" w:cs="Courier New" w:hint="default"/>
      </w:rPr>
    </w:lvl>
    <w:lvl w:ilvl="5" w:tplc="FFFFFFFF" w:tentative="1">
      <w:start w:val="1"/>
      <w:numFmt w:val="bullet"/>
      <w:lvlText w:val=""/>
      <w:lvlJc w:val="left"/>
      <w:pPr>
        <w:ind w:left="4433" w:hanging="360"/>
      </w:pPr>
      <w:rPr>
        <w:rFonts w:ascii="Wingdings" w:hAnsi="Wingdings" w:hint="default"/>
      </w:rPr>
    </w:lvl>
    <w:lvl w:ilvl="6" w:tplc="FFFFFFFF" w:tentative="1">
      <w:start w:val="1"/>
      <w:numFmt w:val="bullet"/>
      <w:lvlText w:val=""/>
      <w:lvlJc w:val="left"/>
      <w:pPr>
        <w:ind w:left="5153" w:hanging="360"/>
      </w:pPr>
      <w:rPr>
        <w:rFonts w:ascii="Symbol" w:hAnsi="Symbol" w:hint="default"/>
      </w:rPr>
    </w:lvl>
    <w:lvl w:ilvl="7" w:tplc="FFFFFFFF" w:tentative="1">
      <w:start w:val="1"/>
      <w:numFmt w:val="bullet"/>
      <w:lvlText w:val="o"/>
      <w:lvlJc w:val="left"/>
      <w:pPr>
        <w:ind w:left="5873" w:hanging="360"/>
      </w:pPr>
      <w:rPr>
        <w:rFonts w:ascii="Courier New" w:hAnsi="Courier New" w:cs="Courier New" w:hint="default"/>
      </w:rPr>
    </w:lvl>
    <w:lvl w:ilvl="8" w:tplc="FFFFFFFF" w:tentative="1">
      <w:start w:val="1"/>
      <w:numFmt w:val="bullet"/>
      <w:lvlText w:val=""/>
      <w:lvlJc w:val="left"/>
      <w:pPr>
        <w:ind w:left="6593" w:hanging="360"/>
      </w:pPr>
      <w:rPr>
        <w:rFonts w:ascii="Wingdings" w:hAnsi="Wingdings" w:hint="default"/>
      </w:rPr>
    </w:lvl>
  </w:abstractNum>
  <w:abstractNum w:abstractNumId="21"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22"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578173595">
    <w:abstractNumId w:val="14"/>
  </w:num>
  <w:num w:numId="2" w16cid:durableId="423494885">
    <w:abstractNumId w:val="8"/>
  </w:num>
  <w:num w:numId="3" w16cid:durableId="1869180086">
    <w:abstractNumId w:val="15"/>
  </w:num>
  <w:num w:numId="4" w16cid:durableId="1591039028">
    <w:abstractNumId w:val="2"/>
  </w:num>
  <w:num w:numId="5" w16cid:durableId="2111273446">
    <w:abstractNumId w:val="5"/>
  </w:num>
  <w:num w:numId="6" w16cid:durableId="81294728">
    <w:abstractNumId w:val="0"/>
  </w:num>
  <w:num w:numId="7" w16cid:durableId="1076709422">
    <w:abstractNumId w:val="1"/>
  </w:num>
  <w:num w:numId="8" w16cid:durableId="1476873350">
    <w:abstractNumId w:val="19"/>
  </w:num>
  <w:num w:numId="9" w16cid:durableId="778454072">
    <w:abstractNumId w:val="10"/>
  </w:num>
  <w:num w:numId="10" w16cid:durableId="789282544">
    <w:abstractNumId w:val="17"/>
  </w:num>
  <w:num w:numId="11" w16cid:durableId="505872656">
    <w:abstractNumId w:val="18"/>
  </w:num>
  <w:num w:numId="12" w16cid:durableId="1949072316">
    <w:abstractNumId w:val="13"/>
  </w:num>
  <w:num w:numId="13" w16cid:durableId="1078402990">
    <w:abstractNumId w:val="20"/>
  </w:num>
  <w:num w:numId="14" w16cid:durableId="755711730">
    <w:abstractNumId w:val="3"/>
  </w:num>
  <w:num w:numId="15" w16cid:durableId="2021004811">
    <w:abstractNumId w:val="6"/>
  </w:num>
  <w:num w:numId="16" w16cid:durableId="1193155911">
    <w:abstractNumId w:val="4"/>
  </w:num>
  <w:num w:numId="17" w16cid:durableId="1882277658">
    <w:abstractNumId w:val="22"/>
  </w:num>
  <w:num w:numId="18" w16cid:durableId="1782190340">
    <w:abstractNumId w:val="9"/>
  </w:num>
  <w:num w:numId="19" w16cid:durableId="1924140306">
    <w:abstractNumId w:val="12"/>
  </w:num>
  <w:num w:numId="20" w16cid:durableId="211040559">
    <w:abstractNumId w:val="21"/>
  </w:num>
  <w:num w:numId="21" w16cid:durableId="182979293">
    <w:abstractNumId w:val="16"/>
  </w:num>
  <w:num w:numId="22" w16cid:durableId="66610434">
    <w:abstractNumId w:val="11"/>
  </w:num>
  <w:num w:numId="23" w16cid:durableId="132351176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6EF0"/>
    <w:rsid w:val="000072EC"/>
    <w:rsid w:val="00010531"/>
    <w:rsid w:val="00011D4D"/>
    <w:rsid w:val="00015286"/>
    <w:rsid w:val="0001574B"/>
    <w:rsid w:val="000201DB"/>
    <w:rsid w:val="00021D92"/>
    <w:rsid w:val="0002447E"/>
    <w:rsid w:val="00027769"/>
    <w:rsid w:val="00030225"/>
    <w:rsid w:val="00034617"/>
    <w:rsid w:val="000425DF"/>
    <w:rsid w:val="00042913"/>
    <w:rsid w:val="00047A35"/>
    <w:rsid w:val="00050E81"/>
    <w:rsid w:val="00052ACC"/>
    <w:rsid w:val="0005396C"/>
    <w:rsid w:val="00054933"/>
    <w:rsid w:val="00056B36"/>
    <w:rsid w:val="000643DE"/>
    <w:rsid w:val="000728F3"/>
    <w:rsid w:val="00072FFA"/>
    <w:rsid w:val="00080DFD"/>
    <w:rsid w:val="00081572"/>
    <w:rsid w:val="00081BA4"/>
    <w:rsid w:val="00085C1B"/>
    <w:rsid w:val="00086067"/>
    <w:rsid w:val="000A3C2A"/>
    <w:rsid w:val="000A5357"/>
    <w:rsid w:val="000A583C"/>
    <w:rsid w:val="000A5ED7"/>
    <w:rsid w:val="000B0CCC"/>
    <w:rsid w:val="000B11E5"/>
    <w:rsid w:val="000B12B9"/>
    <w:rsid w:val="000B2C4E"/>
    <w:rsid w:val="000B30BD"/>
    <w:rsid w:val="000B4A6F"/>
    <w:rsid w:val="000B4FEF"/>
    <w:rsid w:val="000B7B52"/>
    <w:rsid w:val="000C19AD"/>
    <w:rsid w:val="000C3094"/>
    <w:rsid w:val="000C7151"/>
    <w:rsid w:val="000C78DB"/>
    <w:rsid w:val="000C7AD2"/>
    <w:rsid w:val="000E0DDA"/>
    <w:rsid w:val="000E4F7B"/>
    <w:rsid w:val="000F1E22"/>
    <w:rsid w:val="000F2477"/>
    <w:rsid w:val="000F5D4B"/>
    <w:rsid w:val="0010037C"/>
    <w:rsid w:val="0010620B"/>
    <w:rsid w:val="00113C70"/>
    <w:rsid w:val="00122F57"/>
    <w:rsid w:val="001251F5"/>
    <w:rsid w:val="00130764"/>
    <w:rsid w:val="0013561B"/>
    <w:rsid w:val="0013740E"/>
    <w:rsid w:val="00140A59"/>
    <w:rsid w:val="001430C8"/>
    <w:rsid w:val="001474D2"/>
    <w:rsid w:val="001514BD"/>
    <w:rsid w:val="001516F2"/>
    <w:rsid w:val="00157E03"/>
    <w:rsid w:val="00161639"/>
    <w:rsid w:val="00166318"/>
    <w:rsid w:val="00172FE9"/>
    <w:rsid w:val="00177A38"/>
    <w:rsid w:val="001823A9"/>
    <w:rsid w:val="00187CB5"/>
    <w:rsid w:val="001A028D"/>
    <w:rsid w:val="001A2E50"/>
    <w:rsid w:val="001A4260"/>
    <w:rsid w:val="001A5427"/>
    <w:rsid w:val="001C034C"/>
    <w:rsid w:val="001C1803"/>
    <w:rsid w:val="001C55C4"/>
    <w:rsid w:val="001D02A9"/>
    <w:rsid w:val="001E21C6"/>
    <w:rsid w:val="001F22EA"/>
    <w:rsid w:val="001F7DF9"/>
    <w:rsid w:val="00206115"/>
    <w:rsid w:val="00211B64"/>
    <w:rsid w:val="00212695"/>
    <w:rsid w:val="002220E2"/>
    <w:rsid w:val="0022653E"/>
    <w:rsid w:val="00227026"/>
    <w:rsid w:val="00227CD2"/>
    <w:rsid w:val="00231B7F"/>
    <w:rsid w:val="00232F50"/>
    <w:rsid w:val="00251F76"/>
    <w:rsid w:val="002542A4"/>
    <w:rsid w:val="00254F00"/>
    <w:rsid w:val="00265365"/>
    <w:rsid w:val="0026567D"/>
    <w:rsid w:val="00273569"/>
    <w:rsid w:val="00275F39"/>
    <w:rsid w:val="002820EE"/>
    <w:rsid w:val="0028318D"/>
    <w:rsid w:val="00287E6D"/>
    <w:rsid w:val="002965AE"/>
    <w:rsid w:val="002C5BF6"/>
    <w:rsid w:val="002C6609"/>
    <w:rsid w:val="002D0245"/>
    <w:rsid w:val="002D2D56"/>
    <w:rsid w:val="002D4388"/>
    <w:rsid w:val="002E5957"/>
    <w:rsid w:val="002E66C7"/>
    <w:rsid w:val="002E7342"/>
    <w:rsid w:val="002F57F5"/>
    <w:rsid w:val="002F5A14"/>
    <w:rsid w:val="002F5AD0"/>
    <w:rsid w:val="002F6AFC"/>
    <w:rsid w:val="00301B53"/>
    <w:rsid w:val="00310338"/>
    <w:rsid w:val="00314938"/>
    <w:rsid w:val="00320410"/>
    <w:rsid w:val="003311BA"/>
    <w:rsid w:val="00334BBC"/>
    <w:rsid w:val="00335A4C"/>
    <w:rsid w:val="003364E7"/>
    <w:rsid w:val="00337DFD"/>
    <w:rsid w:val="00340219"/>
    <w:rsid w:val="003635A9"/>
    <w:rsid w:val="0036423C"/>
    <w:rsid w:val="00364A8C"/>
    <w:rsid w:val="003675F5"/>
    <w:rsid w:val="003729DA"/>
    <w:rsid w:val="00376420"/>
    <w:rsid w:val="0037725E"/>
    <w:rsid w:val="003905A1"/>
    <w:rsid w:val="00390630"/>
    <w:rsid w:val="00391A88"/>
    <w:rsid w:val="003A0C9B"/>
    <w:rsid w:val="003A50D8"/>
    <w:rsid w:val="003A699F"/>
    <w:rsid w:val="003A7651"/>
    <w:rsid w:val="003A78B9"/>
    <w:rsid w:val="003B0A61"/>
    <w:rsid w:val="003B2326"/>
    <w:rsid w:val="003B249F"/>
    <w:rsid w:val="003B2841"/>
    <w:rsid w:val="003B3C31"/>
    <w:rsid w:val="003C166F"/>
    <w:rsid w:val="003C1672"/>
    <w:rsid w:val="003C226A"/>
    <w:rsid w:val="003C2617"/>
    <w:rsid w:val="003C335C"/>
    <w:rsid w:val="003C3F4B"/>
    <w:rsid w:val="003C5C8A"/>
    <w:rsid w:val="003C77A4"/>
    <w:rsid w:val="003D407C"/>
    <w:rsid w:val="003D4827"/>
    <w:rsid w:val="003D5456"/>
    <w:rsid w:val="003D6C67"/>
    <w:rsid w:val="003D78DD"/>
    <w:rsid w:val="003E600C"/>
    <w:rsid w:val="003E7612"/>
    <w:rsid w:val="00401B9E"/>
    <w:rsid w:val="00403A07"/>
    <w:rsid w:val="00404FC8"/>
    <w:rsid w:val="00405291"/>
    <w:rsid w:val="00407035"/>
    <w:rsid w:val="00411F93"/>
    <w:rsid w:val="00417E6F"/>
    <w:rsid w:val="00423B6A"/>
    <w:rsid w:val="004434BF"/>
    <w:rsid w:val="00443BF6"/>
    <w:rsid w:val="00450081"/>
    <w:rsid w:val="004539DC"/>
    <w:rsid w:val="00455F42"/>
    <w:rsid w:val="00460B53"/>
    <w:rsid w:val="00461A65"/>
    <w:rsid w:val="004742D9"/>
    <w:rsid w:val="00476411"/>
    <w:rsid w:val="00476A63"/>
    <w:rsid w:val="00476BC2"/>
    <w:rsid w:val="004856D2"/>
    <w:rsid w:val="004871A7"/>
    <w:rsid w:val="0048728B"/>
    <w:rsid w:val="00490F1A"/>
    <w:rsid w:val="00491C65"/>
    <w:rsid w:val="004949BE"/>
    <w:rsid w:val="004964E8"/>
    <w:rsid w:val="004A7BE9"/>
    <w:rsid w:val="004B0F56"/>
    <w:rsid w:val="004B52B0"/>
    <w:rsid w:val="004C0B1D"/>
    <w:rsid w:val="004C0E22"/>
    <w:rsid w:val="004C32CD"/>
    <w:rsid w:val="004C6126"/>
    <w:rsid w:val="004C6E2C"/>
    <w:rsid w:val="004C6F92"/>
    <w:rsid w:val="004D3425"/>
    <w:rsid w:val="004D6334"/>
    <w:rsid w:val="004D723B"/>
    <w:rsid w:val="004E0A5D"/>
    <w:rsid w:val="004E5941"/>
    <w:rsid w:val="004F193B"/>
    <w:rsid w:val="004F1CA2"/>
    <w:rsid w:val="00507B16"/>
    <w:rsid w:val="00511C17"/>
    <w:rsid w:val="0051263F"/>
    <w:rsid w:val="00520FF8"/>
    <w:rsid w:val="00522A16"/>
    <w:rsid w:val="00530BF5"/>
    <w:rsid w:val="00533CFD"/>
    <w:rsid w:val="00534235"/>
    <w:rsid w:val="0054638E"/>
    <w:rsid w:val="00552D89"/>
    <w:rsid w:val="005675D0"/>
    <w:rsid w:val="005730AD"/>
    <w:rsid w:val="00581B25"/>
    <w:rsid w:val="0059144D"/>
    <w:rsid w:val="00596BD7"/>
    <w:rsid w:val="005A604A"/>
    <w:rsid w:val="005A6A6C"/>
    <w:rsid w:val="005A7821"/>
    <w:rsid w:val="005A7937"/>
    <w:rsid w:val="005B0570"/>
    <w:rsid w:val="005C4CC8"/>
    <w:rsid w:val="005C554A"/>
    <w:rsid w:val="005C734B"/>
    <w:rsid w:val="005D315D"/>
    <w:rsid w:val="005E023C"/>
    <w:rsid w:val="005E3FAF"/>
    <w:rsid w:val="005E6178"/>
    <w:rsid w:val="005E6758"/>
    <w:rsid w:val="005E6FE4"/>
    <w:rsid w:val="005F22AD"/>
    <w:rsid w:val="005F30ED"/>
    <w:rsid w:val="005F5322"/>
    <w:rsid w:val="005F71F8"/>
    <w:rsid w:val="006000B5"/>
    <w:rsid w:val="00601660"/>
    <w:rsid w:val="00602D99"/>
    <w:rsid w:val="006071B1"/>
    <w:rsid w:val="006108F2"/>
    <w:rsid w:val="00610DBB"/>
    <w:rsid w:val="0061606D"/>
    <w:rsid w:val="006217F7"/>
    <w:rsid w:val="006232D2"/>
    <w:rsid w:val="00625201"/>
    <w:rsid w:val="00626795"/>
    <w:rsid w:val="00626869"/>
    <w:rsid w:val="00635696"/>
    <w:rsid w:val="00635921"/>
    <w:rsid w:val="00642D49"/>
    <w:rsid w:val="00643C3D"/>
    <w:rsid w:val="006477AD"/>
    <w:rsid w:val="00655525"/>
    <w:rsid w:val="00655D56"/>
    <w:rsid w:val="00657034"/>
    <w:rsid w:val="0066000E"/>
    <w:rsid w:val="006601CC"/>
    <w:rsid w:val="00660AE9"/>
    <w:rsid w:val="00666791"/>
    <w:rsid w:val="00670184"/>
    <w:rsid w:val="00672401"/>
    <w:rsid w:val="0067285C"/>
    <w:rsid w:val="006759F4"/>
    <w:rsid w:val="006825C8"/>
    <w:rsid w:val="00684292"/>
    <w:rsid w:val="00684778"/>
    <w:rsid w:val="00685450"/>
    <w:rsid w:val="00690CC4"/>
    <w:rsid w:val="00691D81"/>
    <w:rsid w:val="00696386"/>
    <w:rsid w:val="006A6A7C"/>
    <w:rsid w:val="006B000E"/>
    <w:rsid w:val="006B5F02"/>
    <w:rsid w:val="006B6A0E"/>
    <w:rsid w:val="006B7BB6"/>
    <w:rsid w:val="006C1587"/>
    <w:rsid w:val="006C2E73"/>
    <w:rsid w:val="006C3687"/>
    <w:rsid w:val="006C4C32"/>
    <w:rsid w:val="006C670B"/>
    <w:rsid w:val="006D45B1"/>
    <w:rsid w:val="006D6D27"/>
    <w:rsid w:val="006E0FB6"/>
    <w:rsid w:val="006F16AF"/>
    <w:rsid w:val="006F1B88"/>
    <w:rsid w:val="006F3DEA"/>
    <w:rsid w:val="006F4619"/>
    <w:rsid w:val="006F57B7"/>
    <w:rsid w:val="006F64A9"/>
    <w:rsid w:val="006F7049"/>
    <w:rsid w:val="00705F4C"/>
    <w:rsid w:val="0071100C"/>
    <w:rsid w:val="00714A58"/>
    <w:rsid w:val="00715F12"/>
    <w:rsid w:val="00721B4D"/>
    <w:rsid w:val="00733372"/>
    <w:rsid w:val="0073628D"/>
    <w:rsid w:val="007406B3"/>
    <w:rsid w:val="007458CF"/>
    <w:rsid w:val="00745BEA"/>
    <w:rsid w:val="007560F5"/>
    <w:rsid w:val="00757A23"/>
    <w:rsid w:val="00761106"/>
    <w:rsid w:val="0076123E"/>
    <w:rsid w:val="007653B2"/>
    <w:rsid w:val="00765F02"/>
    <w:rsid w:val="00770398"/>
    <w:rsid w:val="00770CDB"/>
    <w:rsid w:val="007751CA"/>
    <w:rsid w:val="00777C5B"/>
    <w:rsid w:val="00781323"/>
    <w:rsid w:val="00782709"/>
    <w:rsid w:val="007939AB"/>
    <w:rsid w:val="00796960"/>
    <w:rsid w:val="00796CCF"/>
    <w:rsid w:val="007A69F6"/>
    <w:rsid w:val="007B2559"/>
    <w:rsid w:val="007B4F6B"/>
    <w:rsid w:val="007B6952"/>
    <w:rsid w:val="007B745B"/>
    <w:rsid w:val="007D0509"/>
    <w:rsid w:val="007D42E1"/>
    <w:rsid w:val="007E1626"/>
    <w:rsid w:val="007E1C8B"/>
    <w:rsid w:val="007E22B7"/>
    <w:rsid w:val="007E2CDE"/>
    <w:rsid w:val="007E5661"/>
    <w:rsid w:val="007E58F6"/>
    <w:rsid w:val="007E6049"/>
    <w:rsid w:val="007E6717"/>
    <w:rsid w:val="007F0184"/>
    <w:rsid w:val="007F2C28"/>
    <w:rsid w:val="00801E02"/>
    <w:rsid w:val="00803F24"/>
    <w:rsid w:val="008062DF"/>
    <w:rsid w:val="00811FE2"/>
    <w:rsid w:val="008359CF"/>
    <w:rsid w:val="008456AC"/>
    <w:rsid w:val="00864BDB"/>
    <w:rsid w:val="00866B3A"/>
    <w:rsid w:val="00890998"/>
    <w:rsid w:val="00895D6B"/>
    <w:rsid w:val="008A1D37"/>
    <w:rsid w:val="008A65C1"/>
    <w:rsid w:val="008B33D6"/>
    <w:rsid w:val="008B6745"/>
    <w:rsid w:val="008C06AD"/>
    <w:rsid w:val="008C633E"/>
    <w:rsid w:val="008C76EE"/>
    <w:rsid w:val="008D3652"/>
    <w:rsid w:val="008E1D2B"/>
    <w:rsid w:val="008E31C9"/>
    <w:rsid w:val="008E4A34"/>
    <w:rsid w:val="008E4E2F"/>
    <w:rsid w:val="008E6DE6"/>
    <w:rsid w:val="008E789D"/>
    <w:rsid w:val="008F0397"/>
    <w:rsid w:val="00905F86"/>
    <w:rsid w:val="00912EAB"/>
    <w:rsid w:val="009255A8"/>
    <w:rsid w:val="00933BB7"/>
    <w:rsid w:val="0093719E"/>
    <w:rsid w:val="009377A1"/>
    <w:rsid w:val="0094352B"/>
    <w:rsid w:val="009464E5"/>
    <w:rsid w:val="00947593"/>
    <w:rsid w:val="009500D2"/>
    <w:rsid w:val="0095298A"/>
    <w:rsid w:val="00953147"/>
    <w:rsid w:val="00961446"/>
    <w:rsid w:val="00964502"/>
    <w:rsid w:val="009659F9"/>
    <w:rsid w:val="0096606A"/>
    <w:rsid w:val="00967673"/>
    <w:rsid w:val="00991498"/>
    <w:rsid w:val="009923DD"/>
    <w:rsid w:val="009953A8"/>
    <w:rsid w:val="009A2429"/>
    <w:rsid w:val="009A3A66"/>
    <w:rsid w:val="009A4B20"/>
    <w:rsid w:val="009B2D30"/>
    <w:rsid w:val="009B779E"/>
    <w:rsid w:val="009C01BE"/>
    <w:rsid w:val="009C0E04"/>
    <w:rsid w:val="009C10C1"/>
    <w:rsid w:val="009C3DDE"/>
    <w:rsid w:val="009C528A"/>
    <w:rsid w:val="009C68DF"/>
    <w:rsid w:val="009D2602"/>
    <w:rsid w:val="009D4422"/>
    <w:rsid w:val="009D66CD"/>
    <w:rsid w:val="009E2A52"/>
    <w:rsid w:val="009F2E61"/>
    <w:rsid w:val="009F4674"/>
    <w:rsid w:val="009F4D73"/>
    <w:rsid w:val="009F5C9D"/>
    <w:rsid w:val="009F6901"/>
    <w:rsid w:val="00A01BEB"/>
    <w:rsid w:val="00A0586F"/>
    <w:rsid w:val="00A06032"/>
    <w:rsid w:val="00A102FA"/>
    <w:rsid w:val="00A139EA"/>
    <w:rsid w:val="00A15001"/>
    <w:rsid w:val="00A170B1"/>
    <w:rsid w:val="00A20653"/>
    <w:rsid w:val="00A26267"/>
    <w:rsid w:val="00A377E1"/>
    <w:rsid w:val="00A416DE"/>
    <w:rsid w:val="00A456CB"/>
    <w:rsid w:val="00A46411"/>
    <w:rsid w:val="00A520EE"/>
    <w:rsid w:val="00A56556"/>
    <w:rsid w:val="00A60328"/>
    <w:rsid w:val="00A612A5"/>
    <w:rsid w:val="00A62517"/>
    <w:rsid w:val="00A62662"/>
    <w:rsid w:val="00A63E39"/>
    <w:rsid w:val="00A7403E"/>
    <w:rsid w:val="00A755EB"/>
    <w:rsid w:val="00A756FD"/>
    <w:rsid w:val="00A81DCD"/>
    <w:rsid w:val="00A8761F"/>
    <w:rsid w:val="00A87626"/>
    <w:rsid w:val="00A90DBB"/>
    <w:rsid w:val="00A96058"/>
    <w:rsid w:val="00AA002A"/>
    <w:rsid w:val="00AA37FB"/>
    <w:rsid w:val="00AA655C"/>
    <w:rsid w:val="00AC16BE"/>
    <w:rsid w:val="00AC1A7B"/>
    <w:rsid w:val="00AC46D8"/>
    <w:rsid w:val="00AC6B97"/>
    <w:rsid w:val="00AD6CAB"/>
    <w:rsid w:val="00AD72E1"/>
    <w:rsid w:val="00AE2097"/>
    <w:rsid w:val="00AE74A8"/>
    <w:rsid w:val="00AF12FC"/>
    <w:rsid w:val="00AF6948"/>
    <w:rsid w:val="00B16BCF"/>
    <w:rsid w:val="00B173C1"/>
    <w:rsid w:val="00B24A7A"/>
    <w:rsid w:val="00B276F5"/>
    <w:rsid w:val="00B34A79"/>
    <w:rsid w:val="00B35AE3"/>
    <w:rsid w:val="00B36D6C"/>
    <w:rsid w:val="00B3713E"/>
    <w:rsid w:val="00B37567"/>
    <w:rsid w:val="00B4255A"/>
    <w:rsid w:val="00B45558"/>
    <w:rsid w:val="00B46EF7"/>
    <w:rsid w:val="00B53627"/>
    <w:rsid w:val="00B54FA0"/>
    <w:rsid w:val="00B60803"/>
    <w:rsid w:val="00B70888"/>
    <w:rsid w:val="00B74684"/>
    <w:rsid w:val="00B74DF6"/>
    <w:rsid w:val="00B93A58"/>
    <w:rsid w:val="00BA1B94"/>
    <w:rsid w:val="00BA2416"/>
    <w:rsid w:val="00BA39F3"/>
    <w:rsid w:val="00BB00F5"/>
    <w:rsid w:val="00BB6811"/>
    <w:rsid w:val="00BC0298"/>
    <w:rsid w:val="00BC2B5C"/>
    <w:rsid w:val="00BD3B6E"/>
    <w:rsid w:val="00BE3E09"/>
    <w:rsid w:val="00BE5513"/>
    <w:rsid w:val="00BE5706"/>
    <w:rsid w:val="00BF261D"/>
    <w:rsid w:val="00C10945"/>
    <w:rsid w:val="00C1515E"/>
    <w:rsid w:val="00C17D93"/>
    <w:rsid w:val="00C2352F"/>
    <w:rsid w:val="00C3160E"/>
    <w:rsid w:val="00C33660"/>
    <w:rsid w:val="00C3411C"/>
    <w:rsid w:val="00C4443A"/>
    <w:rsid w:val="00C465C8"/>
    <w:rsid w:val="00C566AC"/>
    <w:rsid w:val="00C5670A"/>
    <w:rsid w:val="00C63596"/>
    <w:rsid w:val="00C66348"/>
    <w:rsid w:val="00C667D6"/>
    <w:rsid w:val="00C70B5B"/>
    <w:rsid w:val="00C70CFD"/>
    <w:rsid w:val="00C730E9"/>
    <w:rsid w:val="00C74FFA"/>
    <w:rsid w:val="00C76F4C"/>
    <w:rsid w:val="00C777CB"/>
    <w:rsid w:val="00C820D2"/>
    <w:rsid w:val="00C86113"/>
    <w:rsid w:val="00C90897"/>
    <w:rsid w:val="00C94FB1"/>
    <w:rsid w:val="00CA5C33"/>
    <w:rsid w:val="00CA6EEE"/>
    <w:rsid w:val="00CA761F"/>
    <w:rsid w:val="00CA7C04"/>
    <w:rsid w:val="00CB0F6F"/>
    <w:rsid w:val="00CB125D"/>
    <w:rsid w:val="00CC03BF"/>
    <w:rsid w:val="00CC47F2"/>
    <w:rsid w:val="00CC6980"/>
    <w:rsid w:val="00CD055F"/>
    <w:rsid w:val="00CD52FE"/>
    <w:rsid w:val="00CD69E9"/>
    <w:rsid w:val="00CE6BB6"/>
    <w:rsid w:val="00CE70DD"/>
    <w:rsid w:val="00CF22D2"/>
    <w:rsid w:val="00D05F41"/>
    <w:rsid w:val="00D07291"/>
    <w:rsid w:val="00D12BA6"/>
    <w:rsid w:val="00D167C9"/>
    <w:rsid w:val="00D17BE3"/>
    <w:rsid w:val="00D22222"/>
    <w:rsid w:val="00D26FA0"/>
    <w:rsid w:val="00D37E2C"/>
    <w:rsid w:val="00D415FD"/>
    <w:rsid w:val="00D43868"/>
    <w:rsid w:val="00D504FD"/>
    <w:rsid w:val="00D56CDD"/>
    <w:rsid w:val="00D60799"/>
    <w:rsid w:val="00D60A9E"/>
    <w:rsid w:val="00D62F69"/>
    <w:rsid w:val="00D648AC"/>
    <w:rsid w:val="00D726BC"/>
    <w:rsid w:val="00D83CCF"/>
    <w:rsid w:val="00D87965"/>
    <w:rsid w:val="00D93C1D"/>
    <w:rsid w:val="00DA0CFB"/>
    <w:rsid w:val="00DA15F7"/>
    <w:rsid w:val="00DA200F"/>
    <w:rsid w:val="00DB004C"/>
    <w:rsid w:val="00DB1E5A"/>
    <w:rsid w:val="00DB1F0F"/>
    <w:rsid w:val="00DB22AD"/>
    <w:rsid w:val="00DB254B"/>
    <w:rsid w:val="00DC42F8"/>
    <w:rsid w:val="00DC52B5"/>
    <w:rsid w:val="00DC5BD0"/>
    <w:rsid w:val="00DC5C23"/>
    <w:rsid w:val="00DC763F"/>
    <w:rsid w:val="00DD071F"/>
    <w:rsid w:val="00DD2F70"/>
    <w:rsid w:val="00DE0E0A"/>
    <w:rsid w:val="00DE2E6D"/>
    <w:rsid w:val="00DE43F6"/>
    <w:rsid w:val="00DE557B"/>
    <w:rsid w:val="00DE6DD3"/>
    <w:rsid w:val="00DE7D5A"/>
    <w:rsid w:val="00DF1B62"/>
    <w:rsid w:val="00DF34FF"/>
    <w:rsid w:val="00DF35A5"/>
    <w:rsid w:val="00E009BF"/>
    <w:rsid w:val="00E01BF7"/>
    <w:rsid w:val="00E030F6"/>
    <w:rsid w:val="00E040FF"/>
    <w:rsid w:val="00E0528A"/>
    <w:rsid w:val="00E062C1"/>
    <w:rsid w:val="00E075F6"/>
    <w:rsid w:val="00E10235"/>
    <w:rsid w:val="00E13FCD"/>
    <w:rsid w:val="00E1519D"/>
    <w:rsid w:val="00E257D6"/>
    <w:rsid w:val="00E31E62"/>
    <w:rsid w:val="00E3669B"/>
    <w:rsid w:val="00E47A58"/>
    <w:rsid w:val="00E506E0"/>
    <w:rsid w:val="00E53838"/>
    <w:rsid w:val="00E565CD"/>
    <w:rsid w:val="00E566A3"/>
    <w:rsid w:val="00E60CF4"/>
    <w:rsid w:val="00E6654E"/>
    <w:rsid w:val="00E6719A"/>
    <w:rsid w:val="00E71112"/>
    <w:rsid w:val="00E71F45"/>
    <w:rsid w:val="00E73458"/>
    <w:rsid w:val="00E82E74"/>
    <w:rsid w:val="00E867FE"/>
    <w:rsid w:val="00E955A7"/>
    <w:rsid w:val="00E95D11"/>
    <w:rsid w:val="00E9710D"/>
    <w:rsid w:val="00EB4AD8"/>
    <w:rsid w:val="00EB701A"/>
    <w:rsid w:val="00EC131E"/>
    <w:rsid w:val="00EC2848"/>
    <w:rsid w:val="00EC7C75"/>
    <w:rsid w:val="00ED14EA"/>
    <w:rsid w:val="00ED56BB"/>
    <w:rsid w:val="00ED6AAA"/>
    <w:rsid w:val="00ED7169"/>
    <w:rsid w:val="00EF5877"/>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51BD7"/>
    <w:rsid w:val="00F55DFD"/>
    <w:rsid w:val="00F67677"/>
    <w:rsid w:val="00F677FC"/>
    <w:rsid w:val="00F80803"/>
    <w:rsid w:val="00F83621"/>
    <w:rsid w:val="00F87AAC"/>
    <w:rsid w:val="00F92103"/>
    <w:rsid w:val="00FA1597"/>
    <w:rsid w:val="00FA70BB"/>
    <w:rsid w:val="00FB37F3"/>
    <w:rsid w:val="00FB3D87"/>
    <w:rsid w:val="00FB7427"/>
    <w:rsid w:val="00FC4703"/>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nhideWhenUsed/>
    <w:rsid w:val="001514BD"/>
    <w:pPr>
      <w:tabs>
        <w:tab w:val="center" w:pos="4252"/>
        <w:tab w:val="right" w:pos="8504"/>
      </w:tabs>
    </w:pPr>
  </w:style>
  <w:style w:type="character" w:customStyle="1" w:styleId="PiedepginaCar">
    <w:name w:val="Pie de página Car"/>
    <w:basedOn w:val="Fuentedeprrafopredeter"/>
    <w:link w:val="Piedepgina"/>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6477AD"/>
    <w:pPr>
      <w:widowControl w:val="0"/>
    </w:pPr>
    <w:rPr>
      <w:sz w:val="24"/>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52864610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283786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845582520">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10</Pages>
  <Words>2782</Words>
  <Characters>15302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CSBP BO</cp:lastModifiedBy>
  <cp:revision>22</cp:revision>
  <cp:lastPrinted>2021-10-14T19:19:00Z</cp:lastPrinted>
  <dcterms:created xsi:type="dcterms:W3CDTF">2023-03-16T16:25:00Z</dcterms:created>
  <dcterms:modified xsi:type="dcterms:W3CDTF">2023-03-16T18:36:00Z</dcterms:modified>
</cp:coreProperties>
</file>