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7879A921" w14:textId="77777777" w:rsidR="00A81E2B" w:rsidRDefault="00A81E2B" w:rsidP="00A81E2B">
      <w:pPr>
        <w:pStyle w:val="Ttulo3"/>
        <w:framePr w:w="9552" w:hSpace="141" w:wrap="around" w:vAnchor="page" w:hAnchor="page" w:x="1300" w:y="4996"/>
        <w:jc w:val="center"/>
        <w:rPr>
          <w:rStyle w:val="Hipervnculo"/>
          <w:rFonts w:ascii="Stencil" w:eastAsiaTheme="minorEastAsia" w:hAnsi="Stencil" w:cs="Arial"/>
          <w:bCs w:val="0"/>
          <w:sz w:val="44"/>
          <w:szCs w:val="44"/>
        </w:rPr>
      </w:pPr>
    </w:p>
    <w:p w14:paraId="6E5A5697" w14:textId="77777777" w:rsidR="00A81E2B" w:rsidRPr="00417E6F" w:rsidRDefault="00A81E2B"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AB8C596" w14:textId="77777777" w:rsidR="00A81E2B" w:rsidRPr="00417E6F" w:rsidRDefault="00A81E2B" w:rsidP="00A81E2B">
      <w:pPr>
        <w:framePr w:w="9552" w:hSpace="141" w:wrap="around" w:vAnchor="page" w:hAnchor="page" w:x="1300" w:y="4996"/>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3D80C02B" w14:textId="4450C08D" w:rsidR="00A81E2B" w:rsidRPr="00417E6F" w:rsidRDefault="00DC16E7" w:rsidP="00A81E2B">
      <w:pPr>
        <w:pStyle w:val="Ttulo3"/>
        <w:framePr w:w="9552" w:hSpace="141" w:wrap="around" w:vAnchor="page" w:hAnchor="page" w:x="1300" w:y="4996"/>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ON-IP-001-2023</w:t>
      </w:r>
    </w:p>
    <w:p w14:paraId="0F58FFB3" w14:textId="77777777" w:rsidR="00A81E2B" w:rsidRPr="00417E6F" w:rsidRDefault="00A81E2B" w:rsidP="00A81E2B">
      <w:pPr>
        <w:framePr w:w="9552" w:hSpace="141" w:wrap="around" w:vAnchor="page" w:hAnchor="page" w:x="1300" w:y="4996"/>
        <w:rPr>
          <w:rFonts w:asciiTheme="minorHAnsi" w:eastAsiaTheme="minorEastAsia" w:hAnsiTheme="minorHAnsi"/>
          <w:sz w:val="22"/>
          <w:szCs w:val="22"/>
        </w:rPr>
      </w:pPr>
    </w:p>
    <w:p w14:paraId="645633D7" w14:textId="267CDAE9" w:rsidR="00A81E2B" w:rsidRPr="00417E6F" w:rsidRDefault="00DC16E7" w:rsidP="00A81E2B">
      <w:pPr>
        <w:framePr w:w="9552" w:hSpace="141" w:wrap="around" w:vAnchor="page" w:hAnchor="page" w:x="1300" w:y="4996"/>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A81E2B" w:rsidRPr="00417E6F">
        <w:rPr>
          <w:rFonts w:asciiTheme="minorHAnsi" w:hAnsiTheme="minorHAnsi" w:cs="Arial"/>
          <w:b/>
          <w:iCs/>
          <w:sz w:val="32"/>
          <w:szCs w:val="22"/>
          <w:bdr w:val="single" w:sz="4" w:space="0" w:color="auto" w:shadow="1"/>
        </w:rPr>
        <w:t xml:space="preserve"> CONVOCATORIA </w:t>
      </w:r>
    </w:p>
    <w:p w14:paraId="5A0FB9B0" w14:textId="77777777" w:rsidR="00A81E2B" w:rsidRPr="00417E6F" w:rsidRDefault="00A81E2B" w:rsidP="00A81E2B">
      <w:pPr>
        <w:framePr w:w="9552" w:hSpace="141" w:wrap="around" w:vAnchor="page" w:hAnchor="page" w:x="1300" w:y="4996"/>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A81E2B" w:rsidRPr="00417E6F" w14:paraId="05692E86" w14:textId="77777777" w:rsidTr="004F33FD">
        <w:tc>
          <w:tcPr>
            <w:tcW w:w="8460" w:type="dxa"/>
          </w:tcPr>
          <w:p w14:paraId="28537513"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color w:val="0070C0"/>
                <w:sz w:val="44"/>
                <w:szCs w:val="44"/>
                <w:lang w:val="es-ES"/>
              </w:rPr>
            </w:pPr>
          </w:p>
          <w:p w14:paraId="24BF0F1A" w14:textId="7433DF6B" w:rsidR="00A81E2B" w:rsidRPr="00417E6F" w:rsidRDefault="00A81E2B" w:rsidP="00A81E2B">
            <w:pPr>
              <w:pStyle w:val="Document1"/>
              <w:keepNext w:val="0"/>
              <w:keepLines w:val="0"/>
              <w:framePr w:w="9552" w:hSpace="141" w:wrap="around" w:vAnchor="page" w:hAnchor="page" w:x="1300" w:y="4996"/>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171350">
              <w:rPr>
                <w:rStyle w:val="Hipervnculo"/>
                <w:rFonts w:asciiTheme="minorHAnsi" w:eastAsiaTheme="minorEastAsia" w:hAnsiTheme="minorHAnsi" w:cs="Arial"/>
                <w:b/>
                <w:snapToGrid/>
                <w:color w:val="0070C0"/>
                <w:sz w:val="44"/>
                <w:szCs w:val="44"/>
                <w:lang w:val="es-BO" w:eastAsia="es-BO"/>
              </w:rPr>
              <w:t>SERVICIO DE CONTACT CENTER CSBP</w:t>
            </w:r>
            <w:r w:rsidRPr="00417E6F">
              <w:rPr>
                <w:rStyle w:val="Hipervnculo"/>
                <w:rFonts w:asciiTheme="minorHAnsi" w:eastAsiaTheme="minorEastAsia" w:hAnsiTheme="minorHAnsi" w:cs="Arial"/>
                <w:b/>
                <w:snapToGrid/>
                <w:color w:val="0070C0"/>
                <w:sz w:val="44"/>
                <w:szCs w:val="44"/>
                <w:lang w:val="es-BO" w:eastAsia="es-BO"/>
              </w:rPr>
              <w:t>”</w:t>
            </w:r>
          </w:p>
          <w:p w14:paraId="50B330EF"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44"/>
                <w:szCs w:val="44"/>
                <w:lang w:val="es-ES"/>
              </w:rPr>
            </w:pPr>
          </w:p>
        </w:tc>
      </w:tr>
    </w:tbl>
    <w:p w14:paraId="2F2A7B29"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0BC39B61"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32"/>
          <w:szCs w:val="22"/>
          <w:lang w:val="es-BO"/>
        </w:rPr>
      </w:pPr>
    </w:p>
    <w:p w14:paraId="622744E0" w14:textId="02FA6D2A" w:rsidR="00171350" w:rsidRPr="00417E6F" w:rsidRDefault="00171350" w:rsidP="00171350">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 xml:space="preserve">La Paz, </w:t>
      </w:r>
      <w:r>
        <w:rPr>
          <w:rFonts w:asciiTheme="minorHAnsi" w:hAnsiTheme="minorHAnsi"/>
          <w:b/>
          <w:iCs/>
          <w:sz w:val="22"/>
          <w:szCs w:val="22"/>
          <w:lang w:val="es-ES"/>
        </w:rPr>
        <w:t>enero</w:t>
      </w:r>
      <w:r w:rsidRPr="00417E6F">
        <w:rPr>
          <w:rFonts w:asciiTheme="minorHAnsi" w:hAnsiTheme="minorHAnsi"/>
          <w:b/>
          <w:iCs/>
          <w:sz w:val="22"/>
          <w:szCs w:val="22"/>
          <w:lang w:val="es-ES"/>
        </w:rPr>
        <w:t xml:space="preserve"> de 202</w:t>
      </w:r>
      <w:r>
        <w:rPr>
          <w:rFonts w:asciiTheme="minorHAnsi" w:hAnsiTheme="minorHAnsi"/>
          <w:b/>
          <w:iCs/>
          <w:sz w:val="22"/>
          <w:szCs w:val="22"/>
          <w:lang w:val="es-ES"/>
        </w:rPr>
        <w:t>3</w:t>
      </w:r>
    </w:p>
    <w:p w14:paraId="4B9C6A45"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AA5BE9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38DABC7"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D03D3F8"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16E7D9C4"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799F3A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4825BB31"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A8B18FF"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754AD270"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27810CB" w14:textId="77777777" w:rsidR="00A81E2B"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63290A32" w14:textId="77777777" w:rsidR="00A81E2B" w:rsidRPr="00417E6F" w:rsidRDefault="00A81E2B" w:rsidP="00A81E2B">
      <w:pPr>
        <w:pStyle w:val="Document1"/>
        <w:keepNext w:val="0"/>
        <w:keepLines w:val="0"/>
        <w:framePr w:w="9552" w:hSpace="141" w:wrap="around" w:vAnchor="page" w:hAnchor="page" w:x="1300" w:y="4996"/>
        <w:suppressAutoHyphens w:val="0"/>
        <w:jc w:val="center"/>
        <w:rPr>
          <w:rFonts w:asciiTheme="minorHAnsi" w:hAnsiTheme="minorHAnsi"/>
          <w:b/>
          <w:iCs/>
          <w:sz w:val="22"/>
          <w:szCs w:val="22"/>
          <w:lang w:val="es-ES"/>
        </w:rPr>
      </w:pPr>
    </w:p>
    <w:p w14:paraId="517D4272" w14:textId="4D6B00EE" w:rsidR="00417E6F" w:rsidRDefault="00417E6F" w:rsidP="00A81E2B">
      <w:pP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F33FD">
        <w:trPr>
          <w:trHeight w:val="2944"/>
          <w:jc w:val="center"/>
        </w:trPr>
        <w:tc>
          <w:tcPr>
            <w:tcW w:w="9284" w:type="dxa"/>
          </w:tcPr>
          <w:p w14:paraId="5C0C88E7" w14:textId="77777777" w:rsidR="00A81E2B" w:rsidRDefault="00A81E2B" w:rsidP="004F33FD">
            <w:pPr>
              <w:jc w:val="center"/>
              <w:rPr>
                <w:rFonts w:asciiTheme="minorHAnsi" w:hAnsiTheme="minorHAnsi" w:cs="Arial"/>
              </w:rPr>
            </w:pPr>
          </w:p>
          <w:p w14:paraId="61AB8DF6" w14:textId="3DE02C33" w:rsidR="000F2477" w:rsidRPr="00F51142" w:rsidRDefault="000F2477" w:rsidP="00A81E2B">
            <w:pP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F33FD">
            <w:pPr>
              <w:jc w:val="center"/>
              <w:rPr>
                <w:rFonts w:asciiTheme="minorHAnsi" w:hAnsiTheme="minorHAnsi" w:cs="Arial"/>
              </w:rPr>
            </w:pPr>
          </w:p>
          <w:p w14:paraId="6BF59AED" w14:textId="77777777" w:rsidR="000F2477" w:rsidRPr="00F51142" w:rsidRDefault="000F2477" w:rsidP="004F33FD">
            <w:pPr>
              <w:jc w:val="center"/>
              <w:rPr>
                <w:rFonts w:asciiTheme="minorHAnsi" w:hAnsiTheme="minorHAnsi" w:cs="Arial"/>
              </w:rPr>
            </w:pPr>
          </w:p>
          <w:p w14:paraId="48456225" w14:textId="77777777" w:rsidR="000F2477" w:rsidRPr="00F51142" w:rsidRDefault="000F2477" w:rsidP="004F33FD">
            <w:pPr>
              <w:jc w:val="center"/>
              <w:rPr>
                <w:rFonts w:asciiTheme="minorHAnsi" w:hAnsiTheme="minorHAnsi" w:cs="Arial"/>
              </w:rPr>
            </w:pPr>
          </w:p>
          <w:p w14:paraId="28D2FC96" w14:textId="77777777" w:rsidR="000F2477" w:rsidRPr="00F51142" w:rsidRDefault="000F2477" w:rsidP="004F33F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F33FD">
            <w:pPr>
              <w:rPr>
                <w:rFonts w:asciiTheme="minorHAnsi" w:hAnsiTheme="minorHAnsi" w:cs="Arial"/>
                <w:b/>
                <w:sz w:val="28"/>
                <w:szCs w:val="28"/>
              </w:rPr>
            </w:pPr>
          </w:p>
          <w:p w14:paraId="5F255085" w14:textId="06626E25" w:rsidR="00232F50" w:rsidRPr="00F51142" w:rsidRDefault="005F3FDB" w:rsidP="004F33FD">
            <w:pPr>
              <w:jc w:val="center"/>
              <w:rPr>
                <w:rFonts w:asciiTheme="minorHAnsi" w:hAnsiTheme="minorHAnsi" w:cs="Arial"/>
                <w:b/>
                <w:sz w:val="24"/>
                <w:szCs w:val="24"/>
              </w:rPr>
            </w:pPr>
            <w:r>
              <w:rPr>
                <w:rFonts w:asciiTheme="minorHAnsi" w:hAnsiTheme="minorHAnsi" w:cstheme="minorHAnsi"/>
                <w:b/>
                <w:sz w:val="24"/>
                <w:szCs w:val="24"/>
              </w:rPr>
              <w:t>INVITACION PUBLICA</w:t>
            </w:r>
            <w:r w:rsidR="00232F50" w:rsidRPr="00F51142">
              <w:rPr>
                <w:rFonts w:asciiTheme="minorHAnsi" w:hAnsiTheme="minorHAnsi" w:cs="Arial"/>
                <w:b/>
                <w:sz w:val="24"/>
                <w:szCs w:val="24"/>
              </w:rPr>
              <w:t xml:space="preserve"> </w:t>
            </w:r>
            <w:r w:rsidR="00171350">
              <w:rPr>
                <w:rFonts w:asciiTheme="minorHAnsi" w:hAnsiTheme="minorHAnsi" w:cs="Arial"/>
                <w:b/>
                <w:sz w:val="24"/>
                <w:szCs w:val="24"/>
              </w:rPr>
              <w:t>ON-IP-001-2023</w:t>
            </w:r>
          </w:p>
          <w:p w14:paraId="06C84058" w14:textId="54AAB975" w:rsidR="000F2477" w:rsidRPr="00F51142" w:rsidRDefault="00171350" w:rsidP="004F33FD">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4F33FD">
            <w:pPr>
              <w:rPr>
                <w:rFonts w:asciiTheme="minorHAnsi" w:hAnsiTheme="minorHAnsi" w:cs="Arial"/>
                <w:sz w:val="28"/>
                <w:szCs w:val="28"/>
              </w:rPr>
            </w:pPr>
          </w:p>
          <w:p w14:paraId="37AE6732" w14:textId="7408051A" w:rsidR="000F2477" w:rsidRPr="00F51142" w:rsidRDefault="00171350" w:rsidP="00171350">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F51142" w14:paraId="6DD20514" w14:textId="77777777" w:rsidTr="004F33FD">
        <w:trPr>
          <w:trHeight w:val="553"/>
          <w:jc w:val="center"/>
        </w:trPr>
        <w:tc>
          <w:tcPr>
            <w:tcW w:w="9284" w:type="dxa"/>
            <w:vAlign w:val="center"/>
          </w:tcPr>
          <w:p w14:paraId="495570B7" w14:textId="6B27E1FD" w:rsidR="000F2477" w:rsidRPr="00F51142" w:rsidRDefault="004354A1" w:rsidP="004F33FD">
            <w:pPr>
              <w:jc w:val="center"/>
              <w:rPr>
                <w:rFonts w:asciiTheme="minorHAnsi" w:hAnsiTheme="minorHAnsi" w:cs="Arial"/>
              </w:rPr>
            </w:pPr>
            <w:r>
              <w:rPr>
                <w:rFonts w:asciiTheme="minorHAnsi" w:hAnsiTheme="minorHAnsi"/>
                <w:b/>
                <w:bCs/>
                <w:sz w:val="24"/>
                <w:szCs w:val="24"/>
              </w:rPr>
              <w:t>“</w:t>
            </w:r>
            <w:r w:rsidR="009F5C9D" w:rsidRPr="00F51142">
              <w:rPr>
                <w:rFonts w:asciiTheme="minorHAnsi" w:hAnsiTheme="minorHAnsi"/>
                <w:b/>
                <w:bCs/>
                <w:sz w:val="24"/>
                <w:szCs w:val="24"/>
              </w:rPr>
              <w:t>SERVICIO D</w:t>
            </w:r>
            <w:r w:rsidR="00171350">
              <w:rPr>
                <w:rFonts w:asciiTheme="minorHAnsi" w:hAnsiTheme="minorHAnsi"/>
                <w:b/>
                <w:bCs/>
                <w:sz w:val="24"/>
                <w:szCs w:val="24"/>
              </w:rPr>
              <w:t>E CONTACT CENTER CSBP</w:t>
            </w:r>
            <w:r>
              <w:rPr>
                <w:rFonts w:asciiTheme="minorHAnsi" w:hAnsiTheme="minorHAnsi"/>
                <w:b/>
                <w:bCs/>
                <w:sz w:val="24"/>
                <w:szCs w:val="24"/>
              </w:rPr>
              <w:t>”</w:t>
            </w:r>
          </w:p>
        </w:tc>
      </w:tr>
      <w:tr w:rsidR="000F2477" w:rsidRPr="00F51142" w14:paraId="4FE6F9CB" w14:textId="77777777" w:rsidTr="004F33FD">
        <w:trPr>
          <w:trHeight w:val="553"/>
          <w:jc w:val="center"/>
        </w:trPr>
        <w:tc>
          <w:tcPr>
            <w:tcW w:w="9284" w:type="dxa"/>
            <w:vAlign w:val="center"/>
          </w:tcPr>
          <w:p w14:paraId="2D19BFFC" w14:textId="200FE92E" w:rsidR="000F2477" w:rsidRPr="00F51142" w:rsidRDefault="000F2477" w:rsidP="004F33FD">
            <w:pPr>
              <w:jc w:val="center"/>
              <w:rPr>
                <w:rFonts w:asciiTheme="minorHAnsi" w:hAnsiTheme="minorHAnsi" w:cs="Arial"/>
              </w:rPr>
            </w:pPr>
            <w:r w:rsidRPr="00F51142">
              <w:rPr>
                <w:rFonts w:asciiTheme="minorHAnsi" w:hAnsiTheme="minorHAnsi" w:cs="Arial"/>
              </w:rPr>
              <w:t>Tipo de Convocatoria:</w:t>
            </w:r>
            <w:r w:rsidR="004354A1">
              <w:rPr>
                <w:rFonts w:asciiTheme="minorHAnsi" w:hAnsiTheme="minorHAnsi" w:cs="Arial"/>
              </w:rPr>
              <w:t xml:space="preserve"> Invitación Pública</w:t>
            </w:r>
          </w:p>
        </w:tc>
      </w:tr>
      <w:tr w:rsidR="000F2477" w:rsidRPr="00F51142" w14:paraId="6E258B39" w14:textId="77777777" w:rsidTr="004F33FD">
        <w:trPr>
          <w:trHeight w:val="509"/>
          <w:jc w:val="center"/>
        </w:trPr>
        <w:tc>
          <w:tcPr>
            <w:tcW w:w="9284" w:type="dxa"/>
            <w:vAlign w:val="center"/>
          </w:tcPr>
          <w:p w14:paraId="6B09B304" w14:textId="740D8F37" w:rsidR="000F2477" w:rsidRPr="00F51142" w:rsidRDefault="000F2477" w:rsidP="004F33FD">
            <w:pPr>
              <w:jc w:val="center"/>
              <w:rPr>
                <w:rFonts w:asciiTheme="minorHAnsi" w:hAnsiTheme="minorHAnsi" w:cs="Arial"/>
              </w:rPr>
            </w:pPr>
            <w:r w:rsidRPr="00F51142">
              <w:rPr>
                <w:rFonts w:asciiTheme="minorHAnsi" w:hAnsiTheme="minorHAnsi" w:cs="Arial"/>
              </w:rPr>
              <w:t xml:space="preserve">Forma de adjudicación: </w:t>
            </w:r>
            <w:r w:rsidR="004354A1">
              <w:rPr>
                <w:rFonts w:asciiTheme="minorHAnsi" w:hAnsiTheme="minorHAnsi" w:cs="Arial"/>
              </w:rPr>
              <w:t>Por el total del Servicio</w:t>
            </w:r>
          </w:p>
        </w:tc>
      </w:tr>
      <w:tr w:rsidR="000F2477" w:rsidRPr="00F51142" w14:paraId="0BAC4C00" w14:textId="77777777" w:rsidTr="004F33FD">
        <w:trPr>
          <w:trHeight w:val="447"/>
          <w:jc w:val="center"/>
        </w:trPr>
        <w:tc>
          <w:tcPr>
            <w:tcW w:w="9284" w:type="dxa"/>
            <w:vAlign w:val="center"/>
          </w:tcPr>
          <w:p w14:paraId="315B03C4" w14:textId="5F1FE3E2" w:rsidR="000F2477" w:rsidRPr="00F51142" w:rsidRDefault="000F2477" w:rsidP="004F33FD">
            <w:pPr>
              <w:jc w:val="center"/>
              <w:rPr>
                <w:rFonts w:asciiTheme="minorHAnsi" w:hAnsiTheme="minorHAnsi" w:cs="Arial"/>
              </w:rPr>
            </w:pPr>
            <w:r w:rsidRPr="00F51142">
              <w:rPr>
                <w:rFonts w:asciiTheme="minorHAnsi" w:hAnsiTheme="minorHAnsi" w:cs="Arial"/>
              </w:rPr>
              <w:t>Sistema de evaluación y adjudicación:</w:t>
            </w:r>
            <w:r w:rsidR="004354A1">
              <w:rPr>
                <w:rFonts w:asciiTheme="minorHAnsi" w:hAnsiTheme="minorHAnsi" w:cs="Arial"/>
              </w:rPr>
              <w:t xml:space="preserve"> </w:t>
            </w:r>
            <w:r w:rsidR="00186289">
              <w:rPr>
                <w:rFonts w:asciiTheme="minorHAnsi" w:hAnsiTheme="minorHAnsi" w:cs="Arial"/>
              </w:rPr>
              <w:t>Calidad y Precio</w:t>
            </w:r>
          </w:p>
        </w:tc>
      </w:tr>
      <w:tr w:rsidR="000F2477" w:rsidRPr="00F51142" w14:paraId="252B86A0" w14:textId="77777777" w:rsidTr="004F33FD">
        <w:trPr>
          <w:trHeight w:val="522"/>
          <w:jc w:val="center"/>
        </w:trPr>
        <w:tc>
          <w:tcPr>
            <w:tcW w:w="9284" w:type="dxa"/>
            <w:vAlign w:val="center"/>
          </w:tcPr>
          <w:p w14:paraId="611F4F88" w14:textId="37EFA5A6" w:rsidR="005F3FDB" w:rsidRPr="00D14461" w:rsidRDefault="000F2477" w:rsidP="005F3FDB">
            <w:pPr>
              <w:jc w:val="center"/>
              <w:rPr>
                <w:rFonts w:asciiTheme="minorHAnsi" w:hAnsiTheme="minorHAnsi" w:cs="Arial"/>
              </w:rPr>
            </w:pPr>
            <w:r w:rsidRPr="00F51142">
              <w:rPr>
                <w:rFonts w:asciiTheme="minorHAnsi" w:hAnsiTheme="minorHAnsi" w:cs="Arial"/>
              </w:rPr>
              <w:t xml:space="preserve">Encargados de atender consultas: </w:t>
            </w:r>
            <w:r w:rsidR="00651BB7">
              <w:rPr>
                <w:rFonts w:asciiTheme="minorHAnsi" w:hAnsiTheme="minorHAnsi" w:cs="Arial"/>
              </w:rPr>
              <w:t xml:space="preserve">Dr. </w:t>
            </w:r>
            <w:proofErr w:type="spellStart"/>
            <w:r w:rsidR="00651BB7">
              <w:rPr>
                <w:rFonts w:asciiTheme="minorHAnsi" w:hAnsiTheme="minorHAnsi" w:cs="Arial"/>
              </w:rPr>
              <w:t>Olker</w:t>
            </w:r>
            <w:proofErr w:type="spellEnd"/>
            <w:r w:rsidR="00651BB7">
              <w:rPr>
                <w:rFonts w:asciiTheme="minorHAnsi" w:hAnsiTheme="minorHAnsi" w:cs="Arial"/>
              </w:rPr>
              <w:t xml:space="preserve"> Calla R.</w:t>
            </w:r>
          </w:p>
          <w:p w14:paraId="5107E002" w14:textId="5B800DA1" w:rsidR="004354A1" w:rsidRPr="00D14461" w:rsidRDefault="004354A1" w:rsidP="004354A1">
            <w:pPr>
              <w:jc w:val="center"/>
              <w:rPr>
                <w:rFonts w:asciiTheme="minorHAnsi" w:hAnsiTheme="minorHAnsi" w:cs="Arial"/>
              </w:rPr>
            </w:pPr>
            <w:r>
              <w:rPr>
                <w:rFonts w:asciiTheme="minorHAnsi" w:hAnsiTheme="minorHAnsi" w:cs="Arial"/>
              </w:rPr>
              <w:t xml:space="preserve">                                                    </w:t>
            </w:r>
            <w:r w:rsidR="005F3FDB">
              <w:rPr>
                <w:rFonts w:asciiTheme="minorHAnsi" w:hAnsiTheme="minorHAnsi" w:cs="Arial"/>
              </w:rPr>
              <w:t xml:space="preserve">                  </w:t>
            </w:r>
            <w:r>
              <w:rPr>
                <w:rFonts w:asciiTheme="minorHAnsi" w:hAnsiTheme="minorHAnsi" w:cs="Arial"/>
              </w:rPr>
              <w:t xml:space="preserve">  </w:t>
            </w:r>
            <w:r w:rsidRPr="00D14461">
              <w:rPr>
                <w:rFonts w:asciiTheme="minorHAnsi" w:hAnsiTheme="minorHAnsi" w:cs="Arial"/>
              </w:rPr>
              <w:t xml:space="preserve">Lic. </w:t>
            </w:r>
            <w:r w:rsidR="00651BB7">
              <w:rPr>
                <w:rFonts w:asciiTheme="minorHAnsi" w:hAnsiTheme="minorHAnsi" w:cs="Arial"/>
              </w:rPr>
              <w:t>Daniela Hurtado V.</w:t>
            </w:r>
          </w:p>
          <w:p w14:paraId="7A0B78F0" w14:textId="3629928E" w:rsidR="000F2477" w:rsidRPr="00F51142" w:rsidRDefault="000F2477" w:rsidP="004F33FD">
            <w:pPr>
              <w:jc w:val="center"/>
              <w:rPr>
                <w:rFonts w:asciiTheme="minorHAnsi" w:hAnsiTheme="minorHAnsi" w:cs="Arial"/>
              </w:rPr>
            </w:pPr>
          </w:p>
        </w:tc>
      </w:tr>
      <w:tr w:rsidR="000F2477" w:rsidRPr="00F51142" w14:paraId="35C524C9" w14:textId="77777777" w:rsidTr="004F33FD">
        <w:trPr>
          <w:trHeight w:val="497"/>
          <w:jc w:val="center"/>
        </w:trPr>
        <w:tc>
          <w:tcPr>
            <w:tcW w:w="9284" w:type="dxa"/>
            <w:vAlign w:val="center"/>
          </w:tcPr>
          <w:p w14:paraId="66D34E3E" w14:textId="6D894701" w:rsidR="000F2477" w:rsidRPr="00651BB7" w:rsidRDefault="000F2477" w:rsidP="003364E7">
            <w:pPr>
              <w:jc w:val="center"/>
              <w:rPr>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651BB7" w:rsidRPr="00651BB7">
                <w:rPr>
                  <w:rStyle w:val="Hipervnculo"/>
                  <w:rFonts w:asciiTheme="minorHAnsi" w:hAnsiTheme="minorHAnsi" w:cstheme="minorHAnsi"/>
                </w:rPr>
                <w:t>olker.calla@csbp.com.bo</w:t>
              </w:r>
            </w:hyperlink>
          </w:p>
          <w:p w14:paraId="55C9CF5F" w14:textId="064EE8D5" w:rsidR="004354A1" w:rsidRPr="00651BB7" w:rsidRDefault="00A81E2B" w:rsidP="003364E7">
            <w:pPr>
              <w:jc w:val="center"/>
              <w:rPr>
                <w:rFonts w:asciiTheme="minorHAnsi" w:hAnsiTheme="minorHAnsi" w:cstheme="minorHAnsi"/>
              </w:rPr>
            </w:pPr>
            <w:r w:rsidRPr="00651BB7">
              <w:rPr>
                <w:rFonts w:asciiTheme="minorHAnsi" w:hAnsiTheme="minorHAnsi" w:cstheme="minorHAnsi"/>
              </w:rPr>
              <w:t xml:space="preserve">                        </w:t>
            </w:r>
            <w:r w:rsidR="005F3FDB" w:rsidRPr="00651BB7">
              <w:rPr>
                <w:rFonts w:asciiTheme="minorHAnsi" w:hAnsiTheme="minorHAnsi" w:cstheme="minorHAnsi"/>
              </w:rPr>
              <w:t xml:space="preserve">             </w:t>
            </w:r>
            <w:r w:rsidRPr="00651BB7">
              <w:rPr>
                <w:rFonts w:asciiTheme="minorHAnsi" w:hAnsiTheme="minorHAnsi" w:cstheme="minorHAnsi"/>
              </w:rPr>
              <w:t xml:space="preserve">  </w:t>
            </w:r>
            <w:r w:rsidR="00651BB7">
              <w:rPr>
                <w:rFonts w:asciiTheme="minorHAnsi" w:hAnsiTheme="minorHAnsi" w:cstheme="minorHAnsi"/>
              </w:rPr>
              <w:t xml:space="preserve">     </w:t>
            </w:r>
            <w:r w:rsidRPr="00651BB7">
              <w:rPr>
                <w:rFonts w:asciiTheme="minorHAnsi" w:hAnsiTheme="minorHAnsi" w:cstheme="minorHAnsi"/>
              </w:rPr>
              <w:t xml:space="preserve"> </w:t>
            </w:r>
            <w:hyperlink r:id="rId11" w:history="1">
              <w:r w:rsidR="00651BB7" w:rsidRPr="00651BB7">
                <w:rPr>
                  <w:rStyle w:val="Hipervnculo"/>
                  <w:rFonts w:asciiTheme="minorHAnsi" w:hAnsiTheme="minorHAnsi" w:cstheme="minorHAnsi"/>
                </w:rPr>
                <w:t>daniela.hurtado@csbp.com.bo</w:t>
              </w:r>
            </w:hyperlink>
          </w:p>
          <w:p w14:paraId="4A8B61F1" w14:textId="77777777" w:rsidR="00A81E2B" w:rsidRPr="00F51142" w:rsidRDefault="00A81E2B" w:rsidP="003364E7">
            <w:pPr>
              <w:jc w:val="center"/>
              <w:rPr>
                <w:rFonts w:asciiTheme="minorHAnsi" w:hAnsiTheme="minorHAnsi" w:cs="Arial"/>
              </w:rPr>
            </w:pP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4F33FD">
        <w:trPr>
          <w:trHeight w:val="527"/>
          <w:jc w:val="center"/>
        </w:trPr>
        <w:tc>
          <w:tcPr>
            <w:tcW w:w="9284" w:type="dxa"/>
            <w:vAlign w:val="center"/>
          </w:tcPr>
          <w:p w14:paraId="67210FB4" w14:textId="6841977B" w:rsidR="000F2477" w:rsidRPr="00F51142" w:rsidRDefault="00A81E2B" w:rsidP="004F33FD">
            <w:pPr>
              <w:jc w:val="center"/>
              <w:rPr>
                <w:rFonts w:asciiTheme="minorHAnsi" w:hAnsiTheme="minorHAnsi" w:cs="Arial"/>
              </w:rPr>
            </w:pPr>
            <w:r w:rsidRPr="00A26F2E">
              <w:rPr>
                <w:rFonts w:asciiTheme="minorHAnsi" w:hAnsiTheme="minorHAnsi" w:cs="Arial"/>
              </w:rPr>
              <w:t xml:space="preserve">Teléfono: </w:t>
            </w:r>
            <w:r w:rsidR="00651BB7" w:rsidRPr="00A26F2E">
              <w:rPr>
                <w:rFonts w:asciiTheme="minorHAnsi" w:hAnsiTheme="minorHAnsi" w:cs="Arial"/>
              </w:rPr>
              <w:t>23</w:t>
            </w:r>
            <w:r w:rsidR="00651BB7" w:rsidRPr="00A26F2E">
              <w:rPr>
                <w:rFonts w:asciiTheme="minorHAnsi" w:hAnsiTheme="minorHAnsi"/>
              </w:rPr>
              <w:t>92395</w:t>
            </w:r>
            <w:r w:rsidR="00651BB7" w:rsidRPr="00A26F2E">
              <w:rPr>
                <w:rFonts w:asciiTheme="minorHAnsi" w:hAnsiTheme="minorHAnsi" w:cs="Arial"/>
              </w:rPr>
              <w:t xml:space="preserve"> </w:t>
            </w:r>
            <w:proofErr w:type="spellStart"/>
            <w:r w:rsidR="00651BB7" w:rsidRPr="00A26F2E">
              <w:rPr>
                <w:rFonts w:asciiTheme="minorHAnsi" w:hAnsiTheme="minorHAnsi" w:cs="Arial"/>
              </w:rPr>
              <w:t>int</w:t>
            </w:r>
            <w:proofErr w:type="spellEnd"/>
            <w:r w:rsidR="00651BB7" w:rsidRPr="00A26F2E">
              <w:rPr>
                <w:rFonts w:asciiTheme="minorHAnsi" w:hAnsiTheme="minorHAnsi" w:cs="Arial"/>
              </w:rPr>
              <w:t xml:space="preserve">. </w:t>
            </w:r>
            <w:r w:rsidR="00651BB7">
              <w:rPr>
                <w:rFonts w:asciiTheme="minorHAnsi" w:hAnsiTheme="minorHAnsi" w:cs="Arial"/>
              </w:rPr>
              <w:t xml:space="preserve"> </w:t>
            </w:r>
            <w:r w:rsidR="00651BB7"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629CF040" w:rsidR="001514BD" w:rsidRPr="00F51142" w:rsidRDefault="00A81E2B" w:rsidP="00AE74A8">
      <w:pPr>
        <w:jc w:val="center"/>
        <w:rPr>
          <w:rFonts w:asciiTheme="minorHAnsi" w:hAnsiTheme="minorHAnsi"/>
          <w:b/>
          <w:bCs/>
          <w:sz w:val="24"/>
          <w:szCs w:val="24"/>
        </w:rPr>
      </w:pPr>
      <w:r>
        <w:rPr>
          <w:rFonts w:asciiTheme="minorHAnsi" w:hAnsiTheme="minorHAnsi"/>
          <w:b/>
          <w:bCs/>
          <w:sz w:val="24"/>
          <w:szCs w:val="24"/>
        </w:rPr>
        <w:t>INVITACIÓN PÚBLICA</w:t>
      </w:r>
      <w:r w:rsidR="009464E5" w:rsidRPr="00F51142">
        <w:rPr>
          <w:rFonts w:asciiTheme="minorHAnsi" w:hAnsiTheme="minorHAnsi"/>
          <w:b/>
          <w:bCs/>
          <w:sz w:val="24"/>
          <w:szCs w:val="24"/>
        </w:rPr>
        <w:t xml:space="preserve"> </w:t>
      </w:r>
      <w:r w:rsidR="009F5C9D" w:rsidRPr="00A0510C">
        <w:rPr>
          <w:rFonts w:asciiTheme="minorHAnsi" w:hAnsiTheme="minorHAnsi"/>
          <w:b/>
          <w:bCs/>
          <w:sz w:val="24"/>
          <w:szCs w:val="24"/>
        </w:rPr>
        <w:t xml:space="preserve">SERVICIO DE </w:t>
      </w:r>
      <w:r w:rsidR="00A0510C" w:rsidRPr="00A0510C">
        <w:rPr>
          <w:rFonts w:asciiTheme="minorHAnsi" w:hAnsiTheme="minorHAnsi"/>
          <w:b/>
          <w:bCs/>
          <w:sz w:val="24"/>
          <w:szCs w:val="24"/>
        </w:rPr>
        <w:t>CONTAC</w:t>
      </w:r>
      <w:r w:rsidR="00A0510C">
        <w:rPr>
          <w:rFonts w:asciiTheme="minorHAnsi" w:hAnsiTheme="minorHAnsi"/>
          <w:b/>
          <w:bCs/>
          <w:sz w:val="24"/>
          <w:szCs w:val="24"/>
        </w:rPr>
        <w:t xml:space="preserve"> CENTER CSBP – 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514BD" w:rsidRPr="00F51142" w14:paraId="0307F63B" w14:textId="77777777" w:rsidTr="00BC2B5C">
        <w:trPr>
          <w:trHeight w:val="809"/>
        </w:trPr>
        <w:tc>
          <w:tcPr>
            <w:tcW w:w="412" w:type="dxa"/>
            <w:vAlign w:val="center"/>
          </w:tcPr>
          <w:p w14:paraId="5D960DA1"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31F8F793" w:rsidR="001514BD" w:rsidRPr="00F51142" w:rsidRDefault="00857DFF" w:rsidP="001C55C4">
            <w:pPr>
              <w:jc w:val="center"/>
              <w:rPr>
                <w:rFonts w:asciiTheme="minorHAnsi" w:hAnsiTheme="minorHAnsi" w:cstheme="minorHAnsi"/>
              </w:rPr>
            </w:pPr>
            <w:r>
              <w:rPr>
                <w:rFonts w:asciiTheme="minorHAnsi" w:hAnsiTheme="minorHAnsi" w:cstheme="minorHAnsi"/>
              </w:rPr>
              <w:t>1</w:t>
            </w:r>
            <w:r w:rsidR="00DF4640">
              <w:rPr>
                <w:rFonts w:asciiTheme="minorHAnsi" w:hAnsiTheme="minorHAnsi" w:cstheme="minorHAnsi"/>
              </w:rPr>
              <w:t>3</w:t>
            </w:r>
            <w:r w:rsidR="005C6A26">
              <w:rPr>
                <w:rFonts w:asciiTheme="minorHAnsi" w:hAnsiTheme="minorHAnsi" w:cstheme="minorHAnsi"/>
              </w:rPr>
              <w:t>/</w:t>
            </w:r>
            <w:r>
              <w:rPr>
                <w:rFonts w:asciiTheme="minorHAnsi" w:hAnsiTheme="minorHAnsi" w:cstheme="minorHAnsi"/>
              </w:rPr>
              <w:t>01</w:t>
            </w:r>
            <w:r w:rsidR="00313F7D">
              <w:rPr>
                <w:rFonts w:asciiTheme="minorHAnsi" w:hAnsiTheme="minorHAnsi" w:cstheme="minorHAnsi"/>
              </w:rPr>
              <w:t>/2</w:t>
            </w:r>
            <w:r>
              <w:rPr>
                <w:rFonts w:asciiTheme="minorHAnsi" w:hAnsiTheme="minorHAnsi" w:cstheme="minorHAnsi"/>
              </w:rPr>
              <w:t>023</w:t>
            </w:r>
          </w:p>
        </w:tc>
        <w:tc>
          <w:tcPr>
            <w:tcW w:w="1588" w:type="dxa"/>
            <w:vAlign w:val="center"/>
          </w:tcPr>
          <w:p w14:paraId="21BAB05C" w14:textId="4C487F98" w:rsidR="001514BD" w:rsidRPr="00F51142" w:rsidRDefault="001514BD" w:rsidP="001C55C4">
            <w:pPr>
              <w:jc w:val="center"/>
              <w:rPr>
                <w:rFonts w:asciiTheme="minorHAnsi" w:hAnsiTheme="minorHAnsi" w:cstheme="minorHAnsi"/>
              </w:rPr>
            </w:pPr>
          </w:p>
        </w:tc>
        <w:tc>
          <w:tcPr>
            <w:tcW w:w="3822" w:type="dxa"/>
            <w:vAlign w:val="center"/>
          </w:tcPr>
          <w:p w14:paraId="120C7598" w14:textId="20C1E898" w:rsidR="001514BD" w:rsidRPr="00F51142" w:rsidRDefault="001823A9" w:rsidP="000A535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r w:rsidR="00602D99" w:rsidRPr="00F51142">
              <w:rPr>
                <w:rFonts w:asciiTheme="minorHAnsi" w:hAnsiTheme="minorHAnsi" w:cstheme="minorHAnsi"/>
                <w:lang w:val="es-BO"/>
              </w:rPr>
              <w:t xml:space="preserve"> https://portal.csbp.com.bo/</w:t>
            </w:r>
          </w:p>
        </w:tc>
      </w:tr>
      <w:tr w:rsidR="001514BD" w:rsidRPr="00F51142" w14:paraId="67121501" w14:textId="77777777" w:rsidTr="00BC2B5C">
        <w:trPr>
          <w:trHeight w:val="969"/>
        </w:trPr>
        <w:tc>
          <w:tcPr>
            <w:tcW w:w="412" w:type="dxa"/>
            <w:shd w:val="clear" w:color="auto" w:fill="auto"/>
            <w:vAlign w:val="center"/>
          </w:tcPr>
          <w:p w14:paraId="00495D3E"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1514BD" w:rsidRPr="00F51142" w:rsidRDefault="001514BD" w:rsidP="000A535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1514BD" w:rsidRPr="00F51142" w:rsidRDefault="001514BD" w:rsidP="000A5357">
            <w:pPr>
              <w:jc w:val="both"/>
              <w:rPr>
                <w:rFonts w:asciiTheme="minorHAnsi" w:hAnsiTheme="minorHAnsi" w:cstheme="minorHAnsi"/>
                <w:lang w:val="es-ES_tradnl"/>
              </w:rPr>
            </w:pPr>
          </w:p>
        </w:tc>
        <w:tc>
          <w:tcPr>
            <w:tcW w:w="1814" w:type="dxa"/>
            <w:vAlign w:val="center"/>
          </w:tcPr>
          <w:p w14:paraId="2741D7DC" w14:textId="1031EA18" w:rsidR="001C55C4" w:rsidRDefault="00C70B5B" w:rsidP="001C55C4">
            <w:pPr>
              <w:jc w:val="center"/>
              <w:rPr>
                <w:rFonts w:asciiTheme="minorHAnsi" w:hAnsiTheme="minorHAnsi" w:cstheme="minorHAnsi"/>
              </w:rPr>
            </w:pPr>
            <w:r w:rsidRPr="00F51142">
              <w:rPr>
                <w:rFonts w:asciiTheme="minorHAnsi" w:hAnsiTheme="minorHAnsi" w:cstheme="minorHAnsi"/>
              </w:rPr>
              <w:t>Hasta:</w:t>
            </w:r>
          </w:p>
          <w:p w14:paraId="65EE572F" w14:textId="752868C8" w:rsidR="00313F7D" w:rsidRPr="00F51142" w:rsidRDefault="005C6A26" w:rsidP="001C55C4">
            <w:pPr>
              <w:jc w:val="center"/>
              <w:rPr>
                <w:rFonts w:asciiTheme="minorHAnsi" w:hAnsiTheme="minorHAnsi" w:cstheme="minorHAnsi"/>
              </w:rPr>
            </w:pPr>
            <w:r>
              <w:rPr>
                <w:rFonts w:asciiTheme="minorHAnsi" w:hAnsiTheme="minorHAnsi" w:cstheme="minorHAnsi"/>
              </w:rPr>
              <w:t>1</w:t>
            </w:r>
            <w:r w:rsidR="00DF4640">
              <w:rPr>
                <w:rFonts w:asciiTheme="minorHAnsi" w:hAnsiTheme="minorHAnsi" w:cstheme="minorHAnsi"/>
              </w:rPr>
              <w:t>9</w:t>
            </w:r>
            <w:r>
              <w:rPr>
                <w:rFonts w:asciiTheme="minorHAnsi" w:hAnsiTheme="minorHAnsi" w:cstheme="minorHAnsi"/>
              </w:rPr>
              <w:t>/0</w:t>
            </w:r>
            <w:r w:rsidR="00857DFF">
              <w:rPr>
                <w:rFonts w:asciiTheme="minorHAnsi" w:hAnsiTheme="minorHAnsi" w:cstheme="minorHAnsi"/>
              </w:rPr>
              <w:t>1</w:t>
            </w:r>
            <w:r w:rsidR="00313F7D">
              <w:rPr>
                <w:rFonts w:asciiTheme="minorHAnsi" w:hAnsiTheme="minorHAnsi" w:cstheme="minorHAnsi"/>
              </w:rPr>
              <w:t>/2</w:t>
            </w:r>
            <w:r w:rsidR="00857DFF">
              <w:rPr>
                <w:rFonts w:asciiTheme="minorHAnsi" w:hAnsiTheme="minorHAnsi" w:cstheme="minorHAnsi"/>
              </w:rPr>
              <w:t>023</w:t>
            </w:r>
          </w:p>
          <w:p w14:paraId="79734303" w14:textId="1AC8C1FF" w:rsidR="001514BD" w:rsidRPr="00F51142" w:rsidRDefault="001514BD" w:rsidP="001C55C4">
            <w:pPr>
              <w:jc w:val="center"/>
              <w:rPr>
                <w:rFonts w:asciiTheme="minorHAnsi" w:hAnsiTheme="minorHAnsi" w:cstheme="minorHAnsi"/>
              </w:rPr>
            </w:pPr>
          </w:p>
        </w:tc>
        <w:tc>
          <w:tcPr>
            <w:tcW w:w="1588" w:type="dxa"/>
            <w:vAlign w:val="center"/>
          </w:tcPr>
          <w:p w14:paraId="07745892" w14:textId="42E0D894" w:rsidR="001823A9" w:rsidRPr="00F51142" w:rsidRDefault="001823A9" w:rsidP="001C55C4">
            <w:pPr>
              <w:jc w:val="center"/>
              <w:rPr>
                <w:rFonts w:asciiTheme="minorHAnsi" w:hAnsiTheme="minorHAnsi" w:cstheme="minorHAnsi"/>
              </w:rPr>
            </w:pPr>
            <w:r w:rsidRPr="00F51142">
              <w:rPr>
                <w:rFonts w:asciiTheme="minorHAnsi" w:hAnsiTheme="minorHAnsi" w:cstheme="minorHAnsi"/>
              </w:rPr>
              <w:t>Hasta</w:t>
            </w:r>
          </w:p>
          <w:p w14:paraId="55DEC74B" w14:textId="5EA2872F" w:rsidR="001514BD" w:rsidRPr="00F51142" w:rsidRDefault="00F51142" w:rsidP="001C55C4">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313F7D">
              <w:rPr>
                <w:rFonts w:asciiTheme="minorHAnsi" w:hAnsiTheme="minorHAnsi" w:cstheme="minorHAnsi"/>
              </w:rPr>
              <w:t xml:space="preserve"> 1</w:t>
            </w:r>
            <w:r w:rsidR="00857DFF">
              <w:rPr>
                <w:rFonts w:asciiTheme="minorHAnsi" w:hAnsiTheme="minorHAnsi" w:cstheme="minorHAnsi"/>
              </w:rPr>
              <w:t>5</w:t>
            </w:r>
            <w:r w:rsidR="00313F7D">
              <w:rPr>
                <w:rFonts w:asciiTheme="minorHAnsi" w:hAnsiTheme="minorHAnsi" w:cstheme="minorHAnsi"/>
              </w:rPr>
              <w:t>:00</w:t>
            </w:r>
          </w:p>
        </w:tc>
        <w:tc>
          <w:tcPr>
            <w:tcW w:w="3822" w:type="dxa"/>
            <w:vAlign w:val="center"/>
          </w:tcPr>
          <w:p w14:paraId="6870FAE8" w14:textId="77777777" w:rsidR="00806107" w:rsidRPr="001C55C4" w:rsidRDefault="00806107" w:rsidP="00806107">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156804E" w:rsidR="001823A9" w:rsidRPr="00F51142" w:rsidRDefault="00000000" w:rsidP="00806107">
            <w:pPr>
              <w:jc w:val="both"/>
              <w:rPr>
                <w:rFonts w:asciiTheme="minorHAnsi" w:hAnsiTheme="minorHAnsi" w:cstheme="minorHAnsi"/>
              </w:rPr>
            </w:pPr>
            <w:hyperlink r:id="rId12" w:history="1">
              <w:r w:rsidR="00806107" w:rsidRPr="001C55C4">
                <w:rPr>
                  <w:rFonts w:asciiTheme="minorHAnsi" w:hAnsiTheme="minorHAnsi" w:cstheme="minorHAnsi"/>
                </w:rPr>
                <w:t>proveedores@csbp.com.bo</w:t>
              </w:r>
            </w:hyperlink>
          </w:p>
        </w:tc>
      </w:tr>
      <w:tr w:rsidR="00806107" w:rsidRPr="00F51142" w14:paraId="7E8475F2" w14:textId="77777777" w:rsidTr="00BC2B5C">
        <w:trPr>
          <w:trHeight w:val="1145"/>
        </w:trPr>
        <w:tc>
          <w:tcPr>
            <w:tcW w:w="412" w:type="dxa"/>
            <w:vAlign w:val="center"/>
          </w:tcPr>
          <w:p w14:paraId="3BBCA8D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806107" w:rsidRPr="00F51142" w:rsidRDefault="00806107" w:rsidP="00806107">
            <w:pPr>
              <w:jc w:val="both"/>
              <w:rPr>
                <w:rFonts w:asciiTheme="minorHAnsi" w:hAnsiTheme="minorHAnsi" w:cstheme="minorHAnsi"/>
              </w:rPr>
            </w:pPr>
          </w:p>
        </w:tc>
        <w:tc>
          <w:tcPr>
            <w:tcW w:w="1814" w:type="dxa"/>
            <w:vAlign w:val="center"/>
          </w:tcPr>
          <w:p w14:paraId="1AB2BB05" w14:textId="08C0121B" w:rsidR="00806107" w:rsidRDefault="00806107" w:rsidP="00806107">
            <w:pPr>
              <w:jc w:val="center"/>
              <w:rPr>
                <w:rFonts w:asciiTheme="minorHAnsi" w:hAnsiTheme="minorHAnsi" w:cstheme="minorHAnsi"/>
              </w:rPr>
            </w:pPr>
            <w:r w:rsidRPr="00F51142">
              <w:rPr>
                <w:rFonts w:asciiTheme="minorHAnsi" w:hAnsiTheme="minorHAnsi" w:cstheme="minorHAnsi"/>
              </w:rPr>
              <w:t>Hasta:</w:t>
            </w:r>
          </w:p>
          <w:p w14:paraId="4B8345C3" w14:textId="16D0AFE0" w:rsidR="00806107" w:rsidRPr="00F51142" w:rsidRDefault="00806107" w:rsidP="00806107">
            <w:pPr>
              <w:jc w:val="center"/>
              <w:rPr>
                <w:rFonts w:asciiTheme="minorHAnsi" w:hAnsiTheme="minorHAnsi" w:cstheme="minorHAnsi"/>
              </w:rPr>
            </w:pPr>
            <w:r>
              <w:rPr>
                <w:rFonts w:asciiTheme="minorHAnsi" w:hAnsiTheme="minorHAnsi" w:cstheme="minorHAnsi"/>
              </w:rPr>
              <w:t>2</w:t>
            </w:r>
            <w:r w:rsidR="00DF4640">
              <w:rPr>
                <w:rFonts w:asciiTheme="minorHAnsi" w:hAnsiTheme="minorHAnsi" w:cstheme="minorHAnsi"/>
              </w:rPr>
              <w:t>4</w:t>
            </w:r>
            <w:r>
              <w:rPr>
                <w:rFonts w:asciiTheme="minorHAnsi" w:hAnsiTheme="minorHAnsi" w:cstheme="minorHAnsi"/>
              </w:rPr>
              <w:t>/01/2023</w:t>
            </w:r>
          </w:p>
          <w:p w14:paraId="7D10F64B" w14:textId="01E72024" w:rsidR="00806107" w:rsidRPr="00F51142" w:rsidRDefault="00806107" w:rsidP="00806107">
            <w:pPr>
              <w:jc w:val="center"/>
              <w:rPr>
                <w:rFonts w:asciiTheme="minorHAnsi" w:hAnsiTheme="minorHAnsi" w:cstheme="minorHAnsi"/>
              </w:rPr>
            </w:pPr>
          </w:p>
        </w:tc>
        <w:tc>
          <w:tcPr>
            <w:tcW w:w="1588" w:type="dxa"/>
            <w:vAlign w:val="center"/>
          </w:tcPr>
          <w:p w14:paraId="0EC5A5CB" w14:textId="761006F8" w:rsidR="00806107" w:rsidRPr="00F51142" w:rsidRDefault="00806107" w:rsidP="0080610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51F2D2FE" w14:textId="77777777" w:rsidR="00806107" w:rsidRPr="001C55C4" w:rsidRDefault="00806107" w:rsidP="0080610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6B954126" w14:textId="77777777" w:rsidR="00806107" w:rsidRPr="001C55C4" w:rsidRDefault="00806107" w:rsidP="00806107">
            <w:pPr>
              <w:rPr>
                <w:rStyle w:val="Hipervnculo"/>
                <w:rFonts w:asciiTheme="minorHAnsi" w:hAnsiTheme="minorHAnsi" w:cstheme="minorHAnsi"/>
                <w:color w:val="auto"/>
                <w:highlight w:val="yellow"/>
              </w:rPr>
            </w:pPr>
          </w:p>
          <w:p w14:paraId="4F760AAD" w14:textId="0FF8BE9A" w:rsidR="00806107" w:rsidRP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tc>
      </w:tr>
      <w:tr w:rsidR="00806107" w:rsidRPr="00F51142" w14:paraId="5C85FFAF" w14:textId="77777777" w:rsidTr="00BC2B5C">
        <w:trPr>
          <w:trHeight w:val="426"/>
        </w:trPr>
        <w:tc>
          <w:tcPr>
            <w:tcW w:w="412" w:type="dxa"/>
            <w:vAlign w:val="center"/>
          </w:tcPr>
          <w:p w14:paraId="3AADC2B8"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60E60115" w14:textId="1BF4BD72" w:rsidR="00806107" w:rsidRPr="00F51142" w:rsidRDefault="00806107" w:rsidP="00806107">
            <w:pPr>
              <w:jc w:val="center"/>
              <w:rPr>
                <w:rFonts w:asciiTheme="minorHAnsi" w:hAnsiTheme="minorHAnsi" w:cstheme="minorHAnsi"/>
              </w:rPr>
            </w:pPr>
            <w:r w:rsidRPr="00F51142">
              <w:rPr>
                <w:rFonts w:asciiTheme="minorHAnsi" w:hAnsiTheme="minorHAnsi" w:cstheme="minorHAnsi"/>
              </w:rPr>
              <w:t xml:space="preserve">Hasta: </w:t>
            </w:r>
          </w:p>
          <w:p w14:paraId="0CB28B08" w14:textId="647CBF3D" w:rsidR="00806107" w:rsidRPr="00F51142" w:rsidRDefault="00806107" w:rsidP="00806107">
            <w:pPr>
              <w:jc w:val="center"/>
              <w:rPr>
                <w:rFonts w:asciiTheme="minorHAnsi" w:hAnsiTheme="minorHAnsi" w:cstheme="minorHAnsi"/>
              </w:rPr>
            </w:pPr>
            <w:r>
              <w:rPr>
                <w:rFonts w:asciiTheme="minorHAnsi" w:hAnsiTheme="minorHAnsi" w:cstheme="minorHAnsi"/>
              </w:rPr>
              <w:t>3</w:t>
            </w:r>
            <w:r w:rsidR="00DF4640">
              <w:rPr>
                <w:rFonts w:asciiTheme="minorHAnsi" w:hAnsiTheme="minorHAnsi" w:cstheme="minorHAnsi"/>
              </w:rPr>
              <w:t>1</w:t>
            </w:r>
            <w:r>
              <w:rPr>
                <w:rFonts w:asciiTheme="minorHAnsi" w:hAnsiTheme="minorHAnsi" w:cstheme="minorHAnsi"/>
              </w:rPr>
              <w:t>/01/2023</w:t>
            </w:r>
          </w:p>
          <w:p w14:paraId="11631ACD" w14:textId="11E10E1D" w:rsidR="00806107" w:rsidRPr="00F51142" w:rsidRDefault="00806107" w:rsidP="00806107">
            <w:pPr>
              <w:jc w:val="center"/>
              <w:rPr>
                <w:rFonts w:asciiTheme="minorHAnsi" w:hAnsiTheme="minorHAnsi" w:cstheme="minorHAnsi"/>
              </w:rPr>
            </w:pPr>
          </w:p>
        </w:tc>
        <w:tc>
          <w:tcPr>
            <w:tcW w:w="1588" w:type="dxa"/>
            <w:vAlign w:val="center"/>
          </w:tcPr>
          <w:p w14:paraId="2207E897"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Hasta:</w:t>
            </w:r>
          </w:p>
          <w:p w14:paraId="2472B296" w14:textId="1C283921"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10:00</w:t>
            </w:r>
          </w:p>
        </w:tc>
        <w:tc>
          <w:tcPr>
            <w:tcW w:w="3822" w:type="dxa"/>
            <w:vAlign w:val="center"/>
          </w:tcPr>
          <w:p w14:paraId="488DE794" w14:textId="77777777" w:rsidR="00806107" w:rsidRPr="00CC6980" w:rsidRDefault="00806107" w:rsidP="00806107">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6F9F994" w14:textId="77777777" w:rsidR="00806107" w:rsidRDefault="00806107" w:rsidP="00806107">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(Anexo) P2 Recepción</w:t>
            </w:r>
            <w:r w:rsidRPr="001C55C4">
              <w:rPr>
                <w:rFonts w:asciiTheme="minorHAnsi" w:hAnsiTheme="minorHAnsi" w:cstheme="minorHAnsi"/>
                <w:highlight w:val="yellow"/>
              </w:rPr>
              <w:t xml:space="preserve"> </w:t>
            </w:r>
          </w:p>
          <w:p w14:paraId="4024BD7B" w14:textId="0E936B74" w:rsidR="00806107" w:rsidRPr="00F51142" w:rsidRDefault="00806107" w:rsidP="00806107">
            <w:pPr>
              <w:jc w:val="both"/>
              <w:rPr>
                <w:rFonts w:asciiTheme="minorHAnsi" w:hAnsiTheme="minorHAnsi" w:cstheme="minorHAnsi"/>
              </w:rPr>
            </w:pPr>
          </w:p>
        </w:tc>
      </w:tr>
      <w:tr w:rsidR="00806107" w:rsidRPr="00FC58CD" w14:paraId="5C953DDC" w14:textId="77777777" w:rsidTr="00BC2B5C">
        <w:trPr>
          <w:trHeight w:val="480"/>
        </w:trPr>
        <w:tc>
          <w:tcPr>
            <w:tcW w:w="412" w:type="dxa"/>
            <w:vAlign w:val="center"/>
          </w:tcPr>
          <w:p w14:paraId="1BAEBAE9"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806107" w:rsidRPr="00F51142" w:rsidRDefault="00806107" w:rsidP="0080610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74C3D84" w14:textId="111974AD" w:rsidR="00806107" w:rsidRDefault="00806107" w:rsidP="00806107">
            <w:pPr>
              <w:jc w:val="center"/>
              <w:rPr>
                <w:rFonts w:asciiTheme="minorHAnsi" w:hAnsiTheme="minorHAnsi" w:cstheme="minorHAnsi"/>
              </w:rPr>
            </w:pPr>
            <w:r w:rsidRPr="00F51142">
              <w:rPr>
                <w:rFonts w:asciiTheme="minorHAnsi" w:hAnsiTheme="minorHAnsi" w:cstheme="minorHAnsi"/>
              </w:rPr>
              <w:t>Hasta:</w:t>
            </w:r>
          </w:p>
          <w:p w14:paraId="189DDB1B" w14:textId="3656E74D" w:rsidR="00806107" w:rsidRPr="00F51142" w:rsidRDefault="00806107" w:rsidP="00806107">
            <w:pPr>
              <w:jc w:val="center"/>
              <w:rPr>
                <w:rFonts w:asciiTheme="minorHAnsi" w:hAnsiTheme="minorHAnsi" w:cstheme="minorHAnsi"/>
              </w:rPr>
            </w:pPr>
            <w:r>
              <w:rPr>
                <w:rFonts w:asciiTheme="minorHAnsi" w:hAnsiTheme="minorHAnsi" w:cstheme="minorHAnsi"/>
              </w:rPr>
              <w:t>3</w:t>
            </w:r>
            <w:r w:rsidR="00DF4640">
              <w:rPr>
                <w:rFonts w:asciiTheme="minorHAnsi" w:hAnsiTheme="minorHAnsi" w:cstheme="minorHAnsi"/>
              </w:rPr>
              <w:t>1</w:t>
            </w:r>
            <w:r>
              <w:rPr>
                <w:rFonts w:asciiTheme="minorHAnsi" w:hAnsiTheme="minorHAnsi" w:cstheme="minorHAnsi"/>
              </w:rPr>
              <w:t>/01/2023</w:t>
            </w:r>
          </w:p>
          <w:p w14:paraId="765A67D5" w14:textId="34808809" w:rsidR="00806107" w:rsidRPr="00F51142" w:rsidRDefault="00806107" w:rsidP="00806107">
            <w:pPr>
              <w:jc w:val="center"/>
              <w:rPr>
                <w:rFonts w:asciiTheme="minorHAnsi" w:hAnsiTheme="minorHAnsi" w:cstheme="minorHAnsi"/>
              </w:rPr>
            </w:pPr>
          </w:p>
        </w:tc>
        <w:tc>
          <w:tcPr>
            <w:tcW w:w="1588" w:type="dxa"/>
            <w:vAlign w:val="center"/>
          </w:tcPr>
          <w:p w14:paraId="054E5B61" w14:textId="77777777" w:rsidR="00806107" w:rsidRPr="00F51142" w:rsidRDefault="00806107" w:rsidP="00806107">
            <w:pPr>
              <w:jc w:val="center"/>
              <w:rPr>
                <w:rFonts w:asciiTheme="minorHAnsi" w:hAnsiTheme="minorHAnsi" w:cstheme="minorHAnsi"/>
              </w:rPr>
            </w:pPr>
            <w:r w:rsidRPr="00F51142">
              <w:rPr>
                <w:rFonts w:asciiTheme="minorHAnsi" w:hAnsiTheme="minorHAnsi" w:cstheme="minorHAnsi"/>
              </w:rPr>
              <w:t>Hasta:</w:t>
            </w:r>
          </w:p>
          <w:p w14:paraId="2A145B9A" w14:textId="1AE3D8C9" w:rsidR="00806107" w:rsidRPr="00F51142" w:rsidRDefault="00806107" w:rsidP="0080610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10:30</w:t>
            </w:r>
          </w:p>
        </w:tc>
        <w:tc>
          <w:tcPr>
            <w:tcW w:w="3822" w:type="dxa"/>
            <w:vAlign w:val="center"/>
          </w:tcPr>
          <w:p w14:paraId="7069EF67" w14:textId="77777777" w:rsidR="00806107" w:rsidRPr="001C55C4" w:rsidRDefault="00806107" w:rsidP="00806107">
            <w:pPr>
              <w:rPr>
                <w:rFonts w:asciiTheme="minorHAnsi" w:hAnsiTheme="minorHAnsi" w:cstheme="minorHAnsi"/>
              </w:rPr>
            </w:pPr>
            <w:r w:rsidRPr="001C55C4">
              <w:rPr>
                <w:rFonts w:asciiTheme="minorHAnsi" w:hAnsiTheme="minorHAnsi" w:cstheme="minorHAnsi"/>
              </w:rPr>
              <w:t>Se realizará vía Zoom, en la siguiente dirección:</w:t>
            </w:r>
          </w:p>
          <w:p w14:paraId="2B12337D" w14:textId="77777777" w:rsidR="00806107" w:rsidRPr="001C55C4" w:rsidRDefault="00806107" w:rsidP="00806107">
            <w:pPr>
              <w:rPr>
                <w:rFonts w:asciiTheme="minorHAnsi" w:hAnsiTheme="minorHAnsi" w:cstheme="minorHAnsi"/>
              </w:rPr>
            </w:pPr>
          </w:p>
          <w:p w14:paraId="27AA675A" w14:textId="77777777" w:rsidR="00806107" w:rsidRDefault="00806107" w:rsidP="00806107">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1BD1D997" w14:textId="3EE849F4" w:rsidR="00806107" w:rsidRPr="004F33FD" w:rsidRDefault="00806107" w:rsidP="00806107">
            <w:pPr>
              <w:jc w:val="both"/>
              <w:rPr>
                <w:rFonts w:asciiTheme="minorHAnsi" w:hAnsiTheme="minorHAnsi" w:cstheme="minorHAnsi"/>
                <w:lang w:val="es-BO"/>
              </w:rPr>
            </w:pPr>
          </w:p>
        </w:tc>
      </w:tr>
      <w:tr w:rsidR="001514BD" w:rsidRPr="00552079" w14:paraId="48074110" w14:textId="77777777" w:rsidTr="00227CD2">
        <w:trPr>
          <w:trHeight w:val="661"/>
        </w:trPr>
        <w:tc>
          <w:tcPr>
            <w:tcW w:w="412" w:type="dxa"/>
            <w:vAlign w:val="center"/>
          </w:tcPr>
          <w:p w14:paraId="6473101D" w14:textId="77777777" w:rsidR="001514BD" w:rsidRPr="00F51142" w:rsidRDefault="001514BD" w:rsidP="000A535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1514BD" w:rsidRPr="00F51142" w:rsidRDefault="001514BD" w:rsidP="000A5357">
            <w:pPr>
              <w:jc w:val="both"/>
              <w:rPr>
                <w:rFonts w:asciiTheme="minorHAnsi" w:hAnsiTheme="minorHAnsi" w:cstheme="minorHAnsi"/>
              </w:rPr>
            </w:pPr>
            <w:r w:rsidRPr="00F51142">
              <w:rPr>
                <w:rFonts w:asciiTheme="minorHAnsi" w:hAnsiTheme="minorHAnsi" w:cstheme="minorHAnsi"/>
              </w:rPr>
              <w:t xml:space="preserve">Resultado </w:t>
            </w:r>
            <w:r w:rsidR="002E5957" w:rsidRPr="00F51142">
              <w:rPr>
                <w:rFonts w:asciiTheme="minorHAnsi" w:hAnsiTheme="minorHAnsi" w:cstheme="minorHAnsi"/>
              </w:rPr>
              <w:t>Del Proceso</w:t>
            </w:r>
          </w:p>
        </w:tc>
        <w:tc>
          <w:tcPr>
            <w:tcW w:w="3402" w:type="dxa"/>
            <w:gridSpan w:val="2"/>
            <w:vAlign w:val="center"/>
          </w:tcPr>
          <w:p w14:paraId="421E49D2" w14:textId="4063A7AC" w:rsidR="001514BD" w:rsidRPr="00F51142" w:rsidRDefault="00DF4640" w:rsidP="001C55C4">
            <w:pPr>
              <w:jc w:val="center"/>
              <w:rPr>
                <w:rFonts w:asciiTheme="minorHAnsi" w:hAnsiTheme="minorHAnsi" w:cstheme="minorHAnsi"/>
              </w:rPr>
            </w:pPr>
            <w:r>
              <w:rPr>
                <w:rFonts w:asciiTheme="minorHAnsi" w:hAnsiTheme="minorHAnsi" w:cstheme="minorHAnsi"/>
              </w:rPr>
              <w:t>14</w:t>
            </w:r>
            <w:r w:rsidR="005C6A26">
              <w:rPr>
                <w:rFonts w:asciiTheme="minorHAnsi" w:hAnsiTheme="minorHAnsi" w:cstheme="minorHAnsi"/>
              </w:rPr>
              <w:t>/0</w:t>
            </w:r>
            <w:r w:rsidR="00806107">
              <w:rPr>
                <w:rFonts w:asciiTheme="minorHAnsi" w:hAnsiTheme="minorHAnsi" w:cstheme="minorHAnsi"/>
              </w:rPr>
              <w:t>2</w:t>
            </w:r>
            <w:r w:rsidR="00313F7D">
              <w:rPr>
                <w:rFonts w:asciiTheme="minorHAnsi" w:hAnsiTheme="minorHAnsi" w:cstheme="minorHAnsi"/>
              </w:rPr>
              <w:t>/2</w:t>
            </w:r>
            <w:r w:rsidR="00806107">
              <w:rPr>
                <w:rFonts w:asciiTheme="minorHAnsi" w:hAnsiTheme="minorHAnsi" w:cstheme="minorHAnsi"/>
              </w:rPr>
              <w:t>0</w:t>
            </w:r>
            <w:r w:rsidR="00313F7D">
              <w:rPr>
                <w:rFonts w:asciiTheme="minorHAnsi" w:hAnsiTheme="minorHAnsi" w:cstheme="minorHAnsi"/>
              </w:rPr>
              <w:t>2</w:t>
            </w:r>
            <w:r w:rsidR="00806107">
              <w:rPr>
                <w:rFonts w:asciiTheme="minorHAnsi" w:hAnsiTheme="minorHAnsi" w:cstheme="minorHAnsi"/>
              </w:rPr>
              <w:t>3</w:t>
            </w:r>
          </w:p>
        </w:tc>
        <w:tc>
          <w:tcPr>
            <w:tcW w:w="3822" w:type="dxa"/>
            <w:vAlign w:val="center"/>
          </w:tcPr>
          <w:p w14:paraId="1F02C333" w14:textId="735DAAEA" w:rsidR="001514BD" w:rsidRPr="00F51142" w:rsidRDefault="00602D99" w:rsidP="000A5357">
            <w:pPr>
              <w:rPr>
                <w:rFonts w:asciiTheme="minorHAnsi" w:hAnsiTheme="minorHAnsi" w:cstheme="minorHAnsi"/>
                <w:lang w:val="es-BO"/>
              </w:rPr>
            </w:pPr>
            <w:r w:rsidRPr="00F51142">
              <w:rPr>
                <w:rFonts w:asciiTheme="minorHAnsi" w:hAnsiTheme="minorHAnsi" w:cstheme="minorHAnsi"/>
                <w:lang w:val="es-BO"/>
              </w:rPr>
              <w:t xml:space="preserve">Página Web: </w:t>
            </w:r>
            <w:r w:rsidRPr="00F51142">
              <w:rPr>
                <w:rFonts w:asciiTheme="minorHAnsi" w:hAnsiTheme="minorHAnsi" w:cstheme="minorHAnsi"/>
              </w:rPr>
              <w:t xml:space="preserve"> </w:t>
            </w:r>
            <w:r w:rsidRPr="00F51142">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5679BEE3" w:rsidR="001514BD" w:rsidRPr="00A81DCD" w:rsidRDefault="00806107"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7F34C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F34C8">
            <w:pPr>
              <w:pStyle w:val="Sinespaciado"/>
              <w:ind w:left="284"/>
              <w:rPr>
                <w:rFonts w:asciiTheme="minorHAnsi" w:hAnsiTheme="minorHAnsi" w:cs="Arial"/>
              </w:rPr>
            </w:pPr>
          </w:p>
          <w:p w14:paraId="035282F2" w14:textId="77777777" w:rsidR="00EC2848"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F34C8">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7F34C8">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34C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7F34C8">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B7622">
            <w:pPr>
              <w:pStyle w:val="Sinespaciado"/>
              <w:numPr>
                <w:ilvl w:val="0"/>
                <w:numId w:val="20"/>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91C8A93" w14:textId="77777777" w:rsidR="007F34C8" w:rsidRDefault="007F34C8" w:rsidP="007F34C8">
            <w:pPr>
              <w:autoSpaceDE w:val="0"/>
              <w:autoSpaceDN w:val="0"/>
              <w:adjustRightInd w:val="0"/>
              <w:ind w:left="360"/>
              <w:jc w:val="both"/>
              <w:rPr>
                <w:rFonts w:asciiTheme="minorHAnsi" w:hAnsiTheme="minorHAnsi" w:cs="Arial"/>
                <w:color w:val="000000"/>
              </w:rPr>
            </w:pPr>
          </w:p>
          <w:p w14:paraId="4DFE510B" w14:textId="7464C668" w:rsidR="00404FC8" w:rsidRDefault="005F30ED" w:rsidP="007F34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7F34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w:t>
            </w:r>
            <w:r w:rsidRPr="00A81DCD">
              <w:rPr>
                <w:rFonts w:asciiTheme="minorHAnsi" w:hAnsiTheme="minorHAnsi" w:cs="Arial"/>
              </w:rPr>
              <w:lastRenderedPageBreak/>
              <w:t xml:space="preserve">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7F34C8">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5B7622">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B7622">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CD7A6BE" w:rsidR="005F30ED" w:rsidRPr="00806107" w:rsidRDefault="00081572" w:rsidP="0080610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0C47B46" w14:textId="77777777" w:rsidR="002619BF" w:rsidRPr="00F51142" w:rsidRDefault="002619BF" w:rsidP="002619BF">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CBA1088" w14:textId="77777777" w:rsidR="002619BF" w:rsidRPr="000728F3" w:rsidRDefault="002619BF" w:rsidP="002619BF">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77777777" w:rsidR="00733372" w:rsidRPr="00F51142" w:rsidRDefault="00733372" w:rsidP="00733372">
            <w:pPr>
              <w:pStyle w:val="Prrafodelista"/>
              <w:ind w:left="284"/>
              <w:rPr>
                <w:rFonts w:asciiTheme="minorHAnsi" w:hAnsiTheme="minorHAnsi" w:cs="Arial"/>
              </w:rPr>
            </w:pP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1129F46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0B4FEF" w:rsidRPr="00F51142">
              <w:rPr>
                <w:rFonts w:asciiTheme="minorHAnsi" w:hAnsiTheme="minorHAnsi" w:cs="Arial"/>
              </w:rPr>
              <w:t>Joaquín</w:t>
            </w:r>
            <w:r w:rsidRPr="00F51142">
              <w:rPr>
                <w:rFonts w:asciiTheme="minorHAnsi" w:hAnsiTheme="minorHAnsi" w:cs="Arial"/>
              </w:rPr>
              <w:t xml:space="preserve"> </w:t>
            </w:r>
            <w:r w:rsidR="000B4FEF" w:rsidRPr="00F51142">
              <w:rPr>
                <w:rFonts w:asciiTheme="minorHAnsi" w:hAnsiTheme="minorHAnsi" w:cs="Arial"/>
              </w:rPr>
              <w:t>López</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77777777" w:rsidR="00733372" w:rsidRPr="00F51142" w:rsidRDefault="00733372" w:rsidP="00733372">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780C9025" w14:textId="32EC594C" w:rsidR="00733372" w:rsidRPr="00A81DCD" w:rsidRDefault="00733372" w:rsidP="002619BF">
            <w:pPr>
              <w:pStyle w:val="Prrafodelista"/>
              <w:rPr>
                <w:rFonts w:asciiTheme="minorHAnsi" w:hAnsiTheme="minorHAnsi" w:cs="Arial"/>
              </w:rPr>
            </w:pPr>
            <w:r w:rsidRPr="00F51142">
              <w:rPr>
                <w:rFonts w:asciiTheme="minorHAnsi" w:hAnsiTheme="minorHAnsi" w:cs="Arial"/>
              </w:rPr>
              <w:t xml:space="preserve">Dr. Edgar Butron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06107">
        <w:trPr>
          <w:trHeight w:val="77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06107">
        <w:trPr>
          <w:trHeight w:val="125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52188DA" w:rsidR="00A755EB" w:rsidRPr="00A81DCD" w:rsidRDefault="00A755EB" w:rsidP="00806107">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806107" w:rsidRPr="00A81DCD" w14:paraId="6B94C57D" w14:textId="77777777" w:rsidTr="00806107">
        <w:trPr>
          <w:trHeight w:val="866"/>
        </w:trPr>
        <w:tc>
          <w:tcPr>
            <w:tcW w:w="2972" w:type="dxa"/>
          </w:tcPr>
          <w:p w14:paraId="0E983AC8" w14:textId="33B5A95E" w:rsidR="00806107" w:rsidRPr="00A81DCD" w:rsidRDefault="00806107"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0113B1B3" w14:textId="3E418919" w:rsidR="00806107" w:rsidRPr="00A81DCD" w:rsidRDefault="00806107"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806107" w:rsidRPr="00A81DCD" w14:paraId="7044A856" w14:textId="77777777" w:rsidTr="00806107">
        <w:trPr>
          <w:trHeight w:val="1008"/>
        </w:trPr>
        <w:tc>
          <w:tcPr>
            <w:tcW w:w="2972" w:type="dxa"/>
          </w:tcPr>
          <w:p w14:paraId="2FD65E07" w14:textId="1B7933B5" w:rsidR="00806107" w:rsidRDefault="00806107"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4DE1F36E" w14:textId="2A87F3EF" w:rsidR="00806107" w:rsidRDefault="000736E1" w:rsidP="00745BEA">
            <w:pPr>
              <w:pStyle w:val="Sinespaciado"/>
              <w:jc w:val="both"/>
              <w:rPr>
                <w:rFonts w:asciiTheme="minorHAnsi" w:hAnsiTheme="minorHAnsi" w:cs="Arial"/>
              </w:rPr>
            </w:pPr>
            <w:r w:rsidRPr="003F1CA8">
              <w:rPr>
                <w:rFonts w:asciiTheme="minorHAnsi" w:hAnsiTheme="minorHAnsi" w:cstheme="minorHAnsi"/>
              </w:rPr>
              <w:t xml:space="preserve">La </w:t>
            </w:r>
            <w:r w:rsidRPr="003F1CA8">
              <w:rPr>
                <w:rFonts w:asciiTheme="minorHAnsi" w:hAnsiTheme="minorHAnsi" w:cstheme="minorHAnsi"/>
                <w:b/>
              </w:rPr>
              <w:t>CSBP</w:t>
            </w:r>
            <w:r w:rsidRPr="003F1CA8">
              <w:rPr>
                <w:rFonts w:asciiTheme="minorHAnsi" w:hAnsiTheme="minorHAnsi" w:cstheme="minorHAnsi"/>
              </w:rPr>
              <w:t xml:space="preserve"> ante el incumplimiento de las obligaciones asumidas por la </w:t>
            </w:r>
            <w:r w:rsidRPr="003F1CA8">
              <w:rPr>
                <w:rFonts w:asciiTheme="minorHAnsi" w:hAnsiTheme="minorHAnsi" w:cstheme="minorHAnsi"/>
                <w:b/>
              </w:rPr>
              <w:t>CONTRATADA</w:t>
            </w:r>
            <w:r w:rsidRPr="003F1CA8">
              <w:rPr>
                <w:rFonts w:asciiTheme="minorHAnsi" w:hAnsiTheme="minorHAnsi" w:cstheme="minorHAnsi"/>
              </w:rPr>
              <w:t xml:space="preserve"> aplicará una multa equivalente al tres por ciento (3%) 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482244A3" w:rsidR="006C4C32" w:rsidRPr="00A81DCD" w:rsidRDefault="006C4C32" w:rsidP="00D648AC">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D3512E3" w:rsidR="006C4C32" w:rsidRDefault="006C4C32" w:rsidP="00D648AC">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00E040FF" w:rsidRPr="007C383A">
              <w:rPr>
                <w:rFonts w:asciiTheme="minorHAnsi" w:hAnsiTheme="minorHAnsi" w:cs="Arial"/>
                <w:b/>
                <w:bCs/>
              </w:rPr>
              <w:t>N°</w:t>
            </w:r>
            <w:proofErr w:type="spellEnd"/>
            <w:r w:rsidR="007C383A" w:rsidRPr="007C383A">
              <w:rPr>
                <w:rFonts w:asciiTheme="minorHAnsi" w:hAnsiTheme="minorHAnsi" w:cs="Arial"/>
                <w:b/>
                <w:bCs/>
              </w:rPr>
              <w:t xml:space="preserve"> </w:t>
            </w:r>
            <w:r w:rsidRPr="007C383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2965F83E" w:rsidR="001474D2" w:rsidRPr="001474D2" w:rsidRDefault="001474D2" w:rsidP="001474D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a partir de la fecha de </w:t>
            </w:r>
            <w:r w:rsidRPr="00C820D2">
              <w:rPr>
                <w:rFonts w:asciiTheme="minorHAnsi" w:hAnsiTheme="minorHAnsi" w:cstheme="minorHAnsi"/>
                <w:b/>
                <w:color w:val="0000FF"/>
                <w:lang w:val="es-ES_tradnl"/>
              </w:rPr>
              <w:lastRenderedPageBreak/>
              <w:t>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0B71FB4C" w14:textId="77777777" w:rsidR="001474D2" w:rsidRPr="001474D2" w:rsidRDefault="001474D2" w:rsidP="001474D2">
            <w:pPr>
              <w:pStyle w:val="Prrafodelista"/>
              <w:rPr>
                <w:rFonts w:asciiTheme="minorHAnsi" w:hAnsiTheme="minorHAnsi" w:cstheme="minorHAnsi"/>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38BA0F38"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1474D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58EA13C6" w:rsidR="00BB00F5" w:rsidRDefault="006C4C32" w:rsidP="00D648AC">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proofErr w:type="spellStart"/>
            <w:r w:rsidR="00E040FF" w:rsidRPr="007C383A">
              <w:rPr>
                <w:rFonts w:asciiTheme="minorHAnsi" w:hAnsiTheme="minorHAnsi" w:cs="Arial"/>
                <w:b/>
                <w:bCs/>
              </w:rPr>
              <w:t>N°</w:t>
            </w:r>
            <w:proofErr w:type="spellEnd"/>
            <w:r w:rsidR="007C383A">
              <w:rPr>
                <w:rFonts w:asciiTheme="minorHAnsi" w:hAnsiTheme="minorHAnsi" w:cs="Arial"/>
                <w:b/>
                <w:bCs/>
              </w:rPr>
              <w:t xml:space="preserve"> 4</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p>
          <w:p w14:paraId="7AB5E06B" w14:textId="166130C9" w:rsidR="00B004F7" w:rsidRPr="00B004F7" w:rsidRDefault="00B004F7" w:rsidP="00B004F7">
            <w:pPr>
              <w:numPr>
                <w:ilvl w:val="0"/>
                <w:numId w:val="35"/>
              </w:numPr>
              <w:suppressAutoHyphens/>
              <w:spacing w:after="120"/>
              <w:jc w:val="both"/>
              <w:rPr>
                <w:rFonts w:ascii="Calibri" w:hAnsi="Calibri" w:cs="Arial"/>
                <w:b/>
              </w:rPr>
            </w:pPr>
            <w:r w:rsidRPr="00B004F7">
              <w:rPr>
                <w:rFonts w:ascii="Calibri" w:hAnsi="Calibri" w:cs="Calibri"/>
              </w:rPr>
              <w:t xml:space="preserve">Formulario </w:t>
            </w:r>
            <w:proofErr w:type="spellStart"/>
            <w:r w:rsidRPr="00B004F7">
              <w:rPr>
                <w:rFonts w:ascii="Calibri" w:hAnsi="Calibri" w:cs="Calibri"/>
                <w:b/>
                <w:bCs/>
              </w:rPr>
              <w:t>N°</w:t>
            </w:r>
            <w:proofErr w:type="spellEnd"/>
            <w:r w:rsidRPr="00B004F7">
              <w:rPr>
                <w:rFonts w:ascii="Calibri" w:hAnsi="Calibri" w:cs="Calibri"/>
                <w:b/>
                <w:bCs/>
              </w:rPr>
              <w:t xml:space="preserve"> </w:t>
            </w:r>
            <w:r w:rsidR="007C383A">
              <w:rPr>
                <w:rFonts w:ascii="Calibri" w:hAnsi="Calibri" w:cs="Calibri"/>
                <w:b/>
                <w:bCs/>
              </w:rPr>
              <w:t>5</w:t>
            </w:r>
            <w:r w:rsidRPr="00B004F7">
              <w:rPr>
                <w:rFonts w:ascii="Calibri" w:hAnsi="Calibri" w:cs="Calibri"/>
              </w:rPr>
              <w:t xml:space="preserve"> Experiencia de la empresa, </w:t>
            </w:r>
            <w:r w:rsidRPr="00B004F7">
              <w:rPr>
                <w:rFonts w:ascii="Calibri" w:hAnsi="Calibri" w:cs="Arial"/>
              </w:rPr>
              <w:t xml:space="preserve">identificado en los Anexos de este documento, </w:t>
            </w:r>
            <w:r w:rsidRPr="00B004F7">
              <w:rPr>
                <w:rFonts w:ascii="Calibri" w:hAnsi="Calibri" w:cs="Arial"/>
                <w:b/>
              </w:rPr>
              <w:t>en original</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7D42C62" w:rsidR="006C4C32" w:rsidRDefault="006C4C32" w:rsidP="00D648AC">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r w:rsidR="00B54FA0" w:rsidRPr="00FF443F">
              <w:rPr>
                <w:rFonts w:asciiTheme="minorHAnsi" w:hAnsiTheme="minorHAnsi" w:cs="Arial"/>
                <w:b/>
                <w:bCs/>
              </w:rPr>
              <w:t>°</w:t>
            </w:r>
            <w:proofErr w:type="spellEnd"/>
            <w:r w:rsidR="00FF443F" w:rsidRPr="00FF443F">
              <w:rPr>
                <w:rFonts w:asciiTheme="minorHAnsi" w:hAnsiTheme="minorHAnsi" w:cs="Arial"/>
                <w:b/>
                <w:bCs/>
              </w:rPr>
              <w:t xml:space="preserve"> 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5B7622">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5B7622">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07F5C34" w:rsidR="006C4C32" w:rsidRPr="000736E1"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lastRenderedPageBreak/>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0A310299"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4B31FE" w:rsidRPr="00F01F78">
              <w:rPr>
                <w:rFonts w:asciiTheme="minorHAnsi" w:hAnsiTheme="minorHAnsi" w:cstheme="minorHAnsi"/>
                <w:b/>
              </w:rPr>
              <w:t>EJEMPLAR ORIGINAL</w:t>
            </w:r>
            <w:r w:rsidR="004B31FE" w:rsidRPr="00F01F78">
              <w:rPr>
                <w:rFonts w:asciiTheme="minorHAnsi" w:hAnsiTheme="minorHAnsi" w:cstheme="minorHAnsi"/>
              </w:rPr>
              <w:t xml:space="preserve"> Y </w:t>
            </w:r>
            <w:r w:rsidR="004B31FE" w:rsidRPr="00F01F78">
              <w:rPr>
                <w:rFonts w:asciiTheme="minorHAnsi" w:hAnsiTheme="minorHAnsi" w:cstheme="minorHAnsi"/>
                <w:b/>
                <w:u w:val="single"/>
              </w:rPr>
              <w:t>UNA COPIA</w:t>
            </w:r>
            <w:r w:rsidR="004B31FE" w:rsidRPr="00F01F78">
              <w:rPr>
                <w:rFonts w:asciiTheme="minorHAnsi" w:hAnsiTheme="minorHAnsi" w:cstheme="minorHAnsi"/>
                <w:u w:val="single"/>
              </w:rPr>
              <w:t xml:space="preserve"> </w:t>
            </w:r>
            <w:r w:rsidR="004B31FE"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133C25" w:rsidRPr="00A81DCD" w14:paraId="39E308E1" w14:textId="77777777" w:rsidTr="00A81DCD">
        <w:tc>
          <w:tcPr>
            <w:tcW w:w="2972" w:type="dxa"/>
          </w:tcPr>
          <w:p w14:paraId="7518F34C" w14:textId="6D6C4C8C"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7F6096D5" w14:textId="0FCE1D73" w:rsidR="00133C25" w:rsidRPr="00A81DCD" w:rsidRDefault="00133C25" w:rsidP="00133C25">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w:t>
            </w:r>
          </w:p>
          <w:p w14:paraId="37876264" w14:textId="77777777" w:rsidR="00133C25" w:rsidRPr="00A81DCD" w:rsidRDefault="00133C25" w:rsidP="00133C25">
            <w:pPr>
              <w:tabs>
                <w:tab w:val="left" w:pos="993"/>
              </w:tabs>
              <w:jc w:val="both"/>
              <w:outlineLvl w:val="0"/>
              <w:rPr>
                <w:rFonts w:asciiTheme="minorHAnsi" w:hAnsiTheme="minorHAnsi" w:cstheme="minorHAnsi"/>
                <w:bCs/>
                <w:color w:val="000000"/>
                <w:kern w:val="28"/>
                <w:lang w:eastAsia="es-ES"/>
              </w:rPr>
            </w:pPr>
          </w:p>
          <w:p w14:paraId="5FD6574A" w14:textId="77777777" w:rsidR="00133C25" w:rsidRPr="00A81DCD" w:rsidRDefault="00133C25" w:rsidP="00133C25">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3CDF9E3B" w14:textId="77777777" w:rsidR="00133C25" w:rsidRPr="00A81DCD" w:rsidRDefault="00133C25" w:rsidP="00133C25">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69C609EF" w14:textId="77777777" w:rsidR="00133C25" w:rsidRPr="00A81DCD" w:rsidRDefault="00133C25" w:rsidP="00133C25">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3F255370" wp14:editId="78C9049E">
                      <wp:simplePos x="0" y="0"/>
                      <wp:positionH relativeFrom="column">
                        <wp:posOffset>178435</wp:posOffset>
                      </wp:positionH>
                      <wp:positionV relativeFrom="paragraph">
                        <wp:posOffset>180976</wp:posOffset>
                      </wp:positionV>
                      <wp:extent cx="4010025" cy="20383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4010025" cy="20383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1505A6FD"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ON-IP-001-2023</w:t>
                                  </w:r>
                                </w:p>
                                <w:p w14:paraId="4AB10008" w14:textId="2D80A0D9"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“SERVICIO DE CONTACT CENTER CSBP”</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7E90EDE9"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3</w:t>
                                  </w:r>
                                  <w:r w:rsidR="00F8291F">
                                    <w:rPr>
                                      <w:rFonts w:ascii="Arial Narrow" w:hAnsi="Arial Narrow" w:cs="Arial"/>
                                      <w:b/>
                                    </w:rPr>
                                    <w:t>1</w:t>
                                  </w:r>
                                  <w:r w:rsidRPr="00A75EFD">
                                    <w:rPr>
                                      <w:rFonts w:ascii="Arial Narrow" w:hAnsi="Arial Narrow" w:cs="Arial"/>
                                      <w:b/>
                                    </w:rPr>
                                    <w:t xml:space="preserve"> de </w:t>
                                  </w:r>
                                  <w:r>
                                    <w:rPr>
                                      <w:rFonts w:ascii="Arial Narrow" w:hAnsi="Arial Narrow" w:cs="Arial"/>
                                      <w:b/>
                                    </w:rPr>
                                    <w:t>enero</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5370" id="Rectángulo 3" o:spid="_x0000_s1026" style="position:absolute;left:0;text-align:left;margin-left:14.05pt;margin-top:14.25pt;width:315.75pt;height:1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" fillcolor="white [3201]" strokecolor="#5b9bd5 [3204]" strokeweight="1.5pt">
                      <v:textbox>
                        <w:txbxContent>
                          <w:p w14:paraId="225E3033" w14:textId="77777777" w:rsidR="00086419" w:rsidRDefault="00086419" w:rsidP="00895D6B">
                            <w:pPr>
                              <w:ind w:left="180" w:right="180"/>
                              <w:jc w:val="center"/>
                              <w:rPr>
                                <w:rFonts w:ascii="Arial Narrow" w:hAnsi="Arial Narrow" w:cs="Arial"/>
                                <w:b/>
                                <w:bCs/>
                              </w:rPr>
                            </w:pPr>
                            <w:r>
                              <w:rPr>
                                <w:noProof/>
                                <w:lang w:eastAsia="es-ES"/>
                              </w:rPr>
                              <w:drawing>
                                <wp:inline distT="0" distB="0" distL="0" distR="0" wp14:anchorId="184D1786" wp14:editId="608C3F2D">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F16C5DF" w14:textId="77777777" w:rsidR="004B31FE" w:rsidRDefault="004B31FE" w:rsidP="004B31FE">
                            <w:pPr>
                              <w:ind w:left="180" w:right="180"/>
                              <w:jc w:val="center"/>
                              <w:rPr>
                                <w:rFonts w:ascii="Arial Narrow" w:hAnsi="Arial Narrow" w:cs="Arial"/>
                                <w:b/>
                                <w:bCs/>
                              </w:rPr>
                            </w:pPr>
                            <w:r>
                              <w:rPr>
                                <w:rFonts w:ascii="Arial Narrow" w:hAnsi="Arial Narrow" w:cs="Arial"/>
                                <w:b/>
                                <w:bCs/>
                              </w:rPr>
                              <w:t>CAJA DE SALUD DE LA BANCA PRIVADA</w:t>
                            </w:r>
                          </w:p>
                          <w:p w14:paraId="47B1D0C1" w14:textId="77777777" w:rsidR="004B31FE" w:rsidRDefault="004B31FE" w:rsidP="004B31FE">
                            <w:pPr>
                              <w:ind w:left="180" w:right="180"/>
                              <w:jc w:val="center"/>
                              <w:rPr>
                                <w:rFonts w:ascii="Arial Narrow" w:hAnsi="Arial Narrow" w:cs="Arial"/>
                                <w:b/>
                                <w:bCs/>
                              </w:rPr>
                            </w:pPr>
                            <w:r>
                              <w:rPr>
                                <w:rFonts w:ascii="Arial Narrow" w:hAnsi="Arial Narrow" w:cs="Arial"/>
                                <w:b/>
                                <w:bCs/>
                              </w:rPr>
                              <w:t>OFICINA NACIONAL,</w:t>
                            </w:r>
                          </w:p>
                          <w:p w14:paraId="0BA266AA" w14:textId="77777777" w:rsidR="004B31FE" w:rsidRDefault="004B31FE" w:rsidP="004B31FE">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P2 Recepción</w:t>
                            </w:r>
                          </w:p>
                          <w:p w14:paraId="70494678" w14:textId="77777777" w:rsidR="004B31FE" w:rsidRDefault="004B31FE" w:rsidP="004B31FE">
                            <w:pPr>
                              <w:ind w:left="180" w:right="180"/>
                              <w:rPr>
                                <w:rFonts w:ascii="Arial Narrow" w:hAnsi="Arial Narrow"/>
                                <w:b/>
                                <w:bCs/>
                                <w:i/>
                                <w:szCs w:val="22"/>
                              </w:rPr>
                            </w:pPr>
                          </w:p>
                          <w:p w14:paraId="46216B12" w14:textId="77777777" w:rsidR="004B31FE" w:rsidRDefault="004B31FE" w:rsidP="004B31FE">
                            <w:pPr>
                              <w:ind w:left="180" w:right="180"/>
                              <w:jc w:val="center"/>
                              <w:rPr>
                                <w:rFonts w:ascii="Arial Narrow" w:hAnsi="Arial Narrow" w:cs="Arial"/>
                                <w:b/>
                                <w:bCs/>
                              </w:rPr>
                            </w:pPr>
                            <w:r>
                              <w:rPr>
                                <w:rFonts w:ascii="Arial Narrow" w:hAnsi="Arial Narrow" w:cs="Arial"/>
                                <w:b/>
                                <w:bCs/>
                              </w:rPr>
                              <w:t>RAZÓN SOCIAL O NOMBRE DEL PROPONENTE:</w:t>
                            </w:r>
                          </w:p>
                          <w:p w14:paraId="0B156696" w14:textId="77777777" w:rsidR="004B31FE" w:rsidRDefault="004B31FE" w:rsidP="004B31FE">
                            <w:pPr>
                              <w:ind w:left="180" w:right="180"/>
                              <w:jc w:val="both"/>
                              <w:rPr>
                                <w:rFonts w:ascii="Arial Narrow" w:hAnsi="Arial Narrow" w:cs="Arial"/>
                                <w:b/>
                                <w:bCs/>
                              </w:rPr>
                            </w:pPr>
                            <w:r>
                              <w:rPr>
                                <w:rFonts w:ascii="Arial Narrow" w:hAnsi="Arial Narrow" w:cs="Arial"/>
                                <w:b/>
                                <w:bCs/>
                              </w:rPr>
                              <w:t>__________________________________________________</w:t>
                            </w:r>
                          </w:p>
                          <w:p w14:paraId="4F0D4230" w14:textId="1505A6FD"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CÓDIGO: ON-IP-001-2023</w:t>
                            </w:r>
                          </w:p>
                          <w:p w14:paraId="4AB10008" w14:textId="2D80A0D9" w:rsidR="004B31FE" w:rsidRDefault="004B31FE" w:rsidP="004B31FE">
                            <w:pPr>
                              <w:ind w:left="180" w:right="180"/>
                              <w:jc w:val="center"/>
                              <w:rPr>
                                <w:rFonts w:ascii="Arial Narrow" w:hAnsi="Arial Narrow" w:cs="Arial"/>
                                <w:b/>
                                <w:bCs/>
                                <w:lang w:val="pt-BR"/>
                              </w:rPr>
                            </w:pPr>
                            <w:r>
                              <w:rPr>
                                <w:rFonts w:ascii="Arial Narrow" w:hAnsi="Arial Narrow" w:cs="Arial"/>
                                <w:b/>
                                <w:bCs/>
                                <w:lang w:val="pt-BR"/>
                              </w:rPr>
                              <w:t>“SERVICIO DE CONTACT CENTER CSBP”</w:t>
                            </w:r>
                          </w:p>
                          <w:p w14:paraId="035B0F86" w14:textId="77777777" w:rsidR="004B31FE" w:rsidRDefault="004B31FE" w:rsidP="004B31FE">
                            <w:pPr>
                              <w:ind w:left="180" w:right="180"/>
                              <w:jc w:val="center"/>
                              <w:rPr>
                                <w:rFonts w:ascii="Arial Narrow" w:hAnsi="Arial Narrow" w:cs="Arial"/>
                                <w:b/>
                                <w:bCs/>
                              </w:rPr>
                            </w:pPr>
                            <w:r>
                              <w:rPr>
                                <w:rFonts w:ascii="Arial Narrow" w:hAnsi="Arial Narrow" w:cs="Arial"/>
                                <w:b/>
                                <w:bCs/>
                                <w:lang w:val="pt-BR"/>
                              </w:rPr>
                              <w:t>PRIMERA CONVOCATORIA</w:t>
                            </w:r>
                          </w:p>
                          <w:p w14:paraId="576F2846" w14:textId="7E90EDE9" w:rsidR="004B31FE" w:rsidRPr="00B55DD8" w:rsidRDefault="004B31FE" w:rsidP="004B31FE">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Pr>
                                <w:rFonts w:ascii="Arial Narrow" w:hAnsi="Arial Narrow" w:cs="Arial"/>
                                <w:b/>
                              </w:rPr>
                              <w:t>3</w:t>
                            </w:r>
                            <w:r w:rsidR="00F8291F">
                              <w:rPr>
                                <w:rFonts w:ascii="Arial Narrow" w:hAnsi="Arial Narrow" w:cs="Arial"/>
                                <w:b/>
                              </w:rPr>
                              <w:t>1</w:t>
                            </w:r>
                            <w:r w:rsidRPr="00A75EFD">
                              <w:rPr>
                                <w:rFonts w:ascii="Arial Narrow" w:hAnsi="Arial Narrow" w:cs="Arial"/>
                                <w:b/>
                              </w:rPr>
                              <w:t xml:space="preserve"> de </w:t>
                            </w:r>
                            <w:r>
                              <w:rPr>
                                <w:rFonts w:ascii="Arial Narrow" w:hAnsi="Arial Narrow" w:cs="Arial"/>
                                <w:b/>
                              </w:rPr>
                              <w:t>enero</w:t>
                            </w:r>
                            <w:r w:rsidRPr="00A75EFD">
                              <w:rPr>
                                <w:rFonts w:ascii="Arial Narrow" w:hAnsi="Arial Narrow" w:cs="Arial"/>
                                <w:b/>
                              </w:rPr>
                              <w:t xml:space="preserve"> de 202</w:t>
                            </w:r>
                            <w:r>
                              <w:rPr>
                                <w:rFonts w:ascii="Arial Narrow" w:hAnsi="Arial Narrow" w:cs="Arial"/>
                                <w:b/>
                              </w:rPr>
                              <w:t>3</w:t>
                            </w:r>
                          </w:p>
                          <w:p w14:paraId="5EDE190E" w14:textId="77777777" w:rsidR="00086419" w:rsidRPr="004B31FE" w:rsidRDefault="00086419" w:rsidP="00133C25">
                            <w:pPr>
                              <w:ind w:left="180" w:right="180"/>
                              <w:jc w:val="center"/>
                              <w:rPr>
                                <w:rFonts w:ascii="Arial Narrow" w:hAnsi="Arial Narrow" w:cs="Arial"/>
                                <w:b/>
                                <w:bCs/>
                              </w:rPr>
                            </w:pPr>
                          </w:p>
                          <w:p w14:paraId="09742081" w14:textId="77777777" w:rsidR="00086419" w:rsidRPr="00B55DD8" w:rsidRDefault="00086419" w:rsidP="00133C2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14:15 </w:t>
                            </w:r>
                            <w:r w:rsidRPr="00B55DD8">
                              <w:rPr>
                                <w:rFonts w:ascii="Arial Narrow" w:hAnsi="Arial Narrow" w:cs="Arial"/>
                                <w:b/>
                              </w:rPr>
                              <w:t>del día</w:t>
                            </w:r>
                            <w:r>
                              <w:rPr>
                                <w:rFonts w:ascii="Arial Narrow" w:hAnsi="Arial Narrow" w:cs="Arial"/>
                                <w:b/>
                              </w:rPr>
                              <w:t xml:space="preserve"> 04</w:t>
                            </w:r>
                            <w:r w:rsidRPr="00B55DD8">
                              <w:rPr>
                                <w:rFonts w:ascii="Arial Narrow" w:hAnsi="Arial Narrow" w:cs="Arial"/>
                              </w:rPr>
                              <w:t xml:space="preserve"> </w:t>
                            </w:r>
                            <w:r w:rsidRPr="00B55DD8">
                              <w:rPr>
                                <w:rFonts w:ascii="Arial Narrow" w:hAnsi="Arial Narrow" w:cs="Arial"/>
                                <w:b/>
                              </w:rPr>
                              <w:t>de</w:t>
                            </w:r>
                            <w:r>
                              <w:rPr>
                                <w:rFonts w:ascii="Arial Narrow" w:hAnsi="Arial Narrow" w:cs="Arial"/>
                                <w:b/>
                              </w:rPr>
                              <w:t xml:space="preserve"> Abril </w:t>
                            </w:r>
                            <w:r w:rsidRPr="00B55DD8">
                              <w:rPr>
                                <w:rFonts w:ascii="Arial Narrow" w:hAnsi="Arial Narrow" w:cs="Arial"/>
                                <w:b/>
                              </w:rPr>
                              <w:t xml:space="preserve"> de 202</w:t>
                            </w:r>
                            <w:r>
                              <w:rPr>
                                <w:rFonts w:ascii="Arial Narrow" w:hAnsi="Arial Narrow" w:cs="Arial"/>
                                <w:b/>
                              </w:rPr>
                              <w:t>2</w:t>
                            </w:r>
                          </w:p>
                          <w:p w14:paraId="52671C5F" w14:textId="77777777" w:rsidR="00086419" w:rsidRPr="00B55DD8" w:rsidRDefault="00086419"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58B83BAE" w14:textId="77777777" w:rsidR="00086419" w:rsidRPr="00B55DD8" w:rsidRDefault="00086419"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2ED673E1" w14:textId="77777777" w:rsidR="00086419" w:rsidRPr="00B55DD8" w:rsidRDefault="00086419" w:rsidP="00895D6B">
                            <w:pPr>
                              <w:ind w:left="180" w:right="180"/>
                              <w:jc w:val="center"/>
                              <w:rPr>
                                <w:rFonts w:ascii="Arial Narrow" w:hAnsi="Arial Narrow" w:cs="Arial"/>
                                <w:b/>
                                <w:bCs/>
                                <w:lang w:val="pt-BR"/>
                              </w:rPr>
                            </w:pPr>
                          </w:p>
                          <w:p w14:paraId="74284744" w14:textId="77777777" w:rsidR="00086419" w:rsidRPr="00B55DD8" w:rsidRDefault="00086419"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4842F550" w14:textId="77777777" w:rsidR="00086419" w:rsidRDefault="00086419"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6D78011E" w14:textId="77777777" w:rsidR="00133C25" w:rsidRPr="00A81DCD" w:rsidRDefault="00133C25" w:rsidP="00133C25">
            <w:pPr>
              <w:pStyle w:val="Sinespaciado"/>
              <w:jc w:val="both"/>
              <w:rPr>
                <w:rFonts w:asciiTheme="minorHAnsi" w:hAnsiTheme="minorHAnsi" w:cs="Arial"/>
              </w:rPr>
            </w:pPr>
            <w:r w:rsidRPr="00A81DCD">
              <w:rPr>
                <w:rFonts w:asciiTheme="minorHAnsi" w:hAnsiTheme="minorHAnsi" w:cs="Arial"/>
                <w:szCs w:val="18"/>
              </w:rPr>
              <w:br w:type="page"/>
            </w:r>
          </w:p>
          <w:p w14:paraId="2FCFE04C" w14:textId="77777777" w:rsidR="00133C25" w:rsidRPr="00A81DCD" w:rsidRDefault="00133C25" w:rsidP="00133C25">
            <w:pPr>
              <w:ind w:left="180" w:right="180"/>
              <w:jc w:val="both"/>
              <w:rPr>
                <w:rFonts w:asciiTheme="minorHAnsi" w:hAnsiTheme="minorHAnsi" w:cs="Arial"/>
                <w:b/>
                <w:bCs/>
                <w:lang w:val="pt-BR"/>
              </w:rPr>
            </w:pPr>
          </w:p>
          <w:p w14:paraId="54DC9BF3" w14:textId="77777777" w:rsidR="00133C25" w:rsidRPr="00A81DCD" w:rsidRDefault="00133C25" w:rsidP="00133C25">
            <w:pPr>
              <w:ind w:left="180" w:right="180"/>
              <w:jc w:val="both"/>
              <w:rPr>
                <w:rFonts w:asciiTheme="minorHAnsi" w:hAnsiTheme="minorHAnsi" w:cs="Arial"/>
              </w:rPr>
            </w:pPr>
          </w:p>
          <w:p w14:paraId="2E579909" w14:textId="77777777" w:rsidR="00133C25" w:rsidRPr="00A81DCD" w:rsidRDefault="00133C25" w:rsidP="00133C25">
            <w:pPr>
              <w:tabs>
                <w:tab w:val="left" w:pos="1276"/>
              </w:tabs>
              <w:ind w:left="426"/>
              <w:jc w:val="both"/>
              <w:outlineLvl w:val="0"/>
              <w:rPr>
                <w:rFonts w:asciiTheme="minorHAnsi" w:hAnsiTheme="minorHAnsi" w:cs="Arial"/>
                <w:b/>
              </w:rPr>
            </w:pPr>
          </w:p>
          <w:p w14:paraId="7196CD5A" w14:textId="77777777" w:rsidR="00133C25" w:rsidRPr="00A81DCD" w:rsidRDefault="00133C25" w:rsidP="00133C25">
            <w:pPr>
              <w:tabs>
                <w:tab w:val="left" w:pos="1276"/>
              </w:tabs>
              <w:ind w:left="426"/>
              <w:jc w:val="both"/>
              <w:outlineLvl w:val="0"/>
              <w:rPr>
                <w:rFonts w:asciiTheme="minorHAnsi" w:hAnsiTheme="minorHAnsi" w:cs="Arial"/>
                <w:b/>
              </w:rPr>
            </w:pPr>
          </w:p>
          <w:p w14:paraId="4150E2CB" w14:textId="77777777" w:rsidR="00133C25" w:rsidRPr="00A81DCD" w:rsidRDefault="00133C25" w:rsidP="00133C25">
            <w:pPr>
              <w:tabs>
                <w:tab w:val="left" w:pos="1276"/>
              </w:tabs>
              <w:ind w:left="426"/>
              <w:jc w:val="both"/>
              <w:outlineLvl w:val="0"/>
              <w:rPr>
                <w:rFonts w:asciiTheme="minorHAnsi" w:hAnsiTheme="minorHAnsi" w:cs="Arial"/>
                <w:b/>
              </w:rPr>
            </w:pPr>
          </w:p>
          <w:p w14:paraId="57194B34" w14:textId="77777777" w:rsidR="00133C25" w:rsidRPr="00A81DCD" w:rsidRDefault="00133C25" w:rsidP="00133C25">
            <w:pPr>
              <w:tabs>
                <w:tab w:val="left" w:pos="1276"/>
              </w:tabs>
              <w:ind w:left="426"/>
              <w:jc w:val="both"/>
              <w:outlineLvl w:val="0"/>
              <w:rPr>
                <w:rFonts w:asciiTheme="minorHAnsi" w:hAnsiTheme="minorHAnsi" w:cs="Arial"/>
                <w:b/>
              </w:rPr>
            </w:pPr>
          </w:p>
          <w:p w14:paraId="0066F258" w14:textId="77777777" w:rsidR="00133C25" w:rsidRPr="00A81DCD" w:rsidRDefault="00133C25" w:rsidP="00133C25">
            <w:pPr>
              <w:tabs>
                <w:tab w:val="left" w:pos="1276"/>
              </w:tabs>
              <w:ind w:left="426"/>
              <w:jc w:val="both"/>
              <w:outlineLvl w:val="0"/>
              <w:rPr>
                <w:rFonts w:asciiTheme="minorHAnsi" w:hAnsiTheme="minorHAnsi" w:cs="Arial"/>
                <w:b/>
              </w:rPr>
            </w:pPr>
          </w:p>
          <w:p w14:paraId="086BD564" w14:textId="77777777" w:rsidR="00133C25" w:rsidRPr="00A81DCD" w:rsidRDefault="00133C25" w:rsidP="00133C25">
            <w:pPr>
              <w:tabs>
                <w:tab w:val="left" w:pos="1276"/>
              </w:tabs>
              <w:ind w:left="426"/>
              <w:jc w:val="both"/>
              <w:outlineLvl w:val="0"/>
              <w:rPr>
                <w:rFonts w:asciiTheme="minorHAnsi" w:hAnsiTheme="minorHAnsi" w:cs="Arial"/>
                <w:b/>
              </w:rPr>
            </w:pPr>
          </w:p>
          <w:p w14:paraId="31731338" w14:textId="77777777" w:rsidR="00133C25" w:rsidRDefault="00133C25" w:rsidP="00133C25">
            <w:pPr>
              <w:tabs>
                <w:tab w:val="num" w:pos="1985"/>
              </w:tabs>
              <w:rPr>
                <w:rFonts w:asciiTheme="minorHAnsi" w:hAnsiTheme="minorHAnsi" w:cs="Arial"/>
              </w:rPr>
            </w:pPr>
          </w:p>
          <w:p w14:paraId="0B4F910E" w14:textId="77777777" w:rsidR="00133C25" w:rsidRDefault="00133C25" w:rsidP="00133C25">
            <w:pPr>
              <w:tabs>
                <w:tab w:val="num" w:pos="1985"/>
              </w:tabs>
              <w:rPr>
                <w:rFonts w:asciiTheme="minorHAnsi" w:hAnsiTheme="minorHAnsi" w:cs="Arial"/>
              </w:rPr>
            </w:pPr>
          </w:p>
          <w:p w14:paraId="68BCA4DC" w14:textId="77777777" w:rsidR="00133C25" w:rsidRDefault="00133C25" w:rsidP="00133C25">
            <w:pPr>
              <w:tabs>
                <w:tab w:val="num" w:pos="1985"/>
              </w:tabs>
              <w:rPr>
                <w:rFonts w:asciiTheme="minorHAnsi" w:hAnsiTheme="minorHAnsi" w:cs="Arial"/>
              </w:rPr>
            </w:pPr>
          </w:p>
          <w:p w14:paraId="2A2A4048" w14:textId="77777777" w:rsidR="00133C25" w:rsidRDefault="00133C25" w:rsidP="00133C25">
            <w:pPr>
              <w:tabs>
                <w:tab w:val="num" w:pos="1985"/>
              </w:tabs>
              <w:rPr>
                <w:rFonts w:asciiTheme="minorHAnsi" w:hAnsiTheme="minorHAnsi" w:cs="Arial"/>
              </w:rPr>
            </w:pPr>
          </w:p>
          <w:p w14:paraId="5CE00DA3" w14:textId="7B1AAC1F" w:rsidR="00133C25" w:rsidRPr="00A81DCD" w:rsidRDefault="00133C25" w:rsidP="00133C25">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A77FDBC" w14:textId="77777777" w:rsidR="00133C25" w:rsidRPr="00A81DCD" w:rsidRDefault="00133C25" w:rsidP="00133C25">
            <w:pPr>
              <w:tabs>
                <w:tab w:val="num" w:pos="1985"/>
              </w:tabs>
              <w:jc w:val="both"/>
              <w:rPr>
                <w:rFonts w:asciiTheme="minorHAnsi" w:hAnsiTheme="minorHAnsi" w:cs="Arial"/>
                <w:i/>
              </w:rPr>
            </w:pPr>
          </w:p>
          <w:p w14:paraId="084DCEC5" w14:textId="77777777" w:rsidR="00133C25" w:rsidRPr="00A81DCD" w:rsidRDefault="00133C25" w:rsidP="00133C25">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C021B42" w14:textId="77777777" w:rsidR="00133C25" w:rsidRPr="00A81DCD" w:rsidRDefault="00133C25" w:rsidP="00133C25">
            <w:pPr>
              <w:jc w:val="both"/>
              <w:rPr>
                <w:rFonts w:asciiTheme="minorHAnsi" w:hAnsiTheme="minorHAnsi" w:cs="Arial"/>
              </w:rPr>
            </w:pPr>
          </w:p>
          <w:p w14:paraId="67DC7596" w14:textId="77777777" w:rsidR="00133C25" w:rsidRPr="00A81DCD" w:rsidRDefault="00133C25" w:rsidP="00133C25">
            <w:pPr>
              <w:jc w:val="both"/>
              <w:rPr>
                <w:rFonts w:asciiTheme="minorHAnsi" w:hAnsiTheme="minorHAnsi" w:cs="Arial"/>
              </w:rPr>
            </w:pPr>
            <w:r w:rsidRPr="00A81DCD">
              <w:rPr>
                <w:rFonts w:asciiTheme="minorHAnsi" w:hAnsiTheme="minorHAnsi" w:cs="Arial"/>
              </w:rPr>
              <w:lastRenderedPageBreak/>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97E7B1" w14:textId="77777777" w:rsidR="00133C25" w:rsidRPr="00A81DCD" w:rsidRDefault="00133C25" w:rsidP="00133C25">
            <w:pPr>
              <w:jc w:val="both"/>
              <w:rPr>
                <w:rFonts w:asciiTheme="minorHAnsi" w:hAnsiTheme="minorHAnsi" w:cs="Arial"/>
              </w:rPr>
            </w:pPr>
          </w:p>
          <w:p w14:paraId="2C3AE8C7" w14:textId="5ED4CA29" w:rsidR="00133C25" w:rsidRDefault="00133C25" w:rsidP="009E429B">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sidR="009E429B">
              <w:rPr>
                <w:rFonts w:asciiTheme="minorHAnsi" w:hAnsiTheme="minorHAnsi" w:cs="Arial"/>
              </w:rPr>
              <w:t xml:space="preserve">r </w:t>
            </w:r>
            <w:r w:rsidRPr="00A81DCD">
              <w:rPr>
                <w:rFonts w:asciiTheme="minorHAnsi" w:hAnsiTheme="minorHAnsi" w:cs="Arial"/>
              </w:rPr>
              <w:t>participando en</w:t>
            </w:r>
            <w:r w:rsidR="009E429B">
              <w:rPr>
                <w:rFonts w:asciiTheme="minorHAnsi" w:hAnsiTheme="minorHAnsi" w:cs="Arial"/>
              </w:rPr>
              <w:t xml:space="preserve"> </w:t>
            </w:r>
            <w:r w:rsidRPr="00A81DCD">
              <w:rPr>
                <w:rFonts w:asciiTheme="minorHAnsi" w:hAnsiTheme="minorHAnsi" w:cs="Arial"/>
              </w:rPr>
              <w:t>el proceso de contratación, solamente hasta antes de la hora</w:t>
            </w:r>
            <w:r w:rsidR="009E429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9E429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9E429B">
              <w:rPr>
                <w:rFonts w:asciiTheme="minorHAnsi" w:hAnsiTheme="minorHAnsi" w:cs="Arial"/>
              </w:rPr>
              <w:t xml:space="preserve"> </w:t>
            </w:r>
            <w:r w:rsidRPr="00A81DCD">
              <w:rPr>
                <w:rFonts w:asciiTheme="minorHAnsi" w:hAnsiTheme="minorHAnsi" w:cs="Arial"/>
              </w:rPr>
              <w:t>en el Libro de Actas o Registro Electrónico.</w:t>
            </w:r>
          </w:p>
          <w:p w14:paraId="245C6562" w14:textId="77777777" w:rsidR="009E429B" w:rsidRPr="00A81DCD" w:rsidRDefault="009E429B" w:rsidP="009E429B">
            <w:pPr>
              <w:ind w:left="29" w:hanging="29"/>
              <w:jc w:val="both"/>
              <w:rPr>
                <w:rFonts w:asciiTheme="minorHAnsi" w:hAnsiTheme="minorHAnsi" w:cs="Arial"/>
              </w:rPr>
            </w:pPr>
          </w:p>
          <w:p w14:paraId="593AA544" w14:textId="4898818C" w:rsidR="00133C25" w:rsidRPr="00A81DCD" w:rsidRDefault="00133C25" w:rsidP="00F8486B">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133C25" w:rsidRPr="00A81DCD" w14:paraId="48E75B09" w14:textId="77777777" w:rsidTr="00A81DCD">
        <w:trPr>
          <w:trHeight w:val="487"/>
        </w:trPr>
        <w:tc>
          <w:tcPr>
            <w:tcW w:w="2972" w:type="dxa"/>
          </w:tcPr>
          <w:p w14:paraId="00B06088" w14:textId="49454E92" w:rsidR="00133C25" w:rsidRPr="00A81DCD" w:rsidRDefault="00133C25" w:rsidP="00133C25">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133C25" w:rsidRPr="00A81DCD" w:rsidRDefault="00133C25" w:rsidP="00133C25">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33C25" w:rsidRPr="00A81DCD" w:rsidRDefault="00133C25" w:rsidP="00133C25">
            <w:pPr>
              <w:tabs>
                <w:tab w:val="left" w:pos="1276"/>
              </w:tabs>
              <w:jc w:val="both"/>
              <w:outlineLvl w:val="0"/>
              <w:rPr>
                <w:rFonts w:asciiTheme="minorHAnsi" w:hAnsiTheme="minorHAnsi" w:cstheme="minorHAnsi"/>
                <w:color w:val="000000"/>
              </w:rPr>
            </w:pPr>
          </w:p>
        </w:tc>
      </w:tr>
      <w:tr w:rsidR="00133C25" w:rsidRPr="00A81DCD" w14:paraId="37105FB4" w14:textId="77777777" w:rsidTr="00A81DCD">
        <w:trPr>
          <w:trHeight w:val="852"/>
        </w:trPr>
        <w:tc>
          <w:tcPr>
            <w:tcW w:w="2972" w:type="dxa"/>
          </w:tcPr>
          <w:p w14:paraId="0E084810" w14:textId="446BA39E"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33C25" w:rsidRPr="00A81DCD" w:rsidRDefault="00133C25" w:rsidP="00133C25">
            <w:pPr>
              <w:jc w:val="both"/>
              <w:rPr>
                <w:rFonts w:asciiTheme="minorHAnsi" w:hAnsiTheme="minorHAnsi" w:cstheme="minorHAnsi"/>
                <w:b/>
                <w:bCs/>
                <w:color w:val="000000"/>
                <w:kern w:val="28"/>
                <w:lang w:eastAsia="es-ES"/>
              </w:rPr>
            </w:pPr>
          </w:p>
        </w:tc>
        <w:tc>
          <w:tcPr>
            <w:tcW w:w="6946" w:type="dxa"/>
          </w:tcPr>
          <w:p w14:paraId="0A621DFC" w14:textId="5924F463" w:rsidR="00133C25" w:rsidRPr="00D07291" w:rsidRDefault="00133C25" w:rsidP="00133C25">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133C25" w:rsidRPr="00A81DCD" w:rsidRDefault="00133C25" w:rsidP="00133C25">
            <w:pPr>
              <w:tabs>
                <w:tab w:val="left" w:pos="1276"/>
              </w:tabs>
              <w:jc w:val="both"/>
              <w:rPr>
                <w:rFonts w:asciiTheme="minorHAnsi" w:hAnsiTheme="minorHAnsi" w:cs="Arial"/>
              </w:rPr>
            </w:pPr>
          </w:p>
          <w:p w14:paraId="342B3018" w14:textId="77777777" w:rsidR="00133C25" w:rsidRPr="00A81DCD" w:rsidRDefault="00133C25" w:rsidP="00133C25">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133C25" w:rsidRPr="00A81DCD" w:rsidRDefault="00133C25" w:rsidP="00133C25">
            <w:pPr>
              <w:jc w:val="both"/>
              <w:rPr>
                <w:rFonts w:asciiTheme="minorHAnsi" w:hAnsiTheme="minorHAnsi" w:cs="Arial"/>
              </w:rPr>
            </w:pPr>
          </w:p>
          <w:p w14:paraId="06C577A1" w14:textId="4E6AD916" w:rsidR="00133C25" w:rsidRPr="00A81DCD" w:rsidRDefault="00133C25" w:rsidP="00133C25">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133C25" w:rsidRPr="00A81DCD" w:rsidRDefault="00133C25" w:rsidP="00133C25">
            <w:pPr>
              <w:jc w:val="both"/>
              <w:rPr>
                <w:rFonts w:asciiTheme="minorHAnsi" w:hAnsiTheme="minorHAnsi" w:cs="Arial"/>
              </w:rPr>
            </w:pPr>
          </w:p>
          <w:p w14:paraId="514B7118" w14:textId="77777777" w:rsidR="00133C25" w:rsidRPr="00D07291" w:rsidRDefault="00133C25" w:rsidP="00133C25">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133C25" w:rsidRPr="00A81DCD" w:rsidRDefault="00133C25" w:rsidP="00133C25">
            <w:pPr>
              <w:jc w:val="both"/>
              <w:rPr>
                <w:rFonts w:asciiTheme="minorHAnsi" w:hAnsiTheme="minorHAnsi" w:cs="Arial"/>
                <w:b/>
                <w:i/>
              </w:rPr>
            </w:pPr>
            <w:r w:rsidRPr="00A81DCD">
              <w:rPr>
                <w:rFonts w:asciiTheme="minorHAnsi" w:hAnsiTheme="minorHAnsi" w:cs="Arial"/>
              </w:rPr>
              <w:t xml:space="preserve"> </w:t>
            </w:r>
          </w:p>
          <w:p w14:paraId="350CB581" w14:textId="77777777" w:rsidR="00133C25" w:rsidRPr="00A81DCD" w:rsidRDefault="00133C25" w:rsidP="00133C25">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33C25" w:rsidRPr="00A81DCD" w:rsidRDefault="00133C25" w:rsidP="00133C25">
            <w:pPr>
              <w:jc w:val="both"/>
              <w:rPr>
                <w:rFonts w:asciiTheme="minorHAnsi" w:hAnsiTheme="minorHAnsi" w:cstheme="minorHAnsi"/>
              </w:rPr>
            </w:pPr>
          </w:p>
        </w:tc>
      </w:tr>
      <w:tr w:rsidR="00133C25" w:rsidRPr="00A81DCD" w14:paraId="0C9672E3" w14:textId="77777777" w:rsidTr="00A81DCD">
        <w:trPr>
          <w:trHeight w:val="852"/>
        </w:trPr>
        <w:tc>
          <w:tcPr>
            <w:tcW w:w="2972" w:type="dxa"/>
          </w:tcPr>
          <w:p w14:paraId="07FF2D58" w14:textId="10BA282D"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33C25" w:rsidRPr="00BC0298" w:rsidRDefault="00133C25" w:rsidP="00133C25">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33C25" w:rsidRPr="00BC0298" w:rsidRDefault="00133C25" w:rsidP="00133C25">
            <w:pPr>
              <w:pStyle w:val="Prrafodelista1"/>
              <w:ind w:left="0"/>
              <w:jc w:val="both"/>
              <w:rPr>
                <w:rFonts w:asciiTheme="minorHAnsi" w:hAnsiTheme="minorHAnsi"/>
              </w:rPr>
            </w:pPr>
          </w:p>
          <w:p w14:paraId="33D00FED" w14:textId="263AFA55" w:rsidR="00133C25" w:rsidRPr="00BC0298"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3FA2516A" w14:textId="77777777" w:rsidR="00133C25" w:rsidRPr="00BC0298" w:rsidRDefault="00133C25" w:rsidP="00720E0C">
            <w:pPr>
              <w:pStyle w:val="Prrafodelista1"/>
              <w:rPr>
                <w:rFonts w:asciiTheme="minorHAnsi" w:hAnsiTheme="minorHAnsi"/>
              </w:rPr>
            </w:pPr>
          </w:p>
          <w:p w14:paraId="7D21E804" w14:textId="2BDE8559" w:rsidR="00720E0C" w:rsidRDefault="00133C25" w:rsidP="00720E0C">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4679C1E3" w14:textId="77777777" w:rsidR="00720E0C" w:rsidRDefault="00720E0C" w:rsidP="00720E0C">
            <w:pPr>
              <w:pStyle w:val="Prrafodelista"/>
              <w:rPr>
                <w:rFonts w:asciiTheme="minorHAnsi" w:hAnsiTheme="minorHAnsi"/>
              </w:rPr>
            </w:pPr>
          </w:p>
          <w:p w14:paraId="6A5FED5D" w14:textId="3DCC02C4" w:rsidR="00720E0C" w:rsidRPr="00720E0C" w:rsidRDefault="00720E0C" w:rsidP="00720E0C">
            <w:pPr>
              <w:pStyle w:val="Prrafodelista1"/>
              <w:numPr>
                <w:ilvl w:val="0"/>
                <w:numId w:val="18"/>
              </w:numPr>
              <w:rPr>
                <w:rFonts w:asciiTheme="minorHAnsi" w:hAnsiTheme="minorHAnsi"/>
              </w:rPr>
            </w:pPr>
            <w:r w:rsidRPr="00720E0C">
              <w:rPr>
                <w:rFonts w:asciiTheme="minorHAnsi" w:hAnsiTheme="minorHAnsi"/>
              </w:rPr>
              <w:t>Garantía de seriedad de Propuesta.</w:t>
            </w:r>
          </w:p>
          <w:p w14:paraId="399ED84A" w14:textId="77777777" w:rsidR="00133C25" w:rsidRPr="00BC0298" w:rsidRDefault="00133C25" w:rsidP="00720E0C">
            <w:pPr>
              <w:pStyle w:val="Prrafodelista1"/>
              <w:ind w:left="0"/>
              <w:rPr>
                <w:rFonts w:asciiTheme="minorHAnsi" w:hAnsiTheme="minorHAnsi"/>
              </w:rPr>
            </w:pPr>
          </w:p>
          <w:p w14:paraId="1C0E11FC" w14:textId="165816D2" w:rsidR="00133C25" w:rsidRPr="00BC0298" w:rsidRDefault="00133C25" w:rsidP="00720E0C">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33C25" w:rsidRPr="00BC0298" w:rsidRDefault="00133C25" w:rsidP="005B7622">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lastRenderedPageBreak/>
              <w:t>Falta de firma del representante legal en las declaraciones juradas.</w:t>
            </w:r>
          </w:p>
        </w:tc>
      </w:tr>
      <w:tr w:rsidR="00133C25" w:rsidRPr="00A81DCD" w14:paraId="3F6D7719" w14:textId="77777777" w:rsidTr="00A81DCD">
        <w:trPr>
          <w:trHeight w:val="852"/>
        </w:trPr>
        <w:tc>
          <w:tcPr>
            <w:tcW w:w="2972" w:type="dxa"/>
          </w:tcPr>
          <w:p w14:paraId="7061185C" w14:textId="58AE89B6" w:rsidR="00133C25" w:rsidRPr="00A81DCD" w:rsidRDefault="00133C25" w:rsidP="00133C25">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133C25" w:rsidRPr="005E3FAF" w:rsidRDefault="00133C25" w:rsidP="00133C25">
            <w:pPr>
              <w:jc w:val="both"/>
              <w:rPr>
                <w:rFonts w:asciiTheme="minorHAnsi" w:hAnsiTheme="minorHAnsi" w:cstheme="minorHAnsi"/>
                <w:szCs w:val="18"/>
                <w:lang w:val="es-BO"/>
              </w:rPr>
            </w:pPr>
          </w:p>
          <w:p w14:paraId="1B35951B" w14:textId="0BC88DE3"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133C25" w:rsidRPr="005E3FAF" w:rsidRDefault="00133C25" w:rsidP="00133C25">
            <w:pPr>
              <w:jc w:val="both"/>
              <w:rPr>
                <w:rFonts w:asciiTheme="minorHAnsi" w:hAnsiTheme="minorHAnsi" w:cstheme="minorHAnsi"/>
                <w:szCs w:val="18"/>
              </w:rPr>
            </w:pPr>
          </w:p>
          <w:p w14:paraId="71A5E201" w14:textId="5B67CEDA" w:rsidR="00133C25" w:rsidRPr="005E3FAF" w:rsidRDefault="00133C25" w:rsidP="005B7622">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33C25" w:rsidRPr="005E3FAF" w:rsidRDefault="00133C25" w:rsidP="00133C25">
            <w:pPr>
              <w:tabs>
                <w:tab w:val="left" w:pos="851"/>
              </w:tabs>
              <w:ind w:left="851" w:hanging="792"/>
              <w:rPr>
                <w:rFonts w:asciiTheme="minorHAnsi" w:hAnsiTheme="minorHAnsi" w:cstheme="minorHAnsi"/>
                <w:szCs w:val="18"/>
              </w:rPr>
            </w:pPr>
          </w:p>
          <w:p w14:paraId="33720EC0" w14:textId="458B7A96"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33C25" w:rsidRPr="005E3FAF" w:rsidRDefault="00133C25" w:rsidP="00133C25">
            <w:pPr>
              <w:ind w:left="1418"/>
              <w:rPr>
                <w:rFonts w:asciiTheme="minorHAnsi" w:hAnsiTheme="minorHAnsi" w:cstheme="minorHAnsi"/>
                <w:szCs w:val="18"/>
              </w:rPr>
            </w:pPr>
          </w:p>
          <w:p w14:paraId="32578CAD"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33C25" w:rsidRPr="005E3FAF" w:rsidRDefault="00133C25" w:rsidP="00133C25">
            <w:pPr>
              <w:ind w:left="1418"/>
              <w:rPr>
                <w:rFonts w:asciiTheme="minorHAnsi" w:hAnsiTheme="minorHAnsi" w:cstheme="minorHAnsi"/>
                <w:szCs w:val="18"/>
              </w:rPr>
            </w:pPr>
          </w:p>
          <w:p w14:paraId="52AC5A4C" w14:textId="77777777" w:rsidR="00133C25" w:rsidRPr="005E3FAF" w:rsidRDefault="00133C25" w:rsidP="00133C25">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33C25" w:rsidRPr="00BC0298" w:rsidRDefault="00133C25" w:rsidP="00133C25">
            <w:pPr>
              <w:pStyle w:val="Prrafodelista1"/>
              <w:ind w:left="0"/>
              <w:jc w:val="both"/>
              <w:rPr>
                <w:rFonts w:asciiTheme="minorHAnsi" w:hAnsiTheme="minorHAnsi"/>
              </w:rPr>
            </w:pPr>
          </w:p>
        </w:tc>
      </w:tr>
      <w:tr w:rsidR="00133C25" w:rsidRPr="00A81DCD" w14:paraId="7F5D5944" w14:textId="77777777" w:rsidTr="00A81DCD">
        <w:trPr>
          <w:trHeight w:val="852"/>
        </w:trPr>
        <w:tc>
          <w:tcPr>
            <w:tcW w:w="2972" w:type="dxa"/>
          </w:tcPr>
          <w:p w14:paraId="1AE63FB5" w14:textId="02D56B30" w:rsidR="00133C25" w:rsidRPr="00A81DCD" w:rsidRDefault="00133C25" w:rsidP="00133C25">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36C83641" w:rsidR="00133C25" w:rsidRDefault="00133C25" w:rsidP="00133C25">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D61DED" w14:textId="77777777" w:rsidR="005437AA" w:rsidRPr="00A81DCD" w:rsidRDefault="005437AA" w:rsidP="00133C25">
            <w:pPr>
              <w:jc w:val="both"/>
              <w:rPr>
                <w:rFonts w:asciiTheme="minorHAnsi" w:hAnsiTheme="minorHAnsi" w:cs="Arial"/>
              </w:rPr>
            </w:pPr>
          </w:p>
          <w:p w14:paraId="0AA46E4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0EBD5B56" w14:textId="77777777"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lastRenderedPageBreak/>
              <w:t>Cuando la propuesta contenga textos entre líneas, borrones y tachaduras.</w:t>
            </w:r>
          </w:p>
          <w:p w14:paraId="1165A905" w14:textId="427B5C60" w:rsidR="00133C25" w:rsidRPr="00A81DCD" w:rsidRDefault="00133C25" w:rsidP="005437AA">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33C25" w:rsidRPr="00A81DCD" w:rsidRDefault="00133C25" w:rsidP="00133C25">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002"/>
        <w:gridCol w:w="251"/>
        <w:gridCol w:w="7872"/>
        <w:gridCol w:w="11"/>
      </w:tblGrid>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437AA" w:rsidRPr="00A81DCD" w14:paraId="5FF70481" w14:textId="77777777" w:rsidTr="004F1C24">
        <w:trPr>
          <w:trHeight w:val="926"/>
        </w:trPr>
        <w:tc>
          <w:tcPr>
            <w:tcW w:w="2478" w:type="dxa"/>
            <w:gridSpan w:val="2"/>
          </w:tcPr>
          <w:p w14:paraId="40FA9D3C" w14:textId="7DCA4B9F" w:rsidR="005437AA" w:rsidRPr="00A81DCD" w:rsidRDefault="005437AA" w:rsidP="005437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440" w:type="dxa"/>
            <w:gridSpan w:val="2"/>
          </w:tcPr>
          <w:p w14:paraId="6163F921" w14:textId="0E0E4174" w:rsidR="00186289" w:rsidRPr="00A81DCD" w:rsidRDefault="00186289" w:rsidP="00186289">
            <w:pPr>
              <w:jc w:val="both"/>
              <w:rPr>
                <w:rFonts w:asciiTheme="minorHAnsi" w:hAnsiTheme="minorHAnsi" w:cs="Arial"/>
                <w:b/>
              </w:rPr>
            </w:pPr>
            <w:r>
              <w:rPr>
                <w:rFonts w:asciiTheme="minorHAnsi" w:hAnsiTheme="minorHAnsi" w:cs="Arial"/>
              </w:rPr>
              <w:t xml:space="preserve"> La </w:t>
            </w:r>
            <w:r w:rsidRPr="00A81DCD">
              <w:rPr>
                <w:rFonts w:asciiTheme="minorHAnsi" w:hAnsiTheme="minorHAnsi" w:cs="Arial"/>
              </w:rPr>
              <w:t xml:space="preserve">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5359427A" w14:textId="77777777" w:rsidR="00186289" w:rsidRPr="00A81DCD" w:rsidRDefault="00186289" w:rsidP="00186289">
            <w:pPr>
              <w:ind w:left="284"/>
              <w:jc w:val="both"/>
              <w:rPr>
                <w:rFonts w:asciiTheme="minorHAnsi" w:hAnsiTheme="minorHAnsi" w:cs="Arial"/>
                <w:b/>
              </w:rPr>
            </w:pPr>
          </w:p>
          <w:p w14:paraId="225813D8" w14:textId="77777777" w:rsidR="00186289" w:rsidRPr="00301B53" w:rsidRDefault="00186289" w:rsidP="00186289">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27FE10EC" w14:textId="77777777" w:rsidR="00186289" w:rsidRPr="00A81DCD" w:rsidRDefault="00186289" w:rsidP="00186289">
            <w:pPr>
              <w:ind w:left="284"/>
              <w:jc w:val="both"/>
              <w:rPr>
                <w:rFonts w:asciiTheme="minorHAnsi" w:hAnsiTheme="minorHAnsi" w:cs="Arial"/>
              </w:rPr>
            </w:pPr>
          </w:p>
          <w:p w14:paraId="58DC0433" w14:textId="77777777" w:rsidR="00186289" w:rsidRPr="00A81DCD" w:rsidRDefault="00186289" w:rsidP="00186289">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9A09E6" w14:textId="77777777" w:rsidR="00186289" w:rsidRPr="00A81DCD" w:rsidRDefault="00186289" w:rsidP="00186289">
            <w:pPr>
              <w:ind w:left="284"/>
              <w:jc w:val="both"/>
              <w:rPr>
                <w:rFonts w:asciiTheme="minorHAnsi" w:hAnsiTheme="minorHAnsi" w:cs="Arial"/>
              </w:rPr>
            </w:pPr>
          </w:p>
          <w:p w14:paraId="2F7A6937" w14:textId="77777777" w:rsidR="00186289" w:rsidRDefault="00186289" w:rsidP="00186289">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0623205A" w14:textId="77777777" w:rsidR="00186289" w:rsidRPr="00A81DCD" w:rsidRDefault="00186289" w:rsidP="00186289">
            <w:pPr>
              <w:jc w:val="both"/>
              <w:rPr>
                <w:rFonts w:asciiTheme="minorHAnsi" w:hAnsiTheme="minorHAnsi" w:cs="Arial"/>
              </w:rPr>
            </w:pPr>
          </w:p>
          <w:p w14:paraId="0C9CC71C" w14:textId="77777777" w:rsidR="00186289" w:rsidRPr="00A81DCD" w:rsidRDefault="00186289" w:rsidP="00186289">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758F294D" w14:textId="77777777" w:rsidR="00186289" w:rsidRPr="00A81DCD" w:rsidRDefault="00186289" w:rsidP="00186289">
            <w:pPr>
              <w:tabs>
                <w:tab w:val="left" w:pos="993"/>
              </w:tabs>
              <w:ind w:left="992"/>
              <w:jc w:val="both"/>
              <w:rPr>
                <w:rFonts w:asciiTheme="minorHAnsi" w:hAnsiTheme="minorHAnsi" w:cs="Arial"/>
              </w:rPr>
            </w:pPr>
          </w:p>
          <w:p w14:paraId="10306EA7" w14:textId="77777777" w:rsidR="00186289" w:rsidRDefault="00186289" w:rsidP="00186289">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2D11C3ED" w14:textId="77777777" w:rsidR="00186289" w:rsidRDefault="00186289" w:rsidP="00186289">
            <w:pPr>
              <w:jc w:val="both"/>
              <w:rPr>
                <w:rFonts w:asciiTheme="minorHAnsi" w:hAnsiTheme="minorHAnsi" w:cs="Arial"/>
              </w:rPr>
            </w:pPr>
          </w:p>
          <w:p w14:paraId="1D962AF9" w14:textId="49A808C0" w:rsidR="00186289" w:rsidRDefault="00186289" w:rsidP="00186289">
            <w:pPr>
              <w:pStyle w:val="Prrafodelista"/>
              <w:numPr>
                <w:ilvl w:val="0"/>
                <w:numId w:val="40"/>
              </w:numPr>
              <w:tabs>
                <w:tab w:val="left" w:pos="993"/>
                <w:tab w:val="left" w:pos="1418"/>
              </w:tabs>
              <w:jc w:val="both"/>
              <w:rPr>
                <w:rFonts w:asciiTheme="minorHAnsi" w:hAnsiTheme="minorHAnsi" w:cs="Arial"/>
              </w:rPr>
            </w:pPr>
            <w:r w:rsidRPr="00BC0298">
              <w:rPr>
                <w:rFonts w:asciiTheme="minorHAnsi" w:hAnsiTheme="minorHAnsi" w:cs="Arial"/>
              </w:rPr>
              <w:t xml:space="preserve">Evaluación de la calidad, sobre </w:t>
            </w:r>
            <w:r w:rsidR="004F1C24">
              <w:rPr>
                <w:rFonts w:asciiTheme="minorHAnsi" w:hAnsiTheme="minorHAnsi" w:cs="Arial"/>
              </w:rPr>
              <w:t>6</w:t>
            </w:r>
            <w:r w:rsidRPr="00BC0298">
              <w:rPr>
                <w:rFonts w:asciiTheme="minorHAnsi" w:hAnsiTheme="minorHAnsi" w:cs="Arial"/>
              </w:rPr>
              <w:t>0 puntos</w:t>
            </w:r>
          </w:p>
          <w:p w14:paraId="696EEFEB" w14:textId="00456DF5" w:rsidR="005437AA" w:rsidRPr="004F1C24" w:rsidRDefault="00186289" w:rsidP="00186289">
            <w:pPr>
              <w:pStyle w:val="Prrafodelista"/>
              <w:numPr>
                <w:ilvl w:val="0"/>
                <w:numId w:val="40"/>
              </w:numPr>
              <w:tabs>
                <w:tab w:val="left" w:pos="993"/>
                <w:tab w:val="left" w:pos="1418"/>
              </w:tabs>
              <w:jc w:val="both"/>
              <w:rPr>
                <w:rFonts w:asciiTheme="minorHAnsi" w:hAnsiTheme="minorHAnsi" w:cs="Arial"/>
              </w:rPr>
            </w:pPr>
            <w:r w:rsidRPr="004F1C24">
              <w:rPr>
                <w:rFonts w:asciiTheme="minorHAnsi" w:hAnsiTheme="minorHAnsi" w:cs="Arial"/>
              </w:rPr>
              <w:t xml:space="preserve">Evaluación de la propuesta económica, sobre </w:t>
            </w:r>
            <w:r w:rsidR="004F1C24">
              <w:rPr>
                <w:rFonts w:asciiTheme="minorHAnsi" w:hAnsiTheme="minorHAnsi" w:cs="Arial"/>
              </w:rPr>
              <w:t>4</w:t>
            </w:r>
            <w:r w:rsidRPr="004F1C24">
              <w:rPr>
                <w:rFonts w:asciiTheme="minorHAnsi" w:hAnsiTheme="minorHAnsi" w:cs="Arial"/>
              </w:rPr>
              <w:t>0 puntos</w:t>
            </w:r>
          </w:p>
        </w:tc>
      </w:tr>
      <w:tr w:rsidR="005437AA" w:rsidRPr="00A81DCD" w14:paraId="384C9145" w14:textId="77777777" w:rsidTr="004F1C24">
        <w:trPr>
          <w:trHeight w:val="744"/>
        </w:trPr>
        <w:tc>
          <w:tcPr>
            <w:tcW w:w="2478" w:type="dxa"/>
            <w:gridSpan w:val="2"/>
          </w:tcPr>
          <w:p w14:paraId="5A5EB741" w14:textId="05B3FE9D" w:rsidR="005437AA" w:rsidRPr="00A0510C" w:rsidRDefault="004F1C24" w:rsidP="005437AA">
            <w:pPr>
              <w:pStyle w:val="Sinespaciado"/>
              <w:numPr>
                <w:ilvl w:val="0"/>
                <w:numId w:val="2"/>
              </w:numPr>
              <w:ind w:left="319" w:hanging="319"/>
              <w:jc w:val="both"/>
              <w:rPr>
                <w:rFonts w:asciiTheme="minorHAnsi" w:hAnsiTheme="minorHAnsi" w:cstheme="minorHAnsi"/>
                <w:b/>
              </w:rPr>
            </w:pPr>
            <w:r w:rsidRPr="00A0510C">
              <w:rPr>
                <w:rFonts w:asciiTheme="minorHAnsi" w:hAnsiTheme="minorHAnsi" w:cstheme="minorHAnsi"/>
                <w:b/>
              </w:rPr>
              <w:t>OBEJTIVO</w:t>
            </w:r>
          </w:p>
        </w:tc>
        <w:tc>
          <w:tcPr>
            <w:tcW w:w="7440" w:type="dxa"/>
            <w:gridSpan w:val="2"/>
          </w:tcPr>
          <w:p w14:paraId="557E41E5" w14:textId="6F10F962" w:rsidR="00A0510C" w:rsidRPr="00A0510C" w:rsidRDefault="00A0510C" w:rsidP="00A0510C">
            <w:pPr>
              <w:jc w:val="both"/>
              <w:rPr>
                <w:rFonts w:asciiTheme="minorHAnsi" w:hAnsiTheme="minorHAnsi" w:cs="Arial"/>
              </w:rPr>
            </w:pPr>
            <w:r w:rsidRPr="00A0510C">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793C16DD" w14:textId="77777777" w:rsidR="00A0510C" w:rsidRPr="00A0510C" w:rsidRDefault="00A0510C" w:rsidP="00A0510C">
            <w:pPr>
              <w:jc w:val="both"/>
              <w:rPr>
                <w:rFonts w:asciiTheme="minorHAnsi" w:hAnsiTheme="minorHAnsi" w:cs="Arial"/>
              </w:rPr>
            </w:pPr>
          </w:p>
          <w:p w14:paraId="32F05770" w14:textId="77777777" w:rsidR="004F1C24" w:rsidRPr="00A0510C" w:rsidRDefault="004F1C24" w:rsidP="004F1C24">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4F1C24" w:rsidRPr="00A0510C" w14:paraId="2B71E2D2" w14:textId="77777777" w:rsidTr="000E28F0">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95736B5" w14:textId="77777777" w:rsidR="004F1C24" w:rsidRPr="00A0510C" w:rsidRDefault="004F1C24" w:rsidP="004F1C24">
                  <w:pPr>
                    <w:rPr>
                      <w:rFonts w:asciiTheme="minorHAnsi" w:hAnsiTheme="minorHAnsi" w:cs="Arial"/>
                      <w:b/>
                      <w:bCs/>
                    </w:rPr>
                  </w:pPr>
                  <w:r w:rsidRPr="00A0510C">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DAA17C" w14:textId="77777777" w:rsidR="004F1C24" w:rsidRPr="00A0510C" w:rsidRDefault="004F1C24" w:rsidP="004F1C24">
                  <w:pPr>
                    <w:rPr>
                      <w:rFonts w:asciiTheme="minorHAnsi" w:hAnsiTheme="minorHAnsi" w:cs="Arial"/>
                      <w:b/>
                      <w:bCs/>
                    </w:rPr>
                  </w:pPr>
                  <w:r w:rsidRPr="00A0510C">
                    <w:rPr>
                      <w:rFonts w:asciiTheme="minorHAnsi" w:hAnsiTheme="minorHAnsi" w:cs="Arial"/>
                      <w:b/>
                      <w:bCs/>
                    </w:rPr>
                    <w:t>PUNTAJE</w:t>
                  </w:r>
                </w:p>
              </w:tc>
            </w:tr>
            <w:tr w:rsidR="004F1C24" w:rsidRPr="00A0510C" w14:paraId="30B74680" w14:textId="77777777" w:rsidTr="000E28F0">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1764C9" w14:textId="77777777" w:rsidR="004F1C24" w:rsidRPr="00A0510C" w:rsidRDefault="004F1C24" w:rsidP="004F1C24">
                  <w:pPr>
                    <w:rPr>
                      <w:rFonts w:asciiTheme="minorHAnsi" w:hAnsiTheme="minorHAnsi" w:cs="Arial"/>
                    </w:rPr>
                  </w:pPr>
                  <w:r w:rsidRPr="00A0510C">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824C55" w14:textId="03F582B5" w:rsidR="004F1C24" w:rsidRPr="00A0510C" w:rsidRDefault="004F1C24" w:rsidP="004F1C24">
                  <w:pPr>
                    <w:jc w:val="center"/>
                    <w:rPr>
                      <w:rFonts w:asciiTheme="minorHAnsi" w:hAnsiTheme="minorHAnsi" w:cs="Arial"/>
                    </w:rPr>
                  </w:pPr>
                  <w:r w:rsidRPr="00A0510C">
                    <w:rPr>
                      <w:rFonts w:asciiTheme="minorHAnsi" w:hAnsiTheme="minorHAnsi" w:cs="Arial"/>
                    </w:rPr>
                    <w:t>60</w:t>
                  </w:r>
                </w:p>
              </w:tc>
            </w:tr>
            <w:tr w:rsidR="004F1C24" w:rsidRPr="00A0510C" w14:paraId="3DBBAEBA" w14:textId="77777777" w:rsidTr="000E28F0">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2186C61" w14:textId="77777777" w:rsidR="004F1C24" w:rsidRPr="00A0510C" w:rsidRDefault="004F1C24" w:rsidP="004F1C24">
                  <w:pPr>
                    <w:rPr>
                      <w:rFonts w:asciiTheme="minorHAnsi" w:hAnsiTheme="minorHAnsi" w:cs="Arial"/>
                    </w:rPr>
                  </w:pPr>
                  <w:r w:rsidRPr="00A0510C">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E026A79" w14:textId="3A605BD8" w:rsidR="004F1C24" w:rsidRPr="00A0510C" w:rsidRDefault="004F1C24" w:rsidP="004F1C24">
                  <w:pPr>
                    <w:jc w:val="center"/>
                    <w:rPr>
                      <w:rFonts w:asciiTheme="minorHAnsi" w:hAnsiTheme="minorHAnsi" w:cs="Arial"/>
                    </w:rPr>
                  </w:pPr>
                  <w:r w:rsidRPr="00A0510C">
                    <w:rPr>
                      <w:rFonts w:asciiTheme="minorHAnsi" w:hAnsiTheme="minorHAnsi" w:cs="Arial"/>
                    </w:rPr>
                    <w:t>40</w:t>
                  </w:r>
                </w:p>
              </w:tc>
            </w:tr>
            <w:tr w:rsidR="004F1C24" w:rsidRPr="00A0510C" w14:paraId="5AA20B50" w14:textId="77777777" w:rsidTr="000E28F0">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42AEF68" w14:textId="77777777" w:rsidR="004F1C24" w:rsidRPr="00A0510C" w:rsidRDefault="004F1C24" w:rsidP="004F1C24">
                  <w:pPr>
                    <w:rPr>
                      <w:rFonts w:asciiTheme="minorHAnsi" w:hAnsiTheme="minorHAnsi" w:cs="Arial"/>
                      <w:b/>
                      <w:bCs/>
                    </w:rPr>
                  </w:pPr>
                  <w:r w:rsidRPr="00A0510C">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E2F60D1" w14:textId="77777777" w:rsidR="004F1C24" w:rsidRPr="00A0510C" w:rsidRDefault="004F1C24" w:rsidP="004F1C24">
                  <w:pPr>
                    <w:jc w:val="center"/>
                    <w:rPr>
                      <w:rFonts w:asciiTheme="minorHAnsi" w:hAnsiTheme="minorHAnsi" w:cs="Arial"/>
                      <w:b/>
                      <w:bCs/>
                    </w:rPr>
                  </w:pPr>
                  <w:r w:rsidRPr="00A0510C">
                    <w:rPr>
                      <w:rFonts w:asciiTheme="minorHAnsi" w:hAnsiTheme="minorHAnsi" w:cs="Arial"/>
                      <w:b/>
                      <w:bCs/>
                    </w:rPr>
                    <w:t>100</w:t>
                  </w:r>
                </w:p>
              </w:tc>
            </w:tr>
          </w:tbl>
          <w:p w14:paraId="7EA919B8" w14:textId="3F3D06F2" w:rsidR="004F1C24" w:rsidRPr="00A0510C" w:rsidRDefault="004F1C24" w:rsidP="005437AA">
            <w:pPr>
              <w:jc w:val="both"/>
              <w:rPr>
                <w:rFonts w:asciiTheme="minorHAnsi" w:hAnsiTheme="minorHAnsi" w:cstheme="minorHAnsi"/>
                <w:b/>
                <w:bCs/>
              </w:rPr>
            </w:pPr>
          </w:p>
        </w:tc>
      </w:tr>
      <w:tr w:rsidR="005437AA" w:rsidRPr="00A81DCD" w14:paraId="17CE1D6A" w14:textId="77777777" w:rsidTr="0034750B">
        <w:trPr>
          <w:trHeight w:val="811"/>
        </w:trPr>
        <w:tc>
          <w:tcPr>
            <w:tcW w:w="2478" w:type="dxa"/>
            <w:gridSpan w:val="2"/>
            <w:tcBorders>
              <w:bottom w:val="single" w:sz="4" w:space="0" w:color="auto"/>
            </w:tcBorders>
          </w:tcPr>
          <w:p w14:paraId="6F9DED8E" w14:textId="3A6C5576" w:rsidR="005437AA" w:rsidRPr="00A81DCD" w:rsidRDefault="004F1C24"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METODOLOGÍA</w:t>
            </w:r>
            <w:r w:rsidR="005437AA" w:rsidRPr="00A81DCD">
              <w:rPr>
                <w:rFonts w:asciiTheme="minorHAnsi" w:hAnsiTheme="minorHAnsi" w:cstheme="minorHAnsi"/>
                <w:b/>
              </w:rPr>
              <w:t xml:space="preserve"> </w:t>
            </w:r>
          </w:p>
        </w:tc>
        <w:tc>
          <w:tcPr>
            <w:tcW w:w="7440" w:type="dxa"/>
            <w:gridSpan w:val="2"/>
            <w:tcBorders>
              <w:bottom w:val="single" w:sz="4" w:space="0" w:color="auto"/>
            </w:tcBorders>
          </w:tcPr>
          <w:p w14:paraId="0E179AD6" w14:textId="77777777" w:rsidR="00A0510C" w:rsidRPr="003D68E1" w:rsidRDefault="00A0510C" w:rsidP="00A0510C">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3A9BBB90" w14:textId="77777777" w:rsidR="00A0510C" w:rsidRPr="003D68E1" w:rsidRDefault="00A0510C" w:rsidP="00A0510C">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w:t>
            </w:r>
            <w:r w:rsidRPr="003D68E1">
              <w:rPr>
                <w:rFonts w:asciiTheme="minorHAnsi" w:hAnsiTheme="minorHAnsi" w:cs="Arial"/>
              </w:rPr>
              <w:lastRenderedPageBreak/>
              <w:t xml:space="preserve">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5BA74226" w14:textId="77777777" w:rsidR="004F1C24" w:rsidRPr="002E0A4F" w:rsidRDefault="004F1C24" w:rsidP="004F1C24">
            <w:pPr>
              <w:ind w:left="660"/>
              <w:rPr>
                <w:rFonts w:asciiTheme="minorHAnsi" w:eastAsia="Arial" w:hAnsiTheme="minorHAnsi" w:cstheme="minorHAnsi"/>
                <w:highlight w:val="yellow"/>
              </w:rPr>
            </w:pPr>
          </w:p>
          <w:tbl>
            <w:tblPr>
              <w:tblW w:w="3255" w:type="dxa"/>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55"/>
            </w:tblGrid>
            <w:tr w:rsidR="004F1C24" w:rsidRPr="00A0510C" w14:paraId="5FDB1A5A" w14:textId="77777777" w:rsidTr="004F1C24">
              <w:trPr>
                <w:trHeight w:val="689"/>
              </w:trPr>
              <w:tc>
                <w:tcPr>
                  <w:tcW w:w="3255" w:type="dxa"/>
                  <w:tcBorders>
                    <w:top w:val="single" w:sz="4" w:space="0" w:color="000000"/>
                    <w:left w:val="single" w:sz="4" w:space="0" w:color="000000"/>
                    <w:bottom w:val="single" w:sz="4" w:space="0" w:color="000000"/>
                    <w:right w:val="single" w:sz="4" w:space="0" w:color="000000"/>
                  </w:tcBorders>
                </w:tcPr>
                <w:p w14:paraId="3AA190A9" w14:textId="77777777" w:rsidR="004F1C24" w:rsidRPr="00A0510C" w:rsidRDefault="004F1C24" w:rsidP="004F1C24">
                  <w:pPr>
                    <w:spacing w:line="256" w:lineRule="auto"/>
                    <w:jc w:val="center"/>
                    <w:rPr>
                      <w:rFonts w:asciiTheme="minorHAnsi" w:eastAsia="Arial" w:hAnsiTheme="minorHAnsi" w:cstheme="minorHAnsi"/>
                    </w:rPr>
                  </w:pPr>
                </w:p>
                <w:p w14:paraId="6337699A" w14:textId="77777777" w:rsidR="004F1C24" w:rsidRPr="00A0510C" w:rsidRDefault="004F1C24" w:rsidP="004F1C24">
                  <w:pPr>
                    <w:spacing w:line="256" w:lineRule="auto"/>
                    <w:jc w:val="center"/>
                    <w:rPr>
                      <w:rFonts w:asciiTheme="minorHAnsi" w:eastAsia="Arial" w:hAnsiTheme="minorHAnsi" w:cstheme="minorHAnsi"/>
                      <w:b/>
                    </w:rPr>
                  </w:pPr>
                  <w:proofErr w:type="gramStart"/>
                  <w:r w:rsidRPr="00A0510C">
                    <w:rPr>
                      <w:rFonts w:asciiTheme="minorHAnsi" w:eastAsia="Arial" w:hAnsiTheme="minorHAnsi" w:cstheme="minorHAnsi"/>
                      <w:b/>
                    </w:rPr>
                    <w:t>PEP  =</w:t>
                  </w:r>
                  <w:proofErr w:type="gramEnd"/>
                  <w:r w:rsidRPr="00A0510C">
                    <w:rPr>
                      <w:rFonts w:asciiTheme="minorHAnsi" w:eastAsia="Arial" w:hAnsiTheme="minorHAnsi" w:cstheme="minorHAnsi"/>
                      <w:b/>
                    </w:rPr>
                    <w:t xml:space="preserve"> (MPO/PP)*PA</w:t>
                  </w:r>
                </w:p>
              </w:tc>
            </w:tr>
          </w:tbl>
          <w:p w14:paraId="738ECDA0" w14:textId="77777777" w:rsidR="004F1C24" w:rsidRPr="00A0510C" w:rsidRDefault="004F1C24" w:rsidP="004F1C24">
            <w:pPr>
              <w:ind w:left="660"/>
              <w:rPr>
                <w:rFonts w:asciiTheme="minorHAnsi" w:eastAsia="Arial" w:hAnsiTheme="minorHAnsi" w:cstheme="minorHAnsi"/>
              </w:rPr>
            </w:pPr>
          </w:p>
          <w:p w14:paraId="487378A6" w14:textId="5BD99091" w:rsidR="004F1C24" w:rsidRPr="00A0510C" w:rsidRDefault="004F1C24" w:rsidP="004F1C24">
            <w:pPr>
              <w:rPr>
                <w:rFonts w:asciiTheme="minorHAnsi" w:eastAsia="Arial" w:hAnsiTheme="minorHAnsi" w:cstheme="minorHAnsi"/>
              </w:rPr>
            </w:pPr>
            <w:r w:rsidRPr="00A0510C">
              <w:rPr>
                <w:rFonts w:asciiTheme="minorHAnsi" w:eastAsia="Arial" w:hAnsiTheme="minorHAnsi" w:cstheme="minorHAnsi"/>
              </w:rPr>
              <w:t>Donde:</w:t>
            </w:r>
          </w:p>
          <w:p w14:paraId="10E84629" w14:textId="77777777" w:rsidR="004F1C24" w:rsidRPr="00A0510C" w:rsidRDefault="004F1C24" w:rsidP="004F1C24">
            <w:pPr>
              <w:ind w:left="1129"/>
              <w:rPr>
                <w:rFonts w:asciiTheme="minorHAnsi" w:eastAsia="Arial" w:hAnsiTheme="minorHAnsi" w:cstheme="minorHAnsi"/>
              </w:rPr>
            </w:pPr>
          </w:p>
          <w:p w14:paraId="39D83BCE" w14:textId="0B3FC3BB" w:rsidR="004F1C24" w:rsidRPr="00A0510C" w:rsidRDefault="004F1C24" w:rsidP="004F1C24">
            <w:pPr>
              <w:ind w:left="1129"/>
              <w:rPr>
                <w:rFonts w:asciiTheme="minorHAnsi" w:eastAsia="Arial" w:hAnsiTheme="minorHAnsi" w:cstheme="minorHAnsi"/>
              </w:rPr>
            </w:pPr>
            <w:r w:rsidRPr="00A0510C">
              <w:rPr>
                <w:rFonts w:asciiTheme="minorHAnsi" w:eastAsia="Arial" w:hAnsiTheme="minorHAnsi" w:cstheme="minorHAnsi"/>
              </w:rPr>
              <w:t>PEP   = Precio Evaluado de la Propuesta</w:t>
            </w:r>
          </w:p>
          <w:p w14:paraId="377B2E6B" w14:textId="2E457B4A" w:rsidR="004F1C24" w:rsidRPr="00A0510C" w:rsidRDefault="004F1C24" w:rsidP="004F1C24">
            <w:pPr>
              <w:ind w:left="1129"/>
              <w:rPr>
                <w:rFonts w:asciiTheme="minorHAnsi" w:eastAsia="Arial" w:hAnsiTheme="minorHAnsi" w:cstheme="minorHAnsi"/>
              </w:rPr>
            </w:pPr>
            <w:proofErr w:type="gramStart"/>
            <w:r w:rsidRPr="00A0510C">
              <w:rPr>
                <w:rFonts w:asciiTheme="minorHAnsi" w:eastAsia="Arial" w:hAnsiTheme="minorHAnsi" w:cstheme="minorHAnsi"/>
              </w:rPr>
              <w:t>MPO  =</w:t>
            </w:r>
            <w:proofErr w:type="gramEnd"/>
            <w:r w:rsidRPr="00A0510C">
              <w:rPr>
                <w:rFonts w:asciiTheme="minorHAnsi" w:eastAsia="Arial" w:hAnsiTheme="minorHAnsi" w:cstheme="minorHAnsi"/>
              </w:rPr>
              <w:t xml:space="preserve"> Menor Precio Ofertado</w:t>
            </w:r>
          </w:p>
          <w:p w14:paraId="0BB09DE2" w14:textId="51A0C7E8" w:rsidR="004F1C24" w:rsidRPr="00A0510C" w:rsidRDefault="004F1C24" w:rsidP="004F1C24">
            <w:pPr>
              <w:ind w:left="1129"/>
              <w:rPr>
                <w:rFonts w:asciiTheme="minorHAnsi" w:eastAsia="Arial" w:hAnsiTheme="minorHAnsi" w:cstheme="minorHAnsi"/>
              </w:rPr>
            </w:pPr>
            <w:r w:rsidRPr="00A0510C">
              <w:rPr>
                <w:rFonts w:asciiTheme="minorHAnsi" w:eastAsia="Arial" w:hAnsiTheme="minorHAnsi" w:cstheme="minorHAnsi"/>
              </w:rPr>
              <w:t>PP      = Precio propuesto</w:t>
            </w:r>
          </w:p>
          <w:p w14:paraId="11A5A6DE" w14:textId="72542591" w:rsidR="004F1C24" w:rsidRPr="00A0510C" w:rsidRDefault="004F1C24" w:rsidP="004F1C24">
            <w:pPr>
              <w:ind w:left="1129"/>
              <w:rPr>
                <w:rFonts w:asciiTheme="minorHAnsi" w:eastAsia="Arial" w:hAnsiTheme="minorHAnsi" w:cstheme="minorHAnsi"/>
              </w:rPr>
            </w:pPr>
            <w:r w:rsidRPr="00A0510C">
              <w:rPr>
                <w:rFonts w:asciiTheme="minorHAnsi" w:eastAsia="Arial" w:hAnsiTheme="minorHAnsi" w:cstheme="minorHAnsi"/>
              </w:rPr>
              <w:t>PA      = Puntaje Asignado a la Oferta Económica</w:t>
            </w:r>
          </w:p>
          <w:p w14:paraId="21322EE1" w14:textId="1D3D2351" w:rsidR="0034750B" w:rsidRPr="00A0510C" w:rsidRDefault="0034750B" w:rsidP="004F1C24">
            <w:pPr>
              <w:ind w:left="1129"/>
              <w:rPr>
                <w:rFonts w:asciiTheme="minorHAnsi" w:eastAsia="Arial" w:hAnsiTheme="minorHAnsi" w:cstheme="minorHAnsi"/>
              </w:rPr>
            </w:pPr>
          </w:p>
          <w:p w14:paraId="4D808908" w14:textId="3A0DECF0" w:rsidR="0034750B" w:rsidRDefault="00A0510C" w:rsidP="0034750B">
            <w:pPr>
              <w:rPr>
                <w:rFonts w:asciiTheme="minorHAnsi" w:hAnsiTheme="minorHAnsi" w:cstheme="minorHAnsi"/>
              </w:rPr>
            </w:pPr>
            <w:r w:rsidRPr="00A0510C">
              <w:rPr>
                <w:rFonts w:asciiTheme="minorHAnsi" w:hAnsiTheme="minorHAnsi" w:cstheme="minorHAnsi"/>
              </w:rPr>
              <w:t>El puntaje final se obtendrá sumando</w:t>
            </w:r>
            <w:r w:rsidRPr="003D68E1">
              <w:rPr>
                <w:rFonts w:asciiTheme="minorHAnsi" w:hAnsiTheme="minorHAnsi" w:cstheme="minorHAnsi"/>
              </w:rPr>
              <w:t xml:space="preserve"> los puntajes obtenidos en la evaluación de la oferta técnica y la oferta económica.</w:t>
            </w:r>
          </w:p>
          <w:p w14:paraId="18AF4A9D" w14:textId="1AFF5C3B" w:rsidR="005437AA" w:rsidRPr="002E0A4F" w:rsidRDefault="005437AA" w:rsidP="005437AA">
            <w:pPr>
              <w:pStyle w:val="Textoindependienteprimerasangra2"/>
              <w:ind w:left="0" w:firstLine="0"/>
              <w:jc w:val="both"/>
              <w:rPr>
                <w:rFonts w:asciiTheme="minorHAnsi" w:hAnsiTheme="minorHAnsi" w:cs="Arial"/>
                <w:highlight w:val="yellow"/>
                <w:lang w:val="es-BO"/>
              </w:rPr>
            </w:pPr>
          </w:p>
        </w:tc>
      </w:tr>
      <w:tr w:rsidR="003012A3" w:rsidRPr="00A81DCD" w14:paraId="0D1F3463" w14:textId="77777777" w:rsidTr="0034750B">
        <w:trPr>
          <w:trHeight w:val="811"/>
        </w:trPr>
        <w:tc>
          <w:tcPr>
            <w:tcW w:w="2478" w:type="dxa"/>
            <w:gridSpan w:val="2"/>
            <w:tcBorders>
              <w:bottom w:val="single" w:sz="4" w:space="0" w:color="auto"/>
            </w:tcBorders>
          </w:tcPr>
          <w:p w14:paraId="3D139175" w14:textId="40D76A01" w:rsidR="003012A3" w:rsidRDefault="003012A3" w:rsidP="005437AA">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CALIFICACION FINAL</w:t>
            </w:r>
          </w:p>
        </w:tc>
        <w:tc>
          <w:tcPr>
            <w:tcW w:w="7440" w:type="dxa"/>
            <w:gridSpan w:val="2"/>
            <w:tcBorders>
              <w:bottom w:val="single" w:sz="4" w:space="0" w:color="auto"/>
            </w:tcBorders>
          </w:tcPr>
          <w:p w14:paraId="2CA3A916" w14:textId="77777777" w:rsidR="003012A3" w:rsidRPr="00705DFA" w:rsidRDefault="003012A3" w:rsidP="003012A3">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D9A8C08" w14:textId="77777777" w:rsidR="003012A3" w:rsidRDefault="003012A3" w:rsidP="003012A3">
            <w:pPr>
              <w:rPr>
                <w:rFonts w:asciiTheme="minorHAnsi" w:hAnsiTheme="minorHAnsi" w:cs="Arial"/>
              </w:rPr>
            </w:pPr>
          </w:p>
          <w:p w14:paraId="1594778D" w14:textId="3D29C252" w:rsidR="003012A3" w:rsidRDefault="003012A3" w:rsidP="003012A3">
            <w:pPr>
              <w:rPr>
                <w:rFonts w:asciiTheme="minorHAnsi" w:hAnsiTheme="minorHAnsi" w:cs="Arial"/>
              </w:rPr>
            </w:pPr>
            <w:r w:rsidRPr="00AE399A">
              <w:rPr>
                <w:rFonts w:asciiTheme="minorHAnsi" w:hAnsiTheme="minorHAnsi" w:cs="Arial"/>
              </w:rPr>
              <w:t>El puntaje final se obtendrá sumando los puntajes obtenidos en la evaluación de la oferta técnica y la oferta económica.</w:t>
            </w:r>
          </w:p>
          <w:p w14:paraId="061092B1" w14:textId="77777777" w:rsidR="003012A3" w:rsidRDefault="003012A3" w:rsidP="003012A3">
            <w:pPr>
              <w:rPr>
                <w:rFonts w:asciiTheme="minorHAnsi" w:hAnsiTheme="minorHAnsi" w:cs="Arial"/>
              </w:rPr>
            </w:pPr>
          </w:p>
          <w:p w14:paraId="32C00F7E" w14:textId="726301F9" w:rsidR="003012A3" w:rsidRPr="003D68E1" w:rsidRDefault="003012A3" w:rsidP="003012A3">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y precios unitarios que tengan la propuesta con el MAYOR PUNTAJE resultante de la suma obtenida en la evaluación técnica y la evaluación económica.</w:t>
            </w:r>
          </w:p>
        </w:tc>
      </w:tr>
      <w:tr w:rsidR="004F1C24" w:rsidRPr="00A81DCD" w14:paraId="5FBEBBA3" w14:textId="77777777" w:rsidTr="004F1C24">
        <w:trPr>
          <w:trHeight w:val="1502"/>
        </w:trPr>
        <w:tc>
          <w:tcPr>
            <w:tcW w:w="2478" w:type="dxa"/>
            <w:gridSpan w:val="2"/>
            <w:tcBorders>
              <w:bottom w:val="single" w:sz="4" w:space="0" w:color="auto"/>
            </w:tcBorders>
          </w:tcPr>
          <w:p w14:paraId="77B4D853" w14:textId="3CA3F6D1" w:rsidR="004F1C24" w:rsidRPr="00D07291" w:rsidRDefault="004F1C24" w:rsidP="004F1C24">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440" w:type="dxa"/>
            <w:gridSpan w:val="2"/>
            <w:tcBorders>
              <w:bottom w:val="single" w:sz="4" w:space="0" w:color="auto"/>
            </w:tcBorders>
          </w:tcPr>
          <w:p w14:paraId="79408CFC" w14:textId="5D798E69"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5C67DF">
              <w:rPr>
                <w:rFonts w:asciiTheme="minorHAnsi" w:hAnsiTheme="minorHAnsi" w:cs="Arial"/>
              </w:rPr>
              <w:t>diez</w:t>
            </w:r>
            <w:r w:rsidRPr="00FC58CD">
              <w:rPr>
                <w:rFonts w:asciiTheme="minorHAnsi" w:hAnsiTheme="minorHAnsi" w:cs="Arial"/>
              </w:rPr>
              <w:t xml:space="preserve"> (</w:t>
            </w:r>
            <w:r w:rsidR="005C67DF">
              <w:rPr>
                <w:rFonts w:asciiTheme="minorHAnsi" w:hAnsiTheme="minorHAnsi" w:cs="Arial"/>
              </w:rPr>
              <w:t>10</w:t>
            </w:r>
            <w:r w:rsidRPr="00FC58CD">
              <w:rPr>
                <w:rFonts w:asciiTheme="minorHAnsi" w:hAnsiTheme="minorHAnsi" w:cs="Arial"/>
              </w:rPr>
              <w:t>) días hábiles.</w:t>
            </w:r>
          </w:p>
          <w:p w14:paraId="3C6D9EB3" w14:textId="44D84E0B" w:rsidR="004F1C24"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3936C93F" w14:textId="77777777" w:rsidR="003012A3" w:rsidRPr="00FC58CD" w:rsidRDefault="003012A3" w:rsidP="004F1C24">
            <w:pPr>
              <w:pStyle w:val="Textoindependienteprimerasangra2"/>
              <w:ind w:left="0" w:firstLine="0"/>
              <w:jc w:val="both"/>
              <w:rPr>
                <w:rFonts w:asciiTheme="minorHAnsi" w:hAnsiTheme="minorHAnsi" w:cs="Arial"/>
              </w:rPr>
            </w:pPr>
          </w:p>
          <w:p w14:paraId="6FDBD672" w14:textId="546E1C4E" w:rsidR="004F1C24" w:rsidRPr="00FC58CD" w:rsidRDefault="004F1C24" w:rsidP="004F1C24">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4F1C24" w:rsidRPr="00A81DCD" w14:paraId="2D4758AC" w14:textId="77777777" w:rsidTr="004F1C24">
        <w:trPr>
          <w:trHeight w:val="4071"/>
        </w:trPr>
        <w:tc>
          <w:tcPr>
            <w:tcW w:w="2478" w:type="dxa"/>
            <w:gridSpan w:val="2"/>
            <w:tcBorders>
              <w:bottom w:val="single" w:sz="4" w:space="0" w:color="auto"/>
            </w:tcBorders>
          </w:tcPr>
          <w:p w14:paraId="1FA1DE27" w14:textId="7D901518" w:rsidR="004F1C24" w:rsidRPr="00A81DCD" w:rsidRDefault="004F1C24" w:rsidP="004F1C24">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440" w:type="dxa"/>
            <w:gridSpan w:val="2"/>
            <w:tcBorders>
              <w:bottom w:val="single" w:sz="4" w:space="0" w:color="auto"/>
            </w:tcBorders>
          </w:tcPr>
          <w:p w14:paraId="6D42A3D7" w14:textId="77777777" w:rsidR="004F1C24" w:rsidRPr="00A81DCD" w:rsidRDefault="004F1C24" w:rsidP="004F1C2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0945A8E" w14:textId="77777777" w:rsidR="004F1C24" w:rsidRPr="00A81DCD" w:rsidRDefault="004F1C24" w:rsidP="004F1C24">
            <w:pPr>
              <w:ind w:left="284"/>
              <w:jc w:val="both"/>
              <w:rPr>
                <w:rFonts w:asciiTheme="minorHAnsi" w:hAnsiTheme="minorHAnsi" w:cs="Arial"/>
              </w:rPr>
            </w:pPr>
          </w:p>
          <w:p w14:paraId="4662BF58"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55370EE"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comparativos</w:t>
            </w:r>
          </w:p>
          <w:p w14:paraId="7D202BC1"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63B8E63"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 xml:space="preserve">Cuadros que detalle los </w:t>
            </w:r>
            <w:r>
              <w:rPr>
                <w:rFonts w:asciiTheme="minorHAnsi" w:hAnsiTheme="minorHAnsi" w:cs="Arial"/>
              </w:rPr>
              <w:t xml:space="preserve">(si corresponde) </w:t>
            </w:r>
            <w:r w:rsidRPr="00A81DCD">
              <w:rPr>
                <w:rFonts w:asciiTheme="minorHAnsi" w:hAnsiTheme="minorHAnsi" w:cs="Arial"/>
              </w:rPr>
              <w:t>s que se recomienda adjudicar, señalando precio referencial, precio adjudicado y diferencia.</w:t>
            </w:r>
          </w:p>
          <w:p w14:paraId="45D24ECC"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3025B1FD"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312A147F" w14:textId="77777777" w:rsidR="004F1C24" w:rsidRPr="00A81DCD" w:rsidRDefault="004F1C24" w:rsidP="004F1C24">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366120F5" w14:textId="77777777" w:rsidR="004F1C24" w:rsidRPr="00A81DCD" w:rsidRDefault="004F1C24" w:rsidP="004F1C2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djudicación</w:t>
            </w:r>
            <w:r w:rsidRPr="00A81DCD">
              <w:rPr>
                <w:rFonts w:asciiTheme="minorHAnsi" w:hAnsiTheme="minorHAnsi" w:cs="Arial"/>
              </w:rPr>
              <w:t xml:space="preserve"> o declaratoria desierta.</w:t>
            </w:r>
          </w:p>
          <w:p w14:paraId="1FD44427" w14:textId="3D04DD99" w:rsidR="004F1C24" w:rsidRPr="00A81DCD" w:rsidRDefault="004F1C24" w:rsidP="004F1C24">
            <w:pPr>
              <w:jc w:val="both"/>
              <w:rPr>
                <w:rFonts w:asciiTheme="minorHAnsi" w:hAnsiTheme="minorHAnsi" w:cs="Arial"/>
              </w:rPr>
            </w:pPr>
          </w:p>
        </w:tc>
      </w:tr>
      <w:tr w:rsidR="004F1C24" w:rsidRPr="005C734B" w14:paraId="2766CF27" w14:textId="77777777" w:rsidTr="00720E0C">
        <w:trPr>
          <w:trHeight w:val="566"/>
        </w:trPr>
        <w:tc>
          <w:tcPr>
            <w:tcW w:w="9918" w:type="dxa"/>
            <w:gridSpan w:val="4"/>
            <w:tcBorders>
              <w:top w:val="single" w:sz="4" w:space="0" w:color="auto"/>
              <w:left w:val="nil"/>
              <w:bottom w:val="single" w:sz="4" w:space="0" w:color="auto"/>
              <w:right w:val="nil"/>
            </w:tcBorders>
            <w:shd w:val="clear" w:color="auto" w:fill="FFFFFF" w:themeFill="background1"/>
          </w:tcPr>
          <w:p w14:paraId="5C3CE695" w14:textId="0B78668B" w:rsidR="00A0510C" w:rsidRPr="00720E0C" w:rsidRDefault="00A0510C" w:rsidP="0034750B">
            <w:pPr>
              <w:rPr>
                <w:rFonts w:asciiTheme="minorHAnsi" w:hAnsiTheme="minorHAnsi" w:cstheme="minorHAnsi"/>
                <w:b/>
                <w:color w:val="FFFFFF" w:themeColor="background1"/>
                <w:sz w:val="22"/>
                <w:szCs w:val="22"/>
              </w:rPr>
            </w:pPr>
          </w:p>
        </w:tc>
      </w:tr>
      <w:tr w:rsidR="004F1C24" w:rsidRPr="005C734B" w14:paraId="7159E5EC" w14:textId="77777777" w:rsidTr="00720E0C">
        <w:trPr>
          <w:trHeight w:val="566"/>
        </w:trPr>
        <w:tc>
          <w:tcPr>
            <w:tcW w:w="9918" w:type="dxa"/>
            <w:gridSpan w:val="4"/>
            <w:tcBorders>
              <w:top w:val="single" w:sz="4" w:space="0" w:color="auto"/>
            </w:tcBorders>
            <w:shd w:val="clear" w:color="auto" w:fill="D0CECE" w:themeFill="background2" w:themeFillShade="E6"/>
          </w:tcPr>
          <w:p w14:paraId="731DC7D3" w14:textId="77777777" w:rsidR="004F1C24" w:rsidRPr="005032BA" w:rsidRDefault="004F1C24" w:rsidP="004F1C24">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4F1C24" w:rsidRPr="005C734B" w:rsidRDefault="004F1C24" w:rsidP="004F1C24">
            <w:pPr>
              <w:jc w:val="center"/>
              <w:rPr>
                <w:b/>
              </w:rPr>
            </w:pPr>
            <w:r w:rsidRPr="005032BA">
              <w:rPr>
                <w:rFonts w:asciiTheme="minorHAnsi" w:hAnsiTheme="minorHAnsi" w:cstheme="minorHAnsi"/>
                <w:b/>
                <w:sz w:val="22"/>
                <w:szCs w:val="22"/>
              </w:rPr>
              <w:t>SUSCRIPCION DE CONTRATO</w:t>
            </w:r>
          </w:p>
        </w:tc>
      </w:tr>
      <w:tr w:rsidR="004F1C24" w:rsidRPr="00A81DCD" w14:paraId="4B520E77" w14:textId="77777777" w:rsidTr="00557D47">
        <w:trPr>
          <w:trHeight w:val="3788"/>
        </w:trPr>
        <w:tc>
          <w:tcPr>
            <w:tcW w:w="0" w:type="auto"/>
          </w:tcPr>
          <w:p w14:paraId="20D6747D" w14:textId="77777777" w:rsidR="004F1C24" w:rsidRPr="00A81DCD" w:rsidRDefault="004F1C24"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0" w:type="auto"/>
            <w:gridSpan w:val="3"/>
          </w:tcPr>
          <w:p w14:paraId="5E3FACA9" w14:textId="5262B5D9" w:rsidR="004F1C24" w:rsidRDefault="004F1C24" w:rsidP="004F1C24">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w:t>
            </w:r>
          </w:p>
          <w:p w14:paraId="6C208074" w14:textId="77777777" w:rsidR="004F1C24" w:rsidRPr="00655D56" w:rsidRDefault="004F1C24" w:rsidP="004F1C24">
            <w:pPr>
              <w:ind w:left="284"/>
              <w:jc w:val="both"/>
              <w:rPr>
                <w:rFonts w:asciiTheme="minorHAnsi" w:hAnsiTheme="minorHAnsi" w:cs="Arial"/>
              </w:rPr>
            </w:pPr>
          </w:p>
          <w:p w14:paraId="4BCFB3A6" w14:textId="77777777" w:rsidR="004F1C24" w:rsidRPr="00880F2E" w:rsidRDefault="004F1C24" w:rsidP="004F1C24">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4F1C24" w:rsidRPr="00880F2E" w:rsidRDefault="004F1C24" w:rsidP="004F1C24">
            <w:pPr>
              <w:ind w:left="284"/>
              <w:jc w:val="both"/>
              <w:rPr>
                <w:rFonts w:asciiTheme="minorHAnsi" w:hAnsiTheme="minorHAnsi" w:cs="Arial"/>
              </w:rPr>
            </w:pPr>
          </w:p>
          <w:p w14:paraId="7BD137C8" w14:textId="77777777" w:rsidR="004F1C24" w:rsidRPr="00880F2E" w:rsidRDefault="004F1C24" w:rsidP="004F1C24">
            <w:pPr>
              <w:ind w:left="284"/>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2455F5F5" w14:textId="77777777" w:rsidR="004F1C24" w:rsidRPr="00880F2E" w:rsidRDefault="004F1C24" w:rsidP="004F1C24">
            <w:pPr>
              <w:ind w:left="284"/>
              <w:jc w:val="both"/>
              <w:rPr>
                <w:rFonts w:asciiTheme="minorHAnsi" w:hAnsiTheme="minorHAnsi" w:cs="Arial"/>
              </w:rPr>
            </w:pPr>
          </w:p>
          <w:p w14:paraId="10C98D0D" w14:textId="77777777" w:rsidR="004F1C24" w:rsidRPr="00880F2E" w:rsidRDefault="004F1C24" w:rsidP="004F1C2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4F1C24" w:rsidRPr="00A81DCD" w:rsidRDefault="004F1C24" w:rsidP="004F1C24">
            <w:pPr>
              <w:jc w:val="both"/>
              <w:rPr>
                <w:rFonts w:asciiTheme="minorHAnsi" w:hAnsiTheme="minorHAnsi" w:cs="Arial"/>
              </w:rPr>
            </w:pPr>
          </w:p>
        </w:tc>
      </w:tr>
      <w:tr w:rsidR="004F1C24" w:rsidRPr="00A81DCD" w14:paraId="4CDD67C2" w14:textId="77777777" w:rsidTr="00720E0C">
        <w:trPr>
          <w:trHeight w:val="5514"/>
        </w:trPr>
        <w:tc>
          <w:tcPr>
            <w:tcW w:w="2002" w:type="dxa"/>
            <w:tcBorders>
              <w:bottom w:val="single" w:sz="4" w:space="0" w:color="auto"/>
            </w:tcBorders>
          </w:tcPr>
          <w:p w14:paraId="2601C7D8" w14:textId="77777777" w:rsidR="004F1C24" w:rsidRPr="00A81DCD" w:rsidRDefault="004F1C24" w:rsidP="004F1C2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916" w:type="dxa"/>
            <w:gridSpan w:val="3"/>
            <w:tcBorders>
              <w:bottom w:val="single" w:sz="4" w:space="0" w:color="auto"/>
            </w:tcBorders>
          </w:tcPr>
          <w:p w14:paraId="2D5C706D" w14:textId="52D062F9"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E51DFF6" w14:textId="77777777" w:rsidR="004F1C24" w:rsidRPr="00CC3F77" w:rsidRDefault="004F1C24" w:rsidP="004F1C24">
            <w:pPr>
              <w:pStyle w:val="Prrafodelista"/>
              <w:ind w:left="284"/>
              <w:jc w:val="both"/>
              <w:rPr>
                <w:rFonts w:asciiTheme="minorHAnsi" w:hAnsiTheme="minorHAnsi" w:cs="Arial"/>
              </w:rPr>
            </w:pPr>
          </w:p>
          <w:p w14:paraId="3609BC74"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4F1C24" w:rsidRPr="00CC3F77" w:rsidRDefault="004F1C24" w:rsidP="004F1C24">
            <w:pPr>
              <w:pStyle w:val="Prrafodelista"/>
              <w:ind w:left="284"/>
              <w:jc w:val="both"/>
              <w:rPr>
                <w:rFonts w:asciiTheme="minorHAnsi" w:hAnsiTheme="minorHAnsi" w:cs="Arial"/>
              </w:rPr>
            </w:pPr>
          </w:p>
          <w:p w14:paraId="54BC4A35"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4F1C24" w:rsidRPr="00CC3F77" w:rsidRDefault="004F1C24" w:rsidP="004F1C24">
            <w:pPr>
              <w:pStyle w:val="Prrafodelista"/>
              <w:ind w:left="284"/>
              <w:jc w:val="both"/>
              <w:rPr>
                <w:rFonts w:asciiTheme="minorHAnsi" w:hAnsiTheme="minorHAnsi" w:cs="Arial"/>
              </w:rPr>
            </w:pPr>
          </w:p>
          <w:p w14:paraId="4829E409" w14:textId="77777777" w:rsidR="004F1C24" w:rsidRPr="00CC3F77" w:rsidRDefault="004F1C24" w:rsidP="004F1C24">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0A1E1B45" w14:textId="77777777" w:rsidR="004F1C24" w:rsidRPr="00CC3F77" w:rsidRDefault="004F1C24" w:rsidP="004F1C24">
            <w:pPr>
              <w:pStyle w:val="Prrafodelista"/>
              <w:ind w:left="284"/>
              <w:jc w:val="both"/>
              <w:rPr>
                <w:rFonts w:asciiTheme="minorHAnsi" w:hAnsiTheme="minorHAnsi" w:cs="Arial"/>
              </w:rPr>
            </w:pPr>
          </w:p>
          <w:p w14:paraId="630D1947" w14:textId="77777777" w:rsidR="00A0510C" w:rsidRPr="00CC3F77" w:rsidRDefault="00A0510C" w:rsidP="00A0510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2C891273" w14:textId="77777777" w:rsidR="004F1C24" w:rsidRPr="00CC3F77" w:rsidRDefault="004F1C24" w:rsidP="004F1C24">
            <w:pPr>
              <w:pStyle w:val="Prrafodelista"/>
              <w:ind w:left="284"/>
              <w:jc w:val="both"/>
              <w:rPr>
                <w:rFonts w:asciiTheme="minorHAnsi" w:hAnsiTheme="minorHAnsi" w:cs="Arial"/>
              </w:rPr>
            </w:pPr>
          </w:p>
          <w:p w14:paraId="219585B2" w14:textId="5DA3AB47" w:rsidR="004F1C24" w:rsidRPr="00CC3F77" w:rsidRDefault="00A0510C" w:rsidP="004F1C24">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0036AED2" w14:textId="77777777" w:rsidR="004F1C24" w:rsidRPr="00A81DCD" w:rsidRDefault="004F1C24" w:rsidP="004F1C24">
            <w:pPr>
              <w:jc w:val="both"/>
              <w:rPr>
                <w:rFonts w:asciiTheme="minorHAnsi" w:hAnsiTheme="minorHAnsi" w:cs="Arial"/>
              </w:rPr>
            </w:pPr>
          </w:p>
        </w:tc>
      </w:tr>
      <w:tr w:rsidR="004F1C24" w:rsidRPr="00A81DCD" w14:paraId="6A8476E7" w14:textId="77777777" w:rsidTr="00720E0C">
        <w:tc>
          <w:tcPr>
            <w:tcW w:w="2002" w:type="dxa"/>
            <w:tcBorders>
              <w:bottom w:val="single" w:sz="4" w:space="0" w:color="auto"/>
            </w:tcBorders>
          </w:tcPr>
          <w:p w14:paraId="64E26387" w14:textId="77777777" w:rsidR="004F1C24" w:rsidRPr="00A81DCD" w:rsidRDefault="004F1C24" w:rsidP="004F1C24">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4F1C24" w:rsidRPr="00A81DCD" w:rsidRDefault="004F1C24" w:rsidP="004F1C24">
            <w:pPr>
              <w:pStyle w:val="Sinespaciado"/>
              <w:jc w:val="both"/>
              <w:rPr>
                <w:rFonts w:asciiTheme="minorHAnsi" w:hAnsiTheme="minorHAnsi" w:cstheme="minorHAnsi"/>
                <w:b/>
              </w:rPr>
            </w:pPr>
          </w:p>
        </w:tc>
        <w:tc>
          <w:tcPr>
            <w:tcW w:w="7916" w:type="dxa"/>
            <w:gridSpan w:val="3"/>
            <w:tcBorders>
              <w:bottom w:val="single" w:sz="4" w:space="0" w:color="auto"/>
            </w:tcBorders>
          </w:tcPr>
          <w:p w14:paraId="196E3BD2" w14:textId="77777777" w:rsidR="004F1C24" w:rsidRPr="00B704FF" w:rsidRDefault="004F1C24" w:rsidP="004F1C24">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4F1C24" w:rsidRPr="00A81DCD" w:rsidRDefault="004F1C24" w:rsidP="004F1C24">
            <w:pPr>
              <w:autoSpaceDE w:val="0"/>
              <w:autoSpaceDN w:val="0"/>
              <w:adjustRightInd w:val="0"/>
              <w:spacing w:after="142"/>
              <w:ind w:left="284"/>
              <w:jc w:val="both"/>
              <w:rPr>
                <w:rFonts w:asciiTheme="minorHAnsi" w:hAnsiTheme="minorHAnsi" w:cs="Arial"/>
              </w:rPr>
            </w:pPr>
          </w:p>
        </w:tc>
      </w:tr>
      <w:tr w:rsidR="004F1C24" w:rsidRPr="005C734B" w14:paraId="5CD2370B" w14:textId="77777777" w:rsidTr="00720E0C">
        <w:trPr>
          <w:trHeight w:val="936"/>
        </w:trPr>
        <w:tc>
          <w:tcPr>
            <w:tcW w:w="9918" w:type="dxa"/>
            <w:gridSpan w:val="4"/>
            <w:tcBorders>
              <w:top w:val="nil"/>
              <w:left w:val="nil"/>
              <w:bottom w:val="single" w:sz="4" w:space="0" w:color="auto"/>
              <w:right w:val="nil"/>
            </w:tcBorders>
            <w:shd w:val="clear" w:color="auto" w:fill="FFFFFF" w:themeFill="background1"/>
          </w:tcPr>
          <w:p w14:paraId="3FA5F5C4" w14:textId="77777777" w:rsidR="004F1C24" w:rsidRPr="004F33FD" w:rsidRDefault="004F1C24" w:rsidP="004F1C24">
            <w:pPr>
              <w:rPr>
                <w:rFonts w:asciiTheme="minorHAnsi" w:hAnsiTheme="minorHAnsi" w:cs="Arial"/>
                <w:b/>
                <w:bCs/>
                <w:sz w:val="14"/>
                <w:szCs w:val="14"/>
              </w:rPr>
            </w:pPr>
          </w:p>
        </w:tc>
      </w:tr>
      <w:tr w:rsidR="004F1C24" w:rsidRPr="005C734B" w14:paraId="50DFEAFA" w14:textId="77777777" w:rsidTr="00720E0C">
        <w:trPr>
          <w:trHeight w:val="936"/>
        </w:trPr>
        <w:tc>
          <w:tcPr>
            <w:tcW w:w="9918" w:type="dxa"/>
            <w:gridSpan w:val="4"/>
            <w:tcBorders>
              <w:top w:val="single" w:sz="4" w:space="0" w:color="auto"/>
            </w:tcBorders>
            <w:shd w:val="clear" w:color="auto" w:fill="D0CECE" w:themeFill="background2" w:themeFillShade="E6"/>
          </w:tcPr>
          <w:p w14:paraId="1329AF84" w14:textId="77777777" w:rsidR="004F1C24" w:rsidRPr="004F33FD" w:rsidRDefault="004F1C24" w:rsidP="004F1C24">
            <w:pPr>
              <w:jc w:val="center"/>
              <w:rPr>
                <w:rFonts w:asciiTheme="minorHAnsi" w:hAnsiTheme="minorHAnsi" w:cs="Arial"/>
                <w:b/>
                <w:bCs/>
                <w:sz w:val="14"/>
                <w:szCs w:val="14"/>
              </w:rPr>
            </w:pPr>
          </w:p>
          <w:p w14:paraId="1879C5D3" w14:textId="43579CDD" w:rsidR="004F1C24" w:rsidRPr="004F33FD" w:rsidRDefault="004F1C24" w:rsidP="004F1C24">
            <w:pPr>
              <w:jc w:val="center"/>
              <w:rPr>
                <w:rFonts w:asciiTheme="minorHAnsi" w:hAnsiTheme="minorHAnsi" w:cs="Arial"/>
                <w:b/>
                <w:bCs/>
              </w:rPr>
            </w:pPr>
            <w:r w:rsidRPr="004F33FD">
              <w:rPr>
                <w:rFonts w:asciiTheme="minorHAnsi" w:hAnsiTheme="minorHAnsi" w:cs="Arial"/>
                <w:b/>
                <w:bCs/>
              </w:rPr>
              <w:t>PARTE V</w:t>
            </w:r>
          </w:p>
          <w:p w14:paraId="289AACB2" w14:textId="4DF17663" w:rsidR="004F1C24" w:rsidRPr="004F33FD" w:rsidRDefault="004F1C24" w:rsidP="004F1C24">
            <w:pPr>
              <w:jc w:val="center"/>
              <w:rPr>
                <w:rFonts w:asciiTheme="minorHAnsi" w:hAnsiTheme="minorHAnsi" w:cs="Arial"/>
                <w:b/>
                <w:bCs/>
              </w:rPr>
            </w:pPr>
            <w:r w:rsidRPr="004F33FD">
              <w:rPr>
                <w:rFonts w:asciiTheme="minorHAnsi" w:hAnsiTheme="minorHAnsi" w:cs="Arial"/>
                <w:b/>
                <w:bCs/>
              </w:rPr>
              <w:t>ESPECIFICACIONES TECNICAS</w:t>
            </w:r>
          </w:p>
        </w:tc>
      </w:tr>
      <w:tr w:rsidR="004F1C24" w:rsidRPr="005C734B" w14:paraId="000200AC" w14:textId="77777777" w:rsidTr="004F1C24">
        <w:trPr>
          <w:gridAfter w:val="1"/>
          <w:wAfter w:w="12" w:type="dxa"/>
          <w:trHeight w:val="1119"/>
        </w:trPr>
        <w:tc>
          <w:tcPr>
            <w:tcW w:w="9906" w:type="dxa"/>
            <w:gridSpan w:val="3"/>
          </w:tcPr>
          <w:p w14:paraId="70C141F0" w14:textId="77777777" w:rsidR="004F1C24" w:rsidRDefault="004F1C24" w:rsidP="004F1C24">
            <w:pPr>
              <w:pStyle w:val="Sinespaciado"/>
              <w:ind w:left="306"/>
              <w:rPr>
                <w:rFonts w:ascii="Arial" w:hAnsi="Arial" w:cs="Arial"/>
              </w:rPr>
            </w:pPr>
          </w:p>
          <w:tbl>
            <w:tblPr>
              <w:tblW w:w="9668" w:type="dxa"/>
              <w:tblCellMar>
                <w:left w:w="70" w:type="dxa"/>
                <w:right w:w="70" w:type="dxa"/>
              </w:tblCellMar>
              <w:tblLook w:val="04A0" w:firstRow="1" w:lastRow="0" w:firstColumn="1" w:lastColumn="0" w:noHBand="0" w:noVBand="1"/>
            </w:tblPr>
            <w:tblGrid>
              <w:gridCol w:w="9668"/>
            </w:tblGrid>
            <w:tr w:rsidR="0034750B" w:rsidRPr="0034750B" w14:paraId="7AF2C0A6" w14:textId="77777777" w:rsidTr="00A579C7">
              <w:trPr>
                <w:trHeight w:val="408"/>
              </w:trPr>
              <w:tc>
                <w:tcPr>
                  <w:tcW w:w="9668" w:type="dxa"/>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3770ED82" w14:textId="47946A51" w:rsidR="00A579C7" w:rsidRPr="0034750B" w:rsidRDefault="00A579C7" w:rsidP="0034750B">
                  <w:pPr>
                    <w:jc w:val="center"/>
                    <w:rPr>
                      <w:rFonts w:ascii="Arial" w:hAnsi="Arial" w:cs="Arial"/>
                      <w:b/>
                      <w:bCs/>
                      <w:color w:val="000000"/>
                      <w:sz w:val="22"/>
                      <w:szCs w:val="22"/>
                      <w:lang w:val="es-BO" w:eastAsia="es-BO"/>
                    </w:rPr>
                  </w:pPr>
                  <w:r>
                    <w:rPr>
                      <w:rFonts w:ascii="Arial" w:hAnsi="Arial" w:cs="Arial"/>
                      <w:b/>
                      <w:bCs/>
                      <w:color w:val="000000"/>
                      <w:sz w:val="22"/>
                      <w:szCs w:val="22"/>
                      <w:lang w:val="es-BO" w:eastAsia="es-BO"/>
                    </w:rPr>
                    <w:t>SERVICIO DE CONTAC CENTER A NIVEL NACIONAL</w:t>
                  </w:r>
                </w:p>
              </w:tc>
            </w:tr>
            <w:tr w:rsidR="0034750B" w:rsidRPr="0034750B" w14:paraId="5413DD54" w14:textId="77777777" w:rsidTr="00A579C7">
              <w:trPr>
                <w:trHeight w:val="408"/>
              </w:trPr>
              <w:tc>
                <w:tcPr>
                  <w:tcW w:w="9668" w:type="dxa"/>
                  <w:vMerge/>
                  <w:tcBorders>
                    <w:top w:val="single" w:sz="8" w:space="0" w:color="auto"/>
                    <w:left w:val="single" w:sz="4" w:space="0" w:color="auto"/>
                    <w:bottom w:val="single" w:sz="4" w:space="0" w:color="auto"/>
                    <w:right w:val="single" w:sz="4" w:space="0" w:color="auto"/>
                  </w:tcBorders>
                  <w:vAlign w:val="center"/>
                  <w:hideMark/>
                </w:tcPr>
                <w:p w14:paraId="4DD5920C" w14:textId="77777777" w:rsidR="0034750B" w:rsidRPr="0034750B" w:rsidRDefault="0034750B" w:rsidP="0034750B">
                  <w:pPr>
                    <w:rPr>
                      <w:rFonts w:ascii="Arial" w:hAnsi="Arial" w:cs="Arial"/>
                      <w:b/>
                      <w:bCs/>
                      <w:color w:val="000000"/>
                      <w:sz w:val="22"/>
                      <w:szCs w:val="22"/>
                      <w:lang w:val="es-BO" w:eastAsia="es-BO"/>
                    </w:rPr>
                  </w:pPr>
                </w:p>
              </w:tc>
            </w:tr>
            <w:tr w:rsidR="0034750B" w:rsidRPr="0034750B" w14:paraId="3A24477C" w14:textId="77777777" w:rsidTr="00A579C7">
              <w:trPr>
                <w:trHeight w:val="1506"/>
              </w:trPr>
              <w:tc>
                <w:tcPr>
                  <w:tcW w:w="9668" w:type="dxa"/>
                  <w:tcBorders>
                    <w:top w:val="nil"/>
                    <w:left w:val="single" w:sz="4" w:space="0" w:color="auto"/>
                    <w:bottom w:val="single" w:sz="4" w:space="0" w:color="auto"/>
                    <w:right w:val="single" w:sz="4" w:space="0" w:color="auto"/>
                  </w:tcBorders>
                  <w:shd w:val="clear" w:color="auto" w:fill="auto"/>
                  <w:hideMark/>
                </w:tcPr>
                <w:p w14:paraId="191EC712"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b/>
                      <w:bCs/>
                      <w:color w:val="000000"/>
                      <w:sz w:val="14"/>
                      <w:szCs w:val="14"/>
                      <w:lang w:val="es-BO" w:eastAsia="es-BO"/>
                    </w:rPr>
                    <w:t>COBERTURA Y ALCANCE DEL SERVICIO DE CONTAC CENTER</w:t>
                  </w:r>
                  <w:r w:rsidRPr="0034750B">
                    <w:rPr>
                      <w:rFonts w:ascii="Arial" w:hAnsi="Arial" w:cs="Arial"/>
                      <w:color w:val="000000"/>
                      <w:sz w:val="14"/>
                      <w:szCs w:val="14"/>
                      <w:lang w:val="es-BO" w:eastAsia="es-BO"/>
                    </w:rPr>
                    <w:br/>
                    <w:t>El servicio de Contac Center contratado tendrá un alcance a nivel nacional con capacidad de atender las solicitudes de los usuarios (asegurados y pacientes) que se encuentren en todas las capitales de departamento, localidades o provincias donde la Caja de Salud de la Banca Privada cuenta con población asegurada y tiene presencia.</w:t>
                  </w:r>
                  <w:r w:rsidRPr="0034750B">
                    <w:rPr>
                      <w:rFonts w:ascii="Arial" w:hAnsi="Arial" w:cs="Arial"/>
                      <w:color w:val="000000"/>
                      <w:sz w:val="14"/>
                      <w:szCs w:val="14"/>
                      <w:lang w:val="es-BO" w:eastAsia="es-BO"/>
                    </w:rPr>
                    <w:br/>
                    <w:t>Los servicios se prestarán a través la atención física de llamadas mediante el canal telefónico (agentes de Contac Center) y mediante otros canales de comunicación que  defina  la  estrategia de  servicio (electrónicos, virtuales o digitales)</w:t>
                  </w:r>
                  <w:r w:rsidRPr="0034750B">
                    <w:rPr>
                      <w:rFonts w:ascii="Arial" w:hAnsi="Arial" w:cs="Arial"/>
                      <w:color w:val="000000"/>
                      <w:sz w:val="14"/>
                      <w:szCs w:val="14"/>
                      <w:lang w:val="es-BO" w:eastAsia="es-BO"/>
                    </w:rPr>
                    <w:br/>
                    <w:t xml:space="preserve">El Contac Center contratado prestará sus servicios de lunes a viernes (excepto feriados) 12 horas al día (8:00 a 20:00 </w:t>
                  </w:r>
                  <w:proofErr w:type="spellStart"/>
                  <w:r w:rsidRPr="0034750B">
                    <w:rPr>
                      <w:rFonts w:ascii="Arial" w:hAnsi="Arial" w:cs="Arial"/>
                      <w:color w:val="000000"/>
                      <w:sz w:val="14"/>
                      <w:szCs w:val="14"/>
                      <w:lang w:val="es-BO" w:eastAsia="es-BO"/>
                    </w:rPr>
                    <w:t>hrs</w:t>
                  </w:r>
                  <w:proofErr w:type="spellEnd"/>
                  <w:r w:rsidRPr="0034750B">
                    <w:rPr>
                      <w:rFonts w:ascii="Arial" w:hAnsi="Arial" w:cs="Arial"/>
                      <w:color w:val="000000"/>
                      <w:sz w:val="14"/>
                      <w:szCs w:val="14"/>
                      <w:lang w:val="es-BO" w:eastAsia="es-BO"/>
                    </w:rPr>
                    <w:t>).</w:t>
                  </w:r>
                  <w:r w:rsidRPr="0034750B">
                    <w:rPr>
                      <w:rFonts w:ascii="Arial" w:hAnsi="Arial" w:cs="Arial"/>
                      <w:color w:val="000000"/>
                      <w:sz w:val="14"/>
                      <w:szCs w:val="14"/>
                      <w:lang w:val="es-BO" w:eastAsia="es-BO"/>
                    </w:rPr>
                    <w:br/>
                    <w:t>La empresa contratada deberá garantizar la continuidad de la prestación del servicio manteniendo los criterios de atención correspondientes.</w:t>
                  </w:r>
                </w:p>
              </w:tc>
            </w:tr>
            <w:tr w:rsidR="0034750B" w:rsidRPr="0034750B" w14:paraId="4D5D13CC" w14:textId="77777777" w:rsidTr="00A579C7">
              <w:trPr>
                <w:trHeight w:val="230"/>
              </w:trPr>
              <w:tc>
                <w:tcPr>
                  <w:tcW w:w="9668" w:type="dxa"/>
                  <w:tcBorders>
                    <w:top w:val="nil"/>
                    <w:left w:val="single" w:sz="4" w:space="0" w:color="auto"/>
                    <w:bottom w:val="single" w:sz="4" w:space="0" w:color="auto"/>
                    <w:right w:val="single" w:sz="4" w:space="0" w:color="auto"/>
                  </w:tcBorders>
                  <w:shd w:val="clear" w:color="000000" w:fill="DDEBF7"/>
                  <w:hideMark/>
                </w:tcPr>
                <w:p w14:paraId="1CD73385" w14:textId="77777777" w:rsidR="0034750B" w:rsidRPr="0034750B" w:rsidRDefault="0034750B" w:rsidP="0034750B">
                  <w:pPr>
                    <w:spacing w:after="240"/>
                    <w:rPr>
                      <w:rFonts w:ascii="Arial" w:hAnsi="Arial" w:cs="Arial"/>
                      <w:color w:val="000000"/>
                      <w:sz w:val="14"/>
                      <w:szCs w:val="14"/>
                      <w:lang w:val="es-BO" w:eastAsia="es-BO"/>
                    </w:rPr>
                  </w:pPr>
                  <w:r w:rsidRPr="0034750B">
                    <w:rPr>
                      <w:rFonts w:ascii="Arial" w:hAnsi="Arial" w:cs="Arial"/>
                      <w:b/>
                      <w:bCs/>
                      <w:color w:val="000000"/>
                      <w:sz w:val="14"/>
                      <w:szCs w:val="14"/>
                      <w:lang w:val="es-BO" w:eastAsia="es-BO"/>
                    </w:rPr>
                    <w:t>FUNCIONALIDADES REQUERIDAS DEL SERVICIO DE CONTAC CENTER CONTRATADO</w:t>
                  </w:r>
                  <w:r w:rsidRPr="0034750B">
                    <w:rPr>
                      <w:rFonts w:ascii="Arial" w:hAnsi="Arial" w:cs="Arial"/>
                      <w:color w:val="000000"/>
                      <w:sz w:val="14"/>
                      <w:szCs w:val="14"/>
                      <w:lang w:val="es-BO" w:eastAsia="es-BO"/>
                    </w:rPr>
                    <w:br/>
                    <w:t>Las funcionalidades requeridas del servicio de Contac Center contratado son las siguientes:</w:t>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lastRenderedPageBreak/>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p>
              </w:tc>
            </w:tr>
            <w:tr w:rsidR="0034750B" w:rsidRPr="0034750B" w14:paraId="02C08F91" w14:textId="77777777" w:rsidTr="00A579C7">
              <w:trPr>
                <w:trHeight w:val="300"/>
              </w:trPr>
              <w:tc>
                <w:tcPr>
                  <w:tcW w:w="9668" w:type="dxa"/>
                  <w:tcBorders>
                    <w:top w:val="nil"/>
                    <w:left w:val="single" w:sz="4" w:space="0" w:color="auto"/>
                    <w:bottom w:val="single" w:sz="4" w:space="0" w:color="auto"/>
                    <w:right w:val="single" w:sz="4" w:space="0" w:color="auto"/>
                  </w:tcBorders>
                  <w:shd w:val="clear" w:color="000000" w:fill="D6DCE4"/>
                  <w:hideMark/>
                </w:tcPr>
                <w:p w14:paraId="06CD63A9"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lastRenderedPageBreak/>
                    <w:t>Recepción   y    atención   de    llamadas entrantes (</w:t>
                  </w:r>
                  <w:proofErr w:type="spellStart"/>
                  <w:r w:rsidRPr="0034750B">
                    <w:rPr>
                      <w:rFonts w:ascii="Arial" w:hAnsi="Arial" w:cs="Arial"/>
                      <w:b/>
                      <w:bCs/>
                      <w:color w:val="000000"/>
                      <w:sz w:val="14"/>
                      <w:szCs w:val="14"/>
                      <w:lang w:val="es-BO" w:eastAsia="es-BO"/>
                    </w:rPr>
                    <w:t>Inbound</w:t>
                  </w:r>
                  <w:proofErr w:type="spellEnd"/>
                  <w:r w:rsidRPr="0034750B">
                    <w:rPr>
                      <w:rFonts w:ascii="Arial" w:hAnsi="Arial" w:cs="Arial"/>
                      <w:b/>
                      <w:bCs/>
                      <w:color w:val="000000"/>
                      <w:sz w:val="14"/>
                      <w:szCs w:val="14"/>
                      <w:lang w:val="es-BO" w:eastAsia="es-BO"/>
                    </w:rPr>
                    <w:t>)</w:t>
                  </w:r>
                </w:p>
              </w:tc>
            </w:tr>
            <w:tr w:rsidR="0034750B" w:rsidRPr="0034750B" w14:paraId="134762B2" w14:textId="77777777" w:rsidTr="00A579C7">
              <w:trPr>
                <w:trHeight w:val="980"/>
              </w:trPr>
              <w:tc>
                <w:tcPr>
                  <w:tcW w:w="9668" w:type="dxa"/>
                  <w:tcBorders>
                    <w:top w:val="nil"/>
                    <w:left w:val="single" w:sz="4" w:space="0" w:color="auto"/>
                    <w:bottom w:val="single" w:sz="4" w:space="0" w:color="auto"/>
                    <w:right w:val="single" w:sz="4" w:space="0" w:color="auto"/>
                  </w:tcBorders>
                  <w:shd w:val="clear" w:color="auto" w:fill="auto"/>
                  <w:hideMark/>
                </w:tcPr>
                <w:p w14:paraId="30506772"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Información, asesoramiento y orientación a los asegurados y pacientes sobre los servicios que presta la CSBP</w:t>
                  </w:r>
                  <w:r w:rsidRPr="0034750B">
                    <w:rPr>
                      <w:rFonts w:ascii="Arial" w:hAnsi="Arial" w:cs="Arial"/>
                      <w:color w:val="000000"/>
                      <w:sz w:val="14"/>
                      <w:szCs w:val="14"/>
                      <w:lang w:val="es-BO" w:eastAsia="es-BO"/>
                    </w:rPr>
                    <w:br/>
                    <w:t>Asignación y programación de citas médicas a nivel nacional</w:t>
                  </w:r>
                  <w:r w:rsidRPr="0034750B">
                    <w:rPr>
                      <w:rFonts w:ascii="Arial" w:hAnsi="Arial" w:cs="Arial"/>
                      <w:color w:val="000000"/>
                      <w:sz w:val="14"/>
                      <w:szCs w:val="14"/>
                      <w:lang w:val="es-BO" w:eastAsia="es-BO"/>
                    </w:rPr>
                    <w:br/>
                    <w:t>Cancelación y reprogramación de citas médicas</w:t>
                  </w:r>
                  <w:r w:rsidRPr="0034750B">
                    <w:rPr>
                      <w:rFonts w:ascii="Arial" w:hAnsi="Arial" w:cs="Arial"/>
                      <w:color w:val="000000"/>
                      <w:sz w:val="14"/>
                      <w:szCs w:val="14"/>
                      <w:lang w:val="es-BO" w:eastAsia="es-BO"/>
                    </w:rPr>
                    <w:br/>
                    <w:t>Recepción y registro de quejas, reclamaciones y sugerencias</w:t>
                  </w:r>
                  <w:r w:rsidRPr="0034750B">
                    <w:rPr>
                      <w:rFonts w:ascii="Arial" w:hAnsi="Arial" w:cs="Arial"/>
                      <w:color w:val="000000"/>
                      <w:sz w:val="14"/>
                      <w:szCs w:val="14"/>
                      <w:lang w:val="es-BO" w:eastAsia="es-BO"/>
                    </w:rPr>
                    <w:br/>
                    <w:t>Seguimiento y orientación sobre trámites administrativos</w:t>
                  </w:r>
                </w:p>
              </w:tc>
            </w:tr>
            <w:tr w:rsidR="0034750B" w:rsidRPr="0034750B" w14:paraId="64CA286C"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6DCE4"/>
                  <w:hideMark/>
                </w:tcPr>
                <w:p w14:paraId="34A1F7F8"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Emisión       de       llamadas       salientes (</w:t>
                  </w:r>
                  <w:proofErr w:type="spellStart"/>
                  <w:r w:rsidRPr="0034750B">
                    <w:rPr>
                      <w:rFonts w:ascii="Arial" w:hAnsi="Arial" w:cs="Arial"/>
                      <w:b/>
                      <w:bCs/>
                      <w:color w:val="000000"/>
                      <w:sz w:val="14"/>
                      <w:szCs w:val="14"/>
                      <w:lang w:val="es-BO" w:eastAsia="es-BO"/>
                    </w:rPr>
                    <w:t>Outbound</w:t>
                  </w:r>
                  <w:proofErr w:type="spellEnd"/>
                  <w:r w:rsidRPr="0034750B">
                    <w:rPr>
                      <w:rFonts w:ascii="Arial" w:hAnsi="Arial" w:cs="Arial"/>
                      <w:b/>
                      <w:bCs/>
                      <w:color w:val="000000"/>
                      <w:sz w:val="14"/>
                      <w:szCs w:val="14"/>
                      <w:lang w:val="es-BO" w:eastAsia="es-BO"/>
                    </w:rPr>
                    <w:t>)</w:t>
                  </w:r>
                </w:p>
              </w:tc>
            </w:tr>
            <w:tr w:rsidR="0034750B" w:rsidRPr="0034750B" w14:paraId="7CA43796"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3A7D9C63"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Devolución de llamadas no atendidas o perdidas en el Contac Center</w:t>
                  </w:r>
                  <w:r w:rsidRPr="0034750B">
                    <w:rPr>
                      <w:rFonts w:ascii="Arial" w:hAnsi="Arial" w:cs="Arial"/>
                      <w:color w:val="000000"/>
                      <w:sz w:val="14"/>
                      <w:szCs w:val="14"/>
                      <w:lang w:val="es-BO" w:eastAsia="es-BO"/>
                    </w:rPr>
                    <w:br/>
                    <w:t>Reprogramación de citas médicas en coordinación con el equipo CSBP correspondiente</w:t>
                  </w:r>
                  <w:r w:rsidRPr="0034750B">
                    <w:rPr>
                      <w:rFonts w:ascii="Arial" w:hAnsi="Arial" w:cs="Arial"/>
                      <w:color w:val="000000"/>
                      <w:sz w:val="14"/>
                      <w:szCs w:val="14"/>
                      <w:lang w:val="es-BO" w:eastAsia="es-BO"/>
                    </w:rPr>
                    <w:br/>
                    <w:t>Respuesta a consultas y seguimiento de trámites</w:t>
                  </w:r>
                </w:p>
              </w:tc>
            </w:tr>
            <w:tr w:rsidR="0034750B" w:rsidRPr="0034750B" w14:paraId="1D4DC423"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6DCE4"/>
                  <w:hideMark/>
                </w:tcPr>
                <w:p w14:paraId="42F56CEE" w14:textId="77777777" w:rsidR="0034750B" w:rsidRPr="0034750B" w:rsidRDefault="0034750B" w:rsidP="0034750B">
                  <w:pPr>
                    <w:rPr>
                      <w:rFonts w:ascii="Arial" w:hAnsi="Arial" w:cs="Arial"/>
                      <w:b/>
                      <w:bCs/>
                      <w:color w:val="000000"/>
                      <w:sz w:val="14"/>
                      <w:szCs w:val="14"/>
                      <w:lang w:val="es-BO" w:eastAsia="es-BO"/>
                    </w:rPr>
                  </w:pPr>
                  <w:proofErr w:type="spellStart"/>
                  <w:r w:rsidRPr="0034750B">
                    <w:rPr>
                      <w:rFonts w:ascii="Arial" w:hAnsi="Arial" w:cs="Arial"/>
                      <w:b/>
                      <w:bCs/>
                      <w:color w:val="000000"/>
                      <w:sz w:val="14"/>
                      <w:szCs w:val="14"/>
                      <w:lang w:val="es-BO" w:eastAsia="es-BO"/>
                    </w:rPr>
                    <w:t>Whatsapp</w:t>
                  </w:r>
                  <w:proofErr w:type="spellEnd"/>
                </w:p>
              </w:tc>
            </w:tr>
            <w:tr w:rsidR="0034750B" w:rsidRPr="0034750B" w14:paraId="1A643B51" w14:textId="77777777" w:rsidTr="00A579C7">
              <w:trPr>
                <w:trHeight w:val="825"/>
              </w:trPr>
              <w:tc>
                <w:tcPr>
                  <w:tcW w:w="9668" w:type="dxa"/>
                  <w:tcBorders>
                    <w:top w:val="nil"/>
                    <w:left w:val="single" w:sz="4" w:space="0" w:color="auto"/>
                    <w:bottom w:val="single" w:sz="4" w:space="0" w:color="auto"/>
                    <w:right w:val="single" w:sz="4" w:space="0" w:color="auto"/>
                  </w:tcBorders>
                  <w:shd w:val="clear" w:color="auto" w:fill="auto"/>
                  <w:hideMark/>
                </w:tcPr>
                <w:p w14:paraId="4B6A3540"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Información, asesoramiento y orientación a los asegurados y pacientes sobre los servicios que presta la CSBP</w:t>
                  </w:r>
                  <w:r w:rsidRPr="0034750B">
                    <w:rPr>
                      <w:rFonts w:ascii="Arial" w:hAnsi="Arial" w:cs="Arial"/>
                      <w:color w:val="000000"/>
                      <w:sz w:val="14"/>
                      <w:szCs w:val="14"/>
                      <w:lang w:val="es-BO" w:eastAsia="es-BO"/>
                    </w:rPr>
                    <w:br/>
                    <w:t>Recepción de quejas, reclamaciones y sugerencias</w:t>
                  </w:r>
                  <w:r w:rsidRPr="0034750B">
                    <w:rPr>
                      <w:rFonts w:ascii="Arial" w:hAnsi="Arial" w:cs="Arial"/>
                      <w:color w:val="000000"/>
                      <w:sz w:val="14"/>
                      <w:szCs w:val="14"/>
                      <w:lang w:val="es-BO" w:eastAsia="es-BO"/>
                    </w:rPr>
                    <w:br/>
                    <w:t>Seguimiento y orientación sobre trámites administrativos</w:t>
                  </w:r>
                  <w:r w:rsidRPr="0034750B">
                    <w:rPr>
                      <w:rFonts w:ascii="Arial" w:hAnsi="Arial" w:cs="Arial"/>
                      <w:color w:val="000000"/>
                      <w:sz w:val="14"/>
                      <w:szCs w:val="14"/>
                      <w:lang w:val="es-BO" w:eastAsia="es-BO"/>
                    </w:rPr>
                    <w:br/>
                    <w:t>Coordinación con equipos CSBP Regionales</w:t>
                  </w:r>
                </w:p>
              </w:tc>
            </w:tr>
            <w:tr w:rsidR="0034750B" w:rsidRPr="0034750B" w14:paraId="2F89842C"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6DCE4"/>
                  <w:hideMark/>
                </w:tcPr>
                <w:p w14:paraId="12444CF3"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WEB</w:t>
                  </w:r>
                </w:p>
              </w:tc>
            </w:tr>
            <w:tr w:rsidR="0034750B" w:rsidRPr="0034750B" w14:paraId="6D5DB120" w14:textId="77777777" w:rsidTr="00A579C7">
              <w:trPr>
                <w:trHeight w:val="216"/>
              </w:trPr>
              <w:tc>
                <w:tcPr>
                  <w:tcW w:w="9668" w:type="dxa"/>
                  <w:tcBorders>
                    <w:top w:val="nil"/>
                    <w:left w:val="single" w:sz="4" w:space="0" w:color="auto"/>
                    <w:bottom w:val="single" w:sz="4" w:space="0" w:color="auto"/>
                    <w:right w:val="single" w:sz="4" w:space="0" w:color="auto"/>
                  </w:tcBorders>
                  <w:shd w:val="clear" w:color="auto" w:fill="auto"/>
                  <w:hideMark/>
                </w:tcPr>
                <w:p w14:paraId="49A065F9"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El proponente deberá tener capacidad para atender el Chat </w:t>
                  </w:r>
                  <w:proofErr w:type="spellStart"/>
                  <w:r w:rsidRPr="0034750B">
                    <w:rPr>
                      <w:rFonts w:ascii="Arial" w:hAnsi="Arial" w:cs="Arial"/>
                      <w:sz w:val="14"/>
                      <w:szCs w:val="14"/>
                      <w:lang w:val="es-BO" w:eastAsia="es-BO"/>
                    </w:rPr>
                    <w:t>bot</w:t>
                  </w:r>
                  <w:proofErr w:type="spellEnd"/>
                  <w:r w:rsidRPr="0034750B">
                    <w:rPr>
                      <w:rFonts w:ascii="Arial" w:hAnsi="Arial" w:cs="Arial"/>
                      <w:sz w:val="14"/>
                      <w:szCs w:val="14"/>
                      <w:lang w:val="es-BO" w:eastAsia="es-BO"/>
                    </w:rPr>
                    <w:t xml:space="preserve"> de la CSBP</w:t>
                  </w:r>
                </w:p>
              </w:tc>
            </w:tr>
            <w:tr w:rsidR="0034750B" w:rsidRPr="0034750B" w14:paraId="1C6A6874"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9BC2E6"/>
                  <w:hideMark/>
                </w:tcPr>
                <w:p w14:paraId="3E6103B3"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COSTOS OPERATIVOS</w:t>
                  </w:r>
                </w:p>
              </w:tc>
            </w:tr>
            <w:tr w:rsidR="0034750B" w:rsidRPr="0034750B" w14:paraId="1860E6A3" w14:textId="77777777" w:rsidTr="00A579C7">
              <w:trPr>
                <w:trHeight w:val="600"/>
              </w:trPr>
              <w:tc>
                <w:tcPr>
                  <w:tcW w:w="9668" w:type="dxa"/>
                  <w:tcBorders>
                    <w:top w:val="nil"/>
                    <w:left w:val="single" w:sz="4" w:space="0" w:color="auto"/>
                    <w:bottom w:val="single" w:sz="4" w:space="0" w:color="auto"/>
                    <w:right w:val="single" w:sz="4" w:space="0" w:color="auto"/>
                  </w:tcBorders>
                  <w:shd w:val="clear" w:color="auto" w:fill="auto"/>
                  <w:hideMark/>
                </w:tcPr>
                <w:p w14:paraId="3935F1EC" w14:textId="2CD1328D" w:rsidR="0034750B" w:rsidRPr="0034750B" w:rsidRDefault="0034750B" w:rsidP="00A579C7">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empresa contratada, deberá correr con todos los gastos operativos necesarios para brindar el servicio (internet, traslado de </w:t>
                  </w:r>
                  <w:proofErr w:type="spellStart"/>
                  <w:r w:rsidRPr="0034750B">
                    <w:rPr>
                      <w:rFonts w:ascii="Arial" w:hAnsi="Arial" w:cs="Arial"/>
                      <w:color w:val="000000"/>
                      <w:sz w:val="14"/>
                      <w:szCs w:val="14"/>
                      <w:lang w:val="es-BO" w:eastAsia="es-BO"/>
                    </w:rPr>
                    <w:t>linea</w:t>
                  </w:r>
                  <w:proofErr w:type="spellEnd"/>
                  <w:r w:rsidRPr="0034750B">
                    <w:rPr>
                      <w:rFonts w:ascii="Arial" w:hAnsi="Arial" w:cs="Arial"/>
                      <w:color w:val="000000"/>
                      <w:sz w:val="14"/>
                      <w:szCs w:val="14"/>
                      <w:lang w:val="es-BO" w:eastAsia="es-BO"/>
                    </w:rPr>
                    <w:t xml:space="preserve"> SIP, electricidad, licencias, costo de uso de </w:t>
                  </w:r>
                  <w:r w:rsidR="00A579C7" w:rsidRPr="0034750B">
                    <w:rPr>
                      <w:rFonts w:ascii="Arial" w:hAnsi="Arial" w:cs="Arial"/>
                      <w:color w:val="000000"/>
                      <w:sz w:val="14"/>
                      <w:szCs w:val="14"/>
                      <w:lang w:val="es-BO" w:eastAsia="es-BO"/>
                    </w:rPr>
                    <w:t xml:space="preserve">aplicativos, </w:t>
                  </w:r>
                  <w:proofErr w:type="spellStart"/>
                  <w:r w:rsidR="00A579C7" w:rsidRPr="0034750B">
                    <w:rPr>
                      <w:rFonts w:ascii="Arial" w:hAnsi="Arial" w:cs="Arial"/>
                      <w:color w:val="000000"/>
                      <w:sz w:val="14"/>
                      <w:szCs w:val="14"/>
                      <w:lang w:val="es-BO" w:eastAsia="es-BO"/>
                    </w:rPr>
                    <w:t>etc</w:t>
                  </w:r>
                  <w:proofErr w:type="spellEnd"/>
                  <w:r w:rsidRPr="0034750B">
                    <w:rPr>
                      <w:rFonts w:ascii="Arial" w:hAnsi="Arial" w:cs="Arial"/>
                      <w:color w:val="000000"/>
                      <w:sz w:val="14"/>
                      <w:szCs w:val="14"/>
                      <w:lang w:val="es-BO" w:eastAsia="es-BO"/>
                    </w:rPr>
                    <w:t>).</w:t>
                  </w:r>
                </w:p>
              </w:tc>
            </w:tr>
            <w:tr w:rsidR="0034750B" w:rsidRPr="0034750B" w14:paraId="3D572B87" w14:textId="77777777" w:rsidTr="00A579C7">
              <w:trPr>
                <w:trHeight w:val="487"/>
              </w:trPr>
              <w:tc>
                <w:tcPr>
                  <w:tcW w:w="9668" w:type="dxa"/>
                  <w:tcBorders>
                    <w:top w:val="nil"/>
                    <w:left w:val="single" w:sz="4" w:space="0" w:color="auto"/>
                    <w:bottom w:val="single" w:sz="8" w:space="0" w:color="auto"/>
                    <w:right w:val="single" w:sz="4" w:space="0" w:color="auto"/>
                  </w:tcBorders>
                  <w:shd w:val="clear" w:color="auto" w:fill="auto"/>
                  <w:hideMark/>
                </w:tcPr>
                <w:p w14:paraId="587CCBB0" w14:textId="6F4445F8" w:rsidR="0034750B" w:rsidRPr="0034750B" w:rsidRDefault="0034750B" w:rsidP="00A579C7">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CSBP, correrá únicamente con el costo operativo de la </w:t>
                  </w:r>
                  <w:r w:rsidR="00A579C7" w:rsidRPr="0034750B">
                    <w:rPr>
                      <w:rFonts w:ascii="Arial" w:hAnsi="Arial" w:cs="Arial"/>
                      <w:color w:val="000000"/>
                      <w:sz w:val="14"/>
                      <w:szCs w:val="14"/>
                      <w:lang w:val="es-BO" w:eastAsia="es-BO"/>
                    </w:rPr>
                    <w:t>Línea</w:t>
                  </w:r>
                  <w:r w:rsidRPr="0034750B">
                    <w:rPr>
                      <w:rFonts w:ascii="Arial" w:hAnsi="Arial" w:cs="Arial"/>
                      <w:color w:val="000000"/>
                      <w:sz w:val="14"/>
                      <w:szCs w:val="14"/>
                      <w:lang w:val="es-BO" w:eastAsia="es-BO"/>
                    </w:rPr>
                    <w:t xml:space="preserve"> SIP 78970009, y de llamadas telefónicas cobradas por operador de telefonía nacional.</w:t>
                  </w:r>
                  <w:r w:rsidRPr="0034750B">
                    <w:rPr>
                      <w:rFonts w:ascii="Arial" w:hAnsi="Arial" w:cs="Arial"/>
                      <w:color w:val="000000"/>
                      <w:sz w:val="14"/>
                      <w:szCs w:val="14"/>
                      <w:lang w:val="es-BO" w:eastAsia="es-BO"/>
                    </w:rPr>
                    <w:br/>
                    <w:t>La CSBP, no reconocerá pagos por servicios que no provengan de operadores de telefonía legalmente habilitados en el territorio nacional</w:t>
                  </w:r>
                </w:p>
              </w:tc>
            </w:tr>
            <w:tr w:rsidR="0034750B" w:rsidRPr="0034750B" w14:paraId="0F5CB4F6" w14:textId="77777777" w:rsidTr="00A579C7">
              <w:trPr>
                <w:trHeight w:val="600"/>
              </w:trPr>
              <w:tc>
                <w:tcPr>
                  <w:tcW w:w="9668" w:type="dxa"/>
                  <w:tcBorders>
                    <w:top w:val="nil"/>
                    <w:left w:val="single" w:sz="4" w:space="0" w:color="auto"/>
                    <w:bottom w:val="single" w:sz="4" w:space="0" w:color="auto"/>
                    <w:right w:val="single" w:sz="4" w:space="0" w:color="auto"/>
                  </w:tcBorders>
                  <w:shd w:val="clear" w:color="000000" w:fill="DDEBF7"/>
                  <w:hideMark/>
                </w:tcPr>
                <w:p w14:paraId="7C43634D" w14:textId="12AC70F5" w:rsidR="0034750B" w:rsidRPr="0034750B" w:rsidRDefault="0034750B" w:rsidP="0034750B">
                  <w:pPr>
                    <w:rPr>
                      <w:rFonts w:ascii="Arial" w:hAnsi="Arial" w:cs="Arial"/>
                      <w:color w:val="000000"/>
                      <w:sz w:val="14"/>
                      <w:szCs w:val="14"/>
                      <w:lang w:val="es-BO" w:eastAsia="es-BO"/>
                    </w:rPr>
                  </w:pPr>
                  <w:r w:rsidRPr="0034750B">
                    <w:rPr>
                      <w:rFonts w:ascii="Arial" w:hAnsi="Arial" w:cs="Arial"/>
                      <w:b/>
                      <w:bCs/>
                      <w:color w:val="000000"/>
                      <w:sz w:val="14"/>
                      <w:szCs w:val="14"/>
                      <w:lang w:val="es-BO" w:eastAsia="es-BO"/>
                    </w:rPr>
                    <w:t>ACTIVIDADES ESPECÍFICAS A DESARROLLAR POR EL CONTAC CENTER</w:t>
                  </w:r>
                  <w:r w:rsidRPr="0034750B">
                    <w:rPr>
                      <w:rFonts w:ascii="Arial" w:hAnsi="Arial" w:cs="Arial"/>
                      <w:color w:val="000000"/>
                      <w:sz w:val="14"/>
                      <w:szCs w:val="14"/>
                      <w:lang w:val="es-BO" w:eastAsia="es-BO"/>
                    </w:rPr>
                    <w:br/>
                    <w:t xml:space="preserve">Las   </w:t>
                  </w:r>
                  <w:r w:rsidR="00A579C7" w:rsidRPr="0034750B">
                    <w:rPr>
                      <w:rFonts w:ascii="Arial" w:hAnsi="Arial" w:cs="Arial"/>
                      <w:color w:val="000000"/>
                      <w:sz w:val="14"/>
                      <w:szCs w:val="14"/>
                      <w:lang w:val="es-BO" w:eastAsia="es-BO"/>
                    </w:rPr>
                    <w:t>actividades específicas que</w:t>
                  </w:r>
                  <w:r w:rsidRPr="0034750B">
                    <w:rPr>
                      <w:rFonts w:ascii="Arial" w:hAnsi="Arial" w:cs="Arial"/>
                      <w:color w:val="000000"/>
                      <w:sz w:val="14"/>
                      <w:szCs w:val="14"/>
                      <w:lang w:val="es-BO" w:eastAsia="es-BO"/>
                    </w:rPr>
                    <w:t xml:space="preserve">   </w:t>
                  </w:r>
                  <w:r w:rsidR="00A579C7" w:rsidRPr="0034750B">
                    <w:rPr>
                      <w:rFonts w:ascii="Arial" w:hAnsi="Arial" w:cs="Arial"/>
                      <w:color w:val="000000"/>
                      <w:sz w:val="14"/>
                      <w:szCs w:val="14"/>
                      <w:lang w:val="es-BO" w:eastAsia="es-BO"/>
                    </w:rPr>
                    <w:t>desarrollará el</w:t>
                  </w:r>
                  <w:r w:rsidRPr="0034750B">
                    <w:rPr>
                      <w:rFonts w:ascii="Arial" w:hAnsi="Arial" w:cs="Arial"/>
                      <w:color w:val="000000"/>
                      <w:sz w:val="14"/>
                      <w:szCs w:val="14"/>
                      <w:lang w:val="es-BO" w:eastAsia="es-BO"/>
                    </w:rPr>
                    <w:t xml:space="preserve"> Contac Center contratado, en el desarrollo y ejecución del servicio, sin ser estas limitativas, serán las siguientes:</w:t>
                  </w:r>
                </w:p>
              </w:tc>
            </w:tr>
            <w:tr w:rsidR="0034750B" w:rsidRPr="0034750B" w14:paraId="5E128B14" w14:textId="77777777" w:rsidTr="00A579C7">
              <w:trPr>
                <w:trHeight w:val="362"/>
              </w:trPr>
              <w:tc>
                <w:tcPr>
                  <w:tcW w:w="9668" w:type="dxa"/>
                  <w:tcBorders>
                    <w:top w:val="nil"/>
                    <w:left w:val="single" w:sz="4" w:space="0" w:color="auto"/>
                    <w:bottom w:val="single" w:sz="4" w:space="0" w:color="auto"/>
                    <w:right w:val="single" w:sz="4" w:space="0" w:color="auto"/>
                  </w:tcBorders>
                  <w:shd w:val="clear" w:color="auto" w:fill="auto"/>
                  <w:hideMark/>
                </w:tcPr>
                <w:p w14:paraId="7296EBB3"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Atender todas las llamadas que ingresen, cumpliendo con los niveles de servicio y las demás condiciones de calidad y oportunidad que exige la CSBP para la prestación del servicio.  El cumplimiento de los niveles de servicios exigidos se verificará a través de los reportes generados periódicamente.</w:t>
                  </w:r>
                </w:p>
              </w:tc>
            </w:tr>
            <w:tr w:rsidR="0034750B" w:rsidRPr="0034750B" w14:paraId="14688282"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086E780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 Realizar llamadas salientes de acuerdo a las necesidades y requerimientos de la CSBP detalladas en las funcionalidades requeridas del servicio de Contac Center contratado</w:t>
                  </w:r>
                </w:p>
              </w:tc>
            </w:tr>
            <w:tr w:rsidR="0034750B" w:rsidRPr="0034750B" w14:paraId="60C37DF0" w14:textId="77777777" w:rsidTr="00A579C7">
              <w:trPr>
                <w:trHeight w:val="587"/>
              </w:trPr>
              <w:tc>
                <w:tcPr>
                  <w:tcW w:w="9668" w:type="dxa"/>
                  <w:tcBorders>
                    <w:top w:val="nil"/>
                    <w:left w:val="single" w:sz="4" w:space="0" w:color="auto"/>
                    <w:bottom w:val="single" w:sz="4" w:space="0" w:color="auto"/>
                    <w:right w:val="single" w:sz="4" w:space="0" w:color="auto"/>
                  </w:tcBorders>
                  <w:shd w:val="clear" w:color="auto" w:fill="auto"/>
                  <w:hideMark/>
                </w:tcPr>
                <w:p w14:paraId="08637CF0" w14:textId="77777777" w:rsidR="0034750B" w:rsidRPr="0034750B" w:rsidRDefault="0034750B" w:rsidP="0034750B">
                  <w:pPr>
                    <w:rPr>
                      <w:rFonts w:ascii="Arial" w:hAnsi="Arial" w:cs="Arial"/>
                      <w:color w:val="000000"/>
                      <w:sz w:val="14"/>
                      <w:szCs w:val="14"/>
                      <w:lang w:val="es-BO" w:eastAsia="es-BO"/>
                    </w:rPr>
                  </w:pPr>
                  <w:proofErr w:type="gramStart"/>
                  <w:r w:rsidRPr="0034750B">
                    <w:rPr>
                      <w:rFonts w:ascii="Arial" w:hAnsi="Arial" w:cs="Arial"/>
                      <w:color w:val="000000"/>
                      <w:sz w:val="14"/>
                      <w:szCs w:val="14"/>
                      <w:lang w:val="es-BO" w:eastAsia="es-BO"/>
                    </w:rPr>
                    <w:t xml:space="preserve">Atender,   </w:t>
                  </w:r>
                  <w:proofErr w:type="gramEnd"/>
                  <w:r w:rsidRPr="0034750B">
                    <w:rPr>
                      <w:rFonts w:ascii="Arial" w:hAnsi="Arial" w:cs="Arial"/>
                      <w:color w:val="000000"/>
                      <w:sz w:val="14"/>
                      <w:szCs w:val="14"/>
                      <w:lang w:val="es-BO" w:eastAsia="es-BO"/>
                    </w:rPr>
                    <w:t xml:space="preserve">  responder     y      realizar     las comunicaciones necesarias y respectivas a través de medios digitales, virtuales o electrónicos  (redes  sociales,  web,  correo electrónico, </w:t>
                  </w:r>
                  <w:proofErr w:type="spellStart"/>
                  <w:r w:rsidRPr="0034750B">
                    <w:rPr>
                      <w:rFonts w:ascii="Arial" w:hAnsi="Arial" w:cs="Arial"/>
                      <w:color w:val="000000"/>
                      <w:sz w:val="14"/>
                      <w:szCs w:val="14"/>
                      <w:lang w:val="es-BO" w:eastAsia="es-BO"/>
                    </w:rPr>
                    <w:t>chatbot</w:t>
                  </w:r>
                  <w:proofErr w:type="spellEnd"/>
                  <w:r w:rsidRPr="0034750B">
                    <w:rPr>
                      <w:rFonts w:ascii="Arial" w:hAnsi="Arial" w:cs="Arial"/>
                      <w:color w:val="000000"/>
                      <w:sz w:val="14"/>
                      <w:szCs w:val="14"/>
                      <w:lang w:val="es-BO" w:eastAsia="es-BO"/>
                    </w:rPr>
                    <w:t xml:space="preserve"> y  otros) con el  fin  de atender las consultas y solicitudes de información presentados por los asegurados mediante los canales de comunicación mencionados (multicanalidad / omnicanalidad).</w:t>
                  </w:r>
                </w:p>
              </w:tc>
            </w:tr>
            <w:tr w:rsidR="0034750B" w:rsidRPr="0034750B" w14:paraId="169088C8" w14:textId="77777777" w:rsidTr="00A579C7">
              <w:trPr>
                <w:trHeight w:val="204"/>
              </w:trPr>
              <w:tc>
                <w:tcPr>
                  <w:tcW w:w="9668" w:type="dxa"/>
                  <w:tcBorders>
                    <w:top w:val="nil"/>
                    <w:left w:val="single" w:sz="4" w:space="0" w:color="auto"/>
                    <w:bottom w:val="single" w:sz="4" w:space="0" w:color="auto"/>
                    <w:right w:val="single" w:sz="4" w:space="0" w:color="auto"/>
                  </w:tcBorders>
                  <w:shd w:val="clear" w:color="auto" w:fill="auto"/>
                  <w:hideMark/>
                </w:tcPr>
                <w:p w14:paraId="46C33B26"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Coordinar con los responsables asignados de la CSBP la eficiente prestación de servicios.</w:t>
                  </w:r>
                </w:p>
              </w:tc>
            </w:tr>
            <w:tr w:rsidR="0034750B" w:rsidRPr="0034750B" w14:paraId="72938B07"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41DC1E06"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 Elaborar los reportes e informes de gestión necesarios para el gerenciamiento del CONTACT CENTER, cumpliendo con la periodicidad y la estructuración definida por la CSBP.</w:t>
                  </w:r>
                </w:p>
              </w:tc>
            </w:tr>
            <w:tr w:rsidR="0034750B" w:rsidRPr="0034750B" w14:paraId="508FE5EF" w14:textId="77777777" w:rsidTr="00A579C7">
              <w:trPr>
                <w:trHeight w:val="1768"/>
              </w:trPr>
              <w:tc>
                <w:tcPr>
                  <w:tcW w:w="9668" w:type="dxa"/>
                  <w:tcBorders>
                    <w:top w:val="nil"/>
                    <w:left w:val="single" w:sz="4" w:space="0" w:color="auto"/>
                    <w:bottom w:val="single" w:sz="4" w:space="0" w:color="auto"/>
                    <w:right w:val="single" w:sz="4" w:space="0" w:color="auto"/>
                  </w:tcBorders>
                  <w:shd w:val="clear" w:color="auto" w:fill="auto"/>
                  <w:hideMark/>
                </w:tcPr>
                <w:p w14:paraId="2149792A" w14:textId="0F32491A"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 Contar con un plan de contingencia</w:t>
                  </w:r>
                  <w:r w:rsidRPr="0034750B">
                    <w:rPr>
                      <w:rFonts w:ascii="Arial" w:hAnsi="Arial" w:cs="Arial"/>
                      <w:b/>
                      <w:bCs/>
                      <w:sz w:val="14"/>
                      <w:szCs w:val="14"/>
                      <w:lang w:val="es-BO" w:eastAsia="es-BO"/>
                    </w:rPr>
                    <w:t xml:space="preserve"> </w:t>
                  </w:r>
                  <w:r w:rsidR="00A579C7" w:rsidRPr="0034750B">
                    <w:rPr>
                      <w:rFonts w:ascii="Arial" w:hAnsi="Arial" w:cs="Arial"/>
                      <w:b/>
                      <w:bCs/>
                      <w:sz w:val="14"/>
                      <w:szCs w:val="14"/>
                      <w:lang w:val="es-BO" w:eastAsia="es-BO"/>
                    </w:rPr>
                    <w:t>tecnológico</w:t>
                  </w:r>
                  <w:r w:rsidRPr="0034750B">
                    <w:rPr>
                      <w:rFonts w:ascii="Arial" w:hAnsi="Arial" w:cs="Arial"/>
                      <w:sz w:val="14"/>
                      <w:szCs w:val="14"/>
                      <w:lang w:val="es-BO" w:eastAsia="es-BO"/>
                    </w:rPr>
                    <w:t xml:space="preserve"> para garantizar el funcionamiento del CONTACT CENTER en caso de presentarse dificultades e inconvenientes en:</w:t>
                  </w:r>
                  <w:r w:rsidRPr="0034750B">
                    <w:rPr>
                      <w:rFonts w:ascii="Arial" w:hAnsi="Arial" w:cs="Arial"/>
                      <w:sz w:val="14"/>
                      <w:szCs w:val="14"/>
                      <w:lang w:val="es-BO" w:eastAsia="es-BO"/>
                    </w:rPr>
                    <w:br/>
                    <w:t>• Central telefónica física in situ, en la nuble o híbrida</w:t>
                  </w:r>
                  <w:r w:rsidRPr="0034750B">
                    <w:rPr>
                      <w:rFonts w:ascii="Arial" w:hAnsi="Arial" w:cs="Arial"/>
                      <w:sz w:val="14"/>
                      <w:szCs w:val="14"/>
                      <w:lang w:val="es-BO" w:eastAsia="es-BO"/>
                    </w:rPr>
                    <w:br/>
                    <w:t>• Plataforma de Multicanal</w:t>
                  </w:r>
                  <w:r w:rsidRPr="0034750B">
                    <w:rPr>
                      <w:rFonts w:ascii="Arial" w:hAnsi="Arial" w:cs="Arial"/>
                      <w:sz w:val="14"/>
                      <w:szCs w:val="14"/>
                      <w:lang w:val="es-BO" w:eastAsia="es-BO"/>
                    </w:rPr>
                    <w:br/>
                    <w:t xml:space="preserve">• </w:t>
                  </w:r>
                  <w:proofErr w:type="gramStart"/>
                  <w:r w:rsidRPr="0034750B">
                    <w:rPr>
                      <w:rFonts w:ascii="Arial" w:hAnsi="Arial" w:cs="Arial"/>
                      <w:sz w:val="14"/>
                      <w:szCs w:val="14"/>
                      <w:lang w:val="es-BO" w:eastAsia="es-BO"/>
                    </w:rPr>
                    <w:t xml:space="preserve">Servidores,   </w:t>
                  </w:r>
                  <w:proofErr w:type="gramEnd"/>
                  <w:r w:rsidRPr="0034750B">
                    <w:rPr>
                      <w:rFonts w:ascii="Arial" w:hAnsi="Arial" w:cs="Arial"/>
                      <w:sz w:val="14"/>
                      <w:szCs w:val="14"/>
                      <w:lang w:val="es-BO" w:eastAsia="es-BO"/>
                    </w:rPr>
                    <w:t xml:space="preserve"> redes    y    sistemas    de información en general</w:t>
                  </w:r>
                  <w:r w:rsidRPr="0034750B">
                    <w:rPr>
                      <w:rFonts w:ascii="Arial" w:hAnsi="Arial" w:cs="Arial"/>
                      <w:sz w:val="14"/>
                      <w:szCs w:val="14"/>
                      <w:lang w:val="es-BO" w:eastAsia="es-BO"/>
                    </w:rPr>
                    <w:br/>
                    <w:t>• Unidades de IVR</w:t>
                  </w:r>
                  <w:r w:rsidRPr="0034750B">
                    <w:rPr>
                      <w:rFonts w:ascii="Arial" w:hAnsi="Arial" w:cs="Arial"/>
                      <w:sz w:val="14"/>
                      <w:szCs w:val="14"/>
                      <w:lang w:val="es-BO" w:eastAsia="es-BO"/>
                    </w:rPr>
                    <w:br/>
                    <w:t xml:space="preserve">• Acceso a Internet </w:t>
                  </w:r>
                  <w:r w:rsidRPr="0034750B">
                    <w:rPr>
                      <w:rFonts w:ascii="Arial" w:hAnsi="Arial" w:cs="Arial"/>
                      <w:sz w:val="14"/>
                      <w:szCs w:val="14"/>
                      <w:lang w:val="es-BO" w:eastAsia="es-BO"/>
                    </w:rPr>
                    <w:br/>
                    <w:t>• Conexión VPN</w:t>
                  </w:r>
                  <w:r w:rsidRPr="0034750B">
                    <w:rPr>
                      <w:rFonts w:ascii="Arial" w:hAnsi="Arial" w:cs="Arial"/>
                      <w:sz w:val="14"/>
                      <w:szCs w:val="14"/>
                      <w:lang w:val="es-BO" w:eastAsia="es-BO"/>
                    </w:rPr>
                    <w:br/>
                    <w:t>• Integración y conectividad</w:t>
                  </w:r>
                  <w:r w:rsidRPr="0034750B">
                    <w:rPr>
                      <w:rFonts w:ascii="Arial" w:hAnsi="Arial" w:cs="Arial"/>
                      <w:sz w:val="14"/>
                      <w:szCs w:val="14"/>
                      <w:lang w:val="es-BO" w:eastAsia="es-BO"/>
                    </w:rPr>
                    <w:br/>
                    <w:t>(Adjuntar documentación)</w:t>
                  </w:r>
                </w:p>
              </w:tc>
            </w:tr>
            <w:tr w:rsidR="0034750B" w:rsidRPr="0034750B" w14:paraId="04CA2081" w14:textId="77777777" w:rsidTr="00A579C7">
              <w:trPr>
                <w:trHeight w:val="844"/>
              </w:trPr>
              <w:tc>
                <w:tcPr>
                  <w:tcW w:w="9668" w:type="dxa"/>
                  <w:tcBorders>
                    <w:top w:val="nil"/>
                    <w:left w:val="single" w:sz="4" w:space="0" w:color="auto"/>
                    <w:bottom w:val="single" w:sz="4" w:space="0" w:color="auto"/>
                    <w:right w:val="single" w:sz="4" w:space="0" w:color="auto"/>
                  </w:tcBorders>
                  <w:shd w:val="clear" w:color="auto" w:fill="auto"/>
                  <w:hideMark/>
                </w:tcPr>
                <w:p w14:paraId="3B74EB66" w14:textId="3845CA81"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Contar con un plan de contingencia </w:t>
                  </w:r>
                  <w:r w:rsidRPr="0034750B">
                    <w:rPr>
                      <w:rFonts w:ascii="Arial" w:hAnsi="Arial" w:cs="Arial"/>
                      <w:b/>
                      <w:bCs/>
                      <w:sz w:val="14"/>
                      <w:szCs w:val="14"/>
                      <w:lang w:val="es-BO" w:eastAsia="es-BO"/>
                    </w:rPr>
                    <w:t>operativo</w:t>
                  </w:r>
                  <w:r w:rsidRPr="0034750B">
                    <w:rPr>
                      <w:rFonts w:ascii="Arial" w:hAnsi="Arial" w:cs="Arial"/>
                      <w:sz w:val="14"/>
                      <w:szCs w:val="14"/>
                      <w:lang w:val="es-BO" w:eastAsia="es-BO"/>
                    </w:rPr>
                    <w:t xml:space="preserve">, es decir, </w:t>
                  </w:r>
                  <w:r w:rsidR="00A579C7" w:rsidRPr="0034750B">
                    <w:rPr>
                      <w:rFonts w:ascii="Arial" w:hAnsi="Arial" w:cs="Arial"/>
                      <w:sz w:val="14"/>
                      <w:szCs w:val="14"/>
                      <w:lang w:val="es-BO" w:eastAsia="es-BO"/>
                    </w:rPr>
                    <w:t>el plan de acción mientras se recupera</w:t>
                  </w:r>
                  <w:r w:rsidRPr="0034750B">
                    <w:rPr>
                      <w:rFonts w:ascii="Arial" w:hAnsi="Arial" w:cs="Arial"/>
                      <w:sz w:val="14"/>
                      <w:szCs w:val="14"/>
                      <w:lang w:val="es-BO" w:eastAsia="es-BO"/>
                    </w:rPr>
                    <w:t xml:space="preserve"> los activos </w:t>
                  </w:r>
                  <w:r w:rsidR="00A579C7" w:rsidRPr="0034750B">
                    <w:rPr>
                      <w:rFonts w:ascii="Arial" w:hAnsi="Arial" w:cs="Arial"/>
                      <w:sz w:val="14"/>
                      <w:szCs w:val="14"/>
                      <w:lang w:val="es-BO" w:eastAsia="es-BO"/>
                    </w:rPr>
                    <w:t>tecnológicos</w:t>
                  </w:r>
                  <w:r w:rsidRPr="0034750B">
                    <w:rPr>
                      <w:rFonts w:ascii="Arial" w:hAnsi="Arial" w:cs="Arial"/>
                      <w:sz w:val="14"/>
                      <w:szCs w:val="14"/>
                      <w:lang w:val="es-BO" w:eastAsia="es-BO"/>
                    </w:rPr>
                    <w:t xml:space="preserve">, por ejemplo, perdida de acceso al SAMI, pero se </w:t>
                  </w:r>
                  <w:r w:rsidR="00A579C7" w:rsidRPr="0034750B">
                    <w:rPr>
                      <w:rFonts w:ascii="Arial" w:hAnsi="Arial" w:cs="Arial"/>
                      <w:sz w:val="14"/>
                      <w:szCs w:val="14"/>
                      <w:lang w:val="es-BO" w:eastAsia="es-BO"/>
                    </w:rPr>
                    <w:t>continúa</w:t>
                  </w:r>
                  <w:r w:rsidRPr="0034750B">
                    <w:rPr>
                      <w:rFonts w:ascii="Arial" w:hAnsi="Arial" w:cs="Arial"/>
                      <w:sz w:val="14"/>
                      <w:szCs w:val="14"/>
                      <w:lang w:val="es-BO" w:eastAsia="es-BO"/>
                    </w:rPr>
                    <w:t xml:space="preserve"> recibiendo llamadas, se </w:t>
                  </w:r>
                  <w:r w:rsidR="00A579C7" w:rsidRPr="0034750B">
                    <w:rPr>
                      <w:rFonts w:ascii="Arial" w:hAnsi="Arial" w:cs="Arial"/>
                      <w:sz w:val="14"/>
                      <w:szCs w:val="14"/>
                      <w:lang w:val="es-BO" w:eastAsia="es-BO"/>
                    </w:rPr>
                    <w:t>deberá</w:t>
                  </w:r>
                  <w:r w:rsidRPr="0034750B">
                    <w:rPr>
                      <w:rFonts w:ascii="Arial" w:hAnsi="Arial" w:cs="Arial"/>
                      <w:sz w:val="14"/>
                      <w:szCs w:val="14"/>
                      <w:lang w:val="es-BO" w:eastAsia="es-BO"/>
                    </w:rPr>
                    <w:t xml:space="preserve"> indicar el plan de </w:t>
                  </w:r>
                  <w:proofErr w:type="spellStart"/>
                  <w:r w:rsidRPr="0034750B">
                    <w:rPr>
                      <w:rFonts w:ascii="Arial" w:hAnsi="Arial" w:cs="Arial"/>
                      <w:sz w:val="14"/>
                      <w:szCs w:val="14"/>
                      <w:lang w:val="es-BO" w:eastAsia="es-BO"/>
                    </w:rPr>
                    <w:t>accion</w:t>
                  </w:r>
                  <w:proofErr w:type="spellEnd"/>
                  <w:r w:rsidRPr="0034750B">
                    <w:rPr>
                      <w:rFonts w:ascii="Arial" w:hAnsi="Arial" w:cs="Arial"/>
                      <w:sz w:val="14"/>
                      <w:szCs w:val="14"/>
                      <w:lang w:val="es-BO" w:eastAsia="es-BO"/>
                    </w:rPr>
                    <w:t xml:space="preserve"> operativo para continuar atendiendo a los asegurados mientras se recupera la tecnología.</w:t>
                  </w:r>
                  <w:r w:rsidRPr="0034750B">
                    <w:rPr>
                      <w:rFonts w:ascii="Arial" w:hAnsi="Arial" w:cs="Arial"/>
                      <w:sz w:val="14"/>
                      <w:szCs w:val="14"/>
                      <w:lang w:val="es-BO" w:eastAsia="es-BO"/>
                    </w:rPr>
                    <w:br/>
                    <w:t>(Adjuntar documentación)</w:t>
                  </w:r>
                </w:p>
              </w:tc>
            </w:tr>
            <w:tr w:rsidR="0034750B" w:rsidRPr="0034750B" w14:paraId="72C4229B" w14:textId="77777777" w:rsidTr="00A579C7">
              <w:trPr>
                <w:trHeight w:val="843"/>
              </w:trPr>
              <w:tc>
                <w:tcPr>
                  <w:tcW w:w="9668" w:type="dxa"/>
                  <w:tcBorders>
                    <w:top w:val="nil"/>
                    <w:left w:val="single" w:sz="4" w:space="0" w:color="auto"/>
                    <w:bottom w:val="single" w:sz="4" w:space="0" w:color="auto"/>
                    <w:right w:val="single" w:sz="4" w:space="0" w:color="auto"/>
                  </w:tcBorders>
                  <w:shd w:val="clear" w:color="auto" w:fill="auto"/>
                  <w:hideMark/>
                </w:tcPr>
                <w:p w14:paraId="594DB620" w14:textId="7E71EACE"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lastRenderedPageBreak/>
                    <w:t xml:space="preserve"> Monitorear la atención y el servicio de los agentes de Contac Center, garantizando que cumplan con los protocolos de atención definidos en coordinación con la CSBP, la </w:t>
                  </w:r>
                  <w:r w:rsidR="00A579C7" w:rsidRPr="0034750B">
                    <w:rPr>
                      <w:rFonts w:ascii="Arial" w:hAnsi="Arial" w:cs="Arial"/>
                      <w:color w:val="000000"/>
                      <w:sz w:val="14"/>
                      <w:szCs w:val="14"/>
                      <w:lang w:val="es-BO" w:eastAsia="es-BO"/>
                    </w:rPr>
                    <w:t>calidad y oportunidad de la información</w:t>
                  </w:r>
                  <w:r w:rsidRPr="0034750B">
                    <w:rPr>
                      <w:rFonts w:ascii="Arial" w:hAnsi="Arial" w:cs="Arial"/>
                      <w:color w:val="000000"/>
                      <w:sz w:val="14"/>
                      <w:szCs w:val="14"/>
                      <w:lang w:val="es-BO" w:eastAsia="es-BO"/>
                    </w:rPr>
                    <w:t xml:space="preserve"> suministrada y los procesos y procedimientos establecidos para la correcta prestación del servicio. El reporte de monitoreos deberá ser entregado de manera mensual a la CSBP con el objetivo de realizar un adecuado seguimiento a los agentes de atención telefónica.</w:t>
                  </w:r>
                </w:p>
              </w:tc>
            </w:tr>
            <w:tr w:rsidR="0034750B" w:rsidRPr="0034750B" w14:paraId="204C8949" w14:textId="77777777" w:rsidTr="00A579C7">
              <w:trPr>
                <w:trHeight w:val="1123"/>
              </w:trPr>
              <w:tc>
                <w:tcPr>
                  <w:tcW w:w="9668" w:type="dxa"/>
                  <w:tcBorders>
                    <w:top w:val="nil"/>
                    <w:left w:val="single" w:sz="4" w:space="0" w:color="auto"/>
                    <w:bottom w:val="single" w:sz="4" w:space="0" w:color="auto"/>
                    <w:right w:val="single" w:sz="4" w:space="0" w:color="auto"/>
                  </w:tcBorders>
                  <w:shd w:val="clear" w:color="auto" w:fill="auto"/>
                  <w:hideMark/>
                </w:tcPr>
                <w:p w14:paraId="69708A9E"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Capacitar permanentemente a operadores y agentes que soporta el funcionamiento del</w:t>
                  </w:r>
                  <w:r w:rsidRPr="0034750B">
                    <w:rPr>
                      <w:rFonts w:ascii="Arial" w:hAnsi="Arial" w:cs="Arial"/>
                      <w:color w:val="000000"/>
                      <w:sz w:val="14"/>
                      <w:szCs w:val="14"/>
                      <w:lang w:val="es-BO" w:eastAsia="es-BO"/>
                    </w:rPr>
                    <w:br/>
                    <w:t xml:space="preserve">CONTACT CENTER, garantizando la calidad en el servicio prestado. Las capacitaciones desarrolladas deberán ser grabadas y documentadas </w:t>
                  </w:r>
                  <w:proofErr w:type="gramStart"/>
                  <w:r w:rsidRPr="0034750B">
                    <w:rPr>
                      <w:rFonts w:ascii="Arial" w:hAnsi="Arial" w:cs="Arial"/>
                      <w:color w:val="000000"/>
                      <w:sz w:val="14"/>
                      <w:szCs w:val="14"/>
                      <w:lang w:val="es-BO" w:eastAsia="es-BO"/>
                    </w:rPr>
                    <w:t>por  el</w:t>
                  </w:r>
                  <w:proofErr w:type="gramEnd"/>
                  <w:r w:rsidRPr="0034750B">
                    <w:rPr>
                      <w:rFonts w:ascii="Arial" w:hAnsi="Arial" w:cs="Arial"/>
                      <w:color w:val="000000"/>
                      <w:sz w:val="14"/>
                      <w:szCs w:val="14"/>
                      <w:lang w:val="es-BO" w:eastAsia="es-BO"/>
                    </w:rPr>
                    <w:t xml:space="preserve">  CONTACT CENTER como herramienta de trabajo de sus formadores. Adicionalmente deberá garantizar un mínimo 8 horas de capacitación mensual como refuerzo y/o actualización por agente. Todo agente u operador de Contac Center debe recibir periódicamente entrenamiento en atención telefónica, manejo de etiqueta y cortesía, servicio al cliente, manejo de la voz, manejo de clientes difíciles, así como en temas propios de la prestación de servicios de la CSBP.</w:t>
                  </w:r>
                </w:p>
              </w:tc>
            </w:tr>
            <w:tr w:rsidR="0034750B" w:rsidRPr="0034750B" w14:paraId="41805F75" w14:textId="77777777" w:rsidTr="00A579C7">
              <w:trPr>
                <w:trHeight w:val="714"/>
              </w:trPr>
              <w:tc>
                <w:tcPr>
                  <w:tcW w:w="9668" w:type="dxa"/>
                  <w:tcBorders>
                    <w:top w:val="nil"/>
                    <w:left w:val="single" w:sz="4" w:space="0" w:color="auto"/>
                    <w:bottom w:val="single" w:sz="4" w:space="0" w:color="auto"/>
                    <w:right w:val="single" w:sz="4" w:space="0" w:color="auto"/>
                  </w:tcBorders>
                  <w:shd w:val="clear" w:color="000000" w:fill="FFFFFF"/>
                  <w:hideMark/>
                </w:tcPr>
                <w:p w14:paraId="333B8625"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Garantizar y Dimensionar    semanalmente    el    recurso </w:t>
                  </w:r>
                  <w:proofErr w:type="gramStart"/>
                  <w:r w:rsidRPr="0034750B">
                    <w:rPr>
                      <w:rFonts w:ascii="Arial" w:hAnsi="Arial" w:cs="Arial"/>
                      <w:color w:val="000000"/>
                      <w:sz w:val="14"/>
                      <w:szCs w:val="14"/>
                      <w:lang w:val="es-BO" w:eastAsia="es-BO"/>
                    </w:rPr>
                    <w:t>humano  con</w:t>
                  </w:r>
                  <w:proofErr w:type="gramEnd"/>
                  <w:r w:rsidRPr="0034750B">
                    <w:rPr>
                      <w:rFonts w:ascii="Arial" w:hAnsi="Arial" w:cs="Arial"/>
                      <w:color w:val="000000"/>
                      <w:sz w:val="14"/>
                      <w:szCs w:val="14"/>
                      <w:lang w:val="es-BO" w:eastAsia="es-BO"/>
                    </w:rPr>
                    <w:t xml:space="preserve">  los  diferentes  componentes</w:t>
                  </w:r>
                  <w:r w:rsidRPr="0034750B">
                    <w:rPr>
                      <w:rFonts w:ascii="Arial" w:hAnsi="Arial" w:cs="Arial"/>
                      <w:color w:val="000000"/>
                      <w:sz w:val="14"/>
                      <w:szCs w:val="14"/>
                      <w:lang w:val="es-BO" w:eastAsia="es-BO"/>
                    </w:rPr>
                    <w:br/>
                    <w:t>físicos, técnicos, tecnológicos y de comunicaciones que demanda el puesto de trabajo, teniendo en cuenta el nivel de servicio, los tiempos de respuesta y atención, así como los abandonos, para garantizar una productividad del servicio no menor a 80%</w:t>
                  </w:r>
                </w:p>
              </w:tc>
            </w:tr>
            <w:tr w:rsidR="0034750B" w:rsidRPr="0034750B" w14:paraId="488B1E48" w14:textId="77777777" w:rsidTr="00A579C7">
              <w:trPr>
                <w:trHeight w:val="552"/>
              </w:trPr>
              <w:tc>
                <w:tcPr>
                  <w:tcW w:w="9668" w:type="dxa"/>
                  <w:tcBorders>
                    <w:top w:val="nil"/>
                    <w:left w:val="single" w:sz="4" w:space="0" w:color="auto"/>
                    <w:bottom w:val="single" w:sz="4" w:space="0" w:color="auto"/>
                    <w:right w:val="single" w:sz="4" w:space="0" w:color="auto"/>
                  </w:tcBorders>
                  <w:shd w:val="clear" w:color="000000" w:fill="FFFFFF"/>
                  <w:hideMark/>
                </w:tcPr>
                <w:p w14:paraId="74DAE26B"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Garantizar la correcta atención a los asegurados, con atención y respuesta a las llamadas entrantes, deberá brindar el servicio no debiendo superar el 10% de llamadas no contestadas (llamadas perdidas, no aplica para abandonos)</w:t>
                  </w:r>
                </w:p>
              </w:tc>
            </w:tr>
            <w:tr w:rsidR="0034750B" w:rsidRPr="0034750B" w14:paraId="19AE1089" w14:textId="77777777" w:rsidTr="00A579C7">
              <w:trPr>
                <w:trHeight w:val="204"/>
              </w:trPr>
              <w:tc>
                <w:tcPr>
                  <w:tcW w:w="9668" w:type="dxa"/>
                  <w:tcBorders>
                    <w:top w:val="nil"/>
                    <w:left w:val="single" w:sz="4" w:space="0" w:color="auto"/>
                    <w:bottom w:val="single" w:sz="4" w:space="0" w:color="auto"/>
                    <w:right w:val="single" w:sz="4" w:space="0" w:color="auto"/>
                  </w:tcBorders>
                  <w:shd w:val="clear" w:color="000000" w:fill="DDEBF7"/>
                  <w:hideMark/>
                </w:tcPr>
                <w:p w14:paraId="1C158E0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ENTREGABLES </w:t>
                  </w:r>
                </w:p>
              </w:tc>
            </w:tr>
            <w:tr w:rsidR="0034750B" w:rsidRPr="0034750B" w14:paraId="70E928A0" w14:textId="77777777" w:rsidTr="00A579C7">
              <w:trPr>
                <w:trHeight w:val="577"/>
              </w:trPr>
              <w:tc>
                <w:tcPr>
                  <w:tcW w:w="9668" w:type="dxa"/>
                  <w:tcBorders>
                    <w:top w:val="nil"/>
                    <w:left w:val="single" w:sz="4" w:space="0" w:color="auto"/>
                    <w:bottom w:val="single" w:sz="4" w:space="0" w:color="auto"/>
                    <w:right w:val="single" w:sz="4" w:space="0" w:color="auto"/>
                  </w:tcBorders>
                  <w:shd w:val="clear" w:color="auto" w:fill="auto"/>
                  <w:hideMark/>
                </w:tcPr>
                <w:p w14:paraId="45BD15E3"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El CONTACT CENTER contratado deberá entregar periódicamente de acuerdo a los requerimientos de la CSBP, la información estadística de gestión, seguimiento y control, así como la información cualitativa y cuantitativa sobre el funcionamiento de la operación.</w:t>
                  </w:r>
                  <w:r w:rsidRPr="0034750B">
                    <w:rPr>
                      <w:rFonts w:ascii="Arial" w:hAnsi="Arial" w:cs="Arial"/>
                      <w:color w:val="000000"/>
                      <w:sz w:val="14"/>
                      <w:szCs w:val="14"/>
                      <w:lang w:val="es-BO" w:eastAsia="es-BO"/>
                    </w:rPr>
                    <w:br/>
                    <w:t>El Contac Center contratado se obliga a favor de la CSBP a entregar los siguientes informes y evidencias, de acuerdo a las frecuencias estipuladas:</w:t>
                  </w:r>
                </w:p>
              </w:tc>
            </w:tr>
            <w:tr w:rsidR="0034750B" w:rsidRPr="0034750B" w14:paraId="28335E00" w14:textId="77777777" w:rsidTr="00A579C7">
              <w:trPr>
                <w:trHeight w:val="4199"/>
              </w:trPr>
              <w:tc>
                <w:tcPr>
                  <w:tcW w:w="9668" w:type="dxa"/>
                  <w:tcBorders>
                    <w:top w:val="nil"/>
                    <w:left w:val="single" w:sz="4" w:space="0" w:color="auto"/>
                    <w:bottom w:val="single" w:sz="4" w:space="0" w:color="auto"/>
                    <w:right w:val="single" w:sz="4" w:space="0" w:color="auto"/>
                  </w:tcBorders>
                  <w:shd w:val="clear" w:color="auto" w:fill="auto"/>
                  <w:hideMark/>
                </w:tcPr>
                <w:p w14:paraId="3BC8639B" w14:textId="77777777" w:rsidR="0034750B" w:rsidRPr="0034750B" w:rsidRDefault="0034750B" w:rsidP="0034750B">
                  <w:pPr>
                    <w:spacing w:after="240"/>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a.   Informes   de   gestión   de   la   actividad   y operación del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con periodicidad consolidado mensual, trimestral, semestral   y    anual    que    contenga   los siguientes reportes: </w:t>
                  </w:r>
                  <w:r w:rsidRPr="0034750B">
                    <w:rPr>
                      <w:rFonts w:ascii="Arial" w:hAnsi="Arial" w:cs="Arial"/>
                      <w:color w:val="000000"/>
                      <w:sz w:val="14"/>
                      <w:szCs w:val="14"/>
                      <w:lang w:val="es-BO" w:eastAsia="es-BO"/>
                    </w:rPr>
                    <w:br/>
                    <w:t>• Número total de llamadas recibidas por IVR y con paso a agente y operador</w:t>
                  </w:r>
                  <w:r w:rsidRPr="0034750B">
                    <w:rPr>
                      <w:rFonts w:ascii="Arial" w:hAnsi="Arial" w:cs="Arial"/>
                      <w:color w:val="000000"/>
                      <w:sz w:val="14"/>
                      <w:szCs w:val="14"/>
                      <w:lang w:val="es-BO" w:eastAsia="es-BO"/>
                    </w:rPr>
                    <w:br/>
                    <w:t>• Número    de    llamadas    atendidas consolidado por IVR y por agente u operador de  Contac  Center  dentro del nivel de servicio esperado</w:t>
                  </w:r>
                  <w:r w:rsidRPr="0034750B">
                    <w:rPr>
                      <w:rFonts w:ascii="Arial" w:hAnsi="Arial" w:cs="Arial"/>
                      <w:color w:val="000000"/>
                      <w:sz w:val="14"/>
                      <w:szCs w:val="14"/>
                      <w:lang w:val="es-BO" w:eastAsia="es-BO"/>
                    </w:rPr>
                    <w:br/>
                    <w:t>• Número de llamadas no contestadas y llamadas abandonadas, detallando y porcentaje de las mismas en relación con el total de llamadas recibidas</w:t>
                  </w:r>
                  <w:r w:rsidRPr="0034750B">
                    <w:rPr>
                      <w:rFonts w:ascii="Arial" w:hAnsi="Arial" w:cs="Arial"/>
                      <w:color w:val="000000"/>
                      <w:sz w:val="14"/>
                      <w:szCs w:val="14"/>
                      <w:lang w:val="es-BO" w:eastAsia="es-BO"/>
                    </w:rPr>
                    <w:br/>
                    <w:t>• Número de llamadas atendidas antes del umbral consolidado y por agente u operador de Contac Center</w:t>
                  </w:r>
                  <w:r w:rsidRPr="0034750B">
                    <w:rPr>
                      <w:rFonts w:ascii="Arial" w:hAnsi="Arial" w:cs="Arial"/>
                      <w:color w:val="000000"/>
                      <w:sz w:val="14"/>
                      <w:szCs w:val="14"/>
                      <w:lang w:val="es-BO" w:eastAsia="es-BO"/>
                    </w:rPr>
                    <w:br/>
                    <w:t>• Tiempo  de  duración  de  llamadas atendidas consolidado y por agente u operador de Contac Center</w:t>
                  </w:r>
                  <w:r w:rsidRPr="0034750B">
                    <w:rPr>
                      <w:rFonts w:ascii="Arial" w:hAnsi="Arial" w:cs="Arial"/>
                      <w:color w:val="000000"/>
                      <w:sz w:val="14"/>
                      <w:szCs w:val="14"/>
                      <w:lang w:val="es-BO" w:eastAsia="es-BO"/>
                    </w:rPr>
                    <w:br/>
                    <w:t>• Porcentaje de ocupación de agente u operador de Contac Center</w:t>
                  </w:r>
                  <w:r w:rsidRPr="0034750B">
                    <w:rPr>
                      <w:rFonts w:ascii="Arial" w:hAnsi="Arial" w:cs="Arial"/>
                      <w:color w:val="000000"/>
                      <w:sz w:val="14"/>
                      <w:szCs w:val="14"/>
                      <w:lang w:val="es-BO" w:eastAsia="es-BO"/>
                    </w:rPr>
                    <w:br/>
                    <w:t>• Tiempo promedio de espera antes de ser atendidas consolidado y por agente u operador de Contac Center. (Tiempo promedio de atención ASA)</w:t>
                  </w:r>
                  <w:r w:rsidRPr="0034750B">
                    <w:rPr>
                      <w:rFonts w:ascii="Arial" w:hAnsi="Arial" w:cs="Arial"/>
                      <w:color w:val="000000"/>
                      <w:sz w:val="14"/>
                      <w:szCs w:val="14"/>
                      <w:lang w:val="es-BO" w:eastAsia="es-BO"/>
                    </w:rPr>
                    <w:br/>
                    <w:t>• Tiempo promedio de espera antes de abandonar la línea consolidado y por agente u operador de Contac Center</w:t>
                  </w:r>
                  <w:r w:rsidRPr="0034750B">
                    <w:rPr>
                      <w:rFonts w:ascii="Arial" w:hAnsi="Arial" w:cs="Arial"/>
                      <w:color w:val="000000"/>
                      <w:sz w:val="14"/>
                      <w:szCs w:val="14"/>
                      <w:lang w:val="es-BO" w:eastAsia="es-BO"/>
                    </w:rPr>
                    <w:br/>
                    <w:t>• Número de llamadas consolidado y por agente u operador de Contac Center</w:t>
                  </w:r>
                  <w:r w:rsidRPr="0034750B">
                    <w:rPr>
                      <w:rFonts w:ascii="Arial" w:hAnsi="Arial" w:cs="Arial"/>
                      <w:color w:val="000000"/>
                      <w:sz w:val="14"/>
                      <w:szCs w:val="14"/>
                      <w:lang w:val="es-BO" w:eastAsia="es-BO"/>
                    </w:rPr>
                    <w:br/>
                    <w:t>• Número de llamadas atendidas por cada opción del menú del IVR (Rutas utilizadas en IVR)</w:t>
                  </w:r>
                  <w:r w:rsidRPr="0034750B">
                    <w:rPr>
                      <w:rFonts w:ascii="Arial" w:hAnsi="Arial" w:cs="Arial"/>
                      <w:color w:val="000000"/>
                      <w:sz w:val="14"/>
                      <w:szCs w:val="14"/>
                      <w:lang w:val="es-BO" w:eastAsia="es-BO"/>
                    </w:rPr>
                    <w:br/>
                    <w:t>•    Retención y abandonos en IVR</w:t>
                  </w:r>
                  <w:r w:rsidRPr="0034750B">
                    <w:rPr>
                      <w:rFonts w:ascii="Arial" w:hAnsi="Arial" w:cs="Arial"/>
                      <w:color w:val="000000"/>
                      <w:sz w:val="14"/>
                      <w:szCs w:val="14"/>
                      <w:lang w:val="es-BO" w:eastAsia="es-BO"/>
                    </w:rPr>
                    <w:br/>
                    <w:t>• Tiempo promedio de navegación en el IVR</w:t>
                  </w:r>
                  <w:r w:rsidRPr="0034750B">
                    <w:rPr>
                      <w:rFonts w:ascii="Arial" w:hAnsi="Arial" w:cs="Arial"/>
                      <w:color w:val="000000"/>
                      <w:sz w:val="14"/>
                      <w:szCs w:val="14"/>
                      <w:lang w:val="es-BO" w:eastAsia="es-BO"/>
                    </w:rPr>
                    <w:br/>
                    <w:t>• Promedio de llamadas recibidas por hora</w:t>
                  </w:r>
                  <w:r w:rsidRPr="0034750B">
                    <w:rPr>
                      <w:rFonts w:ascii="Arial" w:hAnsi="Arial" w:cs="Arial"/>
                      <w:color w:val="000000"/>
                      <w:sz w:val="14"/>
                      <w:szCs w:val="14"/>
                      <w:lang w:val="es-BO" w:eastAsia="es-BO"/>
                    </w:rPr>
                    <w:br/>
                    <w:t>• Resultados de las llamadas de salida o realizadas   consolidado   y   por agente u operador de Contac Center (efectividad)</w:t>
                  </w:r>
                  <w:r w:rsidRPr="0034750B">
                    <w:rPr>
                      <w:rFonts w:ascii="Arial" w:hAnsi="Arial" w:cs="Arial"/>
                      <w:color w:val="000000"/>
                      <w:sz w:val="14"/>
                      <w:szCs w:val="14"/>
                      <w:lang w:val="es-BO" w:eastAsia="es-BO"/>
                    </w:rPr>
                    <w:br/>
                    <w:t xml:space="preserve">• Número   de   llamadas   de   salida consolidado y por operador de Contac Center (adjuntar detalle con números de </w:t>
                  </w:r>
                  <w:proofErr w:type="spellStart"/>
                  <w:r w:rsidRPr="0034750B">
                    <w:rPr>
                      <w:rFonts w:ascii="Arial" w:hAnsi="Arial" w:cs="Arial"/>
                      <w:color w:val="000000"/>
                      <w:sz w:val="14"/>
                      <w:szCs w:val="14"/>
                      <w:lang w:val="es-BO" w:eastAsia="es-BO"/>
                    </w:rPr>
                    <w:t>telefono</w:t>
                  </w:r>
                  <w:proofErr w:type="spellEnd"/>
                  <w:r w:rsidRPr="0034750B">
                    <w:rPr>
                      <w:rFonts w:ascii="Arial" w:hAnsi="Arial" w:cs="Arial"/>
                      <w:color w:val="000000"/>
                      <w:sz w:val="14"/>
                      <w:szCs w:val="14"/>
                      <w:lang w:val="es-BO" w:eastAsia="es-BO"/>
                    </w:rPr>
                    <w:t>, fecha, hora y tiempo de llamada)</w:t>
                  </w:r>
                  <w:r w:rsidRPr="0034750B">
                    <w:rPr>
                      <w:rFonts w:ascii="Arial" w:hAnsi="Arial" w:cs="Arial"/>
                      <w:color w:val="000000"/>
                      <w:sz w:val="14"/>
                      <w:szCs w:val="14"/>
                      <w:lang w:val="es-BO" w:eastAsia="es-BO"/>
                    </w:rPr>
                    <w:br/>
                    <w:t>• Tiempo  promedio  de  llamadas  de salidas consolidado y por operador de Contac Center</w:t>
                  </w:r>
                  <w:r w:rsidRPr="0034750B">
                    <w:rPr>
                      <w:rFonts w:ascii="Arial" w:hAnsi="Arial" w:cs="Arial"/>
                      <w:color w:val="000000"/>
                      <w:sz w:val="14"/>
                      <w:szCs w:val="14"/>
                      <w:lang w:val="es-BO" w:eastAsia="es-BO"/>
                    </w:rPr>
                    <w:br/>
                    <w:t>• Identificación     del     número     de llamadas que ingresan con su frecuencia</w:t>
                  </w:r>
                  <w:r w:rsidRPr="0034750B">
                    <w:rPr>
                      <w:rFonts w:ascii="Arial" w:hAnsi="Arial" w:cs="Arial"/>
                      <w:color w:val="000000"/>
                      <w:sz w:val="14"/>
                      <w:szCs w:val="14"/>
                      <w:lang w:val="es-BO" w:eastAsia="es-BO"/>
                    </w:rPr>
                    <w:br/>
                    <w:t>• Reporte de llamadas cortas (menores a 10  segundos) consolidado y  por agente u operador de Contac Center</w:t>
                  </w:r>
                  <w:r w:rsidRPr="0034750B">
                    <w:rPr>
                      <w:rFonts w:ascii="Arial" w:hAnsi="Arial" w:cs="Arial"/>
                      <w:color w:val="000000"/>
                      <w:sz w:val="14"/>
                      <w:szCs w:val="14"/>
                      <w:lang w:val="es-BO" w:eastAsia="es-BO"/>
                    </w:rPr>
                    <w:br/>
                    <w:t xml:space="preserve">• Número de usuarios atendidos por </w:t>
                  </w:r>
                  <w:proofErr w:type="spellStart"/>
                  <w:r w:rsidRPr="0034750B">
                    <w:rPr>
                      <w:rFonts w:ascii="Arial" w:hAnsi="Arial" w:cs="Arial"/>
                      <w:color w:val="000000"/>
                      <w:sz w:val="14"/>
                      <w:szCs w:val="14"/>
                      <w:lang w:val="es-BO" w:eastAsia="es-BO"/>
                    </w:rPr>
                    <w:t>whatsapp</w:t>
                  </w:r>
                  <w:proofErr w:type="spellEnd"/>
                  <w:r w:rsidRPr="0034750B">
                    <w:rPr>
                      <w:rFonts w:ascii="Arial" w:hAnsi="Arial" w:cs="Arial"/>
                      <w:color w:val="000000"/>
                      <w:sz w:val="14"/>
                      <w:szCs w:val="14"/>
                      <w:lang w:val="es-BO" w:eastAsia="es-BO"/>
                    </w:rPr>
                    <w:t xml:space="preserve">, y tipo de atención </w:t>
                  </w:r>
                  <w:r w:rsidRPr="0034750B">
                    <w:rPr>
                      <w:rFonts w:ascii="Arial" w:hAnsi="Arial" w:cs="Arial"/>
                      <w:color w:val="000000"/>
                      <w:sz w:val="14"/>
                      <w:szCs w:val="14"/>
                      <w:lang w:val="es-BO" w:eastAsia="es-BO"/>
                    </w:rPr>
                    <w:br/>
                    <w:t>•    Número de agentes u operadores de Contac Center conectados.</w:t>
                  </w:r>
                  <w:r w:rsidRPr="0034750B">
                    <w:rPr>
                      <w:rFonts w:ascii="Arial" w:hAnsi="Arial" w:cs="Arial"/>
                      <w:color w:val="000000"/>
                      <w:sz w:val="14"/>
                      <w:szCs w:val="14"/>
                      <w:lang w:val="es-BO" w:eastAsia="es-BO"/>
                    </w:rPr>
                    <w:br/>
                    <w:t>• Horas y tiempo de conexión (</w:t>
                  </w:r>
                  <w:proofErr w:type="spellStart"/>
                  <w:r w:rsidRPr="0034750B">
                    <w:rPr>
                      <w:rFonts w:ascii="Arial" w:hAnsi="Arial" w:cs="Arial"/>
                      <w:color w:val="000000"/>
                      <w:sz w:val="14"/>
                      <w:szCs w:val="14"/>
                      <w:lang w:val="es-BO" w:eastAsia="es-BO"/>
                    </w:rPr>
                    <w:t>login</w:t>
                  </w:r>
                  <w:proofErr w:type="spellEnd"/>
                  <w:r w:rsidRPr="0034750B">
                    <w:rPr>
                      <w:rFonts w:ascii="Arial" w:hAnsi="Arial" w:cs="Arial"/>
                      <w:color w:val="000000"/>
                      <w:sz w:val="14"/>
                      <w:szCs w:val="14"/>
                      <w:lang w:val="es-BO" w:eastAsia="es-BO"/>
                    </w:rPr>
                    <w:t>) consolidado y por agente u operador de Contac Center</w:t>
                  </w:r>
                  <w:r w:rsidRPr="0034750B">
                    <w:rPr>
                      <w:rFonts w:ascii="Arial" w:hAnsi="Arial" w:cs="Arial"/>
                      <w:color w:val="000000"/>
                      <w:sz w:val="14"/>
                      <w:szCs w:val="14"/>
                      <w:lang w:val="es-BO" w:eastAsia="es-BO"/>
                    </w:rPr>
                    <w:br/>
                    <w:t>•    Informes de Monitoreo</w:t>
                  </w:r>
                  <w:r w:rsidRPr="0034750B">
                    <w:rPr>
                      <w:rFonts w:ascii="Arial" w:hAnsi="Arial" w:cs="Arial"/>
                      <w:color w:val="000000"/>
                      <w:sz w:val="14"/>
                      <w:szCs w:val="14"/>
                      <w:lang w:val="es-BO" w:eastAsia="es-BO"/>
                    </w:rPr>
                    <w:br/>
                    <w:t>• Informe  o   reporte  del   100%   de llamadas por tipología o motivo</w:t>
                  </w:r>
                  <w:r w:rsidRPr="0034750B">
                    <w:rPr>
                      <w:rFonts w:ascii="Arial" w:hAnsi="Arial" w:cs="Arial"/>
                      <w:color w:val="000000"/>
                      <w:sz w:val="14"/>
                      <w:szCs w:val="14"/>
                      <w:lang w:val="es-BO" w:eastAsia="es-BO"/>
                    </w:rPr>
                    <w:br/>
                  </w:r>
                  <w:r w:rsidRPr="0034750B">
                    <w:rPr>
                      <w:rFonts w:ascii="Arial" w:hAnsi="Arial" w:cs="Arial"/>
                      <w:color w:val="000000"/>
                      <w:sz w:val="14"/>
                      <w:szCs w:val="14"/>
                      <w:lang w:val="es-BO" w:eastAsia="es-BO"/>
                    </w:rPr>
                    <w:br/>
                  </w:r>
                </w:p>
              </w:tc>
            </w:tr>
            <w:tr w:rsidR="0034750B" w:rsidRPr="0034750B" w14:paraId="039497FC" w14:textId="77777777" w:rsidTr="00A579C7">
              <w:trPr>
                <w:trHeight w:val="449"/>
              </w:trPr>
              <w:tc>
                <w:tcPr>
                  <w:tcW w:w="9668" w:type="dxa"/>
                  <w:tcBorders>
                    <w:top w:val="nil"/>
                    <w:left w:val="single" w:sz="4" w:space="0" w:color="auto"/>
                    <w:bottom w:val="single" w:sz="4" w:space="0" w:color="auto"/>
                    <w:right w:val="single" w:sz="4" w:space="0" w:color="auto"/>
                  </w:tcBorders>
                  <w:shd w:val="clear" w:color="auto" w:fill="auto"/>
                  <w:hideMark/>
                </w:tcPr>
                <w:p w14:paraId="55A9E431"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b.   Indicadores de gestión del Contac Center con el detalle e interpretación de los resultados,</w:t>
                  </w:r>
                  <w:r w:rsidRPr="0034750B">
                    <w:rPr>
                      <w:rFonts w:ascii="Arial" w:hAnsi="Arial" w:cs="Arial"/>
                      <w:color w:val="000000"/>
                      <w:sz w:val="14"/>
                      <w:szCs w:val="14"/>
                      <w:lang w:val="es-BO" w:eastAsia="es-BO"/>
                    </w:rPr>
                    <w:br/>
                    <w:t>causas y plan de acción.</w:t>
                  </w:r>
                </w:p>
              </w:tc>
            </w:tr>
            <w:tr w:rsidR="0034750B" w:rsidRPr="0034750B" w14:paraId="7FC02249" w14:textId="77777777" w:rsidTr="00A579C7">
              <w:trPr>
                <w:trHeight w:val="1136"/>
              </w:trPr>
              <w:tc>
                <w:tcPr>
                  <w:tcW w:w="9668" w:type="dxa"/>
                  <w:tcBorders>
                    <w:top w:val="nil"/>
                    <w:left w:val="single" w:sz="4" w:space="0" w:color="auto"/>
                    <w:bottom w:val="single" w:sz="4" w:space="0" w:color="auto"/>
                    <w:right w:val="single" w:sz="4" w:space="0" w:color="auto"/>
                  </w:tcBorders>
                  <w:shd w:val="clear" w:color="auto" w:fill="auto"/>
                  <w:hideMark/>
                </w:tcPr>
                <w:p w14:paraId="76973F10"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c. Informe de Gestión de Calidad y control de calidad del servicio</w:t>
                  </w:r>
                  <w:r w:rsidRPr="0034750B">
                    <w:rPr>
                      <w:rFonts w:ascii="Arial" w:hAnsi="Arial" w:cs="Arial"/>
                      <w:color w:val="000000"/>
                      <w:sz w:val="14"/>
                      <w:szCs w:val="14"/>
                      <w:lang w:val="es-BO" w:eastAsia="es-BO"/>
                    </w:rPr>
                    <w:br/>
                    <w:t>• Monitoreos de la calidad en línea por escucha activa,  donde  se  incluyan mediciones y acciones de mejora continua</w:t>
                  </w:r>
                  <w:r w:rsidRPr="0034750B">
                    <w:rPr>
                      <w:rFonts w:ascii="Arial" w:hAnsi="Arial" w:cs="Arial"/>
                      <w:color w:val="000000"/>
                      <w:sz w:val="14"/>
                      <w:szCs w:val="14"/>
                      <w:lang w:val="es-BO" w:eastAsia="es-BO"/>
                    </w:rPr>
                    <w:br/>
                    <w:t>• Quejas, reclamaciones y felicitaciones de los usuarios atribuibles al servicio de Contac Center contratado, con sus planes de acción</w:t>
                  </w:r>
                  <w:r w:rsidRPr="0034750B">
                    <w:rPr>
                      <w:rFonts w:ascii="Arial" w:hAnsi="Arial" w:cs="Arial"/>
                      <w:color w:val="000000"/>
                      <w:sz w:val="14"/>
                      <w:szCs w:val="14"/>
                      <w:lang w:val="es-BO" w:eastAsia="es-BO"/>
                    </w:rPr>
                    <w:br/>
                    <w:t>• Acciones de mejora ante incumplimientos o  desviaciones  de indicadores, resultados de supervisiones y monitoreos de la CSBP y/o índices de satisfacción por debajo de la métrica establecida por la CSBP.</w:t>
                  </w:r>
                  <w:r w:rsidRPr="0034750B">
                    <w:rPr>
                      <w:rFonts w:ascii="Arial" w:hAnsi="Arial" w:cs="Arial"/>
                      <w:color w:val="000000"/>
                      <w:sz w:val="14"/>
                      <w:szCs w:val="14"/>
                      <w:lang w:val="es-BO" w:eastAsia="es-BO"/>
                    </w:rPr>
                    <w:br/>
                    <w:t>• Informe de evaluación y aplicación de unificación de criterios y optimización de procesos y procedimientos para la atención y servicios</w:t>
                  </w:r>
                </w:p>
              </w:tc>
            </w:tr>
            <w:tr w:rsidR="0034750B" w:rsidRPr="0034750B" w14:paraId="47D88926" w14:textId="77777777" w:rsidTr="00A579C7">
              <w:trPr>
                <w:trHeight w:val="557"/>
              </w:trPr>
              <w:tc>
                <w:tcPr>
                  <w:tcW w:w="9668" w:type="dxa"/>
                  <w:tcBorders>
                    <w:top w:val="nil"/>
                    <w:left w:val="single" w:sz="4" w:space="0" w:color="auto"/>
                    <w:bottom w:val="single" w:sz="4" w:space="0" w:color="auto"/>
                    <w:right w:val="single" w:sz="4" w:space="0" w:color="auto"/>
                  </w:tcBorders>
                  <w:shd w:val="clear" w:color="auto" w:fill="auto"/>
                  <w:hideMark/>
                </w:tcPr>
                <w:p w14:paraId="08F04122" w14:textId="3724D49F"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d.   Informe   de   Gestión   de   entrenamiento, actualización y formación, donde se incluyan</w:t>
                  </w:r>
                  <w:r w:rsidRPr="0034750B">
                    <w:rPr>
                      <w:rFonts w:ascii="Arial" w:hAnsi="Arial" w:cs="Arial"/>
                      <w:color w:val="000000"/>
                      <w:sz w:val="14"/>
                      <w:szCs w:val="14"/>
                      <w:lang w:val="es-BO" w:eastAsia="es-BO"/>
                    </w:rPr>
                    <w:br/>
                    <w:t>las capacitaciones realizadas por temáticas al personal que atiende la operación</w:t>
                  </w:r>
                  <w:r w:rsidRPr="0034750B">
                    <w:rPr>
                      <w:rFonts w:ascii="Arial" w:hAnsi="Arial" w:cs="Arial"/>
                      <w:color w:val="000000"/>
                      <w:sz w:val="14"/>
                      <w:szCs w:val="14"/>
                      <w:lang w:val="es-BO" w:eastAsia="es-BO"/>
                    </w:rPr>
                    <w:br/>
                    <w:t xml:space="preserve">• </w:t>
                  </w:r>
                  <w:r w:rsidR="00A579C7" w:rsidRPr="0034750B">
                    <w:rPr>
                      <w:rFonts w:ascii="Arial" w:hAnsi="Arial" w:cs="Arial"/>
                      <w:color w:val="000000"/>
                      <w:sz w:val="14"/>
                      <w:szCs w:val="14"/>
                      <w:lang w:val="es-BO" w:eastAsia="es-BO"/>
                    </w:rPr>
                    <w:t>Soporte de</w:t>
                  </w:r>
                  <w:r w:rsidRPr="0034750B">
                    <w:rPr>
                      <w:rFonts w:ascii="Arial" w:hAnsi="Arial" w:cs="Arial"/>
                      <w:color w:val="000000"/>
                      <w:sz w:val="14"/>
                      <w:szCs w:val="14"/>
                      <w:lang w:val="es-BO" w:eastAsia="es-BO"/>
                    </w:rPr>
                    <w:t xml:space="preserve">   las   </w:t>
                  </w:r>
                  <w:r w:rsidR="00A579C7" w:rsidRPr="0034750B">
                    <w:rPr>
                      <w:rFonts w:ascii="Arial" w:hAnsi="Arial" w:cs="Arial"/>
                      <w:color w:val="000000"/>
                      <w:sz w:val="14"/>
                      <w:szCs w:val="14"/>
                      <w:lang w:val="es-BO" w:eastAsia="es-BO"/>
                    </w:rPr>
                    <w:t>capacitaciones y</w:t>
                  </w:r>
                  <w:r w:rsidRPr="0034750B">
                    <w:rPr>
                      <w:rFonts w:ascii="Arial" w:hAnsi="Arial" w:cs="Arial"/>
                      <w:color w:val="000000"/>
                      <w:sz w:val="14"/>
                      <w:szCs w:val="14"/>
                      <w:lang w:val="es-BO" w:eastAsia="es-BO"/>
                    </w:rPr>
                    <w:t xml:space="preserve"> evaluaciones realizadas a cada agente mensualmente</w:t>
                  </w:r>
                </w:p>
              </w:tc>
            </w:tr>
            <w:tr w:rsidR="0034750B" w:rsidRPr="0034750B" w14:paraId="30BFFFC8"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59125FC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 Otros reportes o informes adicionales inherentes a la operación del Contac Center que requiera y se pueda generar a solicitud de la CSBP</w:t>
                  </w:r>
                </w:p>
              </w:tc>
            </w:tr>
            <w:tr w:rsidR="0034750B" w:rsidRPr="0034750B" w14:paraId="49322868" w14:textId="77777777" w:rsidTr="00A579C7">
              <w:trPr>
                <w:trHeight w:val="655"/>
              </w:trPr>
              <w:tc>
                <w:tcPr>
                  <w:tcW w:w="9668" w:type="dxa"/>
                  <w:tcBorders>
                    <w:top w:val="nil"/>
                    <w:left w:val="single" w:sz="4" w:space="0" w:color="auto"/>
                    <w:bottom w:val="single" w:sz="4" w:space="0" w:color="auto"/>
                    <w:right w:val="single" w:sz="4" w:space="0" w:color="auto"/>
                  </w:tcBorders>
                  <w:shd w:val="clear" w:color="auto" w:fill="auto"/>
                  <w:hideMark/>
                </w:tcPr>
                <w:p w14:paraId="50C478F1"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f. El Contac Center contratado deberá garantizar a la CSBP el acceso en tiempo real y en línea remoto a las herramientas de generación de informes y reportes, así como las licencias necesarias para el acceso remoto a las aplicaciones de control (ACD, marcadores, monitoreo) a las personas que sean los responsables de controlar la operación; sin que esto implique la supresión de informes finales o por intervalos acordados previamente.</w:t>
                  </w:r>
                </w:p>
              </w:tc>
            </w:tr>
            <w:tr w:rsidR="0034750B" w:rsidRPr="0034750B" w14:paraId="2DA1144A" w14:textId="77777777" w:rsidTr="00A579C7">
              <w:trPr>
                <w:trHeight w:val="655"/>
              </w:trPr>
              <w:tc>
                <w:tcPr>
                  <w:tcW w:w="9668" w:type="dxa"/>
                  <w:tcBorders>
                    <w:top w:val="nil"/>
                    <w:left w:val="single" w:sz="4" w:space="0" w:color="auto"/>
                    <w:bottom w:val="single" w:sz="4" w:space="0" w:color="auto"/>
                    <w:right w:val="single" w:sz="4" w:space="0" w:color="auto"/>
                  </w:tcBorders>
                  <w:shd w:val="clear" w:color="auto" w:fill="auto"/>
                  <w:hideMark/>
                </w:tcPr>
                <w:p w14:paraId="2445075B" w14:textId="1265E919"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lastRenderedPageBreak/>
                    <w:t xml:space="preserve">g. Los informes deberán estar disponibles hasta el quinto (5) día hábil de cada mes, respecto del mes inmediatamente anterior, con análisis sobre la administración </w:t>
                  </w:r>
                  <w:r w:rsidR="00A579C7" w:rsidRPr="0034750B">
                    <w:rPr>
                      <w:rFonts w:ascii="Arial" w:hAnsi="Arial" w:cs="Arial"/>
                      <w:color w:val="000000"/>
                      <w:sz w:val="14"/>
                      <w:szCs w:val="14"/>
                      <w:lang w:val="es-BO" w:eastAsia="es-BO"/>
                    </w:rPr>
                    <w:t>y operación</w:t>
                  </w:r>
                  <w:r w:rsidRPr="0034750B">
                    <w:rPr>
                      <w:rFonts w:ascii="Arial" w:hAnsi="Arial" w:cs="Arial"/>
                      <w:color w:val="000000"/>
                      <w:sz w:val="14"/>
                      <w:szCs w:val="14"/>
                      <w:lang w:val="es-BO" w:eastAsia="es-BO"/>
                    </w:rPr>
                    <w:t xml:space="preserve"> </w:t>
                  </w:r>
                  <w:r w:rsidR="00A579C7" w:rsidRPr="0034750B">
                    <w:rPr>
                      <w:rFonts w:ascii="Arial" w:hAnsi="Arial" w:cs="Arial"/>
                      <w:color w:val="000000"/>
                      <w:sz w:val="14"/>
                      <w:szCs w:val="14"/>
                      <w:lang w:val="es-BO" w:eastAsia="es-BO"/>
                    </w:rPr>
                    <w:t xml:space="preserve">del </w:t>
                  </w:r>
                  <w:proofErr w:type="spellStart"/>
                  <w:r w:rsidR="00A579C7"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el resultado de los indicadores y las acciones de mejoramiento.  </w:t>
                  </w:r>
                  <w:r w:rsidR="00A579C7" w:rsidRPr="0034750B">
                    <w:rPr>
                      <w:rFonts w:ascii="Arial" w:hAnsi="Arial" w:cs="Arial"/>
                      <w:color w:val="000000"/>
                      <w:sz w:val="14"/>
                      <w:szCs w:val="14"/>
                      <w:lang w:val="es-BO" w:eastAsia="es-BO"/>
                    </w:rPr>
                    <w:t>Los análisis deben presentarse en</w:t>
                  </w:r>
                  <w:r w:rsidRPr="0034750B">
                    <w:rPr>
                      <w:rFonts w:ascii="Arial" w:hAnsi="Arial" w:cs="Arial"/>
                      <w:color w:val="000000"/>
                      <w:sz w:val="14"/>
                      <w:szCs w:val="14"/>
                      <w:lang w:val="es-BO" w:eastAsia="es-BO"/>
                    </w:rPr>
                    <w:br/>
                    <w:t>consolidados, junto con los respectivos planes de acción.</w:t>
                  </w:r>
                </w:p>
              </w:tc>
            </w:tr>
            <w:tr w:rsidR="0034750B" w:rsidRPr="0034750B" w14:paraId="0334613A"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DEBF7"/>
                  <w:hideMark/>
                </w:tcPr>
                <w:p w14:paraId="10610736"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REQUERIMIENTOS GENERALES</w:t>
                  </w:r>
                </w:p>
              </w:tc>
            </w:tr>
            <w:tr w:rsidR="0034750B" w:rsidRPr="0034750B" w14:paraId="013A49D1" w14:textId="77777777" w:rsidTr="00A579C7">
              <w:trPr>
                <w:trHeight w:val="852"/>
              </w:trPr>
              <w:tc>
                <w:tcPr>
                  <w:tcW w:w="9668" w:type="dxa"/>
                  <w:tcBorders>
                    <w:top w:val="nil"/>
                    <w:left w:val="single" w:sz="4" w:space="0" w:color="auto"/>
                    <w:bottom w:val="single" w:sz="4" w:space="0" w:color="auto"/>
                    <w:right w:val="single" w:sz="4" w:space="0" w:color="auto"/>
                  </w:tcBorders>
                  <w:shd w:val="clear" w:color="auto" w:fill="auto"/>
                  <w:hideMark/>
                </w:tcPr>
                <w:p w14:paraId="0B82AB37" w14:textId="5F3BB5A6"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solución proporcionada por parte de la empresa contratada debe ser en una plataforma o central telefónica (física in situ, en la nube o híbrida) donde se deberá instalara la </w:t>
                  </w:r>
                  <w:r w:rsidR="00A579C7" w:rsidRPr="0034750B">
                    <w:rPr>
                      <w:rFonts w:ascii="Arial" w:hAnsi="Arial" w:cs="Arial"/>
                      <w:color w:val="000000"/>
                      <w:sz w:val="14"/>
                      <w:szCs w:val="14"/>
                      <w:lang w:val="es-BO" w:eastAsia="es-BO"/>
                    </w:rPr>
                    <w:t>línea</w:t>
                  </w:r>
                  <w:r w:rsidRPr="0034750B">
                    <w:rPr>
                      <w:rFonts w:ascii="Arial" w:hAnsi="Arial" w:cs="Arial"/>
                      <w:color w:val="000000"/>
                      <w:sz w:val="14"/>
                      <w:szCs w:val="14"/>
                      <w:lang w:val="es-BO" w:eastAsia="es-BO"/>
                    </w:rPr>
                    <w:t xml:space="preserve"> SIP de la CSBP.</w:t>
                  </w:r>
                  <w:r w:rsidRPr="0034750B">
                    <w:rPr>
                      <w:rFonts w:ascii="Arial" w:hAnsi="Arial" w:cs="Arial"/>
                      <w:color w:val="000000"/>
                      <w:sz w:val="14"/>
                      <w:szCs w:val="14"/>
                      <w:lang w:val="es-BO" w:eastAsia="es-BO"/>
                    </w:rPr>
                    <w:br/>
                    <w:t>La solución deberá soportar de forma global las acciones y procesos que demande la gestión de llamadas entrantes y salientes de los asegurados de la CSBP.</w:t>
                  </w:r>
                </w:p>
              </w:tc>
            </w:tr>
            <w:tr w:rsidR="0034750B" w:rsidRPr="0034750B" w14:paraId="2C8A9008" w14:textId="77777777" w:rsidTr="00A579C7">
              <w:trPr>
                <w:trHeight w:val="553"/>
              </w:trPr>
              <w:tc>
                <w:tcPr>
                  <w:tcW w:w="9668" w:type="dxa"/>
                  <w:tcBorders>
                    <w:top w:val="nil"/>
                    <w:left w:val="single" w:sz="4" w:space="0" w:color="auto"/>
                    <w:bottom w:val="single" w:sz="4" w:space="0" w:color="auto"/>
                    <w:right w:val="single" w:sz="4" w:space="0" w:color="auto"/>
                  </w:tcBorders>
                  <w:shd w:val="clear" w:color="auto" w:fill="auto"/>
                  <w:hideMark/>
                </w:tcPr>
                <w:p w14:paraId="342E97C7" w14:textId="043E5530"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empresa de Contac Center contratada, será la </w:t>
                  </w:r>
                  <w:r w:rsidR="00A579C7" w:rsidRPr="0034750B">
                    <w:rPr>
                      <w:rFonts w:ascii="Arial" w:hAnsi="Arial" w:cs="Arial"/>
                      <w:color w:val="000000"/>
                      <w:sz w:val="14"/>
                      <w:szCs w:val="14"/>
                      <w:lang w:val="es-BO" w:eastAsia="es-BO"/>
                    </w:rPr>
                    <w:t>responsable de proveer la estructura tecnológica</w:t>
                  </w:r>
                  <w:r w:rsidR="00A579C7">
                    <w:rPr>
                      <w:rFonts w:ascii="Arial" w:hAnsi="Arial" w:cs="Arial"/>
                      <w:color w:val="000000"/>
                      <w:sz w:val="14"/>
                      <w:szCs w:val="14"/>
                      <w:lang w:val="es-BO" w:eastAsia="es-BO"/>
                    </w:rPr>
                    <w:t xml:space="preserve"> </w:t>
                  </w:r>
                  <w:r w:rsidRPr="0034750B">
                    <w:rPr>
                      <w:rFonts w:ascii="Arial" w:hAnsi="Arial" w:cs="Arial"/>
                      <w:color w:val="000000"/>
                      <w:sz w:val="14"/>
                      <w:szCs w:val="14"/>
                      <w:lang w:val="es-BO" w:eastAsia="es-BO"/>
                    </w:rPr>
                    <w:t xml:space="preserve">(física in situ, en la nube o híbrida) necesaria para la </w:t>
                  </w:r>
                  <w:r w:rsidR="00A579C7" w:rsidRPr="0034750B">
                    <w:rPr>
                      <w:rFonts w:ascii="Arial" w:hAnsi="Arial" w:cs="Arial"/>
                      <w:color w:val="000000"/>
                      <w:sz w:val="14"/>
                      <w:szCs w:val="14"/>
                      <w:lang w:val="es-BO" w:eastAsia="es-BO"/>
                    </w:rPr>
                    <w:t>prestación del servicio y garantizar su correcto</w:t>
                  </w:r>
                  <w:r w:rsidRPr="0034750B">
                    <w:rPr>
                      <w:rFonts w:ascii="Arial" w:hAnsi="Arial" w:cs="Arial"/>
                      <w:color w:val="000000"/>
                      <w:sz w:val="14"/>
                      <w:szCs w:val="14"/>
                      <w:lang w:val="es-BO" w:eastAsia="es-BO"/>
                    </w:rPr>
                    <w:t xml:space="preserve"> funcionamiento. </w:t>
                  </w:r>
                </w:p>
              </w:tc>
            </w:tr>
            <w:tr w:rsidR="0034750B" w:rsidRPr="0034750B" w14:paraId="37575923" w14:textId="77777777" w:rsidTr="00A579C7">
              <w:trPr>
                <w:trHeight w:val="600"/>
              </w:trPr>
              <w:tc>
                <w:tcPr>
                  <w:tcW w:w="9668" w:type="dxa"/>
                  <w:tcBorders>
                    <w:top w:val="nil"/>
                    <w:left w:val="single" w:sz="4" w:space="0" w:color="auto"/>
                    <w:bottom w:val="single" w:sz="4" w:space="0" w:color="auto"/>
                    <w:right w:val="single" w:sz="4" w:space="0" w:color="auto"/>
                  </w:tcBorders>
                  <w:shd w:val="clear" w:color="auto" w:fill="auto"/>
                  <w:hideMark/>
                </w:tcPr>
                <w:p w14:paraId="5AC4473D" w14:textId="1205E26D"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empresa contratada deberá realizar el traslado de la línea SIP 78970009 proporcionada por la CSBP, a la ubicación física proporcionada por la empresa contratada, la </w:t>
                  </w:r>
                  <w:r w:rsidR="00A579C7" w:rsidRPr="0034750B">
                    <w:rPr>
                      <w:rFonts w:ascii="Arial" w:hAnsi="Arial" w:cs="Arial"/>
                      <w:color w:val="000000"/>
                      <w:sz w:val="14"/>
                      <w:szCs w:val="14"/>
                      <w:lang w:val="es-BO" w:eastAsia="es-BO"/>
                    </w:rPr>
                    <w:t>línea</w:t>
                  </w:r>
                  <w:r w:rsidRPr="0034750B">
                    <w:rPr>
                      <w:rFonts w:ascii="Arial" w:hAnsi="Arial" w:cs="Arial"/>
                      <w:color w:val="000000"/>
                      <w:sz w:val="14"/>
                      <w:szCs w:val="14"/>
                      <w:lang w:val="es-BO" w:eastAsia="es-BO"/>
                    </w:rPr>
                    <w:t xml:space="preserve"> SIP es provista por la empresa TIGO, por lo tanto, la empresa contratada deberá tener cobertura con dicho proveedor.</w:t>
                  </w:r>
                  <w:r w:rsidRPr="0034750B">
                    <w:rPr>
                      <w:rFonts w:ascii="Arial" w:hAnsi="Arial" w:cs="Arial"/>
                      <w:color w:val="000000"/>
                      <w:sz w:val="14"/>
                      <w:szCs w:val="14"/>
                      <w:lang w:val="es-BO" w:eastAsia="es-BO"/>
                    </w:rPr>
                    <w:br/>
                    <w:t xml:space="preserve">Mencionar ubicación física (ciudad, zona, dirección, </w:t>
                  </w:r>
                  <w:r w:rsidR="00A579C7" w:rsidRPr="0034750B">
                    <w:rPr>
                      <w:rFonts w:ascii="Arial" w:hAnsi="Arial" w:cs="Arial"/>
                      <w:color w:val="000000"/>
                      <w:sz w:val="14"/>
                      <w:szCs w:val="14"/>
                      <w:lang w:val="es-BO" w:eastAsia="es-BO"/>
                    </w:rPr>
                    <w:t>teléfono</w:t>
                  </w:r>
                  <w:r w:rsidRPr="0034750B">
                    <w:rPr>
                      <w:rFonts w:ascii="Arial" w:hAnsi="Arial" w:cs="Arial"/>
                      <w:color w:val="000000"/>
                      <w:sz w:val="14"/>
                      <w:szCs w:val="14"/>
                      <w:lang w:val="es-BO" w:eastAsia="es-BO"/>
                    </w:rPr>
                    <w:t xml:space="preserve"> de referencia)</w:t>
                  </w:r>
                </w:p>
              </w:tc>
            </w:tr>
            <w:tr w:rsidR="0034750B" w:rsidRPr="0034750B" w14:paraId="3497DD4B" w14:textId="77777777" w:rsidTr="00A579C7">
              <w:trPr>
                <w:trHeight w:val="613"/>
              </w:trPr>
              <w:tc>
                <w:tcPr>
                  <w:tcW w:w="9668" w:type="dxa"/>
                  <w:tcBorders>
                    <w:top w:val="nil"/>
                    <w:left w:val="single" w:sz="4" w:space="0" w:color="auto"/>
                    <w:bottom w:val="single" w:sz="4" w:space="0" w:color="auto"/>
                    <w:right w:val="single" w:sz="4" w:space="0" w:color="auto"/>
                  </w:tcBorders>
                  <w:shd w:val="clear" w:color="auto" w:fill="auto"/>
                  <w:hideMark/>
                </w:tcPr>
                <w:p w14:paraId="2D036CBB" w14:textId="1791DDE5"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Será responsabilidad de la empresa de Contac Center </w:t>
                  </w:r>
                  <w:r w:rsidR="00A579C7" w:rsidRPr="0034750B">
                    <w:rPr>
                      <w:rFonts w:ascii="Arial" w:hAnsi="Arial" w:cs="Arial"/>
                      <w:color w:val="000000"/>
                      <w:sz w:val="14"/>
                      <w:szCs w:val="14"/>
                      <w:lang w:val="es-BO" w:eastAsia="es-BO"/>
                    </w:rPr>
                    <w:t>contratada suministrar todos los elementos</w:t>
                  </w:r>
                  <w:r w:rsidRPr="0034750B">
                    <w:rPr>
                      <w:rFonts w:ascii="Arial" w:hAnsi="Arial" w:cs="Arial"/>
                      <w:color w:val="000000"/>
                      <w:sz w:val="14"/>
                      <w:szCs w:val="14"/>
                      <w:lang w:val="es-BO" w:eastAsia="es-BO"/>
                    </w:rPr>
                    <w:t xml:space="preserve"> (Hardware, Software y sistema de comunicación) necesarios para la operación; así como el de </w:t>
                  </w:r>
                  <w:r w:rsidR="00A579C7" w:rsidRPr="0034750B">
                    <w:rPr>
                      <w:rFonts w:ascii="Arial" w:hAnsi="Arial" w:cs="Arial"/>
                      <w:color w:val="000000"/>
                      <w:sz w:val="14"/>
                      <w:szCs w:val="14"/>
                      <w:lang w:val="es-BO" w:eastAsia="es-BO"/>
                    </w:rPr>
                    <w:t>brindar el soporte técnico, mantenimiento</w:t>
                  </w:r>
                  <w:r w:rsidRPr="0034750B">
                    <w:rPr>
                      <w:rFonts w:ascii="Arial" w:hAnsi="Arial" w:cs="Arial"/>
                      <w:color w:val="000000"/>
                      <w:sz w:val="14"/>
                      <w:szCs w:val="14"/>
                      <w:lang w:val="es-BO" w:eastAsia="es-BO"/>
                    </w:rPr>
                    <w:t xml:space="preserve"> preventivo y correctivo requerido para la infraestructura     técnica y tecnológica suministrada </w:t>
                  </w:r>
                </w:p>
              </w:tc>
            </w:tr>
            <w:tr w:rsidR="0034750B" w:rsidRPr="0034750B" w14:paraId="75E88CD7" w14:textId="77777777" w:rsidTr="00A579C7">
              <w:trPr>
                <w:trHeight w:val="735"/>
              </w:trPr>
              <w:tc>
                <w:tcPr>
                  <w:tcW w:w="9668" w:type="dxa"/>
                  <w:tcBorders>
                    <w:top w:val="nil"/>
                    <w:left w:val="single" w:sz="4" w:space="0" w:color="auto"/>
                    <w:bottom w:val="single" w:sz="4" w:space="0" w:color="auto"/>
                    <w:right w:val="single" w:sz="4" w:space="0" w:color="auto"/>
                  </w:tcBorders>
                  <w:shd w:val="clear" w:color="auto" w:fill="auto"/>
                  <w:hideMark/>
                </w:tcPr>
                <w:p w14:paraId="41116063" w14:textId="7E950094"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Las configuraciones necesarias, para la prestación de </w:t>
                  </w:r>
                  <w:r w:rsidR="00A579C7" w:rsidRPr="0034750B">
                    <w:rPr>
                      <w:rFonts w:ascii="Arial" w:hAnsi="Arial" w:cs="Arial"/>
                      <w:color w:val="000000"/>
                      <w:sz w:val="14"/>
                      <w:szCs w:val="14"/>
                      <w:lang w:val="es-BO" w:eastAsia="es-BO"/>
                    </w:rPr>
                    <w:t>este servicio</w:t>
                  </w:r>
                  <w:r w:rsidRPr="0034750B">
                    <w:rPr>
                      <w:rFonts w:ascii="Arial" w:hAnsi="Arial" w:cs="Arial"/>
                      <w:color w:val="000000"/>
                      <w:sz w:val="14"/>
                      <w:szCs w:val="14"/>
                      <w:lang w:val="es-BO" w:eastAsia="es-BO"/>
                    </w:rPr>
                    <w:t xml:space="preserve"> en todo el equipamiento de </w:t>
                  </w:r>
                  <w:r w:rsidRPr="0034750B">
                    <w:rPr>
                      <w:rFonts w:ascii="Arial" w:hAnsi="Arial" w:cs="Arial"/>
                      <w:color w:val="000000"/>
                      <w:sz w:val="14"/>
                      <w:szCs w:val="14"/>
                      <w:lang w:val="es-BO" w:eastAsia="es-BO"/>
                    </w:rPr>
                    <w:br/>
                    <w:t xml:space="preserve">comunicaciones, tecnología e interconectividad, deberán ser puestas y desarrolladas en forma común y estrecha coordinación entre la CSBP y la empresa de Contac Center contratada, antes </w:t>
                  </w:r>
                  <w:r w:rsidR="00A579C7" w:rsidRPr="0034750B">
                    <w:rPr>
                      <w:rFonts w:ascii="Arial" w:hAnsi="Arial" w:cs="Arial"/>
                      <w:color w:val="000000"/>
                      <w:sz w:val="14"/>
                      <w:szCs w:val="14"/>
                      <w:lang w:val="es-BO" w:eastAsia="es-BO"/>
                    </w:rPr>
                    <w:t>del inicio</w:t>
                  </w:r>
                  <w:r w:rsidRPr="0034750B">
                    <w:rPr>
                      <w:rFonts w:ascii="Arial" w:hAnsi="Arial" w:cs="Arial"/>
                      <w:color w:val="000000"/>
                      <w:sz w:val="14"/>
                      <w:szCs w:val="14"/>
                      <w:lang w:val="es-BO" w:eastAsia="es-BO"/>
                    </w:rPr>
                    <w:t xml:space="preserve"> del</w:t>
                  </w:r>
                  <w:r w:rsidRPr="0034750B">
                    <w:rPr>
                      <w:rFonts w:ascii="Arial" w:hAnsi="Arial" w:cs="Arial"/>
                      <w:color w:val="000000"/>
                      <w:sz w:val="14"/>
                      <w:szCs w:val="14"/>
                      <w:lang w:val="es-BO" w:eastAsia="es-BO"/>
                    </w:rPr>
                    <w:br/>
                    <w:t>servicio para una correcta puesta en marcha del mismo.</w:t>
                  </w:r>
                </w:p>
              </w:tc>
            </w:tr>
            <w:tr w:rsidR="0034750B" w:rsidRPr="0034750B" w14:paraId="388BD6AA" w14:textId="77777777" w:rsidTr="00A579C7">
              <w:trPr>
                <w:trHeight w:val="561"/>
              </w:trPr>
              <w:tc>
                <w:tcPr>
                  <w:tcW w:w="9668" w:type="dxa"/>
                  <w:tcBorders>
                    <w:top w:val="nil"/>
                    <w:left w:val="single" w:sz="4" w:space="0" w:color="auto"/>
                    <w:bottom w:val="single" w:sz="4" w:space="0" w:color="auto"/>
                    <w:right w:val="single" w:sz="4" w:space="0" w:color="auto"/>
                  </w:tcBorders>
                  <w:shd w:val="clear" w:color="auto" w:fill="auto"/>
                  <w:hideMark/>
                </w:tcPr>
                <w:p w14:paraId="756FF822" w14:textId="230A756B"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El Contac Center contratado debe garantizar el cumplimiento de los requisitos estipulados por la CSBP, para lo cual puede contar con tecnología de </w:t>
                  </w:r>
                  <w:r w:rsidR="00A579C7" w:rsidRPr="0034750B">
                    <w:rPr>
                      <w:rFonts w:ascii="Arial" w:hAnsi="Arial" w:cs="Arial"/>
                      <w:color w:val="000000"/>
                      <w:sz w:val="14"/>
                      <w:szCs w:val="14"/>
                      <w:lang w:val="es-BO" w:eastAsia="es-BO"/>
                    </w:rPr>
                    <w:t xml:space="preserve">centrales telefónicas física in </w:t>
                  </w:r>
                  <w:proofErr w:type="gramStart"/>
                  <w:r w:rsidR="00A579C7" w:rsidRPr="0034750B">
                    <w:rPr>
                      <w:rFonts w:ascii="Arial" w:hAnsi="Arial" w:cs="Arial"/>
                      <w:color w:val="000000"/>
                      <w:sz w:val="14"/>
                      <w:szCs w:val="14"/>
                      <w:lang w:val="es-BO" w:eastAsia="es-BO"/>
                    </w:rPr>
                    <w:t>situ</w:t>
                  </w:r>
                  <w:r w:rsidRPr="0034750B">
                    <w:rPr>
                      <w:rFonts w:ascii="Arial" w:hAnsi="Arial" w:cs="Arial"/>
                      <w:color w:val="000000"/>
                      <w:sz w:val="14"/>
                      <w:szCs w:val="14"/>
                      <w:lang w:val="es-BO" w:eastAsia="es-BO"/>
                    </w:rPr>
                    <w:t>,  en</w:t>
                  </w:r>
                  <w:proofErr w:type="gramEnd"/>
                  <w:r w:rsidRPr="0034750B">
                    <w:rPr>
                      <w:rFonts w:ascii="Arial" w:hAnsi="Arial" w:cs="Arial"/>
                      <w:color w:val="000000"/>
                      <w:sz w:val="14"/>
                      <w:szCs w:val="14"/>
                      <w:lang w:val="es-BO" w:eastAsia="es-BO"/>
                    </w:rPr>
                    <w:t xml:space="preserve">  la  nube  o</w:t>
                  </w:r>
                  <w:r w:rsidRPr="0034750B">
                    <w:rPr>
                      <w:rFonts w:ascii="Arial" w:hAnsi="Arial" w:cs="Arial"/>
                      <w:color w:val="000000"/>
                      <w:sz w:val="14"/>
                      <w:szCs w:val="14"/>
                      <w:lang w:val="es-BO" w:eastAsia="es-BO"/>
                    </w:rPr>
                    <w:br/>
                    <w:t>híbridos.</w:t>
                  </w:r>
                </w:p>
              </w:tc>
            </w:tr>
            <w:tr w:rsidR="0034750B" w:rsidRPr="0034750B" w14:paraId="655B40EF"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67B7138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INFRAESTRUCTURA TECNOLÓGICA, CONECTIVIDAD Y SEGURIDAD </w:t>
                  </w:r>
                </w:p>
              </w:tc>
            </w:tr>
            <w:tr w:rsidR="0034750B" w:rsidRPr="0034750B" w14:paraId="4E1E1D32" w14:textId="77777777" w:rsidTr="00A579C7">
              <w:trPr>
                <w:trHeight w:val="701"/>
              </w:trPr>
              <w:tc>
                <w:tcPr>
                  <w:tcW w:w="9668" w:type="dxa"/>
                  <w:tcBorders>
                    <w:top w:val="nil"/>
                    <w:left w:val="single" w:sz="4" w:space="0" w:color="auto"/>
                    <w:bottom w:val="single" w:sz="4" w:space="0" w:color="auto"/>
                    <w:right w:val="single" w:sz="4" w:space="0" w:color="auto"/>
                  </w:tcBorders>
                  <w:shd w:val="clear" w:color="auto" w:fill="auto"/>
                  <w:hideMark/>
                </w:tcPr>
                <w:p w14:paraId="78D6FB12" w14:textId="3A9B9FA1"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El Contac Center seleccionado, deberá contar con tecnología, que permita la mejor ejecución de cada</w:t>
                  </w:r>
                  <w:r w:rsidR="00A579C7">
                    <w:rPr>
                      <w:rFonts w:ascii="Arial" w:hAnsi="Arial" w:cs="Arial"/>
                      <w:color w:val="000000"/>
                      <w:sz w:val="14"/>
                      <w:szCs w:val="14"/>
                      <w:lang w:val="es-BO" w:eastAsia="es-BO"/>
                    </w:rPr>
                    <w:t xml:space="preserve"> </w:t>
                  </w:r>
                  <w:r w:rsidR="00A579C7" w:rsidRPr="0034750B">
                    <w:rPr>
                      <w:rFonts w:ascii="Arial" w:hAnsi="Arial" w:cs="Arial"/>
                      <w:color w:val="000000"/>
                      <w:sz w:val="14"/>
                      <w:szCs w:val="14"/>
                      <w:lang w:val="es-BO" w:eastAsia="es-BO"/>
                    </w:rPr>
                    <w:t xml:space="preserve">uno </w:t>
                  </w:r>
                  <w:proofErr w:type="gramStart"/>
                  <w:r w:rsidR="00A579C7" w:rsidRPr="0034750B">
                    <w:rPr>
                      <w:rFonts w:ascii="Arial" w:hAnsi="Arial" w:cs="Arial"/>
                      <w:color w:val="000000"/>
                      <w:sz w:val="14"/>
                      <w:szCs w:val="14"/>
                      <w:lang w:val="es-BO" w:eastAsia="es-BO"/>
                    </w:rPr>
                    <w:t>de</w:t>
                  </w:r>
                  <w:r w:rsidRPr="0034750B">
                    <w:rPr>
                      <w:rFonts w:ascii="Arial" w:hAnsi="Arial" w:cs="Arial"/>
                      <w:color w:val="000000"/>
                      <w:sz w:val="14"/>
                      <w:szCs w:val="14"/>
                      <w:lang w:val="es-BO" w:eastAsia="es-BO"/>
                    </w:rPr>
                    <w:t xml:space="preserve">  los</w:t>
                  </w:r>
                  <w:proofErr w:type="gramEnd"/>
                  <w:r w:rsidRPr="0034750B">
                    <w:rPr>
                      <w:rFonts w:ascii="Arial" w:hAnsi="Arial" w:cs="Arial"/>
                      <w:color w:val="000000"/>
                      <w:sz w:val="14"/>
                      <w:szCs w:val="14"/>
                      <w:lang w:val="es-BO" w:eastAsia="es-BO"/>
                    </w:rPr>
                    <w:t xml:space="preserve">  procesos  claves  relacionados  con  el usuario   o   cliente,   asegurando   la   actualización permanente   y   continua   y   proponiendo   nuevos aplicativos para mejorar los procesos y la atención</w:t>
                  </w:r>
                  <w:r w:rsidR="00A579C7">
                    <w:rPr>
                      <w:rFonts w:ascii="Arial" w:hAnsi="Arial" w:cs="Arial"/>
                      <w:color w:val="000000"/>
                      <w:sz w:val="14"/>
                      <w:szCs w:val="14"/>
                      <w:lang w:val="es-BO" w:eastAsia="es-BO"/>
                    </w:rPr>
                    <w:t xml:space="preserve"> </w:t>
                  </w:r>
                  <w:r w:rsidRPr="0034750B">
                    <w:rPr>
                      <w:rFonts w:ascii="Arial" w:hAnsi="Arial" w:cs="Arial"/>
                      <w:color w:val="000000"/>
                      <w:sz w:val="14"/>
                      <w:szCs w:val="14"/>
                      <w:lang w:val="es-BO" w:eastAsia="es-BO"/>
                    </w:rPr>
                    <w:t xml:space="preserve">(las licencias de uso de software deben correr por parte de la empresa de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w:t>
                  </w:r>
                </w:p>
              </w:tc>
            </w:tr>
            <w:tr w:rsidR="0034750B" w:rsidRPr="0034750B" w14:paraId="23D0D429" w14:textId="77777777" w:rsidTr="00A579C7">
              <w:trPr>
                <w:trHeight w:val="1122"/>
              </w:trPr>
              <w:tc>
                <w:tcPr>
                  <w:tcW w:w="9668" w:type="dxa"/>
                  <w:tcBorders>
                    <w:top w:val="nil"/>
                    <w:left w:val="single" w:sz="4" w:space="0" w:color="auto"/>
                    <w:bottom w:val="single" w:sz="4" w:space="0" w:color="auto"/>
                    <w:right w:val="single" w:sz="4" w:space="0" w:color="auto"/>
                  </w:tcBorders>
                  <w:shd w:val="clear" w:color="auto" w:fill="auto"/>
                  <w:hideMark/>
                </w:tcPr>
                <w:p w14:paraId="7452F12F"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En general se requiere de ACD, IVR, con disponibilidad 24 horas, 7 días a la semana; encolamiento inteligente de  clientes,  Pop  up  </w:t>
                  </w:r>
                  <w:proofErr w:type="spellStart"/>
                  <w:r w:rsidRPr="0034750B">
                    <w:rPr>
                      <w:rFonts w:ascii="Arial" w:hAnsi="Arial" w:cs="Arial"/>
                      <w:color w:val="000000"/>
                      <w:sz w:val="14"/>
                      <w:szCs w:val="14"/>
                      <w:lang w:val="es-BO" w:eastAsia="es-BO"/>
                    </w:rPr>
                    <w:t>screen</w:t>
                  </w:r>
                  <w:proofErr w:type="spellEnd"/>
                  <w:r w:rsidRPr="0034750B">
                    <w:rPr>
                      <w:rFonts w:ascii="Arial" w:hAnsi="Arial" w:cs="Arial"/>
                      <w:color w:val="000000"/>
                      <w:sz w:val="14"/>
                      <w:szCs w:val="14"/>
                      <w:lang w:val="es-BO" w:eastAsia="es-BO"/>
                    </w:rPr>
                    <w:t xml:space="preserve">,  </w:t>
                  </w:r>
                  <w:proofErr w:type="spellStart"/>
                  <w:r w:rsidRPr="0034750B">
                    <w:rPr>
                      <w:rFonts w:ascii="Arial" w:hAnsi="Arial" w:cs="Arial"/>
                      <w:color w:val="000000"/>
                      <w:sz w:val="14"/>
                      <w:szCs w:val="14"/>
                      <w:lang w:val="es-BO" w:eastAsia="es-BO"/>
                    </w:rPr>
                    <w:t>Workforce</w:t>
                  </w:r>
                  <w:proofErr w:type="spellEnd"/>
                  <w:r w:rsidRPr="0034750B">
                    <w:rPr>
                      <w:rFonts w:ascii="Arial" w:hAnsi="Arial" w:cs="Arial"/>
                      <w:color w:val="000000"/>
                      <w:sz w:val="14"/>
                      <w:szCs w:val="14"/>
                      <w:lang w:val="es-BO" w:eastAsia="es-BO"/>
                    </w:rPr>
                    <w:t xml:space="preserve"> Management, marcación previa y progresiva y/o predictiva, monitoreo silencioso, monitoreo en línea del tráfico de llamadas entrantes y salientes, grabación de voz, grabación de datos, sistema de administración de cargues  de  listados,  auditoria  y  grabación  para</w:t>
                  </w:r>
                  <w:r w:rsidRPr="0034750B">
                    <w:rPr>
                      <w:rFonts w:ascii="Arial" w:hAnsi="Arial" w:cs="Arial"/>
                      <w:color w:val="000000"/>
                      <w:sz w:val="14"/>
                      <w:szCs w:val="14"/>
                      <w:lang w:val="es-BO" w:eastAsia="es-BO"/>
                    </w:rPr>
                    <w:br/>
                    <w:t xml:space="preserve">aseguramiento de calidad, sistema de administración de contactos, desarrollos de atención de chat y cualquier otra herramienta necesaria para atender con calidad y eficiencia la operación del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w:t>
                  </w:r>
                  <w:r w:rsidRPr="0034750B">
                    <w:rPr>
                      <w:rFonts w:ascii="Arial" w:hAnsi="Arial" w:cs="Arial"/>
                      <w:color w:val="000000"/>
                      <w:sz w:val="14"/>
                      <w:szCs w:val="14"/>
                      <w:lang w:val="es-BO" w:eastAsia="es-BO"/>
                    </w:rPr>
                    <w:br/>
                    <w:t>Garantizar el número de canales o líneas dedicadas y exclusivas para atender la capacidad de llamadas exigidas y dimensionadas por la CSBP</w:t>
                  </w:r>
                </w:p>
              </w:tc>
            </w:tr>
            <w:tr w:rsidR="0034750B" w:rsidRPr="0034750B" w14:paraId="07B25EB2"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1D67F300" w14:textId="18E95385" w:rsidR="0034750B" w:rsidRPr="0034750B" w:rsidRDefault="00A579C7"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Los mensajes pregrabados deben ser</w:t>
                  </w:r>
                  <w:r w:rsidR="0034750B" w:rsidRPr="0034750B">
                    <w:rPr>
                      <w:rFonts w:ascii="Arial" w:hAnsi="Arial" w:cs="Arial"/>
                      <w:color w:val="000000"/>
                      <w:sz w:val="14"/>
                      <w:szCs w:val="14"/>
                      <w:lang w:val="es-BO" w:eastAsia="es-BO"/>
                    </w:rPr>
                    <w:t xml:space="preserve"> realizados por la empresa adjudicada en coordinación con el equipo CSBP.</w:t>
                  </w:r>
                </w:p>
              </w:tc>
            </w:tr>
            <w:tr w:rsidR="0034750B" w:rsidRPr="0034750B" w14:paraId="4A0D3162" w14:textId="77777777" w:rsidTr="003E0E02">
              <w:trPr>
                <w:trHeight w:val="449"/>
              </w:trPr>
              <w:tc>
                <w:tcPr>
                  <w:tcW w:w="9668" w:type="dxa"/>
                  <w:tcBorders>
                    <w:top w:val="nil"/>
                    <w:left w:val="single" w:sz="4" w:space="0" w:color="auto"/>
                    <w:bottom w:val="single" w:sz="4" w:space="0" w:color="auto"/>
                    <w:right w:val="single" w:sz="4" w:space="0" w:color="auto"/>
                  </w:tcBorders>
                  <w:shd w:val="clear" w:color="auto" w:fill="auto"/>
                  <w:hideMark/>
                </w:tcPr>
                <w:p w14:paraId="60E782D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A lo largo de la prestación del servicio la estructura inicial del IVR podrá tener modificaciones parciales o definitivas para lo cual 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seleccionado debe tener la capacidad de implementarlo sin que esto genere un costo adicional</w:t>
                  </w:r>
                </w:p>
              </w:tc>
            </w:tr>
            <w:tr w:rsidR="0034750B" w:rsidRPr="0034750B" w14:paraId="2EA7518F"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772C49D9"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GRABACIÓN DE LLAMADAS</w:t>
                  </w:r>
                </w:p>
              </w:tc>
            </w:tr>
            <w:tr w:rsidR="0034750B" w:rsidRPr="0034750B" w14:paraId="793055FA" w14:textId="77777777" w:rsidTr="003E0E02">
              <w:trPr>
                <w:trHeight w:val="958"/>
              </w:trPr>
              <w:tc>
                <w:tcPr>
                  <w:tcW w:w="9668" w:type="dxa"/>
                  <w:tcBorders>
                    <w:top w:val="nil"/>
                    <w:left w:val="single" w:sz="4" w:space="0" w:color="auto"/>
                    <w:bottom w:val="single" w:sz="4" w:space="0" w:color="auto"/>
                    <w:right w:val="single" w:sz="4" w:space="0" w:color="auto"/>
                  </w:tcBorders>
                  <w:shd w:val="clear" w:color="auto" w:fill="auto"/>
                  <w:hideMark/>
                </w:tcPr>
                <w:p w14:paraId="63F0B5AF" w14:textId="2FA08115"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El Contac Center debe garantizar un sistema de grabación de las llamadas entrantes como salientes. </w:t>
                  </w:r>
                  <w:r w:rsidR="00A579C7" w:rsidRPr="0034750B">
                    <w:rPr>
                      <w:rFonts w:ascii="Arial" w:hAnsi="Arial" w:cs="Arial"/>
                      <w:color w:val="000000"/>
                      <w:sz w:val="14"/>
                      <w:szCs w:val="14"/>
                      <w:lang w:val="es-BO" w:eastAsia="es-BO"/>
                    </w:rPr>
                    <w:t xml:space="preserve">Dichas </w:t>
                  </w:r>
                  <w:r w:rsidR="003E0E02" w:rsidRPr="0034750B">
                    <w:rPr>
                      <w:rFonts w:ascii="Arial" w:hAnsi="Arial" w:cs="Arial"/>
                      <w:color w:val="000000"/>
                      <w:sz w:val="14"/>
                      <w:szCs w:val="14"/>
                      <w:lang w:val="es-BO" w:eastAsia="es-BO"/>
                    </w:rPr>
                    <w:t xml:space="preserve">grabaciones deben </w:t>
                  </w:r>
                  <w:proofErr w:type="gramStart"/>
                  <w:r w:rsidR="003E0E02" w:rsidRPr="0034750B">
                    <w:rPr>
                      <w:rFonts w:ascii="Arial" w:hAnsi="Arial" w:cs="Arial"/>
                      <w:color w:val="000000"/>
                      <w:sz w:val="14"/>
                      <w:szCs w:val="14"/>
                      <w:lang w:val="es-BO" w:eastAsia="es-BO"/>
                    </w:rPr>
                    <w:t>estar</w:t>
                  </w:r>
                  <w:r w:rsidRPr="0034750B">
                    <w:rPr>
                      <w:rFonts w:ascii="Arial" w:hAnsi="Arial" w:cs="Arial"/>
                      <w:color w:val="000000"/>
                      <w:sz w:val="14"/>
                      <w:szCs w:val="14"/>
                      <w:lang w:val="es-BO" w:eastAsia="es-BO"/>
                    </w:rPr>
                    <w:t xml:space="preserve">  etiquetadas</w:t>
                  </w:r>
                  <w:proofErr w:type="gramEnd"/>
                  <w:r w:rsidRPr="0034750B">
                    <w:rPr>
                      <w:rFonts w:ascii="Arial" w:hAnsi="Arial" w:cs="Arial"/>
                      <w:color w:val="000000"/>
                      <w:sz w:val="14"/>
                      <w:szCs w:val="14"/>
                      <w:lang w:val="es-BO" w:eastAsia="es-BO"/>
                    </w:rPr>
                    <w:t xml:space="preserve">  de acuerdo a una codificación coordinada entre al CSBP y el Contac Center contratado. </w:t>
                  </w:r>
                  <w:r w:rsidRPr="0034750B">
                    <w:rPr>
                      <w:rFonts w:ascii="Arial" w:hAnsi="Arial" w:cs="Arial"/>
                      <w:color w:val="000000"/>
                      <w:sz w:val="14"/>
                      <w:szCs w:val="14"/>
                      <w:lang w:val="es-BO" w:eastAsia="es-BO"/>
                    </w:rPr>
                    <w:br/>
                    <w:t>Deberá contarse con el 100% de grabación de llamadas de voz con un período de almacenamiento de 3 meses. Las grabaciones deberán estar disponibles a requerimiento de la CSBP, en un formato de reproducción compatible con varios dispositivos, y deberán ser proporcionadas a la CSBP en un plazo no mayor a dos (2) días hábiles.</w:t>
                  </w:r>
                </w:p>
              </w:tc>
            </w:tr>
            <w:tr w:rsidR="0034750B" w:rsidRPr="0034750B" w14:paraId="56A66F7C"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BDBDB"/>
                  <w:hideMark/>
                </w:tcPr>
                <w:p w14:paraId="4E5F460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CARACTERÍSTICAS DE EQUIPOS DE COMPUTACIÓN DE AGENTES DE CONTAC CENTER</w:t>
                  </w:r>
                </w:p>
              </w:tc>
            </w:tr>
            <w:tr w:rsidR="0034750B" w:rsidRPr="0034750B" w14:paraId="681C91C5" w14:textId="77777777" w:rsidTr="00A579C7">
              <w:trPr>
                <w:trHeight w:val="1140"/>
              </w:trPr>
              <w:tc>
                <w:tcPr>
                  <w:tcW w:w="9668" w:type="dxa"/>
                  <w:tcBorders>
                    <w:top w:val="nil"/>
                    <w:left w:val="single" w:sz="4" w:space="0" w:color="auto"/>
                    <w:bottom w:val="single" w:sz="4" w:space="0" w:color="auto"/>
                    <w:right w:val="single" w:sz="4" w:space="0" w:color="auto"/>
                  </w:tcBorders>
                  <w:shd w:val="clear" w:color="auto" w:fill="auto"/>
                  <w:hideMark/>
                </w:tcPr>
                <w:p w14:paraId="4A0FDB49"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Todos los equipos de computación, servidores, central telefónica, servicio de internet, equipos de comunicación físicos in situ, en la nube o hibrido, respaldo de energía y otros requeridos para la correcta prestación del servicio serán     propiedad     del     CONTACT     CENTER seleccionado, incluidos todos los equipos técnicos y tecnológicos necesarios para garantizar el funcionamiento del Centro de Contacto que permitirán cumplir con los niveles de servicio exigidos.</w:t>
                  </w:r>
                </w:p>
              </w:tc>
            </w:tr>
            <w:tr w:rsidR="0034750B" w:rsidRPr="0034750B" w14:paraId="7C521EF5" w14:textId="77777777" w:rsidTr="003E0E02">
              <w:trPr>
                <w:trHeight w:val="1931"/>
              </w:trPr>
              <w:tc>
                <w:tcPr>
                  <w:tcW w:w="9668" w:type="dxa"/>
                  <w:tcBorders>
                    <w:top w:val="nil"/>
                    <w:left w:val="single" w:sz="4" w:space="0" w:color="auto"/>
                    <w:bottom w:val="single" w:sz="4" w:space="0" w:color="auto"/>
                    <w:right w:val="single" w:sz="4" w:space="0" w:color="auto"/>
                  </w:tcBorders>
                  <w:shd w:val="clear" w:color="auto" w:fill="auto"/>
                  <w:hideMark/>
                </w:tcPr>
                <w:p w14:paraId="2B11201D" w14:textId="646DE15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lastRenderedPageBreak/>
                    <w:t>Estos equipos deben estar dotados con las capacidades tanto de hardware como de software</w:t>
                  </w:r>
                  <w:r w:rsidRPr="0034750B">
                    <w:rPr>
                      <w:rFonts w:ascii="Arial" w:hAnsi="Arial" w:cs="Arial"/>
                      <w:sz w:val="14"/>
                      <w:szCs w:val="14"/>
                      <w:lang w:val="es-BO" w:eastAsia="es-BO"/>
                    </w:rPr>
                    <w:br/>
                    <w:t xml:space="preserve">mínimas exigidas para permitir el acceso al Sistema de información de la CSBP ya sea vía remota, terminal </w:t>
                  </w:r>
                  <w:proofErr w:type="spellStart"/>
                  <w:r w:rsidRPr="0034750B">
                    <w:rPr>
                      <w:rFonts w:ascii="Arial" w:hAnsi="Arial" w:cs="Arial"/>
                      <w:sz w:val="14"/>
                      <w:szCs w:val="14"/>
                      <w:lang w:val="es-BO" w:eastAsia="es-BO"/>
                    </w:rPr>
                    <w:t>services</w:t>
                  </w:r>
                  <w:proofErr w:type="spellEnd"/>
                  <w:r w:rsidRPr="0034750B">
                    <w:rPr>
                      <w:rFonts w:ascii="Arial" w:hAnsi="Arial" w:cs="Arial"/>
                      <w:sz w:val="14"/>
                      <w:szCs w:val="14"/>
                      <w:lang w:val="es-BO" w:eastAsia="es-BO"/>
                    </w:rPr>
                    <w:t xml:space="preserve"> u otro que garantice el acceso seguro.</w:t>
                  </w:r>
                  <w:r w:rsidRPr="0034750B">
                    <w:rPr>
                      <w:rFonts w:ascii="Arial" w:hAnsi="Arial" w:cs="Arial"/>
                      <w:sz w:val="14"/>
                      <w:szCs w:val="14"/>
                      <w:lang w:val="es-BO" w:eastAsia="es-BO"/>
                    </w:rPr>
                    <w:br/>
                    <w:t xml:space="preserve">Requisitos </w:t>
                  </w:r>
                  <w:r w:rsidR="003E0E02" w:rsidRPr="0034750B">
                    <w:rPr>
                      <w:rFonts w:ascii="Arial" w:hAnsi="Arial" w:cs="Arial"/>
                      <w:sz w:val="14"/>
                      <w:szCs w:val="14"/>
                      <w:lang w:val="es-BO" w:eastAsia="es-BO"/>
                    </w:rPr>
                    <w:t>mínimos</w:t>
                  </w:r>
                  <w:r w:rsidRPr="0034750B">
                    <w:rPr>
                      <w:rFonts w:ascii="Arial" w:hAnsi="Arial" w:cs="Arial"/>
                      <w:sz w:val="14"/>
                      <w:szCs w:val="14"/>
                      <w:lang w:val="es-BO" w:eastAsia="es-BO"/>
                    </w:rPr>
                    <w:t xml:space="preserve"> de hardware:</w:t>
                  </w:r>
                  <w:r w:rsidRPr="0034750B">
                    <w:rPr>
                      <w:rFonts w:ascii="Arial" w:hAnsi="Arial" w:cs="Arial"/>
                      <w:sz w:val="14"/>
                      <w:szCs w:val="14"/>
                      <w:lang w:val="es-BO" w:eastAsia="es-BO"/>
                    </w:rPr>
                    <w:br/>
                    <w:t>- S.O. Windows 10 con parches de seguridad actualizados</w:t>
                  </w:r>
                  <w:r w:rsidRPr="0034750B">
                    <w:rPr>
                      <w:rFonts w:ascii="Arial" w:hAnsi="Arial" w:cs="Arial"/>
                      <w:sz w:val="14"/>
                      <w:szCs w:val="14"/>
                      <w:lang w:val="es-BO" w:eastAsia="es-BO"/>
                    </w:rPr>
                    <w:br/>
                    <w:t>- Antivirus con base de datos actualizada y activo</w:t>
                  </w:r>
                  <w:r w:rsidRPr="0034750B">
                    <w:rPr>
                      <w:rFonts w:ascii="Arial" w:hAnsi="Arial" w:cs="Arial"/>
                      <w:sz w:val="14"/>
                      <w:szCs w:val="14"/>
                      <w:lang w:val="es-BO" w:eastAsia="es-BO"/>
                    </w:rPr>
                    <w:br/>
                    <w:t>Requisitos de conexión VPN:</w:t>
                  </w:r>
                  <w:r w:rsidRPr="0034750B">
                    <w:rPr>
                      <w:rFonts w:ascii="Arial" w:hAnsi="Arial" w:cs="Arial"/>
                      <w:sz w:val="14"/>
                      <w:szCs w:val="14"/>
                      <w:lang w:val="es-BO" w:eastAsia="es-BO"/>
                    </w:rPr>
                    <w:br/>
                    <w:t>- La CSBP cuenta con un esquema VPN basado en equipos FORTINET, el proponente deberá ofrecer un equipo de condiciones robustas similares (NO OPEN VPN), con la finalidad de evitar intermitencias y lentitud en la comunicación.</w:t>
                  </w:r>
                  <w:r w:rsidRPr="0034750B">
                    <w:rPr>
                      <w:rFonts w:ascii="Arial" w:hAnsi="Arial" w:cs="Arial"/>
                      <w:sz w:val="14"/>
                      <w:szCs w:val="14"/>
                      <w:lang w:val="es-BO" w:eastAsia="es-BO"/>
                    </w:rPr>
                    <w:br/>
                    <w:t>Requisitos de línea Internet:</w:t>
                  </w:r>
                  <w:r w:rsidRPr="0034750B">
                    <w:rPr>
                      <w:rFonts w:ascii="Arial" w:hAnsi="Arial" w:cs="Arial"/>
                      <w:sz w:val="14"/>
                      <w:szCs w:val="14"/>
                      <w:lang w:val="es-BO" w:eastAsia="es-BO"/>
                    </w:rPr>
                    <w:br/>
                    <w:t>- Mínimo 50 Mbps para garantizar el uso adecuado del sistema</w:t>
                  </w:r>
                </w:p>
              </w:tc>
            </w:tr>
            <w:tr w:rsidR="0034750B" w:rsidRPr="0034750B" w14:paraId="7AD4A470" w14:textId="77777777" w:rsidTr="003E0E02">
              <w:trPr>
                <w:trHeight w:val="994"/>
              </w:trPr>
              <w:tc>
                <w:tcPr>
                  <w:tcW w:w="9668" w:type="dxa"/>
                  <w:tcBorders>
                    <w:top w:val="nil"/>
                    <w:left w:val="single" w:sz="4" w:space="0" w:color="auto"/>
                    <w:bottom w:val="single" w:sz="4" w:space="0" w:color="auto"/>
                    <w:right w:val="single" w:sz="4" w:space="0" w:color="auto"/>
                  </w:tcBorders>
                  <w:shd w:val="clear" w:color="auto" w:fill="auto"/>
                  <w:hideMark/>
                </w:tcPr>
                <w:p w14:paraId="757A89A6"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El PC, laptop o computadora del agente de Contac Center no podrá tener abiertos los puertos USB para dispositivos de almacenamiento, con el fin de proteger la información de la CSBP. Estos equipos de computación deben tener los programas y software actuales (no intrusivos) y adecuados para garantizar el servicio y las necesidades de la CSBP.</w:t>
                  </w:r>
                  <w:r w:rsidRPr="0034750B">
                    <w:rPr>
                      <w:rFonts w:ascii="Arial" w:hAnsi="Arial" w:cs="Arial"/>
                      <w:sz w:val="14"/>
                      <w:szCs w:val="14"/>
                      <w:lang w:val="es-BO" w:eastAsia="es-BO"/>
                    </w:rPr>
                    <w:br/>
                    <w:t xml:space="preserve">Los agentes del </w:t>
                  </w:r>
                  <w:proofErr w:type="spellStart"/>
                  <w:r w:rsidRPr="0034750B">
                    <w:rPr>
                      <w:rFonts w:ascii="Arial" w:hAnsi="Arial" w:cs="Arial"/>
                      <w:sz w:val="14"/>
                      <w:szCs w:val="14"/>
                      <w:lang w:val="es-BO" w:eastAsia="es-BO"/>
                    </w:rPr>
                    <w:t>Contact</w:t>
                  </w:r>
                  <w:proofErr w:type="spellEnd"/>
                  <w:r w:rsidRPr="0034750B">
                    <w:rPr>
                      <w:rFonts w:ascii="Arial" w:hAnsi="Arial" w:cs="Arial"/>
                      <w:sz w:val="14"/>
                      <w:szCs w:val="14"/>
                      <w:lang w:val="es-BO" w:eastAsia="es-BO"/>
                    </w:rPr>
                    <w:t xml:space="preserve"> center, deberán tener como mínimo instalado, un browser de páginas WEB (navegador) para consultas de página institucional, servicios en línea, entre otros; y cuando se requiera para el desarrollo de sus actividades.</w:t>
                  </w:r>
                </w:p>
              </w:tc>
            </w:tr>
            <w:tr w:rsidR="0034750B" w:rsidRPr="0034750B" w14:paraId="1ACA7581"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4AB550E7"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SISTEMA DE INFORMACION</w:t>
                  </w:r>
                </w:p>
              </w:tc>
            </w:tr>
            <w:tr w:rsidR="0034750B" w:rsidRPr="0034750B" w14:paraId="79C3D490"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640A9600"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La CSBP brindará acceso a los sistemas institucionales que se requieran para la atención a los asegurados, realizando la instalación y configuración de aplicativos, accesos. La CSBP brindará capacitación y actualización en el manejo de los aplicativos al equipo del CSBP.</w:t>
                  </w:r>
                </w:p>
              </w:tc>
            </w:tr>
            <w:tr w:rsidR="0034750B" w:rsidRPr="0034750B" w14:paraId="770872B2"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68BE9D15"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RESPALDO Y SOPORTE TÉCNICO DEL SERVICIO </w:t>
                  </w:r>
                </w:p>
              </w:tc>
            </w:tr>
            <w:tr w:rsidR="0034750B" w:rsidRPr="0034750B" w14:paraId="0A340961" w14:textId="77777777" w:rsidTr="003E0E02">
              <w:trPr>
                <w:trHeight w:val="529"/>
              </w:trPr>
              <w:tc>
                <w:tcPr>
                  <w:tcW w:w="9668" w:type="dxa"/>
                  <w:tcBorders>
                    <w:top w:val="nil"/>
                    <w:left w:val="single" w:sz="4" w:space="0" w:color="auto"/>
                    <w:bottom w:val="single" w:sz="4" w:space="0" w:color="auto"/>
                    <w:right w:val="single" w:sz="4" w:space="0" w:color="auto"/>
                  </w:tcBorders>
                  <w:shd w:val="clear" w:color="auto" w:fill="auto"/>
                  <w:hideMark/>
                </w:tcPr>
                <w:p w14:paraId="1A24FFCB" w14:textId="77777777" w:rsidR="0034750B" w:rsidRPr="0034750B" w:rsidRDefault="0034750B" w:rsidP="003E0E02">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Será de exclusiva responsabilidad del Contac Center contratado cualquier licencia (software, hardware, de operación </w:t>
                  </w:r>
                  <w:proofErr w:type="gramStart"/>
                  <w:r w:rsidRPr="0034750B">
                    <w:rPr>
                      <w:rFonts w:ascii="Arial" w:hAnsi="Arial" w:cs="Arial"/>
                      <w:color w:val="000000"/>
                      <w:sz w:val="14"/>
                      <w:szCs w:val="14"/>
                      <w:lang w:val="es-BO" w:eastAsia="es-BO"/>
                    </w:rPr>
                    <w:t>y  otras</w:t>
                  </w:r>
                  <w:proofErr w:type="gramEnd"/>
                  <w:r w:rsidRPr="0034750B">
                    <w:rPr>
                      <w:rFonts w:ascii="Arial" w:hAnsi="Arial" w:cs="Arial"/>
                      <w:color w:val="000000"/>
                      <w:sz w:val="14"/>
                      <w:szCs w:val="14"/>
                      <w:lang w:val="es-BO" w:eastAsia="es-BO"/>
                    </w:rPr>
                    <w:t xml:space="preserve">) o  permisos de  las autoridades competentes para la operación y desarrollo de este servicio. </w:t>
                  </w:r>
                </w:p>
              </w:tc>
            </w:tr>
            <w:tr w:rsidR="0034750B" w:rsidRPr="0034750B" w14:paraId="1D8E93A9"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BDBDB"/>
                  <w:hideMark/>
                </w:tcPr>
                <w:p w14:paraId="09587E92"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INFRAESTRUCTURA FISICA</w:t>
                  </w:r>
                </w:p>
              </w:tc>
            </w:tr>
            <w:tr w:rsidR="0034750B" w:rsidRPr="0034750B" w14:paraId="482802A6"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01C3809B"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El Contac Center seleccionado debe contar como mínimo con una Sede o Centro de Operación en cualquier   Capital   de   Departamento   del   Estado Plurinacional de Bolivia, para la operación y ejecución del servicio contratado.</w:t>
                  </w:r>
                </w:p>
              </w:tc>
            </w:tr>
            <w:tr w:rsidR="0034750B" w:rsidRPr="0034750B" w14:paraId="349126C2" w14:textId="77777777" w:rsidTr="003E0E02">
              <w:trPr>
                <w:trHeight w:val="677"/>
              </w:trPr>
              <w:tc>
                <w:tcPr>
                  <w:tcW w:w="9668" w:type="dxa"/>
                  <w:tcBorders>
                    <w:top w:val="nil"/>
                    <w:left w:val="single" w:sz="4" w:space="0" w:color="auto"/>
                    <w:bottom w:val="single" w:sz="4" w:space="0" w:color="auto"/>
                    <w:right w:val="single" w:sz="4" w:space="0" w:color="auto"/>
                  </w:tcBorders>
                  <w:shd w:val="clear" w:color="auto" w:fill="auto"/>
                  <w:hideMark/>
                </w:tcPr>
                <w:p w14:paraId="41FA854D" w14:textId="77777777" w:rsidR="0034750B" w:rsidRPr="0034750B" w:rsidRDefault="0034750B" w:rsidP="0034750B">
                  <w:pPr>
                    <w:rPr>
                      <w:rFonts w:ascii="Arial" w:hAnsi="Arial" w:cs="Arial"/>
                      <w:sz w:val="14"/>
                      <w:szCs w:val="14"/>
                      <w:lang w:val="es-BO" w:eastAsia="es-BO"/>
                    </w:rPr>
                  </w:pPr>
                  <w:r w:rsidRPr="0034750B">
                    <w:rPr>
                      <w:rFonts w:ascii="Arial" w:hAnsi="Arial" w:cs="Arial"/>
                      <w:sz w:val="14"/>
                      <w:szCs w:val="14"/>
                      <w:lang w:val="es-BO" w:eastAsia="es-BO"/>
                    </w:rPr>
                    <w:t xml:space="preserve">Contar con un plan de contingencia en caso de posibles conflictos sociales y los operadores o agentes no puedan llegar al Centro de Operación, el </w:t>
                  </w:r>
                  <w:proofErr w:type="spellStart"/>
                  <w:r w:rsidRPr="0034750B">
                    <w:rPr>
                      <w:rFonts w:ascii="Arial" w:hAnsi="Arial" w:cs="Arial"/>
                      <w:sz w:val="14"/>
                      <w:szCs w:val="14"/>
                      <w:lang w:val="es-BO" w:eastAsia="es-BO"/>
                    </w:rPr>
                    <w:t>Contact</w:t>
                  </w:r>
                  <w:proofErr w:type="spellEnd"/>
                  <w:r w:rsidRPr="0034750B">
                    <w:rPr>
                      <w:rFonts w:ascii="Arial" w:hAnsi="Arial" w:cs="Arial"/>
                      <w:sz w:val="14"/>
                      <w:szCs w:val="14"/>
                      <w:lang w:val="es-BO" w:eastAsia="es-BO"/>
                    </w:rPr>
                    <w:t xml:space="preserve"> Center seleccionado debe proporcionar los detalles de la contingencia que aplicarán con la finalidad de que no se afecte la continuidad, disponibilidad y calidad del servicio y los operadores o agentes puedan desarrollar sus funciones.</w:t>
                  </w:r>
                </w:p>
              </w:tc>
            </w:tr>
            <w:tr w:rsidR="0034750B" w:rsidRPr="0034750B" w14:paraId="31D8CEFC"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3F88AB68"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SEGUIMIENTO Y SUPERVISIÓN DEL CONTAC CENTER</w:t>
                  </w:r>
                </w:p>
              </w:tc>
            </w:tr>
            <w:tr w:rsidR="0034750B" w:rsidRPr="0034750B" w14:paraId="1738B818" w14:textId="77777777" w:rsidTr="003E0E02">
              <w:trPr>
                <w:trHeight w:val="832"/>
              </w:trPr>
              <w:tc>
                <w:tcPr>
                  <w:tcW w:w="9668" w:type="dxa"/>
                  <w:tcBorders>
                    <w:top w:val="nil"/>
                    <w:left w:val="single" w:sz="4" w:space="0" w:color="auto"/>
                    <w:bottom w:val="single" w:sz="4" w:space="0" w:color="auto"/>
                    <w:right w:val="single" w:sz="4" w:space="0" w:color="auto"/>
                  </w:tcBorders>
                  <w:shd w:val="clear" w:color="auto" w:fill="auto"/>
                  <w:hideMark/>
                </w:tcPr>
                <w:p w14:paraId="65895723" w14:textId="77306A2A"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La CSBP se reserva el derecho de realizar el seguimiento, supervisión y controles respectivos a la gestión de la operación y ejecución del servicio por medio de los funcionarios o autoridades asignados para tal efecto, los cuales contará con total respaldo y autorización por parte de la CSBP y deberá tener por </w:t>
                  </w:r>
                  <w:r w:rsidR="003E0E02" w:rsidRPr="0034750B">
                    <w:rPr>
                      <w:rFonts w:ascii="Arial" w:hAnsi="Arial" w:cs="Arial"/>
                      <w:color w:val="000000"/>
                      <w:sz w:val="14"/>
                      <w:szCs w:val="14"/>
                      <w:lang w:val="es-BO" w:eastAsia="es-BO"/>
                    </w:rPr>
                    <w:t>parte del Contac Center contratado la máxima</w:t>
                  </w:r>
                  <w:r w:rsidRPr="0034750B">
                    <w:rPr>
                      <w:rFonts w:ascii="Arial" w:hAnsi="Arial" w:cs="Arial"/>
                      <w:color w:val="000000"/>
                      <w:sz w:val="14"/>
                      <w:szCs w:val="14"/>
                      <w:lang w:val="es-BO" w:eastAsia="es-BO"/>
                    </w:rPr>
                    <w:t xml:space="preserve"> colaboración con sus requerimientos, los cuales en cualquier caso vendrán avalados por la CSBP. </w:t>
                  </w:r>
                </w:p>
              </w:tc>
            </w:tr>
            <w:tr w:rsidR="0034750B" w:rsidRPr="0034750B" w14:paraId="1B3F6964"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75FB2D68" w14:textId="2EB9D1D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Así mismo, la CSBP y el </w:t>
                  </w:r>
                  <w:proofErr w:type="spellStart"/>
                  <w:r w:rsidRPr="0034750B">
                    <w:rPr>
                      <w:rFonts w:ascii="Arial" w:hAnsi="Arial" w:cs="Arial"/>
                      <w:color w:val="000000"/>
                      <w:sz w:val="14"/>
                      <w:szCs w:val="14"/>
                      <w:lang w:val="es-BO" w:eastAsia="es-BO"/>
                    </w:rPr>
                    <w:t>Contact</w:t>
                  </w:r>
                  <w:proofErr w:type="spellEnd"/>
                  <w:r w:rsidRPr="0034750B">
                    <w:rPr>
                      <w:rFonts w:ascii="Arial" w:hAnsi="Arial" w:cs="Arial"/>
                      <w:color w:val="000000"/>
                      <w:sz w:val="14"/>
                      <w:szCs w:val="14"/>
                      <w:lang w:val="es-BO" w:eastAsia="es-BO"/>
                    </w:rPr>
                    <w:t xml:space="preserve"> Center contratado realizarán las reuniones de seguimiento que sean necesarias, de las cuales se levantarán actas en las </w:t>
                  </w:r>
                  <w:r w:rsidR="003E0E02" w:rsidRPr="0034750B">
                    <w:rPr>
                      <w:rFonts w:ascii="Arial" w:hAnsi="Arial" w:cs="Arial"/>
                      <w:color w:val="000000"/>
                      <w:sz w:val="14"/>
                      <w:szCs w:val="14"/>
                      <w:lang w:val="es-BO" w:eastAsia="es-BO"/>
                    </w:rPr>
                    <w:t>que se reportará</w:t>
                  </w:r>
                  <w:r w:rsidRPr="0034750B">
                    <w:rPr>
                      <w:rFonts w:ascii="Arial" w:hAnsi="Arial" w:cs="Arial"/>
                      <w:color w:val="000000"/>
                      <w:sz w:val="14"/>
                      <w:szCs w:val="14"/>
                      <w:lang w:val="es-BO" w:eastAsia="es-BO"/>
                    </w:rPr>
                    <w:t xml:space="preserve"> </w:t>
                  </w:r>
                  <w:r w:rsidR="003E0E02" w:rsidRPr="0034750B">
                    <w:rPr>
                      <w:rFonts w:ascii="Arial" w:hAnsi="Arial" w:cs="Arial"/>
                      <w:color w:val="000000"/>
                      <w:sz w:val="14"/>
                      <w:szCs w:val="14"/>
                      <w:lang w:val="es-BO" w:eastAsia="es-BO"/>
                    </w:rPr>
                    <w:t>el cumplimiento</w:t>
                  </w:r>
                  <w:r w:rsidRPr="0034750B">
                    <w:rPr>
                      <w:rFonts w:ascii="Arial" w:hAnsi="Arial" w:cs="Arial"/>
                      <w:color w:val="000000"/>
                      <w:sz w:val="14"/>
                      <w:szCs w:val="14"/>
                      <w:lang w:val="es-BO" w:eastAsia="es-BO"/>
                    </w:rPr>
                    <w:t xml:space="preserve"> </w:t>
                  </w:r>
                  <w:r w:rsidR="003E0E02" w:rsidRPr="0034750B">
                    <w:rPr>
                      <w:rFonts w:ascii="Arial" w:hAnsi="Arial" w:cs="Arial"/>
                      <w:color w:val="000000"/>
                      <w:sz w:val="14"/>
                      <w:szCs w:val="14"/>
                      <w:lang w:val="es-BO" w:eastAsia="es-BO"/>
                    </w:rPr>
                    <w:t>y avance</w:t>
                  </w:r>
                  <w:r w:rsidRPr="0034750B">
                    <w:rPr>
                      <w:rFonts w:ascii="Arial" w:hAnsi="Arial" w:cs="Arial"/>
                      <w:color w:val="000000"/>
                      <w:sz w:val="14"/>
                      <w:szCs w:val="14"/>
                      <w:lang w:val="es-BO" w:eastAsia="es-BO"/>
                    </w:rPr>
                    <w:t xml:space="preserve"> </w:t>
                  </w:r>
                  <w:r w:rsidR="003E0E02" w:rsidRPr="0034750B">
                    <w:rPr>
                      <w:rFonts w:ascii="Arial" w:hAnsi="Arial" w:cs="Arial"/>
                      <w:color w:val="000000"/>
                      <w:sz w:val="14"/>
                      <w:szCs w:val="14"/>
                      <w:lang w:val="es-BO" w:eastAsia="es-BO"/>
                    </w:rPr>
                    <w:t>de la</w:t>
                  </w:r>
                  <w:r w:rsidRPr="0034750B">
                    <w:rPr>
                      <w:rFonts w:ascii="Arial" w:hAnsi="Arial" w:cs="Arial"/>
                      <w:color w:val="000000"/>
                      <w:sz w:val="14"/>
                      <w:szCs w:val="14"/>
                      <w:lang w:val="es-BO" w:eastAsia="es-BO"/>
                    </w:rPr>
                    <w:t xml:space="preserve"> prestación del servicio del CONTACT CENTER. </w:t>
                  </w:r>
                </w:p>
              </w:tc>
            </w:tr>
            <w:tr w:rsidR="0034750B" w:rsidRPr="0034750B" w14:paraId="7BA3EBF4" w14:textId="77777777" w:rsidTr="00A579C7">
              <w:trPr>
                <w:trHeight w:val="384"/>
              </w:trPr>
              <w:tc>
                <w:tcPr>
                  <w:tcW w:w="9668" w:type="dxa"/>
                  <w:tcBorders>
                    <w:top w:val="nil"/>
                    <w:left w:val="single" w:sz="4" w:space="0" w:color="auto"/>
                    <w:bottom w:val="single" w:sz="4" w:space="0" w:color="auto"/>
                    <w:right w:val="single" w:sz="4" w:space="0" w:color="auto"/>
                  </w:tcBorders>
                  <w:shd w:val="clear" w:color="000000" w:fill="D6DCE4"/>
                  <w:hideMark/>
                </w:tcPr>
                <w:p w14:paraId="6ABADDCB"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 xml:space="preserve">PROPIEDAD INTELECTUAL Y CONFIDENCIALIDAD DE LA INFORMACIÓN </w:t>
                  </w:r>
                </w:p>
              </w:tc>
            </w:tr>
            <w:tr w:rsidR="0034750B" w:rsidRPr="0034750B" w14:paraId="458EACF8" w14:textId="77777777" w:rsidTr="00A579C7">
              <w:trPr>
                <w:trHeight w:val="432"/>
              </w:trPr>
              <w:tc>
                <w:tcPr>
                  <w:tcW w:w="9668" w:type="dxa"/>
                  <w:tcBorders>
                    <w:top w:val="nil"/>
                    <w:left w:val="single" w:sz="4" w:space="0" w:color="auto"/>
                    <w:bottom w:val="single" w:sz="4" w:space="0" w:color="auto"/>
                    <w:right w:val="single" w:sz="4" w:space="0" w:color="auto"/>
                  </w:tcBorders>
                  <w:shd w:val="clear" w:color="auto" w:fill="auto"/>
                  <w:hideMark/>
                </w:tcPr>
                <w:p w14:paraId="5A9FE128"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La empresa contratada deberá firmar el acuerdo de confidencialidad proporcionado por la CSBP, y deberá garantizar el cumplimento de la confidencialidad por parte de sus funcionarios.</w:t>
                  </w:r>
                </w:p>
              </w:tc>
            </w:tr>
            <w:tr w:rsidR="0034750B" w:rsidRPr="0034750B" w14:paraId="50FB09C3" w14:textId="77777777" w:rsidTr="00A579C7">
              <w:trPr>
                <w:trHeight w:val="480"/>
              </w:trPr>
              <w:tc>
                <w:tcPr>
                  <w:tcW w:w="9668" w:type="dxa"/>
                  <w:tcBorders>
                    <w:top w:val="nil"/>
                    <w:left w:val="single" w:sz="4" w:space="0" w:color="auto"/>
                    <w:bottom w:val="single" w:sz="4" w:space="0" w:color="auto"/>
                    <w:right w:val="single" w:sz="4" w:space="0" w:color="auto"/>
                  </w:tcBorders>
                  <w:shd w:val="clear" w:color="000000" w:fill="D6DCE4"/>
                  <w:hideMark/>
                </w:tcPr>
                <w:p w14:paraId="400C18F9"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PERFIL DE LAS EMPRESAS DE CONTAC CENTER PROPONENTES A LA PRESENTE CONVOCATORIA</w:t>
                  </w:r>
                </w:p>
              </w:tc>
            </w:tr>
            <w:tr w:rsidR="0034750B" w:rsidRPr="0034750B" w14:paraId="609F5779"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49B259B4"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Empresa legalmente establecida, especializada en el Servicio de Contac Center, </w:t>
                  </w:r>
                  <w:proofErr w:type="spellStart"/>
                  <w:r w:rsidRPr="0034750B">
                    <w:rPr>
                      <w:rFonts w:ascii="Arial" w:hAnsi="Arial" w:cs="Arial"/>
                      <w:color w:val="000000"/>
                      <w:sz w:val="14"/>
                      <w:szCs w:val="14"/>
                      <w:lang w:val="es-BO" w:eastAsia="es-BO"/>
                    </w:rPr>
                    <w:t>Call</w:t>
                  </w:r>
                  <w:proofErr w:type="spellEnd"/>
                  <w:r w:rsidRPr="0034750B">
                    <w:rPr>
                      <w:rFonts w:ascii="Arial" w:hAnsi="Arial" w:cs="Arial"/>
                      <w:color w:val="000000"/>
                      <w:sz w:val="14"/>
                      <w:szCs w:val="14"/>
                      <w:lang w:val="es-BO" w:eastAsia="es-BO"/>
                    </w:rPr>
                    <w:t xml:space="preserve"> Center o similares.</w:t>
                  </w:r>
                </w:p>
              </w:tc>
            </w:tr>
            <w:tr w:rsidR="0034750B" w:rsidRPr="0034750B" w14:paraId="0E474D9B" w14:textId="77777777" w:rsidTr="00A579C7">
              <w:trPr>
                <w:trHeight w:val="384"/>
              </w:trPr>
              <w:tc>
                <w:tcPr>
                  <w:tcW w:w="9668" w:type="dxa"/>
                  <w:tcBorders>
                    <w:top w:val="nil"/>
                    <w:left w:val="single" w:sz="4" w:space="0" w:color="auto"/>
                    <w:bottom w:val="single" w:sz="4" w:space="0" w:color="auto"/>
                    <w:right w:val="single" w:sz="4" w:space="0" w:color="auto"/>
                  </w:tcBorders>
                  <w:shd w:val="clear" w:color="auto" w:fill="auto"/>
                  <w:hideMark/>
                </w:tcPr>
                <w:p w14:paraId="5BEB9CB7"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Empresa especializada que cuente con experiencia verificable mínima de 5 años en Servicios de Contac Center o similares</w:t>
                  </w:r>
                </w:p>
              </w:tc>
            </w:tr>
            <w:tr w:rsidR="0034750B" w:rsidRPr="0034750B" w14:paraId="56EF2D44" w14:textId="77777777" w:rsidTr="00A579C7">
              <w:trPr>
                <w:trHeight w:val="408"/>
              </w:trPr>
              <w:tc>
                <w:tcPr>
                  <w:tcW w:w="9668" w:type="dxa"/>
                  <w:tcBorders>
                    <w:top w:val="nil"/>
                    <w:left w:val="single" w:sz="4" w:space="0" w:color="auto"/>
                    <w:bottom w:val="single" w:sz="4" w:space="0" w:color="auto"/>
                    <w:right w:val="single" w:sz="4" w:space="0" w:color="auto"/>
                  </w:tcBorders>
                  <w:shd w:val="clear" w:color="auto" w:fill="auto"/>
                  <w:hideMark/>
                </w:tcPr>
                <w:p w14:paraId="6078F578" w14:textId="77777777"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Empresa especializada con experiencia específica en atención y servicio al cliente </w:t>
                  </w:r>
                  <w:proofErr w:type="spellStart"/>
                  <w:proofErr w:type="gramStart"/>
                  <w:r w:rsidRPr="0034750B">
                    <w:rPr>
                      <w:rFonts w:ascii="Arial" w:hAnsi="Arial" w:cs="Arial"/>
                      <w:color w:val="000000"/>
                      <w:sz w:val="14"/>
                      <w:szCs w:val="14"/>
                      <w:lang w:val="es-BO" w:eastAsia="es-BO"/>
                    </w:rPr>
                    <w:t>inbound</w:t>
                  </w:r>
                  <w:proofErr w:type="spellEnd"/>
                  <w:r w:rsidRPr="0034750B">
                    <w:rPr>
                      <w:rFonts w:ascii="Arial" w:hAnsi="Arial" w:cs="Arial"/>
                      <w:color w:val="000000"/>
                      <w:sz w:val="14"/>
                      <w:szCs w:val="14"/>
                      <w:lang w:val="es-BO" w:eastAsia="es-BO"/>
                    </w:rPr>
                    <w:t xml:space="preserve">  y</w:t>
                  </w:r>
                  <w:proofErr w:type="gramEnd"/>
                  <w:r w:rsidRPr="0034750B">
                    <w:rPr>
                      <w:rFonts w:ascii="Arial" w:hAnsi="Arial" w:cs="Arial"/>
                      <w:color w:val="000000"/>
                      <w:sz w:val="14"/>
                      <w:szCs w:val="14"/>
                      <w:lang w:val="es-BO" w:eastAsia="es-BO"/>
                    </w:rPr>
                    <w:t xml:space="preserve">  </w:t>
                  </w:r>
                  <w:proofErr w:type="spellStart"/>
                  <w:r w:rsidRPr="0034750B">
                    <w:rPr>
                      <w:rFonts w:ascii="Arial" w:hAnsi="Arial" w:cs="Arial"/>
                      <w:color w:val="000000"/>
                      <w:sz w:val="14"/>
                      <w:szCs w:val="14"/>
                      <w:lang w:val="es-BO" w:eastAsia="es-BO"/>
                    </w:rPr>
                    <w:t>outbound</w:t>
                  </w:r>
                  <w:proofErr w:type="spellEnd"/>
                  <w:r w:rsidRPr="0034750B">
                    <w:rPr>
                      <w:rFonts w:ascii="Arial" w:hAnsi="Arial" w:cs="Arial"/>
                      <w:color w:val="000000"/>
                      <w:sz w:val="14"/>
                      <w:szCs w:val="14"/>
                      <w:lang w:val="es-BO" w:eastAsia="es-BO"/>
                    </w:rPr>
                    <w:t xml:space="preserve">  (atención  de  llamada entrantes y  salientes), de  por  lo  menos  3 años.</w:t>
                  </w:r>
                </w:p>
              </w:tc>
            </w:tr>
            <w:tr w:rsidR="0034750B" w:rsidRPr="0034750B" w14:paraId="209387D3" w14:textId="77777777" w:rsidTr="00A579C7">
              <w:trPr>
                <w:trHeight w:val="276"/>
              </w:trPr>
              <w:tc>
                <w:tcPr>
                  <w:tcW w:w="9668" w:type="dxa"/>
                  <w:tcBorders>
                    <w:top w:val="nil"/>
                    <w:left w:val="single" w:sz="4" w:space="0" w:color="auto"/>
                    <w:bottom w:val="single" w:sz="4" w:space="0" w:color="auto"/>
                    <w:right w:val="single" w:sz="4" w:space="0" w:color="auto"/>
                  </w:tcBorders>
                  <w:shd w:val="clear" w:color="000000" w:fill="D6DCE4"/>
                  <w:hideMark/>
                </w:tcPr>
                <w:p w14:paraId="30A87C1F" w14:textId="77777777" w:rsidR="0034750B" w:rsidRPr="0034750B" w:rsidRDefault="0034750B" w:rsidP="0034750B">
                  <w:pPr>
                    <w:rPr>
                      <w:rFonts w:ascii="Arial" w:hAnsi="Arial" w:cs="Arial"/>
                      <w:b/>
                      <w:bCs/>
                      <w:color w:val="000000"/>
                      <w:sz w:val="14"/>
                      <w:szCs w:val="14"/>
                      <w:lang w:val="es-BO" w:eastAsia="es-BO"/>
                    </w:rPr>
                  </w:pPr>
                  <w:r w:rsidRPr="0034750B">
                    <w:rPr>
                      <w:rFonts w:ascii="Arial" w:hAnsi="Arial" w:cs="Arial"/>
                      <w:b/>
                      <w:bCs/>
                      <w:color w:val="000000"/>
                      <w:sz w:val="14"/>
                      <w:szCs w:val="14"/>
                      <w:lang w:val="es-BO" w:eastAsia="es-BO"/>
                    </w:rPr>
                    <w:t>PLAZO DE EJECUCIÓN DEL SERVICIO DE CONTAC CENTER CONTRATADO</w:t>
                  </w:r>
                </w:p>
              </w:tc>
            </w:tr>
            <w:tr w:rsidR="0034750B" w:rsidRPr="0034750B" w14:paraId="030DCB97" w14:textId="77777777" w:rsidTr="00A579C7">
              <w:trPr>
                <w:trHeight w:val="576"/>
              </w:trPr>
              <w:tc>
                <w:tcPr>
                  <w:tcW w:w="9668" w:type="dxa"/>
                  <w:tcBorders>
                    <w:top w:val="nil"/>
                    <w:left w:val="single" w:sz="4" w:space="0" w:color="auto"/>
                    <w:bottom w:val="single" w:sz="4" w:space="0" w:color="auto"/>
                    <w:right w:val="single" w:sz="4" w:space="0" w:color="auto"/>
                  </w:tcBorders>
                  <w:shd w:val="clear" w:color="auto" w:fill="auto"/>
                  <w:hideMark/>
                </w:tcPr>
                <w:p w14:paraId="56CE7135" w14:textId="43CC715F" w:rsidR="0034750B" w:rsidRPr="0034750B" w:rsidRDefault="0034750B" w:rsidP="0034750B">
                  <w:pPr>
                    <w:rPr>
                      <w:rFonts w:ascii="Arial" w:hAnsi="Arial" w:cs="Arial"/>
                      <w:color w:val="000000"/>
                      <w:sz w:val="14"/>
                      <w:szCs w:val="14"/>
                      <w:lang w:val="es-BO" w:eastAsia="es-BO"/>
                    </w:rPr>
                  </w:pPr>
                  <w:r w:rsidRPr="0034750B">
                    <w:rPr>
                      <w:rFonts w:ascii="Arial" w:hAnsi="Arial" w:cs="Arial"/>
                      <w:color w:val="000000"/>
                      <w:sz w:val="14"/>
                      <w:szCs w:val="14"/>
                      <w:lang w:val="es-BO" w:eastAsia="es-BO"/>
                    </w:rPr>
                    <w:t xml:space="preserve">El plazo del contrato resultante de este proceso de selección será de 12 meses computables a partir de la </w:t>
                  </w:r>
                  <w:r w:rsidR="003E0E02" w:rsidRPr="0034750B">
                    <w:rPr>
                      <w:rFonts w:ascii="Arial" w:hAnsi="Arial" w:cs="Arial"/>
                      <w:color w:val="000000"/>
                      <w:sz w:val="14"/>
                      <w:szCs w:val="14"/>
                      <w:lang w:val="es-BO" w:eastAsia="es-BO"/>
                    </w:rPr>
                    <w:t>Orden de Proceder, con la</w:t>
                  </w:r>
                  <w:r w:rsidRPr="0034750B">
                    <w:rPr>
                      <w:rFonts w:ascii="Arial" w:hAnsi="Arial" w:cs="Arial"/>
                      <w:color w:val="000000"/>
                      <w:sz w:val="14"/>
                      <w:szCs w:val="14"/>
                      <w:lang w:val="es-BO" w:eastAsia="es-BO"/>
                    </w:rPr>
                    <w:t xml:space="preserve"> posibilidad u opción de renovación por 1 año.</w:t>
                  </w:r>
                </w:p>
              </w:tc>
            </w:tr>
          </w:tbl>
          <w:p w14:paraId="4C2197AA" w14:textId="0D9D1ACD" w:rsidR="004F1C24" w:rsidRDefault="004F1C24" w:rsidP="004F1C24">
            <w:pPr>
              <w:ind w:left="426"/>
              <w:jc w:val="both"/>
              <w:rPr>
                <w:rFonts w:ascii="Verdana" w:hAnsi="Verdana" w:cs="Arial"/>
                <w:iCs/>
                <w:color w:val="FF0000"/>
                <w:sz w:val="14"/>
                <w:szCs w:val="14"/>
                <w:lang w:val="es-BO"/>
              </w:rPr>
            </w:pPr>
          </w:p>
          <w:tbl>
            <w:tblPr>
              <w:tblW w:w="9721" w:type="dxa"/>
              <w:tblCellMar>
                <w:top w:w="15" w:type="dxa"/>
                <w:left w:w="70" w:type="dxa"/>
                <w:right w:w="70" w:type="dxa"/>
              </w:tblCellMar>
              <w:tblLook w:val="04A0" w:firstRow="1" w:lastRow="0" w:firstColumn="1" w:lastColumn="0" w:noHBand="0" w:noVBand="1"/>
            </w:tblPr>
            <w:tblGrid>
              <w:gridCol w:w="9462"/>
              <w:gridCol w:w="259"/>
            </w:tblGrid>
            <w:tr w:rsidR="00A579C7" w:rsidRPr="00A579C7" w14:paraId="09A8AF88" w14:textId="77777777" w:rsidTr="003E0E02">
              <w:trPr>
                <w:gridAfter w:val="1"/>
                <w:wAfter w:w="259" w:type="dxa"/>
                <w:trHeight w:val="408"/>
              </w:trPr>
              <w:tc>
                <w:tcPr>
                  <w:tcW w:w="9462"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399E517B" w14:textId="77777777" w:rsidR="00A579C7" w:rsidRPr="00A579C7" w:rsidRDefault="00A579C7" w:rsidP="00A579C7">
                  <w:pPr>
                    <w:jc w:val="center"/>
                    <w:rPr>
                      <w:rFonts w:ascii="Century Gothic" w:hAnsi="Century Gothic" w:cs="Calibri"/>
                      <w:b/>
                      <w:bCs/>
                      <w:color w:val="000000"/>
                      <w:lang w:val="es-BO" w:eastAsia="es-BO"/>
                    </w:rPr>
                  </w:pPr>
                  <w:r w:rsidRPr="00A579C7">
                    <w:rPr>
                      <w:rFonts w:ascii="Century Gothic" w:hAnsi="Century Gothic" w:cs="Calibri"/>
                      <w:b/>
                      <w:bCs/>
                      <w:color w:val="000000"/>
                      <w:lang w:val="es-BO" w:eastAsia="es-BO"/>
                    </w:rPr>
                    <w:lastRenderedPageBreak/>
                    <w:t>CRITERIOS DE CALIFICACIÓN</w:t>
                  </w:r>
                </w:p>
              </w:tc>
            </w:tr>
            <w:tr w:rsidR="00A579C7" w:rsidRPr="00A579C7" w14:paraId="31E266FF" w14:textId="77777777" w:rsidTr="003E0E02">
              <w:trPr>
                <w:trHeight w:val="268"/>
              </w:trPr>
              <w:tc>
                <w:tcPr>
                  <w:tcW w:w="9462" w:type="dxa"/>
                  <w:vMerge/>
                  <w:tcBorders>
                    <w:top w:val="single" w:sz="8" w:space="0" w:color="000000"/>
                    <w:left w:val="single" w:sz="8" w:space="0" w:color="000000"/>
                    <w:bottom w:val="single" w:sz="8" w:space="0" w:color="000000"/>
                    <w:right w:val="single" w:sz="8" w:space="0" w:color="000000"/>
                  </w:tcBorders>
                  <w:vAlign w:val="center"/>
                  <w:hideMark/>
                </w:tcPr>
                <w:p w14:paraId="2762B1B3" w14:textId="77777777" w:rsidR="00A579C7" w:rsidRPr="00A579C7" w:rsidRDefault="00A579C7" w:rsidP="00A579C7">
                  <w:pPr>
                    <w:rPr>
                      <w:rFonts w:ascii="Century Gothic" w:hAnsi="Century Gothic" w:cs="Calibri"/>
                      <w:b/>
                      <w:bCs/>
                      <w:color w:val="000000"/>
                      <w:lang w:val="es-BO" w:eastAsia="es-BO"/>
                    </w:rPr>
                  </w:pPr>
                </w:p>
              </w:tc>
              <w:tc>
                <w:tcPr>
                  <w:tcW w:w="259" w:type="dxa"/>
                  <w:tcBorders>
                    <w:top w:val="nil"/>
                    <w:left w:val="nil"/>
                    <w:bottom w:val="nil"/>
                    <w:right w:val="nil"/>
                  </w:tcBorders>
                  <w:shd w:val="clear" w:color="auto" w:fill="auto"/>
                  <w:noWrap/>
                  <w:vAlign w:val="bottom"/>
                  <w:hideMark/>
                </w:tcPr>
                <w:p w14:paraId="1047E9D6" w14:textId="77777777" w:rsidR="00A579C7" w:rsidRPr="00A579C7" w:rsidRDefault="00A579C7" w:rsidP="00A579C7">
                  <w:pPr>
                    <w:jc w:val="center"/>
                    <w:rPr>
                      <w:rFonts w:ascii="Century Gothic" w:hAnsi="Century Gothic" w:cs="Calibri"/>
                      <w:b/>
                      <w:bCs/>
                      <w:color w:val="000000"/>
                      <w:lang w:val="es-BO" w:eastAsia="es-BO"/>
                    </w:rPr>
                  </w:pPr>
                </w:p>
              </w:tc>
            </w:tr>
            <w:tr w:rsidR="00A579C7" w:rsidRPr="00A579C7" w14:paraId="50EB95F9"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hideMark/>
                </w:tcPr>
                <w:p w14:paraId="55961D93" w14:textId="77777777" w:rsidR="00A579C7" w:rsidRPr="00A579C7" w:rsidRDefault="00A579C7" w:rsidP="003E0E02">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Empresa que cuente con experiencia verificable mínima de 5 años en Servicios de Contac Center o similares. </w:t>
                  </w:r>
                  <w:r w:rsidRPr="00A579C7">
                    <w:rPr>
                      <w:rFonts w:ascii="Arial" w:hAnsi="Arial" w:cs="Arial"/>
                      <w:color w:val="000000"/>
                      <w:sz w:val="18"/>
                      <w:szCs w:val="18"/>
                      <w:lang w:val="es-BO" w:eastAsia="es-BO"/>
                    </w:rPr>
                    <w:br/>
                    <w:t>De 5 a 6 años   = 3 pts.</w:t>
                  </w:r>
                  <w:r w:rsidRPr="00A579C7">
                    <w:rPr>
                      <w:rFonts w:ascii="Arial" w:hAnsi="Arial" w:cs="Arial"/>
                      <w:color w:val="000000"/>
                      <w:sz w:val="18"/>
                      <w:szCs w:val="18"/>
                      <w:lang w:val="es-BO" w:eastAsia="es-BO"/>
                    </w:rPr>
                    <w:br/>
                    <w:t>De 7 a 8 años = 4 pts.</w:t>
                  </w:r>
                  <w:r w:rsidRPr="00A579C7">
                    <w:rPr>
                      <w:rFonts w:ascii="Arial" w:hAnsi="Arial" w:cs="Arial"/>
                      <w:color w:val="000000"/>
                      <w:sz w:val="18"/>
                      <w:szCs w:val="18"/>
                      <w:lang w:val="es-BO" w:eastAsia="es-BO"/>
                    </w:rPr>
                    <w:br/>
                    <w:t>De 9 o más años = 5 pts.</w:t>
                  </w:r>
                </w:p>
              </w:tc>
              <w:tc>
                <w:tcPr>
                  <w:tcW w:w="259" w:type="dxa"/>
                  <w:vAlign w:val="center"/>
                  <w:hideMark/>
                </w:tcPr>
                <w:p w14:paraId="7AF9818A" w14:textId="77777777" w:rsidR="00A579C7" w:rsidRPr="00A579C7" w:rsidRDefault="00A579C7" w:rsidP="00A579C7">
                  <w:pPr>
                    <w:rPr>
                      <w:lang w:val="es-BO" w:eastAsia="es-BO"/>
                    </w:rPr>
                  </w:pPr>
                </w:p>
              </w:tc>
            </w:tr>
            <w:tr w:rsidR="00A579C7" w:rsidRPr="00A579C7" w14:paraId="121F0AF7"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78E5619F"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12DF0DBF" w14:textId="77777777" w:rsidR="00A579C7" w:rsidRPr="00A579C7" w:rsidRDefault="00A579C7" w:rsidP="00A579C7">
                  <w:pPr>
                    <w:jc w:val="both"/>
                    <w:rPr>
                      <w:rFonts w:ascii="Arial" w:hAnsi="Arial" w:cs="Arial"/>
                      <w:color w:val="000000"/>
                      <w:sz w:val="18"/>
                      <w:szCs w:val="18"/>
                      <w:lang w:val="es-BO" w:eastAsia="es-BO"/>
                    </w:rPr>
                  </w:pPr>
                </w:p>
              </w:tc>
            </w:tr>
            <w:tr w:rsidR="00A579C7" w:rsidRPr="00A579C7" w14:paraId="6DA05C7B" w14:textId="77777777" w:rsidTr="003E0E02">
              <w:trPr>
                <w:trHeight w:val="102"/>
              </w:trPr>
              <w:tc>
                <w:tcPr>
                  <w:tcW w:w="9462" w:type="dxa"/>
                  <w:vMerge/>
                  <w:tcBorders>
                    <w:top w:val="nil"/>
                    <w:left w:val="single" w:sz="8" w:space="0" w:color="000000"/>
                    <w:bottom w:val="single" w:sz="8" w:space="0" w:color="000000"/>
                    <w:right w:val="single" w:sz="8" w:space="0" w:color="000000"/>
                  </w:tcBorders>
                  <w:vAlign w:val="center"/>
                  <w:hideMark/>
                </w:tcPr>
                <w:p w14:paraId="4BF47082"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7B8D0FB4" w14:textId="77777777" w:rsidR="00A579C7" w:rsidRPr="00A579C7" w:rsidRDefault="00A579C7" w:rsidP="00A579C7">
                  <w:pPr>
                    <w:rPr>
                      <w:lang w:val="es-BO" w:eastAsia="es-BO"/>
                    </w:rPr>
                  </w:pPr>
                </w:p>
              </w:tc>
            </w:tr>
            <w:tr w:rsidR="00A579C7" w:rsidRPr="00A579C7" w14:paraId="2B599ED9"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hideMark/>
                </w:tcPr>
                <w:p w14:paraId="3C08D0B2" w14:textId="77777777" w:rsidR="00A579C7" w:rsidRPr="00A579C7" w:rsidRDefault="00A579C7" w:rsidP="00A579C7">
                  <w:pPr>
                    <w:spacing w:after="240"/>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Experiencia específica verificable en atención y servicio al cliente </w:t>
                  </w:r>
                  <w:proofErr w:type="spellStart"/>
                  <w:r w:rsidRPr="00A579C7">
                    <w:rPr>
                      <w:rFonts w:ascii="Arial" w:hAnsi="Arial" w:cs="Arial"/>
                      <w:color w:val="000000"/>
                      <w:sz w:val="18"/>
                      <w:szCs w:val="18"/>
                      <w:lang w:val="es-BO" w:eastAsia="es-BO"/>
                    </w:rPr>
                    <w:t>inbound</w:t>
                  </w:r>
                  <w:proofErr w:type="spellEnd"/>
                  <w:r w:rsidRPr="00A579C7">
                    <w:rPr>
                      <w:rFonts w:ascii="Arial" w:hAnsi="Arial" w:cs="Arial"/>
                      <w:color w:val="000000"/>
                      <w:sz w:val="18"/>
                      <w:szCs w:val="18"/>
                      <w:lang w:val="es-BO" w:eastAsia="es-BO"/>
                    </w:rPr>
                    <w:t xml:space="preserve"> y </w:t>
                  </w:r>
                  <w:proofErr w:type="spellStart"/>
                  <w:r w:rsidRPr="00A579C7">
                    <w:rPr>
                      <w:rFonts w:ascii="Arial" w:hAnsi="Arial" w:cs="Arial"/>
                      <w:color w:val="000000"/>
                      <w:sz w:val="18"/>
                      <w:szCs w:val="18"/>
                      <w:lang w:val="es-BO" w:eastAsia="es-BO"/>
                    </w:rPr>
                    <w:t>outbound</w:t>
                  </w:r>
                  <w:proofErr w:type="spellEnd"/>
                  <w:r w:rsidRPr="00A579C7">
                    <w:rPr>
                      <w:rFonts w:ascii="Arial" w:hAnsi="Arial" w:cs="Arial"/>
                      <w:color w:val="000000"/>
                      <w:sz w:val="18"/>
                      <w:szCs w:val="18"/>
                      <w:lang w:val="es-BO" w:eastAsia="es-BO"/>
                    </w:rPr>
                    <w:t xml:space="preserve"> en empresas e instituciones de servicios privadas o públicas. (Mínimo de 3 años)</w:t>
                  </w:r>
                  <w:r w:rsidRPr="00A579C7">
                    <w:rPr>
                      <w:rFonts w:ascii="Arial" w:hAnsi="Arial" w:cs="Arial"/>
                      <w:color w:val="000000"/>
                      <w:sz w:val="18"/>
                      <w:szCs w:val="18"/>
                      <w:lang w:val="es-BO" w:eastAsia="es-BO"/>
                    </w:rPr>
                    <w:br/>
                    <w:t>Tres contratos = 5 pts.</w:t>
                  </w:r>
                  <w:r w:rsidRPr="00A579C7">
                    <w:rPr>
                      <w:rFonts w:ascii="Arial" w:hAnsi="Arial" w:cs="Arial"/>
                      <w:color w:val="000000"/>
                      <w:sz w:val="18"/>
                      <w:szCs w:val="18"/>
                      <w:lang w:val="es-BO" w:eastAsia="es-BO"/>
                    </w:rPr>
                    <w:br/>
                    <w:t xml:space="preserve">Cuatro contratos = 10 pts. </w:t>
                  </w:r>
                  <w:r w:rsidRPr="00A579C7">
                    <w:rPr>
                      <w:rFonts w:ascii="Arial" w:hAnsi="Arial" w:cs="Arial"/>
                      <w:color w:val="000000"/>
                      <w:sz w:val="18"/>
                      <w:szCs w:val="18"/>
                      <w:lang w:val="es-BO" w:eastAsia="es-BO"/>
                    </w:rPr>
                    <w:br/>
                    <w:t>Cinco o más contratos = 15 pts.</w:t>
                  </w:r>
                  <w:r w:rsidRPr="00A579C7">
                    <w:rPr>
                      <w:rFonts w:ascii="Arial" w:hAnsi="Arial" w:cs="Arial"/>
                      <w:color w:val="000000"/>
                      <w:sz w:val="18"/>
                      <w:szCs w:val="18"/>
                      <w:lang w:val="es-BO" w:eastAsia="es-BO"/>
                    </w:rPr>
                    <w:br/>
                  </w:r>
                </w:p>
              </w:tc>
              <w:tc>
                <w:tcPr>
                  <w:tcW w:w="259" w:type="dxa"/>
                  <w:vAlign w:val="center"/>
                  <w:hideMark/>
                </w:tcPr>
                <w:p w14:paraId="393B19CD" w14:textId="77777777" w:rsidR="00A579C7" w:rsidRPr="00A579C7" w:rsidRDefault="00A579C7" w:rsidP="00A579C7">
                  <w:pPr>
                    <w:rPr>
                      <w:lang w:val="es-BO" w:eastAsia="es-BO"/>
                    </w:rPr>
                  </w:pPr>
                </w:p>
              </w:tc>
            </w:tr>
            <w:tr w:rsidR="00A579C7" w:rsidRPr="00A579C7" w14:paraId="6BE4993F"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282FA85A"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475A3D0B" w14:textId="77777777" w:rsidR="00A579C7" w:rsidRPr="00A579C7" w:rsidRDefault="00A579C7" w:rsidP="00A579C7">
                  <w:pPr>
                    <w:spacing w:after="240"/>
                    <w:rPr>
                      <w:rFonts w:ascii="Arial" w:hAnsi="Arial" w:cs="Arial"/>
                      <w:color w:val="000000"/>
                      <w:sz w:val="18"/>
                      <w:szCs w:val="18"/>
                      <w:lang w:val="es-BO" w:eastAsia="es-BO"/>
                    </w:rPr>
                  </w:pPr>
                </w:p>
              </w:tc>
            </w:tr>
            <w:tr w:rsidR="00A579C7" w:rsidRPr="00A579C7" w14:paraId="17F24D59" w14:textId="77777777" w:rsidTr="003E0E02">
              <w:trPr>
                <w:trHeight w:val="329"/>
              </w:trPr>
              <w:tc>
                <w:tcPr>
                  <w:tcW w:w="9462" w:type="dxa"/>
                  <w:vMerge/>
                  <w:tcBorders>
                    <w:top w:val="nil"/>
                    <w:left w:val="single" w:sz="8" w:space="0" w:color="000000"/>
                    <w:bottom w:val="single" w:sz="8" w:space="0" w:color="000000"/>
                    <w:right w:val="single" w:sz="8" w:space="0" w:color="000000"/>
                  </w:tcBorders>
                  <w:vAlign w:val="center"/>
                  <w:hideMark/>
                </w:tcPr>
                <w:p w14:paraId="3BD80650"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697711C9" w14:textId="77777777" w:rsidR="00A579C7" w:rsidRPr="00A579C7" w:rsidRDefault="00A579C7" w:rsidP="00A579C7">
                  <w:pPr>
                    <w:rPr>
                      <w:lang w:val="es-BO" w:eastAsia="es-BO"/>
                    </w:rPr>
                  </w:pPr>
                </w:p>
              </w:tc>
            </w:tr>
            <w:tr w:rsidR="00A579C7" w:rsidRPr="00A579C7" w14:paraId="49E8F3C1"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58E1670"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Propuesta </w:t>
                  </w:r>
                  <w:proofErr w:type="spellStart"/>
                  <w:r w:rsidRPr="00A579C7">
                    <w:rPr>
                      <w:rFonts w:ascii="Arial" w:hAnsi="Arial" w:cs="Arial"/>
                      <w:color w:val="000000"/>
                      <w:sz w:val="18"/>
                      <w:szCs w:val="18"/>
                      <w:lang w:val="es-BO" w:eastAsia="es-BO"/>
                    </w:rPr>
                    <w:t>Tecnica</w:t>
                  </w:r>
                  <w:proofErr w:type="spellEnd"/>
                  <w:r w:rsidRPr="00A579C7">
                    <w:rPr>
                      <w:rFonts w:ascii="Arial" w:hAnsi="Arial" w:cs="Arial"/>
                      <w:color w:val="000000"/>
                      <w:sz w:val="18"/>
                      <w:szCs w:val="18"/>
                      <w:lang w:val="es-BO" w:eastAsia="es-BO"/>
                    </w:rPr>
                    <w:br/>
                    <w:t>Porcentaje de cumplimiento de requisitos operativos</w:t>
                  </w:r>
                  <w:r w:rsidRPr="00A579C7">
                    <w:rPr>
                      <w:rFonts w:ascii="Arial" w:hAnsi="Arial" w:cs="Arial"/>
                      <w:color w:val="000000"/>
                      <w:sz w:val="18"/>
                      <w:szCs w:val="18"/>
                      <w:lang w:val="es-BO" w:eastAsia="es-BO"/>
                    </w:rPr>
                    <w:br/>
                    <w:t>85 a 90% = 5 pts.</w:t>
                  </w:r>
                  <w:r w:rsidRPr="00A579C7">
                    <w:rPr>
                      <w:rFonts w:ascii="Arial" w:hAnsi="Arial" w:cs="Arial"/>
                      <w:color w:val="000000"/>
                      <w:sz w:val="18"/>
                      <w:szCs w:val="18"/>
                      <w:lang w:val="es-BO" w:eastAsia="es-BO"/>
                    </w:rPr>
                    <w:br/>
                    <w:t>90 a 95% = 10 pts.</w:t>
                  </w:r>
                  <w:r w:rsidRPr="00A579C7">
                    <w:rPr>
                      <w:rFonts w:ascii="Arial" w:hAnsi="Arial" w:cs="Arial"/>
                      <w:color w:val="000000"/>
                      <w:sz w:val="18"/>
                      <w:szCs w:val="18"/>
                      <w:lang w:val="es-BO" w:eastAsia="es-BO"/>
                    </w:rPr>
                    <w:br/>
                    <w:t>95 a 100% = 20 pts.</w:t>
                  </w:r>
                </w:p>
              </w:tc>
              <w:tc>
                <w:tcPr>
                  <w:tcW w:w="259" w:type="dxa"/>
                  <w:vAlign w:val="center"/>
                  <w:hideMark/>
                </w:tcPr>
                <w:p w14:paraId="76FFAEFC" w14:textId="77777777" w:rsidR="00A579C7" w:rsidRPr="00A579C7" w:rsidRDefault="00A579C7" w:rsidP="00A579C7">
                  <w:pPr>
                    <w:rPr>
                      <w:lang w:val="es-BO" w:eastAsia="es-BO"/>
                    </w:rPr>
                  </w:pPr>
                </w:p>
              </w:tc>
            </w:tr>
            <w:tr w:rsidR="00A579C7" w:rsidRPr="00A579C7" w14:paraId="0A857606"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08DC16D9"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7E652D3D" w14:textId="77777777" w:rsidR="00A579C7" w:rsidRPr="00A579C7" w:rsidRDefault="00A579C7" w:rsidP="00A579C7">
                  <w:pPr>
                    <w:rPr>
                      <w:rFonts w:ascii="Arial" w:hAnsi="Arial" w:cs="Arial"/>
                      <w:color w:val="000000"/>
                      <w:sz w:val="18"/>
                      <w:szCs w:val="18"/>
                      <w:lang w:val="es-BO" w:eastAsia="es-BO"/>
                    </w:rPr>
                  </w:pPr>
                </w:p>
              </w:tc>
            </w:tr>
            <w:tr w:rsidR="00A579C7" w:rsidRPr="00A579C7" w14:paraId="2F700C70" w14:textId="77777777" w:rsidTr="00564CAF">
              <w:trPr>
                <w:trHeight w:val="320"/>
              </w:trPr>
              <w:tc>
                <w:tcPr>
                  <w:tcW w:w="9462" w:type="dxa"/>
                  <w:vMerge/>
                  <w:tcBorders>
                    <w:top w:val="nil"/>
                    <w:left w:val="single" w:sz="8" w:space="0" w:color="000000"/>
                    <w:bottom w:val="single" w:sz="8" w:space="0" w:color="000000"/>
                    <w:right w:val="single" w:sz="8" w:space="0" w:color="000000"/>
                  </w:tcBorders>
                  <w:vAlign w:val="center"/>
                  <w:hideMark/>
                </w:tcPr>
                <w:p w14:paraId="3D0D7735"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48A2FA7B" w14:textId="77777777" w:rsidR="00A579C7" w:rsidRPr="00A579C7" w:rsidRDefault="00A579C7" w:rsidP="00A579C7">
                  <w:pPr>
                    <w:rPr>
                      <w:lang w:val="es-BO" w:eastAsia="es-BO"/>
                    </w:rPr>
                  </w:pPr>
                </w:p>
              </w:tc>
            </w:tr>
            <w:tr w:rsidR="00A579C7" w:rsidRPr="00A579C7" w14:paraId="107D8A2D" w14:textId="77777777" w:rsidTr="003E0E02">
              <w:trPr>
                <w:trHeight w:val="445"/>
              </w:trPr>
              <w:tc>
                <w:tcPr>
                  <w:tcW w:w="9462"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899F0A9"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Propuesta </w:t>
                  </w:r>
                  <w:proofErr w:type="spellStart"/>
                  <w:r w:rsidRPr="00A579C7">
                    <w:rPr>
                      <w:rFonts w:ascii="Arial" w:hAnsi="Arial" w:cs="Arial"/>
                      <w:color w:val="000000"/>
                      <w:sz w:val="18"/>
                      <w:szCs w:val="18"/>
                      <w:lang w:val="es-BO" w:eastAsia="es-BO"/>
                    </w:rPr>
                    <w:t>Tecnica</w:t>
                  </w:r>
                  <w:proofErr w:type="spellEnd"/>
                  <w:r w:rsidRPr="00A579C7">
                    <w:rPr>
                      <w:rFonts w:ascii="Arial" w:hAnsi="Arial" w:cs="Arial"/>
                      <w:color w:val="000000"/>
                      <w:sz w:val="18"/>
                      <w:szCs w:val="18"/>
                      <w:lang w:val="es-BO" w:eastAsia="es-BO"/>
                    </w:rPr>
                    <w:br/>
                    <w:t>Porcentaje de cumplimiento de requisitos técnicos</w:t>
                  </w:r>
                  <w:r w:rsidRPr="00A579C7">
                    <w:rPr>
                      <w:rFonts w:ascii="Arial" w:hAnsi="Arial" w:cs="Arial"/>
                      <w:color w:val="000000"/>
                      <w:sz w:val="18"/>
                      <w:szCs w:val="18"/>
                      <w:lang w:val="es-BO" w:eastAsia="es-BO"/>
                    </w:rPr>
                    <w:br/>
                    <w:t>85 a 90% = 5 pts.</w:t>
                  </w:r>
                  <w:r w:rsidRPr="00A579C7">
                    <w:rPr>
                      <w:rFonts w:ascii="Arial" w:hAnsi="Arial" w:cs="Arial"/>
                      <w:color w:val="000000"/>
                      <w:sz w:val="18"/>
                      <w:szCs w:val="18"/>
                      <w:lang w:val="es-BO" w:eastAsia="es-BO"/>
                    </w:rPr>
                    <w:br/>
                    <w:t>90 a 95% = 10 pts.</w:t>
                  </w:r>
                  <w:r w:rsidRPr="00A579C7">
                    <w:rPr>
                      <w:rFonts w:ascii="Arial" w:hAnsi="Arial" w:cs="Arial"/>
                      <w:color w:val="000000"/>
                      <w:sz w:val="18"/>
                      <w:szCs w:val="18"/>
                      <w:lang w:val="es-BO" w:eastAsia="es-BO"/>
                    </w:rPr>
                    <w:br/>
                    <w:t>95 a 100% = 20 pts.</w:t>
                  </w:r>
                </w:p>
              </w:tc>
              <w:tc>
                <w:tcPr>
                  <w:tcW w:w="259" w:type="dxa"/>
                  <w:vAlign w:val="center"/>
                  <w:hideMark/>
                </w:tcPr>
                <w:p w14:paraId="44B28AA4" w14:textId="77777777" w:rsidR="00A579C7" w:rsidRPr="00A579C7" w:rsidRDefault="00A579C7" w:rsidP="00A579C7">
                  <w:pPr>
                    <w:rPr>
                      <w:lang w:val="es-BO" w:eastAsia="es-BO"/>
                    </w:rPr>
                  </w:pPr>
                </w:p>
              </w:tc>
            </w:tr>
            <w:tr w:rsidR="00A579C7" w:rsidRPr="00A579C7" w14:paraId="12FFB280"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3B2A9699"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6BE03289" w14:textId="77777777" w:rsidR="00A579C7" w:rsidRPr="00A579C7" w:rsidRDefault="00A579C7" w:rsidP="00A579C7">
                  <w:pPr>
                    <w:rPr>
                      <w:rFonts w:ascii="Arial" w:hAnsi="Arial" w:cs="Arial"/>
                      <w:color w:val="000000"/>
                      <w:sz w:val="18"/>
                      <w:szCs w:val="18"/>
                      <w:lang w:val="es-BO" w:eastAsia="es-BO"/>
                    </w:rPr>
                  </w:pPr>
                </w:p>
              </w:tc>
            </w:tr>
            <w:tr w:rsidR="00A579C7" w:rsidRPr="00A579C7" w14:paraId="481442D0" w14:textId="77777777" w:rsidTr="003E0E02">
              <w:trPr>
                <w:trHeight w:val="445"/>
              </w:trPr>
              <w:tc>
                <w:tcPr>
                  <w:tcW w:w="9462" w:type="dxa"/>
                  <w:vMerge/>
                  <w:tcBorders>
                    <w:top w:val="nil"/>
                    <w:left w:val="single" w:sz="8" w:space="0" w:color="000000"/>
                    <w:bottom w:val="single" w:sz="8" w:space="0" w:color="000000"/>
                    <w:right w:val="single" w:sz="8" w:space="0" w:color="000000"/>
                  </w:tcBorders>
                  <w:vAlign w:val="center"/>
                  <w:hideMark/>
                </w:tcPr>
                <w:p w14:paraId="766F8E5F" w14:textId="77777777" w:rsidR="00A579C7" w:rsidRPr="00A579C7" w:rsidRDefault="00A579C7" w:rsidP="00A579C7">
                  <w:pPr>
                    <w:rPr>
                      <w:rFonts w:ascii="Arial" w:hAnsi="Arial" w:cs="Arial"/>
                      <w:color w:val="000000"/>
                      <w:sz w:val="18"/>
                      <w:szCs w:val="18"/>
                      <w:lang w:val="es-BO" w:eastAsia="es-BO"/>
                    </w:rPr>
                  </w:pPr>
                </w:p>
              </w:tc>
              <w:tc>
                <w:tcPr>
                  <w:tcW w:w="259" w:type="dxa"/>
                  <w:tcBorders>
                    <w:top w:val="nil"/>
                    <w:left w:val="nil"/>
                    <w:bottom w:val="nil"/>
                    <w:right w:val="nil"/>
                  </w:tcBorders>
                  <w:shd w:val="clear" w:color="auto" w:fill="auto"/>
                  <w:noWrap/>
                  <w:vAlign w:val="bottom"/>
                  <w:hideMark/>
                </w:tcPr>
                <w:p w14:paraId="30B5C35B" w14:textId="77777777" w:rsidR="00A579C7" w:rsidRPr="00A579C7" w:rsidRDefault="00A579C7" w:rsidP="00A579C7">
                  <w:pPr>
                    <w:rPr>
                      <w:lang w:val="es-BO" w:eastAsia="es-BO"/>
                    </w:rPr>
                  </w:pPr>
                </w:p>
              </w:tc>
            </w:tr>
          </w:tbl>
          <w:p w14:paraId="5F19F506" w14:textId="44B7C4C4" w:rsidR="00A579C7" w:rsidRDefault="00A579C7" w:rsidP="004F1C24">
            <w:pPr>
              <w:ind w:left="426"/>
              <w:jc w:val="both"/>
              <w:rPr>
                <w:rFonts w:ascii="Verdana" w:hAnsi="Verdana" w:cs="Arial"/>
                <w:iCs/>
                <w:color w:val="FF0000"/>
                <w:sz w:val="14"/>
                <w:szCs w:val="14"/>
                <w:lang w:val="es-BO"/>
              </w:rPr>
            </w:pPr>
          </w:p>
          <w:tbl>
            <w:tblPr>
              <w:tblW w:w="9889" w:type="dxa"/>
              <w:tblCellMar>
                <w:left w:w="70" w:type="dxa"/>
                <w:right w:w="70" w:type="dxa"/>
              </w:tblCellMar>
              <w:tblLook w:val="04A0" w:firstRow="1" w:lastRow="0" w:firstColumn="1" w:lastColumn="0" w:noHBand="0" w:noVBand="1"/>
            </w:tblPr>
            <w:tblGrid>
              <w:gridCol w:w="9626"/>
              <w:gridCol w:w="263"/>
            </w:tblGrid>
            <w:tr w:rsidR="00A579C7" w:rsidRPr="00A579C7" w14:paraId="2EBBF598" w14:textId="77777777" w:rsidTr="00564CAF">
              <w:trPr>
                <w:gridAfter w:val="1"/>
                <w:wAfter w:w="263" w:type="dxa"/>
                <w:trHeight w:val="411"/>
              </w:trPr>
              <w:tc>
                <w:tcPr>
                  <w:tcW w:w="9626" w:type="dxa"/>
                  <w:vMerge w:val="restart"/>
                  <w:tcBorders>
                    <w:top w:val="single" w:sz="8" w:space="0" w:color="000000"/>
                    <w:left w:val="single" w:sz="8" w:space="0" w:color="000000"/>
                    <w:bottom w:val="nil"/>
                    <w:right w:val="single" w:sz="8" w:space="0" w:color="000000"/>
                  </w:tcBorders>
                  <w:shd w:val="clear" w:color="000000" w:fill="DDEBF7"/>
                  <w:vAlign w:val="center"/>
                  <w:hideMark/>
                </w:tcPr>
                <w:p w14:paraId="548FE11D" w14:textId="77777777" w:rsidR="00A579C7" w:rsidRPr="00A579C7" w:rsidRDefault="00A579C7" w:rsidP="00A579C7">
                  <w:pPr>
                    <w:jc w:val="center"/>
                    <w:rPr>
                      <w:rFonts w:ascii="Century Gothic" w:hAnsi="Century Gothic" w:cs="Calibri"/>
                      <w:b/>
                      <w:bCs/>
                      <w:color w:val="000000"/>
                      <w:lang w:val="es-BO" w:eastAsia="es-BO"/>
                    </w:rPr>
                  </w:pPr>
                  <w:r w:rsidRPr="00A579C7">
                    <w:rPr>
                      <w:rFonts w:ascii="Century Gothic" w:hAnsi="Century Gothic" w:cs="Calibri"/>
                      <w:b/>
                      <w:bCs/>
                      <w:color w:val="000000"/>
                      <w:lang w:val="es-BO" w:eastAsia="es-BO"/>
                    </w:rPr>
                    <w:t>CRITERIOS DE HABILITACIÓN</w:t>
                  </w:r>
                </w:p>
              </w:tc>
            </w:tr>
            <w:tr w:rsidR="00A579C7" w:rsidRPr="00A579C7" w14:paraId="70B9E94D" w14:textId="77777777" w:rsidTr="00564CAF">
              <w:trPr>
                <w:trHeight w:val="290"/>
              </w:trPr>
              <w:tc>
                <w:tcPr>
                  <w:tcW w:w="9626" w:type="dxa"/>
                  <w:vMerge/>
                  <w:tcBorders>
                    <w:top w:val="single" w:sz="8" w:space="0" w:color="000000"/>
                    <w:left w:val="single" w:sz="8" w:space="0" w:color="000000"/>
                    <w:bottom w:val="nil"/>
                    <w:right w:val="single" w:sz="8" w:space="0" w:color="000000"/>
                  </w:tcBorders>
                  <w:vAlign w:val="center"/>
                  <w:hideMark/>
                </w:tcPr>
                <w:p w14:paraId="7BC99CCF" w14:textId="77777777" w:rsidR="00A579C7" w:rsidRPr="00A579C7" w:rsidRDefault="00A579C7" w:rsidP="00A579C7">
                  <w:pPr>
                    <w:rPr>
                      <w:rFonts w:ascii="Century Gothic" w:hAnsi="Century Gothic" w:cs="Calibri"/>
                      <w:b/>
                      <w:bCs/>
                      <w:color w:val="000000"/>
                      <w:lang w:val="es-BO" w:eastAsia="es-BO"/>
                    </w:rPr>
                  </w:pPr>
                </w:p>
              </w:tc>
              <w:tc>
                <w:tcPr>
                  <w:tcW w:w="263" w:type="dxa"/>
                  <w:tcBorders>
                    <w:top w:val="nil"/>
                    <w:left w:val="nil"/>
                    <w:bottom w:val="nil"/>
                    <w:right w:val="nil"/>
                  </w:tcBorders>
                  <w:shd w:val="clear" w:color="auto" w:fill="auto"/>
                  <w:noWrap/>
                  <w:vAlign w:val="bottom"/>
                  <w:hideMark/>
                </w:tcPr>
                <w:p w14:paraId="0091B42E" w14:textId="77777777" w:rsidR="00A579C7" w:rsidRPr="00A579C7" w:rsidRDefault="00A579C7" w:rsidP="00A579C7">
                  <w:pPr>
                    <w:jc w:val="center"/>
                    <w:rPr>
                      <w:rFonts w:ascii="Century Gothic" w:hAnsi="Century Gothic" w:cs="Calibri"/>
                      <w:b/>
                      <w:bCs/>
                      <w:color w:val="000000"/>
                      <w:lang w:val="es-BO" w:eastAsia="es-BO"/>
                    </w:rPr>
                  </w:pPr>
                </w:p>
              </w:tc>
            </w:tr>
            <w:tr w:rsidR="00A579C7" w:rsidRPr="00A579C7" w14:paraId="35006186" w14:textId="77777777" w:rsidTr="00564CAF">
              <w:trPr>
                <w:trHeight w:val="604"/>
              </w:trPr>
              <w:tc>
                <w:tcPr>
                  <w:tcW w:w="9626" w:type="dxa"/>
                  <w:tcBorders>
                    <w:top w:val="single" w:sz="4" w:space="0" w:color="auto"/>
                    <w:left w:val="single" w:sz="4" w:space="0" w:color="auto"/>
                    <w:bottom w:val="single" w:sz="4" w:space="0" w:color="auto"/>
                    <w:right w:val="single" w:sz="4" w:space="0" w:color="auto"/>
                  </w:tcBorders>
                  <w:shd w:val="clear" w:color="auto" w:fill="auto"/>
                  <w:hideMark/>
                </w:tcPr>
                <w:p w14:paraId="27382FB4" w14:textId="77777777" w:rsidR="00A579C7" w:rsidRPr="00A579C7" w:rsidRDefault="00A579C7" w:rsidP="00A579C7">
                  <w:pPr>
                    <w:jc w:val="both"/>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Empresa que cuente con experiencia verificable mínima de 5 años en Servicios de Contac Center o similares. </w:t>
                  </w:r>
                </w:p>
              </w:tc>
              <w:tc>
                <w:tcPr>
                  <w:tcW w:w="263" w:type="dxa"/>
                  <w:vAlign w:val="center"/>
                  <w:hideMark/>
                </w:tcPr>
                <w:p w14:paraId="318ACDA8" w14:textId="77777777" w:rsidR="00A579C7" w:rsidRPr="00A579C7" w:rsidRDefault="00A579C7" w:rsidP="00A579C7">
                  <w:pPr>
                    <w:rPr>
                      <w:lang w:val="es-BO" w:eastAsia="es-BO"/>
                    </w:rPr>
                  </w:pPr>
                </w:p>
              </w:tc>
            </w:tr>
            <w:tr w:rsidR="00A579C7" w:rsidRPr="00A579C7" w14:paraId="642810D5" w14:textId="77777777" w:rsidTr="00564CAF">
              <w:trPr>
                <w:trHeight w:val="713"/>
              </w:trPr>
              <w:tc>
                <w:tcPr>
                  <w:tcW w:w="9626" w:type="dxa"/>
                  <w:tcBorders>
                    <w:top w:val="nil"/>
                    <w:left w:val="single" w:sz="4" w:space="0" w:color="auto"/>
                    <w:bottom w:val="single" w:sz="4" w:space="0" w:color="auto"/>
                    <w:right w:val="single" w:sz="4" w:space="0" w:color="auto"/>
                  </w:tcBorders>
                  <w:shd w:val="clear" w:color="auto" w:fill="auto"/>
                  <w:hideMark/>
                </w:tcPr>
                <w:p w14:paraId="6AAA340F"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Experiencia específica verificable mínima de 3 años en atención y servicio al cliente </w:t>
                  </w:r>
                  <w:proofErr w:type="spellStart"/>
                  <w:r w:rsidRPr="00A579C7">
                    <w:rPr>
                      <w:rFonts w:ascii="Arial" w:hAnsi="Arial" w:cs="Arial"/>
                      <w:color w:val="000000"/>
                      <w:sz w:val="18"/>
                      <w:szCs w:val="18"/>
                      <w:lang w:val="es-BO" w:eastAsia="es-BO"/>
                    </w:rPr>
                    <w:t>inbound</w:t>
                  </w:r>
                  <w:proofErr w:type="spellEnd"/>
                  <w:r w:rsidRPr="00A579C7">
                    <w:rPr>
                      <w:rFonts w:ascii="Arial" w:hAnsi="Arial" w:cs="Arial"/>
                      <w:color w:val="000000"/>
                      <w:sz w:val="18"/>
                      <w:szCs w:val="18"/>
                      <w:lang w:val="es-BO" w:eastAsia="es-BO"/>
                    </w:rPr>
                    <w:t xml:space="preserve"> y </w:t>
                  </w:r>
                  <w:proofErr w:type="spellStart"/>
                  <w:r w:rsidRPr="00A579C7">
                    <w:rPr>
                      <w:rFonts w:ascii="Arial" w:hAnsi="Arial" w:cs="Arial"/>
                      <w:color w:val="000000"/>
                      <w:sz w:val="18"/>
                      <w:szCs w:val="18"/>
                      <w:lang w:val="es-BO" w:eastAsia="es-BO"/>
                    </w:rPr>
                    <w:t>outbound</w:t>
                  </w:r>
                  <w:proofErr w:type="spellEnd"/>
                  <w:r w:rsidRPr="00A579C7">
                    <w:rPr>
                      <w:rFonts w:ascii="Arial" w:hAnsi="Arial" w:cs="Arial"/>
                      <w:color w:val="000000"/>
                      <w:sz w:val="18"/>
                      <w:szCs w:val="18"/>
                      <w:lang w:val="es-BO" w:eastAsia="es-BO"/>
                    </w:rPr>
                    <w:t xml:space="preserve"> en empresas e instituciones de servicios privadas o públicas. </w:t>
                  </w:r>
                </w:p>
              </w:tc>
              <w:tc>
                <w:tcPr>
                  <w:tcW w:w="263" w:type="dxa"/>
                  <w:vAlign w:val="center"/>
                  <w:hideMark/>
                </w:tcPr>
                <w:p w14:paraId="1E9C103F" w14:textId="77777777" w:rsidR="00A579C7" w:rsidRPr="00A579C7" w:rsidRDefault="00A579C7" w:rsidP="00A579C7">
                  <w:pPr>
                    <w:rPr>
                      <w:lang w:val="es-BO" w:eastAsia="es-BO"/>
                    </w:rPr>
                  </w:pPr>
                </w:p>
              </w:tc>
            </w:tr>
            <w:tr w:rsidR="00A579C7" w:rsidRPr="00A579C7" w14:paraId="2BCBB68B" w14:textId="77777777" w:rsidTr="00564CAF">
              <w:trPr>
                <w:trHeight w:val="278"/>
              </w:trPr>
              <w:tc>
                <w:tcPr>
                  <w:tcW w:w="9626" w:type="dxa"/>
                  <w:tcBorders>
                    <w:top w:val="nil"/>
                    <w:left w:val="single" w:sz="4" w:space="0" w:color="auto"/>
                    <w:bottom w:val="single" w:sz="4" w:space="0" w:color="auto"/>
                    <w:right w:val="single" w:sz="4" w:space="0" w:color="auto"/>
                  </w:tcBorders>
                  <w:shd w:val="clear" w:color="auto" w:fill="auto"/>
                  <w:hideMark/>
                </w:tcPr>
                <w:p w14:paraId="701AB450"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Propuesta técnica</w:t>
                  </w:r>
                </w:p>
              </w:tc>
              <w:tc>
                <w:tcPr>
                  <w:tcW w:w="263" w:type="dxa"/>
                  <w:vAlign w:val="center"/>
                  <w:hideMark/>
                </w:tcPr>
                <w:p w14:paraId="4B844158" w14:textId="77777777" w:rsidR="00A579C7" w:rsidRPr="00A579C7" w:rsidRDefault="00A579C7" w:rsidP="00A579C7">
                  <w:pPr>
                    <w:rPr>
                      <w:lang w:val="es-BO" w:eastAsia="es-BO"/>
                    </w:rPr>
                  </w:pPr>
                </w:p>
              </w:tc>
            </w:tr>
            <w:tr w:rsidR="00A579C7" w:rsidRPr="00A579C7" w14:paraId="30B0003A"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4126C9B6" w14:textId="265BA6C5"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Infraestructura física y tecnológica, </w:t>
                  </w:r>
                  <w:r w:rsidR="00564CAF" w:rsidRPr="00A579C7">
                    <w:rPr>
                      <w:rFonts w:ascii="Arial" w:hAnsi="Arial" w:cs="Arial"/>
                      <w:color w:val="000000"/>
                      <w:sz w:val="18"/>
                      <w:szCs w:val="18"/>
                      <w:lang w:val="es-BO" w:eastAsia="es-BO"/>
                    </w:rPr>
                    <w:t>acorde para</w:t>
                  </w:r>
                  <w:r w:rsidRPr="00A579C7">
                    <w:rPr>
                      <w:rFonts w:ascii="Arial" w:hAnsi="Arial" w:cs="Arial"/>
                      <w:color w:val="000000"/>
                      <w:sz w:val="18"/>
                      <w:szCs w:val="18"/>
                      <w:lang w:val="es-BO" w:eastAsia="es-BO"/>
                    </w:rPr>
                    <w:t xml:space="preserve"> la atención de los clientes</w:t>
                  </w:r>
                </w:p>
              </w:tc>
              <w:tc>
                <w:tcPr>
                  <w:tcW w:w="263" w:type="dxa"/>
                  <w:vAlign w:val="center"/>
                  <w:hideMark/>
                </w:tcPr>
                <w:p w14:paraId="08153572" w14:textId="77777777" w:rsidR="00A579C7" w:rsidRPr="00A579C7" w:rsidRDefault="00A579C7" w:rsidP="00A579C7">
                  <w:pPr>
                    <w:rPr>
                      <w:lang w:val="es-BO" w:eastAsia="es-BO"/>
                    </w:rPr>
                  </w:pPr>
                </w:p>
              </w:tc>
            </w:tr>
            <w:tr w:rsidR="00A579C7" w:rsidRPr="00A579C7" w14:paraId="7ECF22E5"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6B05722E"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Plan de contingencia ante eventos que afecten la infraestructura (física y tecnológica)</w:t>
                  </w:r>
                </w:p>
              </w:tc>
              <w:tc>
                <w:tcPr>
                  <w:tcW w:w="263" w:type="dxa"/>
                  <w:vAlign w:val="center"/>
                  <w:hideMark/>
                </w:tcPr>
                <w:p w14:paraId="4AFA48FE" w14:textId="77777777" w:rsidR="00A579C7" w:rsidRPr="00A579C7" w:rsidRDefault="00A579C7" w:rsidP="00A579C7">
                  <w:pPr>
                    <w:rPr>
                      <w:lang w:val="es-BO" w:eastAsia="es-BO"/>
                    </w:rPr>
                  </w:pPr>
                </w:p>
              </w:tc>
            </w:tr>
            <w:tr w:rsidR="00A579C7" w:rsidRPr="00A579C7" w14:paraId="43122B67"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6B7A973C"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Recursos humanos capacitados y en número acorde al servicio</w:t>
                  </w:r>
                </w:p>
              </w:tc>
              <w:tc>
                <w:tcPr>
                  <w:tcW w:w="263" w:type="dxa"/>
                  <w:vAlign w:val="center"/>
                  <w:hideMark/>
                </w:tcPr>
                <w:p w14:paraId="5908D64D" w14:textId="77777777" w:rsidR="00A579C7" w:rsidRPr="00A579C7" w:rsidRDefault="00A579C7" w:rsidP="00A579C7">
                  <w:pPr>
                    <w:rPr>
                      <w:lang w:val="es-BO" w:eastAsia="es-BO"/>
                    </w:rPr>
                  </w:pPr>
                </w:p>
              </w:tc>
            </w:tr>
            <w:tr w:rsidR="00A579C7" w:rsidRPr="00A579C7" w14:paraId="148A7E9F"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2B17E9AF" w14:textId="3A4351F2"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Plan de contingencia ante eventos que afecten la operativa del servicio (conflictos sociales, enfermedades </w:t>
                  </w:r>
                  <w:r w:rsidR="00564CAF" w:rsidRPr="00A579C7">
                    <w:rPr>
                      <w:rFonts w:ascii="Arial" w:hAnsi="Arial" w:cs="Arial"/>
                      <w:color w:val="000000"/>
                      <w:sz w:val="18"/>
                      <w:szCs w:val="18"/>
                      <w:lang w:val="es-BO" w:eastAsia="es-BO"/>
                    </w:rPr>
                    <w:t>emergentes)</w:t>
                  </w:r>
                </w:p>
              </w:tc>
              <w:tc>
                <w:tcPr>
                  <w:tcW w:w="263" w:type="dxa"/>
                  <w:vAlign w:val="center"/>
                  <w:hideMark/>
                </w:tcPr>
                <w:p w14:paraId="4F6C9B31" w14:textId="77777777" w:rsidR="00A579C7" w:rsidRPr="00A579C7" w:rsidRDefault="00A579C7" w:rsidP="00A579C7">
                  <w:pPr>
                    <w:rPr>
                      <w:lang w:val="es-BO" w:eastAsia="es-BO"/>
                    </w:rPr>
                  </w:pPr>
                </w:p>
              </w:tc>
            </w:tr>
            <w:tr w:rsidR="00A579C7" w:rsidRPr="00A579C7" w14:paraId="4F816954" w14:textId="77777777" w:rsidTr="00564CAF">
              <w:trPr>
                <w:trHeight w:val="501"/>
              </w:trPr>
              <w:tc>
                <w:tcPr>
                  <w:tcW w:w="9626" w:type="dxa"/>
                  <w:tcBorders>
                    <w:top w:val="nil"/>
                    <w:left w:val="single" w:sz="4" w:space="0" w:color="auto"/>
                    <w:bottom w:val="single" w:sz="4" w:space="0" w:color="auto"/>
                    <w:right w:val="single" w:sz="4" w:space="0" w:color="auto"/>
                  </w:tcBorders>
                  <w:shd w:val="clear" w:color="auto" w:fill="auto"/>
                  <w:vAlign w:val="center"/>
                  <w:hideMark/>
                </w:tcPr>
                <w:p w14:paraId="202848BE" w14:textId="77777777" w:rsidR="00A579C7" w:rsidRPr="00A579C7" w:rsidRDefault="00A579C7" w:rsidP="00A579C7">
                  <w:pPr>
                    <w:rPr>
                      <w:rFonts w:ascii="Arial" w:hAnsi="Arial" w:cs="Arial"/>
                      <w:color w:val="000000"/>
                      <w:sz w:val="18"/>
                      <w:szCs w:val="18"/>
                      <w:lang w:val="es-BO" w:eastAsia="es-BO"/>
                    </w:rPr>
                  </w:pPr>
                  <w:r w:rsidRPr="00A579C7">
                    <w:rPr>
                      <w:rFonts w:ascii="Arial" w:hAnsi="Arial" w:cs="Arial"/>
                      <w:color w:val="000000"/>
                      <w:sz w:val="18"/>
                      <w:szCs w:val="18"/>
                      <w:lang w:val="es-BO" w:eastAsia="es-BO"/>
                    </w:rPr>
                    <w:t xml:space="preserve">Propuesta económica </w:t>
                  </w:r>
                </w:p>
              </w:tc>
              <w:tc>
                <w:tcPr>
                  <w:tcW w:w="263" w:type="dxa"/>
                  <w:vAlign w:val="center"/>
                  <w:hideMark/>
                </w:tcPr>
                <w:p w14:paraId="447B7697" w14:textId="77777777" w:rsidR="00A579C7" w:rsidRPr="00A579C7" w:rsidRDefault="00A579C7" w:rsidP="00A579C7">
                  <w:pPr>
                    <w:rPr>
                      <w:lang w:val="es-BO" w:eastAsia="es-BO"/>
                    </w:rPr>
                  </w:pPr>
                </w:p>
              </w:tc>
            </w:tr>
          </w:tbl>
          <w:p w14:paraId="59045D62" w14:textId="77777777" w:rsidR="00A579C7" w:rsidRPr="0034750B" w:rsidRDefault="00A579C7" w:rsidP="004F1C24">
            <w:pPr>
              <w:ind w:left="426"/>
              <w:jc w:val="both"/>
              <w:rPr>
                <w:rFonts w:ascii="Verdana" w:hAnsi="Verdana" w:cs="Arial"/>
                <w:iCs/>
                <w:color w:val="FF0000"/>
                <w:sz w:val="14"/>
                <w:szCs w:val="14"/>
                <w:lang w:val="es-BO"/>
              </w:rPr>
            </w:pPr>
          </w:p>
          <w:p w14:paraId="63F9C4DB" w14:textId="3F58043F" w:rsidR="004F1C24" w:rsidRPr="00F51142" w:rsidRDefault="004F1C24" w:rsidP="004F1C24">
            <w:pPr>
              <w:autoSpaceDE w:val="0"/>
              <w:autoSpaceDN w:val="0"/>
              <w:adjustRightInd w:val="0"/>
              <w:ind w:left="426"/>
              <w:jc w:val="both"/>
              <w:rPr>
                <w:rFonts w:asciiTheme="minorHAnsi" w:hAnsiTheme="minorHAnsi" w:cstheme="minorHAnsi"/>
              </w:rPr>
            </w:pPr>
          </w:p>
        </w:tc>
      </w:tr>
    </w:tbl>
    <w:p w14:paraId="6A1D27FC" w14:textId="1B188AFB" w:rsidR="00590E59" w:rsidRDefault="00590E59">
      <w:pPr>
        <w:spacing w:after="160" w:line="259" w:lineRule="auto"/>
        <w:rPr>
          <w:rFonts w:asciiTheme="minorHAnsi" w:hAnsiTheme="minorHAnsi" w:cstheme="minorHAnsi"/>
          <w:b/>
          <w:sz w:val="22"/>
          <w:szCs w:val="22"/>
        </w:rPr>
      </w:pPr>
    </w:p>
    <w:p w14:paraId="17987DD4" w14:textId="501FDBCC" w:rsidR="00BB22FA" w:rsidRDefault="00BB22FA">
      <w:pPr>
        <w:spacing w:after="160" w:line="259" w:lineRule="auto"/>
        <w:rPr>
          <w:rFonts w:asciiTheme="minorHAnsi" w:hAnsiTheme="minorHAnsi" w:cstheme="minorHAnsi"/>
          <w:b/>
          <w:sz w:val="22"/>
          <w:szCs w:val="22"/>
        </w:rPr>
      </w:pPr>
    </w:p>
    <w:p w14:paraId="713FFA45" w14:textId="3E712F1D" w:rsidR="00BB22FA" w:rsidRDefault="00BB22FA">
      <w:pPr>
        <w:spacing w:after="160" w:line="259" w:lineRule="auto"/>
        <w:rPr>
          <w:rFonts w:asciiTheme="minorHAnsi" w:hAnsiTheme="minorHAnsi" w:cstheme="minorHAnsi"/>
          <w:b/>
          <w:sz w:val="22"/>
          <w:szCs w:val="22"/>
        </w:rPr>
      </w:pPr>
    </w:p>
    <w:p w14:paraId="172943BB" w14:textId="25180865" w:rsidR="00BB22FA" w:rsidRDefault="00BB22FA">
      <w:pPr>
        <w:spacing w:after="160" w:line="259" w:lineRule="auto"/>
        <w:rPr>
          <w:rFonts w:asciiTheme="minorHAnsi" w:hAnsiTheme="minorHAnsi" w:cstheme="minorHAnsi"/>
          <w:b/>
          <w:sz w:val="22"/>
          <w:szCs w:val="22"/>
        </w:rPr>
      </w:pPr>
    </w:p>
    <w:p w14:paraId="6D4D9246" w14:textId="77777777" w:rsidR="00CC2FD1" w:rsidRDefault="00CC2FD1">
      <w:pPr>
        <w:spacing w:after="160" w:line="259" w:lineRule="auto"/>
        <w:rPr>
          <w:rFonts w:asciiTheme="minorHAnsi" w:hAnsiTheme="minorHAnsi" w:cstheme="minorHAnsi"/>
          <w:b/>
          <w:sz w:val="22"/>
          <w:szCs w:val="22"/>
        </w:rPr>
      </w:pPr>
    </w:p>
    <w:p w14:paraId="2E95212E" w14:textId="77777777" w:rsidR="00A0510C" w:rsidRDefault="00A0510C" w:rsidP="00564CAF">
      <w:pPr>
        <w:rPr>
          <w:rFonts w:ascii="Century Gothic" w:hAnsi="Century Gothic" w:cs="Arial"/>
          <w:b/>
          <w:bCs/>
          <w:color w:val="002060"/>
          <w:sz w:val="180"/>
          <w:szCs w:val="180"/>
        </w:rPr>
      </w:pPr>
    </w:p>
    <w:p w14:paraId="71A616AD" w14:textId="2519A551" w:rsidR="00590E59" w:rsidRDefault="006D26A6" w:rsidP="006D26A6">
      <w:pPr>
        <w:jc w:val="center"/>
        <w:rPr>
          <w:rFonts w:ascii="Century Gothic" w:hAnsi="Century Gothic" w:cs="Arial"/>
          <w:b/>
          <w:bCs/>
          <w:color w:val="002060"/>
          <w:sz w:val="180"/>
          <w:szCs w:val="180"/>
        </w:rPr>
      </w:pPr>
      <w:r>
        <w:rPr>
          <w:rFonts w:ascii="Century Gothic" w:hAnsi="Century Gothic" w:cs="Arial"/>
          <w:b/>
          <w:bCs/>
          <w:color w:val="002060"/>
          <w:sz w:val="180"/>
          <w:szCs w:val="180"/>
        </w:rPr>
        <w:t>ANEXOS</w:t>
      </w:r>
    </w:p>
    <w:p w14:paraId="63E7CE6B" w14:textId="4EE6CF56" w:rsidR="00564CAF" w:rsidRDefault="00564CAF" w:rsidP="006D26A6">
      <w:pPr>
        <w:jc w:val="center"/>
        <w:rPr>
          <w:rFonts w:ascii="Century Gothic" w:hAnsi="Century Gothic" w:cs="Arial"/>
          <w:b/>
          <w:bCs/>
          <w:color w:val="002060"/>
          <w:sz w:val="180"/>
          <w:szCs w:val="180"/>
        </w:rPr>
      </w:pPr>
    </w:p>
    <w:p w14:paraId="4B05A464" w14:textId="328066B9" w:rsidR="00564CAF" w:rsidRDefault="00564CAF" w:rsidP="006D26A6">
      <w:pPr>
        <w:jc w:val="center"/>
        <w:rPr>
          <w:rFonts w:ascii="Century Gothic" w:hAnsi="Century Gothic" w:cs="Arial"/>
          <w:b/>
          <w:bCs/>
          <w:color w:val="002060"/>
          <w:sz w:val="180"/>
          <w:szCs w:val="180"/>
        </w:rPr>
      </w:pPr>
    </w:p>
    <w:p w14:paraId="02F18B3F" w14:textId="79743A42" w:rsidR="00564CAF" w:rsidRDefault="00564CAF" w:rsidP="006D26A6">
      <w:pPr>
        <w:jc w:val="center"/>
        <w:rPr>
          <w:rFonts w:ascii="Century Gothic" w:hAnsi="Century Gothic" w:cs="Arial"/>
          <w:b/>
          <w:bCs/>
          <w:color w:val="002060"/>
          <w:sz w:val="16"/>
          <w:szCs w:val="16"/>
        </w:rPr>
      </w:pPr>
    </w:p>
    <w:p w14:paraId="7AEBDD39" w14:textId="77777777" w:rsidR="00564CAF" w:rsidRPr="00564CAF" w:rsidRDefault="00564CAF" w:rsidP="006D26A6">
      <w:pPr>
        <w:jc w:val="center"/>
        <w:rPr>
          <w:rFonts w:ascii="Century Gothic" w:hAnsi="Century Gothic" w:cs="Arial"/>
          <w:b/>
          <w:bCs/>
          <w:color w:val="002060"/>
          <w:sz w:val="16"/>
          <w:szCs w:val="16"/>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6D26A6">
        <w:trPr>
          <w:trHeight w:val="695"/>
        </w:trPr>
        <w:tc>
          <w:tcPr>
            <w:tcW w:w="9918" w:type="dxa"/>
            <w:gridSpan w:val="2"/>
            <w:shd w:val="clear" w:color="auto" w:fill="D0CECE" w:themeFill="background2" w:themeFillShade="E6"/>
          </w:tcPr>
          <w:p w14:paraId="4AC47923" w14:textId="0295076C" w:rsidR="009C528A" w:rsidRPr="00BB22FA" w:rsidRDefault="009C528A" w:rsidP="007E5661">
            <w:pPr>
              <w:jc w:val="center"/>
              <w:rPr>
                <w:rFonts w:asciiTheme="minorHAnsi" w:hAnsiTheme="minorHAnsi"/>
                <w:b/>
              </w:rPr>
            </w:pPr>
            <w:r w:rsidRPr="00BB22FA">
              <w:rPr>
                <w:rFonts w:asciiTheme="minorHAnsi" w:hAnsiTheme="minorHAnsi"/>
                <w:b/>
              </w:rPr>
              <w:lastRenderedPageBreak/>
              <w:t>PARTE V</w:t>
            </w:r>
            <w:r w:rsidR="00655D56" w:rsidRPr="00BB22FA">
              <w:rPr>
                <w:rFonts w:asciiTheme="minorHAnsi" w:hAnsiTheme="minorHAnsi"/>
                <w:b/>
              </w:rPr>
              <w:t>I</w:t>
            </w:r>
          </w:p>
          <w:p w14:paraId="6E68132C" w14:textId="77777777" w:rsidR="009C528A" w:rsidRPr="00BB22FA" w:rsidRDefault="009C528A" w:rsidP="007E5661">
            <w:pPr>
              <w:jc w:val="center"/>
              <w:rPr>
                <w:rFonts w:asciiTheme="minorHAnsi" w:hAnsiTheme="minorHAnsi"/>
                <w:b/>
              </w:rPr>
            </w:pPr>
            <w:r w:rsidRPr="00BB22FA">
              <w:rPr>
                <w:rFonts w:asciiTheme="minorHAnsi" w:hAnsiTheme="minorHAnsi"/>
                <w:b/>
              </w:rPr>
              <w:t>FORMULARIOS Y DOCUMENTOS PARA LA PRESENTACIÓN DE OFERTA</w:t>
            </w:r>
          </w:p>
          <w:p w14:paraId="29B4688F" w14:textId="77777777" w:rsidR="009C528A" w:rsidRPr="00BB22FA" w:rsidRDefault="009C528A" w:rsidP="009C528A">
            <w:pPr>
              <w:jc w:val="center"/>
              <w:rPr>
                <w:rFonts w:asciiTheme="minorHAnsi" w:hAnsiTheme="minorHAnsi" w:cstheme="minorHAnsi"/>
                <w:b/>
                <w:color w:val="FF0000"/>
              </w:rPr>
            </w:pPr>
          </w:p>
        </w:tc>
      </w:tr>
      <w:tr w:rsidR="009C528A" w:rsidRPr="00A81DCD" w14:paraId="7B6AB3A6" w14:textId="77777777" w:rsidTr="006D26A6">
        <w:trPr>
          <w:trHeight w:val="748"/>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BB22FA" w:rsidRDefault="00CB0F6F" w:rsidP="009C528A">
            <w:pPr>
              <w:tabs>
                <w:tab w:val="left" w:pos="426"/>
              </w:tabs>
              <w:jc w:val="both"/>
              <w:rPr>
                <w:rFonts w:asciiTheme="minorHAnsi" w:hAnsiTheme="minorHAnsi" w:cstheme="minorHAnsi"/>
              </w:rPr>
            </w:pPr>
            <w:r w:rsidRPr="00BB22FA">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6D26A6">
        <w:trPr>
          <w:trHeight w:val="703"/>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w:t>
            </w:r>
          </w:p>
          <w:p w14:paraId="4FA60845" w14:textId="3BEF8C60" w:rsidR="00CB0F6F" w:rsidRPr="00BB22FA" w:rsidRDefault="00CB0F6F" w:rsidP="008E4E2F">
            <w:pPr>
              <w:tabs>
                <w:tab w:val="left" w:pos="426"/>
              </w:tabs>
              <w:jc w:val="both"/>
              <w:rPr>
                <w:rFonts w:asciiTheme="minorHAnsi" w:hAnsiTheme="minorHAnsi" w:cstheme="minorHAnsi"/>
              </w:rPr>
            </w:pPr>
            <w:r w:rsidRPr="00BB22FA">
              <w:rPr>
                <w:rFonts w:asciiTheme="minorHAnsi" w:hAnsiTheme="minorHAnsi" w:cstheme="minorHAnsi"/>
              </w:rPr>
              <w:t>IDENTIFICACION DEL PROPONENTE “ASOCIACIONES ACCIDENTALES”</w:t>
            </w:r>
          </w:p>
        </w:tc>
      </w:tr>
      <w:tr w:rsidR="009C528A" w:rsidRPr="00A81DCD" w14:paraId="0CCFA9AB" w14:textId="77777777" w:rsidTr="006D26A6">
        <w:trPr>
          <w:trHeight w:val="557"/>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57A1FB8" w:rsidR="009C528A" w:rsidRPr="00BB22FA" w:rsidRDefault="00E506E0" w:rsidP="001A028D">
            <w:pPr>
              <w:spacing w:after="60"/>
              <w:rPr>
                <w:rFonts w:asciiTheme="minorHAnsi" w:hAnsiTheme="minorHAnsi" w:cs="Arial"/>
                <w:color w:val="000000" w:themeColor="text1"/>
              </w:rPr>
            </w:pPr>
            <w:r w:rsidRPr="00DF58E9">
              <w:rPr>
                <w:rFonts w:asciiTheme="minorHAnsi" w:hAnsiTheme="minorHAnsi" w:cs="Arial"/>
                <w:color w:val="000000" w:themeColor="text1"/>
              </w:rPr>
              <w:t>PROPUESTA ECONOMICA</w:t>
            </w:r>
          </w:p>
        </w:tc>
      </w:tr>
      <w:tr w:rsidR="001A028D" w:rsidRPr="00A81DCD" w14:paraId="1324CB91" w14:textId="77777777" w:rsidTr="006D26A6">
        <w:trPr>
          <w:trHeight w:val="565"/>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01AA3430" w:rsidR="001A028D" w:rsidRPr="00BB22FA" w:rsidRDefault="00E506E0" w:rsidP="001A028D">
            <w:pPr>
              <w:autoSpaceDE w:val="0"/>
              <w:autoSpaceDN w:val="0"/>
              <w:adjustRightInd w:val="0"/>
              <w:rPr>
                <w:rFonts w:asciiTheme="minorHAnsi" w:hAnsiTheme="minorHAnsi" w:cs="Arial"/>
                <w:b/>
                <w:bCs/>
                <w:color w:val="000000" w:themeColor="text1"/>
              </w:rPr>
            </w:pPr>
            <w:r w:rsidRPr="00BB22FA">
              <w:rPr>
                <w:rFonts w:asciiTheme="minorHAnsi" w:hAnsiTheme="minorHAnsi" w:cs="Arial"/>
                <w:color w:val="000000" w:themeColor="text1"/>
              </w:rPr>
              <w:t>PROPUESTA TECNICA</w:t>
            </w:r>
          </w:p>
        </w:tc>
      </w:tr>
      <w:tr w:rsidR="00CE5BD8" w:rsidRPr="00A81DCD" w14:paraId="0D42DCD3" w14:textId="77777777" w:rsidTr="006D26A6">
        <w:trPr>
          <w:trHeight w:val="565"/>
        </w:trPr>
        <w:tc>
          <w:tcPr>
            <w:tcW w:w="2972" w:type="dxa"/>
          </w:tcPr>
          <w:p w14:paraId="4DCDCA9B" w14:textId="4F9B1449" w:rsidR="00CE5BD8" w:rsidRPr="00A7403E" w:rsidRDefault="00CE5BD8" w:rsidP="006F16AF">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946" w:type="dxa"/>
          </w:tcPr>
          <w:p w14:paraId="6AE278D8" w14:textId="057F82B4" w:rsidR="00CE5BD8" w:rsidRPr="00BB22FA" w:rsidRDefault="00CE5BD8" w:rsidP="001A028D">
            <w:pPr>
              <w:autoSpaceDE w:val="0"/>
              <w:autoSpaceDN w:val="0"/>
              <w:adjustRightInd w:val="0"/>
              <w:rPr>
                <w:rFonts w:asciiTheme="minorHAnsi" w:hAnsiTheme="minorHAnsi" w:cs="Arial"/>
                <w:color w:val="000000" w:themeColor="text1"/>
              </w:rPr>
            </w:pPr>
            <w:r w:rsidRPr="00BB22FA">
              <w:rPr>
                <w:rFonts w:asciiTheme="minorHAnsi" w:hAnsiTheme="minorHAnsi" w:cs="Arial"/>
                <w:color w:val="000000" w:themeColor="text1"/>
              </w:rPr>
              <w:t>EXPERIENCIA</w:t>
            </w:r>
          </w:p>
        </w:tc>
      </w:tr>
    </w:tbl>
    <w:p w14:paraId="15ACB321" w14:textId="77777777" w:rsidR="00CD52FE" w:rsidRPr="00A81DCD" w:rsidRDefault="00CD52FE" w:rsidP="009C528A">
      <w:pPr>
        <w:jc w:val="center"/>
        <w:rPr>
          <w:rFonts w:asciiTheme="minorHAnsi" w:hAnsiTheme="minorHAnsi" w:cstheme="minorHAnsi"/>
          <w:b/>
          <w:sz w:val="22"/>
          <w:szCs w:val="22"/>
        </w:rPr>
      </w:pPr>
    </w:p>
    <w:p w14:paraId="505DA7A7" w14:textId="4592DF99" w:rsidR="003F1CA8" w:rsidRDefault="003F1CA8" w:rsidP="006D26A6">
      <w:pPr>
        <w:rPr>
          <w:rFonts w:asciiTheme="minorHAnsi" w:hAnsiTheme="minorHAnsi" w:cstheme="minorHAnsi"/>
          <w:b/>
          <w:sz w:val="22"/>
          <w:szCs w:val="22"/>
        </w:rPr>
      </w:pPr>
    </w:p>
    <w:p w14:paraId="2E98CF38" w14:textId="37525AA1" w:rsidR="00564CAF" w:rsidRDefault="00564CAF" w:rsidP="006D26A6">
      <w:pPr>
        <w:rPr>
          <w:rFonts w:asciiTheme="minorHAnsi" w:hAnsiTheme="minorHAnsi" w:cstheme="minorHAnsi"/>
          <w:b/>
          <w:sz w:val="22"/>
          <w:szCs w:val="22"/>
        </w:rPr>
      </w:pPr>
    </w:p>
    <w:p w14:paraId="6D6BB0AC" w14:textId="57659CAF" w:rsidR="00564CAF" w:rsidRDefault="00564CAF" w:rsidP="006D26A6">
      <w:pPr>
        <w:rPr>
          <w:rFonts w:asciiTheme="minorHAnsi" w:hAnsiTheme="minorHAnsi" w:cstheme="minorHAnsi"/>
          <w:b/>
          <w:sz w:val="22"/>
          <w:szCs w:val="22"/>
        </w:rPr>
      </w:pPr>
    </w:p>
    <w:p w14:paraId="7038DC7C" w14:textId="506F6500" w:rsidR="00564CAF" w:rsidRDefault="00564CAF" w:rsidP="006D26A6">
      <w:pPr>
        <w:rPr>
          <w:rFonts w:asciiTheme="minorHAnsi" w:hAnsiTheme="minorHAnsi" w:cstheme="minorHAnsi"/>
          <w:b/>
          <w:sz w:val="22"/>
          <w:szCs w:val="22"/>
        </w:rPr>
      </w:pPr>
    </w:p>
    <w:p w14:paraId="5C8296D3" w14:textId="18E11716" w:rsidR="00564CAF" w:rsidRDefault="00564CAF" w:rsidP="006D26A6">
      <w:pPr>
        <w:rPr>
          <w:rFonts w:asciiTheme="minorHAnsi" w:hAnsiTheme="minorHAnsi" w:cstheme="minorHAnsi"/>
          <w:b/>
          <w:sz w:val="22"/>
          <w:szCs w:val="22"/>
        </w:rPr>
      </w:pPr>
    </w:p>
    <w:p w14:paraId="0E3F7931" w14:textId="34190A3E" w:rsidR="00564CAF" w:rsidRDefault="00564CAF" w:rsidP="006D26A6">
      <w:pPr>
        <w:rPr>
          <w:rFonts w:asciiTheme="minorHAnsi" w:hAnsiTheme="minorHAnsi" w:cstheme="minorHAnsi"/>
          <w:b/>
          <w:sz w:val="22"/>
          <w:szCs w:val="22"/>
        </w:rPr>
      </w:pPr>
    </w:p>
    <w:p w14:paraId="3FAAC444" w14:textId="15383315" w:rsidR="00564CAF" w:rsidRDefault="00564CAF" w:rsidP="006D26A6">
      <w:pPr>
        <w:rPr>
          <w:rFonts w:asciiTheme="minorHAnsi" w:hAnsiTheme="minorHAnsi" w:cstheme="minorHAnsi"/>
          <w:b/>
          <w:sz w:val="22"/>
          <w:szCs w:val="22"/>
        </w:rPr>
      </w:pPr>
    </w:p>
    <w:p w14:paraId="280C5FF5" w14:textId="7DC9FDBC" w:rsidR="00564CAF" w:rsidRDefault="00564CAF" w:rsidP="006D26A6">
      <w:pPr>
        <w:rPr>
          <w:rFonts w:asciiTheme="minorHAnsi" w:hAnsiTheme="minorHAnsi" w:cstheme="minorHAnsi"/>
          <w:b/>
          <w:sz w:val="22"/>
          <w:szCs w:val="22"/>
        </w:rPr>
      </w:pPr>
    </w:p>
    <w:p w14:paraId="49181D4B" w14:textId="3D2893CC" w:rsidR="00564CAF" w:rsidRDefault="00564CAF" w:rsidP="006D26A6">
      <w:pPr>
        <w:rPr>
          <w:rFonts w:asciiTheme="minorHAnsi" w:hAnsiTheme="minorHAnsi" w:cstheme="minorHAnsi"/>
          <w:b/>
          <w:sz w:val="22"/>
          <w:szCs w:val="22"/>
        </w:rPr>
      </w:pPr>
    </w:p>
    <w:p w14:paraId="58BAD2DF" w14:textId="1238A615" w:rsidR="00564CAF" w:rsidRDefault="00564CAF" w:rsidP="006D26A6">
      <w:pPr>
        <w:rPr>
          <w:rFonts w:asciiTheme="minorHAnsi" w:hAnsiTheme="minorHAnsi" w:cstheme="minorHAnsi"/>
          <w:b/>
          <w:sz w:val="22"/>
          <w:szCs w:val="22"/>
        </w:rPr>
      </w:pPr>
    </w:p>
    <w:p w14:paraId="22482AC7" w14:textId="459DE225" w:rsidR="00564CAF" w:rsidRDefault="00564CAF" w:rsidP="006D26A6">
      <w:pPr>
        <w:rPr>
          <w:rFonts w:asciiTheme="minorHAnsi" w:hAnsiTheme="minorHAnsi" w:cstheme="minorHAnsi"/>
          <w:b/>
          <w:sz w:val="22"/>
          <w:szCs w:val="22"/>
        </w:rPr>
      </w:pPr>
    </w:p>
    <w:p w14:paraId="54F974B7" w14:textId="00FF7111" w:rsidR="00564CAF" w:rsidRDefault="00564CAF" w:rsidP="006D26A6">
      <w:pPr>
        <w:rPr>
          <w:rFonts w:asciiTheme="minorHAnsi" w:hAnsiTheme="minorHAnsi" w:cstheme="minorHAnsi"/>
          <w:b/>
          <w:sz w:val="22"/>
          <w:szCs w:val="22"/>
        </w:rPr>
      </w:pPr>
    </w:p>
    <w:p w14:paraId="62A151D2" w14:textId="61CCCB6A" w:rsidR="00564CAF" w:rsidRDefault="00564CAF" w:rsidP="006D26A6">
      <w:pPr>
        <w:rPr>
          <w:rFonts w:asciiTheme="minorHAnsi" w:hAnsiTheme="minorHAnsi" w:cstheme="minorHAnsi"/>
          <w:b/>
          <w:sz w:val="22"/>
          <w:szCs w:val="22"/>
        </w:rPr>
      </w:pPr>
    </w:p>
    <w:p w14:paraId="08A49CEB" w14:textId="2E249D11" w:rsidR="00564CAF" w:rsidRDefault="00564CAF" w:rsidP="006D26A6">
      <w:pPr>
        <w:rPr>
          <w:rFonts w:asciiTheme="minorHAnsi" w:hAnsiTheme="minorHAnsi" w:cstheme="minorHAnsi"/>
          <w:b/>
          <w:sz w:val="22"/>
          <w:szCs w:val="22"/>
        </w:rPr>
      </w:pPr>
    </w:p>
    <w:p w14:paraId="4DAA69C5" w14:textId="1DA8872E" w:rsidR="00564CAF" w:rsidRDefault="00564CAF" w:rsidP="006D26A6">
      <w:pPr>
        <w:rPr>
          <w:rFonts w:asciiTheme="minorHAnsi" w:hAnsiTheme="minorHAnsi" w:cstheme="minorHAnsi"/>
          <w:b/>
          <w:sz w:val="22"/>
          <w:szCs w:val="22"/>
        </w:rPr>
      </w:pPr>
    </w:p>
    <w:p w14:paraId="6556B6AB" w14:textId="4AAA987C" w:rsidR="00564CAF" w:rsidRDefault="00564CAF" w:rsidP="006D26A6">
      <w:pPr>
        <w:rPr>
          <w:rFonts w:asciiTheme="minorHAnsi" w:hAnsiTheme="minorHAnsi" w:cstheme="minorHAnsi"/>
          <w:b/>
          <w:sz w:val="22"/>
          <w:szCs w:val="22"/>
        </w:rPr>
      </w:pPr>
    </w:p>
    <w:p w14:paraId="0DA8A923" w14:textId="1A6D6042" w:rsidR="00564CAF" w:rsidRDefault="00564CAF" w:rsidP="006D26A6">
      <w:pPr>
        <w:rPr>
          <w:rFonts w:asciiTheme="minorHAnsi" w:hAnsiTheme="minorHAnsi" w:cstheme="minorHAnsi"/>
          <w:b/>
          <w:sz w:val="22"/>
          <w:szCs w:val="22"/>
        </w:rPr>
      </w:pPr>
    </w:p>
    <w:p w14:paraId="711294D2" w14:textId="70E43C1D" w:rsidR="00564CAF" w:rsidRDefault="00564CAF" w:rsidP="006D26A6">
      <w:pPr>
        <w:rPr>
          <w:rFonts w:asciiTheme="minorHAnsi" w:hAnsiTheme="minorHAnsi" w:cstheme="minorHAnsi"/>
          <w:b/>
          <w:sz w:val="22"/>
          <w:szCs w:val="22"/>
        </w:rPr>
      </w:pPr>
    </w:p>
    <w:p w14:paraId="7EE3203D" w14:textId="6A58C02A" w:rsidR="00564CAF" w:rsidRDefault="00564CAF" w:rsidP="006D26A6">
      <w:pPr>
        <w:rPr>
          <w:rFonts w:asciiTheme="minorHAnsi" w:hAnsiTheme="minorHAnsi" w:cstheme="minorHAnsi"/>
          <w:b/>
          <w:sz w:val="22"/>
          <w:szCs w:val="22"/>
        </w:rPr>
      </w:pPr>
    </w:p>
    <w:p w14:paraId="69D0FCC6" w14:textId="117E18E4" w:rsidR="00564CAF" w:rsidRDefault="00564CAF" w:rsidP="006D26A6">
      <w:pPr>
        <w:rPr>
          <w:rFonts w:asciiTheme="minorHAnsi" w:hAnsiTheme="minorHAnsi" w:cstheme="minorHAnsi"/>
          <w:b/>
          <w:sz w:val="22"/>
          <w:szCs w:val="22"/>
        </w:rPr>
      </w:pPr>
    </w:p>
    <w:p w14:paraId="2D8D97F4" w14:textId="2C0B3D2A" w:rsidR="00564CAF" w:rsidRDefault="00564CAF" w:rsidP="006D26A6">
      <w:pPr>
        <w:rPr>
          <w:rFonts w:asciiTheme="minorHAnsi" w:hAnsiTheme="minorHAnsi" w:cstheme="minorHAnsi"/>
          <w:b/>
          <w:sz w:val="22"/>
          <w:szCs w:val="22"/>
        </w:rPr>
      </w:pPr>
    </w:p>
    <w:p w14:paraId="46363FB6" w14:textId="2A36FF96" w:rsidR="00564CAF" w:rsidRDefault="00564CAF" w:rsidP="006D26A6">
      <w:pPr>
        <w:rPr>
          <w:rFonts w:asciiTheme="minorHAnsi" w:hAnsiTheme="minorHAnsi" w:cstheme="minorHAnsi"/>
          <w:b/>
          <w:sz w:val="22"/>
          <w:szCs w:val="22"/>
        </w:rPr>
      </w:pPr>
    </w:p>
    <w:p w14:paraId="1AF7E87F" w14:textId="339F2329" w:rsidR="00564CAF" w:rsidRDefault="00564CAF" w:rsidP="006D26A6">
      <w:pPr>
        <w:rPr>
          <w:rFonts w:asciiTheme="minorHAnsi" w:hAnsiTheme="minorHAnsi" w:cstheme="minorHAnsi"/>
          <w:b/>
          <w:sz w:val="22"/>
          <w:szCs w:val="22"/>
        </w:rPr>
      </w:pPr>
    </w:p>
    <w:p w14:paraId="7B149942" w14:textId="6048701C" w:rsidR="00564CAF" w:rsidRDefault="00564CAF" w:rsidP="006D26A6">
      <w:pPr>
        <w:rPr>
          <w:rFonts w:asciiTheme="minorHAnsi" w:hAnsiTheme="minorHAnsi" w:cstheme="minorHAnsi"/>
          <w:b/>
          <w:sz w:val="22"/>
          <w:szCs w:val="22"/>
        </w:rPr>
      </w:pPr>
    </w:p>
    <w:p w14:paraId="5601DB2E" w14:textId="20425AF7" w:rsidR="00564CAF" w:rsidRDefault="00564CAF" w:rsidP="006D26A6">
      <w:pPr>
        <w:rPr>
          <w:rFonts w:asciiTheme="minorHAnsi" w:hAnsiTheme="minorHAnsi" w:cstheme="minorHAnsi"/>
          <w:b/>
          <w:sz w:val="22"/>
          <w:szCs w:val="22"/>
        </w:rPr>
      </w:pPr>
    </w:p>
    <w:p w14:paraId="2CA874BF" w14:textId="55939402" w:rsidR="00564CAF" w:rsidRDefault="00564CAF" w:rsidP="006D26A6">
      <w:pPr>
        <w:rPr>
          <w:rFonts w:asciiTheme="minorHAnsi" w:hAnsiTheme="minorHAnsi" w:cstheme="minorHAnsi"/>
          <w:b/>
          <w:sz w:val="22"/>
          <w:szCs w:val="22"/>
        </w:rPr>
      </w:pPr>
    </w:p>
    <w:p w14:paraId="19A1FBA7" w14:textId="763FF0DC" w:rsidR="00564CAF" w:rsidRDefault="00564CAF" w:rsidP="006D26A6">
      <w:pPr>
        <w:rPr>
          <w:rFonts w:asciiTheme="minorHAnsi" w:hAnsiTheme="minorHAnsi" w:cstheme="minorHAnsi"/>
          <w:b/>
          <w:sz w:val="22"/>
          <w:szCs w:val="22"/>
        </w:rPr>
      </w:pPr>
    </w:p>
    <w:p w14:paraId="0E0814CC" w14:textId="671286BC" w:rsidR="00564CAF" w:rsidRDefault="00564CAF" w:rsidP="006D26A6">
      <w:pPr>
        <w:rPr>
          <w:rFonts w:asciiTheme="minorHAnsi" w:hAnsiTheme="minorHAnsi" w:cstheme="minorHAnsi"/>
          <w:b/>
          <w:sz w:val="22"/>
          <w:szCs w:val="22"/>
        </w:rPr>
      </w:pPr>
    </w:p>
    <w:p w14:paraId="4CC7D614" w14:textId="77777777" w:rsidR="00564CAF" w:rsidRDefault="00564CAF" w:rsidP="006D26A6">
      <w:pPr>
        <w:rPr>
          <w:rFonts w:asciiTheme="minorHAnsi" w:hAnsiTheme="minorHAnsi" w:cstheme="minorHAnsi"/>
          <w:b/>
          <w:sz w:val="22"/>
          <w:szCs w:val="22"/>
        </w:rPr>
      </w:pPr>
    </w:p>
    <w:p w14:paraId="2FC4B77E" w14:textId="75C088C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80211E4" w14:textId="0F76666E" w:rsidR="00564CAF" w:rsidRDefault="00113C70" w:rsidP="00564CAF">
      <w:pPr>
        <w:jc w:val="right"/>
        <w:rPr>
          <w:rFonts w:asciiTheme="minorHAnsi" w:hAnsiTheme="minorHAnsi" w:cs="Arial"/>
          <w:b/>
          <w:bCs/>
        </w:rPr>
      </w:pPr>
      <w:r w:rsidRPr="00F51142">
        <w:rPr>
          <w:rFonts w:asciiTheme="minorHAnsi" w:hAnsiTheme="minorHAnsi" w:cs="Arial"/>
          <w:b/>
          <w:bCs/>
        </w:rPr>
        <w:t xml:space="preserve">Ref.:  </w:t>
      </w:r>
      <w:r w:rsidR="00564CAF" w:rsidRPr="000072EC">
        <w:rPr>
          <w:rFonts w:asciiTheme="minorHAnsi" w:hAnsiTheme="minorHAnsi" w:cs="Arial"/>
          <w:b/>
          <w:bCs/>
        </w:rPr>
        <w:t>Invitación Pública ON</w:t>
      </w:r>
      <w:r w:rsidR="00564CAF" w:rsidRPr="00A81DCD">
        <w:rPr>
          <w:rFonts w:asciiTheme="minorHAnsi" w:hAnsiTheme="minorHAnsi" w:cs="Arial"/>
          <w:b/>
          <w:bCs/>
        </w:rPr>
        <w:t>-</w:t>
      </w:r>
      <w:r w:rsidR="00564CAF">
        <w:rPr>
          <w:rFonts w:asciiTheme="minorHAnsi" w:hAnsiTheme="minorHAnsi" w:cs="Arial"/>
          <w:b/>
          <w:bCs/>
        </w:rPr>
        <w:t>IP</w:t>
      </w:r>
      <w:r w:rsidR="00564CAF" w:rsidRPr="00A81DCD">
        <w:rPr>
          <w:rFonts w:asciiTheme="minorHAnsi" w:hAnsiTheme="minorHAnsi" w:cs="Arial"/>
          <w:b/>
          <w:bCs/>
        </w:rPr>
        <w:t>-0</w:t>
      </w:r>
      <w:r w:rsidR="00564CAF">
        <w:rPr>
          <w:rFonts w:asciiTheme="minorHAnsi" w:hAnsiTheme="minorHAnsi" w:cs="Arial"/>
          <w:b/>
          <w:bCs/>
        </w:rPr>
        <w:t>01</w:t>
      </w:r>
      <w:r w:rsidR="00564CAF" w:rsidRPr="00A81DCD">
        <w:rPr>
          <w:rFonts w:asciiTheme="minorHAnsi" w:hAnsiTheme="minorHAnsi" w:cs="Arial"/>
          <w:b/>
          <w:bCs/>
        </w:rPr>
        <w:t>-</w:t>
      </w:r>
      <w:r w:rsidR="00564CAF">
        <w:rPr>
          <w:rFonts w:asciiTheme="minorHAnsi" w:hAnsiTheme="minorHAnsi" w:cs="Arial"/>
          <w:b/>
          <w:bCs/>
        </w:rPr>
        <w:t xml:space="preserve">2023 </w:t>
      </w:r>
    </w:p>
    <w:p w14:paraId="427535F0" w14:textId="6E30C558" w:rsidR="00564CAF" w:rsidRPr="00A81DCD" w:rsidRDefault="00564CAF" w:rsidP="00564CAF">
      <w:pPr>
        <w:jc w:val="right"/>
        <w:rPr>
          <w:rFonts w:asciiTheme="minorHAnsi" w:hAnsiTheme="minorHAnsi" w:cs="Arial"/>
          <w:b/>
          <w:bCs/>
        </w:rPr>
      </w:pPr>
      <w:r>
        <w:rPr>
          <w:rFonts w:asciiTheme="minorHAnsi" w:hAnsiTheme="minorHAnsi" w:cs="Arial"/>
          <w:b/>
          <w:bCs/>
        </w:rPr>
        <w:t xml:space="preserve">Servicio de </w:t>
      </w:r>
      <w:proofErr w:type="spellStart"/>
      <w:r>
        <w:rPr>
          <w:rFonts w:asciiTheme="minorHAnsi" w:hAnsiTheme="minorHAnsi" w:cs="Arial"/>
          <w:b/>
          <w:bCs/>
        </w:rPr>
        <w:t>Contact</w:t>
      </w:r>
      <w:proofErr w:type="spellEnd"/>
      <w:r>
        <w:rPr>
          <w:rFonts w:asciiTheme="minorHAnsi" w:hAnsiTheme="minorHAnsi" w:cs="Arial"/>
          <w:b/>
          <w:bCs/>
        </w:rPr>
        <w:t xml:space="preserve"> Center CSBP – Primera Convocatoria</w:t>
      </w:r>
    </w:p>
    <w:p w14:paraId="05C689EB" w14:textId="25A3176C" w:rsidR="00206115" w:rsidRPr="00A81DCD" w:rsidRDefault="00206115" w:rsidP="00564CAF">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32206D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A0510C" w:rsidRPr="00EB778A">
        <w:rPr>
          <w:rFonts w:asciiTheme="minorHAnsi" w:hAnsiTheme="minorHAnsi" w:cs="Arial"/>
        </w:rPr>
        <w:t>I</w:t>
      </w:r>
      <w:r w:rsidR="00A0510C">
        <w:rPr>
          <w:rFonts w:asciiTheme="minorHAnsi" w:hAnsiTheme="minorHAnsi" w:cs="Arial"/>
        </w:rPr>
        <w:t>nv</w:t>
      </w:r>
      <w:r w:rsidR="00A0510C"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EDFE088"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BB22F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61E31ACF" w14:textId="42534FE4" w:rsidR="006D26A6" w:rsidRDefault="00206115" w:rsidP="006D26A6">
      <w:pPr>
        <w:jc w:val="both"/>
        <w:rPr>
          <w:rFonts w:asciiTheme="minorHAnsi" w:hAnsiTheme="minorHAnsi" w:cs="Arial"/>
        </w:rPr>
      </w:pPr>
      <w:r w:rsidRPr="00A81DCD">
        <w:rPr>
          <w:rFonts w:asciiTheme="minorHAnsi" w:hAnsiTheme="minorHAnsi" w:cs="Arial"/>
        </w:rPr>
        <w:tab/>
      </w:r>
    </w:p>
    <w:p w14:paraId="2CF181CC" w14:textId="77777777" w:rsidR="00564CAF" w:rsidRDefault="00564CAF" w:rsidP="00564CA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480D34F1" w14:textId="77777777" w:rsidR="00564CAF" w:rsidRDefault="00564CAF" w:rsidP="00564CA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3DB4E67B" w14:textId="77777777" w:rsidR="00564CAF" w:rsidRDefault="00564CAF" w:rsidP="00564CA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5FFAC9DC" w14:textId="77777777" w:rsidR="00564CAF" w:rsidRDefault="00564CAF" w:rsidP="00564CA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31EDA35" w14:textId="77777777" w:rsidR="00564CAF" w:rsidRDefault="00564CAF" w:rsidP="00564CAF">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1A60290" w14:textId="77777777" w:rsidR="00564CAF" w:rsidRDefault="00564CAF" w:rsidP="00564CAF">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18BD29F4" w14:textId="77777777" w:rsidR="00564CAF" w:rsidRPr="00A81DCD" w:rsidRDefault="00564CAF" w:rsidP="00564CAF">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4082348F" w:rsidR="00206115"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E2723EB" w14:textId="77777777" w:rsidR="00564CAF" w:rsidRPr="00A81DCD" w:rsidRDefault="00564CAF" w:rsidP="00206115">
      <w:pPr>
        <w:jc w:val="both"/>
        <w:rPr>
          <w:rFonts w:asciiTheme="minorHAnsi" w:hAnsiTheme="minorHAnsi" w:cs="Arial"/>
        </w:rPr>
      </w:pPr>
    </w:p>
    <w:p w14:paraId="079B1A58" w14:textId="77777777" w:rsidR="00564CAF" w:rsidRDefault="00564CAF" w:rsidP="00564CAF">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44E549E" w14:textId="77777777" w:rsidR="00564CAF" w:rsidRDefault="00564CAF" w:rsidP="00564CAF">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C112983" w14:textId="77777777" w:rsidR="00564CAF" w:rsidRDefault="00564CAF" w:rsidP="00564CAF">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9724096" w14:textId="77777777" w:rsidR="00564CAF" w:rsidRDefault="00564CAF" w:rsidP="00564CAF">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1F248499" w14:textId="77777777" w:rsidR="00564CAF" w:rsidRDefault="00564CAF" w:rsidP="00564CAF">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FFADB5" w14:textId="77777777" w:rsidR="00564CAF" w:rsidRDefault="00564CAF" w:rsidP="00564CAF">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29B7E793" w14:textId="77777777" w:rsidR="00564CAF" w:rsidRPr="00A81DCD" w:rsidRDefault="00564CAF" w:rsidP="00564CAF">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1373A254" w14:textId="56E136CE" w:rsidR="00DE43F6" w:rsidRPr="00A81DCD" w:rsidRDefault="00564CAF" w:rsidP="00206115">
      <w:pPr>
        <w:jc w:val="both"/>
        <w:rPr>
          <w:rFonts w:asciiTheme="minorHAnsi" w:hAnsiTheme="minorHAnsi" w:cs="Arial"/>
        </w:rPr>
      </w:pPr>
      <w:r w:rsidRPr="00A81DCD">
        <w:rPr>
          <w:rFonts w:asciiTheme="minorHAnsi" w:hAnsiTheme="minorHAnsi" w:cs="Arial"/>
        </w:rPr>
        <w:t xml:space="preserve">             </w:t>
      </w:r>
    </w:p>
    <w:p w14:paraId="724E5751" w14:textId="19006DD5"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1E99E3A3" w:rsidR="00DE43F6" w:rsidRDefault="00DE43F6" w:rsidP="00206115">
      <w:pPr>
        <w:jc w:val="both"/>
        <w:rPr>
          <w:rFonts w:asciiTheme="minorHAnsi" w:hAnsiTheme="minorHAnsi" w:cs="Arial"/>
        </w:rPr>
      </w:pPr>
    </w:p>
    <w:p w14:paraId="10BEA1F5" w14:textId="7C580140" w:rsidR="00564CAF" w:rsidRDefault="00564CAF" w:rsidP="00206115">
      <w:pPr>
        <w:jc w:val="both"/>
        <w:rPr>
          <w:rFonts w:asciiTheme="minorHAnsi" w:hAnsiTheme="minorHAnsi" w:cs="Arial"/>
        </w:rPr>
      </w:pPr>
    </w:p>
    <w:p w14:paraId="5734FEDE" w14:textId="272265FD" w:rsidR="00564CAF" w:rsidRDefault="00564CAF" w:rsidP="00206115">
      <w:pPr>
        <w:jc w:val="both"/>
        <w:rPr>
          <w:rFonts w:asciiTheme="minorHAnsi" w:hAnsiTheme="minorHAnsi" w:cs="Arial"/>
        </w:rPr>
      </w:pPr>
    </w:p>
    <w:p w14:paraId="6DAF5E7E" w14:textId="7BC901D4" w:rsidR="00564CAF" w:rsidRDefault="00564CAF" w:rsidP="00206115">
      <w:pPr>
        <w:jc w:val="both"/>
        <w:rPr>
          <w:rFonts w:asciiTheme="minorHAnsi" w:hAnsiTheme="minorHAnsi" w:cs="Arial"/>
        </w:rPr>
      </w:pPr>
    </w:p>
    <w:p w14:paraId="69581E2B" w14:textId="748A5712" w:rsidR="00564CAF" w:rsidRDefault="00564CAF" w:rsidP="00206115">
      <w:pPr>
        <w:jc w:val="both"/>
        <w:rPr>
          <w:rFonts w:asciiTheme="minorHAnsi" w:hAnsiTheme="minorHAnsi" w:cs="Arial"/>
        </w:rPr>
      </w:pPr>
    </w:p>
    <w:p w14:paraId="7A3B4C9D" w14:textId="77777777" w:rsidR="00564CAF" w:rsidRPr="00A81DCD" w:rsidRDefault="00564CAF"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34409215" w14:textId="50A8F458" w:rsidR="001A028D" w:rsidRDefault="001A028D" w:rsidP="006D26A6">
      <w:pPr>
        <w:rPr>
          <w:rFonts w:asciiTheme="minorHAnsi" w:hAnsiTheme="minorHAnsi" w:cs="Arial"/>
          <w:b/>
        </w:rPr>
      </w:pPr>
    </w:p>
    <w:p w14:paraId="576BA8C4" w14:textId="77777777" w:rsidR="00564CAF" w:rsidRDefault="00564CAF" w:rsidP="00206115">
      <w:pPr>
        <w:jc w:val="center"/>
        <w:rPr>
          <w:rFonts w:asciiTheme="minorHAnsi" w:hAnsiTheme="minorHAnsi" w:cs="Arial"/>
          <w:b/>
        </w:rPr>
      </w:pPr>
    </w:p>
    <w:p w14:paraId="38A0042C" w14:textId="77777777" w:rsidR="00564CAF" w:rsidRDefault="00564CAF" w:rsidP="00206115">
      <w:pPr>
        <w:jc w:val="center"/>
        <w:rPr>
          <w:rFonts w:asciiTheme="minorHAnsi" w:hAnsiTheme="minorHAnsi" w:cs="Arial"/>
          <w:b/>
        </w:rPr>
      </w:pPr>
    </w:p>
    <w:p w14:paraId="66E794DA" w14:textId="77777777" w:rsidR="00564CAF" w:rsidRDefault="00564CAF" w:rsidP="00206115">
      <w:pPr>
        <w:jc w:val="center"/>
        <w:rPr>
          <w:rFonts w:asciiTheme="minorHAnsi" w:hAnsiTheme="minorHAnsi" w:cs="Arial"/>
          <w:b/>
        </w:rPr>
      </w:pPr>
    </w:p>
    <w:p w14:paraId="6DA321F9" w14:textId="77777777" w:rsidR="00564CAF" w:rsidRDefault="00564CAF" w:rsidP="00206115">
      <w:pPr>
        <w:jc w:val="center"/>
        <w:rPr>
          <w:rFonts w:asciiTheme="minorHAnsi" w:hAnsiTheme="minorHAnsi" w:cs="Arial"/>
          <w:b/>
        </w:rPr>
      </w:pPr>
    </w:p>
    <w:p w14:paraId="143886C1" w14:textId="77777777" w:rsidR="00564CAF" w:rsidRDefault="00564CAF" w:rsidP="00206115">
      <w:pPr>
        <w:jc w:val="center"/>
        <w:rPr>
          <w:rFonts w:asciiTheme="minorHAnsi" w:hAnsiTheme="minorHAnsi" w:cs="Arial"/>
          <w:b/>
        </w:rPr>
      </w:pPr>
    </w:p>
    <w:p w14:paraId="3B98D220" w14:textId="77777777" w:rsidR="00564CAF" w:rsidRDefault="00564CAF" w:rsidP="00206115">
      <w:pPr>
        <w:jc w:val="center"/>
        <w:rPr>
          <w:rFonts w:asciiTheme="minorHAnsi" w:hAnsiTheme="minorHAnsi" w:cs="Arial"/>
          <w:b/>
        </w:rPr>
      </w:pPr>
    </w:p>
    <w:p w14:paraId="57FBBD35" w14:textId="77777777" w:rsidR="00564CAF" w:rsidRDefault="00564CAF" w:rsidP="00206115">
      <w:pPr>
        <w:jc w:val="center"/>
        <w:rPr>
          <w:rFonts w:asciiTheme="minorHAnsi" w:hAnsiTheme="minorHAnsi" w:cs="Arial"/>
          <w:b/>
        </w:rPr>
      </w:pPr>
    </w:p>
    <w:p w14:paraId="7BC23970" w14:textId="77777777" w:rsidR="00564CAF" w:rsidRDefault="00564CAF" w:rsidP="00206115">
      <w:pPr>
        <w:jc w:val="center"/>
        <w:rPr>
          <w:rFonts w:asciiTheme="minorHAnsi" w:hAnsiTheme="minorHAnsi" w:cs="Arial"/>
          <w:b/>
        </w:rPr>
      </w:pPr>
    </w:p>
    <w:p w14:paraId="74E300FD" w14:textId="77777777" w:rsidR="00564CAF" w:rsidRDefault="00564CAF" w:rsidP="00206115">
      <w:pPr>
        <w:jc w:val="center"/>
        <w:rPr>
          <w:rFonts w:asciiTheme="minorHAnsi" w:hAnsiTheme="minorHAnsi" w:cs="Arial"/>
          <w:b/>
        </w:rPr>
      </w:pPr>
    </w:p>
    <w:p w14:paraId="6833D01B" w14:textId="77777777" w:rsidR="00564CAF" w:rsidRDefault="00564CAF" w:rsidP="00206115">
      <w:pPr>
        <w:jc w:val="center"/>
        <w:rPr>
          <w:rFonts w:asciiTheme="minorHAnsi" w:hAnsiTheme="minorHAnsi" w:cs="Arial"/>
          <w:b/>
        </w:rPr>
      </w:pPr>
    </w:p>
    <w:p w14:paraId="36343412" w14:textId="77777777" w:rsidR="00564CAF" w:rsidRDefault="00564CAF" w:rsidP="00206115">
      <w:pPr>
        <w:jc w:val="center"/>
        <w:rPr>
          <w:rFonts w:asciiTheme="minorHAnsi" w:hAnsiTheme="minorHAnsi" w:cs="Arial"/>
          <w:b/>
        </w:rPr>
      </w:pPr>
    </w:p>
    <w:p w14:paraId="1FF9184E" w14:textId="77777777" w:rsidR="00564CAF" w:rsidRDefault="00564CAF" w:rsidP="00206115">
      <w:pPr>
        <w:jc w:val="center"/>
        <w:rPr>
          <w:rFonts w:asciiTheme="minorHAnsi" w:hAnsiTheme="minorHAnsi" w:cs="Arial"/>
          <w:b/>
        </w:rPr>
      </w:pPr>
    </w:p>
    <w:p w14:paraId="7F023E52" w14:textId="77777777" w:rsidR="00564CAF" w:rsidRDefault="00564CAF" w:rsidP="00206115">
      <w:pPr>
        <w:jc w:val="center"/>
        <w:rPr>
          <w:rFonts w:asciiTheme="minorHAnsi" w:hAnsiTheme="minorHAnsi" w:cs="Arial"/>
          <w:b/>
        </w:rPr>
      </w:pPr>
    </w:p>
    <w:p w14:paraId="55E97EA5" w14:textId="77777777" w:rsidR="00564CAF" w:rsidRDefault="00564CAF" w:rsidP="00206115">
      <w:pPr>
        <w:jc w:val="center"/>
        <w:rPr>
          <w:rFonts w:asciiTheme="minorHAnsi" w:hAnsiTheme="minorHAnsi" w:cs="Arial"/>
          <w:b/>
        </w:rPr>
      </w:pPr>
    </w:p>
    <w:p w14:paraId="643F3C5A" w14:textId="77777777" w:rsidR="00564CAF" w:rsidRDefault="00564CAF" w:rsidP="00206115">
      <w:pPr>
        <w:jc w:val="center"/>
        <w:rPr>
          <w:rFonts w:asciiTheme="minorHAnsi" w:hAnsiTheme="minorHAnsi" w:cs="Arial"/>
          <w:b/>
        </w:rPr>
      </w:pPr>
    </w:p>
    <w:p w14:paraId="0865510B" w14:textId="77777777" w:rsidR="00564CAF" w:rsidRDefault="00564CAF" w:rsidP="00206115">
      <w:pPr>
        <w:jc w:val="center"/>
        <w:rPr>
          <w:rFonts w:asciiTheme="minorHAnsi" w:hAnsiTheme="minorHAnsi" w:cs="Arial"/>
          <w:b/>
        </w:rPr>
      </w:pPr>
    </w:p>
    <w:p w14:paraId="66464636" w14:textId="77777777" w:rsidR="00564CAF" w:rsidRDefault="00564CAF" w:rsidP="00206115">
      <w:pPr>
        <w:jc w:val="center"/>
        <w:rPr>
          <w:rFonts w:asciiTheme="minorHAnsi" w:hAnsiTheme="minorHAnsi" w:cs="Arial"/>
          <w:b/>
        </w:rPr>
      </w:pPr>
    </w:p>
    <w:p w14:paraId="77970EF2" w14:textId="77777777" w:rsidR="00564CAF" w:rsidRDefault="00564CAF" w:rsidP="00206115">
      <w:pPr>
        <w:jc w:val="center"/>
        <w:rPr>
          <w:rFonts w:asciiTheme="minorHAnsi" w:hAnsiTheme="minorHAnsi" w:cs="Arial"/>
          <w:b/>
        </w:rPr>
      </w:pPr>
    </w:p>
    <w:p w14:paraId="29FBF744" w14:textId="77777777" w:rsidR="00564CAF" w:rsidRDefault="00564CAF" w:rsidP="00206115">
      <w:pPr>
        <w:jc w:val="center"/>
        <w:rPr>
          <w:rFonts w:asciiTheme="minorHAnsi" w:hAnsiTheme="minorHAnsi" w:cs="Arial"/>
          <w:b/>
        </w:rPr>
      </w:pPr>
    </w:p>
    <w:p w14:paraId="218E49CB" w14:textId="77777777" w:rsidR="00564CAF" w:rsidRDefault="00564CAF" w:rsidP="00206115">
      <w:pPr>
        <w:jc w:val="center"/>
        <w:rPr>
          <w:rFonts w:asciiTheme="minorHAnsi" w:hAnsiTheme="minorHAnsi" w:cs="Arial"/>
          <w:b/>
        </w:rPr>
      </w:pPr>
    </w:p>
    <w:p w14:paraId="3E96921E" w14:textId="77777777" w:rsidR="00564CAF" w:rsidRDefault="00564CAF" w:rsidP="00206115">
      <w:pPr>
        <w:jc w:val="center"/>
        <w:rPr>
          <w:rFonts w:asciiTheme="minorHAnsi" w:hAnsiTheme="minorHAnsi" w:cs="Arial"/>
          <w:b/>
        </w:rPr>
      </w:pPr>
    </w:p>
    <w:p w14:paraId="3EAE4829" w14:textId="77777777" w:rsidR="00564CAF" w:rsidRDefault="00564CAF" w:rsidP="00206115">
      <w:pPr>
        <w:jc w:val="center"/>
        <w:rPr>
          <w:rFonts w:asciiTheme="minorHAnsi" w:hAnsiTheme="minorHAnsi" w:cs="Arial"/>
          <w:b/>
        </w:rPr>
      </w:pPr>
    </w:p>
    <w:p w14:paraId="5DA201E1" w14:textId="77777777" w:rsidR="00564CAF" w:rsidRDefault="00564CAF" w:rsidP="00206115">
      <w:pPr>
        <w:jc w:val="center"/>
        <w:rPr>
          <w:rFonts w:asciiTheme="minorHAnsi" w:hAnsiTheme="minorHAnsi" w:cs="Arial"/>
          <w:b/>
        </w:rPr>
      </w:pPr>
    </w:p>
    <w:p w14:paraId="46044D16" w14:textId="77777777" w:rsidR="00564CAF" w:rsidRDefault="00564CAF" w:rsidP="00206115">
      <w:pPr>
        <w:jc w:val="center"/>
        <w:rPr>
          <w:rFonts w:asciiTheme="minorHAnsi" w:hAnsiTheme="minorHAnsi" w:cs="Arial"/>
          <w:b/>
        </w:rPr>
      </w:pPr>
    </w:p>
    <w:p w14:paraId="717943C0" w14:textId="77777777" w:rsidR="00564CAF" w:rsidRDefault="00564CAF" w:rsidP="00206115">
      <w:pPr>
        <w:jc w:val="center"/>
        <w:rPr>
          <w:rFonts w:asciiTheme="minorHAnsi" w:hAnsiTheme="minorHAnsi" w:cs="Arial"/>
          <w:b/>
        </w:rPr>
      </w:pPr>
    </w:p>
    <w:p w14:paraId="483D0EE8" w14:textId="77777777" w:rsidR="00564CAF" w:rsidRDefault="00564CAF" w:rsidP="00206115">
      <w:pPr>
        <w:jc w:val="center"/>
        <w:rPr>
          <w:rFonts w:asciiTheme="minorHAnsi" w:hAnsiTheme="minorHAnsi" w:cs="Arial"/>
          <w:b/>
        </w:rPr>
      </w:pPr>
    </w:p>
    <w:p w14:paraId="47CA9572" w14:textId="77777777" w:rsidR="00564CAF" w:rsidRDefault="00564CAF" w:rsidP="00206115">
      <w:pPr>
        <w:jc w:val="center"/>
        <w:rPr>
          <w:rFonts w:asciiTheme="minorHAnsi" w:hAnsiTheme="minorHAnsi" w:cs="Arial"/>
          <w:b/>
        </w:rPr>
      </w:pPr>
    </w:p>
    <w:p w14:paraId="7F8EBEA3" w14:textId="77777777" w:rsidR="00564CAF" w:rsidRDefault="00564CAF" w:rsidP="00206115">
      <w:pPr>
        <w:jc w:val="center"/>
        <w:rPr>
          <w:rFonts w:asciiTheme="minorHAnsi" w:hAnsiTheme="minorHAnsi" w:cs="Arial"/>
          <w:b/>
        </w:rPr>
      </w:pPr>
    </w:p>
    <w:p w14:paraId="4E14E608" w14:textId="77777777" w:rsidR="00564CAF" w:rsidRDefault="00564CAF" w:rsidP="00206115">
      <w:pPr>
        <w:jc w:val="center"/>
        <w:rPr>
          <w:rFonts w:asciiTheme="minorHAnsi" w:hAnsiTheme="minorHAnsi" w:cs="Arial"/>
          <w:b/>
        </w:rPr>
      </w:pPr>
    </w:p>
    <w:p w14:paraId="5E58DF7E" w14:textId="77777777" w:rsidR="00564CAF" w:rsidRDefault="00564CAF" w:rsidP="00206115">
      <w:pPr>
        <w:jc w:val="center"/>
        <w:rPr>
          <w:rFonts w:asciiTheme="minorHAnsi" w:hAnsiTheme="minorHAnsi" w:cs="Arial"/>
          <w:b/>
        </w:rPr>
      </w:pPr>
    </w:p>
    <w:p w14:paraId="3F69A117" w14:textId="77777777" w:rsidR="00564CAF" w:rsidRDefault="00564CAF" w:rsidP="00206115">
      <w:pPr>
        <w:jc w:val="center"/>
        <w:rPr>
          <w:rFonts w:asciiTheme="minorHAnsi" w:hAnsiTheme="minorHAnsi" w:cs="Arial"/>
          <w:b/>
        </w:rPr>
      </w:pPr>
    </w:p>
    <w:p w14:paraId="42505B1A" w14:textId="77777777" w:rsidR="00564CAF" w:rsidRDefault="00564CAF" w:rsidP="00206115">
      <w:pPr>
        <w:jc w:val="center"/>
        <w:rPr>
          <w:rFonts w:asciiTheme="minorHAnsi" w:hAnsiTheme="minorHAnsi" w:cs="Arial"/>
          <w:b/>
        </w:rPr>
      </w:pPr>
    </w:p>
    <w:p w14:paraId="339191EE" w14:textId="77777777" w:rsidR="00564CAF" w:rsidRDefault="00564CAF" w:rsidP="00206115">
      <w:pPr>
        <w:jc w:val="center"/>
        <w:rPr>
          <w:rFonts w:asciiTheme="minorHAnsi" w:hAnsiTheme="minorHAnsi" w:cs="Arial"/>
          <w:b/>
        </w:rPr>
      </w:pPr>
    </w:p>
    <w:p w14:paraId="5001F2AD" w14:textId="77777777" w:rsidR="00564CAF" w:rsidRDefault="00564CAF" w:rsidP="00206115">
      <w:pPr>
        <w:jc w:val="center"/>
        <w:rPr>
          <w:rFonts w:asciiTheme="minorHAnsi" w:hAnsiTheme="minorHAnsi" w:cs="Arial"/>
          <w:b/>
        </w:rPr>
      </w:pPr>
    </w:p>
    <w:p w14:paraId="08426814" w14:textId="77777777" w:rsidR="00564CAF" w:rsidRDefault="00564CAF" w:rsidP="00206115">
      <w:pPr>
        <w:jc w:val="center"/>
        <w:rPr>
          <w:rFonts w:asciiTheme="minorHAnsi" w:hAnsiTheme="minorHAnsi" w:cs="Arial"/>
          <w:b/>
        </w:rPr>
      </w:pPr>
    </w:p>
    <w:p w14:paraId="614584E6" w14:textId="77777777" w:rsidR="00564CAF" w:rsidRDefault="00564CAF" w:rsidP="00206115">
      <w:pPr>
        <w:jc w:val="center"/>
        <w:rPr>
          <w:rFonts w:asciiTheme="minorHAnsi" w:hAnsiTheme="minorHAnsi" w:cs="Arial"/>
          <w:b/>
        </w:rPr>
      </w:pPr>
    </w:p>
    <w:p w14:paraId="30A8765D" w14:textId="77777777" w:rsidR="00564CAF" w:rsidRDefault="00564CAF" w:rsidP="00206115">
      <w:pPr>
        <w:jc w:val="center"/>
        <w:rPr>
          <w:rFonts w:asciiTheme="minorHAnsi" w:hAnsiTheme="minorHAnsi" w:cs="Arial"/>
          <w:b/>
        </w:rPr>
      </w:pPr>
    </w:p>
    <w:p w14:paraId="0860D619" w14:textId="77777777" w:rsidR="00564CAF" w:rsidRDefault="00564CAF" w:rsidP="00206115">
      <w:pPr>
        <w:jc w:val="center"/>
        <w:rPr>
          <w:rFonts w:asciiTheme="minorHAnsi" w:hAnsiTheme="minorHAnsi" w:cs="Arial"/>
          <w:b/>
        </w:rPr>
      </w:pPr>
    </w:p>
    <w:p w14:paraId="1CF6B0A8" w14:textId="77777777" w:rsidR="00564CAF" w:rsidRDefault="00564CAF" w:rsidP="00206115">
      <w:pPr>
        <w:jc w:val="center"/>
        <w:rPr>
          <w:rFonts w:asciiTheme="minorHAnsi" w:hAnsiTheme="minorHAnsi" w:cs="Arial"/>
          <w:b/>
        </w:rPr>
      </w:pPr>
    </w:p>
    <w:p w14:paraId="49A264C5" w14:textId="77777777" w:rsidR="00564CAF" w:rsidRDefault="00564CAF" w:rsidP="00206115">
      <w:pPr>
        <w:jc w:val="center"/>
        <w:rPr>
          <w:rFonts w:asciiTheme="minorHAnsi" w:hAnsiTheme="minorHAnsi" w:cs="Arial"/>
          <w:b/>
        </w:rPr>
      </w:pPr>
    </w:p>
    <w:p w14:paraId="0BF53304" w14:textId="3EE3F1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09B00178"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BB22F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F44F2E4" w:rsidR="00206115" w:rsidRPr="00A81DCD" w:rsidRDefault="00BB22FA" w:rsidP="00D648AC">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54DB4D7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0F1A99A0"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843C5B6"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3071CAB4" w14:textId="77777777" w:rsidR="00DF58E9" w:rsidRDefault="00DF58E9" w:rsidP="00206115">
      <w:pPr>
        <w:jc w:val="center"/>
        <w:rPr>
          <w:rFonts w:asciiTheme="minorHAnsi" w:hAnsiTheme="minorHAnsi" w:cs="Arial"/>
          <w:b/>
        </w:rPr>
      </w:pPr>
    </w:p>
    <w:p w14:paraId="4B91D80E" w14:textId="336E7B0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161E6D62" w:rsidR="00206115" w:rsidRPr="00A81DCD" w:rsidRDefault="00BB22FA"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46386CAD" w:rsidR="00206115" w:rsidRPr="00A81DCD" w:rsidRDefault="00BB22FA" w:rsidP="00D648AC">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3037F009"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3F0D0734" w:rsidR="00206115" w:rsidRPr="00A81DCD" w:rsidRDefault="00BB22FA"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68EC7F0" w:rsidR="00B276F5" w:rsidRDefault="00B276F5" w:rsidP="001D4A85">
      <w:pPr>
        <w:jc w:val="center"/>
        <w:rPr>
          <w:rFonts w:asciiTheme="minorHAnsi" w:hAnsiTheme="minorHAnsi" w:cstheme="minorHAnsi"/>
          <w:b/>
        </w:rPr>
      </w:pPr>
      <w:r w:rsidRPr="00B276F5">
        <w:rPr>
          <w:rFonts w:asciiTheme="minorHAnsi" w:hAnsiTheme="minorHAnsi" w:cstheme="minorHAnsi"/>
          <w:b/>
        </w:rPr>
        <w:t>PROPUESTA ECONÓMICA</w:t>
      </w:r>
    </w:p>
    <w:p w14:paraId="4E98F86F" w14:textId="77777777" w:rsidR="00157734" w:rsidRDefault="00157734" w:rsidP="001D4A85">
      <w:pPr>
        <w:jc w:val="center"/>
        <w:rPr>
          <w:rFonts w:asciiTheme="minorHAnsi" w:hAnsiTheme="minorHAnsi" w:cstheme="minorHAnsi"/>
          <w:b/>
        </w:rPr>
      </w:pPr>
    </w:p>
    <w:tbl>
      <w:tblPr>
        <w:tblStyle w:val="Tablaconcuadrcula"/>
        <w:tblW w:w="9886" w:type="dxa"/>
        <w:tblLook w:val="04A0" w:firstRow="1" w:lastRow="0" w:firstColumn="1" w:lastColumn="0" w:noHBand="0" w:noVBand="1"/>
      </w:tblPr>
      <w:tblGrid>
        <w:gridCol w:w="640"/>
        <w:gridCol w:w="4995"/>
        <w:gridCol w:w="1595"/>
        <w:gridCol w:w="1531"/>
        <w:gridCol w:w="1125"/>
      </w:tblGrid>
      <w:tr w:rsidR="00157734" w14:paraId="7787B857" w14:textId="77777777" w:rsidTr="000E28F0">
        <w:trPr>
          <w:trHeight w:val="585"/>
        </w:trPr>
        <w:tc>
          <w:tcPr>
            <w:tcW w:w="640" w:type="dxa"/>
            <w:noWrap/>
            <w:vAlign w:val="center"/>
            <w:hideMark/>
          </w:tcPr>
          <w:p w14:paraId="24B5925F" w14:textId="77777777" w:rsidR="00157734" w:rsidRPr="00E84BCA" w:rsidRDefault="00157734" w:rsidP="000E28F0">
            <w:pPr>
              <w:spacing w:line="256" w:lineRule="auto"/>
              <w:jc w:val="center"/>
              <w:rPr>
                <w:rFonts w:asciiTheme="minorHAnsi" w:hAnsiTheme="minorHAnsi" w:cstheme="minorHAnsi"/>
                <w:b/>
                <w:bCs/>
                <w:u w:val="single"/>
                <w:lang w:val="es-BO" w:eastAsia="es-BO"/>
              </w:rPr>
            </w:pPr>
            <w:proofErr w:type="spellStart"/>
            <w:r w:rsidRPr="00E84BCA">
              <w:rPr>
                <w:rFonts w:asciiTheme="minorHAnsi" w:hAnsiTheme="minorHAnsi" w:cstheme="minorHAnsi"/>
                <w:b/>
                <w:bCs/>
                <w:u w:val="single"/>
                <w:lang w:val="es-BO" w:eastAsia="es-BO"/>
              </w:rPr>
              <w:t>Nº</w:t>
            </w:r>
            <w:proofErr w:type="spellEnd"/>
          </w:p>
        </w:tc>
        <w:tc>
          <w:tcPr>
            <w:tcW w:w="4995" w:type="dxa"/>
            <w:noWrap/>
            <w:vAlign w:val="center"/>
            <w:hideMark/>
          </w:tcPr>
          <w:p w14:paraId="64BD0D18" w14:textId="77777777"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DETALLE</w:t>
            </w:r>
          </w:p>
        </w:tc>
        <w:tc>
          <w:tcPr>
            <w:tcW w:w="1595" w:type="dxa"/>
            <w:noWrap/>
            <w:vAlign w:val="center"/>
            <w:hideMark/>
          </w:tcPr>
          <w:p w14:paraId="43AC2F9B" w14:textId="18A1DF06"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CANTIDAD</w:t>
            </w:r>
            <w:r w:rsidR="004A3647">
              <w:rPr>
                <w:rFonts w:asciiTheme="minorHAnsi" w:hAnsiTheme="minorHAnsi" w:cstheme="minorHAnsi"/>
                <w:b/>
                <w:bCs/>
                <w:lang w:val="es-BO" w:eastAsia="es-BO"/>
              </w:rPr>
              <w:t xml:space="preserve"> MESES</w:t>
            </w:r>
          </w:p>
        </w:tc>
        <w:tc>
          <w:tcPr>
            <w:tcW w:w="1531" w:type="dxa"/>
            <w:vAlign w:val="center"/>
            <w:hideMark/>
          </w:tcPr>
          <w:p w14:paraId="3FAB17A3" w14:textId="06128916"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PRECIO UNITARIO</w:t>
            </w:r>
            <w:r w:rsidR="004A3647">
              <w:rPr>
                <w:rFonts w:asciiTheme="minorHAnsi" w:hAnsiTheme="minorHAnsi" w:cstheme="minorHAnsi"/>
                <w:b/>
                <w:bCs/>
                <w:lang w:val="es-BO" w:eastAsia="es-BO"/>
              </w:rPr>
              <w:t xml:space="preserve"> MENSUAL</w:t>
            </w:r>
          </w:p>
        </w:tc>
        <w:tc>
          <w:tcPr>
            <w:tcW w:w="1125" w:type="dxa"/>
            <w:vAlign w:val="center"/>
            <w:hideMark/>
          </w:tcPr>
          <w:p w14:paraId="21B6A940" w14:textId="77777777" w:rsidR="00157734" w:rsidRPr="00E84BCA" w:rsidRDefault="00157734" w:rsidP="000E28F0">
            <w:pPr>
              <w:spacing w:line="256" w:lineRule="auto"/>
              <w:jc w:val="center"/>
              <w:rPr>
                <w:rFonts w:asciiTheme="minorHAnsi" w:hAnsiTheme="minorHAnsi" w:cstheme="minorHAnsi"/>
                <w:b/>
                <w:bCs/>
                <w:lang w:val="es-BO" w:eastAsia="es-BO"/>
              </w:rPr>
            </w:pPr>
            <w:r w:rsidRPr="00E84BCA">
              <w:rPr>
                <w:rFonts w:asciiTheme="minorHAnsi" w:hAnsiTheme="minorHAnsi" w:cstheme="minorHAnsi"/>
                <w:b/>
                <w:bCs/>
                <w:lang w:val="es-BO" w:eastAsia="es-BO"/>
              </w:rPr>
              <w:t>TOTAL BS.</w:t>
            </w:r>
          </w:p>
        </w:tc>
      </w:tr>
      <w:tr w:rsidR="00157734" w14:paraId="6B6F7AB0" w14:textId="77777777" w:rsidTr="00157734">
        <w:trPr>
          <w:trHeight w:val="675"/>
        </w:trPr>
        <w:tc>
          <w:tcPr>
            <w:tcW w:w="640" w:type="dxa"/>
            <w:noWrap/>
            <w:vAlign w:val="center"/>
            <w:hideMark/>
          </w:tcPr>
          <w:p w14:paraId="2CB7D55F" w14:textId="77777777" w:rsidR="00157734" w:rsidRDefault="00157734"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4995" w:type="dxa"/>
            <w:vAlign w:val="center"/>
            <w:hideMark/>
          </w:tcPr>
          <w:p w14:paraId="2381696B" w14:textId="77777777" w:rsidR="00157734" w:rsidRDefault="00157734" w:rsidP="00157734">
            <w:pPr>
              <w:spacing w:line="256" w:lineRule="auto"/>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SERVICIO DE CONTAC CENTER</w:t>
            </w:r>
          </w:p>
        </w:tc>
        <w:tc>
          <w:tcPr>
            <w:tcW w:w="1595" w:type="dxa"/>
            <w:vAlign w:val="center"/>
            <w:hideMark/>
          </w:tcPr>
          <w:p w14:paraId="36B5E16C" w14:textId="6ED35D9B" w:rsidR="00157734" w:rsidRDefault="00157734" w:rsidP="00157734">
            <w:pPr>
              <w:spacing w:line="256" w:lineRule="auto"/>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r w:rsidR="004A3647">
              <w:rPr>
                <w:rFonts w:asciiTheme="minorHAnsi" w:hAnsiTheme="minorHAnsi" w:cstheme="minorHAnsi"/>
                <w:sz w:val="24"/>
                <w:szCs w:val="24"/>
                <w:lang w:val="es-BO" w:eastAsia="es-BO"/>
              </w:rPr>
              <w:t>2</w:t>
            </w:r>
          </w:p>
        </w:tc>
        <w:tc>
          <w:tcPr>
            <w:tcW w:w="1531" w:type="dxa"/>
            <w:noWrap/>
            <w:vAlign w:val="center"/>
            <w:hideMark/>
          </w:tcPr>
          <w:p w14:paraId="7A95C4DF" w14:textId="47F6163B" w:rsidR="00157734" w:rsidRDefault="00157734" w:rsidP="00157734">
            <w:pPr>
              <w:spacing w:line="256" w:lineRule="auto"/>
              <w:jc w:val="center"/>
              <w:rPr>
                <w:rFonts w:asciiTheme="minorHAnsi" w:hAnsiTheme="minorHAnsi" w:cstheme="minorHAnsi"/>
                <w:sz w:val="24"/>
                <w:szCs w:val="24"/>
                <w:lang w:val="es-BO" w:eastAsia="es-BO"/>
              </w:rPr>
            </w:pPr>
          </w:p>
        </w:tc>
        <w:tc>
          <w:tcPr>
            <w:tcW w:w="1125" w:type="dxa"/>
            <w:noWrap/>
            <w:hideMark/>
          </w:tcPr>
          <w:p w14:paraId="5EAE9AA4" w14:textId="77777777" w:rsidR="00157734" w:rsidRDefault="00157734" w:rsidP="000E28F0">
            <w:pPr>
              <w:spacing w:line="256" w:lineRule="auto"/>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r>
      <w:tr w:rsidR="00157734" w14:paraId="1B496128" w14:textId="77777777" w:rsidTr="000E28F0">
        <w:trPr>
          <w:trHeight w:val="480"/>
        </w:trPr>
        <w:tc>
          <w:tcPr>
            <w:tcW w:w="640" w:type="dxa"/>
            <w:noWrap/>
            <w:hideMark/>
          </w:tcPr>
          <w:p w14:paraId="2EC2AE78" w14:textId="77777777" w:rsidR="00157734" w:rsidRDefault="00157734"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2"/>
            <w:hideMark/>
          </w:tcPr>
          <w:p w14:paraId="7DAC073C" w14:textId="77777777" w:rsidR="00157734" w:rsidRDefault="00157734" w:rsidP="000E28F0">
            <w:pPr>
              <w:spacing w:line="256" w:lineRule="auto"/>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531" w:type="dxa"/>
            <w:noWrap/>
            <w:hideMark/>
          </w:tcPr>
          <w:p w14:paraId="4B9E7A3D" w14:textId="77777777" w:rsidR="00157734" w:rsidRDefault="00157734" w:rsidP="000E28F0">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noWrap/>
            <w:hideMark/>
          </w:tcPr>
          <w:p w14:paraId="19C4504D" w14:textId="77777777" w:rsidR="00157734" w:rsidRDefault="00157734" w:rsidP="000E28F0">
            <w:pPr>
              <w:spacing w:line="256" w:lineRule="auto"/>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bl>
    <w:p w14:paraId="6C17262B" w14:textId="77777777" w:rsidR="00B276F5" w:rsidRPr="00B276F5" w:rsidRDefault="00B276F5" w:rsidP="00B276F5">
      <w:pPr>
        <w:ind w:left="360"/>
        <w:jc w:val="both"/>
        <w:rPr>
          <w:rFonts w:asciiTheme="minorHAnsi" w:hAnsiTheme="minorHAnsi" w:cstheme="minorHAnsi"/>
        </w:rPr>
      </w:pPr>
    </w:p>
    <w:p w14:paraId="4F203914" w14:textId="5AE7C0D7" w:rsidR="00B276F5" w:rsidRDefault="00B276F5" w:rsidP="00B276F5">
      <w:pPr>
        <w:ind w:left="360"/>
        <w:jc w:val="both"/>
        <w:rPr>
          <w:rFonts w:asciiTheme="minorHAnsi" w:hAnsiTheme="minorHAnsi" w:cstheme="minorHAnsi"/>
          <w:b/>
          <w:highlight w:val="yellow"/>
          <w:lang w:val="es-BO"/>
        </w:rPr>
      </w:pPr>
    </w:p>
    <w:p w14:paraId="07DDDF49" w14:textId="65CBAB90" w:rsidR="00157734" w:rsidRDefault="00157734" w:rsidP="00B276F5">
      <w:pPr>
        <w:ind w:left="360"/>
        <w:jc w:val="both"/>
        <w:rPr>
          <w:rFonts w:asciiTheme="minorHAnsi" w:hAnsiTheme="minorHAnsi" w:cstheme="minorHAnsi"/>
          <w:b/>
          <w:highlight w:val="yellow"/>
          <w:lang w:val="es-BO"/>
        </w:rPr>
      </w:pPr>
    </w:p>
    <w:p w14:paraId="5181AE6B" w14:textId="770D296B" w:rsidR="00157734" w:rsidRDefault="00157734" w:rsidP="00B276F5">
      <w:pPr>
        <w:ind w:left="360"/>
        <w:jc w:val="both"/>
        <w:rPr>
          <w:rFonts w:asciiTheme="minorHAnsi" w:hAnsiTheme="minorHAnsi" w:cstheme="minorHAnsi"/>
          <w:b/>
          <w:highlight w:val="yellow"/>
          <w:lang w:val="es-BO"/>
        </w:rPr>
      </w:pPr>
    </w:p>
    <w:p w14:paraId="4EFAD2F3" w14:textId="077B8F78" w:rsidR="00157734" w:rsidRDefault="00157734" w:rsidP="00B276F5">
      <w:pPr>
        <w:ind w:left="360"/>
        <w:jc w:val="both"/>
        <w:rPr>
          <w:rFonts w:asciiTheme="minorHAnsi" w:hAnsiTheme="minorHAnsi" w:cstheme="minorHAnsi"/>
          <w:b/>
          <w:highlight w:val="yellow"/>
          <w:lang w:val="es-BO"/>
        </w:rPr>
      </w:pPr>
    </w:p>
    <w:p w14:paraId="2A3BA43E" w14:textId="77777777" w:rsidR="00157734" w:rsidRPr="00B276F5" w:rsidRDefault="00157734"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59E6BDE" w14:textId="467452F6" w:rsidR="00FC58CD" w:rsidRDefault="00FC58CD" w:rsidP="006B215D">
      <w:pPr>
        <w:spacing w:after="60"/>
        <w:rPr>
          <w:rFonts w:asciiTheme="minorHAnsi" w:hAnsiTheme="minorHAnsi" w:cstheme="minorHAnsi"/>
          <w:b/>
          <w:lang w:val="es-BO"/>
        </w:rPr>
      </w:pPr>
    </w:p>
    <w:p w14:paraId="779F8B78" w14:textId="5D7FA7A5" w:rsidR="006B215D" w:rsidRDefault="006B215D" w:rsidP="006B215D">
      <w:pPr>
        <w:spacing w:after="60"/>
        <w:rPr>
          <w:rFonts w:asciiTheme="minorHAnsi" w:hAnsiTheme="minorHAnsi" w:cs="Arial"/>
          <w:b/>
          <w:bCs/>
          <w:color w:val="000000" w:themeColor="text1"/>
        </w:rPr>
      </w:pPr>
    </w:p>
    <w:p w14:paraId="054F3F4F" w14:textId="4C3C6F6C" w:rsidR="00157734" w:rsidRDefault="00157734" w:rsidP="006B215D">
      <w:pPr>
        <w:spacing w:after="60"/>
        <w:rPr>
          <w:rFonts w:asciiTheme="minorHAnsi" w:hAnsiTheme="minorHAnsi" w:cs="Arial"/>
          <w:b/>
          <w:bCs/>
          <w:color w:val="000000" w:themeColor="text1"/>
        </w:rPr>
      </w:pPr>
    </w:p>
    <w:p w14:paraId="458B6524" w14:textId="0FB3E6EE" w:rsidR="00157734" w:rsidRDefault="00157734" w:rsidP="006B215D">
      <w:pPr>
        <w:spacing w:after="60"/>
        <w:rPr>
          <w:rFonts w:asciiTheme="minorHAnsi" w:hAnsiTheme="minorHAnsi" w:cs="Arial"/>
          <w:b/>
          <w:bCs/>
          <w:color w:val="000000" w:themeColor="text1"/>
        </w:rPr>
      </w:pPr>
    </w:p>
    <w:p w14:paraId="03AEEB91" w14:textId="688FC881" w:rsidR="00157734" w:rsidRDefault="00157734" w:rsidP="006B215D">
      <w:pPr>
        <w:spacing w:after="60"/>
        <w:rPr>
          <w:rFonts w:asciiTheme="minorHAnsi" w:hAnsiTheme="minorHAnsi" w:cs="Arial"/>
          <w:b/>
          <w:bCs/>
          <w:color w:val="000000" w:themeColor="text1"/>
        </w:rPr>
      </w:pPr>
    </w:p>
    <w:p w14:paraId="6F0BEADB" w14:textId="373DC646" w:rsidR="00157734" w:rsidRDefault="00157734" w:rsidP="006B215D">
      <w:pPr>
        <w:spacing w:after="60"/>
        <w:rPr>
          <w:rFonts w:asciiTheme="minorHAnsi" w:hAnsiTheme="minorHAnsi" w:cs="Arial"/>
          <w:b/>
          <w:bCs/>
          <w:color w:val="000000" w:themeColor="text1"/>
        </w:rPr>
      </w:pPr>
    </w:p>
    <w:p w14:paraId="57EC48DD" w14:textId="1EB43388" w:rsidR="00157734" w:rsidRDefault="00157734" w:rsidP="006B215D">
      <w:pPr>
        <w:spacing w:after="60"/>
        <w:rPr>
          <w:rFonts w:asciiTheme="minorHAnsi" w:hAnsiTheme="minorHAnsi" w:cs="Arial"/>
          <w:b/>
          <w:bCs/>
          <w:color w:val="000000" w:themeColor="text1"/>
        </w:rPr>
      </w:pPr>
    </w:p>
    <w:p w14:paraId="0229BBCE" w14:textId="161687AF" w:rsidR="00157734" w:rsidRDefault="00157734" w:rsidP="006B215D">
      <w:pPr>
        <w:spacing w:after="60"/>
        <w:rPr>
          <w:rFonts w:asciiTheme="minorHAnsi" w:hAnsiTheme="minorHAnsi" w:cs="Arial"/>
          <w:b/>
          <w:bCs/>
          <w:color w:val="000000" w:themeColor="text1"/>
        </w:rPr>
      </w:pPr>
    </w:p>
    <w:p w14:paraId="796000BE" w14:textId="73096465" w:rsidR="00157734" w:rsidRDefault="00157734" w:rsidP="006B215D">
      <w:pPr>
        <w:spacing w:after="60"/>
        <w:rPr>
          <w:rFonts w:asciiTheme="minorHAnsi" w:hAnsiTheme="minorHAnsi" w:cs="Arial"/>
          <w:b/>
          <w:bCs/>
          <w:color w:val="000000" w:themeColor="text1"/>
        </w:rPr>
      </w:pPr>
    </w:p>
    <w:p w14:paraId="4A5D5BC5" w14:textId="7A966FC0" w:rsidR="00157734" w:rsidRDefault="00157734" w:rsidP="006B215D">
      <w:pPr>
        <w:spacing w:after="60"/>
        <w:rPr>
          <w:rFonts w:asciiTheme="minorHAnsi" w:hAnsiTheme="minorHAnsi" w:cs="Arial"/>
          <w:b/>
          <w:bCs/>
          <w:color w:val="000000" w:themeColor="text1"/>
        </w:rPr>
      </w:pPr>
    </w:p>
    <w:p w14:paraId="784A1B1F" w14:textId="4DFF7690" w:rsidR="00157734" w:rsidRDefault="00157734" w:rsidP="006B215D">
      <w:pPr>
        <w:spacing w:after="60"/>
        <w:rPr>
          <w:rFonts w:asciiTheme="minorHAnsi" w:hAnsiTheme="minorHAnsi" w:cs="Arial"/>
          <w:b/>
          <w:bCs/>
          <w:color w:val="000000" w:themeColor="text1"/>
        </w:rPr>
      </w:pPr>
    </w:p>
    <w:p w14:paraId="5C74475B" w14:textId="73E24E1D" w:rsidR="00157734" w:rsidRDefault="00157734" w:rsidP="006B215D">
      <w:pPr>
        <w:spacing w:after="60"/>
        <w:rPr>
          <w:rFonts w:asciiTheme="minorHAnsi" w:hAnsiTheme="minorHAnsi" w:cs="Arial"/>
          <w:b/>
          <w:bCs/>
          <w:color w:val="000000" w:themeColor="text1"/>
        </w:rPr>
      </w:pPr>
    </w:p>
    <w:p w14:paraId="4BDBA97E" w14:textId="45022376" w:rsidR="00157734" w:rsidRDefault="00157734" w:rsidP="006B215D">
      <w:pPr>
        <w:spacing w:after="60"/>
        <w:rPr>
          <w:rFonts w:asciiTheme="minorHAnsi" w:hAnsiTheme="minorHAnsi" w:cs="Arial"/>
          <w:b/>
          <w:bCs/>
          <w:color w:val="000000" w:themeColor="text1"/>
        </w:rPr>
      </w:pPr>
    </w:p>
    <w:p w14:paraId="7E1733CA" w14:textId="5B2AC8FD" w:rsidR="00157734" w:rsidRDefault="00157734" w:rsidP="006B215D">
      <w:pPr>
        <w:spacing w:after="60"/>
        <w:rPr>
          <w:rFonts w:asciiTheme="minorHAnsi" w:hAnsiTheme="minorHAnsi" w:cs="Arial"/>
          <w:b/>
          <w:bCs/>
          <w:color w:val="000000" w:themeColor="text1"/>
        </w:rPr>
      </w:pPr>
    </w:p>
    <w:p w14:paraId="136D6E73" w14:textId="6832F1C4" w:rsidR="00157734" w:rsidRDefault="00157734" w:rsidP="006B215D">
      <w:pPr>
        <w:spacing w:after="60"/>
        <w:rPr>
          <w:rFonts w:asciiTheme="minorHAnsi" w:hAnsiTheme="minorHAnsi" w:cs="Arial"/>
          <w:b/>
          <w:bCs/>
          <w:color w:val="000000" w:themeColor="text1"/>
        </w:rPr>
      </w:pPr>
    </w:p>
    <w:p w14:paraId="0571CAB1" w14:textId="79799DA6" w:rsidR="00157734" w:rsidRDefault="00157734" w:rsidP="006B215D">
      <w:pPr>
        <w:spacing w:after="60"/>
        <w:rPr>
          <w:rFonts w:asciiTheme="minorHAnsi" w:hAnsiTheme="minorHAnsi" w:cs="Arial"/>
          <w:b/>
          <w:bCs/>
          <w:color w:val="000000" w:themeColor="text1"/>
        </w:rPr>
      </w:pPr>
    </w:p>
    <w:p w14:paraId="49A1CFBB" w14:textId="5FAB1E76" w:rsidR="00157734" w:rsidRDefault="00157734" w:rsidP="006B215D">
      <w:pPr>
        <w:spacing w:after="60"/>
        <w:rPr>
          <w:rFonts w:asciiTheme="minorHAnsi" w:hAnsiTheme="minorHAnsi" w:cs="Arial"/>
          <w:b/>
          <w:bCs/>
          <w:color w:val="000000" w:themeColor="text1"/>
        </w:rPr>
      </w:pPr>
    </w:p>
    <w:p w14:paraId="42BC736D" w14:textId="52A4FF47" w:rsidR="00157734" w:rsidRDefault="00157734" w:rsidP="006B215D">
      <w:pPr>
        <w:spacing w:after="60"/>
        <w:rPr>
          <w:rFonts w:asciiTheme="minorHAnsi" w:hAnsiTheme="minorHAnsi" w:cs="Arial"/>
          <w:b/>
          <w:bCs/>
          <w:color w:val="000000" w:themeColor="text1"/>
        </w:rPr>
      </w:pPr>
    </w:p>
    <w:p w14:paraId="1EE2291A" w14:textId="654F89E8" w:rsidR="00157734" w:rsidRDefault="00157734" w:rsidP="006B215D">
      <w:pPr>
        <w:spacing w:after="60"/>
        <w:rPr>
          <w:rFonts w:asciiTheme="minorHAnsi" w:hAnsiTheme="minorHAnsi" w:cs="Arial"/>
          <w:b/>
          <w:bCs/>
          <w:color w:val="000000" w:themeColor="text1"/>
        </w:rPr>
      </w:pPr>
    </w:p>
    <w:p w14:paraId="376A83B7" w14:textId="0C4BD5AE" w:rsidR="00157734" w:rsidRDefault="00157734" w:rsidP="006B215D">
      <w:pPr>
        <w:spacing w:after="60"/>
        <w:rPr>
          <w:rFonts w:asciiTheme="minorHAnsi" w:hAnsiTheme="minorHAnsi" w:cs="Arial"/>
          <w:b/>
          <w:bCs/>
          <w:color w:val="000000" w:themeColor="text1"/>
        </w:rPr>
      </w:pPr>
    </w:p>
    <w:p w14:paraId="2836BCFA" w14:textId="56FC959D" w:rsidR="00157734" w:rsidRDefault="00157734" w:rsidP="006B215D">
      <w:pPr>
        <w:spacing w:after="60"/>
        <w:rPr>
          <w:rFonts w:asciiTheme="minorHAnsi" w:hAnsiTheme="minorHAnsi" w:cs="Arial"/>
          <w:b/>
          <w:bCs/>
          <w:color w:val="000000" w:themeColor="text1"/>
        </w:rPr>
      </w:pPr>
    </w:p>
    <w:p w14:paraId="33049D39" w14:textId="77777777" w:rsidR="00157734" w:rsidRDefault="00157734" w:rsidP="006B215D">
      <w:pPr>
        <w:spacing w:after="60"/>
        <w:rPr>
          <w:rFonts w:asciiTheme="minorHAnsi" w:hAnsiTheme="minorHAnsi" w:cs="Arial"/>
          <w:b/>
          <w:bCs/>
          <w:color w:val="000000" w:themeColor="text1"/>
        </w:rPr>
      </w:pPr>
    </w:p>
    <w:p w14:paraId="14942966" w14:textId="57099705"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2F6AFC">
        <w:rPr>
          <w:rFonts w:asciiTheme="minorHAnsi" w:hAnsiTheme="minorHAnsi" w:cs="Arial"/>
          <w:b/>
          <w:bCs/>
          <w:color w:val="000000" w:themeColor="text1"/>
        </w:rPr>
        <w:t>4</w:t>
      </w:r>
    </w:p>
    <w:p w14:paraId="31FE0426" w14:textId="77777777" w:rsidR="00A0510C" w:rsidRDefault="00A0510C" w:rsidP="00A0510C">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03E7861A" w14:textId="77777777" w:rsidR="006B215D" w:rsidRPr="001D4A85" w:rsidRDefault="006B215D" w:rsidP="006B215D">
      <w:pPr>
        <w:jc w:val="center"/>
        <w:rPr>
          <w:rFonts w:asciiTheme="minorHAnsi" w:hAnsiTheme="minorHAnsi" w:cstheme="minorHAnsi"/>
          <w:b/>
        </w:rPr>
      </w:pPr>
    </w:p>
    <w:tbl>
      <w:tblPr>
        <w:tblW w:w="0" w:type="auto"/>
        <w:tblCellMar>
          <w:left w:w="70" w:type="dxa"/>
          <w:right w:w="70" w:type="dxa"/>
        </w:tblCellMar>
        <w:tblLook w:val="04A0" w:firstRow="1" w:lastRow="0" w:firstColumn="1" w:lastColumn="0" w:noHBand="0" w:noVBand="1"/>
      </w:tblPr>
      <w:tblGrid>
        <w:gridCol w:w="5103"/>
        <w:gridCol w:w="421"/>
        <w:gridCol w:w="526"/>
        <w:gridCol w:w="2140"/>
        <w:gridCol w:w="1718"/>
      </w:tblGrid>
      <w:tr w:rsidR="006B215D" w:rsidRPr="00611824" w14:paraId="137EC7A9" w14:textId="77777777" w:rsidTr="000E28F0">
        <w:trPr>
          <w:trHeight w:val="276"/>
        </w:trPr>
        <w:tc>
          <w:tcPr>
            <w:tcW w:w="0" w:type="auto"/>
            <w:vMerge w:val="restart"/>
            <w:tcBorders>
              <w:top w:val="single" w:sz="8" w:space="0" w:color="auto"/>
              <w:left w:val="single" w:sz="4" w:space="0" w:color="auto"/>
              <w:bottom w:val="single" w:sz="4" w:space="0" w:color="auto"/>
              <w:right w:val="single" w:sz="4" w:space="0" w:color="auto"/>
            </w:tcBorders>
            <w:shd w:val="clear" w:color="000000" w:fill="DDEBF7"/>
            <w:noWrap/>
            <w:vAlign w:val="center"/>
            <w:hideMark/>
          </w:tcPr>
          <w:p w14:paraId="64104353" w14:textId="1C09828D" w:rsidR="006B215D" w:rsidRPr="00611824" w:rsidRDefault="006B215D" w:rsidP="000E28F0">
            <w:pPr>
              <w:jc w:val="center"/>
              <w:rPr>
                <w:rFonts w:ascii="Arial" w:hAnsi="Arial" w:cs="Arial"/>
                <w:b/>
                <w:bCs/>
                <w:color w:val="000000"/>
                <w:sz w:val="22"/>
                <w:szCs w:val="22"/>
                <w:lang w:val="es-BO" w:eastAsia="es-BO"/>
              </w:rPr>
            </w:pPr>
            <w:r w:rsidRPr="00611824">
              <w:rPr>
                <w:rFonts w:ascii="Arial" w:hAnsi="Arial" w:cs="Arial"/>
                <w:b/>
                <w:bCs/>
                <w:color w:val="000000"/>
                <w:sz w:val="22"/>
                <w:szCs w:val="22"/>
                <w:lang w:val="es-BO" w:eastAsia="es-BO"/>
              </w:rPr>
              <w:t>Características Técnicas</w:t>
            </w:r>
          </w:p>
        </w:tc>
        <w:tc>
          <w:tcPr>
            <w:tcW w:w="0" w:type="auto"/>
            <w:gridSpan w:val="2"/>
            <w:tcBorders>
              <w:top w:val="single" w:sz="8" w:space="0" w:color="auto"/>
              <w:left w:val="nil"/>
              <w:bottom w:val="single" w:sz="4" w:space="0" w:color="auto"/>
              <w:right w:val="single" w:sz="4" w:space="0" w:color="auto"/>
            </w:tcBorders>
            <w:shd w:val="clear" w:color="000000" w:fill="DDEBF7"/>
            <w:noWrap/>
            <w:vAlign w:val="center"/>
            <w:hideMark/>
          </w:tcPr>
          <w:p w14:paraId="5EF3A39D" w14:textId="77777777" w:rsidR="006B215D" w:rsidRPr="00611824" w:rsidRDefault="006B215D" w:rsidP="000E28F0">
            <w:pPr>
              <w:jc w:val="center"/>
              <w:rPr>
                <w:rFonts w:ascii="Arial" w:hAnsi="Arial" w:cs="Arial"/>
                <w:b/>
                <w:bCs/>
                <w:color w:val="000000"/>
                <w:sz w:val="22"/>
                <w:szCs w:val="22"/>
                <w:lang w:val="es-BO" w:eastAsia="es-BO"/>
              </w:rPr>
            </w:pPr>
            <w:r w:rsidRPr="00611824">
              <w:rPr>
                <w:rFonts w:ascii="Arial" w:hAnsi="Arial" w:cs="Arial"/>
                <w:b/>
                <w:bCs/>
                <w:color w:val="000000"/>
                <w:sz w:val="22"/>
                <w:szCs w:val="22"/>
                <w:lang w:val="es-BO" w:eastAsia="es-BO"/>
              </w:rPr>
              <w:t>Cumple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DEBF7"/>
            <w:vAlign w:val="center"/>
            <w:hideMark/>
          </w:tcPr>
          <w:p w14:paraId="43D89D6B" w14:textId="77777777" w:rsidR="006B215D" w:rsidRPr="00611824" w:rsidRDefault="006B215D" w:rsidP="000E28F0">
            <w:pPr>
              <w:jc w:val="center"/>
              <w:rPr>
                <w:rFonts w:ascii="Arial" w:hAnsi="Arial" w:cs="Arial"/>
                <w:b/>
                <w:bCs/>
                <w:color w:val="000000"/>
                <w:sz w:val="22"/>
                <w:szCs w:val="22"/>
                <w:lang w:val="es-BO" w:eastAsia="es-BO"/>
              </w:rPr>
            </w:pPr>
            <w:r w:rsidRPr="00611824">
              <w:rPr>
                <w:rFonts w:ascii="Arial" w:hAnsi="Arial" w:cs="Arial"/>
                <w:b/>
                <w:bCs/>
                <w:color w:val="000000"/>
                <w:sz w:val="22"/>
                <w:szCs w:val="22"/>
                <w:lang w:val="es-BO" w:eastAsia="es-BO"/>
              </w:rPr>
              <w:t xml:space="preserve">Aclaración y/o complementación </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DEBF7"/>
            <w:vAlign w:val="center"/>
            <w:hideMark/>
          </w:tcPr>
          <w:p w14:paraId="681BF479" w14:textId="77777777" w:rsidR="006B215D" w:rsidRPr="00611824" w:rsidRDefault="006B215D" w:rsidP="000E28F0">
            <w:pPr>
              <w:jc w:val="center"/>
              <w:rPr>
                <w:rFonts w:ascii="Arial" w:hAnsi="Arial" w:cs="Arial"/>
                <w:b/>
                <w:bCs/>
                <w:color w:val="000000"/>
                <w:sz w:val="22"/>
                <w:szCs w:val="22"/>
                <w:lang w:val="es-BO" w:eastAsia="es-BO"/>
              </w:rPr>
            </w:pPr>
            <w:r w:rsidRPr="00611824">
              <w:rPr>
                <w:rFonts w:ascii="Arial" w:hAnsi="Arial" w:cs="Arial"/>
                <w:b/>
                <w:bCs/>
                <w:color w:val="000000"/>
                <w:sz w:val="22"/>
                <w:szCs w:val="22"/>
                <w:lang w:val="es-BO" w:eastAsia="es-BO"/>
              </w:rPr>
              <w:t>Observaciones</w:t>
            </w:r>
          </w:p>
        </w:tc>
      </w:tr>
      <w:tr w:rsidR="006B215D" w:rsidRPr="00611824" w14:paraId="7DD91BA9" w14:textId="77777777" w:rsidTr="000E28F0">
        <w:trPr>
          <w:trHeight w:val="276"/>
        </w:trPr>
        <w:tc>
          <w:tcPr>
            <w:tcW w:w="0" w:type="auto"/>
            <w:vMerge/>
            <w:tcBorders>
              <w:top w:val="single" w:sz="8" w:space="0" w:color="auto"/>
              <w:left w:val="single" w:sz="4" w:space="0" w:color="auto"/>
              <w:bottom w:val="single" w:sz="4" w:space="0" w:color="auto"/>
              <w:right w:val="single" w:sz="4" w:space="0" w:color="auto"/>
            </w:tcBorders>
            <w:vAlign w:val="center"/>
            <w:hideMark/>
          </w:tcPr>
          <w:p w14:paraId="01BE61FC" w14:textId="77777777" w:rsidR="006B215D" w:rsidRPr="00611824" w:rsidRDefault="006B215D" w:rsidP="000E28F0">
            <w:pPr>
              <w:rPr>
                <w:rFonts w:ascii="Arial" w:hAnsi="Arial" w:cs="Arial"/>
                <w:b/>
                <w:bCs/>
                <w:color w:val="000000"/>
                <w:sz w:val="22"/>
                <w:szCs w:val="22"/>
                <w:lang w:val="es-BO" w:eastAsia="es-BO"/>
              </w:rPr>
            </w:pPr>
          </w:p>
        </w:tc>
        <w:tc>
          <w:tcPr>
            <w:tcW w:w="0" w:type="auto"/>
            <w:tcBorders>
              <w:top w:val="nil"/>
              <w:left w:val="nil"/>
              <w:bottom w:val="single" w:sz="4" w:space="0" w:color="auto"/>
              <w:right w:val="single" w:sz="4" w:space="0" w:color="auto"/>
            </w:tcBorders>
            <w:shd w:val="clear" w:color="000000" w:fill="DDEBF7"/>
            <w:noWrap/>
            <w:vAlign w:val="center"/>
            <w:hideMark/>
          </w:tcPr>
          <w:p w14:paraId="7FC1ADE0" w14:textId="77777777" w:rsidR="006B215D" w:rsidRPr="00611824" w:rsidRDefault="006B215D" w:rsidP="000E28F0">
            <w:pPr>
              <w:jc w:val="center"/>
              <w:rPr>
                <w:rFonts w:ascii="Arial" w:hAnsi="Arial" w:cs="Arial"/>
                <w:b/>
                <w:bCs/>
                <w:color w:val="000000"/>
                <w:sz w:val="22"/>
                <w:szCs w:val="22"/>
                <w:lang w:val="es-BO" w:eastAsia="es-BO"/>
              </w:rPr>
            </w:pPr>
            <w:r w:rsidRPr="00611824">
              <w:rPr>
                <w:rFonts w:ascii="Arial" w:hAnsi="Arial" w:cs="Arial"/>
                <w:b/>
                <w:bCs/>
                <w:color w:val="000000"/>
                <w:sz w:val="22"/>
                <w:szCs w:val="22"/>
                <w:lang w:val="es-BO" w:eastAsia="es-BO"/>
              </w:rPr>
              <w:t>Si</w:t>
            </w:r>
          </w:p>
        </w:tc>
        <w:tc>
          <w:tcPr>
            <w:tcW w:w="0" w:type="auto"/>
            <w:tcBorders>
              <w:top w:val="nil"/>
              <w:left w:val="nil"/>
              <w:bottom w:val="single" w:sz="4" w:space="0" w:color="auto"/>
              <w:right w:val="single" w:sz="4" w:space="0" w:color="auto"/>
            </w:tcBorders>
            <w:shd w:val="clear" w:color="000000" w:fill="DDEBF7"/>
            <w:noWrap/>
            <w:vAlign w:val="center"/>
            <w:hideMark/>
          </w:tcPr>
          <w:p w14:paraId="44386675" w14:textId="77777777" w:rsidR="006B215D" w:rsidRPr="00611824" w:rsidRDefault="006B215D" w:rsidP="000E28F0">
            <w:pPr>
              <w:jc w:val="center"/>
              <w:rPr>
                <w:rFonts w:ascii="Arial" w:hAnsi="Arial" w:cs="Arial"/>
                <w:b/>
                <w:bCs/>
                <w:color w:val="000000"/>
                <w:sz w:val="22"/>
                <w:szCs w:val="22"/>
                <w:lang w:val="es-BO" w:eastAsia="es-BO"/>
              </w:rPr>
            </w:pPr>
            <w:r w:rsidRPr="00611824">
              <w:rPr>
                <w:rFonts w:ascii="Arial" w:hAnsi="Arial" w:cs="Arial"/>
                <w:b/>
                <w:bCs/>
                <w:color w:val="000000"/>
                <w:sz w:val="22"/>
                <w:szCs w:val="22"/>
                <w:lang w:val="es-BO" w:eastAsia="es-BO"/>
              </w:rPr>
              <w:t>No</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2BF7FA1" w14:textId="77777777" w:rsidR="006B215D" w:rsidRPr="00611824" w:rsidRDefault="006B215D" w:rsidP="000E28F0">
            <w:pPr>
              <w:rPr>
                <w:rFonts w:ascii="Arial" w:hAnsi="Arial" w:cs="Arial"/>
                <w:b/>
                <w:bCs/>
                <w:color w:val="000000"/>
                <w:sz w:val="22"/>
                <w:szCs w:val="22"/>
                <w:lang w:val="es-BO" w:eastAsia="es-BO"/>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47901742" w14:textId="77777777" w:rsidR="006B215D" w:rsidRPr="00611824" w:rsidRDefault="006B215D" w:rsidP="000E28F0">
            <w:pPr>
              <w:rPr>
                <w:rFonts w:ascii="Arial" w:hAnsi="Arial" w:cs="Arial"/>
                <w:b/>
                <w:bCs/>
                <w:color w:val="000000"/>
                <w:sz w:val="22"/>
                <w:szCs w:val="22"/>
                <w:lang w:val="es-BO" w:eastAsia="es-BO"/>
              </w:rPr>
            </w:pPr>
          </w:p>
        </w:tc>
      </w:tr>
      <w:tr w:rsidR="006B215D" w:rsidRPr="00611824" w14:paraId="0FD9CA87" w14:textId="77777777" w:rsidTr="000E28F0">
        <w:trPr>
          <w:trHeight w:val="2304"/>
        </w:trPr>
        <w:tc>
          <w:tcPr>
            <w:tcW w:w="0" w:type="auto"/>
            <w:tcBorders>
              <w:top w:val="nil"/>
              <w:left w:val="single" w:sz="4" w:space="0" w:color="auto"/>
              <w:bottom w:val="single" w:sz="4" w:space="0" w:color="auto"/>
              <w:right w:val="single" w:sz="4" w:space="0" w:color="auto"/>
            </w:tcBorders>
            <w:shd w:val="clear" w:color="auto" w:fill="auto"/>
            <w:hideMark/>
          </w:tcPr>
          <w:p w14:paraId="0D0716B0"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b/>
                <w:bCs/>
                <w:color w:val="000000"/>
                <w:sz w:val="14"/>
                <w:szCs w:val="14"/>
                <w:lang w:val="es-BO" w:eastAsia="es-BO"/>
              </w:rPr>
              <w:t>COBERTURA Y ALCANCE DEL SERVICIO DE CONTAC CENTER</w:t>
            </w:r>
            <w:r w:rsidRPr="00611824">
              <w:rPr>
                <w:rFonts w:ascii="Arial" w:hAnsi="Arial" w:cs="Arial"/>
                <w:color w:val="000000"/>
                <w:sz w:val="14"/>
                <w:szCs w:val="14"/>
                <w:lang w:val="es-BO" w:eastAsia="es-BO"/>
              </w:rPr>
              <w:br/>
              <w:t>El servicio de Contac Center contratado tendrá un alcance a nivel nacional con capacidad de atender las solicitudes de los usuarios (asegurados y pacientes) que se encuentren en todas las capitales de departamento, localidades o provincias donde la Caja de Salud de la Banca Privada cuenta con población asegurada y tiene presencia.</w:t>
            </w:r>
            <w:r w:rsidRPr="00611824">
              <w:rPr>
                <w:rFonts w:ascii="Arial" w:hAnsi="Arial" w:cs="Arial"/>
                <w:color w:val="000000"/>
                <w:sz w:val="14"/>
                <w:szCs w:val="14"/>
                <w:lang w:val="es-BO" w:eastAsia="es-BO"/>
              </w:rPr>
              <w:br/>
              <w:t>Los servicios se prestarán a través la atención física de llamadas mediante el canal telefónico (agentes de Contac Center) y mediante otros canales de comunicación que  defina  la  estrategia de  servicio (electrónicos, virtuales o digitales)</w:t>
            </w:r>
            <w:r w:rsidRPr="00611824">
              <w:rPr>
                <w:rFonts w:ascii="Arial" w:hAnsi="Arial" w:cs="Arial"/>
                <w:color w:val="000000"/>
                <w:sz w:val="14"/>
                <w:szCs w:val="14"/>
                <w:lang w:val="es-BO" w:eastAsia="es-BO"/>
              </w:rPr>
              <w:br/>
              <w:t xml:space="preserve">El Contac Center contratado prestará sus servicios de lunes a viernes (excepto feriados) 12 horas al día (8:00 a 20:00 </w:t>
            </w:r>
            <w:proofErr w:type="spellStart"/>
            <w:r w:rsidRPr="00611824">
              <w:rPr>
                <w:rFonts w:ascii="Arial" w:hAnsi="Arial" w:cs="Arial"/>
                <w:color w:val="000000"/>
                <w:sz w:val="14"/>
                <w:szCs w:val="14"/>
                <w:lang w:val="es-BO" w:eastAsia="es-BO"/>
              </w:rPr>
              <w:t>hrs</w:t>
            </w:r>
            <w:proofErr w:type="spellEnd"/>
            <w:r w:rsidRPr="00611824">
              <w:rPr>
                <w:rFonts w:ascii="Arial" w:hAnsi="Arial" w:cs="Arial"/>
                <w:color w:val="000000"/>
                <w:sz w:val="14"/>
                <w:szCs w:val="14"/>
                <w:lang w:val="es-BO" w:eastAsia="es-BO"/>
              </w:rPr>
              <w:t>).</w:t>
            </w:r>
            <w:r w:rsidRPr="00611824">
              <w:rPr>
                <w:rFonts w:ascii="Arial" w:hAnsi="Arial" w:cs="Arial"/>
                <w:color w:val="000000"/>
                <w:sz w:val="14"/>
                <w:szCs w:val="14"/>
                <w:lang w:val="es-BO" w:eastAsia="es-BO"/>
              </w:rPr>
              <w:br/>
              <w:t>La empresa contratada deberá garantizar la continuidad de la prestación del servicio manteniendo los criterios de atención correspondientes.</w:t>
            </w:r>
          </w:p>
        </w:tc>
        <w:tc>
          <w:tcPr>
            <w:tcW w:w="0" w:type="auto"/>
            <w:tcBorders>
              <w:top w:val="nil"/>
              <w:left w:val="nil"/>
              <w:bottom w:val="single" w:sz="4" w:space="0" w:color="auto"/>
              <w:right w:val="single" w:sz="4" w:space="0" w:color="auto"/>
            </w:tcBorders>
            <w:shd w:val="clear" w:color="auto" w:fill="auto"/>
            <w:vAlign w:val="center"/>
            <w:hideMark/>
          </w:tcPr>
          <w:p w14:paraId="63FE0DD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464E76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E0DA05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7BCD58E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6159FED" w14:textId="77777777" w:rsidTr="000E28F0">
        <w:trPr>
          <w:trHeight w:val="600"/>
        </w:trPr>
        <w:tc>
          <w:tcPr>
            <w:tcW w:w="0" w:type="auto"/>
            <w:tcBorders>
              <w:top w:val="nil"/>
              <w:left w:val="single" w:sz="4" w:space="0" w:color="auto"/>
              <w:bottom w:val="single" w:sz="4" w:space="0" w:color="auto"/>
              <w:right w:val="single" w:sz="4" w:space="0" w:color="auto"/>
            </w:tcBorders>
            <w:shd w:val="clear" w:color="000000" w:fill="DDEBF7"/>
            <w:hideMark/>
          </w:tcPr>
          <w:p w14:paraId="313B60B4" w14:textId="77777777" w:rsidR="006B215D" w:rsidRPr="00611824" w:rsidRDefault="006B215D" w:rsidP="000E28F0">
            <w:pPr>
              <w:spacing w:after="240"/>
              <w:rPr>
                <w:rFonts w:ascii="Arial" w:hAnsi="Arial" w:cs="Arial"/>
                <w:color w:val="000000"/>
                <w:sz w:val="14"/>
                <w:szCs w:val="14"/>
                <w:lang w:val="es-BO" w:eastAsia="es-BO"/>
              </w:rPr>
            </w:pPr>
            <w:r w:rsidRPr="00611824">
              <w:rPr>
                <w:rFonts w:ascii="Arial" w:hAnsi="Arial" w:cs="Arial"/>
                <w:b/>
                <w:bCs/>
                <w:color w:val="000000"/>
                <w:sz w:val="14"/>
                <w:szCs w:val="14"/>
                <w:lang w:val="es-BO" w:eastAsia="es-BO"/>
              </w:rPr>
              <w:t>FUNCIONALIDADES REQUERIDAS DEL SERVICIO DE CONTAC CENTER CONTRATADO</w:t>
            </w:r>
            <w:r w:rsidRPr="00611824">
              <w:rPr>
                <w:rFonts w:ascii="Arial" w:hAnsi="Arial" w:cs="Arial"/>
                <w:color w:val="000000"/>
                <w:sz w:val="14"/>
                <w:szCs w:val="14"/>
                <w:lang w:val="es-BO" w:eastAsia="es-BO"/>
              </w:rPr>
              <w:br/>
              <w:t>Las funcionalidades requeridas del servicio de Contac Center contratado son las siguientes:</w:t>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p>
        </w:tc>
        <w:tc>
          <w:tcPr>
            <w:tcW w:w="0" w:type="auto"/>
            <w:tcBorders>
              <w:top w:val="nil"/>
              <w:left w:val="nil"/>
              <w:bottom w:val="single" w:sz="4" w:space="0" w:color="auto"/>
              <w:right w:val="single" w:sz="4" w:space="0" w:color="auto"/>
            </w:tcBorders>
            <w:shd w:val="clear" w:color="000000" w:fill="DDEBF7"/>
            <w:vAlign w:val="center"/>
            <w:hideMark/>
          </w:tcPr>
          <w:p w14:paraId="4DF9B40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vAlign w:val="center"/>
            <w:hideMark/>
          </w:tcPr>
          <w:p w14:paraId="7F7D4EA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hideMark/>
          </w:tcPr>
          <w:p w14:paraId="0540620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DEBF7"/>
            <w:hideMark/>
          </w:tcPr>
          <w:p w14:paraId="11FC45F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46BA21B" w14:textId="77777777" w:rsidTr="000E28F0">
        <w:trPr>
          <w:trHeight w:val="300"/>
        </w:trPr>
        <w:tc>
          <w:tcPr>
            <w:tcW w:w="0" w:type="auto"/>
            <w:tcBorders>
              <w:top w:val="nil"/>
              <w:left w:val="single" w:sz="4" w:space="0" w:color="auto"/>
              <w:bottom w:val="single" w:sz="4" w:space="0" w:color="auto"/>
              <w:right w:val="single" w:sz="4" w:space="0" w:color="auto"/>
            </w:tcBorders>
            <w:shd w:val="clear" w:color="000000" w:fill="D6DCE4"/>
            <w:hideMark/>
          </w:tcPr>
          <w:p w14:paraId="56A51698"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Recepción   y    atención   de    llamadas entrantes (</w:t>
            </w:r>
            <w:proofErr w:type="spellStart"/>
            <w:r w:rsidRPr="00611824">
              <w:rPr>
                <w:rFonts w:ascii="Arial" w:hAnsi="Arial" w:cs="Arial"/>
                <w:b/>
                <w:bCs/>
                <w:color w:val="000000"/>
                <w:sz w:val="14"/>
                <w:szCs w:val="14"/>
                <w:lang w:val="es-BO" w:eastAsia="es-BO"/>
              </w:rPr>
              <w:t>Inbound</w:t>
            </w:r>
            <w:proofErr w:type="spellEnd"/>
            <w:r w:rsidRPr="00611824">
              <w:rPr>
                <w:rFonts w:ascii="Arial" w:hAnsi="Arial" w:cs="Arial"/>
                <w:b/>
                <w:bCs/>
                <w:color w:val="000000"/>
                <w:sz w:val="14"/>
                <w:szCs w:val="14"/>
                <w:lang w:val="es-BO" w:eastAsia="es-BO"/>
              </w:rPr>
              <w:t>)</w:t>
            </w:r>
          </w:p>
        </w:tc>
        <w:tc>
          <w:tcPr>
            <w:tcW w:w="0" w:type="auto"/>
            <w:tcBorders>
              <w:top w:val="nil"/>
              <w:left w:val="nil"/>
              <w:bottom w:val="single" w:sz="4" w:space="0" w:color="auto"/>
              <w:right w:val="single" w:sz="4" w:space="0" w:color="auto"/>
            </w:tcBorders>
            <w:shd w:val="clear" w:color="000000" w:fill="D6DCE4"/>
            <w:vAlign w:val="center"/>
            <w:hideMark/>
          </w:tcPr>
          <w:p w14:paraId="1660BAB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17E7846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27CF244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50B0A9B7"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C2B1041" w14:textId="77777777" w:rsidTr="000E28F0">
        <w:trPr>
          <w:trHeight w:val="1212"/>
        </w:trPr>
        <w:tc>
          <w:tcPr>
            <w:tcW w:w="0" w:type="auto"/>
            <w:tcBorders>
              <w:top w:val="nil"/>
              <w:left w:val="single" w:sz="4" w:space="0" w:color="auto"/>
              <w:bottom w:val="single" w:sz="4" w:space="0" w:color="auto"/>
              <w:right w:val="single" w:sz="4" w:space="0" w:color="auto"/>
            </w:tcBorders>
            <w:shd w:val="clear" w:color="auto" w:fill="auto"/>
            <w:hideMark/>
          </w:tcPr>
          <w:p w14:paraId="5036AA5E"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Información, asesoramiento y orientación a los asegurados y pacientes sobre los servicios que presta la CSBP</w:t>
            </w:r>
            <w:r w:rsidRPr="00611824">
              <w:rPr>
                <w:rFonts w:ascii="Arial" w:hAnsi="Arial" w:cs="Arial"/>
                <w:color w:val="000000"/>
                <w:sz w:val="14"/>
                <w:szCs w:val="14"/>
                <w:lang w:val="es-BO" w:eastAsia="es-BO"/>
              </w:rPr>
              <w:br/>
              <w:t>Asignación y programación de citas médicas a nivel nacional</w:t>
            </w:r>
            <w:r w:rsidRPr="00611824">
              <w:rPr>
                <w:rFonts w:ascii="Arial" w:hAnsi="Arial" w:cs="Arial"/>
                <w:color w:val="000000"/>
                <w:sz w:val="14"/>
                <w:szCs w:val="14"/>
                <w:lang w:val="es-BO" w:eastAsia="es-BO"/>
              </w:rPr>
              <w:br/>
              <w:t>Cancelación y reprogramación de citas médicas</w:t>
            </w:r>
            <w:r w:rsidRPr="00611824">
              <w:rPr>
                <w:rFonts w:ascii="Arial" w:hAnsi="Arial" w:cs="Arial"/>
                <w:color w:val="000000"/>
                <w:sz w:val="14"/>
                <w:szCs w:val="14"/>
                <w:lang w:val="es-BO" w:eastAsia="es-BO"/>
              </w:rPr>
              <w:br/>
              <w:t>Recepción y registro de quejas, reclamaciones y sugerencias</w:t>
            </w:r>
            <w:r w:rsidRPr="00611824">
              <w:rPr>
                <w:rFonts w:ascii="Arial" w:hAnsi="Arial" w:cs="Arial"/>
                <w:color w:val="000000"/>
                <w:sz w:val="14"/>
                <w:szCs w:val="14"/>
                <w:lang w:val="es-BO" w:eastAsia="es-BO"/>
              </w:rPr>
              <w:br/>
              <w:t>Seguimiento y orientación sobre trámites administrativos</w:t>
            </w:r>
          </w:p>
        </w:tc>
        <w:tc>
          <w:tcPr>
            <w:tcW w:w="0" w:type="auto"/>
            <w:tcBorders>
              <w:top w:val="nil"/>
              <w:left w:val="nil"/>
              <w:bottom w:val="single" w:sz="4" w:space="0" w:color="auto"/>
              <w:right w:val="single" w:sz="4" w:space="0" w:color="auto"/>
            </w:tcBorders>
            <w:shd w:val="clear" w:color="auto" w:fill="auto"/>
            <w:vAlign w:val="center"/>
            <w:hideMark/>
          </w:tcPr>
          <w:p w14:paraId="5C32B9B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10B1B4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221B04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173A26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1E319C2" w14:textId="77777777" w:rsidTr="000E28F0">
        <w:trPr>
          <w:trHeight w:val="204"/>
        </w:trPr>
        <w:tc>
          <w:tcPr>
            <w:tcW w:w="0" w:type="auto"/>
            <w:tcBorders>
              <w:top w:val="nil"/>
              <w:left w:val="single" w:sz="4" w:space="0" w:color="auto"/>
              <w:bottom w:val="single" w:sz="4" w:space="0" w:color="auto"/>
              <w:right w:val="single" w:sz="4" w:space="0" w:color="auto"/>
            </w:tcBorders>
            <w:shd w:val="clear" w:color="000000" w:fill="D6DCE4"/>
            <w:hideMark/>
          </w:tcPr>
          <w:p w14:paraId="4B1B7397"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Emisión       de       llamadas       salientes (</w:t>
            </w:r>
            <w:proofErr w:type="spellStart"/>
            <w:r w:rsidRPr="00611824">
              <w:rPr>
                <w:rFonts w:ascii="Arial" w:hAnsi="Arial" w:cs="Arial"/>
                <w:b/>
                <w:bCs/>
                <w:color w:val="000000"/>
                <w:sz w:val="14"/>
                <w:szCs w:val="14"/>
                <w:lang w:val="es-BO" w:eastAsia="es-BO"/>
              </w:rPr>
              <w:t>Outbound</w:t>
            </w:r>
            <w:proofErr w:type="spellEnd"/>
            <w:r w:rsidRPr="00611824">
              <w:rPr>
                <w:rFonts w:ascii="Arial" w:hAnsi="Arial" w:cs="Arial"/>
                <w:b/>
                <w:bCs/>
                <w:color w:val="000000"/>
                <w:sz w:val="14"/>
                <w:szCs w:val="14"/>
                <w:lang w:val="es-BO" w:eastAsia="es-BO"/>
              </w:rPr>
              <w:t>)</w:t>
            </w:r>
          </w:p>
        </w:tc>
        <w:tc>
          <w:tcPr>
            <w:tcW w:w="0" w:type="auto"/>
            <w:tcBorders>
              <w:top w:val="nil"/>
              <w:left w:val="nil"/>
              <w:bottom w:val="single" w:sz="4" w:space="0" w:color="auto"/>
              <w:right w:val="single" w:sz="4" w:space="0" w:color="auto"/>
            </w:tcBorders>
            <w:shd w:val="clear" w:color="000000" w:fill="D6DCE4"/>
            <w:vAlign w:val="center"/>
            <w:hideMark/>
          </w:tcPr>
          <w:p w14:paraId="772E49E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45D74D1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6FB60B9A"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35E80A62"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4E1F1D4" w14:textId="77777777" w:rsidTr="000E28F0">
        <w:trPr>
          <w:trHeight w:val="576"/>
        </w:trPr>
        <w:tc>
          <w:tcPr>
            <w:tcW w:w="0" w:type="auto"/>
            <w:tcBorders>
              <w:top w:val="nil"/>
              <w:left w:val="single" w:sz="4" w:space="0" w:color="auto"/>
              <w:bottom w:val="single" w:sz="4" w:space="0" w:color="auto"/>
              <w:right w:val="single" w:sz="4" w:space="0" w:color="auto"/>
            </w:tcBorders>
            <w:shd w:val="clear" w:color="auto" w:fill="auto"/>
            <w:hideMark/>
          </w:tcPr>
          <w:p w14:paraId="205FFE3F"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Devolución de llamadas no atendidas o perdidas en el Contac Center</w:t>
            </w:r>
            <w:r w:rsidRPr="00611824">
              <w:rPr>
                <w:rFonts w:ascii="Arial" w:hAnsi="Arial" w:cs="Arial"/>
                <w:color w:val="000000"/>
                <w:sz w:val="14"/>
                <w:szCs w:val="14"/>
                <w:lang w:val="es-BO" w:eastAsia="es-BO"/>
              </w:rPr>
              <w:br/>
              <w:t>Reprogramación de citas médicas en coordinación con el equipo CSBP correspondiente</w:t>
            </w:r>
            <w:r w:rsidRPr="00611824">
              <w:rPr>
                <w:rFonts w:ascii="Arial" w:hAnsi="Arial" w:cs="Arial"/>
                <w:color w:val="000000"/>
                <w:sz w:val="14"/>
                <w:szCs w:val="14"/>
                <w:lang w:val="es-BO" w:eastAsia="es-BO"/>
              </w:rPr>
              <w:br/>
              <w:t>Respuesta a consultas y seguimiento de trámites</w:t>
            </w:r>
          </w:p>
        </w:tc>
        <w:tc>
          <w:tcPr>
            <w:tcW w:w="0" w:type="auto"/>
            <w:tcBorders>
              <w:top w:val="nil"/>
              <w:left w:val="nil"/>
              <w:bottom w:val="single" w:sz="4" w:space="0" w:color="auto"/>
              <w:right w:val="single" w:sz="4" w:space="0" w:color="auto"/>
            </w:tcBorders>
            <w:shd w:val="clear" w:color="auto" w:fill="auto"/>
            <w:vAlign w:val="center"/>
            <w:hideMark/>
          </w:tcPr>
          <w:p w14:paraId="1DA9776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9566CF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39EB1D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A1A7AB4"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E34B10D" w14:textId="77777777" w:rsidTr="000E28F0">
        <w:trPr>
          <w:trHeight w:val="204"/>
        </w:trPr>
        <w:tc>
          <w:tcPr>
            <w:tcW w:w="0" w:type="auto"/>
            <w:tcBorders>
              <w:top w:val="nil"/>
              <w:left w:val="single" w:sz="4" w:space="0" w:color="auto"/>
              <w:bottom w:val="single" w:sz="4" w:space="0" w:color="auto"/>
              <w:right w:val="single" w:sz="4" w:space="0" w:color="auto"/>
            </w:tcBorders>
            <w:shd w:val="clear" w:color="000000" w:fill="D6DCE4"/>
            <w:hideMark/>
          </w:tcPr>
          <w:p w14:paraId="5B0732D2" w14:textId="77777777" w:rsidR="006B215D" w:rsidRPr="00611824" w:rsidRDefault="006B215D" w:rsidP="000E28F0">
            <w:pPr>
              <w:rPr>
                <w:rFonts w:ascii="Arial" w:hAnsi="Arial" w:cs="Arial"/>
                <w:b/>
                <w:bCs/>
                <w:color w:val="000000"/>
                <w:sz w:val="14"/>
                <w:szCs w:val="14"/>
                <w:lang w:val="es-BO" w:eastAsia="es-BO"/>
              </w:rPr>
            </w:pPr>
            <w:proofErr w:type="spellStart"/>
            <w:r w:rsidRPr="00611824">
              <w:rPr>
                <w:rFonts w:ascii="Arial" w:hAnsi="Arial" w:cs="Arial"/>
                <w:b/>
                <w:bCs/>
                <w:color w:val="000000"/>
                <w:sz w:val="14"/>
                <w:szCs w:val="14"/>
                <w:lang w:val="es-BO" w:eastAsia="es-BO"/>
              </w:rPr>
              <w:t>Whatsapp</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E35963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8D022A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3CE51B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D2276C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9CB85A9"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66790EFF"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Información, asesoramiento y orientación a los asegurados y pacientes sobre los servicios que presta la CSBP</w:t>
            </w:r>
            <w:r w:rsidRPr="00611824">
              <w:rPr>
                <w:rFonts w:ascii="Arial" w:hAnsi="Arial" w:cs="Arial"/>
                <w:color w:val="000000"/>
                <w:sz w:val="14"/>
                <w:szCs w:val="14"/>
                <w:lang w:val="es-BO" w:eastAsia="es-BO"/>
              </w:rPr>
              <w:br/>
              <w:t>Recepción de quejas, reclamaciones y sugerencias</w:t>
            </w:r>
            <w:r w:rsidRPr="00611824">
              <w:rPr>
                <w:rFonts w:ascii="Arial" w:hAnsi="Arial" w:cs="Arial"/>
                <w:color w:val="000000"/>
                <w:sz w:val="14"/>
                <w:szCs w:val="14"/>
                <w:lang w:val="es-BO" w:eastAsia="es-BO"/>
              </w:rPr>
              <w:br/>
              <w:t>Seguimiento y orientación sobre trámites administrativos</w:t>
            </w:r>
            <w:r w:rsidRPr="00611824">
              <w:rPr>
                <w:rFonts w:ascii="Arial" w:hAnsi="Arial" w:cs="Arial"/>
                <w:color w:val="000000"/>
                <w:sz w:val="14"/>
                <w:szCs w:val="14"/>
                <w:lang w:val="es-BO" w:eastAsia="es-BO"/>
              </w:rPr>
              <w:br/>
              <w:t>Coordinación con equipos CSBP Regionales</w:t>
            </w:r>
          </w:p>
        </w:tc>
        <w:tc>
          <w:tcPr>
            <w:tcW w:w="0" w:type="auto"/>
            <w:tcBorders>
              <w:top w:val="nil"/>
              <w:left w:val="nil"/>
              <w:bottom w:val="single" w:sz="4" w:space="0" w:color="auto"/>
              <w:right w:val="single" w:sz="4" w:space="0" w:color="auto"/>
            </w:tcBorders>
            <w:shd w:val="clear" w:color="auto" w:fill="auto"/>
            <w:vAlign w:val="center"/>
            <w:hideMark/>
          </w:tcPr>
          <w:p w14:paraId="4D412D3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58709C5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732B0ED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55E47E3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08B8B9C" w14:textId="77777777" w:rsidTr="000E28F0">
        <w:trPr>
          <w:trHeight w:val="204"/>
        </w:trPr>
        <w:tc>
          <w:tcPr>
            <w:tcW w:w="0" w:type="auto"/>
            <w:tcBorders>
              <w:top w:val="nil"/>
              <w:left w:val="single" w:sz="4" w:space="0" w:color="auto"/>
              <w:bottom w:val="single" w:sz="4" w:space="0" w:color="auto"/>
              <w:right w:val="single" w:sz="4" w:space="0" w:color="auto"/>
            </w:tcBorders>
            <w:shd w:val="clear" w:color="000000" w:fill="D6DCE4"/>
            <w:hideMark/>
          </w:tcPr>
          <w:p w14:paraId="4FD37145"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WEB</w:t>
            </w:r>
          </w:p>
        </w:tc>
        <w:tc>
          <w:tcPr>
            <w:tcW w:w="0" w:type="auto"/>
            <w:tcBorders>
              <w:top w:val="nil"/>
              <w:left w:val="nil"/>
              <w:bottom w:val="single" w:sz="4" w:space="0" w:color="auto"/>
              <w:right w:val="single" w:sz="4" w:space="0" w:color="auto"/>
            </w:tcBorders>
            <w:shd w:val="clear" w:color="000000" w:fill="D6DCE4"/>
            <w:vAlign w:val="center"/>
            <w:hideMark/>
          </w:tcPr>
          <w:p w14:paraId="7DAD4BD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7C4366E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40CF5FB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6E96F6E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1F86547" w14:textId="77777777" w:rsidTr="000E28F0">
        <w:trPr>
          <w:trHeight w:val="216"/>
        </w:trPr>
        <w:tc>
          <w:tcPr>
            <w:tcW w:w="0" w:type="auto"/>
            <w:tcBorders>
              <w:top w:val="nil"/>
              <w:left w:val="single" w:sz="4" w:space="0" w:color="auto"/>
              <w:bottom w:val="single" w:sz="4" w:space="0" w:color="auto"/>
              <w:right w:val="single" w:sz="4" w:space="0" w:color="auto"/>
            </w:tcBorders>
            <w:shd w:val="clear" w:color="auto" w:fill="auto"/>
            <w:hideMark/>
          </w:tcPr>
          <w:p w14:paraId="7477AB6C"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 xml:space="preserve">El proponente deberá tener capacidad para atender el Chat </w:t>
            </w:r>
            <w:proofErr w:type="spellStart"/>
            <w:r w:rsidRPr="00611824">
              <w:rPr>
                <w:rFonts w:ascii="Arial" w:hAnsi="Arial" w:cs="Arial"/>
                <w:sz w:val="14"/>
                <w:szCs w:val="14"/>
                <w:lang w:val="es-BO" w:eastAsia="es-BO"/>
              </w:rPr>
              <w:t>bot</w:t>
            </w:r>
            <w:proofErr w:type="spellEnd"/>
            <w:r w:rsidRPr="00611824">
              <w:rPr>
                <w:rFonts w:ascii="Arial" w:hAnsi="Arial" w:cs="Arial"/>
                <w:sz w:val="14"/>
                <w:szCs w:val="14"/>
                <w:lang w:val="es-BO" w:eastAsia="es-BO"/>
              </w:rPr>
              <w:t xml:space="preserve"> de la CSBP</w:t>
            </w:r>
          </w:p>
        </w:tc>
        <w:tc>
          <w:tcPr>
            <w:tcW w:w="0" w:type="auto"/>
            <w:tcBorders>
              <w:top w:val="nil"/>
              <w:left w:val="nil"/>
              <w:bottom w:val="single" w:sz="4" w:space="0" w:color="auto"/>
              <w:right w:val="single" w:sz="4" w:space="0" w:color="auto"/>
            </w:tcBorders>
            <w:shd w:val="clear" w:color="auto" w:fill="auto"/>
            <w:vAlign w:val="center"/>
            <w:hideMark/>
          </w:tcPr>
          <w:p w14:paraId="2DF8409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7D22870"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4660CC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1A05220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00C0D98"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9BC2E6"/>
            <w:hideMark/>
          </w:tcPr>
          <w:p w14:paraId="415227BD"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COSTOS OPERATIVOS</w:t>
            </w:r>
          </w:p>
        </w:tc>
        <w:tc>
          <w:tcPr>
            <w:tcW w:w="0" w:type="auto"/>
            <w:tcBorders>
              <w:top w:val="nil"/>
              <w:left w:val="nil"/>
              <w:bottom w:val="single" w:sz="4" w:space="0" w:color="auto"/>
              <w:right w:val="single" w:sz="4" w:space="0" w:color="auto"/>
            </w:tcBorders>
            <w:shd w:val="clear" w:color="000000" w:fill="D6DCE4"/>
            <w:vAlign w:val="center"/>
            <w:hideMark/>
          </w:tcPr>
          <w:p w14:paraId="07CB5A6D"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1F58B62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294FE21D"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single" w:sz="4" w:space="0" w:color="auto"/>
              <w:bottom w:val="single" w:sz="4" w:space="0" w:color="auto"/>
              <w:right w:val="single" w:sz="8" w:space="0" w:color="auto"/>
            </w:tcBorders>
            <w:shd w:val="clear" w:color="000000" w:fill="D6DCE4"/>
            <w:hideMark/>
          </w:tcPr>
          <w:p w14:paraId="78A2290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8F8C84A" w14:textId="77777777" w:rsidTr="000E28F0">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69722801" w14:textId="77777777" w:rsidR="006B215D" w:rsidRPr="00611824" w:rsidRDefault="006B215D" w:rsidP="000E28F0">
            <w:pPr>
              <w:ind w:firstLineChars="100" w:firstLine="1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empresa contratada, deberá correr con todos los gastos operativos necesarios para brindar el servicio (internet, traslado de </w:t>
            </w:r>
            <w:proofErr w:type="spellStart"/>
            <w:r w:rsidRPr="00611824">
              <w:rPr>
                <w:rFonts w:ascii="Arial" w:hAnsi="Arial" w:cs="Arial"/>
                <w:color w:val="000000"/>
                <w:sz w:val="14"/>
                <w:szCs w:val="14"/>
                <w:lang w:val="es-BO" w:eastAsia="es-BO"/>
              </w:rPr>
              <w:t>linea</w:t>
            </w:r>
            <w:proofErr w:type="spellEnd"/>
            <w:r w:rsidRPr="00611824">
              <w:rPr>
                <w:rFonts w:ascii="Arial" w:hAnsi="Arial" w:cs="Arial"/>
                <w:color w:val="000000"/>
                <w:sz w:val="14"/>
                <w:szCs w:val="14"/>
                <w:lang w:val="es-BO" w:eastAsia="es-BO"/>
              </w:rPr>
              <w:t xml:space="preserve"> SIP, electricidad, licencias, costo de uso de </w:t>
            </w:r>
            <w:proofErr w:type="gramStart"/>
            <w:r w:rsidRPr="00611824">
              <w:rPr>
                <w:rFonts w:ascii="Arial" w:hAnsi="Arial" w:cs="Arial"/>
                <w:color w:val="000000"/>
                <w:sz w:val="14"/>
                <w:szCs w:val="14"/>
                <w:lang w:val="es-BO" w:eastAsia="es-BO"/>
              </w:rPr>
              <w:t xml:space="preserve">aplicativos,  </w:t>
            </w:r>
            <w:proofErr w:type="spellStart"/>
            <w:r w:rsidRPr="00611824">
              <w:rPr>
                <w:rFonts w:ascii="Arial" w:hAnsi="Arial" w:cs="Arial"/>
                <w:color w:val="000000"/>
                <w:sz w:val="14"/>
                <w:szCs w:val="14"/>
                <w:lang w:val="es-BO" w:eastAsia="es-BO"/>
              </w:rPr>
              <w:t>etc</w:t>
            </w:r>
            <w:proofErr w:type="spellEnd"/>
            <w:proofErr w:type="gramEnd"/>
            <w:r w:rsidRPr="00611824">
              <w:rPr>
                <w:rFonts w:ascii="Arial" w:hAnsi="Arial" w:cs="Arial"/>
                <w:color w:val="000000"/>
                <w:sz w:val="14"/>
                <w:szCs w:val="14"/>
                <w:lang w:val="es-BO" w:eastAsia="es-BO"/>
              </w:rPr>
              <w:t>).</w:t>
            </w:r>
          </w:p>
        </w:tc>
        <w:tc>
          <w:tcPr>
            <w:tcW w:w="0" w:type="auto"/>
            <w:tcBorders>
              <w:top w:val="nil"/>
              <w:left w:val="nil"/>
              <w:bottom w:val="single" w:sz="4" w:space="0" w:color="auto"/>
              <w:right w:val="single" w:sz="4" w:space="0" w:color="auto"/>
            </w:tcBorders>
            <w:shd w:val="clear" w:color="auto" w:fill="auto"/>
            <w:vAlign w:val="center"/>
            <w:hideMark/>
          </w:tcPr>
          <w:p w14:paraId="5B75998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498F145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110B96E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4A92B8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89A331B" w14:textId="77777777" w:rsidTr="000E28F0">
        <w:trPr>
          <w:trHeight w:val="780"/>
        </w:trPr>
        <w:tc>
          <w:tcPr>
            <w:tcW w:w="0" w:type="auto"/>
            <w:tcBorders>
              <w:top w:val="nil"/>
              <w:left w:val="single" w:sz="4" w:space="0" w:color="auto"/>
              <w:bottom w:val="single" w:sz="8" w:space="0" w:color="auto"/>
              <w:right w:val="single" w:sz="4" w:space="0" w:color="auto"/>
            </w:tcBorders>
            <w:shd w:val="clear" w:color="auto" w:fill="auto"/>
            <w:hideMark/>
          </w:tcPr>
          <w:p w14:paraId="2B28B9B1" w14:textId="77777777" w:rsidR="006B215D" w:rsidRPr="00611824" w:rsidRDefault="006B215D" w:rsidP="000E28F0">
            <w:pPr>
              <w:ind w:firstLineChars="100" w:firstLine="1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CSBP, correrá únicamente con el costo operativo de la </w:t>
            </w:r>
            <w:proofErr w:type="spellStart"/>
            <w:r w:rsidRPr="00611824">
              <w:rPr>
                <w:rFonts w:ascii="Arial" w:hAnsi="Arial" w:cs="Arial"/>
                <w:color w:val="000000"/>
                <w:sz w:val="14"/>
                <w:szCs w:val="14"/>
                <w:lang w:val="es-BO" w:eastAsia="es-BO"/>
              </w:rPr>
              <w:t>Linea</w:t>
            </w:r>
            <w:proofErr w:type="spellEnd"/>
            <w:r w:rsidRPr="00611824">
              <w:rPr>
                <w:rFonts w:ascii="Arial" w:hAnsi="Arial" w:cs="Arial"/>
                <w:color w:val="000000"/>
                <w:sz w:val="14"/>
                <w:szCs w:val="14"/>
                <w:lang w:val="es-BO" w:eastAsia="es-BO"/>
              </w:rPr>
              <w:t xml:space="preserve"> SIP 78970009, y de llamadas telefónicas cobradas por operador de telefonía nacional.</w:t>
            </w:r>
            <w:r w:rsidRPr="00611824">
              <w:rPr>
                <w:rFonts w:ascii="Arial" w:hAnsi="Arial" w:cs="Arial"/>
                <w:color w:val="000000"/>
                <w:sz w:val="14"/>
                <w:szCs w:val="14"/>
                <w:lang w:val="es-BO" w:eastAsia="es-BO"/>
              </w:rPr>
              <w:br/>
              <w:t>La CSBP, no reconocerá pagos por servicios que no provengan de operadores de telefonía legalmente habilitados en el territorio nacional</w:t>
            </w:r>
          </w:p>
        </w:tc>
        <w:tc>
          <w:tcPr>
            <w:tcW w:w="0" w:type="auto"/>
            <w:tcBorders>
              <w:top w:val="nil"/>
              <w:left w:val="nil"/>
              <w:bottom w:val="single" w:sz="8" w:space="0" w:color="auto"/>
              <w:right w:val="single" w:sz="4" w:space="0" w:color="auto"/>
            </w:tcBorders>
            <w:shd w:val="clear" w:color="auto" w:fill="auto"/>
            <w:vAlign w:val="center"/>
            <w:hideMark/>
          </w:tcPr>
          <w:p w14:paraId="546889F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8" w:space="0" w:color="auto"/>
              <w:right w:val="single" w:sz="4" w:space="0" w:color="auto"/>
            </w:tcBorders>
            <w:shd w:val="clear" w:color="auto" w:fill="auto"/>
            <w:vAlign w:val="center"/>
            <w:hideMark/>
          </w:tcPr>
          <w:p w14:paraId="49820B0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8" w:space="0" w:color="auto"/>
              <w:right w:val="single" w:sz="4" w:space="0" w:color="auto"/>
            </w:tcBorders>
            <w:shd w:val="clear" w:color="auto" w:fill="auto"/>
            <w:hideMark/>
          </w:tcPr>
          <w:p w14:paraId="1CED986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8" w:space="0" w:color="auto"/>
              <w:right w:val="single" w:sz="8" w:space="0" w:color="auto"/>
            </w:tcBorders>
            <w:shd w:val="clear" w:color="auto" w:fill="auto"/>
            <w:hideMark/>
          </w:tcPr>
          <w:p w14:paraId="61FD9717"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9193043" w14:textId="77777777" w:rsidTr="000E28F0">
        <w:trPr>
          <w:trHeight w:val="792"/>
        </w:trPr>
        <w:tc>
          <w:tcPr>
            <w:tcW w:w="0" w:type="auto"/>
            <w:gridSpan w:val="3"/>
            <w:tcBorders>
              <w:top w:val="single" w:sz="8" w:space="0" w:color="auto"/>
              <w:left w:val="single" w:sz="4" w:space="0" w:color="auto"/>
              <w:bottom w:val="single" w:sz="4" w:space="0" w:color="auto"/>
              <w:right w:val="single" w:sz="4" w:space="0" w:color="000000"/>
            </w:tcBorders>
            <w:shd w:val="clear" w:color="auto" w:fill="auto"/>
            <w:hideMark/>
          </w:tcPr>
          <w:p w14:paraId="2EA78646" w14:textId="77777777" w:rsidR="006B215D" w:rsidRPr="00611824" w:rsidRDefault="006B215D" w:rsidP="000E28F0">
            <w:pPr>
              <w:jc w:val="center"/>
              <w:rPr>
                <w:rFonts w:ascii="Arial" w:hAnsi="Arial" w:cs="Arial"/>
                <w:sz w:val="14"/>
                <w:szCs w:val="14"/>
                <w:lang w:val="es-BO" w:eastAsia="es-BO"/>
              </w:rPr>
            </w:pPr>
            <w:r w:rsidRPr="00611824">
              <w:rPr>
                <w:rFonts w:ascii="Arial" w:hAnsi="Arial" w:cs="Arial"/>
                <w:sz w:val="14"/>
                <w:szCs w:val="14"/>
                <w:lang w:val="es-BO" w:eastAsia="es-BO"/>
              </w:rPr>
              <w:lastRenderedPageBreak/>
              <w:t> </w:t>
            </w:r>
          </w:p>
        </w:tc>
        <w:tc>
          <w:tcPr>
            <w:tcW w:w="0" w:type="auto"/>
            <w:tcBorders>
              <w:top w:val="single" w:sz="4" w:space="0" w:color="auto"/>
              <w:left w:val="nil"/>
              <w:bottom w:val="single" w:sz="4" w:space="0" w:color="auto"/>
              <w:right w:val="single" w:sz="4" w:space="0" w:color="auto"/>
            </w:tcBorders>
            <w:shd w:val="clear" w:color="000000" w:fill="8EA9DB"/>
            <w:hideMark/>
          </w:tcPr>
          <w:p w14:paraId="6BD701BF" w14:textId="77777777" w:rsidR="006B215D" w:rsidRPr="00611824" w:rsidRDefault="006B215D" w:rsidP="000E28F0">
            <w:pPr>
              <w:jc w:val="center"/>
              <w:rPr>
                <w:rFonts w:ascii="Arial" w:hAnsi="Arial" w:cs="Arial"/>
                <w:b/>
                <w:bCs/>
                <w:color w:val="000000"/>
                <w:lang w:val="es-BO" w:eastAsia="es-BO"/>
              </w:rPr>
            </w:pPr>
            <w:r w:rsidRPr="00611824">
              <w:rPr>
                <w:rFonts w:ascii="Arial" w:hAnsi="Arial" w:cs="Arial"/>
                <w:b/>
                <w:bCs/>
                <w:color w:val="000000"/>
                <w:lang w:val="es-BO" w:eastAsia="es-BO"/>
              </w:rPr>
              <w:t>REQUERIMIENTOS OPERATIVOS</w:t>
            </w:r>
          </w:p>
        </w:tc>
        <w:tc>
          <w:tcPr>
            <w:tcW w:w="0" w:type="auto"/>
            <w:tcBorders>
              <w:top w:val="single" w:sz="4" w:space="0" w:color="auto"/>
              <w:left w:val="nil"/>
              <w:bottom w:val="single" w:sz="4" w:space="0" w:color="auto"/>
              <w:right w:val="single" w:sz="8" w:space="0" w:color="auto"/>
            </w:tcBorders>
            <w:shd w:val="clear" w:color="auto" w:fill="auto"/>
            <w:hideMark/>
          </w:tcPr>
          <w:p w14:paraId="326ADFD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EBDBC58" w14:textId="77777777" w:rsidTr="000E28F0">
        <w:trPr>
          <w:trHeight w:val="600"/>
        </w:trPr>
        <w:tc>
          <w:tcPr>
            <w:tcW w:w="0" w:type="auto"/>
            <w:tcBorders>
              <w:top w:val="nil"/>
              <w:left w:val="single" w:sz="4" w:space="0" w:color="auto"/>
              <w:bottom w:val="single" w:sz="4" w:space="0" w:color="auto"/>
              <w:right w:val="single" w:sz="4" w:space="0" w:color="auto"/>
            </w:tcBorders>
            <w:shd w:val="clear" w:color="000000" w:fill="DDEBF7"/>
            <w:hideMark/>
          </w:tcPr>
          <w:p w14:paraId="665D6449"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b/>
                <w:bCs/>
                <w:color w:val="000000"/>
                <w:sz w:val="14"/>
                <w:szCs w:val="14"/>
                <w:lang w:val="es-BO" w:eastAsia="es-BO"/>
              </w:rPr>
              <w:t>ACTIVIDADES ESPECÍFICAS A DESARROLLAR POR EL CONTAC CENTER</w:t>
            </w:r>
            <w:r w:rsidRPr="00611824">
              <w:rPr>
                <w:rFonts w:ascii="Arial" w:hAnsi="Arial" w:cs="Arial"/>
                <w:color w:val="000000"/>
                <w:sz w:val="14"/>
                <w:szCs w:val="14"/>
                <w:lang w:val="es-BO" w:eastAsia="es-BO"/>
              </w:rPr>
              <w:br/>
              <w:t>Las   actividades específicas que   desarrollará el Contac Center contratado, en el desarrollo y ejecución del servicio, sin ser estas limitativas, serán las siguientes:</w:t>
            </w:r>
          </w:p>
        </w:tc>
        <w:tc>
          <w:tcPr>
            <w:tcW w:w="0" w:type="auto"/>
            <w:tcBorders>
              <w:top w:val="nil"/>
              <w:left w:val="nil"/>
              <w:bottom w:val="single" w:sz="4" w:space="0" w:color="auto"/>
              <w:right w:val="single" w:sz="4" w:space="0" w:color="auto"/>
            </w:tcBorders>
            <w:shd w:val="clear" w:color="000000" w:fill="DDEBF7"/>
            <w:vAlign w:val="center"/>
            <w:hideMark/>
          </w:tcPr>
          <w:p w14:paraId="27DD3E9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vAlign w:val="center"/>
            <w:hideMark/>
          </w:tcPr>
          <w:p w14:paraId="6DB6897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hideMark/>
          </w:tcPr>
          <w:p w14:paraId="0EC52C1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DEBF7"/>
            <w:hideMark/>
          </w:tcPr>
          <w:p w14:paraId="3D396AA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8154037" w14:textId="77777777" w:rsidTr="000E28F0">
        <w:trPr>
          <w:trHeight w:val="768"/>
        </w:trPr>
        <w:tc>
          <w:tcPr>
            <w:tcW w:w="0" w:type="auto"/>
            <w:tcBorders>
              <w:top w:val="nil"/>
              <w:left w:val="single" w:sz="4" w:space="0" w:color="auto"/>
              <w:bottom w:val="single" w:sz="4" w:space="0" w:color="auto"/>
              <w:right w:val="single" w:sz="4" w:space="0" w:color="auto"/>
            </w:tcBorders>
            <w:shd w:val="clear" w:color="auto" w:fill="auto"/>
            <w:hideMark/>
          </w:tcPr>
          <w:p w14:paraId="2FEF6BD7"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Atender todas las llamadas que ingresen, cumpliendo con los niveles de servicio y las demás condiciones de calidad y oportunidad que exige la CSBP para la prestación del servicio.  El cumplimiento de los niveles de servicios exigidos se verificará a través de los reportes generados periódicamente.</w:t>
            </w:r>
          </w:p>
        </w:tc>
        <w:tc>
          <w:tcPr>
            <w:tcW w:w="0" w:type="auto"/>
            <w:tcBorders>
              <w:top w:val="nil"/>
              <w:left w:val="nil"/>
              <w:bottom w:val="single" w:sz="4" w:space="0" w:color="auto"/>
              <w:right w:val="single" w:sz="4" w:space="0" w:color="auto"/>
            </w:tcBorders>
            <w:shd w:val="clear" w:color="auto" w:fill="auto"/>
            <w:vAlign w:val="center"/>
            <w:hideMark/>
          </w:tcPr>
          <w:p w14:paraId="0F08D1D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0675B4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7824BC4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456FC2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08B4AB4" w14:textId="77777777" w:rsidTr="000E28F0">
        <w:trPr>
          <w:trHeight w:val="384"/>
        </w:trPr>
        <w:tc>
          <w:tcPr>
            <w:tcW w:w="0" w:type="auto"/>
            <w:tcBorders>
              <w:top w:val="nil"/>
              <w:left w:val="single" w:sz="4" w:space="0" w:color="auto"/>
              <w:bottom w:val="single" w:sz="4" w:space="0" w:color="auto"/>
              <w:right w:val="single" w:sz="4" w:space="0" w:color="auto"/>
            </w:tcBorders>
            <w:shd w:val="clear" w:color="auto" w:fill="auto"/>
            <w:hideMark/>
          </w:tcPr>
          <w:p w14:paraId="324D26BE"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 Realizar llamadas salientes de acuerdo a las necesidades y requerimientos de la CSBP detalladas en las funcionalidades requeridas del servicio de Contac Center contratado</w:t>
            </w:r>
          </w:p>
        </w:tc>
        <w:tc>
          <w:tcPr>
            <w:tcW w:w="0" w:type="auto"/>
            <w:tcBorders>
              <w:top w:val="nil"/>
              <w:left w:val="nil"/>
              <w:bottom w:val="single" w:sz="4" w:space="0" w:color="auto"/>
              <w:right w:val="single" w:sz="4" w:space="0" w:color="auto"/>
            </w:tcBorders>
            <w:shd w:val="clear" w:color="auto" w:fill="auto"/>
            <w:vAlign w:val="center"/>
            <w:hideMark/>
          </w:tcPr>
          <w:p w14:paraId="54D419A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7E99C5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0820CDE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6D87747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21BAE07"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7ABD96A8" w14:textId="77777777" w:rsidR="006B215D" w:rsidRPr="00611824" w:rsidRDefault="006B215D" w:rsidP="000E28F0">
            <w:pPr>
              <w:rPr>
                <w:rFonts w:ascii="Arial" w:hAnsi="Arial" w:cs="Arial"/>
                <w:color w:val="000000"/>
                <w:sz w:val="14"/>
                <w:szCs w:val="14"/>
                <w:lang w:val="es-BO" w:eastAsia="es-BO"/>
              </w:rPr>
            </w:pPr>
            <w:proofErr w:type="gramStart"/>
            <w:r w:rsidRPr="00611824">
              <w:rPr>
                <w:rFonts w:ascii="Arial" w:hAnsi="Arial" w:cs="Arial"/>
                <w:color w:val="000000"/>
                <w:sz w:val="14"/>
                <w:szCs w:val="14"/>
                <w:lang w:val="es-BO" w:eastAsia="es-BO"/>
              </w:rPr>
              <w:t xml:space="preserve">Atender,   </w:t>
            </w:r>
            <w:proofErr w:type="gramEnd"/>
            <w:r w:rsidRPr="00611824">
              <w:rPr>
                <w:rFonts w:ascii="Arial" w:hAnsi="Arial" w:cs="Arial"/>
                <w:color w:val="000000"/>
                <w:sz w:val="14"/>
                <w:szCs w:val="14"/>
                <w:lang w:val="es-BO" w:eastAsia="es-BO"/>
              </w:rPr>
              <w:t xml:space="preserve">responder     y      realizar     las comunicaciones necesarias y respectivas a través de medios digitales, virtuales o electrónicos  (redes  sociales,  web,  correo electrónico, </w:t>
            </w:r>
            <w:proofErr w:type="spellStart"/>
            <w:r w:rsidRPr="00611824">
              <w:rPr>
                <w:rFonts w:ascii="Arial" w:hAnsi="Arial" w:cs="Arial"/>
                <w:color w:val="000000"/>
                <w:sz w:val="14"/>
                <w:szCs w:val="14"/>
                <w:lang w:val="es-BO" w:eastAsia="es-BO"/>
              </w:rPr>
              <w:t>chatbot</w:t>
            </w:r>
            <w:proofErr w:type="spellEnd"/>
            <w:r w:rsidRPr="00611824">
              <w:rPr>
                <w:rFonts w:ascii="Arial" w:hAnsi="Arial" w:cs="Arial"/>
                <w:color w:val="000000"/>
                <w:sz w:val="14"/>
                <w:szCs w:val="14"/>
                <w:lang w:val="es-BO" w:eastAsia="es-BO"/>
              </w:rPr>
              <w:t xml:space="preserve"> y  otros) con el  fin  de atender las consultas y solicitudes de información presentados por los asegurados mediante los canales de comunicación mencionados (multicanalidad / omnicanalidad).</w:t>
            </w:r>
          </w:p>
        </w:tc>
        <w:tc>
          <w:tcPr>
            <w:tcW w:w="0" w:type="auto"/>
            <w:tcBorders>
              <w:top w:val="nil"/>
              <w:left w:val="nil"/>
              <w:bottom w:val="single" w:sz="4" w:space="0" w:color="auto"/>
              <w:right w:val="single" w:sz="4" w:space="0" w:color="auto"/>
            </w:tcBorders>
            <w:shd w:val="clear" w:color="auto" w:fill="auto"/>
            <w:vAlign w:val="center"/>
            <w:hideMark/>
          </w:tcPr>
          <w:p w14:paraId="56499ED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160AF5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533B71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C04757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A6B8788" w14:textId="77777777" w:rsidTr="000E28F0">
        <w:trPr>
          <w:trHeight w:val="204"/>
        </w:trPr>
        <w:tc>
          <w:tcPr>
            <w:tcW w:w="0" w:type="auto"/>
            <w:tcBorders>
              <w:top w:val="nil"/>
              <w:left w:val="single" w:sz="4" w:space="0" w:color="auto"/>
              <w:bottom w:val="single" w:sz="4" w:space="0" w:color="auto"/>
              <w:right w:val="single" w:sz="4" w:space="0" w:color="auto"/>
            </w:tcBorders>
            <w:shd w:val="clear" w:color="auto" w:fill="auto"/>
            <w:hideMark/>
          </w:tcPr>
          <w:p w14:paraId="4AEFFAD0"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Coordinar con los responsables asignados de la CSBP la eficiente prestación de servicios.</w:t>
            </w:r>
          </w:p>
        </w:tc>
        <w:tc>
          <w:tcPr>
            <w:tcW w:w="0" w:type="auto"/>
            <w:tcBorders>
              <w:top w:val="nil"/>
              <w:left w:val="nil"/>
              <w:bottom w:val="single" w:sz="4" w:space="0" w:color="auto"/>
              <w:right w:val="single" w:sz="4" w:space="0" w:color="auto"/>
            </w:tcBorders>
            <w:shd w:val="clear" w:color="auto" w:fill="auto"/>
            <w:vAlign w:val="center"/>
            <w:hideMark/>
          </w:tcPr>
          <w:p w14:paraId="7375E73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D33E0C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1A43FEC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D90E344"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E8859EB" w14:textId="77777777" w:rsidTr="000E28F0">
        <w:trPr>
          <w:trHeight w:val="384"/>
        </w:trPr>
        <w:tc>
          <w:tcPr>
            <w:tcW w:w="0" w:type="auto"/>
            <w:tcBorders>
              <w:top w:val="nil"/>
              <w:left w:val="single" w:sz="4" w:space="0" w:color="auto"/>
              <w:bottom w:val="single" w:sz="4" w:space="0" w:color="auto"/>
              <w:right w:val="single" w:sz="4" w:space="0" w:color="auto"/>
            </w:tcBorders>
            <w:shd w:val="clear" w:color="auto" w:fill="auto"/>
            <w:hideMark/>
          </w:tcPr>
          <w:p w14:paraId="0A3B78D3"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 Elaborar los reportes e informes de gestión necesarios para el gerenciamiento del CONTACT CENTER, cumpliendo con la periodicidad y la estructuración definida por la CSBP.</w:t>
            </w:r>
          </w:p>
        </w:tc>
        <w:tc>
          <w:tcPr>
            <w:tcW w:w="0" w:type="auto"/>
            <w:tcBorders>
              <w:top w:val="nil"/>
              <w:left w:val="nil"/>
              <w:bottom w:val="single" w:sz="4" w:space="0" w:color="auto"/>
              <w:right w:val="single" w:sz="4" w:space="0" w:color="auto"/>
            </w:tcBorders>
            <w:shd w:val="clear" w:color="auto" w:fill="auto"/>
            <w:vAlign w:val="center"/>
            <w:hideMark/>
          </w:tcPr>
          <w:p w14:paraId="2696F96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8EB2B4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0E81F7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40C7F9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84992A0" w14:textId="77777777" w:rsidTr="000E28F0">
        <w:trPr>
          <w:trHeight w:val="2028"/>
        </w:trPr>
        <w:tc>
          <w:tcPr>
            <w:tcW w:w="0" w:type="auto"/>
            <w:tcBorders>
              <w:top w:val="nil"/>
              <w:left w:val="single" w:sz="4" w:space="0" w:color="auto"/>
              <w:bottom w:val="single" w:sz="4" w:space="0" w:color="auto"/>
              <w:right w:val="single" w:sz="4" w:space="0" w:color="auto"/>
            </w:tcBorders>
            <w:shd w:val="clear" w:color="auto" w:fill="auto"/>
            <w:hideMark/>
          </w:tcPr>
          <w:p w14:paraId="1FEE4279"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 xml:space="preserve"> Contar con un plan de contingencia</w:t>
            </w:r>
            <w:r w:rsidRPr="00611824">
              <w:rPr>
                <w:rFonts w:ascii="Arial" w:hAnsi="Arial" w:cs="Arial"/>
                <w:b/>
                <w:bCs/>
                <w:sz w:val="14"/>
                <w:szCs w:val="14"/>
                <w:lang w:val="es-BO" w:eastAsia="es-BO"/>
              </w:rPr>
              <w:t xml:space="preserve"> tecnológico</w:t>
            </w:r>
            <w:r w:rsidRPr="00611824">
              <w:rPr>
                <w:rFonts w:ascii="Arial" w:hAnsi="Arial" w:cs="Arial"/>
                <w:sz w:val="14"/>
                <w:szCs w:val="14"/>
                <w:lang w:val="es-BO" w:eastAsia="es-BO"/>
              </w:rPr>
              <w:t xml:space="preserve"> para garantizar el funcionamiento del CONTACT CENTER en caso de presentarse dificultades e inconvenientes en:</w:t>
            </w:r>
            <w:r w:rsidRPr="00611824">
              <w:rPr>
                <w:rFonts w:ascii="Arial" w:hAnsi="Arial" w:cs="Arial"/>
                <w:sz w:val="14"/>
                <w:szCs w:val="14"/>
                <w:lang w:val="es-BO" w:eastAsia="es-BO"/>
              </w:rPr>
              <w:br/>
              <w:t>• Central telefónica física in situ, en la nuble o híbrida</w:t>
            </w:r>
            <w:r w:rsidRPr="00611824">
              <w:rPr>
                <w:rFonts w:ascii="Arial" w:hAnsi="Arial" w:cs="Arial"/>
                <w:sz w:val="14"/>
                <w:szCs w:val="14"/>
                <w:lang w:val="es-BO" w:eastAsia="es-BO"/>
              </w:rPr>
              <w:br/>
              <w:t>• Plataforma de Multicanal</w:t>
            </w:r>
            <w:r w:rsidRPr="00611824">
              <w:rPr>
                <w:rFonts w:ascii="Arial" w:hAnsi="Arial" w:cs="Arial"/>
                <w:sz w:val="14"/>
                <w:szCs w:val="14"/>
                <w:lang w:val="es-BO" w:eastAsia="es-BO"/>
              </w:rPr>
              <w:br/>
              <w:t>• Servidores, redes    y    sistemas    de información en general</w:t>
            </w:r>
            <w:r w:rsidRPr="00611824">
              <w:rPr>
                <w:rFonts w:ascii="Arial" w:hAnsi="Arial" w:cs="Arial"/>
                <w:sz w:val="14"/>
                <w:szCs w:val="14"/>
                <w:lang w:val="es-BO" w:eastAsia="es-BO"/>
              </w:rPr>
              <w:br/>
              <w:t>• Unidades de IVR</w:t>
            </w:r>
            <w:r w:rsidRPr="00611824">
              <w:rPr>
                <w:rFonts w:ascii="Arial" w:hAnsi="Arial" w:cs="Arial"/>
                <w:sz w:val="14"/>
                <w:szCs w:val="14"/>
                <w:lang w:val="es-BO" w:eastAsia="es-BO"/>
              </w:rPr>
              <w:br/>
              <w:t xml:space="preserve">• Acceso a Internet </w:t>
            </w:r>
            <w:r w:rsidRPr="00611824">
              <w:rPr>
                <w:rFonts w:ascii="Arial" w:hAnsi="Arial" w:cs="Arial"/>
                <w:sz w:val="14"/>
                <w:szCs w:val="14"/>
                <w:lang w:val="es-BO" w:eastAsia="es-BO"/>
              </w:rPr>
              <w:br/>
              <w:t>• Conexión VPN</w:t>
            </w:r>
            <w:r w:rsidRPr="00611824">
              <w:rPr>
                <w:rFonts w:ascii="Arial" w:hAnsi="Arial" w:cs="Arial"/>
                <w:sz w:val="14"/>
                <w:szCs w:val="14"/>
                <w:lang w:val="es-BO" w:eastAsia="es-BO"/>
              </w:rPr>
              <w:br/>
              <w:t>• Integración y conectividad</w:t>
            </w:r>
            <w:r w:rsidRPr="00611824">
              <w:rPr>
                <w:rFonts w:ascii="Arial" w:hAnsi="Arial" w:cs="Arial"/>
                <w:sz w:val="14"/>
                <w:szCs w:val="14"/>
                <w:lang w:val="es-BO" w:eastAsia="es-BO"/>
              </w:rPr>
              <w:br/>
              <w:t>(Adjuntar documentación)</w:t>
            </w:r>
          </w:p>
        </w:tc>
        <w:tc>
          <w:tcPr>
            <w:tcW w:w="0" w:type="auto"/>
            <w:tcBorders>
              <w:top w:val="nil"/>
              <w:left w:val="nil"/>
              <w:bottom w:val="single" w:sz="4" w:space="0" w:color="auto"/>
              <w:right w:val="single" w:sz="4" w:space="0" w:color="auto"/>
            </w:tcBorders>
            <w:shd w:val="clear" w:color="auto" w:fill="auto"/>
            <w:vAlign w:val="center"/>
            <w:hideMark/>
          </w:tcPr>
          <w:p w14:paraId="1278D4F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408F5D6D"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6FFF9EF"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5242FC6"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1634A99" w14:textId="77777777" w:rsidTr="000E28F0">
        <w:trPr>
          <w:trHeight w:val="1044"/>
        </w:trPr>
        <w:tc>
          <w:tcPr>
            <w:tcW w:w="0" w:type="auto"/>
            <w:tcBorders>
              <w:top w:val="nil"/>
              <w:left w:val="single" w:sz="4" w:space="0" w:color="auto"/>
              <w:bottom w:val="single" w:sz="4" w:space="0" w:color="auto"/>
              <w:right w:val="single" w:sz="4" w:space="0" w:color="auto"/>
            </w:tcBorders>
            <w:shd w:val="clear" w:color="auto" w:fill="auto"/>
            <w:hideMark/>
          </w:tcPr>
          <w:p w14:paraId="498AD9D8"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 xml:space="preserve">Contar con un plan de contingencia </w:t>
            </w:r>
            <w:r w:rsidRPr="00611824">
              <w:rPr>
                <w:rFonts w:ascii="Arial" w:hAnsi="Arial" w:cs="Arial"/>
                <w:b/>
                <w:bCs/>
                <w:sz w:val="14"/>
                <w:szCs w:val="14"/>
                <w:lang w:val="es-BO" w:eastAsia="es-BO"/>
              </w:rPr>
              <w:t>operativo</w:t>
            </w:r>
            <w:r w:rsidRPr="00611824">
              <w:rPr>
                <w:rFonts w:ascii="Arial" w:hAnsi="Arial" w:cs="Arial"/>
                <w:sz w:val="14"/>
                <w:szCs w:val="14"/>
                <w:lang w:val="es-BO" w:eastAsia="es-BO"/>
              </w:rPr>
              <w:t xml:space="preserve">, es decir, el plan de acción mientras se recupera los activos tecnológicos, por ejemplo, perdida de acceso al SAMI, pero se </w:t>
            </w:r>
            <w:proofErr w:type="gramStart"/>
            <w:r w:rsidRPr="00611824">
              <w:rPr>
                <w:rFonts w:ascii="Arial" w:hAnsi="Arial" w:cs="Arial"/>
                <w:sz w:val="14"/>
                <w:szCs w:val="14"/>
                <w:lang w:val="es-BO" w:eastAsia="es-BO"/>
              </w:rPr>
              <w:t>continua</w:t>
            </w:r>
            <w:proofErr w:type="gramEnd"/>
            <w:r w:rsidRPr="00611824">
              <w:rPr>
                <w:rFonts w:ascii="Arial" w:hAnsi="Arial" w:cs="Arial"/>
                <w:sz w:val="14"/>
                <w:szCs w:val="14"/>
                <w:lang w:val="es-BO" w:eastAsia="es-BO"/>
              </w:rPr>
              <w:t xml:space="preserve"> recibiendo llamadas, se deberá indicar el plan de acción operativo para continuar atendiendo a los asegurados mientras se recupera la tecnología.</w:t>
            </w:r>
            <w:r w:rsidRPr="00611824">
              <w:rPr>
                <w:rFonts w:ascii="Arial" w:hAnsi="Arial" w:cs="Arial"/>
                <w:sz w:val="14"/>
                <w:szCs w:val="14"/>
                <w:lang w:val="es-BO" w:eastAsia="es-BO"/>
              </w:rPr>
              <w:br/>
              <w:t>(Adjuntar documentación)</w:t>
            </w:r>
          </w:p>
        </w:tc>
        <w:tc>
          <w:tcPr>
            <w:tcW w:w="0" w:type="auto"/>
            <w:tcBorders>
              <w:top w:val="nil"/>
              <w:left w:val="nil"/>
              <w:bottom w:val="single" w:sz="4" w:space="0" w:color="auto"/>
              <w:right w:val="single" w:sz="4" w:space="0" w:color="auto"/>
            </w:tcBorders>
            <w:shd w:val="clear" w:color="auto" w:fill="auto"/>
            <w:vAlign w:val="center"/>
            <w:hideMark/>
          </w:tcPr>
          <w:p w14:paraId="6ED4058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56E46ED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147C4E6D"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7FD960CB"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66AA31B" w14:textId="77777777" w:rsidTr="000E28F0">
        <w:trPr>
          <w:trHeight w:val="1200"/>
        </w:trPr>
        <w:tc>
          <w:tcPr>
            <w:tcW w:w="0" w:type="auto"/>
            <w:tcBorders>
              <w:top w:val="nil"/>
              <w:left w:val="single" w:sz="4" w:space="0" w:color="auto"/>
              <w:bottom w:val="single" w:sz="4" w:space="0" w:color="auto"/>
              <w:right w:val="single" w:sz="4" w:space="0" w:color="auto"/>
            </w:tcBorders>
            <w:shd w:val="clear" w:color="auto" w:fill="auto"/>
            <w:hideMark/>
          </w:tcPr>
          <w:p w14:paraId="6931BD5A"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 Monitorear la atención y el servicio de los agentes de Contac Center, garantizando que cumplan con los protocolos de atención definidos en coordinación con la CSBP, la calidad y oportunidad </w:t>
            </w:r>
            <w:proofErr w:type="gramStart"/>
            <w:r w:rsidRPr="00611824">
              <w:rPr>
                <w:rFonts w:ascii="Arial" w:hAnsi="Arial" w:cs="Arial"/>
                <w:color w:val="000000"/>
                <w:sz w:val="14"/>
                <w:szCs w:val="14"/>
                <w:lang w:val="es-BO" w:eastAsia="es-BO"/>
              </w:rPr>
              <w:t>de  la</w:t>
            </w:r>
            <w:proofErr w:type="gramEnd"/>
            <w:r w:rsidRPr="00611824">
              <w:rPr>
                <w:rFonts w:ascii="Arial" w:hAnsi="Arial" w:cs="Arial"/>
                <w:color w:val="000000"/>
                <w:sz w:val="14"/>
                <w:szCs w:val="14"/>
                <w:lang w:val="es-BO" w:eastAsia="es-BO"/>
              </w:rPr>
              <w:t xml:space="preserve">  información suministrada y los procesos y procedimientos establecidos para la correcta prestación del servicio. El reporte de monitoreos deberá ser entregado de manera mensual a la CSBP con el objetivo de realizar un adecuado seguimiento a los agentes de atención telefónica.</w:t>
            </w:r>
          </w:p>
        </w:tc>
        <w:tc>
          <w:tcPr>
            <w:tcW w:w="0" w:type="auto"/>
            <w:tcBorders>
              <w:top w:val="nil"/>
              <w:left w:val="nil"/>
              <w:bottom w:val="single" w:sz="4" w:space="0" w:color="auto"/>
              <w:right w:val="single" w:sz="4" w:space="0" w:color="auto"/>
            </w:tcBorders>
            <w:shd w:val="clear" w:color="auto" w:fill="auto"/>
            <w:vAlign w:val="center"/>
            <w:hideMark/>
          </w:tcPr>
          <w:p w14:paraId="343A038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0A5559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1D140A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63A9DC0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BF5925B" w14:textId="77777777" w:rsidTr="000E28F0">
        <w:trPr>
          <w:trHeight w:val="1668"/>
        </w:trPr>
        <w:tc>
          <w:tcPr>
            <w:tcW w:w="0" w:type="auto"/>
            <w:tcBorders>
              <w:top w:val="nil"/>
              <w:left w:val="single" w:sz="4" w:space="0" w:color="auto"/>
              <w:bottom w:val="single" w:sz="4" w:space="0" w:color="auto"/>
              <w:right w:val="single" w:sz="4" w:space="0" w:color="auto"/>
            </w:tcBorders>
            <w:shd w:val="clear" w:color="auto" w:fill="auto"/>
            <w:hideMark/>
          </w:tcPr>
          <w:p w14:paraId="43FFFCE1"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Capacitar permanentemente a operadores y agentes que soporta el funcionamiento del</w:t>
            </w:r>
            <w:r w:rsidRPr="00611824">
              <w:rPr>
                <w:rFonts w:ascii="Arial" w:hAnsi="Arial" w:cs="Arial"/>
                <w:color w:val="000000"/>
                <w:sz w:val="14"/>
                <w:szCs w:val="14"/>
                <w:lang w:val="es-BO" w:eastAsia="es-BO"/>
              </w:rPr>
              <w:br/>
              <w:t xml:space="preserve">CONTACT CENTER, garantizando la calidad en el servicio prestado. Las capacitaciones desarrolladas deberán ser grabadas y documentadas por </w:t>
            </w:r>
            <w:proofErr w:type="gramStart"/>
            <w:r w:rsidRPr="00611824">
              <w:rPr>
                <w:rFonts w:ascii="Arial" w:hAnsi="Arial" w:cs="Arial"/>
                <w:color w:val="000000"/>
                <w:sz w:val="14"/>
                <w:szCs w:val="14"/>
                <w:lang w:val="es-BO" w:eastAsia="es-BO"/>
              </w:rPr>
              <w:t>el  CONTACT</w:t>
            </w:r>
            <w:proofErr w:type="gramEnd"/>
            <w:r w:rsidRPr="00611824">
              <w:rPr>
                <w:rFonts w:ascii="Arial" w:hAnsi="Arial" w:cs="Arial"/>
                <w:color w:val="000000"/>
                <w:sz w:val="14"/>
                <w:szCs w:val="14"/>
                <w:lang w:val="es-BO" w:eastAsia="es-BO"/>
              </w:rPr>
              <w:t xml:space="preserve"> CENTER como herramienta de trabajo de sus formadores. Adicionalmente deberá garantizar un mínimo 8 horas de capacitación mensual como refuerzo y/o actualización por agente. Todo agente u operador de Contac Center debe recibir periódicamente entrenamiento en atención telefónica, manejo de etiqueta y cortesía, servicio al cliente, manejo de la voz, manejo de clientes difíciles, así como en temas propios de la prestación de servicios de la CSBP.</w:t>
            </w:r>
          </w:p>
        </w:tc>
        <w:tc>
          <w:tcPr>
            <w:tcW w:w="0" w:type="auto"/>
            <w:tcBorders>
              <w:top w:val="nil"/>
              <w:left w:val="nil"/>
              <w:bottom w:val="single" w:sz="4" w:space="0" w:color="auto"/>
              <w:right w:val="single" w:sz="4" w:space="0" w:color="auto"/>
            </w:tcBorders>
            <w:shd w:val="clear" w:color="auto" w:fill="auto"/>
            <w:vAlign w:val="center"/>
            <w:hideMark/>
          </w:tcPr>
          <w:p w14:paraId="4E9514C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484C379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2EFCA4D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D4DC7C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4484936" w14:textId="77777777" w:rsidTr="000E28F0">
        <w:trPr>
          <w:trHeight w:val="1044"/>
        </w:trPr>
        <w:tc>
          <w:tcPr>
            <w:tcW w:w="0" w:type="auto"/>
            <w:tcBorders>
              <w:top w:val="nil"/>
              <w:left w:val="single" w:sz="4" w:space="0" w:color="auto"/>
              <w:bottom w:val="single" w:sz="4" w:space="0" w:color="auto"/>
              <w:right w:val="single" w:sz="4" w:space="0" w:color="auto"/>
            </w:tcBorders>
            <w:shd w:val="clear" w:color="000000" w:fill="FFFFFF"/>
            <w:hideMark/>
          </w:tcPr>
          <w:p w14:paraId="36FC72F8"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 xml:space="preserve">Garantizar y Dimensionar    semanalmente    el    recurso humano </w:t>
            </w:r>
            <w:proofErr w:type="gramStart"/>
            <w:r w:rsidRPr="00611824">
              <w:rPr>
                <w:rFonts w:ascii="Arial" w:hAnsi="Arial" w:cs="Arial"/>
                <w:color w:val="000000"/>
                <w:sz w:val="14"/>
                <w:szCs w:val="14"/>
                <w:lang w:val="es-BO" w:eastAsia="es-BO"/>
              </w:rPr>
              <w:t>con  los</w:t>
            </w:r>
            <w:proofErr w:type="gramEnd"/>
            <w:r w:rsidRPr="00611824">
              <w:rPr>
                <w:rFonts w:ascii="Arial" w:hAnsi="Arial" w:cs="Arial"/>
                <w:color w:val="000000"/>
                <w:sz w:val="14"/>
                <w:szCs w:val="14"/>
                <w:lang w:val="es-BO" w:eastAsia="es-BO"/>
              </w:rPr>
              <w:t xml:space="preserve">  diferentes  componentes</w:t>
            </w:r>
            <w:r w:rsidRPr="00611824">
              <w:rPr>
                <w:rFonts w:ascii="Arial" w:hAnsi="Arial" w:cs="Arial"/>
                <w:color w:val="000000"/>
                <w:sz w:val="14"/>
                <w:szCs w:val="14"/>
                <w:lang w:val="es-BO" w:eastAsia="es-BO"/>
              </w:rPr>
              <w:br/>
              <w:t>físicos, técnicos, tecnológicos y de comunicaciones que demanda el puesto de trabajo, teniendo en cuenta el nivel de servicio, los tiempos de respuesta y atención, así como los abandonos, para garantizar una productividad del servicio no menor a 80%</w:t>
            </w:r>
          </w:p>
        </w:tc>
        <w:tc>
          <w:tcPr>
            <w:tcW w:w="0" w:type="auto"/>
            <w:tcBorders>
              <w:top w:val="nil"/>
              <w:left w:val="nil"/>
              <w:bottom w:val="single" w:sz="4" w:space="0" w:color="auto"/>
              <w:right w:val="single" w:sz="4" w:space="0" w:color="auto"/>
            </w:tcBorders>
            <w:shd w:val="clear" w:color="auto" w:fill="auto"/>
            <w:vAlign w:val="center"/>
            <w:hideMark/>
          </w:tcPr>
          <w:p w14:paraId="0DD359A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0223E8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3CC6382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1B65325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8D223DB" w14:textId="77777777" w:rsidTr="000E28F0">
        <w:trPr>
          <w:trHeight w:val="552"/>
        </w:trPr>
        <w:tc>
          <w:tcPr>
            <w:tcW w:w="0" w:type="auto"/>
            <w:tcBorders>
              <w:top w:val="nil"/>
              <w:left w:val="single" w:sz="4" w:space="0" w:color="auto"/>
              <w:bottom w:val="single" w:sz="4" w:space="0" w:color="auto"/>
              <w:right w:val="single" w:sz="4" w:space="0" w:color="auto"/>
            </w:tcBorders>
            <w:shd w:val="clear" w:color="000000" w:fill="FFFFFF"/>
            <w:hideMark/>
          </w:tcPr>
          <w:p w14:paraId="342D52CB"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Garantizar la correcta atención a los asegurados, con atención y respuesta a las llamadas entrantes, deberá brindar el servicio no debiendo superar el 10% de llamadas no contestadas (llamadas perdidas, no aplica para abandonos)</w:t>
            </w:r>
          </w:p>
        </w:tc>
        <w:tc>
          <w:tcPr>
            <w:tcW w:w="0" w:type="auto"/>
            <w:tcBorders>
              <w:top w:val="nil"/>
              <w:left w:val="nil"/>
              <w:bottom w:val="single" w:sz="4" w:space="0" w:color="auto"/>
              <w:right w:val="single" w:sz="4" w:space="0" w:color="auto"/>
            </w:tcBorders>
            <w:shd w:val="clear" w:color="auto" w:fill="auto"/>
            <w:vAlign w:val="center"/>
            <w:hideMark/>
          </w:tcPr>
          <w:p w14:paraId="49CDF5B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7D590BC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C25D35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22AA394"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1D01E50" w14:textId="77777777" w:rsidTr="000E28F0">
        <w:trPr>
          <w:trHeight w:val="204"/>
        </w:trPr>
        <w:tc>
          <w:tcPr>
            <w:tcW w:w="0" w:type="auto"/>
            <w:tcBorders>
              <w:top w:val="nil"/>
              <w:left w:val="single" w:sz="4" w:space="0" w:color="auto"/>
              <w:bottom w:val="single" w:sz="4" w:space="0" w:color="auto"/>
              <w:right w:val="single" w:sz="4" w:space="0" w:color="auto"/>
            </w:tcBorders>
            <w:shd w:val="clear" w:color="000000" w:fill="DDEBF7"/>
            <w:hideMark/>
          </w:tcPr>
          <w:p w14:paraId="20B66027"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ENTREGABLES </w:t>
            </w:r>
          </w:p>
        </w:tc>
        <w:tc>
          <w:tcPr>
            <w:tcW w:w="0" w:type="auto"/>
            <w:tcBorders>
              <w:top w:val="nil"/>
              <w:left w:val="nil"/>
              <w:bottom w:val="single" w:sz="4" w:space="0" w:color="auto"/>
              <w:right w:val="single" w:sz="4" w:space="0" w:color="auto"/>
            </w:tcBorders>
            <w:shd w:val="clear" w:color="000000" w:fill="DDEBF7"/>
            <w:vAlign w:val="center"/>
            <w:hideMark/>
          </w:tcPr>
          <w:p w14:paraId="0F93789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vAlign w:val="center"/>
            <w:hideMark/>
          </w:tcPr>
          <w:p w14:paraId="2786B43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hideMark/>
          </w:tcPr>
          <w:p w14:paraId="75BD718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DEBF7"/>
            <w:hideMark/>
          </w:tcPr>
          <w:p w14:paraId="7FB870E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BB4A387" w14:textId="77777777" w:rsidTr="000E28F0">
        <w:trPr>
          <w:trHeight w:val="990"/>
        </w:trPr>
        <w:tc>
          <w:tcPr>
            <w:tcW w:w="0" w:type="auto"/>
            <w:tcBorders>
              <w:top w:val="nil"/>
              <w:left w:val="single" w:sz="4" w:space="0" w:color="auto"/>
              <w:bottom w:val="single" w:sz="4" w:space="0" w:color="auto"/>
              <w:right w:val="single" w:sz="4" w:space="0" w:color="auto"/>
            </w:tcBorders>
            <w:shd w:val="clear" w:color="auto" w:fill="auto"/>
            <w:hideMark/>
          </w:tcPr>
          <w:p w14:paraId="0827DF86"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El CONTACT CENTER contratado deberá entregar periódicamente de acuerdo a los requerimientos de la CSBP, la información estadística de gestión, seguimiento y control, así como la información cualitativa y cuantitativa sobre el funcionamiento de la operación.</w:t>
            </w:r>
            <w:r w:rsidRPr="00611824">
              <w:rPr>
                <w:rFonts w:ascii="Arial" w:hAnsi="Arial" w:cs="Arial"/>
                <w:color w:val="000000"/>
                <w:sz w:val="14"/>
                <w:szCs w:val="14"/>
                <w:lang w:val="es-BO" w:eastAsia="es-BO"/>
              </w:rPr>
              <w:br/>
              <w:t>El Contac Center contratado se obliga a favor de la CSBP a entregar los siguientes informes y evidencias, de acuerdo a las frecuencias estipuladas:</w:t>
            </w:r>
          </w:p>
        </w:tc>
        <w:tc>
          <w:tcPr>
            <w:tcW w:w="0" w:type="auto"/>
            <w:tcBorders>
              <w:top w:val="nil"/>
              <w:left w:val="nil"/>
              <w:bottom w:val="single" w:sz="4" w:space="0" w:color="auto"/>
              <w:right w:val="single" w:sz="4" w:space="0" w:color="auto"/>
            </w:tcBorders>
            <w:shd w:val="clear" w:color="auto" w:fill="auto"/>
            <w:vAlign w:val="center"/>
            <w:hideMark/>
          </w:tcPr>
          <w:p w14:paraId="7CB6BFD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9EA82B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04A621D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746E04A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FAD3F04" w14:textId="77777777" w:rsidTr="000E28F0">
        <w:trPr>
          <w:trHeight w:val="6421"/>
        </w:trPr>
        <w:tc>
          <w:tcPr>
            <w:tcW w:w="0" w:type="auto"/>
            <w:tcBorders>
              <w:top w:val="nil"/>
              <w:left w:val="single" w:sz="4" w:space="0" w:color="auto"/>
              <w:bottom w:val="single" w:sz="4" w:space="0" w:color="auto"/>
              <w:right w:val="single" w:sz="4" w:space="0" w:color="auto"/>
            </w:tcBorders>
            <w:shd w:val="clear" w:color="auto" w:fill="auto"/>
            <w:hideMark/>
          </w:tcPr>
          <w:p w14:paraId="1BF24272" w14:textId="77777777" w:rsidR="006B215D" w:rsidRPr="00611824" w:rsidRDefault="006B215D" w:rsidP="000E28F0">
            <w:pPr>
              <w:spacing w:after="2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a.   Informes   de   gestión   de   la   actividad   y operación del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con periodicidad consolidado mensual, trimestral, semestral   y    anual    que    contenga   los siguientes reportes: </w:t>
            </w:r>
            <w:r w:rsidRPr="00611824">
              <w:rPr>
                <w:rFonts w:ascii="Arial" w:hAnsi="Arial" w:cs="Arial"/>
                <w:color w:val="000000"/>
                <w:sz w:val="14"/>
                <w:szCs w:val="14"/>
                <w:lang w:val="es-BO" w:eastAsia="es-BO"/>
              </w:rPr>
              <w:br/>
              <w:t>• Número total de llamadas recibidas por IVR y con paso a agente y operador</w:t>
            </w:r>
            <w:r w:rsidRPr="00611824">
              <w:rPr>
                <w:rFonts w:ascii="Arial" w:hAnsi="Arial" w:cs="Arial"/>
                <w:color w:val="000000"/>
                <w:sz w:val="14"/>
                <w:szCs w:val="14"/>
                <w:lang w:val="es-BO" w:eastAsia="es-BO"/>
              </w:rPr>
              <w:br/>
              <w:t>• Número    de    llamadas    atendidas consolidado por IVR y por agente u operador de  Contac  Center  dentro del nivel de servicio esperado</w:t>
            </w:r>
            <w:r w:rsidRPr="00611824">
              <w:rPr>
                <w:rFonts w:ascii="Arial" w:hAnsi="Arial" w:cs="Arial"/>
                <w:color w:val="000000"/>
                <w:sz w:val="14"/>
                <w:szCs w:val="14"/>
                <w:lang w:val="es-BO" w:eastAsia="es-BO"/>
              </w:rPr>
              <w:br/>
              <w:t>• Número de llamadas no contestadas y llamadas abandonadas, detallando y porcentaje de las mismas en relación con el total de llamadas recibidas</w:t>
            </w:r>
            <w:r w:rsidRPr="00611824">
              <w:rPr>
                <w:rFonts w:ascii="Arial" w:hAnsi="Arial" w:cs="Arial"/>
                <w:color w:val="000000"/>
                <w:sz w:val="14"/>
                <w:szCs w:val="14"/>
                <w:lang w:val="es-BO" w:eastAsia="es-BO"/>
              </w:rPr>
              <w:br/>
              <w:t>• Número de llamadas atendidas antes del umbral consolidado y por agente u operador de Contac Center</w:t>
            </w:r>
            <w:r w:rsidRPr="00611824">
              <w:rPr>
                <w:rFonts w:ascii="Arial" w:hAnsi="Arial" w:cs="Arial"/>
                <w:color w:val="000000"/>
                <w:sz w:val="14"/>
                <w:szCs w:val="14"/>
                <w:lang w:val="es-BO" w:eastAsia="es-BO"/>
              </w:rPr>
              <w:br/>
              <w:t>• Tiempo  de  duración  de  llamadas atendidas consolidado y por agente u operador de Contac Center</w:t>
            </w:r>
            <w:r w:rsidRPr="00611824">
              <w:rPr>
                <w:rFonts w:ascii="Arial" w:hAnsi="Arial" w:cs="Arial"/>
                <w:color w:val="000000"/>
                <w:sz w:val="14"/>
                <w:szCs w:val="14"/>
                <w:lang w:val="es-BO" w:eastAsia="es-BO"/>
              </w:rPr>
              <w:br/>
              <w:t>• Porcentaje de ocupación de agente u operador de Contac Center</w:t>
            </w:r>
            <w:r w:rsidRPr="00611824">
              <w:rPr>
                <w:rFonts w:ascii="Arial" w:hAnsi="Arial" w:cs="Arial"/>
                <w:color w:val="000000"/>
                <w:sz w:val="14"/>
                <w:szCs w:val="14"/>
                <w:lang w:val="es-BO" w:eastAsia="es-BO"/>
              </w:rPr>
              <w:br/>
              <w:t>• Tiempo promedio de espera antes de ser atendidas consolidado y por agente u operador de Contac Center. (Tiempo promedio de atención ASA)</w:t>
            </w:r>
            <w:r w:rsidRPr="00611824">
              <w:rPr>
                <w:rFonts w:ascii="Arial" w:hAnsi="Arial" w:cs="Arial"/>
                <w:color w:val="000000"/>
                <w:sz w:val="14"/>
                <w:szCs w:val="14"/>
                <w:lang w:val="es-BO" w:eastAsia="es-BO"/>
              </w:rPr>
              <w:br/>
              <w:t>• Tiempo promedio de espera antes de abandonar la línea consolidado y por agente u operador de Contac Center</w:t>
            </w:r>
            <w:r w:rsidRPr="00611824">
              <w:rPr>
                <w:rFonts w:ascii="Arial" w:hAnsi="Arial" w:cs="Arial"/>
                <w:color w:val="000000"/>
                <w:sz w:val="14"/>
                <w:szCs w:val="14"/>
                <w:lang w:val="es-BO" w:eastAsia="es-BO"/>
              </w:rPr>
              <w:br/>
              <w:t>• Número de llamadas consolidado y por agente u operador de Contac Center</w:t>
            </w:r>
            <w:r w:rsidRPr="00611824">
              <w:rPr>
                <w:rFonts w:ascii="Arial" w:hAnsi="Arial" w:cs="Arial"/>
                <w:color w:val="000000"/>
                <w:sz w:val="14"/>
                <w:szCs w:val="14"/>
                <w:lang w:val="es-BO" w:eastAsia="es-BO"/>
              </w:rPr>
              <w:br/>
              <w:t>• Número de llamadas atendidas por cada opción del menú del IVR (Rutas utilizadas en IVR)</w:t>
            </w:r>
            <w:r w:rsidRPr="00611824">
              <w:rPr>
                <w:rFonts w:ascii="Arial" w:hAnsi="Arial" w:cs="Arial"/>
                <w:color w:val="000000"/>
                <w:sz w:val="14"/>
                <w:szCs w:val="14"/>
                <w:lang w:val="es-BO" w:eastAsia="es-BO"/>
              </w:rPr>
              <w:br/>
              <w:t>•    Retención y abandonos en IVR</w:t>
            </w:r>
            <w:r w:rsidRPr="00611824">
              <w:rPr>
                <w:rFonts w:ascii="Arial" w:hAnsi="Arial" w:cs="Arial"/>
                <w:color w:val="000000"/>
                <w:sz w:val="14"/>
                <w:szCs w:val="14"/>
                <w:lang w:val="es-BO" w:eastAsia="es-BO"/>
              </w:rPr>
              <w:br/>
              <w:t>• Tiempo promedio de navegación en el IVR</w:t>
            </w:r>
            <w:r w:rsidRPr="00611824">
              <w:rPr>
                <w:rFonts w:ascii="Arial" w:hAnsi="Arial" w:cs="Arial"/>
                <w:color w:val="000000"/>
                <w:sz w:val="14"/>
                <w:szCs w:val="14"/>
                <w:lang w:val="es-BO" w:eastAsia="es-BO"/>
              </w:rPr>
              <w:br/>
              <w:t>• Promedio de llamadas recibidas por hora</w:t>
            </w:r>
            <w:r w:rsidRPr="00611824">
              <w:rPr>
                <w:rFonts w:ascii="Arial" w:hAnsi="Arial" w:cs="Arial"/>
                <w:color w:val="000000"/>
                <w:sz w:val="14"/>
                <w:szCs w:val="14"/>
                <w:lang w:val="es-BO" w:eastAsia="es-BO"/>
              </w:rPr>
              <w:br/>
              <w:t>• Resultados de las llamadas de salida o realizadas   consolidado   y   por agente u operador de Contac Center (efectividad)</w:t>
            </w:r>
            <w:r w:rsidRPr="00611824">
              <w:rPr>
                <w:rFonts w:ascii="Arial" w:hAnsi="Arial" w:cs="Arial"/>
                <w:color w:val="000000"/>
                <w:sz w:val="14"/>
                <w:szCs w:val="14"/>
                <w:lang w:val="es-BO" w:eastAsia="es-BO"/>
              </w:rPr>
              <w:br/>
              <w:t xml:space="preserve">• Número   de   llamadas   de   salida consolidado y por operador de Contac Center (adjuntar detalle con números de </w:t>
            </w:r>
            <w:proofErr w:type="spellStart"/>
            <w:r w:rsidRPr="00611824">
              <w:rPr>
                <w:rFonts w:ascii="Arial" w:hAnsi="Arial" w:cs="Arial"/>
                <w:color w:val="000000"/>
                <w:sz w:val="14"/>
                <w:szCs w:val="14"/>
                <w:lang w:val="es-BO" w:eastAsia="es-BO"/>
              </w:rPr>
              <w:t>telefono</w:t>
            </w:r>
            <w:proofErr w:type="spellEnd"/>
            <w:r w:rsidRPr="00611824">
              <w:rPr>
                <w:rFonts w:ascii="Arial" w:hAnsi="Arial" w:cs="Arial"/>
                <w:color w:val="000000"/>
                <w:sz w:val="14"/>
                <w:szCs w:val="14"/>
                <w:lang w:val="es-BO" w:eastAsia="es-BO"/>
              </w:rPr>
              <w:t>, fecha, hora y tiempo de llamada)</w:t>
            </w:r>
            <w:r w:rsidRPr="00611824">
              <w:rPr>
                <w:rFonts w:ascii="Arial" w:hAnsi="Arial" w:cs="Arial"/>
                <w:color w:val="000000"/>
                <w:sz w:val="14"/>
                <w:szCs w:val="14"/>
                <w:lang w:val="es-BO" w:eastAsia="es-BO"/>
              </w:rPr>
              <w:br/>
              <w:t>• Tiempo  promedio  de  llamadas  de salidas consolidado y por operador de Contac Center</w:t>
            </w:r>
            <w:r w:rsidRPr="00611824">
              <w:rPr>
                <w:rFonts w:ascii="Arial" w:hAnsi="Arial" w:cs="Arial"/>
                <w:color w:val="000000"/>
                <w:sz w:val="14"/>
                <w:szCs w:val="14"/>
                <w:lang w:val="es-BO" w:eastAsia="es-BO"/>
              </w:rPr>
              <w:br/>
              <w:t>• Identificación     del     número     de llamadas que ingresan con su frecuencia</w:t>
            </w:r>
            <w:r w:rsidRPr="00611824">
              <w:rPr>
                <w:rFonts w:ascii="Arial" w:hAnsi="Arial" w:cs="Arial"/>
                <w:color w:val="000000"/>
                <w:sz w:val="14"/>
                <w:szCs w:val="14"/>
                <w:lang w:val="es-BO" w:eastAsia="es-BO"/>
              </w:rPr>
              <w:br/>
              <w:t>• Reporte de llamadas cortas (menores a 10  segundos) consolidado y  por agente u operador de Contac Center</w:t>
            </w:r>
            <w:r w:rsidRPr="00611824">
              <w:rPr>
                <w:rFonts w:ascii="Arial" w:hAnsi="Arial" w:cs="Arial"/>
                <w:color w:val="000000"/>
                <w:sz w:val="14"/>
                <w:szCs w:val="14"/>
                <w:lang w:val="es-BO" w:eastAsia="es-BO"/>
              </w:rPr>
              <w:br/>
              <w:t xml:space="preserve">• Número de usuarios atendidos por </w:t>
            </w:r>
            <w:proofErr w:type="spellStart"/>
            <w:r w:rsidRPr="00611824">
              <w:rPr>
                <w:rFonts w:ascii="Arial" w:hAnsi="Arial" w:cs="Arial"/>
                <w:color w:val="000000"/>
                <w:sz w:val="14"/>
                <w:szCs w:val="14"/>
                <w:lang w:val="es-BO" w:eastAsia="es-BO"/>
              </w:rPr>
              <w:t>whatsapp</w:t>
            </w:r>
            <w:proofErr w:type="spellEnd"/>
            <w:r w:rsidRPr="00611824">
              <w:rPr>
                <w:rFonts w:ascii="Arial" w:hAnsi="Arial" w:cs="Arial"/>
                <w:color w:val="000000"/>
                <w:sz w:val="14"/>
                <w:szCs w:val="14"/>
                <w:lang w:val="es-BO" w:eastAsia="es-BO"/>
              </w:rPr>
              <w:t xml:space="preserve">, y tipo de atención </w:t>
            </w:r>
            <w:r w:rsidRPr="00611824">
              <w:rPr>
                <w:rFonts w:ascii="Arial" w:hAnsi="Arial" w:cs="Arial"/>
                <w:color w:val="000000"/>
                <w:sz w:val="14"/>
                <w:szCs w:val="14"/>
                <w:lang w:val="es-BO" w:eastAsia="es-BO"/>
              </w:rPr>
              <w:br/>
              <w:t>•    Número de agentes u operadores de Contac Center conectados.</w:t>
            </w:r>
            <w:r w:rsidRPr="00611824">
              <w:rPr>
                <w:rFonts w:ascii="Arial" w:hAnsi="Arial" w:cs="Arial"/>
                <w:color w:val="000000"/>
                <w:sz w:val="14"/>
                <w:szCs w:val="14"/>
                <w:lang w:val="es-BO" w:eastAsia="es-BO"/>
              </w:rPr>
              <w:br/>
              <w:t>• Horas y tiempo de conexión (</w:t>
            </w:r>
            <w:proofErr w:type="spellStart"/>
            <w:r w:rsidRPr="00611824">
              <w:rPr>
                <w:rFonts w:ascii="Arial" w:hAnsi="Arial" w:cs="Arial"/>
                <w:color w:val="000000"/>
                <w:sz w:val="14"/>
                <w:szCs w:val="14"/>
                <w:lang w:val="es-BO" w:eastAsia="es-BO"/>
              </w:rPr>
              <w:t>login</w:t>
            </w:r>
            <w:proofErr w:type="spellEnd"/>
            <w:r w:rsidRPr="00611824">
              <w:rPr>
                <w:rFonts w:ascii="Arial" w:hAnsi="Arial" w:cs="Arial"/>
                <w:color w:val="000000"/>
                <w:sz w:val="14"/>
                <w:szCs w:val="14"/>
                <w:lang w:val="es-BO" w:eastAsia="es-BO"/>
              </w:rPr>
              <w:t>) consolidado y por agente u operador de Contac Center</w:t>
            </w:r>
            <w:r w:rsidRPr="00611824">
              <w:rPr>
                <w:rFonts w:ascii="Arial" w:hAnsi="Arial" w:cs="Arial"/>
                <w:color w:val="000000"/>
                <w:sz w:val="14"/>
                <w:szCs w:val="14"/>
                <w:lang w:val="es-BO" w:eastAsia="es-BO"/>
              </w:rPr>
              <w:br/>
              <w:t>•    Informes de Monitoreo</w:t>
            </w:r>
            <w:r w:rsidRPr="00611824">
              <w:rPr>
                <w:rFonts w:ascii="Arial" w:hAnsi="Arial" w:cs="Arial"/>
                <w:color w:val="000000"/>
                <w:sz w:val="14"/>
                <w:szCs w:val="14"/>
                <w:lang w:val="es-BO" w:eastAsia="es-BO"/>
              </w:rPr>
              <w:br/>
              <w:t>• Informe  o   reporte  del   100%   de llamadas por tipología o motivo</w:t>
            </w:r>
            <w:r w:rsidRPr="00611824">
              <w:rPr>
                <w:rFonts w:ascii="Arial" w:hAnsi="Arial" w:cs="Arial"/>
                <w:color w:val="000000"/>
                <w:sz w:val="14"/>
                <w:szCs w:val="14"/>
                <w:lang w:val="es-BO" w:eastAsia="es-BO"/>
              </w:rPr>
              <w:br/>
            </w:r>
            <w:r w:rsidRPr="00611824">
              <w:rPr>
                <w:rFonts w:ascii="Arial" w:hAnsi="Arial" w:cs="Arial"/>
                <w:color w:val="000000"/>
                <w:sz w:val="14"/>
                <w:szCs w:val="14"/>
                <w:lang w:val="es-BO" w:eastAsia="es-BO"/>
              </w:rPr>
              <w:br/>
            </w:r>
          </w:p>
        </w:tc>
        <w:tc>
          <w:tcPr>
            <w:tcW w:w="0" w:type="auto"/>
            <w:tcBorders>
              <w:top w:val="nil"/>
              <w:left w:val="nil"/>
              <w:bottom w:val="single" w:sz="4" w:space="0" w:color="auto"/>
              <w:right w:val="single" w:sz="4" w:space="0" w:color="auto"/>
            </w:tcBorders>
            <w:shd w:val="clear" w:color="auto" w:fill="auto"/>
            <w:vAlign w:val="center"/>
            <w:hideMark/>
          </w:tcPr>
          <w:p w14:paraId="37EBBF1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A0DDD1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30E7CD7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47C22FB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11AC269" w14:textId="77777777" w:rsidTr="000E28F0">
        <w:trPr>
          <w:trHeight w:val="576"/>
        </w:trPr>
        <w:tc>
          <w:tcPr>
            <w:tcW w:w="0" w:type="auto"/>
            <w:tcBorders>
              <w:top w:val="nil"/>
              <w:left w:val="single" w:sz="4" w:space="0" w:color="auto"/>
              <w:bottom w:val="single" w:sz="4" w:space="0" w:color="auto"/>
              <w:right w:val="single" w:sz="4" w:space="0" w:color="auto"/>
            </w:tcBorders>
            <w:shd w:val="clear" w:color="auto" w:fill="auto"/>
            <w:hideMark/>
          </w:tcPr>
          <w:p w14:paraId="34577DDB"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b.   Indicadores de gestión del Contac Center con el detalle e interpretación de los resultados,</w:t>
            </w:r>
            <w:r w:rsidRPr="00611824">
              <w:rPr>
                <w:rFonts w:ascii="Arial" w:hAnsi="Arial" w:cs="Arial"/>
                <w:color w:val="000000"/>
                <w:sz w:val="14"/>
                <w:szCs w:val="14"/>
                <w:lang w:val="es-BO" w:eastAsia="es-BO"/>
              </w:rPr>
              <w:br/>
              <w:t>causas y plan de acción.</w:t>
            </w:r>
          </w:p>
        </w:tc>
        <w:tc>
          <w:tcPr>
            <w:tcW w:w="0" w:type="auto"/>
            <w:tcBorders>
              <w:top w:val="nil"/>
              <w:left w:val="nil"/>
              <w:bottom w:val="single" w:sz="4" w:space="0" w:color="auto"/>
              <w:right w:val="single" w:sz="4" w:space="0" w:color="auto"/>
            </w:tcBorders>
            <w:shd w:val="clear" w:color="auto" w:fill="auto"/>
            <w:vAlign w:val="center"/>
            <w:hideMark/>
          </w:tcPr>
          <w:p w14:paraId="1B8408B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34EF2E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76C9580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54271F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7A6CD25" w14:textId="77777777" w:rsidTr="000E28F0">
        <w:trPr>
          <w:trHeight w:val="2112"/>
        </w:trPr>
        <w:tc>
          <w:tcPr>
            <w:tcW w:w="0" w:type="auto"/>
            <w:tcBorders>
              <w:top w:val="nil"/>
              <w:left w:val="single" w:sz="4" w:space="0" w:color="auto"/>
              <w:bottom w:val="single" w:sz="4" w:space="0" w:color="auto"/>
              <w:right w:val="single" w:sz="4" w:space="0" w:color="auto"/>
            </w:tcBorders>
            <w:shd w:val="clear" w:color="auto" w:fill="auto"/>
            <w:hideMark/>
          </w:tcPr>
          <w:p w14:paraId="7AA0FA07"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c. Informe de Gestión de Calidad y control de calidad del servicio</w:t>
            </w:r>
            <w:r w:rsidRPr="00611824">
              <w:rPr>
                <w:rFonts w:ascii="Arial" w:hAnsi="Arial" w:cs="Arial"/>
                <w:color w:val="000000"/>
                <w:sz w:val="14"/>
                <w:szCs w:val="14"/>
                <w:lang w:val="es-BO" w:eastAsia="es-BO"/>
              </w:rPr>
              <w:br/>
              <w:t>• Monitoreos de la calidad en línea por escucha activa,  donde  se  incluyan mediciones y acciones de mejora continua</w:t>
            </w:r>
            <w:r w:rsidRPr="00611824">
              <w:rPr>
                <w:rFonts w:ascii="Arial" w:hAnsi="Arial" w:cs="Arial"/>
                <w:color w:val="000000"/>
                <w:sz w:val="14"/>
                <w:szCs w:val="14"/>
                <w:lang w:val="es-BO" w:eastAsia="es-BO"/>
              </w:rPr>
              <w:br/>
              <w:t>• Quejas, reclamaciones y felicitaciones de los usuarios atribuibles al servicio de Contac Center contratado, con sus planes de acción</w:t>
            </w:r>
            <w:r w:rsidRPr="00611824">
              <w:rPr>
                <w:rFonts w:ascii="Arial" w:hAnsi="Arial" w:cs="Arial"/>
                <w:color w:val="000000"/>
                <w:sz w:val="14"/>
                <w:szCs w:val="14"/>
                <w:lang w:val="es-BO" w:eastAsia="es-BO"/>
              </w:rPr>
              <w:br/>
              <w:t>• Acciones de mejora ante incumplimientos o  desviaciones  de indicadores, resultados de supervisiones y monitoreos de la CSBP y/o índices de satisfacción por debajo de la métrica establecida por la CSBP.</w:t>
            </w:r>
            <w:r w:rsidRPr="00611824">
              <w:rPr>
                <w:rFonts w:ascii="Arial" w:hAnsi="Arial" w:cs="Arial"/>
                <w:color w:val="000000"/>
                <w:sz w:val="14"/>
                <w:szCs w:val="14"/>
                <w:lang w:val="es-BO" w:eastAsia="es-BO"/>
              </w:rPr>
              <w:br/>
              <w:t>• Informe de evaluación y aplicación de unificación de criterios y optimización de procesos y procedimientos para la atención y servicios</w:t>
            </w:r>
          </w:p>
        </w:tc>
        <w:tc>
          <w:tcPr>
            <w:tcW w:w="0" w:type="auto"/>
            <w:tcBorders>
              <w:top w:val="nil"/>
              <w:left w:val="nil"/>
              <w:bottom w:val="single" w:sz="4" w:space="0" w:color="auto"/>
              <w:right w:val="single" w:sz="4" w:space="0" w:color="auto"/>
            </w:tcBorders>
            <w:shd w:val="clear" w:color="auto" w:fill="auto"/>
            <w:vAlign w:val="center"/>
            <w:hideMark/>
          </w:tcPr>
          <w:p w14:paraId="0CA4CE1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983FF6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7E92C1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574C5D5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DA79281" w14:textId="77777777" w:rsidTr="000E28F0">
        <w:trPr>
          <w:trHeight w:val="528"/>
        </w:trPr>
        <w:tc>
          <w:tcPr>
            <w:tcW w:w="0" w:type="auto"/>
            <w:tcBorders>
              <w:top w:val="nil"/>
              <w:left w:val="single" w:sz="4" w:space="0" w:color="auto"/>
              <w:bottom w:val="single" w:sz="4" w:space="0" w:color="auto"/>
              <w:right w:val="single" w:sz="4" w:space="0" w:color="auto"/>
            </w:tcBorders>
            <w:shd w:val="clear" w:color="auto" w:fill="auto"/>
            <w:hideMark/>
          </w:tcPr>
          <w:p w14:paraId="4518D0CB"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d.   Informe   de   Gestión   de   entrenamiento, actualización y formación, donde se incluyan</w:t>
            </w:r>
            <w:r w:rsidRPr="00611824">
              <w:rPr>
                <w:rFonts w:ascii="Arial" w:hAnsi="Arial" w:cs="Arial"/>
                <w:color w:val="000000"/>
                <w:sz w:val="14"/>
                <w:szCs w:val="14"/>
                <w:lang w:val="es-BO" w:eastAsia="es-BO"/>
              </w:rPr>
              <w:br/>
              <w:t>las capacitaciones realizadas por temáticas al personal que atiende la operación</w:t>
            </w:r>
            <w:r w:rsidRPr="00611824">
              <w:rPr>
                <w:rFonts w:ascii="Arial" w:hAnsi="Arial" w:cs="Arial"/>
                <w:color w:val="000000"/>
                <w:sz w:val="14"/>
                <w:szCs w:val="14"/>
                <w:lang w:val="es-BO" w:eastAsia="es-BO"/>
              </w:rPr>
              <w:br/>
              <w:t>• Soporte de   las   capacitaciones y evaluaciones realizadas a cada agente mensualmente</w:t>
            </w:r>
          </w:p>
        </w:tc>
        <w:tc>
          <w:tcPr>
            <w:tcW w:w="0" w:type="auto"/>
            <w:tcBorders>
              <w:top w:val="nil"/>
              <w:left w:val="nil"/>
              <w:bottom w:val="single" w:sz="4" w:space="0" w:color="auto"/>
              <w:right w:val="single" w:sz="4" w:space="0" w:color="auto"/>
            </w:tcBorders>
            <w:shd w:val="clear" w:color="auto" w:fill="auto"/>
            <w:vAlign w:val="center"/>
            <w:hideMark/>
          </w:tcPr>
          <w:p w14:paraId="640ED91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8ABC71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61016E8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EF9511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8F39EA6" w14:textId="77777777" w:rsidTr="000E28F0">
        <w:trPr>
          <w:trHeight w:val="384"/>
        </w:trPr>
        <w:tc>
          <w:tcPr>
            <w:tcW w:w="0" w:type="auto"/>
            <w:tcBorders>
              <w:top w:val="nil"/>
              <w:left w:val="single" w:sz="4" w:space="0" w:color="auto"/>
              <w:bottom w:val="single" w:sz="4" w:space="0" w:color="auto"/>
              <w:right w:val="single" w:sz="4" w:space="0" w:color="auto"/>
            </w:tcBorders>
            <w:shd w:val="clear" w:color="auto" w:fill="auto"/>
            <w:hideMark/>
          </w:tcPr>
          <w:p w14:paraId="70AC2179"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 Otros reportes o informes adicionales inherentes a la operación del Contac Center que requiera y se pueda generar a solicitud de la CSBP</w:t>
            </w:r>
          </w:p>
        </w:tc>
        <w:tc>
          <w:tcPr>
            <w:tcW w:w="0" w:type="auto"/>
            <w:tcBorders>
              <w:top w:val="nil"/>
              <w:left w:val="nil"/>
              <w:bottom w:val="single" w:sz="4" w:space="0" w:color="auto"/>
              <w:right w:val="single" w:sz="4" w:space="0" w:color="auto"/>
            </w:tcBorders>
            <w:shd w:val="clear" w:color="auto" w:fill="auto"/>
            <w:vAlign w:val="center"/>
            <w:hideMark/>
          </w:tcPr>
          <w:p w14:paraId="168D0B2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BF1BC1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3C9D84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17A394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47BC96C"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751A21F0"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f. El Contac Center contratado deberá garantizar a la CSBP el acceso en tiempo real y en línea remoto a las herramientas de generación de informes y reportes, así como las licencias necesarias para el acceso remoto a las aplicaciones de control (ACD, marcadores, monitoreo) a las personas que sean los responsables de controlar la operación; sin que esto implique la supresión de informes finales o por intervalos acordados previamente.</w:t>
            </w:r>
          </w:p>
        </w:tc>
        <w:tc>
          <w:tcPr>
            <w:tcW w:w="0" w:type="auto"/>
            <w:tcBorders>
              <w:top w:val="nil"/>
              <w:left w:val="nil"/>
              <w:bottom w:val="single" w:sz="4" w:space="0" w:color="auto"/>
              <w:right w:val="single" w:sz="4" w:space="0" w:color="auto"/>
            </w:tcBorders>
            <w:shd w:val="clear" w:color="auto" w:fill="auto"/>
            <w:vAlign w:val="center"/>
            <w:hideMark/>
          </w:tcPr>
          <w:p w14:paraId="0694FA0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1C48087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127908E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4858748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ED92043"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1BEAEE4E"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g. Los informes deberán estar disponibles hasta el quinto (5) día hábil de cada mes, respecto del mes inmediatamente anterior, con análisis sobre la administración y operación del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el resultado de los indicadores y las acciones de mejoramiento.  Los análisis deben presentarse en</w:t>
            </w:r>
            <w:r w:rsidRPr="00611824">
              <w:rPr>
                <w:rFonts w:ascii="Arial" w:hAnsi="Arial" w:cs="Arial"/>
                <w:color w:val="000000"/>
                <w:sz w:val="14"/>
                <w:szCs w:val="14"/>
                <w:lang w:val="es-BO" w:eastAsia="es-BO"/>
              </w:rPr>
              <w:br/>
              <w:t>consolidados, junto con los respectivos planes de acción.</w:t>
            </w:r>
          </w:p>
        </w:tc>
        <w:tc>
          <w:tcPr>
            <w:tcW w:w="0" w:type="auto"/>
            <w:tcBorders>
              <w:top w:val="nil"/>
              <w:left w:val="nil"/>
              <w:bottom w:val="single" w:sz="4" w:space="0" w:color="auto"/>
              <w:right w:val="single" w:sz="4" w:space="0" w:color="auto"/>
            </w:tcBorders>
            <w:shd w:val="clear" w:color="auto" w:fill="auto"/>
            <w:vAlign w:val="center"/>
            <w:hideMark/>
          </w:tcPr>
          <w:p w14:paraId="1EC4F76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5543F2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0C07840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175FBCC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045D274" w14:textId="77777777" w:rsidTr="000E28F0">
        <w:trPr>
          <w:trHeight w:val="528"/>
        </w:trPr>
        <w:tc>
          <w:tcPr>
            <w:tcW w:w="0" w:type="auto"/>
            <w:gridSpan w:val="3"/>
            <w:tcBorders>
              <w:top w:val="single" w:sz="4" w:space="0" w:color="auto"/>
              <w:left w:val="single" w:sz="4" w:space="0" w:color="auto"/>
              <w:bottom w:val="single" w:sz="4" w:space="0" w:color="auto"/>
              <w:right w:val="single" w:sz="4" w:space="0" w:color="000000"/>
            </w:tcBorders>
            <w:shd w:val="clear" w:color="auto" w:fill="auto"/>
            <w:hideMark/>
          </w:tcPr>
          <w:p w14:paraId="7AB7969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8EA9DB"/>
            <w:hideMark/>
          </w:tcPr>
          <w:p w14:paraId="7019CA91" w14:textId="77777777" w:rsidR="006B215D" w:rsidRPr="00611824" w:rsidRDefault="006B215D" w:rsidP="000E28F0">
            <w:pPr>
              <w:jc w:val="center"/>
              <w:rPr>
                <w:rFonts w:ascii="Arial" w:hAnsi="Arial" w:cs="Arial"/>
                <w:b/>
                <w:bCs/>
                <w:color w:val="000000"/>
                <w:lang w:val="es-BO" w:eastAsia="es-BO"/>
              </w:rPr>
            </w:pPr>
            <w:r w:rsidRPr="00611824">
              <w:rPr>
                <w:rFonts w:ascii="Arial" w:hAnsi="Arial" w:cs="Arial"/>
                <w:b/>
                <w:bCs/>
                <w:color w:val="000000"/>
                <w:lang w:val="es-BO" w:eastAsia="es-BO"/>
              </w:rPr>
              <w:t>REQUERIMIENTOS TÉCNICOS</w:t>
            </w:r>
          </w:p>
        </w:tc>
        <w:tc>
          <w:tcPr>
            <w:tcW w:w="0" w:type="auto"/>
            <w:tcBorders>
              <w:top w:val="nil"/>
              <w:left w:val="nil"/>
              <w:bottom w:val="single" w:sz="4" w:space="0" w:color="auto"/>
              <w:right w:val="single" w:sz="8" w:space="0" w:color="auto"/>
            </w:tcBorders>
            <w:shd w:val="clear" w:color="auto" w:fill="auto"/>
            <w:hideMark/>
          </w:tcPr>
          <w:p w14:paraId="287D0C1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246BC73"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DEBF7"/>
            <w:hideMark/>
          </w:tcPr>
          <w:p w14:paraId="71A78EE5"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REQUERIMIENTOS GENERALES</w:t>
            </w:r>
          </w:p>
        </w:tc>
        <w:tc>
          <w:tcPr>
            <w:tcW w:w="0" w:type="auto"/>
            <w:tcBorders>
              <w:top w:val="nil"/>
              <w:left w:val="nil"/>
              <w:bottom w:val="single" w:sz="4" w:space="0" w:color="auto"/>
              <w:right w:val="single" w:sz="4" w:space="0" w:color="auto"/>
            </w:tcBorders>
            <w:shd w:val="clear" w:color="000000" w:fill="DDEBF7"/>
            <w:vAlign w:val="center"/>
            <w:hideMark/>
          </w:tcPr>
          <w:p w14:paraId="4421D07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vAlign w:val="center"/>
            <w:hideMark/>
          </w:tcPr>
          <w:p w14:paraId="6047470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DEBF7"/>
            <w:hideMark/>
          </w:tcPr>
          <w:p w14:paraId="297C198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DEBF7"/>
            <w:hideMark/>
          </w:tcPr>
          <w:p w14:paraId="18EB346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CA37ADB"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3EB83782"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solución proporcionada por parte de la empresa contratada debe ser en una plataforma o central telefónica (física in situ, en la nube o híbrida) donde se deberá instalara la </w:t>
            </w:r>
            <w:proofErr w:type="spellStart"/>
            <w:r w:rsidRPr="00611824">
              <w:rPr>
                <w:rFonts w:ascii="Arial" w:hAnsi="Arial" w:cs="Arial"/>
                <w:color w:val="000000"/>
                <w:sz w:val="14"/>
                <w:szCs w:val="14"/>
                <w:lang w:val="es-BO" w:eastAsia="es-BO"/>
              </w:rPr>
              <w:t>linea</w:t>
            </w:r>
            <w:proofErr w:type="spellEnd"/>
            <w:r w:rsidRPr="00611824">
              <w:rPr>
                <w:rFonts w:ascii="Arial" w:hAnsi="Arial" w:cs="Arial"/>
                <w:color w:val="000000"/>
                <w:sz w:val="14"/>
                <w:szCs w:val="14"/>
                <w:lang w:val="es-BO" w:eastAsia="es-BO"/>
              </w:rPr>
              <w:t xml:space="preserve"> SIP de la CSBP.</w:t>
            </w:r>
            <w:r w:rsidRPr="00611824">
              <w:rPr>
                <w:rFonts w:ascii="Arial" w:hAnsi="Arial" w:cs="Arial"/>
                <w:color w:val="000000"/>
                <w:sz w:val="14"/>
                <w:szCs w:val="14"/>
                <w:lang w:val="es-BO" w:eastAsia="es-BO"/>
              </w:rPr>
              <w:br/>
              <w:t>La solución deberá soportar de forma global las acciones y procesos que demande la gestión de llamadas entrantes y salientes de los asegurados de la CSBP.</w:t>
            </w:r>
          </w:p>
        </w:tc>
        <w:tc>
          <w:tcPr>
            <w:tcW w:w="0" w:type="auto"/>
            <w:tcBorders>
              <w:top w:val="nil"/>
              <w:left w:val="nil"/>
              <w:bottom w:val="single" w:sz="4" w:space="0" w:color="auto"/>
              <w:right w:val="single" w:sz="4" w:space="0" w:color="auto"/>
            </w:tcBorders>
            <w:shd w:val="clear" w:color="auto" w:fill="auto"/>
            <w:vAlign w:val="center"/>
            <w:hideMark/>
          </w:tcPr>
          <w:p w14:paraId="3C3644C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8F8616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3BBC81B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49C9C55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EB8C4E2" w14:textId="77777777" w:rsidTr="000E28F0">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06AD19E0"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empresa de Contac Center contratada, será la responsable de proveer la </w:t>
            </w:r>
            <w:proofErr w:type="gramStart"/>
            <w:r w:rsidRPr="00611824">
              <w:rPr>
                <w:rFonts w:ascii="Arial" w:hAnsi="Arial" w:cs="Arial"/>
                <w:color w:val="000000"/>
                <w:sz w:val="14"/>
                <w:szCs w:val="14"/>
                <w:lang w:val="es-BO" w:eastAsia="es-BO"/>
              </w:rPr>
              <w:t>estructura  tecnológica</w:t>
            </w:r>
            <w:proofErr w:type="gramEnd"/>
            <w:r>
              <w:rPr>
                <w:rFonts w:ascii="Arial" w:hAnsi="Arial" w:cs="Arial"/>
                <w:color w:val="000000"/>
                <w:sz w:val="14"/>
                <w:szCs w:val="14"/>
                <w:lang w:val="es-BO" w:eastAsia="es-BO"/>
              </w:rPr>
              <w:t xml:space="preserve"> </w:t>
            </w:r>
            <w:r w:rsidRPr="00611824">
              <w:rPr>
                <w:rFonts w:ascii="Arial" w:hAnsi="Arial" w:cs="Arial"/>
                <w:color w:val="000000"/>
                <w:sz w:val="14"/>
                <w:szCs w:val="14"/>
                <w:lang w:val="es-BO" w:eastAsia="es-BO"/>
              </w:rPr>
              <w:t xml:space="preserve">(física in situ, en la nube o híbrida) necesaria para la prestación  del  servicio  y  garantizar  su  correcto funcionamiento. </w:t>
            </w:r>
          </w:p>
        </w:tc>
        <w:tc>
          <w:tcPr>
            <w:tcW w:w="0" w:type="auto"/>
            <w:tcBorders>
              <w:top w:val="nil"/>
              <w:left w:val="nil"/>
              <w:bottom w:val="single" w:sz="4" w:space="0" w:color="auto"/>
              <w:right w:val="single" w:sz="4" w:space="0" w:color="auto"/>
            </w:tcBorders>
            <w:shd w:val="clear" w:color="auto" w:fill="auto"/>
            <w:vAlign w:val="center"/>
            <w:hideMark/>
          </w:tcPr>
          <w:p w14:paraId="39C6529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85AFE6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25DEEBA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7402E93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42528BE" w14:textId="77777777" w:rsidTr="000E28F0">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0165E20E"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La empresa contratada deberá realizar el traslado de la línea SIP 78970009 proporcionada por la CSBP, a la ubicación física proporcionada por la empresa contratada, la línea SIP es provista por la empresa TIGO, por lo tanto, la empresa contratada deberá tener cobertura con dicho proveedor.</w:t>
            </w:r>
            <w:r w:rsidRPr="00611824">
              <w:rPr>
                <w:rFonts w:ascii="Arial" w:hAnsi="Arial" w:cs="Arial"/>
                <w:color w:val="000000"/>
                <w:sz w:val="14"/>
                <w:szCs w:val="14"/>
                <w:lang w:val="es-BO" w:eastAsia="es-BO"/>
              </w:rPr>
              <w:br/>
              <w:t>Mencionar ubicación física (ciudad, zona, dirección, teléfono de referencia)</w:t>
            </w:r>
          </w:p>
        </w:tc>
        <w:tc>
          <w:tcPr>
            <w:tcW w:w="0" w:type="auto"/>
            <w:tcBorders>
              <w:top w:val="nil"/>
              <w:left w:val="nil"/>
              <w:bottom w:val="single" w:sz="4" w:space="0" w:color="auto"/>
              <w:right w:val="single" w:sz="4" w:space="0" w:color="auto"/>
            </w:tcBorders>
            <w:shd w:val="clear" w:color="auto" w:fill="auto"/>
            <w:vAlign w:val="center"/>
            <w:hideMark/>
          </w:tcPr>
          <w:p w14:paraId="3C9DDF4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0F8C208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0DC8D00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6BE0A4F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E386C46" w14:textId="77777777" w:rsidTr="000E28F0">
        <w:trPr>
          <w:trHeight w:val="768"/>
        </w:trPr>
        <w:tc>
          <w:tcPr>
            <w:tcW w:w="0" w:type="auto"/>
            <w:tcBorders>
              <w:top w:val="nil"/>
              <w:left w:val="single" w:sz="4" w:space="0" w:color="auto"/>
              <w:bottom w:val="single" w:sz="4" w:space="0" w:color="auto"/>
              <w:right w:val="single" w:sz="4" w:space="0" w:color="auto"/>
            </w:tcBorders>
            <w:shd w:val="clear" w:color="auto" w:fill="auto"/>
            <w:hideMark/>
          </w:tcPr>
          <w:p w14:paraId="4098BD7E"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Será responsabilidad de la empresa de Contac Center contratada suministrar todos los elementos (Hardware, Software y sistema de comunicación) necesarios para la operación; así como el de brindar el soporte técnico, mantenimiento preventivo y correctivo requerido para la infraestructura     técnica y tecnológica suministrada </w:t>
            </w:r>
          </w:p>
        </w:tc>
        <w:tc>
          <w:tcPr>
            <w:tcW w:w="0" w:type="auto"/>
            <w:tcBorders>
              <w:top w:val="nil"/>
              <w:left w:val="nil"/>
              <w:bottom w:val="single" w:sz="4" w:space="0" w:color="auto"/>
              <w:right w:val="single" w:sz="4" w:space="0" w:color="auto"/>
            </w:tcBorders>
            <w:shd w:val="clear" w:color="auto" w:fill="auto"/>
            <w:vAlign w:val="center"/>
            <w:hideMark/>
          </w:tcPr>
          <w:p w14:paraId="3EAA54A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77E684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37725A6F"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9041F7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F275F4B"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059EBB49"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Las configuraciones necesarias, para la prestación de este servicio en todo el equipamiento de comunicaciones, tecnología e interconectividad, deberán ser puestas y desarrolladas en forma común y estrecha coordinación entre la CSBP y la empresa de Contac Center contratada, antes del inicio del</w:t>
            </w:r>
            <w:r w:rsidRPr="00611824">
              <w:rPr>
                <w:rFonts w:ascii="Arial" w:hAnsi="Arial" w:cs="Arial"/>
                <w:color w:val="000000"/>
                <w:sz w:val="14"/>
                <w:szCs w:val="14"/>
                <w:lang w:val="es-BO" w:eastAsia="es-BO"/>
              </w:rPr>
              <w:br/>
              <w:t>servicio para una correcta puesta en marcha del mismo.</w:t>
            </w:r>
          </w:p>
        </w:tc>
        <w:tc>
          <w:tcPr>
            <w:tcW w:w="0" w:type="auto"/>
            <w:tcBorders>
              <w:top w:val="nil"/>
              <w:left w:val="nil"/>
              <w:bottom w:val="single" w:sz="4" w:space="0" w:color="auto"/>
              <w:right w:val="single" w:sz="4" w:space="0" w:color="auto"/>
            </w:tcBorders>
            <w:shd w:val="clear" w:color="auto" w:fill="auto"/>
            <w:vAlign w:val="center"/>
            <w:hideMark/>
          </w:tcPr>
          <w:p w14:paraId="35838AC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126EE08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2A8BA1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5DF8DC4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90A1767" w14:textId="77777777" w:rsidTr="000E28F0">
        <w:trPr>
          <w:trHeight w:val="768"/>
        </w:trPr>
        <w:tc>
          <w:tcPr>
            <w:tcW w:w="0" w:type="auto"/>
            <w:tcBorders>
              <w:top w:val="nil"/>
              <w:left w:val="single" w:sz="4" w:space="0" w:color="auto"/>
              <w:bottom w:val="single" w:sz="4" w:space="0" w:color="auto"/>
              <w:right w:val="single" w:sz="4" w:space="0" w:color="auto"/>
            </w:tcBorders>
            <w:shd w:val="clear" w:color="auto" w:fill="auto"/>
            <w:hideMark/>
          </w:tcPr>
          <w:p w14:paraId="147F8F60"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El Contac Center contratado debe garantizar el cumplimiento de los requisitos estipulados por la CSBP, para lo cual puede contar con tecnología de centrales telefónicas física </w:t>
            </w:r>
            <w:proofErr w:type="gramStart"/>
            <w:r w:rsidRPr="00611824">
              <w:rPr>
                <w:rFonts w:ascii="Arial" w:hAnsi="Arial" w:cs="Arial"/>
                <w:color w:val="000000"/>
                <w:sz w:val="14"/>
                <w:szCs w:val="14"/>
                <w:lang w:val="es-BO" w:eastAsia="es-BO"/>
              </w:rPr>
              <w:t>in  situ</w:t>
            </w:r>
            <w:proofErr w:type="gramEnd"/>
            <w:r w:rsidRPr="00611824">
              <w:rPr>
                <w:rFonts w:ascii="Arial" w:hAnsi="Arial" w:cs="Arial"/>
                <w:color w:val="000000"/>
                <w:sz w:val="14"/>
                <w:szCs w:val="14"/>
                <w:lang w:val="es-BO" w:eastAsia="es-BO"/>
              </w:rPr>
              <w:t>,  en  la  nube  o</w:t>
            </w:r>
            <w:r>
              <w:rPr>
                <w:rFonts w:ascii="Arial" w:hAnsi="Arial" w:cs="Arial"/>
                <w:color w:val="000000"/>
                <w:sz w:val="14"/>
                <w:szCs w:val="14"/>
                <w:lang w:val="es-BO" w:eastAsia="es-BO"/>
              </w:rPr>
              <w:t xml:space="preserve"> </w:t>
            </w:r>
            <w:r w:rsidRPr="00611824">
              <w:rPr>
                <w:rFonts w:ascii="Arial" w:hAnsi="Arial" w:cs="Arial"/>
                <w:color w:val="000000"/>
                <w:sz w:val="14"/>
                <w:szCs w:val="14"/>
                <w:lang w:val="es-BO" w:eastAsia="es-BO"/>
              </w:rPr>
              <w:t>híbridos.</w:t>
            </w:r>
          </w:p>
        </w:tc>
        <w:tc>
          <w:tcPr>
            <w:tcW w:w="0" w:type="auto"/>
            <w:tcBorders>
              <w:top w:val="nil"/>
              <w:left w:val="nil"/>
              <w:bottom w:val="single" w:sz="4" w:space="0" w:color="auto"/>
              <w:right w:val="single" w:sz="4" w:space="0" w:color="auto"/>
            </w:tcBorders>
            <w:shd w:val="clear" w:color="auto" w:fill="auto"/>
            <w:vAlign w:val="center"/>
            <w:hideMark/>
          </w:tcPr>
          <w:p w14:paraId="7CAC022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DDB9FC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1D8DA130"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5D6D66B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80BA6AD"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6DCE4"/>
            <w:hideMark/>
          </w:tcPr>
          <w:p w14:paraId="2330A89B"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INFRAESTRUCTURA TECNOLÓGICA, CONECTIVIDAD Y SEGURIDAD </w:t>
            </w:r>
          </w:p>
        </w:tc>
        <w:tc>
          <w:tcPr>
            <w:tcW w:w="0" w:type="auto"/>
            <w:tcBorders>
              <w:top w:val="nil"/>
              <w:left w:val="nil"/>
              <w:bottom w:val="single" w:sz="4" w:space="0" w:color="auto"/>
              <w:right w:val="single" w:sz="4" w:space="0" w:color="auto"/>
            </w:tcBorders>
            <w:shd w:val="clear" w:color="000000" w:fill="D6DCE4"/>
            <w:vAlign w:val="center"/>
            <w:hideMark/>
          </w:tcPr>
          <w:p w14:paraId="1CC1022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337C3C5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40242CA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46D1C1F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BB9D4C1" w14:textId="77777777" w:rsidTr="000E28F0">
        <w:trPr>
          <w:trHeight w:val="810"/>
        </w:trPr>
        <w:tc>
          <w:tcPr>
            <w:tcW w:w="0" w:type="auto"/>
            <w:tcBorders>
              <w:top w:val="nil"/>
              <w:left w:val="single" w:sz="4" w:space="0" w:color="auto"/>
              <w:bottom w:val="single" w:sz="4" w:space="0" w:color="auto"/>
              <w:right w:val="single" w:sz="4" w:space="0" w:color="auto"/>
            </w:tcBorders>
            <w:shd w:val="clear" w:color="auto" w:fill="auto"/>
            <w:hideMark/>
          </w:tcPr>
          <w:p w14:paraId="72063BA6"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El Contac Center seleccionado, deberá contar con tecnología, que permita la mejor ejecución de cada</w:t>
            </w:r>
            <w:r>
              <w:rPr>
                <w:rFonts w:ascii="Arial" w:hAnsi="Arial" w:cs="Arial"/>
                <w:color w:val="000000"/>
                <w:sz w:val="14"/>
                <w:szCs w:val="14"/>
                <w:lang w:val="es-BO" w:eastAsia="es-BO"/>
              </w:rPr>
              <w:t xml:space="preserve"> </w:t>
            </w:r>
            <w:r w:rsidRPr="00611824">
              <w:rPr>
                <w:rFonts w:ascii="Arial" w:hAnsi="Arial" w:cs="Arial"/>
                <w:color w:val="000000"/>
                <w:sz w:val="14"/>
                <w:szCs w:val="14"/>
                <w:lang w:val="es-BO" w:eastAsia="es-BO"/>
              </w:rPr>
              <w:t xml:space="preserve">uno </w:t>
            </w:r>
            <w:proofErr w:type="gramStart"/>
            <w:r w:rsidRPr="00611824">
              <w:rPr>
                <w:rFonts w:ascii="Arial" w:hAnsi="Arial" w:cs="Arial"/>
                <w:color w:val="000000"/>
                <w:sz w:val="14"/>
                <w:szCs w:val="14"/>
                <w:lang w:val="es-BO" w:eastAsia="es-BO"/>
              </w:rPr>
              <w:t>de  los</w:t>
            </w:r>
            <w:proofErr w:type="gramEnd"/>
            <w:r w:rsidRPr="00611824">
              <w:rPr>
                <w:rFonts w:ascii="Arial" w:hAnsi="Arial" w:cs="Arial"/>
                <w:color w:val="000000"/>
                <w:sz w:val="14"/>
                <w:szCs w:val="14"/>
                <w:lang w:val="es-BO" w:eastAsia="es-BO"/>
              </w:rPr>
              <w:t xml:space="preserve">  procesos  claves  relacionados  con  el usuario   o   cliente,   asegurando   la   actualización permanente   y   continua   y   proponiendo   nuevos aplicativos para mejorar los procesos y la atención</w:t>
            </w:r>
            <w:r w:rsidRPr="00611824">
              <w:rPr>
                <w:rFonts w:ascii="Arial" w:hAnsi="Arial" w:cs="Arial"/>
                <w:color w:val="000000"/>
                <w:sz w:val="14"/>
                <w:szCs w:val="14"/>
                <w:lang w:val="es-BO" w:eastAsia="es-BO"/>
              </w:rPr>
              <w:br/>
              <w:t xml:space="preserve">(las licencias de uso de software deben correr por parte de la empresa de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w:t>
            </w:r>
          </w:p>
        </w:tc>
        <w:tc>
          <w:tcPr>
            <w:tcW w:w="0" w:type="auto"/>
            <w:tcBorders>
              <w:top w:val="nil"/>
              <w:left w:val="nil"/>
              <w:bottom w:val="single" w:sz="4" w:space="0" w:color="auto"/>
              <w:right w:val="single" w:sz="4" w:space="0" w:color="auto"/>
            </w:tcBorders>
            <w:shd w:val="clear" w:color="auto" w:fill="auto"/>
            <w:vAlign w:val="center"/>
            <w:hideMark/>
          </w:tcPr>
          <w:p w14:paraId="742B326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83AB22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3ED1565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7FE9143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CDB5BF4" w14:textId="77777777" w:rsidTr="000E28F0">
        <w:trPr>
          <w:trHeight w:val="1920"/>
        </w:trPr>
        <w:tc>
          <w:tcPr>
            <w:tcW w:w="0" w:type="auto"/>
            <w:tcBorders>
              <w:top w:val="nil"/>
              <w:left w:val="single" w:sz="4" w:space="0" w:color="auto"/>
              <w:bottom w:val="single" w:sz="4" w:space="0" w:color="auto"/>
              <w:right w:val="single" w:sz="4" w:space="0" w:color="auto"/>
            </w:tcBorders>
            <w:shd w:val="clear" w:color="auto" w:fill="auto"/>
            <w:hideMark/>
          </w:tcPr>
          <w:p w14:paraId="1323C84F"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En general se requiere de ACD, IVR, con disponibilidad 24 horas, 7 días a la semana; encolamiento inteligente de  clientes,  Pop  up  </w:t>
            </w:r>
            <w:proofErr w:type="spellStart"/>
            <w:r w:rsidRPr="00611824">
              <w:rPr>
                <w:rFonts w:ascii="Arial" w:hAnsi="Arial" w:cs="Arial"/>
                <w:color w:val="000000"/>
                <w:sz w:val="14"/>
                <w:szCs w:val="14"/>
                <w:lang w:val="es-BO" w:eastAsia="es-BO"/>
              </w:rPr>
              <w:t>screen</w:t>
            </w:r>
            <w:proofErr w:type="spellEnd"/>
            <w:r w:rsidRPr="00611824">
              <w:rPr>
                <w:rFonts w:ascii="Arial" w:hAnsi="Arial" w:cs="Arial"/>
                <w:color w:val="000000"/>
                <w:sz w:val="14"/>
                <w:szCs w:val="14"/>
                <w:lang w:val="es-BO" w:eastAsia="es-BO"/>
              </w:rPr>
              <w:t xml:space="preserve">,  </w:t>
            </w:r>
            <w:proofErr w:type="spellStart"/>
            <w:r w:rsidRPr="00611824">
              <w:rPr>
                <w:rFonts w:ascii="Arial" w:hAnsi="Arial" w:cs="Arial"/>
                <w:color w:val="000000"/>
                <w:sz w:val="14"/>
                <w:szCs w:val="14"/>
                <w:lang w:val="es-BO" w:eastAsia="es-BO"/>
              </w:rPr>
              <w:t>Workforce</w:t>
            </w:r>
            <w:proofErr w:type="spellEnd"/>
            <w:r w:rsidRPr="00611824">
              <w:rPr>
                <w:rFonts w:ascii="Arial" w:hAnsi="Arial" w:cs="Arial"/>
                <w:color w:val="000000"/>
                <w:sz w:val="14"/>
                <w:szCs w:val="14"/>
                <w:lang w:val="es-BO" w:eastAsia="es-BO"/>
              </w:rPr>
              <w:t xml:space="preserve"> Management, marcación previa y progresiva y/o predictiva, monitoreo silencioso, monitoreo en línea del tráfico de llamadas entrantes y salientes, grabación de voz, grabación de datos, sistema de administración de cargues  de  listados,  auditoria  y  grabación  para</w:t>
            </w:r>
            <w:r w:rsidRPr="00611824">
              <w:rPr>
                <w:rFonts w:ascii="Arial" w:hAnsi="Arial" w:cs="Arial"/>
                <w:color w:val="000000"/>
                <w:sz w:val="14"/>
                <w:szCs w:val="14"/>
                <w:lang w:val="es-BO" w:eastAsia="es-BO"/>
              </w:rPr>
              <w:br/>
              <w:t xml:space="preserve">aseguramiento de calidad, sistema de administración de contactos, desarrollos de atención de chat y cualquier otra herramienta necesaria para atender con calidad y eficiencia la operación del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w:t>
            </w:r>
            <w:r w:rsidRPr="00611824">
              <w:rPr>
                <w:rFonts w:ascii="Arial" w:hAnsi="Arial" w:cs="Arial"/>
                <w:color w:val="000000"/>
                <w:sz w:val="14"/>
                <w:szCs w:val="14"/>
                <w:lang w:val="es-BO" w:eastAsia="es-BO"/>
              </w:rPr>
              <w:br/>
              <w:t>Garantizar el número de canales o líneas dedicadas y exclusivas para atender la capacidad de llamadas exigidas y dimensionadas por la CSBP</w:t>
            </w:r>
          </w:p>
        </w:tc>
        <w:tc>
          <w:tcPr>
            <w:tcW w:w="0" w:type="auto"/>
            <w:tcBorders>
              <w:top w:val="nil"/>
              <w:left w:val="nil"/>
              <w:bottom w:val="single" w:sz="4" w:space="0" w:color="auto"/>
              <w:right w:val="single" w:sz="4" w:space="0" w:color="auto"/>
            </w:tcBorders>
            <w:shd w:val="clear" w:color="auto" w:fill="auto"/>
            <w:vAlign w:val="center"/>
            <w:hideMark/>
          </w:tcPr>
          <w:p w14:paraId="5EC82A2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400627D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733E8E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D7AD8C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7A262A3" w14:textId="77777777" w:rsidTr="000E28F0">
        <w:trPr>
          <w:trHeight w:val="384"/>
        </w:trPr>
        <w:tc>
          <w:tcPr>
            <w:tcW w:w="0" w:type="auto"/>
            <w:tcBorders>
              <w:top w:val="nil"/>
              <w:left w:val="single" w:sz="4" w:space="0" w:color="auto"/>
              <w:bottom w:val="single" w:sz="4" w:space="0" w:color="auto"/>
              <w:right w:val="single" w:sz="4" w:space="0" w:color="auto"/>
            </w:tcBorders>
            <w:shd w:val="clear" w:color="auto" w:fill="auto"/>
            <w:hideMark/>
          </w:tcPr>
          <w:p w14:paraId="66637DAC"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Los </w:t>
            </w:r>
            <w:proofErr w:type="gramStart"/>
            <w:r w:rsidRPr="00611824">
              <w:rPr>
                <w:rFonts w:ascii="Arial" w:hAnsi="Arial" w:cs="Arial"/>
                <w:color w:val="000000"/>
                <w:sz w:val="14"/>
                <w:szCs w:val="14"/>
                <w:lang w:val="es-BO" w:eastAsia="es-BO"/>
              </w:rPr>
              <w:t>mensajes  pregrabados</w:t>
            </w:r>
            <w:proofErr w:type="gramEnd"/>
            <w:r w:rsidRPr="00611824">
              <w:rPr>
                <w:rFonts w:ascii="Arial" w:hAnsi="Arial" w:cs="Arial"/>
                <w:color w:val="000000"/>
                <w:sz w:val="14"/>
                <w:szCs w:val="14"/>
                <w:lang w:val="es-BO" w:eastAsia="es-BO"/>
              </w:rPr>
              <w:t xml:space="preserve">  deben  ser realizados por la empresa adjudicada en coordinación con el equipo CSBP.</w:t>
            </w:r>
          </w:p>
        </w:tc>
        <w:tc>
          <w:tcPr>
            <w:tcW w:w="0" w:type="auto"/>
            <w:tcBorders>
              <w:top w:val="nil"/>
              <w:left w:val="nil"/>
              <w:bottom w:val="single" w:sz="4" w:space="0" w:color="auto"/>
              <w:right w:val="single" w:sz="4" w:space="0" w:color="auto"/>
            </w:tcBorders>
            <w:shd w:val="clear" w:color="auto" w:fill="auto"/>
            <w:vAlign w:val="center"/>
            <w:hideMark/>
          </w:tcPr>
          <w:p w14:paraId="11D92E1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53CAE75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2A193E5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257A15C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0459CE5" w14:textId="77777777" w:rsidTr="000E28F0">
        <w:trPr>
          <w:trHeight w:val="600"/>
        </w:trPr>
        <w:tc>
          <w:tcPr>
            <w:tcW w:w="0" w:type="auto"/>
            <w:tcBorders>
              <w:top w:val="nil"/>
              <w:left w:val="single" w:sz="4" w:space="0" w:color="auto"/>
              <w:bottom w:val="single" w:sz="4" w:space="0" w:color="auto"/>
              <w:right w:val="single" w:sz="4" w:space="0" w:color="auto"/>
            </w:tcBorders>
            <w:shd w:val="clear" w:color="auto" w:fill="auto"/>
            <w:hideMark/>
          </w:tcPr>
          <w:p w14:paraId="0BAEDDE9"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A lo largo de la prestación del servicio la estructura inicial del IVR podrá tener modificaciones parciales o definitivas para lo cual 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seleccionado debe tener la capacidad de implementarlo sin que esto genere un costo adicional</w:t>
            </w:r>
          </w:p>
        </w:tc>
        <w:tc>
          <w:tcPr>
            <w:tcW w:w="0" w:type="auto"/>
            <w:tcBorders>
              <w:top w:val="nil"/>
              <w:left w:val="nil"/>
              <w:bottom w:val="single" w:sz="4" w:space="0" w:color="auto"/>
              <w:right w:val="single" w:sz="4" w:space="0" w:color="auto"/>
            </w:tcBorders>
            <w:shd w:val="clear" w:color="auto" w:fill="auto"/>
            <w:vAlign w:val="center"/>
            <w:hideMark/>
          </w:tcPr>
          <w:p w14:paraId="4E83ED30"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62F377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C6F685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690357A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FC6AD0D"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6DCE4"/>
            <w:hideMark/>
          </w:tcPr>
          <w:p w14:paraId="49A0DC20"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GRABACIÓN DE LLAMADAS</w:t>
            </w:r>
          </w:p>
        </w:tc>
        <w:tc>
          <w:tcPr>
            <w:tcW w:w="0" w:type="auto"/>
            <w:tcBorders>
              <w:top w:val="nil"/>
              <w:left w:val="nil"/>
              <w:bottom w:val="single" w:sz="4" w:space="0" w:color="auto"/>
              <w:right w:val="single" w:sz="4" w:space="0" w:color="auto"/>
            </w:tcBorders>
            <w:shd w:val="clear" w:color="000000" w:fill="D6DCE4"/>
            <w:vAlign w:val="center"/>
            <w:hideMark/>
          </w:tcPr>
          <w:p w14:paraId="3B2996C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458A6AB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6A2CFC8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5AE1495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4A99927" w14:textId="77777777" w:rsidTr="000E28F0">
        <w:trPr>
          <w:trHeight w:val="1344"/>
        </w:trPr>
        <w:tc>
          <w:tcPr>
            <w:tcW w:w="0" w:type="auto"/>
            <w:tcBorders>
              <w:top w:val="nil"/>
              <w:left w:val="single" w:sz="4" w:space="0" w:color="auto"/>
              <w:bottom w:val="single" w:sz="4" w:space="0" w:color="auto"/>
              <w:right w:val="single" w:sz="4" w:space="0" w:color="auto"/>
            </w:tcBorders>
            <w:shd w:val="clear" w:color="auto" w:fill="auto"/>
            <w:hideMark/>
          </w:tcPr>
          <w:p w14:paraId="53E99287"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El Contac Center debe garantizar un sistema de grabación de las llamadas entrantes como salientes. Dichas grabaciones </w:t>
            </w:r>
            <w:proofErr w:type="gramStart"/>
            <w:r w:rsidRPr="00611824">
              <w:rPr>
                <w:rFonts w:ascii="Arial" w:hAnsi="Arial" w:cs="Arial"/>
                <w:color w:val="000000"/>
                <w:sz w:val="14"/>
                <w:szCs w:val="14"/>
                <w:lang w:val="es-BO" w:eastAsia="es-BO"/>
              </w:rPr>
              <w:t>deben  estar</w:t>
            </w:r>
            <w:proofErr w:type="gramEnd"/>
            <w:r w:rsidRPr="00611824">
              <w:rPr>
                <w:rFonts w:ascii="Arial" w:hAnsi="Arial" w:cs="Arial"/>
                <w:color w:val="000000"/>
                <w:sz w:val="14"/>
                <w:szCs w:val="14"/>
                <w:lang w:val="es-BO" w:eastAsia="es-BO"/>
              </w:rPr>
              <w:t xml:space="preserve">  etiquetadas  de acuerdo a una codificación coordinada entre al CSBP y el Contac Center contratado. </w:t>
            </w:r>
            <w:r w:rsidRPr="00611824">
              <w:rPr>
                <w:rFonts w:ascii="Arial" w:hAnsi="Arial" w:cs="Arial"/>
                <w:color w:val="000000"/>
                <w:sz w:val="14"/>
                <w:szCs w:val="14"/>
                <w:lang w:val="es-BO" w:eastAsia="es-BO"/>
              </w:rPr>
              <w:br/>
              <w:t>Deberá contarse con el 100% de grabación de llamadas de voz con un período de almacenamiento de 3 meses. Las grabaciones deberán estar disponibles a requerimiento de la CSBP, en un formato de reproducción compatible con varios dispositivos, y deberán ser proporcionadas a la CSBP en un plazo no mayor a dos (2) días hábiles.</w:t>
            </w:r>
          </w:p>
        </w:tc>
        <w:tc>
          <w:tcPr>
            <w:tcW w:w="0" w:type="auto"/>
            <w:tcBorders>
              <w:top w:val="nil"/>
              <w:left w:val="nil"/>
              <w:bottom w:val="single" w:sz="4" w:space="0" w:color="auto"/>
              <w:right w:val="single" w:sz="4" w:space="0" w:color="auto"/>
            </w:tcBorders>
            <w:shd w:val="clear" w:color="auto" w:fill="auto"/>
            <w:vAlign w:val="center"/>
            <w:hideMark/>
          </w:tcPr>
          <w:p w14:paraId="42A737D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415CAB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730E63E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A1BB98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28F02BC"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BDBDB"/>
            <w:hideMark/>
          </w:tcPr>
          <w:p w14:paraId="59656BF2"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CARACTERÍSTICAS DE EQUIPOS DE COMPUTACIÓN DE AGENTES DE CONTAC CENTER</w:t>
            </w:r>
          </w:p>
        </w:tc>
        <w:tc>
          <w:tcPr>
            <w:tcW w:w="0" w:type="auto"/>
            <w:tcBorders>
              <w:top w:val="nil"/>
              <w:left w:val="nil"/>
              <w:bottom w:val="single" w:sz="4" w:space="0" w:color="auto"/>
              <w:right w:val="single" w:sz="4" w:space="0" w:color="auto"/>
            </w:tcBorders>
            <w:shd w:val="clear" w:color="000000" w:fill="D6DCE4"/>
            <w:vAlign w:val="center"/>
            <w:hideMark/>
          </w:tcPr>
          <w:p w14:paraId="22EB09A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2DDDB38B"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2D3DA29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3093D63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D0AD5ED" w14:textId="77777777" w:rsidTr="000E28F0">
        <w:trPr>
          <w:trHeight w:val="1140"/>
        </w:trPr>
        <w:tc>
          <w:tcPr>
            <w:tcW w:w="0" w:type="auto"/>
            <w:tcBorders>
              <w:top w:val="nil"/>
              <w:left w:val="single" w:sz="4" w:space="0" w:color="auto"/>
              <w:bottom w:val="single" w:sz="4" w:space="0" w:color="auto"/>
              <w:right w:val="single" w:sz="4" w:space="0" w:color="auto"/>
            </w:tcBorders>
            <w:shd w:val="clear" w:color="auto" w:fill="auto"/>
            <w:hideMark/>
          </w:tcPr>
          <w:p w14:paraId="3368A397"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Todos los equipos de computación, servidores, central telefónica, servicio de internet, equipos de comunicación físicos in situ, en la nube o hibrido, respaldo de energía y otros requeridos para la correcta prestación del servicio serán     propiedad     del     CONTACT     CENTER seleccionado, incluidos todos los equipos técnicos y tecnológicos necesarios para garantizar el funcionamiento del Centro de Contacto que permitirán cumplir con los niveles de servicio exigidos.</w:t>
            </w:r>
          </w:p>
        </w:tc>
        <w:tc>
          <w:tcPr>
            <w:tcW w:w="0" w:type="auto"/>
            <w:tcBorders>
              <w:top w:val="nil"/>
              <w:left w:val="nil"/>
              <w:bottom w:val="single" w:sz="4" w:space="0" w:color="auto"/>
              <w:right w:val="single" w:sz="4" w:space="0" w:color="auto"/>
            </w:tcBorders>
            <w:shd w:val="clear" w:color="auto" w:fill="auto"/>
            <w:vAlign w:val="center"/>
            <w:hideMark/>
          </w:tcPr>
          <w:p w14:paraId="5058A1A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733EA70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599F70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3EA6B8C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7892832" w14:textId="77777777" w:rsidTr="000E28F0">
        <w:trPr>
          <w:trHeight w:val="2412"/>
        </w:trPr>
        <w:tc>
          <w:tcPr>
            <w:tcW w:w="0" w:type="auto"/>
            <w:tcBorders>
              <w:top w:val="nil"/>
              <w:left w:val="single" w:sz="4" w:space="0" w:color="auto"/>
              <w:bottom w:val="single" w:sz="4" w:space="0" w:color="auto"/>
              <w:right w:val="single" w:sz="4" w:space="0" w:color="auto"/>
            </w:tcBorders>
            <w:shd w:val="clear" w:color="auto" w:fill="auto"/>
            <w:hideMark/>
          </w:tcPr>
          <w:p w14:paraId="43BDAAB5"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Estos equipos deben estar dotados con las capacidades tanto de hardware como de software</w:t>
            </w:r>
            <w:r w:rsidRPr="00611824">
              <w:rPr>
                <w:rFonts w:ascii="Arial" w:hAnsi="Arial" w:cs="Arial"/>
                <w:sz w:val="14"/>
                <w:szCs w:val="14"/>
                <w:lang w:val="es-BO" w:eastAsia="es-BO"/>
              </w:rPr>
              <w:br/>
              <w:t xml:space="preserve">mínimas exigidas para permitir el acceso al Sistema de información de la CSBP ya sea vía remota, terminal </w:t>
            </w:r>
            <w:proofErr w:type="spellStart"/>
            <w:r w:rsidRPr="00611824">
              <w:rPr>
                <w:rFonts w:ascii="Arial" w:hAnsi="Arial" w:cs="Arial"/>
                <w:sz w:val="14"/>
                <w:szCs w:val="14"/>
                <w:lang w:val="es-BO" w:eastAsia="es-BO"/>
              </w:rPr>
              <w:t>services</w:t>
            </w:r>
            <w:proofErr w:type="spellEnd"/>
            <w:r w:rsidRPr="00611824">
              <w:rPr>
                <w:rFonts w:ascii="Arial" w:hAnsi="Arial" w:cs="Arial"/>
                <w:sz w:val="14"/>
                <w:szCs w:val="14"/>
                <w:lang w:val="es-BO" w:eastAsia="es-BO"/>
              </w:rPr>
              <w:t xml:space="preserve"> u otro que garantice el acceso seguro.</w:t>
            </w:r>
            <w:r w:rsidRPr="00611824">
              <w:rPr>
                <w:rFonts w:ascii="Arial" w:hAnsi="Arial" w:cs="Arial"/>
                <w:sz w:val="14"/>
                <w:szCs w:val="14"/>
                <w:lang w:val="es-BO" w:eastAsia="es-BO"/>
              </w:rPr>
              <w:br/>
              <w:t>Requisitos mínimos de hardware:</w:t>
            </w:r>
            <w:r w:rsidRPr="00611824">
              <w:rPr>
                <w:rFonts w:ascii="Arial" w:hAnsi="Arial" w:cs="Arial"/>
                <w:sz w:val="14"/>
                <w:szCs w:val="14"/>
                <w:lang w:val="es-BO" w:eastAsia="es-BO"/>
              </w:rPr>
              <w:br/>
              <w:t>- S.O. Windows 10 con parches de seguridad actualizados</w:t>
            </w:r>
            <w:r w:rsidRPr="00611824">
              <w:rPr>
                <w:rFonts w:ascii="Arial" w:hAnsi="Arial" w:cs="Arial"/>
                <w:sz w:val="14"/>
                <w:szCs w:val="14"/>
                <w:lang w:val="es-BO" w:eastAsia="es-BO"/>
              </w:rPr>
              <w:br/>
              <w:t>- Antivirus con base de datos actualizada y activo</w:t>
            </w:r>
            <w:r w:rsidRPr="00611824">
              <w:rPr>
                <w:rFonts w:ascii="Arial" w:hAnsi="Arial" w:cs="Arial"/>
                <w:sz w:val="14"/>
                <w:szCs w:val="14"/>
                <w:lang w:val="es-BO" w:eastAsia="es-BO"/>
              </w:rPr>
              <w:br/>
              <w:t>Requisitos de conexión VPN:</w:t>
            </w:r>
            <w:r w:rsidRPr="00611824">
              <w:rPr>
                <w:rFonts w:ascii="Arial" w:hAnsi="Arial" w:cs="Arial"/>
                <w:sz w:val="14"/>
                <w:szCs w:val="14"/>
                <w:lang w:val="es-BO" w:eastAsia="es-BO"/>
              </w:rPr>
              <w:br/>
              <w:t>- La CSBP cuenta con un esquema VPN basado en equipos FORTINET, el proponente deberá ofrecer un equipo de condiciones robustas similares (NO OPEN VPN), con la finalidad de evitar intermitencias y lentitud en la comunicación.</w:t>
            </w:r>
            <w:r w:rsidRPr="00611824">
              <w:rPr>
                <w:rFonts w:ascii="Arial" w:hAnsi="Arial" w:cs="Arial"/>
                <w:sz w:val="14"/>
                <w:szCs w:val="14"/>
                <w:lang w:val="es-BO" w:eastAsia="es-BO"/>
              </w:rPr>
              <w:br/>
              <w:t>Requisitos de línea Internet:</w:t>
            </w:r>
            <w:r w:rsidRPr="00611824">
              <w:rPr>
                <w:rFonts w:ascii="Arial" w:hAnsi="Arial" w:cs="Arial"/>
                <w:sz w:val="14"/>
                <w:szCs w:val="14"/>
                <w:lang w:val="es-BO" w:eastAsia="es-BO"/>
              </w:rPr>
              <w:br/>
              <w:t>- Mínimo 50 Mbps para garantizar el uso adecuado del sistema</w:t>
            </w:r>
          </w:p>
        </w:tc>
        <w:tc>
          <w:tcPr>
            <w:tcW w:w="0" w:type="auto"/>
            <w:tcBorders>
              <w:top w:val="nil"/>
              <w:left w:val="nil"/>
              <w:bottom w:val="single" w:sz="4" w:space="0" w:color="auto"/>
              <w:right w:val="single" w:sz="4" w:space="0" w:color="auto"/>
            </w:tcBorders>
            <w:shd w:val="clear" w:color="auto" w:fill="auto"/>
            <w:vAlign w:val="center"/>
            <w:hideMark/>
          </w:tcPr>
          <w:p w14:paraId="5E4AB1C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7292F8D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0B60DF8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1E6C9B2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0A7A11F8" w14:textId="77777777" w:rsidTr="000E28F0">
        <w:trPr>
          <w:trHeight w:val="1344"/>
        </w:trPr>
        <w:tc>
          <w:tcPr>
            <w:tcW w:w="0" w:type="auto"/>
            <w:tcBorders>
              <w:top w:val="nil"/>
              <w:left w:val="single" w:sz="4" w:space="0" w:color="auto"/>
              <w:bottom w:val="single" w:sz="4" w:space="0" w:color="auto"/>
              <w:right w:val="single" w:sz="4" w:space="0" w:color="auto"/>
            </w:tcBorders>
            <w:shd w:val="clear" w:color="auto" w:fill="auto"/>
            <w:hideMark/>
          </w:tcPr>
          <w:p w14:paraId="73D7D7C2"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El PC, laptop o computadora del agente de Contac Center no podrá tener abiertos los puertos USB para dispositivos de almacenamiento, con el fin de proteger la información de la CSBP. Estos equipos de computación deben tener los programas y software actuales (no intrusivos) y adecuados para garantizar el servicio y las necesidades de la CSBP.</w:t>
            </w:r>
            <w:r w:rsidRPr="00611824">
              <w:rPr>
                <w:rFonts w:ascii="Arial" w:hAnsi="Arial" w:cs="Arial"/>
                <w:sz w:val="14"/>
                <w:szCs w:val="14"/>
                <w:lang w:val="es-BO" w:eastAsia="es-BO"/>
              </w:rPr>
              <w:br/>
              <w:t xml:space="preserve">Los agentes del </w:t>
            </w:r>
            <w:proofErr w:type="spellStart"/>
            <w:r w:rsidRPr="00611824">
              <w:rPr>
                <w:rFonts w:ascii="Arial" w:hAnsi="Arial" w:cs="Arial"/>
                <w:sz w:val="14"/>
                <w:szCs w:val="14"/>
                <w:lang w:val="es-BO" w:eastAsia="es-BO"/>
              </w:rPr>
              <w:t>Contact</w:t>
            </w:r>
            <w:proofErr w:type="spellEnd"/>
            <w:r w:rsidRPr="00611824">
              <w:rPr>
                <w:rFonts w:ascii="Arial" w:hAnsi="Arial" w:cs="Arial"/>
                <w:sz w:val="14"/>
                <w:szCs w:val="14"/>
                <w:lang w:val="es-BO" w:eastAsia="es-BO"/>
              </w:rPr>
              <w:t xml:space="preserve"> center, deberán tener como mínimo instalado, un browser de páginas WEB (navegador) para consultas de página institucional, servicios en línea, entre otros; y cuando se requiera para el desarrollo de sus actividades.</w:t>
            </w:r>
          </w:p>
        </w:tc>
        <w:tc>
          <w:tcPr>
            <w:tcW w:w="0" w:type="auto"/>
            <w:tcBorders>
              <w:top w:val="nil"/>
              <w:left w:val="nil"/>
              <w:bottom w:val="single" w:sz="4" w:space="0" w:color="auto"/>
              <w:right w:val="single" w:sz="4" w:space="0" w:color="auto"/>
            </w:tcBorders>
            <w:shd w:val="clear" w:color="auto" w:fill="auto"/>
            <w:vAlign w:val="center"/>
            <w:hideMark/>
          </w:tcPr>
          <w:p w14:paraId="3A7D264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E31AAA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026DED5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4E360C1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A1A2F80"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6DCE4"/>
            <w:hideMark/>
          </w:tcPr>
          <w:p w14:paraId="08101224"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SISTEMA DE INFORMACION</w:t>
            </w:r>
          </w:p>
        </w:tc>
        <w:tc>
          <w:tcPr>
            <w:tcW w:w="0" w:type="auto"/>
            <w:tcBorders>
              <w:top w:val="nil"/>
              <w:left w:val="nil"/>
              <w:bottom w:val="single" w:sz="4" w:space="0" w:color="auto"/>
              <w:right w:val="single" w:sz="4" w:space="0" w:color="auto"/>
            </w:tcBorders>
            <w:shd w:val="clear" w:color="000000" w:fill="D6DCE4"/>
            <w:vAlign w:val="center"/>
            <w:hideMark/>
          </w:tcPr>
          <w:p w14:paraId="6B94A7A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40F06A77"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62312514"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126865E8"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3943118" w14:textId="77777777" w:rsidTr="000E28F0">
        <w:trPr>
          <w:trHeight w:val="576"/>
        </w:trPr>
        <w:tc>
          <w:tcPr>
            <w:tcW w:w="0" w:type="auto"/>
            <w:tcBorders>
              <w:top w:val="nil"/>
              <w:left w:val="single" w:sz="4" w:space="0" w:color="auto"/>
              <w:bottom w:val="single" w:sz="4" w:space="0" w:color="auto"/>
              <w:right w:val="single" w:sz="4" w:space="0" w:color="auto"/>
            </w:tcBorders>
            <w:shd w:val="clear" w:color="auto" w:fill="auto"/>
            <w:hideMark/>
          </w:tcPr>
          <w:p w14:paraId="699D2082"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La CSBP brindará acceso a los sistemas institucionales que se requieran para la atención a los asegurados, realizando la instalación y configuración de aplicativos, accesos. La CSBP brindará capacitación y actualización en el manejo de los aplicativos al equipo del CSBP.</w:t>
            </w:r>
          </w:p>
        </w:tc>
        <w:tc>
          <w:tcPr>
            <w:tcW w:w="0" w:type="auto"/>
            <w:tcBorders>
              <w:top w:val="nil"/>
              <w:left w:val="nil"/>
              <w:bottom w:val="single" w:sz="4" w:space="0" w:color="auto"/>
              <w:right w:val="single" w:sz="4" w:space="0" w:color="auto"/>
            </w:tcBorders>
            <w:shd w:val="clear" w:color="auto" w:fill="auto"/>
            <w:vAlign w:val="center"/>
            <w:hideMark/>
          </w:tcPr>
          <w:p w14:paraId="4BF5015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1141C9A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23E15A4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1751AE3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4EB7F6D1"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6DCE4"/>
            <w:hideMark/>
          </w:tcPr>
          <w:p w14:paraId="572C2E66"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RESPALDO Y SOPORTE TÉCNICO DEL SERVICIO </w:t>
            </w:r>
          </w:p>
        </w:tc>
        <w:tc>
          <w:tcPr>
            <w:tcW w:w="0" w:type="auto"/>
            <w:tcBorders>
              <w:top w:val="nil"/>
              <w:left w:val="nil"/>
              <w:bottom w:val="single" w:sz="4" w:space="0" w:color="auto"/>
              <w:right w:val="single" w:sz="4" w:space="0" w:color="auto"/>
            </w:tcBorders>
            <w:shd w:val="clear" w:color="000000" w:fill="D6DCE4"/>
            <w:vAlign w:val="center"/>
            <w:hideMark/>
          </w:tcPr>
          <w:p w14:paraId="54FCE03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04334E3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3F4B72F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4C8613F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54AAECB" w14:textId="77777777" w:rsidTr="000E28F0">
        <w:trPr>
          <w:trHeight w:val="624"/>
        </w:trPr>
        <w:tc>
          <w:tcPr>
            <w:tcW w:w="0" w:type="auto"/>
            <w:tcBorders>
              <w:top w:val="nil"/>
              <w:left w:val="single" w:sz="4" w:space="0" w:color="auto"/>
              <w:bottom w:val="single" w:sz="4" w:space="0" w:color="auto"/>
              <w:right w:val="single" w:sz="4" w:space="0" w:color="auto"/>
            </w:tcBorders>
            <w:shd w:val="clear" w:color="auto" w:fill="auto"/>
            <w:hideMark/>
          </w:tcPr>
          <w:p w14:paraId="028489D8" w14:textId="77777777" w:rsidR="006B215D" w:rsidRPr="00611824" w:rsidRDefault="006B215D" w:rsidP="000E28F0">
            <w:pPr>
              <w:ind w:firstLineChars="100" w:firstLine="140"/>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Será de exclusiva responsabilidad del Contac Center contratado cualquier licencia (software, hardware, de operación </w:t>
            </w:r>
            <w:proofErr w:type="gramStart"/>
            <w:r w:rsidRPr="00611824">
              <w:rPr>
                <w:rFonts w:ascii="Arial" w:hAnsi="Arial" w:cs="Arial"/>
                <w:color w:val="000000"/>
                <w:sz w:val="14"/>
                <w:szCs w:val="14"/>
                <w:lang w:val="es-BO" w:eastAsia="es-BO"/>
              </w:rPr>
              <w:t>y  otras</w:t>
            </w:r>
            <w:proofErr w:type="gramEnd"/>
            <w:r w:rsidRPr="00611824">
              <w:rPr>
                <w:rFonts w:ascii="Arial" w:hAnsi="Arial" w:cs="Arial"/>
                <w:color w:val="000000"/>
                <w:sz w:val="14"/>
                <w:szCs w:val="14"/>
                <w:lang w:val="es-BO" w:eastAsia="es-BO"/>
              </w:rPr>
              <w:t xml:space="preserve">) o  permisos de  las autoridades competentes para la operación y desarrollo de este servicio. </w:t>
            </w:r>
          </w:p>
        </w:tc>
        <w:tc>
          <w:tcPr>
            <w:tcW w:w="0" w:type="auto"/>
            <w:tcBorders>
              <w:top w:val="nil"/>
              <w:left w:val="nil"/>
              <w:bottom w:val="single" w:sz="4" w:space="0" w:color="auto"/>
              <w:right w:val="single" w:sz="4" w:space="0" w:color="auto"/>
            </w:tcBorders>
            <w:shd w:val="clear" w:color="auto" w:fill="auto"/>
            <w:vAlign w:val="center"/>
            <w:hideMark/>
          </w:tcPr>
          <w:p w14:paraId="31A8D5B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51CD5A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2E3D73A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689F36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76E054C"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BDBDB"/>
            <w:hideMark/>
          </w:tcPr>
          <w:p w14:paraId="4D20AACA"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INFRAESTRUCTURA FISICA</w:t>
            </w:r>
          </w:p>
        </w:tc>
        <w:tc>
          <w:tcPr>
            <w:tcW w:w="0" w:type="auto"/>
            <w:tcBorders>
              <w:top w:val="nil"/>
              <w:left w:val="nil"/>
              <w:bottom w:val="single" w:sz="4" w:space="0" w:color="auto"/>
              <w:right w:val="single" w:sz="4" w:space="0" w:color="auto"/>
            </w:tcBorders>
            <w:shd w:val="clear" w:color="000000" w:fill="D6DCE4"/>
            <w:vAlign w:val="center"/>
            <w:hideMark/>
          </w:tcPr>
          <w:p w14:paraId="7944E9C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63C8CAA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29129F2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4A70E0D4"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7D3655A" w14:textId="77777777" w:rsidTr="000E28F0">
        <w:trPr>
          <w:trHeight w:val="576"/>
        </w:trPr>
        <w:tc>
          <w:tcPr>
            <w:tcW w:w="0" w:type="auto"/>
            <w:tcBorders>
              <w:top w:val="nil"/>
              <w:left w:val="single" w:sz="4" w:space="0" w:color="auto"/>
              <w:bottom w:val="single" w:sz="4" w:space="0" w:color="auto"/>
              <w:right w:val="single" w:sz="4" w:space="0" w:color="auto"/>
            </w:tcBorders>
            <w:shd w:val="clear" w:color="auto" w:fill="auto"/>
            <w:hideMark/>
          </w:tcPr>
          <w:p w14:paraId="02CE1E1D"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El Contac Center seleccionado debe contar como mínimo con una Sede o Centro de Operación en cualquier   Capital   de   Departamento   del   Estado Plurinacional de Bolivia, para la operación y ejecución del servicio contratado.</w:t>
            </w:r>
          </w:p>
        </w:tc>
        <w:tc>
          <w:tcPr>
            <w:tcW w:w="0" w:type="auto"/>
            <w:tcBorders>
              <w:top w:val="nil"/>
              <w:left w:val="nil"/>
              <w:bottom w:val="single" w:sz="4" w:space="0" w:color="auto"/>
              <w:right w:val="single" w:sz="4" w:space="0" w:color="auto"/>
            </w:tcBorders>
            <w:shd w:val="clear" w:color="auto" w:fill="auto"/>
            <w:vAlign w:val="center"/>
            <w:hideMark/>
          </w:tcPr>
          <w:p w14:paraId="3865E86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8923F5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D93ED3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F00AC0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7AF7A37"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73E3F001" w14:textId="77777777" w:rsidR="006B215D" w:rsidRPr="00611824" w:rsidRDefault="006B215D" w:rsidP="000E28F0">
            <w:pPr>
              <w:rPr>
                <w:rFonts w:ascii="Arial" w:hAnsi="Arial" w:cs="Arial"/>
                <w:sz w:val="14"/>
                <w:szCs w:val="14"/>
                <w:lang w:val="es-BO" w:eastAsia="es-BO"/>
              </w:rPr>
            </w:pPr>
            <w:r w:rsidRPr="00611824">
              <w:rPr>
                <w:rFonts w:ascii="Arial" w:hAnsi="Arial" w:cs="Arial"/>
                <w:sz w:val="14"/>
                <w:szCs w:val="14"/>
                <w:lang w:val="es-BO" w:eastAsia="es-BO"/>
              </w:rPr>
              <w:t xml:space="preserve">Contar con un plan de contingencia en caso de posibles conflictos sociales y los operadores o agentes no puedan llegar al Centro de Operación, el </w:t>
            </w:r>
            <w:proofErr w:type="spellStart"/>
            <w:r w:rsidRPr="00611824">
              <w:rPr>
                <w:rFonts w:ascii="Arial" w:hAnsi="Arial" w:cs="Arial"/>
                <w:sz w:val="14"/>
                <w:szCs w:val="14"/>
                <w:lang w:val="es-BO" w:eastAsia="es-BO"/>
              </w:rPr>
              <w:t>Contact</w:t>
            </w:r>
            <w:proofErr w:type="spellEnd"/>
            <w:r w:rsidRPr="00611824">
              <w:rPr>
                <w:rFonts w:ascii="Arial" w:hAnsi="Arial" w:cs="Arial"/>
                <w:sz w:val="14"/>
                <w:szCs w:val="14"/>
                <w:lang w:val="es-BO" w:eastAsia="es-BO"/>
              </w:rPr>
              <w:t xml:space="preserve"> Center seleccionado debe proporcionar los detalles de la contingencia que aplicarán con la finalidad de que no se afecte la continuidad, disponibilidad y calidad del servicio y los operadores o agentes puedan desarrollar sus funciones.</w:t>
            </w:r>
          </w:p>
        </w:tc>
        <w:tc>
          <w:tcPr>
            <w:tcW w:w="0" w:type="auto"/>
            <w:tcBorders>
              <w:top w:val="nil"/>
              <w:left w:val="nil"/>
              <w:bottom w:val="single" w:sz="4" w:space="0" w:color="auto"/>
              <w:right w:val="single" w:sz="4" w:space="0" w:color="auto"/>
            </w:tcBorders>
            <w:shd w:val="clear" w:color="auto" w:fill="auto"/>
            <w:vAlign w:val="center"/>
            <w:hideMark/>
          </w:tcPr>
          <w:p w14:paraId="0A7B4D0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747BAC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5D5099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68DE6AA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57044787"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6DCE4"/>
            <w:hideMark/>
          </w:tcPr>
          <w:p w14:paraId="61F06420"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SEGUIMIENTO Y SUPERVISIÓN DEL CONTAC CENTER</w:t>
            </w:r>
          </w:p>
        </w:tc>
        <w:tc>
          <w:tcPr>
            <w:tcW w:w="0" w:type="auto"/>
            <w:tcBorders>
              <w:top w:val="nil"/>
              <w:left w:val="nil"/>
              <w:bottom w:val="single" w:sz="4" w:space="0" w:color="auto"/>
              <w:right w:val="single" w:sz="4" w:space="0" w:color="auto"/>
            </w:tcBorders>
            <w:shd w:val="clear" w:color="000000" w:fill="D6DCE4"/>
            <w:vAlign w:val="center"/>
            <w:hideMark/>
          </w:tcPr>
          <w:p w14:paraId="5E3DF8C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0A7E3D12"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27F98D4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2BAE411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6B47097" w14:textId="77777777" w:rsidTr="000E28F0">
        <w:trPr>
          <w:trHeight w:val="960"/>
        </w:trPr>
        <w:tc>
          <w:tcPr>
            <w:tcW w:w="0" w:type="auto"/>
            <w:tcBorders>
              <w:top w:val="nil"/>
              <w:left w:val="single" w:sz="4" w:space="0" w:color="auto"/>
              <w:bottom w:val="single" w:sz="4" w:space="0" w:color="auto"/>
              <w:right w:val="single" w:sz="4" w:space="0" w:color="auto"/>
            </w:tcBorders>
            <w:shd w:val="clear" w:color="auto" w:fill="auto"/>
            <w:hideMark/>
          </w:tcPr>
          <w:p w14:paraId="5A38F203"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La CSBP se reserva el derecho de realizar el seguimiento, supervisión y controles respectivos a la gestión de la operación y ejecución del servicio por medio de los funcionarios o autoridades asignados para tal efecto, los cuales contará con total respaldo y autorización por parte de la CSBP y deberá tener por parte del Contac </w:t>
            </w:r>
            <w:proofErr w:type="gramStart"/>
            <w:r w:rsidRPr="00611824">
              <w:rPr>
                <w:rFonts w:ascii="Arial" w:hAnsi="Arial" w:cs="Arial"/>
                <w:color w:val="000000"/>
                <w:sz w:val="14"/>
                <w:szCs w:val="14"/>
                <w:lang w:val="es-BO" w:eastAsia="es-BO"/>
              </w:rPr>
              <w:t>Center  contratado</w:t>
            </w:r>
            <w:proofErr w:type="gramEnd"/>
            <w:r w:rsidRPr="00611824">
              <w:rPr>
                <w:rFonts w:ascii="Arial" w:hAnsi="Arial" w:cs="Arial"/>
                <w:color w:val="000000"/>
                <w:sz w:val="14"/>
                <w:szCs w:val="14"/>
                <w:lang w:val="es-BO" w:eastAsia="es-BO"/>
              </w:rPr>
              <w:t xml:space="preserve">  la  máxima colaboración con sus requerimientos, los cuales en cualquier caso vendrán avalados por la CSBP. </w:t>
            </w:r>
          </w:p>
        </w:tc>
        <w:tc>
          <w:tcPr>
            <w:tcW w:w="0" w:type="auto"/>
            <w:tcBorders>
              <w:top w:val="nil"/>
              <w:left w:val="nil"/>
              <w:bottom w:val="single" w:sz="4" w:space="0" w:color="auto"/>
              <w:right w:val="single" w:sz="4" w:space="0" w:color="auto"/>
            </w:tcBorders>
            <w:shd w:val="clear" w:color="auto" w:fill="auto"/>
            <w:vAlign w:val="center"/>
            <w:hideMark/>
          </w:tcPr>
          <w:p w14:paraId="55A9537A"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5BF448D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59BFC15"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C229B82"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B82D433" w14:textId="77777777" w:rsidTr="000E28F0">
        <w:trPr>
          <w:trHeight w:val="576"/>
        </w:trPr>
        <w:tc>
          <w:tcPr>
            <w:tcW w:w="0" w:type="auto"/>
            <w:tcBorders>
              <w:top w:val="nil"/>
              <w:left w:val="single" w:sz="4" w:space="0" w:color="auto"/>
              <w:bottom w:val="single" w:sz="4" w:space="0" w:color="auto"/>
              <w:right w:val="single" w:sz="4" w:space="0" w:color="auto"/>
            </w:tcBorders>
            <w:shd w:val="clear" w:color="auto" w:fill="auto"/>
            <w:hideMark/>
          </w:tcPr>
          <w:p w14:paraId="73502AB1"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Así mismo, la CSBP y el </w:t>
            </w:r>
            <w:proofErr w:type="spellStart"/>
            <w:r w:rsidRPr="00611824">
              <w:rPr>
                <w:rFonts w:ascii="Arial" w:hAnsi="Arial" w:cs="Arial"/>
                <w:color w:val="000000"/>
                <w:sz w:val="14"/>
                <w:szCs w:val="14"/>
                <w:lang w:val="es-BO" w:eastAsia="es-BO"/>
              </w:rPr>
              <w:t>Contact</w:t>
            </w:r>
            <w:proofErr w:type="spellEnd"/>
            <w:r w:rsidRPr="00611824">
              <w:rPr>
                <w:rFonts w:ascii="Arial" w:hAnsi="Arial" w:cs="Arial"/>
                <w:color w:val="000000"/>
                <w:sz w:val="14"/>
                <w:szCs w:val="14"/>
                <w:lang w:val="es-BO" w:eastAsia="es-BO"/>
              </w:rPr>
              <w:t xml:space="preserve"> Center contratado realizarán las reuniones de seguimiento que sean necesarias, de las cuales se levantarán actas en las que se reportará el cumplimiento y avance </w:t>
            </w:r>
            <w:proofErr w:type="gramStart"/>
            <w:r w:rsidRPr="00611824">
              <w:rPr>
                <w:rFonts w:ascii="Arial" w:hAnsi="Arial" w:cs="Arial"/>
                <w:color w:val="000000"/>
                <w:sz w:val="14"/>
                <w:szCs w:val="14"/>
                <w:lang w:val="es-BO" w:eastAsia="es-BO"/>
              </w:rPr>
              <w:t>de  la</w:t>
            </w:r>
            <w:proofErr w:type="gramEnd"/>
            <w:r w:rsidRPr="00611824">
              <w:rPr>
                <w:rFonts w:ascii="Arial" w:hAnsi="Arial" w:cs="Arial"/>
                <w:color w:val="000000"/>
                <w:sz w:val="14"/>
                <w:szCs w:val="14"/>
                <w:lang w:val="es-BO" w:eastAsia="es-BO"/>
              </w:rPr>
              <w:t xml:space="preserve"> prestación del servicio del CONTACT CENTER. </w:t>
            </w:r>
          </w:p>
        </w:tc>
        <w:tc>
          <w:tcPr>
            <w:tcW w:w="0" w:type="auto"/>
            <w:tcBorders>
              <w:top w:val="nil"/>
              <w:left w:val="nil"/>
              <w:bottom w:val="single" w:sz="4" w:space="0" w:color="auto"/>
              <w:right w:val="single" w:sz="4" w:space="0" w:color="auto"/>
            </w:tcBorders>
            <w:shd w:val="clear" w:color="auto" w:fill="auto"/>
            <w:vAlign w:val="center"/>
            <w:hideMark/>
          </w:tcPr>
          <w:p w14:paraId="6582C05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64197CC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0D4E0D1"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41C19BCD"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C55F7C9" w14:textId="77777777" w:rsidTr="000E28F0">
        <w:trPr>
          <w:trHeight w:val="384"/>
        </w:trPr>
        <w:tc>
          <w:tcPr>
            <w:tcW w:w="0" w:type="auto"/>
            <w:tcBorders>
              <w:top w:val="nil"/>
              <w:left w:val="single" w:sz="4" w:space="0" w:color="auto"/>
              <w:bottom w:val="single" w:sz="4" w:space="0" w:color="auto"/>
              <w:right w:val="single" w:sz="4" w:space="0" w:color="auto"/>
            </w:tcBorders>
            <w:shd w:val="clear" w:color="000000" w:fill="D6DCE4"/>
            <w:hideMark/>
          </w:tcPr>
          <w:p w14:paraId="2513825E"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 xml:space="preserve">PROPIEDAD INTELECTUAL Y CONFIDENCIALIDAD DE LA INFORMACIÓN </w:t>
            </w:r>
          </w:p>
        </w:tc>
        <w:tc>
          <w:tcPr>
            <w:tcW w:w="0" w:type="auto"/>
            <w:tcBorders>
              <w:top w:val="nil"/>
              <w:left w:val="nil"/>
              <w:bottom w:val="single" w:sz="4" w:space="0" w:color="auto"/>
              <w:right w:val="single" w:sz="4" w:space="0" w:color="auto"/>
            </w:tcBorders>
            <w:shd w:val="clear" w:color="000000" w:fill="D6DCE4"/>
            <w:vAlign w:val="center"/>
            <w:hideMark/>
          </w:tcPr>
          <w:p w14:paraId="787D21D1"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73874EAD"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28E23783"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09786F64"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193D2F07" w14:textId="77777777" w:rsidTr="000E28F0">
        <w:trPr>
          <w:trHeight w:val="432"/>
        </w:trPr>
        <w:tc>
          <w:tcPr>
            <w:tcW w:w="0" w:type="auto"/>
            <w:tcBorders>
              <w:top w:val="nil"/>
              <w:left w:val="single" w:sz="4" w:space="0" w:color="auto"/>
              <w:bottom w:val="single" w:sz="4" w:space="0" w:color="auto"/>
              <w:right w:val="single" w:sz="4" w:space="0" w:color="auto"/>
            </w:tcBorders>
            <w:shd w:val="clear" w:color="auto" w:fill="auto"/>
            <w:hideMark/>
          </w:tcPr>
          <w:p w14:paraId="390FDD85"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La empresa contratada deberá firmar el acuerdo de confidencialidad proporcionado por la CSBP, y deberá garantizar el cumplimento de la confidencialidad por parte de sus funcionarios.</w:t>
            </w:r>
          </w:p>
        </w:tc>
        <w:tc>
          <w:tcPr>
            <w:tcW w:w="0" w:type="auto"/>
            <w:tcBorders>
              <w:top w:val="nil"/>
              <w:left w:val="nil"/>
              <w:bottom w:val="single" w:sz="4" w:space="0" w:color="auto"/>
              <w:right w:val="single" w:sz="4" w:space="0" w:color="auto"/>
            </w:tcBorders>
            <w:shd w:val="clear" w:color="auto" w:fill="auto"/>
            <w:vAlign w:val="center"/>
            <w:hideMark/>
          </w:tcPr>
          <w:p w14:paraId="30B208C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9070BB0"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5E58398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79A3BAA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611156C" w14:textId="77777777" w:rsidTr="000E28F0">
        <w:trPr>
          <w:trHeight w:val="372"/>
        </w:trPr>
        <w:tc>
          <w:tcPr>
            <w:tcW w:w="0" w:type="auto"/>
            <w:gridSpan w:val="3"/>
            <w:tcBorders>
              <w:top w:val="single" w:sz="4" w:space="0" w:color="auto"/>
              <w:left w:val="single" w:sz="4" w:space="0" w:color="auto"/>
              <w:bottom w:val="single" w:sz="4" w:space="0" w:color="auto"/>
              <w:right w:val="single" w:sz="4" w:space="0" w:color="000000"/>
            </w:tcBorders>
            <w:shd w:val="clear" w:color="auto" w:fill="auto"/>
            <w:hideMark/>
          </w:tcPr>
          <w:p w14:paraId="5B41F197"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000000" w:fill="8EA9DB"/>
            <w:hideMark/>
          </w:tcPr>
          <w:p w14:paraId="0BDE03BA" w14:textId="77777777" w:rsidR="006B215D" w:rsidRPr="00611824" w:rsidRDefault="006B215D" w:rsidP="000E28F0">
            <w:pPr>
              <w:jc w:val="center"/>
              <w:rPr>
                <w:rFonts w:ascii="Arial" w:hAnsi="Arial" w:cs="Arial"/>
                <w:b/>
                <w:bCs/>
                <w:color w:val="000000"/>
                <w:lang w:val="es-BO" w:eastAsia="es-BO"/>
              </w:rPr>
            </w:pPr>
            <w:r w:rsidRPr="00611824">
              <w:rPr>
                <w:rFonts w:ascii="Arial" w:hAnsi="Arial" w:cs="Arial"/>
                <w:b/>
                <w:bCs/>
                <w:color w:val="000000"/>
                <w:lang w:val="es-BO" w:eastAsia="es-BO"/>
              </w:rPr>
              <w:t>OTROS</w:t>
            </w:r>
          </w:p>
        </w:tc>
        <w:tc>
          <w:tcPr>
            <w:tcW w:w="0" w:type="auto"/>
            <w:tcBorders>
              <w:top w:val="nil"/>
              <w:left w:val="nil"/>
              <w:bottom w:val="single" w:sz="4" w:space="0" w:color="auto"/>
              <w:right w:val="single" w:sz="8" w:space="0" w:color="auto"/>
            </w:tcBorders>
            <w:shd w:val="clear" w:color="auto" w:fill="auto"/>
            <w:hideMark/>
          </w:tcPr>
          <w:p w14:paraId="5F41B03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71730F73" w14:textId="77777777" w:rsidTr="000E28F0">
        <w:trPr>
          <w:trHeight w:val="480"/>
        </w:trPr>
        <w:tc>
          <w:tcPr>
            <w:tcW w:w="0" w:type="auto"/>
            <w:tcBorders>
              <w:top w:val="nil"/>
              <w:left w:val="single" w:sz="4" w:space="0" w:color="auto"/>
              <w:bottom w:val="single" w:sz="4" w:space="0" w:color="auto"/>
              <w:right w:val="single" w:sz="4" w:space="0" w:color="auto"/>
            </w:tcBorders>
            <w:shd w:val="clear" w:color="000000" w:fill="D6DCE4"/>
            <w:hideMark/>
          </w:tcPr>
          <w:p w14:paraId="086FD755"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PERFIL DE LAS EMPRESAS DE CONTAC CENTER PROPONENTES A LA PRESENTE CONVOCATORIA</w:t>
            </w:r>
          </w:p>
        </w:tc>
        <w:tc>
          <w:tcPr>
            <w:tcW w:w="0" w:type="auto"/>
            <w:tcBorders>
              <w:top w:val="nil"/>
              <w:left w:val="nil"/>
              <w:bottom w:val="single" w:sz="4" w:space="0" w:color="auto"/>
              <w:right w:val="single" w:sz="4" w:space="0" w:color="auto"/>
            </w:tcBorders>
            <w:shd w:val="clear" w:color="000000" w:fill="D6DCE4"/>
            <w:vAlign w:val="center"/>
            <w:hideMark/>
          </w:tcPr>
          <w:p w14:paraId="45A49E8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5762D29F"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05370A5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2B94404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290A8479" w14:textId="77777777" w:rsidTr="000E28F0">
        <w:trPr>
          <w:trHeight w:val="384"/>
        </w:trPr>
        <w:tc>
          <w:tcPr>
            <w:tcW w:w="0" w:type="auto"/>
            <w:tcBorders>
              <w:top w:val="nil"/>
              <w:left w:val="single" w:sz="4" w:space="0" w:color="auto"/>
              <w:bottom w:val="single" w:sz="4" w:space="0" w:color="auto"/>
              <w:right w:val="single" w:sz="4" w:space="0" w:color="auto"/>
            </w:tcBorders>
            <w:shd w:val="clear" w:color="auto" w:fill="auto"/>
            <w:hideMark/>
          </w:tcPr>
          <w:p w14:paraId="6624B44C"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Empresa legalmente establecida, especializada en el Servicio de Contac Center, </w:t>
            </w:r>
            <w:proofErr w:type="spellStart"/>
            <w:r w:rsidRPr="00611824">
              <w:rPr>
                <w:rFonts w:ascii="Arial" w:hAnsi="Arial" w:cs="Arial"/>
                <w:color w:val="000000"/>
                <w:sz w:val="14"/>
                <w:szCs w:val="14"/>
                <w:lang w:val="es-BO" w:eastAsia="es-BO"/>
              </w:rPr>
              <w:t>Call</w:t>
            </w:r>
            <w:proofErr w:type="spellEnd"/>
            <w:r w:rsidRPr="00611824">
              <w:rPr>
                <w:rFonts w:ascii="Arial" w:hAnsi="Arial" w:cs="Arial"/>
                <w:color w:val="000000"/>
                <w:sz w:val="14"/>
                <w:szCs w:val="14"/>
                <w:lang w:val="es-BO" w:eastAsia="es-BO"/>
              </w:rPr>
              <w:t xml:space="preserve"> Center o similares.</w:t>
            </w:r>
          </w:p>
        </w:tc>
        <w:tc>
          <w:tcPr>
            <w:tcW w:w="0" w:type="auto"/>
            <w:tcBorders>
              <w:top w:val="nil"/>
              <w:left w:val="nil"/>
              <w:bottom w:val="single" w:sz="4" w:space="0" w:color="auto"/>
              <w:right w:val="single" w:sz="4" w:space="0" w:color="auto"/>
            </w:tcBorders>
            <w:shd w:val="clear" w:color="auto" w:fill="auto"/>
            <w:vAlign w:val="center"/>
            <w:hideMark/>
          </w:tcPr>
          <w:p w14:paraId="2925BBD3"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7A35CEE"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130D0AE"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8C28239"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D350E2A" w14:textId="77777777" w:rsidTr="000E28F0">
        <w:trPr>
          <w:trHeight w:val="384"/>
        </w:trPr>
        <w:tc>
          <w:tcPr>
            <w:tcW w:w="0" w:type="auto"/>
            <w:tcBorders>
              <w:top w:val="nil"/>
              <w:left w:val="single" w:sz="4" w:space="0" w:color="auto"/>
              <w:bottom w:val="single" w:sz="4" w:space="0" w:color="auto"/>
              <w:right w:val="single" w:sz="4" w:space="0" w:color="auto"/>
            </w:tcBorders>
            <w:shd w:val="clear" w:color="auto" w:fill="auto"/>
            <w:hideMark/>
          </w:tcPr>
          <w:p w14:paraId="1388DF8A"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Empresa especializada que cuente con experiencia verificable mínima de 5 años en Servicios de Contac Center o similares</w:t>
            </w:r>
          </w:p>
        </w:tc>
        <w:tc>
          <w:tcPr>
            <w:tcW w:w="0" w:type="auto"/>
            <w:tcBorders>
              <w:top w:val="nil"/>
              <w:left w:val="nil"/>
              <w:bottom w:val="single" w:sz="4" w:space="0" w:color="auto"/>
              <w:right w:val="single" w:sz="4" w:space="0" w:color="auto"/>
            </w:tcBorders>
            <w:shd w:val="clear" w:color="auto" w:fill="auto"/>
            <w:vAlign w:val="center"/>
            <w:hideMark/>
          </w:tcPr>
          <w:p w14:paraId="04F472D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30E6ADC6"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1CA54E96"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0CC4992D"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91CB1FD" w14:textId="77777777" w:rsidTr="000E28F0">
        <w:trPr>
          <w:trHeight w:val="408"/>
        </w:trPr>
        <w:tc>
          <w:tcPr>
            <w:tcW w:w="0" w:type="auto"/>
            <w:tcBorders>
              <w:top w:val="nil"/>
              <w:left w:val="single" w:sz="4" w:space="0" w:color="auto"/>
              <w:bottom w:val="single" w:sz="4" w:space="0" w:color="auto"/>
              <w:right w:val="single" w:sz="4" w:space="0" w:color="auto"/>
            </w:tcBorders>
            <w:shd w:val="clear" w:color="auto" w:fill="auto"/>
            <w:hideMark/>
          </w:tcPr>
          <w:p w14:paraId="276D51A7"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Empresa especializada con experiencia específica en atención y servicio al cliente </w:t>
            </w:r>
            <w:proofErr w:type="spellStart"/>
            <w:proofErr w:type="gramStart"/>
            <w:r w:rsidRPr="00611824">
              <w:rPr>
                <w:rFonts w:ascii="Arial" w:hAnsi="Arial" w:cs="Arial"/>
                <w:color w:val="000000"/>
                <w:sz w:val="14"/>
                <w:szCs w:val="14"/>
                <w:lang w:val="es-BO" w:eastAsia="es-BO"/>
              </w:rPr>
              <w:t>inbound</w:t>
            </w:r>
            <w:proofErr w:type="spellEnd"/>
            <w:r w:rsidRPr="00611824">
              <w:rPr>
                <w:rFonts w:ascii="Arial" w:hAnsi="Arial" w:cs="Arial"/>
                <w:color w:val="000000"/>
                <w:sz w:val="14"/>
                <w:szCs w:val="14"/>
                <w:lang w:val="es-BO" w:eastAsia="es-BO"/>
              </w:rPr>
              <w:t xml:space="preserve">  y</w:t>
            </w:r>
            <w:proofErr w:type="gramEnd"/>
            <w:r w:rsidRPr="00611824">
              <w:rPr>
                <w:rFonts w:ascii="Arial" w:hAnsi="Arial" w:cs="Arial"/>
                <w:color w:val="000000"/>
                <w:sz w:val="14"/>
                <w:szCs w:val="14"/>
                <w:lang w:val="es-BO" w:eastAsia="es-BO"/>
              </w:rPr>
              <w:t xml:space="preserve">  </w:t>
            </w:r>
            <w:proofErr w:type="spellStart"/>
            <w:r w:rsidRPr="00611824">
              <w:rPr>
                <w:rFonts w:ascii="Arial" w:hAnsi="Arial" w:cs="Arial"/>
                <w:color w:val="000000"/>
                <w:sz w:val="14"/>
                <w:szCs w:val="14"/>
                <w:lang w:val="es-BO" w:eastAsia="es-BO"/>
              </w:rPr>
              <w:t>outbound</w:t>
            </w:r>
            <w:proofErr w:type="spellEnd"/>
            <w:r w:rsidRPr="00611824">
              <w:rPr>
                <w:rFonts w:ascii="Arial" w:hAnsi="Arial" w:cs="Arial"/>
                <w:color w:val="000000"/>
                <w:sz w:val="14"/>
                <w:szCs w:val="14"/>
                <w:lang w:val="es-BO" w:eastAsia="es-BO"/>
              </w:rPr>
              <w:t xml:space="preserve">  (atención  de  llamada entrantes y  salientes), de  por  lo  menos  3 años.</w:t>
            </w:r>
          </w:p>
        </w:tc>
        <w:tc>
          <w:tcPr>
            <w:tcW w:w="0" w:type="auto"/>
            <w:tcBorders>
              <w:top w:val="nil"/>
              <w:left w:val="nil"/>
              <w:bottom w:val="single" w:sz="4" w:space="0" w:color="auto"/>
              <w:right w:val="single" w:sz="4" w:space="0" w:color="auto"/>
            </w:tcBorders>
            <w:shd w:val="clear" w:color="auto" w:fill="auto"/>
            <w:vAlign w:val="center"/>
            <w:hideMark/>
          </w:tcPr>
          <w:p w14:paraId="27E238D4"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CAAE998"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33D0381F"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auto" w:fill="auto"/>
            <w:hideMark/>
          </w:tcPr>
          <w:p w14:paraId="5605D72D"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37DB8576" w14:textId="77777777" w:rsidTr="000E28F0">
        <w:trPr>
          <w:trHeight w:val="276"/>
        </w:trPr>
        <w:tc>
          <w:tcPr>
            <w:tcW w:w="0" w:type="auto"/>
            <w:tcBorders>
              <w:top w:val="nil"/>
              <w:left w:val="single" w:sz="4" w:space="0" w:color="auto"/>
              <w:bottom w:val="single" w:sz="4" w:space="0" w:color="auto"/>
              <w:right w:val="single" w:sz="4" w:space="0" w:color="auto"/>
            </w:tcBorders>
            <w:shd w:val="clear" w:color="000000" w:fill="D6DCE4"/>
            <w:hideMark/>
          </w:tcPr>
          <w:p w14:paraId="1CE50C2E" w14:textId="77777777" w:rsidR="006B215D" w:rsidRPr="00611824" w:rsidRDefault="006B215D" w:rsidP="000E28F0">
            <w:pPr>
              <w:rPr>
                <w:rFonts w:ascii="Arial" w:hAnsi="Arial" w:cs="Arial"/>
                <w:b/>
                <w:bCs/>
                <w:color w:val="000000"/>
                <w:sz w:val="14"/>
                <w:szCs w:val="14"/>
                <w:lang w:val="es-BO" w:eastAsia="es-BO"/>
              </w:rPr>
            </w:pPr>
            <w:r w:rsidRPr="00611824">
              <w:rPr>
                <w:rFonts w:ascii="Arial" w:hAnsi="Arial" w:cs="Arial"/>
                <w:b/>
                <w:bCs/>
                <w:color w:val="000000"/>
                <w:sz w:val="14"/>
                <w:szCs w:val="14"/>
                <w:lang w:val="es-BO" w:eastAsia="es-BO"/>
              </w:rPr>
              <w:t>PLAZO DE EJECUCIÓN DEL SERVICIO DE CONTAC CENTER CONTRATADO</w:t>
            </w:r>
          </w:p>
        </w:tc>
        <w:tc>
          <w:tcPr>
            <w:tcW w:w="0" w:type="auto"/>
            <w:tcBorders>
              <w:top w:val="nil"/>
              <w:left w:val="nil"/>
              <w:bottom w:val="single" w:sz="4" w:space="0" w:color="auto"/>
              <w:right w:val="single" w:sz="4" w:space="0" w:color="auto"/>
            </w:tcBorders>
            <w:shd w:val="clear" w:color="000000" w:fill="D6DCE4"/>
            <w:vAlign w:val="center"/>
            <w:hideMark/>
          </w:tcPr>
          <w:p w14:paraId="1A110F50"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vAlign w:val="center"/>
            <w:hideMark/>
          </w:tcPr>
          <w:p w14:paraId="1B85384C"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000000" w:fill="D6DCE4"/>
            <w:hideMark/>
          </w:tcPr>
          <w:p w14:paraId="60CD72FB"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8" w:space="0" w:color="auto"/>
            </w:tcBorders>
            <w:shd w:val="clear" w:color="000000" w:fill="D6DCE4"/>
            <w:hideMark/>
          </w:tcPr>
          <w:p w14:paraId="44C0E9F0"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6B215D" w:rsidRPr="00611824" w14:paraId="63C92EF3" w14:textId="77777777" w:rsidTr="000E28F0">
        <w:trPr>
          <w:trHeight w:val="576"/>
        </w:trPr>
        <w:tc>
          <w:tcPr>
            <w:tcW w:w="0" w:type="auto"/>
            <w:tcBorders>
              <w:top w:val="nil"/>
              <w:left w:val="single" w:sz="4" w:space="0" w:color="auto"/>
              <w:bottom w:val="single" w:sz="4" w:space="0" w:color="auto"/>
              <w:right w:val="single" w:sz="4" w:space="0" w:color="auto"/>
            </w:tcBorders>
            <w:shd w:val="clear" w:color="auto" w:fill="auto"/>
            <w:hideMark/>
          </w:tcPr>
          <w:p w14:paraId="7B9BE192" w14:textId="77777777" w:rsidR="006B215D" w:rsidRPr="00611824" w:rsidRDefault="006B215D" w:rsidP="000E28F0">
            <w:pPr>
              <w:rPr>
                <w:rFonts w:ascii="Arial" w:hAnsi="Arial" w:cs="Arial"/>
                <w:color w:val="000000"/>
                <w:sz w:val="14"/>
                <w:szCs w:val="14"/>
                <w:lang w:val="es-BO" w:eastAsia="es-BO"/>
              </w:rPr>
            </w:pPr>
            <w:r w:rsidRPr="00611824">
              <w:rPr>
                <w:rFonts w:ascii="Arial" w:hAnsi="Arial" w:cs="Arial"/>
                <w:color w:val="000000"/>
                <w:sz w:val="14"/>
                <w:szCs w:val="14"/>
                <w:lang w:val="es-BO" w:eastAsia="es-BO"/>
              </w:rPr>
              <w:t xml:space="preserve">El plazo del contrato resultante de este proceso de selección será de 12 meses computables a partir de la Orden </w:t>
            </w:r>
            <w:proofErr w:type="gramStart"/>
            <w:r w:rsidRPr="00611824">
              <w:rPr>
                <w:rFonts w:ascii="Arial" w:hAnsi="Arial" w:cs="Arial"/>
                <w:color w:val="000000"/>
                <w:sz w:val="14"/>
                <w:szCs w:val="14"/>
                <w:lang w:val="es-BO" w:eastAsia="es-BO"/>
              </w:rPr>
              <w:t>de  Proceder</w:t>
            </w:r>
            <w:proofErr w:type="gramEnd"/>
            <w:r w:rsidRPr="00611824">
              <w:rPr>
                <w:rFonts w:ascii="Arial" w:hAnsi="Arial" w:cs="Arial"/>
                <w:color w:val="000000"/>
                <w:sz w:val="14"/>
                <w:szCs w:val="14"/>
                <w:lang w:val="es-BO" w:eastAsia="es-BO"/>
              </w:rPr>
              <w:t>,  con  la posibilidad u opción de renovación por 1 año.</w:t>
            </w:r>
          </w:p>
        </w:tc>
        <w:tc>
          <w:tcPr>
            <w:tcW w:w="0" w:type="auto"/>
            <w:tcBorders>
              <w:top w:val="nil"/>
              <w:left w:val="nil"/>
              <w:bottom w:val="single" w:sz="4" w:space="0" w:color="auto"/>
              <w:right w:val="single" w:sz="4" w:space="0" w:color="auto"/>
            </w:tcBorders>
            <w:shd w:val="clear" w:color="auto" w:fill="auto"/>
            <w:vAlign w:val="center"/>
            <w:hideMark/>
          </w:tcPr>
          <w:p w14:paraId="262998D9"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vAlign w:val="center"/>
            <w:hideMark/>
          </w:tcPr>
          <w:p w14:paraId="24D98B95" w14:textId="77777777" w:rsidR="006B215D" w:rsidRPr="00611824" w:rsidRDefault="006B215D" w:rsidP="000E28F0">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0" w:type="auto"/>
            <w:tcBorders>
              <w:top w:val="nil"/>
              <w:left w:val="nil"/>
              <w:bottom w:val="single" w:sz="4" w:space="0" w:color="auto"/>
              <w:right w:val="single" w:sz="4" w:space="0" w:color="auto"/>
            </w:tcBorders>
            <w:shd w:val="clear" w:color="auto" w:fill="auto"/>
            <w:hideMark/>
          </w:tcPr>
          <w:p w14:paraId="48CCA94C"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0" w:type="auto"/>
            <w:tcBorders>
              <w:top w:val="nil"/>
              <w:left w:val="nil"/>
              <w:bottom w:val="single" w:sz="4" w:space="0" w:color="auto"/>
              <w:right w:val="single" w:sz="4" w:space="0" w:color="auto"/>
            </w:tcBorders>
            <w:shd w:val="clear" w:color="auto" w:fill="auto"/>
            <w:hideMark/>
          </w:tcPr>
          <w:p w14:paraId="6E879E1A" w14:textId="77777777" w:rsidR="006B215D" w:rsidRPr="00611824" w:rsidRDefault="006B215D" w:rsidP="000E28F0">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381B0282" w14:textId="77777777" w:rsidR="006B215D" w:rsidRPr="00611824" w:rsidRDefault="006B215D" w:rsidP="006B215D">
      <w:pPr>
        <w:pStyle w:val="Prrafodelista"/>
        <w:rPr>
          <w:rFonts w:ascii="Arial" w:hAnsi="Arial" w:cs="Arial"/>
          <w:lang w:val="es-BO"/>
        </w:rPr>
      </w:pPr>
    </w:p>
    <w:tbl>
      <w:tblPr>
        <w:tblW w:w="9917" w:type="dxa"/>
        <w:tblLayout w:type="fixed"/>
        <w:tblCellMar>
          <w:left w:w="70" w:type="dxa"/>
          <w:right w:w="70" w:type="dxa"/>
        </w:tblCellMar>
        <w:tblLook w:val="04A0" w:firstRow="1" w:lastRow="0" w:firstColumn="1" w:lastColumn="0" w:noHBand="0" w:noVBand="1"/>
      </w:tblPr>
      <w:tblGrid>
        <w:gridCol w:w="5588"/>
        <w:gridCol w:w="529"/>
        <w:gridCol w:w="3640"/>
        <w:gridCol w:w="160"/>
      </w:tblGrid>
      <w:tr w:rsidR="006B215D" w:rsidRPr="006B215D" w14:paraId="521DAC63" w14:textId="77777777" w:rsidTr="000E28F0">
        <w:trPr>
          <w:gridAfter w:val="1"/>
          <w:wAfter w:w="160" w:type="dxa"/>
          <w:trHeight w:val="408"/>
        </w:trPr>
        <w:tc>
          <w:tcPr>
            <w:tcW w:w="5588"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7F3C1415"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CRITERIOS DE CALIFICACIÓN</w:t>
            </w:r>
          </w:p>
        </w:tc>
        <w:tc>
          <w:tcPr>
            <w:tcW w:w="529"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3EDB682F"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PTS</w:t>
            </w:r>
          </w:p>
        </w:tc>
        <w:tc>
          <w:tcPr>
            <w:tcW w:w="3640" w:type="dxa"/>
            <w:vMerge w:val="restart"/>
            <w:tcBorders>
              <w:top w:val="single" w:sz="8" w:space="0" w:color="000000"/>
              <w:left w:val="single" w:sz="8" w:space="0" w:color="000000"/>
              <w:bottom w:val="single" w:sz="8" w:space="0" w:color="000000"/>
              <w:right w:val="single" w:sz="8" w:space="0" w:color="000000"/>
            </w:tcBorders>
            <w:shd w:val="clear" w:color="000000" w:fill="DDEBF7"/>
            <w:vAlign w:val="center"/>
            <w:hideMark/>
          </w:tcPr>
          <w:p w14:paraId="0238A4FA"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OBSERVACIONES</w:t>
            </w:r>
          </w:p>
        </w:tc>
      </w:tr>
      <w:tr w:rsidR="006B215D" w:rsidRPr="006B215D" w14:paraId="3B58A8F9" w14:textId="77777777" w:rsidTr="000E28F0">
        <w:trPr>
          <w:trHeight w:val="300"/>
        </w:trPr>
        <w:tc>
          <w:tcPr>
            <w:tcW w:w="5588" w:type="dxa"/>
            <w:vMerge/>
            <w:tcBorders>
              <w:top w:val="single" w:sz="8" w:space="0" w:color="000000"/>
              <w:left w:val="single" w:sz="8" w:space="0" w:color="000000"/>
              <w:bottom w:val="single" w:sz="8" w:space="0" w:color="000000"/>
              <w:right w:val="single" w:sz="8" w:space="0" w:color="000000"/>
            </w:tcBorders>
            <w:vAlign w:val="center"/>
            <w:hideMark/>
          </w:tcPr>
          <w:p w14:paraId="576B3A31" w14:textId="77777777" w:rsidR="006B215D" w:rsidRPr="006B215D" w:rsidRDefault="006B215D" w:rsidP="000E28F0">
            <w:pPr>
              <w:rPr>
                <w:rFonts w:ascii="Century Gothic" w:hAnsi="Century Gothic" w:cs="Calibri"/>
                <w:b/>
                <w:bCs/>
                <w:color w:val="000000"/>
                <w:lang w:val="es-BO" w:eastAsia="es-BO"/>
              </w:rPr>
            </w:pPr>
          </w:p>
        </w:tc>
        <w:tc>
          <w:tcPr>
            <w:tcW w:w="529" w:type="dxa"/>
            <w:vMerge/>
            <w:tcBorders>
              <w:top w:val="single" w:sz="8" w:space="0" w:color="000000"/>
              <w:left w:val="single" w:sz="8" w:space="0" w:color="000000"/>
              <w:bottom w:val="single" w:sz="8" w:space="0" w:color="000000"/>
              <w:right w:val="single" w:sz="8" w:space="0" w:color="000000"/>
            </w:tcBorders>
            <w:vAlign w:val="center"/>
            <w:hideMark/>
          </w:tcPr>
          <w:p w14:paraId="47A44DAE" w14:textId="77777777" w:rsidR="006B215D" w:rsidRPr="006B215D" w:rsidRDefault="006B215D" w:rsidP="000E28F0">
            <w:pPr>
              <w:rPr>
                <w:rFonts w:ascii="Arial" w:hAnsi="Arial" w:cs="Arial"/>
                <w:b/>
                <w:bCs/>
                <w:color w:val="000000"/>
                <w:lang w:val="es-BO" w:eastAsia="es-BO"/>
              </w:rPr>
            </w:pPr>
          </w:p>
        </w:tc>
        <w:tc>
          <w:tcPr>
            <w:tcW w:w="3640" w:type="dxa"/>
            <w:vMerge/>
            <w:tcBorders>
              <w:top w:val="single" w:sz="8" w:space="0" w:color="000000"/>
              <w:left w:val="single" w:sz="8" w:space="0" w:color="000000"/>
              <w:bottom w:val="single" w:sz="8" w:space="0" w:color="000000"/>
              <w:right w:val="single" w:sz="8" w:space="0" w:color="000000"/>
            </w:tcBorders>
            <w:vAlign w:val="center"/>
            <w:hideMark/>
          </w:tcPr>
          <w:p w14:paraId="0544EAED" w14:textId="77777777" w:rsidR="006B215D" w:rsidRPr="006B215D" w:rsidRDefault="006B215D" w:rsidP="000E28F0">
            <w:pPr>
              <w:rPr>
                <w:rFonts w:ascii="Arial" w:hAnsi="Arial" w:cs="Arial"/>
                <w:b/>
                <w:bCs/>
                <w:color w:val="000000"/>
                <w:lang w:val="es-BO" w:eastAsia="es-BO"/>
              </w:rPr>
            </w:pPr>
          </w:p>
        </w:tc>
        <w:tc>
          <w:tcPr>
            <w:tcW w:w="160" w:type="dxa"/>
            <w:tcBorders>
              <w:top w:val="nil"/>
              <w:left w:val="nil"/>
              <w:bottom w:val="nil"/>
              <w:right w:val="nil"/>
            </w:tcBorders>
            <w:shd w:val="clear" w:color="auto" w:fill="auto"/>
            <w:noWrap/>
            <w:vAlign w:val="bottom"/>
            <w:hideMark/>
          </w:tcPr>
          <w:p w14:paraId="3FF529FD" w14:textId="77777777" w:rsidR="006B215D" w:rsidRPr="006B215D" w:rsidRDefault="006B215D" w:rsidP="000E28F0">
            <w:pPr>
              <w:jc w:val="center"/>
              <w:rPr>
                <w:rFonts w:ascii="Arial" w:hAnsi="Arial" w:cs="Arial"/>
                <w:b/>
                <w:bCs/>
                <w:color w:val="000000"/>
                <w:lang w:val="es-BO" w:eastAsia="es-BO"/>
              </w:rPr>
            </w:pPr>
          </w:p>
        </w:tc>
      </w:tr>
      <w:tr w:rsidR="006B215D" w:rsidRPr="006B215D" w14:paraId="360FF77A" w14:textId="77777777" w:rsidTr="000E28F0">
        <w:trPr>
          <w:trHeight w:val="498"/>
        </w:trPr>
        <w:tc>
          <w:tcPr>
            <w:tcW w:w="5588" w:type="dxa"/>
            <w:vMerge w:val="restart"/>
            <w:tcBorders>
              <w:top w:val="nil"/>
              <w:left w:val="single" w:sz="8" w:space="0" w:color="000000"/>
              <w:bottom w:val="single" w:sz="8" w:space="0" w:color="000000"/>
              <w:right w:val="single" w:sz="8" w:space="0" w:color="000000"/>
            </w:tcBorders>
            <w:shd w:val="clear" w:color="auto" w:fill="auto"/>
            <w:hideMark/>
          </w:tcPr>
          <w:p w14:paraId="53573F08"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 xml:space="preserve">Empresa que cuente con experiencia verificable mínima de 5 años en Servicios de Contac Center o similares. </w:t>
            </w:r>
            <w:r w:rsidRPr="006B215D">
              <w:rPr>
                <w:rFonts w:ascii="Arial" w:hAnsi="Arial" w:cs="Arial"/>
                <w:color w:val="000000"/>
                <w:sz w:val="18"/>
                <w:szCs w:val="18"/>
                <w:lang w:val="es-BO" w:eastAsia="es-BO"/>
              </w:rPr>
              <w:br/>
              <w:t>De 5 a 6 años   = 3 pts.</w:t>
            </w:r>
            <w:r w:rsidRPr="006B215D">
              <w:rPr>
                <w:rFonts w:ascii="Arial" w:hAnsi="Arial" w:cs="Arial"/>
                <w:color w:val="000000"/>
                <w:sz w:val="18"/>
                <w:szCs w:val="18"/>
                <w:lang w:val="es-BO" w:eastAsia="es-BO"/>
              </w:rPr>
              <w:br/>
              <w:t>De 7 a 8 años = 4 pts.</w:t>
            </w:r>
            <w:r w:rsidRPr="006B215D">
              <w:rPr>
                <w:rFonts w:ascii="Arial" w:hAnsi="Arial" w:cs="Arial"/>
                <w:color w:val="000000"/>
                <w:sz w:val="18"/>
                <w:szCs w:val="18"/>
                <w:lang w:val="es-BO" w:eastAsia="es-BO"/>
              </w:rPr>
              <w:br/>
              <w:t>De 9 o más años = 5 pts.</w:t>
            </w:r>
          </w:p>
        </w:tc>
        <w:tc>
          <w:tcPr>
            <w:tcW w:w="52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1A094B"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3640" w:type="dxa"/>
            <w:vMerge w:val="restart"/>
            <w:tcBorders>
              <w:top w:val="nil"/>
              <w:left w:val="single" w:sz="8" w:space="0" w:color="000000"/>
              <w:bottom w:val="single" w:sz="8" w:space="0" w:color="000000"/>
              <w:right w:val="single" w:sz="8" w:space="0" w:color="000000"/>
            </w:tcBorders>
            <w:shd w:val="clear" w:color="auto" w:fill="auto"/>
            <w:hideMark/>
          </w:tcPr>
          <w:p w14:paraId="62E377F5"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tc>
        <w:tc>
          <w:tcPr>
            <w:tcW w:w="160" w:type="dxa"/>
            <w:vAlign w:val="center"/>
            <w:hideMark/>
          </w:tcPr>
          <w:p w14:paraId="4B7DD98E" w14:textId="77777777" w:rsidR="006B215D" w:rsidRPr="006B215D" w:rsidRDefault="006B215D" w:rsidP="000E28F0">
            <w:pPr>
              <w:rPr>
                <w:lang w:val="es-BO" w:eastAsia="es-BO"/>
              </w:rPr>
            </w:pPr>
          </w:p>
        </w:tc>
      </w:tr>
      <w:tr w:rsidR="006B215D" w:rsidRPr="006B215D" w14:paraId="43C8CC9B" w14:textId="77777777" w:rsidTr="000E28F0">
        <w:trPr>
          <w:trHeight w:val="498"/>
        </w:trPr>
        <w:tc>
          <w:tcPr>
            <w:tcW w:w="5588" w:type="dxa"/>
            <w:vMerge/>
            <w:tcBorders>
              <w:top w:val="nil"/>
              <w:left w:val="single" w:sz="8" w:space="0" w:color="000000"/>
              <w:bottom w:val="single" w:sz="8" w:space="0" w:color="000000"/>
              <w:right w:val="single" w:sz="8" w:space="0" w:color="000000"/>
            </w:tcBorders>
            <w:vAlign w:val="center"/>
            <w:hideMark/>
          </w:tcPr>
          <w:p w14:paraId="1D95C376" w14:textId="77777777" w:rsidR="006B215D" w:rsidRPr="006B215D" w:rsidRDefault="006B215D" w:rsidP="000E28F0">
            <w:pPr>
              <w:rPr>
                <w:rFonts w:ascii="Arial" w:hAnsi="Arial" w:cs="Arial"/>
                <w:color w:val="000000"/>
                <w:sz w:val="18"/>
                <w:szCs w:val="18"/>
                <w:lang w:val="es-BO" w:eastAsia="es-BO"/>
              </w:rPr>
            </w:pPr>
          </w:p>
        </w:tc>
        <w:tc>
          <w:tcPr>
            <w:tcW w:w="529" w:type="dxa"/>
            <w:vMerge/>
            <w:tcBorders>
              <w:top w:val="nil"/>
              <w:left w:val="single" w:sz="8" w:space="0" w:color="000000"/>
              <w:bottom w:val="single" w:sz="8" w:space="0" w:color="000000"/>
              <w:right w:val="single" w:sz="8" w:space="0" w:color="000000"/>
            </w:tcBorders>
            <w:vAlign w:val="center"/>
            <w:hideMark/>
          </w:tcPr>
          <w:p w14:paraId="15784BEE" w14:textId="77777777" w:rsidR="006B215D" w:rsidRPr="006B215D" w:rsidRDefault="006B215D" w:rsidP="000E28F0">
            <w:pPr>
              <w:rPr>
                <w:rFonts w:ascii="Arial" w:hAnsi="Arial" w:cs="Arial"/>
                <w:color w:val="000000"/>
                <w:lang w:val="es-BO" w:eastAsia="es-BO"/>
              </w:rPr>
            </w:pPr>
          </w:p>
        </w:tc>
        <w:tc>
          <w:tcPr>
            <w:tcW w:w="3640" w:type="dxa"/>
            <w:vMerge/>
            <w:tcBorders>
              <w:top w:val="nil"/>
              <w:left w:val="single" w:sz="8" w:space="0" w:color="000000"/>
              <w:bottom w:val="single" w:sz="8" w:space="0" w:color="000000"/>
              <w:right w:val="single" w:sz="8" w:space="0" w:color="000000"/>
            </w:tcBorders>
            <w:vAlign w:val="center"/>
            <w:hideMark/>
          </w:tcPr>
          <w:p w14:paraId="43059691" w14:textId="77777777" w:rsidR="006B215D" w:rsidRPr="006B215D" w:rsidRDefault="006B215D" w:rsidP="000E28F0">
            <w:pPr>
              <w:rPr>
                <w:rFonts w:ascii="Arial" w:hAnsi="Arial" w:cs="Arial"/>
                <w:color w:val="000000"/>
                <w:sz w:val="15"/>
                <w:szCs w:val="15"/>
                <w:lang w:val="es-BO" w:eastAsia="es-BO"/>
              </w:rPr>
            </w:pPr>
          </w:p>
        </w:tc>
        <w:tc>
          <w:tcPr>
            <w:tcW w:w="160" w:type="dxa"/>
            <w:tcBorders>
              <w:top w:val="nil"/>
              <w:left w:val="nil"/>
              <w:bottom w:val="nil"/>
              <w:right w:val="nil"/>
            </w:tcBorders>
            <w:shd w:val="clear" w:color="auto" w:fill="auto"/>
            <w:noWrap/>
            <w:vAlign w:val="bottom"/>
            <w:hideMark/>
          </w:tcPr>
          <w:p w14:paraId="486E1FDA" w14:textId="77777777" w:rsidR="006B215D" w:rsidRPr="006B215D" w:rsidRDefault="006B215D" w:rsidP="000E28F0">
            <w:pPr>
              <w:rPr>
                <w:rFonts w:ascii="Arial" w:hAnsi="Arial" w:cs="Arial"/>
                <w:color w:val="000000"/>
                <w:sz w:val="15"/>
                <w:szCs w:val="15"/>
                <w:lang w:val="es-BO" w:eastAsia="es-BO"/>
              </w:rPr>
            </w:pPr>
          </w:p>
        </w:tc>
      </w:tr>
      <w:tr w:rsidR="006B215D" w:rsidRPr="006B215D" w14:paraId="10A29281" w14:textId="77777777" w:rsidTr="000E28F0">
        <w:trPr>
          <w:trHeight w:val="56"/>
        </w:trPr>
        <w:tc>
          <w:tcPr>
            <w:tcW w:w="5588" w:type="dxa"/>
            <w:vMerge/>
            <w:tcBorders>
              <w:top w:val="nil"/>
              <w:left w:val="single" w:sz="8" w:space="0" w:color="000000"/>
              <w:bottom w:val="single" w:sz="8" w:space="0" w:color="000000"/>
              <w:right w:val="single" w:sz="8" w:space="0" w:color="000000"/>
            </w:tcBorders>
            <w:vAlign w:val="center"/>
            <w:hideMark/>
          </w:tcPr>
          <w:p w14:paraId="095E2B0E" w14:textId="77777777" w:rsidR="006B215D" w:rsidRPr="006B215D" w:rsidRDefault="006B215D" w:rsidP="000E28F0">
            <w:pPr>
              <w:rPr>
                <w:rFonts w:ascii="Arial" w:hAnsi="Arial" w:cs="Arial"/>
                <w:color w:val="000000"/>
                <w:sz w:val="18"/>
                <w:szCs w:val="18"/>
                <w:lang w:val="es-BO" w:eastAsia="es-BO"/>
              </w:rPr>
            </w:pPr>
          </w:p>
        </w:tc>
        <w:tc>
          <w:tcPr>
            <w:tcW w:w="529" w:type="dxa"/>
            <w:vMerge/>
            <w:tcBorders>
              <w:top w:val="nil"/>
              <w:left w:val="single" w:sz="8" w:space="0" w:color="000000"/>
              <w:bottom w:val="single" w:sz="8" w:space="0" w:color="000000"/>
              <w:right w:val="single" w:sz="8" w:space="0" w:color="000000"/>
            </w:tcBorders>
            <w:vAlign w:val="center"/>
            <w:hideMark/>
          </w:tcPr>
          <w:p w14:paraId="7CA67C44" w14:textId="77777777" w:rsidR="006B215D" w:rsidRPr="006B215D" w:rsidRDefault="006B215D" w:rsidP="000E28F0">
            <w:pPr>
              <w:rPr>
                <w:rFonts w:ascii="Arial" w:hAnsi="Arial" w:cs="Arial"/>
                <w:color w:val="000000"/>
                <w:lang w:val="es-BO" w:eastAsia="es-BO"/>
              </w:rPr>
            </w:pPr>
          </w:p>
        </w:tc>
        <w:tc>
          <w:tcPr>
            <w:tcW w:w="3640" w:type="dxa"/>
            <w:vMerge/>
            <w:tcBorders>
              <w:top w:val="nil"/>
              <w:left w:val="single" w:sz="8" w:space="0" w:color="000000"/>
              <w:bottom w:val="single" w:sz="8" w:space="0" w:color="000000"/>
              <w:right w:val="single" w:sz="8" w:space="0" w:color="000000"/>
            </w:tcBorders>
            <w:vAlign w:val="center"/>
            <w:hideMark/>
          </w:tcPr>
          <w:p w14:paraId="19FA4826" w14:textId="77777777" w:rsidR="006B215D" w:rsidRPr="006B215D" w:rsidRDefault="006B215D" w:rsidP="000E28F0">
            <w:pPr>
              <w:rPr>
                <w:rFonts w:ascii="Arial" w:hAnsi="Arial" w:cs="Arial"/>
                <w:color w:val="000000"/>
                <w:sz w:val="15"/>
                <w:szCs w:val="15"/>
                <w:lang w:val="es-BO" w:eastAsia="es-BO"/>
              </w:rPr>
            </w:pPr>
          </w:p>
        </w:tc>
        <w:tc>
          <w:tcPr>
            <w:tcW w:w="160" w:type="dxa"/>
            <w:tcBorders>
              <w:top w:val="nil"/>
              <w:left w:val="nil"/>
              <w:bottom w:val="nil"/>
              <w:right w:val="nil"/>
            </w:tcBorders>
            <w:shd w:val="clear" w:color="auto" w:fill="auto"/>
            <w:noWrap/>
            <w:vAlign w:val="bottom"/>
            <w:hideMark/>
          </w:tcPr>
          <w:p w14:paraId="31AE8EA1" w14:textId="77777777" w:rsidR="006B215D" w:rsidRPr="006B215D" w:rsidRDefault="006B215D" w:rsidP="000E28F0">
            <w:pPr>
              <w:rPr>
                <w:lang w:val="es-BO" w:eastAsia="es-BO"/>
              </w:rPr>
            </w:pPr>
          </w:p>
        </w:tc>
      </w:tr>
      <w:tr w:rsidR="006B215D" w:rsidRPr="006B215D" w14:paraId="4686D70F" w14:textId="77777777" w:rsidTr="000E28F0">
        <w:trPr>
          <w:trHeight w:val="518"/>
        </w:trPr>
        <w:tc>
          <w:tcPr>
            <w:tcW w:w="5588" w:type="dxa"/>
            <w:vMerge w:val="restart"/>
            <w:tcBorders>
              <w:top w:val="nil"/>
              <w:left w:val="single" w:sz="8" w:space="0" w:color="000000"/>
              <w:bottom w:val="single" w:sz="8" w:space="0" w:color="000000"/>
              <w:right w:val="single" w:sz="8" w:space="0" w:color="000000"/>
            </w:tcBorders>
            <w:shd w:val="clear" w:color="auto" w:fill="auto"/>
            <w:hideMark/>
          </w:tcPr>
          <w:p w14:paraId="47DB1470" w14:textId="77777777" w:rsidR="006B215D" w:rsidRPr="006B215D" w:rsidRDefault="006B215D" w:rsidP="000E28F0">
            <w:pPr>
              <w:spacing w:after="240"/>
              <w:rPr>
                <w:rFonts w:ascii="Arial" w:hAnsi="Arial" w:cs="Arial"/>
                <w:color w:val="000000"/>
                <w:sz w:val="18"/>
                <w:szCs w:val="18"/>
                <w:lang w:val="es-BO" w:eastAsia="es-BO"/>
              </w:rPr>
            </w:pPr>
            <w:r w:rsidRPr="006B215D">
              <w:rPr>
                <w:rFonts w:ascii="Arial" w:hAnsi="Arial" w:cs="Arial"/>
                <w:color w:val="000000"/>
                <w:sz w:val="18"/>
                <w:szCs w:val="18"/>
                <w:lang w:val="es-BO" w:eastAsia="es-BO"/>
              </w:rPr>
              <w:lastRenderedPageBreak/>
              <w:t xml:space="preserve">Experiencia específica verificable en atención y servicio al cliente </w:t>
            </w:r>
            <w:proofErr w:type="spellStart"/>
            <w:r w:rsidRPr="006B215D">
              <w:rPr>
                <w:rFonts w:ascii="Arial" w:hAnsi="Arial" w:cs="Arial"/>
                <w:color w:val="000000"/>
                <w:sz w:val="18"/>
                <w:szCs w:val="18"/>
                <w:lang w:val="es-BO" w:eastAsia="es-BO"/>
              </w:rPr>
              <w:t>inbound</w:t>
            </w:r>
            <w:proofErr w:type="spellEnd"/>
            <w:r w:rsidRPr="006B215D">
              <w:rPr>
                <w:rFonts w:ascii="Arial" w:hAnsi="Arial" w:cs="Arial"/>
                <w:color w:val="000000"/>
                <w:sz w:val="18"/>
                <w:szCs w:val="18"/>
                <w:lang w:val="es-BO" w:eastAsia="es-BO"/>
              </w:rPr>
              <w:t xml:space="preserve"> y </w:t>
            </w:r>
            <w:proofErr w:type="spellStart"/>
            <w:r w:rsidRPr="006B215D">
              <w:rPr>
                <w:rFonts w:ascii="Arial" w:hAnsi="Arial" w:cs="Arial"/>
                <w:color w:val="000000"/>
                <w:sz w:val="18"/>
                <w:szCs w:val="18"/>
                <w:lang w:val="es-BO" w:eastAsia="es-BO"/>
              </w:rPr>
              <w:t>outbound</w:t>
            </w:r>
            <w:proofErr w:type="spellEnd"/>
            <w:r w:rsidRPr="006B215D">
              <w:rPr>
                <w:rFonts w:ascii="Arial" w:hAnsi="Arial" w:cs="Arial"/>
                <w:color w:val="000000"/>
                <w:sz w:val="18"/>
                <w:szCs w:val="18"/>
                <w:lang w:val="es-BO" w:eastAsia="es-BO"/>
              </w:rPr>
              <w:t xml:space="preserve"> en empresas e instituciones de servicios privadas o públicas. (Mínimo de 3 años)</w:t>
            </w:r>
            <w:r w:rsidRPr="006B215D">
              <w:rPr>
                <w:rFonts w:ascii="Arial" w:hAnsi="Arial" w:cs="Arial"/>
                <w:color w:val="000000"/>
                <w:sz w:val="18"/>
                <w:szCs w:val="18"/>
                <w:lang w:val="es-BO" w:eastAsia="es-BO"/>
              </w:rPr>
              <w:br/>
              <w:t>Tres contratos = 5 pts.</w:t>
            </w:r>
            <w:r w:rsidRPr="006B215D">
              <w:rPr>
                <w:rFonts w:ascii="Arial" w:hAnsi="Arial" w:cs="Arial"/>
                <w:color w:val="000000"/>
                <w:sz w:val="18"/>
                <w:szCs w:val="18"/>
                <w:lang w:val="es-BO" w:eastAsia="es-BO"/>
              </w:rPr>
              <w:br/>
              <w:t xml:space="preserve">Cuatro contratos = 10 pts. </w:t>
            </w:r>
            <w:r w:rsidRPr="006B215D">
              <w:rPr>
                <w:rFonts w:ascii="Arial" w:hAnsi="Arial" w:cs="Arial"/>
                <w:color w:val="000000"/>
                <w:sz w:val="18"/>
                <w:szCs w:val="18"/>
                <w:lang w:val="es-BO" w:eastAsia="es-BO"/>
              </w:rPr>
              <w:br/>
              <w:t>Cinco o más contratos = 15 pts.</w:t>
            </w:r>
          </w:p>
        </w:tc>
        <w:tc>
          <w:tcPr>
            <w:tcW w:w="52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3AABE1A8"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3640" w:type="dxa"/>
            <w:vMerge w:val="restart"/>
            <w:tcBorders>
              <w:top w:val="nil"/>
              <w:left w:val="single" w:sz="8" w:space="0" w:color="000000"/>
              <w:bottom w:val="single" w:sz="8" w:space="0" w:color="000000"/>
              <w:right w:val="single" w:sz="8" w:space="0" w:color="000000"/>
            </w:tcBorders>
            <w:shd w:val="clear" w:color="auto" w:fill="auto"/>
            <w:hideMark/>
          </w:tcPr>
          <w:p w14:paraId="6EFCC31E"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tc>
        <w:tc>
          <w:tcPr>
            <w:tcW w:w="160" w:type="dxa"/>
            <w:vAlign w:val="center"/>
            <w:hideMark/>
          </w:tcPr>
          <w:p w14:paraId="71D654F9" w14:textId="77777777" w:rsidR="006B215D" w:rsidRPr="006B215D" w:rsidRDefault="006B215D" w:rsidP="000E28F0">
            <w:pPr>
              <w:rPr>
                <w:lang w:val="es-BO" w:eastAsia="es-BO"/>
              </w:rPr>
            </w:pPr>
          </w:p>
        </w:tc>
      </w:tr>
      <w:tr w:rsidR="006B215D" w:rsidRPr="006B215D" w14:paraId="33A23157" w14:textId="77777777" w:rsidTr="000E28F0">
        <w:trPr>
          <w:trHeight w:val="498"/>
        </w:trPr>
        <w:tc>
          <w:tcPr>
            <w:tcW w:w="5588" w:type="dxa"/>
            <w:vMerge/>
            <w:tcBorders>
              <w:top w:val="nil"/>
              <w:left w:val="single" w:sz="8" w:space="0" w:color="000000"/>
              <w:bottom w:val="single" w:sz="8" w:space="0" w:color="000000"/>
              <w:right w:val="single" w:sz="8" w:space="0" w:color="000000"/>
            </w:tcBorders>
            <w:vAlign w:val="center"/>
            <w:hideMark/>
          </w:tcPr>
          <w:p w14:paraId="3DF52501" w14:textId="77777777" w:rsidR="006B215D" w:rsidRPr="006B215D" w:rsidRDefault="006B215D" w:rsidP="000E28F0">
            <w:pPr>
              <w:rPr>
                <w:rFonts w:ascii="Arial" w:hAnsi="Arial" w:cs="Arial"/>
                <w:color w:val="000000"/>
                <w:sz w:val="18"/>
                <w:szCs w:val="18"/>
                <w:lang w:val="es-BO" w:eastAsia="es-BO"/>
              </w:rPr>
            </w:pPr>
          </w:p>
        </w:tc>
        <w:tc>
          <w:tcPr>
            <w:tcW w:w="529" w:type="dxa"/>
            <w:vMerge/>
            <w:tcBorders>
              <w:top w:val="nil"/>
              <w:left w:val="single" w:sz="8" w:space="0" w:color="000000"/>
              <w:bottom w:val="single" w:sz="8" w:space="0" w:color="000000"/>
              <w:right w:val="single" w:sz="8" w:space="0" w:color="000000"/>
            </w:tcBorders>
            <w:vAlign w:val="center"/>
            <w:hideMark/>
          </w:tcPr>
          <w:p w14:paraId="009966F1" w14:textId="77777777" w:rsidR="006B215D" w:rsidRPr="006B215D" w:rsidRDefault="006B215D" w:rsidP="000E28F0">
            <w:pPr>
              <w:rPr>
                <w:rFonts w:ascii="Arial" w:hAnsi="Arial" w:cs="Arial"/>
                <w:color w:val="000000"/>
                <w:lang w:val="es-BO" w:eastAsia="es-BO"/>
              </w:rPr>
            </w:pPr>
          </w:p>
        </w:tc>
        <w:tc>
          <w:tcPr>
            <w:tcW w:w="3640" w:type="dxa"/>
            <w:vMerge/>
            <w:tcBorders>
              <w:top w:val="nil"/>
              <w:left w:val="single" w:sz="8" w:space="0" w:color="000000"/>
              <w:bottom w:val="single" w:sz="8" w:space="0" w:color="000000"/>
              <w:right w:val="single" w:sz="8" w:space="0" w:color="000000"/>
            </w:tcBorders>
            <w:vAlign w:val="center"/>
            <w:hideMark/>
          </w:tcPr>
          <w:p w14:paraId="180EDB48" w14:textId="77777777" w:rsidR="006B215D" w:rsidRPr="006B215D" w:rsidRDefault="006B215D" w:rsidP="000E28F0">
            <w:pPr>
              <w:rPr>
                <w:rFonts w:ascii="Arial" w:hAnsi="Arial" w:cs="Arial"/>
                <w:color w:val="000000"/>
                <w:sz w:val="15"/>
                <w:szCs w:val="15"/>
                <w:lang w:val="es-BO" w:eastAsia="es-BO"/>
              </w:rPr>
            </w:pPr>
          </w:p>
        </w:tc>
        <w:tc>
          <w:tcPr>
            <w:tcW w:w="160" w:type="dxa"/>
            <w:tcBorders>
              <w:top w:val="nil"/>
              <w:left w:val="nil"/>
              <w:bottom w:val="nil"/>
              <w:right w:val="nil"/>
            </w:tcBorders>
            <w:shd w:val="clear" w:color="auto" w:fill="auto"/>
            <w:noWrap/>
            <w:vAlign w:val="bottom"/>
            <w:hideMark/>
          </w:tcPr>
          <w:p w14:paraId="0CFF27B0" w14:textId="77777777" w:rsidR="006B215D" w:rsidRPr="006B215D" w:rsidRDefault="006B215D" w:rsidP="000E28F0">
            <w:pPr>
              <w:rPr>
                <w:rFonts w:ascii="Arial" w:hAnsi="Arial" w:cs="Arial"/>
                <w:color w:val="000000"/>
                <w:sz w:val="15"/>
                <w:szCs w:val="15"/>
                <w:lang w:val="es-BO" w:eastAsia="es-BO"/>
              </w:rPr>
            </w:pPr>
          </w:p>
        </w:tc>
      </w:tr>
      <w:tr w:rsidR="006B215D" w:rsidRPr="006B215D" w14:paraId="722698CD" w14:textId="77777777" w:rsidTr="000E28F0">
        <w:trPr>
          <w:trHeight w:val="453"/>
        </w:trPr>
        <w:tc>
          <w:tcPr>
            <w:tcW w:w="5588" w:type="dxa"/>
            <w:vMerge/>
            <w:tcBorders>
              <w:top w:val="nil"/>
              <w:left w:val="single" w:sz="8" w:space="0" w:color="000000"/>
              <w:bottom w:val="single" w:sz="8" w:space="0" w:color="000000"/>
              <w:right w:val="single" w:sz="8" w:space="0" w:color="000000"/>
            </w:tcBorders>
            <w:vAlign w:val="center"/>
            <w:hideMark/>
          </w:tcPr>
          <w:p w14:paraId="704BA0BF" w14:textId="77777777" w:rsidR="006B215D" w:rsidRPr="006B215D" w:rsidRDefault="006B215D" w:rsidP="000E28F0">
            <w:pPr>
              <w:rPr>
                <w:rFonts w:ascii="Arial" w:hAnsi="Arial" w:cs="Arial"/>
                <w:color w:val="000000"/>
                <w:sz w:val="18"/>
                <w:szCs w:val="18"/>
                <w:lang w:val="es-BO" w:eastAsia="es-BO"/>
              </w:rPr>
            </w:pPr>
          </w:p>
        </w:tc>
        <w:tc>
          <w:tcPr>
            <w:tcW w:w="529" w:type="dxa"/>
            <w:vMerge/>
            <w:tcBorders>
              <w:top w:val="nil"/>
              <w:left w:val="single" w:sz="8" w:space="0" w:color="000000"/>
              <w:bottom w:val="single" w:sz="8" w:space="0" w:color="000000"/>
              <w:right w:val="single" w:sz="8" w:space="0" w:color="000000"/>
            </w:tcBorders>
            <w:vAlign w:val="center"/>
            <w:hideMark/>
          </w:tcPr>
          <w:p w14:paraId="2062A22F" w14:textId="77777777" w:rsidR="006B215D" w:rsidRPr="006B215D" w:rsidRDefault="006B215D" w:rsidP="000E28F0">
            <w:pPr>
              <w:rPr>
                <w:rFonts w:ascii="Arial" w:hAnsi="Arial" w:cs="Arial"/>
                <w:color w:val="000000"/>
                <w:lang w:val="es-BO" w:eastAsia="es-BO"/>
              </w:rPr>
            </w:pPr>
          </w:p>
        </w:tc>
        <w:tc>
          <w:tcPr>
            <w:tcW w:w="3640" w:type="dxa"/>
            <w:vMerge/>
            <w:tcBorders>
              <w:top w:val="nil"/>
              <w:left w:val="single" w:sz="8" w:space="0" w:color="000000"/>
              <w:bottom w:val="single" w:sz="8" w:space="0" w:color="000000"/>
              <w:right w:val="single" w:sz="8" w:space="0" w:color="000000"/>
            </w:tcBorders>
            <w:vAlign w:val="center"/>
            <w:hideMark/>
          </w:tcPr>
          <w:p w14:paraId="02F49867" w14:textId="77777777" w:rsidR="006B215D" w:rsidRPr="006B215D" w:rsidRDefault="006B215D" w:rsidP="000E28F0">
            <w:pPr>
              <w:rPr>
                <w:rFonts w:ascii="Arial" w:hAnsi="Arial" w:cs="Arial"/>
                <w:color w:val="000000"/>
                <w:sz w:val="15"/>
                <w:szCs w:val="15"/>
                <w:lang w:val="es-BO" w:eastAsia="es-BO"/>
              </w:rPr>
            </w:pPr>
          </w:p>
        </w:tc>
        <w:tc>
          <w:tcPr>
            <w:tcW w:w="160" w:type="dxa"/>
            <w:tcBorders>
              <w:top w:val="nil"/>
              <w:left w:val="nil"/>
              <w:bottom w:val="nil"/>
              <w:right w:val="nil"/>
            </w:tcBorders>
            <w:shd w:val="clear" w:color="auto" w:fill="auto"/>
            <w:noWrap/>
            <w:vAlign w:val="bottom"/>
            <w:hideMark/>
          </w:tcPr>
          <w:p w14:paraId="7C876B26" w14:textId="77777777" w:rsidR="006B215D" w:rsidRPr="006B215D" w:rsidRDefault="006B215D" w:rsidP="000E28F0">
            <w:pPr>
              <w:rPr>
                <w:lang w:val="es-BO" w:eastAsia="es-BO"/>
              </w:rPr>
            </w:pPr>
          </w:p>
        </w:tc>
      </w:tr>
      <w:tr w:rsidR="006B215D" w:rsidRPr="006B215D" w14:paraId="4EA3709C" w14:textId="77777777" w:rsidTr="000E28F0">
        <w:trPr>
          <w:trHeight w:val="498"/>
        </w:trPr>
        <w:tc>
          <w:tcPr>
            <w:tcW w:w="558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DC0D4F3"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Propuesta Técnica</w:t>
            </w:r>
            <w:r w:rsidRPr="006B215D">
              <w:rPr>
                <w:rFonts w:ascii="Arial" w:hAnsi="Arial" w:cs="Arial"/>
                <w:color w:val="000000"/>
                <w:sz w:val="18"/>
                <w:szCs w:val="18"/>
                <w:lang w:val="es-BO" w:eastAsia="es-BO"/>
              </w:rPr>
              <w:br/>
              <w:t>Porcentaje de cumplimiento de requisitos operativos</w:t>
            </w:r>
            <w:r w:rsidRPr="006B215D">
              <w:rPr>
                <w:rFonts w:ascii="Arial" w:hAnsi="Arial" w:cs="Arial"/>
                <w:color w:val="000000"/>
                <w:sz w:val="18"/>
                <w:szCs w:val="18"/>
                <w:lang w:val="es-BO" w:eastAsia="es-BO"/>
              </w:rPr>
              <w:br/>
              <w:t>85 a 90% = 5 pts.</w:t>
            </w:r>
            <w:r w:rsidRPr="006B215D">
              <w:rPr>
                <w:rFonts w:ascii="Arial" w:hAnsi="Arial" w:cs="Arial"/>
                <w:color w:val="000000"/>
                <w:sz w:val="18"/>
                <w:szCs w:val="18"/>
                <w:lang w:val="es-BO" w:eastAsia="es-BO"/>
              </w:rPr>
              <w:br/>
              <w:t>90 a 95% = 10 pts.</w:t>
            </w:r>
            <w:r w:rsidRPr="006B215D">
              <w:rPr>
                <w:rFonts w:ascii="Arial" w:hAnsi="Arial" w:cs="Arial"/>
                <w:color w:val="000000"/>
                <w:sz w:val="18"/>
                <w:szCs w:val="18"/>
                <w:lang w:val="es-BO" w:eastAsia="es-BO"/>
              </w:rPr>
              <w:br/>
              <w:t>95 a 100% = 20 pts.</w:t>
            </w:r>
          </w:p>
        </w:tc>
        <w:tc>
          <w:tcPr>
            <w:tcW w:w="52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9B65E71"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3640" w:type="dxa"/>
            <w:vMerge w:val="restart"/>
            <w:tcBorders>
              <w:top w:val="nil"/>
              <w:left w:val="single" w:sz="8" w:space="0" w:color="000000"/>
              <w:bottom w:val="single" w:sz="8" w:space="0" w:color="000000"/>
              <w:right w:val="single" w:sz="8" w:space="0" w:color="000000"/>
            </w:tcBorders>
            <w:shd w:val="clear" w:color="auto" w:fill="auto"/>
            <w:hideMark/>
          </w:tcPr>
          <w:p w14:paraId="64521207"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tc>
        <w:tc>
          <w:tcPr>
            <w:tcW w:w="160" w:type="dxa"/>
            <w:vAlign w:val="center"/>
            <w:hideMark/>
          </w:tcPr>
          <w:p w14:paraId="3B8A95D9" w14:textId="77777777" w:rsidR="006B215D" w:rsidRPr="006B215D" w:rsidRDefault="006B215D" w:rsidP="000E28F0">
            <w:pPr>
              <w:rPr>
                <w:lang w:val="es-BO" w:eastAsia="es-BO"/>
              </w:rPr>
            </w:pPr>
          </w:p>
        </w:tc>
      </w:tr>
      <w:tr w:rsidR="006B215D" w:rsidRPr="006B215D" w14:paraId="5718EF0B" w14:textId="77777777" w:rsidTr="000E28F0">
        <w:trPr>
          <w:trHeight w:val="498"/>
        </w:trPr>
        <w:tc>
          <w:tcPr>
            <w:tcW w:w="5588" w:type="dxa"/>
            <w:vMerge/>
            <w:tcBorders>
              <w:top w:val="nil"/>
              <w:left w:val="single" w:sz="8" w:space="0" w:color="000000"/>
              <w:bottom w:val="single" w:sz="8" w:space="0" w:color="000000"/>
              <w:right w:val="single" w:sz="8" w:space="0" w:color="000000"/>
            </w:tcBorders>
            <w:vAlign w:val="center"/>
            <w:hideMark/>
          </w:tcPr>
          <w:p w14:paraId="6F23F526" w14:textId="77777777" w:rsidR="006B215D" w:rsidRPr="006B215D" w:rsidRDefault="006B215D" w:rsidP="000E28F0">
            <w:pPr>
              <w:rPr>
                <w:rFonts w:ascii="Arial" w:hAnsi="Arial" w:cs="Arial"/>
                <w:color w:val="000000"/>
                <w:sz w:val="18"/>
                <w:szCs w:val="18"/>
                <w:lang w:val="es-BO" w:eastAsia="es-BO"/>
              </w:rPr>
            </w:pPr>
          </w:p>
        </w:tc>
        <w:tc>
          <w:tcPr>
            <w:tcW w:w="529" w:type="dxa"/>
            <w:vMerge/>
            <w:tcBorders>
              <w:top w:val="nil"/>
              <w:left w:val="single" w:sz="8" w:space="0" w:color="000000"/>
              <w:bottom w:val="single" w:sz="8" w:space="0" w:color="000000"/>
              <w:right w:val="single" w:sz="8" w:space="0" w:color="000000"/>
            </w:tcBorders>
            <w:vAlign w:val="center"/>
            <w:hideMark/>
          </w:tcPr>
          <w:p w14:paraId="5180A2E6" w14:textId="77777777" w:rsidR="006B215D" w:rsidRPr="006B215D" w:rsidRDefault="006B215D" w:rsidP="000E28F0">
            <w:pPr>
              <w:rPr>
                <w:rFonts w:ascii="Arial" w:hAnsi="Arial" w:cs="Arial"/>
                <w:color w:val="000000"/>
                <w:lang w:val="es-BO" w:eastAsia="es-BO"/>
              </w:rPr>
            </w:pPr>
          </w:p>
        </w:tc>
        <w:tc>
          <w:tcPr>
            <w:tcW w:w="3640" w:type="dxa"/>
            <w:vMerge/>
            <w:tcBorders>
              <w:top w:val="nil"/>
              <w:left w:val="single" w:sz="8" w:space="0" w:color="000000"/>
              <w:bottom w:val="single" w:sz="8" w:space="0" w:color="000000"/>
              <w:right w:val="single" w:sz="8" w:space="0" w:color="000000"/>
            </w:tcBorders>
            <w:vAlign w:val="center"/>
            <w:hideMark/>
          </w:tcPr>
          <w:p w14:paraId="4EF62134" w14:textId="77777777" w:rsidR="006B215D" w:rsidRPr="006B215D" w:rsidRDefault="006B215D" w:rsidP="000E28F0">
            <w:pPr>
              <w:rPr>
                <w:rFonts w:ascii="Arial" w:hAnsi="Arial" w:cs="Arial"/>
                <w:color w:val="000000"/>
                <w:sz w:val="15"/>
                <w:szCs w:val="15"/>
                <w:lang w:val="es-BO" w:eastAsia="es-BO"/>
              </w:rPr>
            </w:pPr>
          </w:p>
        </w:tc>
        <w:tc>
          <w:tcPr>
            <w:tcW w:w="160" w:type="dxa"/>
            <w:tcBorders>
              <w:top w:val="nil"/>
              <w:left w:val="nil"/>
              <w:bottom w:val="nil"/>
              <w:right w:val="nil"/>
            </w:tcBorders>
            <w:shd w:val="clear" w:color="auto" w:fill="auto"/>
            <w:noWrap/>
            <w:vAlign w:val="bottom"/>
            <w:hideMark/>
          </w:tcPr>
          <w:p w14:paraId="5364A4F3" w14:textId="77777777" w:rsidR="006B215D" w:rsidRPr="006B215D" w:rsidRDefault="006B215D" w:rsidP="000E28F0">
            <w:pPr>
              <w:rPr>
                <w:rFonts w:ascii="Arial" w:hAnsi="Arial" w:cs="Arial"/>
                <w:color w:val="000000"/>
                <w:sz w:val="15"/>
                <w:szCs w:val="15"/>
                <w:lang w:val="es-BO" w:eastAsia="es-BO"/>
              </w:rPr>
            </w:pPr>
          </w:p>
        </w:tc>
      </w:tr>
      <w:tr w:rsidR="006B215D" w:rsidRPr="006B215D" w14:paraId="38F87431" w14:textId="77777777" w:rsidTr="000E28F0">
        <w:trPr>
          <w:trHeight w:val="102"/>
        </w:trPr>
        <w:tc>
          <w:tcPr>
            <w:tcW w:w="5588" w:type="dxa"/>
            <w:vMerge/>
            <w:tcBorders>
              <w:top w:val="nil"/>
              <w:left w:val="single" w:sz="8" w:space="0" w:color="000000"/>
              <w:bottom w:val="single" w:sz="8" w:space="0" w:color="000000"/>
              <w:right w:val="single" w:sz="8" w:space="0" w:color="000000"/>
            </w:tcBorders>
            <w:vAlign w:val="center"/>
            <w:hideMark/>
          </w:tcPr>
          <w:p w14:paraId="729760FE" w14:textId="77777777" w:rsidR="006B215D" w:rsidRPr="006B215D" w:rsidRDefault="006B215D" w:rsidP="000E28F0">
            <w:pPr>
              <w:rPr>
                <w:rFonts w:ascii="Arial" w:hAnsi="Arial" w:cs="Arial"/>
                <w:color w:val="000000"/>
                <w:sz w:val="18"/>
                <w:szCs w:val="18"/>
                <w:lang w:val="es-BO" w:eastAsia="es-BO"/>
              </w:rPr>
            </w:pPr>
          </w:p>
        </w:tc>
        <w:tc>
          <w:tcPr>
            <w:tcW w:w="529" w:type="dxa"/>
            <w:vMerge/>
            <w:tcBorders>
              <w:top w:val="nil"/>
              <w:left w:val="single" w:sz="8" w:space="0" w:color="000000"/>
              <w:bottom w:val="single" w:sz="8" w:space="0" w:color="000000"/>
              <w:right w:val="single" w:sz="8" w:space="0" w:color="000000"/>
            </w:tcBorders>
            <w:vAlign w:val="center"/>
            <w:hideMark/>
          </w:tcPr>
          <w:p w14:paraId="3470F4F9" w14:textId="77777777" w:rsidR="006B215D" w:rsidRPr="006B215D" w:rsidRDefault="006B215D" w:rsidP="000E28F0">
            <w:pPr>
              <w:rPr>
                <w:rFonts w:ascii="Arial" w:hAnsi="Arial" w:cs="Arial"/>
                <w:color w:val="000000"/>
                <w:lang w:val="es-BO" w:eastAsia="es-BO"/>
              </w:rPr>
            </w:pPr>
          </w:p>
        </w:tc>
        <w:tc>
          <w:tcPr>
            <w:tcW w:w="3640" w:type="dxa"/>
            <w:vMerge/>
            <w:tcBorders>
              <w:top w:val="nil"/>
              <w:left w:val="single" w:sz="8" w:space="0" w:color="000000"/>
              <w:bottom w:val="single" w:sz="8" w:space="0" w:color="000000"/>
              <w:right w:val="single" w:sz="8" w:space="0" w:color="000000"/>
            </w:tcBorders>
            <w:vAlign w:val="center"/>
            <w:hideMark/>
          </w:tcPr>
          <w:p w14:paraId="6C72C24E" w14:textId="77777777" w:rsidR="006B215D" w:rsidRPr="006B215D" w:rsidRDefault="006B215D" w:rsidP="000E28F0">
            <w:pPr>
              <w:rPr>
                <w:rFonts w:ascii="Arial" w:hAnsi="Arial" w:cs="Arial"/>
                <w:color w:val="000000"/>
                <w:sz w:val="15"/>
                <w:szCs w:val="15"/>
                <w:lang w:val="es-BO" w:eastAsia="es-BO"/>
              </w:rPr>
            </w:pPr>
          </w:p>
        </w:tc>
        <w:tc>
          <w:tcPr>
            <w:tcW w:w="160" w:type="dxa"/>
            <w:tcBorders>
              <w:top w:val="nil"/>
              <w:left w:val="nil"/>
              <w:bottom w:val="nil"/>
              <w:right w:val="nil"/>
            </w:tcBorders>
            <w:shd w:val="clear" w:color="auto" w:fill="auto"/>
            <w:noWrap/>
            <w:vAlign w:val="bottom"/>
            <w:hideMark/>
          </w:tcPr>
          <w:p w14:paraId="09951FFA" w14:textId="77777777" w:rsidR="006B215D" w:rsidRPr="006B215D" w:rsidRDefault="006B215D" w:rsidP="000E28F0">
            <w:pPr>
              <w:rPr>
                <w:lang w:val="es-BO" w:eastAsia="es-BO"/>
              </w:rPr>
            </w:pPr>
          </w:p>
        </w:tc>
      </w:tr>
      <w:tr w:rsidR="006B215D" w:rsidRPr="006B215D" w14:paraId="7A924E98" w14:textId="77777777" w:rsidTr="000E28F0">
        <w:trPr>
          <w:trHeight w:val="498"/>
        </w:trPr>
        <w:tc>
          <w:tcPr>
            <w:tcW w:w="558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E8E4262"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Propuesta Técnica</w:t>
            </w:r>
            <w:r w:rsidRPr="006B215D">
              <w:rPr>
                <w:rFonts w:ascii="Arial" w:hAnsi="Arial" w:cs="Arial"/>
                <w:color w:val="000000"/>
                <w:sz w:val="18"/>
                <w:szCs w:val="18"/>
                <w:lang w:val="es-BO" w:eastAsia="es-BO"/>
              </w:rPr>
              <w:br/>
              <w:t>Porcentaje de cumplimiento de requisitos técnicos</w:t>
            </w:r>
            <w:r w:rsidRPr="006B215D">
              <w:rPr>
                <w:rFonts w:ascii="Arial" w:hAnsi="Arial" w:cs="Arial"/>
                <w:color w:val="000000"/>
                <w:sz w:val="18"/>
                <w:szCs w:val="18"/>
                <w:lang w:val="es-BO" w:eastAsia="es-BO"/>
              </w:rPr>
              <w:br/>
              <w:t>85 a 90% = 5 pts.</w:t>
            </w:r>
            <w:r w:rsidRPr="006B215D">
              <w:rPr>
                <w:rFonts w:ascii="Arial" w:hAnsi="Arial" w:cs="Arial"/>
                <w:color w:val="000000"/>
                <w:sz w:val="18"/>
                <w:szCs w:val="18"/>
                <w:lang w:val="es-BO" w:eastAsia="es-BO"/>
              </w:rPr>
              <w:br/>
              <w:t>90 a 95% = 10 pts.</w:t>
            </w:r>
            <w:r w:rsidRPr="006B215D">
              <w:rPr>
                <w:rFonts w:ascii="Arial" w:hAnsi="Arial" w:cs="Arial"/>
                <w:color w:val="000000"/>
                <w:sz w:val="18"/>
                <w:szCs w:val="18"/>
                <w:lang w:val="es-BO" w:eastAsia="es-BO"/>
              </w:rPr>
              <w:br/>
              <w:t>95 a 100% = 20 pts.</w:t>
            </w:r>
          </w:p>
        </w:tc>
        <w:tc>
          <w:tcPr>
            <w:tcW w:w="529" w:type="dxa"/>
            <w:vMerge w:val="restart"/>
            <w:tcBorders>
              <w:top w:val="nil"/>
              <w:left w:val="nil"/>
              <w:right w:val="single" w:sz="8" w:space="0" w:color="000000"/>
            </w:tcBorders>
            <w:shd w:val="clear" w:color="auto" w:fill="auto"/>
            <w:vAlign w:val="center"/>
            <w:hideMark/>
          </w:tcPr>
          <w:p w14:paraId="2295877D"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p w14:paraId="5D7B90BD"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p w14:paraId="686C83B1"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3640" w:type="dxa"/>
            <w:vMerge w:val="restart"/>
            <w:tcBorders>
              <w:top w:val="nil"/>
              <w:left w:val="nil"/>
              <w:right w:val="single" w:sz="8" w:space="0" w:color="000000"/>
            </w:tcBorders>
            <w:shd w:val="clear" w:color="auto" w:fill="auto"/>
            <w:hideMark/>
          </w:tcPr>
          <w:p w14:paraId="2604FFC2"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p w14:paraId="28D482E1"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p w14:paraId="7BADBD90"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tc>
        <w:tc>
          <w:tcPr>
            <w:tcW w:w="160" w:type="dxa"/>
            <w:vAlign w:val="center"/>
            <w:hideMark/>
          </w:tcPr>
          <w:p w14:paraId="534E369F" w14:textId="77777777" w:rsidR="006B215D" w:rsidRPr="006B215D" w:rsidRDefault="006B215D" w:rsidP="000E28F0">
            <w:pPr>
              <w:rPr>
                <w:lang w:val="es-BO" w:eastAsia="es-BO"/>
              </w:rPr>
            </w:pPr>
          </w:p>
        </w:tc>
      </w:tr>
      <w:tr w:rsidR="006B215D" w:rsidRPr="006B215D" w14:paraId="19901F3E" w14:textId="77777777" w:rsidTr="000E28F0">
        <w:trPr>
          <w:trHeight w:val="498"/>
        </w:trPr>
        <w:tc>
          <w:tcPr>
            <w:tcW w:w="5588" w:type="dxa"/>
            <w:vMerge/>
            <w:tcBorders>
              <w:top w:val="nil"/>
              <w:left w:val="single" w:sz="8" w:space="0" w:color="000000"/>
              <w:bottom w:val="single" w:sz="8" w:space="0" w:color="000000"/>
              <w:right w:val="single" w:sz="8" w:space="0" w:color="000000"/>
            </w:tcBorders>
            <w:vAlign w:val="center"/>
            <w:hideMark/>
          </w:tcPr>
          <w:p w14:paraId="59DE1F71" w14:textId="77777777" w:rsidR="006B215D" w:rsidRPr="006B215D" w:rsidRDefault="006B215D" w:rsidP="000E28F0">
            <w:pPr>
              <w:rPr>
                <w:rFonts w:ascii="Arial" w:hAnsi="Arial" w:cs="Arial"/>
                <w:color w:val="000000"/>
                <w:sz w:val="18"/>
                <w:szCs w:val="18"/>
                <w:lang w:val="es-BO" w:eastAsia="es-BO"/>
              </w:rPr>
            </w:pPr>
          </w:p>
        </w:tc>
        <w:tc>
          <w:tcPr>
            <w:tcW w:w="529" w:type="dxa"/>
            <w:vMerge/>
            <w:tcBorders>
              <w:left w:val="nil"/>
              <w:right w:val="single" w:sz="8" w:space="0" w:color="000000"/>
            </w:tcBorders>
            <w:shd w:val="clear" w:color="auto" w:fill="auto"/>
            <w:vAlign w:val="center"/>
            <w:hideMark/>
          </w:tcPr>
          <w:p w14:paraId="39692691" w14:textId="77777777" w:rsidR="006B215D" w:rsidRPr="006B215D" w:rsidRDefault="006B215D" w:rsidP="000E28F0">
            <w:pPr>
              <w:jc w:val="center"/>
              <w:rPr>
                <w:rFonts w:ascii="Arial" w:hAnsi="Arial" w:cs="Arial"/>
                <w:color w:val="000000"/>
                <w:lang w:val="es-BO" w:eastAsia="es-BO"/>
              </w:rPr>
            </w:pPr>
          </w:p>
        </w:tc>
        <w:tc>
          <w:tcPr>
            <w:tcW w:w="3640" w:type="dxa"/>
            <w:vMerge/>
            <w:tcBorders>
              <w:left w:val="nil"/>
              <w:right w:val="single" w:sz="8" w:space="0" w:color="000000"/>
            </w:tcBorders>
            <w:shd w:val="clear" w:color="auto" w:fill="auto"/>
            <w:hideMark/>
          </w:tcPr>
          <w:p w14:paraId="11F94D77" w14:textId="77777777" w:rsidR="006B215D" w:rsidRPr="006B215D" w:rsidRDefault="006B215D" w:rsidP="000E28F0">
            <w:pPr>
              <w:rPr>
                <w:rFonts w:ascii="Arial" w:hAnsi="Arial" w:cs="Arial"/>
                <w:color w:val="000000"/>
                <w:sz w:val="15"/>
                <w:szCs w:val="15"/>
                <w:lang w:val="es-BO" w:eastAsia="es-BO"/>
              </w:rPr>
            </w:pPr>
          </w:p>
        </w:tc>
        <w:tc>
          <w:tcPr>
            <w:tcW w:w="160" w:type="dxa"/>
            <w:vAlign w:val="center"/>
            <w:hideMark/>
          </w:tcPr>
          <w:p w14:paraId="241D77F8" w14:textId="77777777" w:rsidR="006B215D" w:rsidRPr="006B215D" w:rsidRDefault="006B215D" w:rsidP="000E28F0">
            <w:pPr>
              <w:rPr>
                <w:lang w:val="es-BO" w:eastAsia="es-BO"/>
              </w:rPr>
            </w:pPr>
          </w:p>
        </w:tc>
      </w:tr>
      <w:tr w:rsidR="006B215D" w:rsidRPr="006B215D" w14:paraId="4A972ED7" w14:textId="77777777" w:rsidTr="000E28F0">
        <w:trPr>
          <w:trHeight w:val="48"/>
        </w:trPr>
        <w:tc>
          <w:tcPr>
            <w:tcW w:w="5588" w:type="dxa"/>
            <w:vMerge/>
            <w:tcBorders>
              <w:top w:val="nil"/>
              <w:left w:val="single" w:sz="8" w:space="0" w:color="000000"/>
              <w:bottom w:val="single" w:sz="8" w:space="0" w:color="000000"/>
              <w:right w:val="single" w:sz="8" w:space="0" w:color="000000"/>
            </w:tcBorders>
            <w:vAlign w:val="center"/>
            <w:hideMark/>
          </w:tcPr>
          <w:p w14:paraId="490B3F33" w14:textId="77777777" w:rsidR="006B215D" w:rsidRPr="006B215D" w:rsidRDefault="006B215D" w:rsidP="000E28F0">
            <w:pPr>
              <w:rPr>
                <w:rFonts w:ascii="Arial" w:hAnsi="Arial" w:cs="Arial"/>
                <w:color w:val="000000"/>
                <w:sz w:val="18"/>
                <w:szCs w:val="18"/>
                <w:lang w:val="es-BO" w:eastAsia="es-BO"/>
              </w:rPr>
            </w:pPr>
          </w:p>
        </w:tc>
        <w:tc>
          <w:tcPr>
            <w:tcW w:w="529" w:type="dxa"/>
            <w:vMerge/>
            <w:tcBorders>
              <w:left w:val="nil"/>
              <w:bottom w:val="single" w:sz="8" w:space="0" w:color="000000"/>
              <w:right w:val="single" w:sz="8" w:space="0" w:color="000000"/>
            </w:tcBorders>
            <w:shd w:val="clear" w:color="auto" w:fill="auto"/>
            <w:vAlign w:val="center"/>
            <w:hideMark/>
          </w:tcPr>
          <w:p w14:paraId="4F8471C6" w14:textId="77777777" w:rsidR="006B215D" w:rsidRPr="006B215D" w:rsidRDefault="006B215D" w:rsidP="000E28F0">
            <w:pPr>
              <w:jc w:val="center"/>
              <w:rPr>
                <w:rFonts w:ascii="Arial" w:hAnsi="Arial" w:cs="Arial"/>
                <w:color w:val="000000"/>
                <w:lang w:val="es-BO" w:eastAsia="es-BO"/>
              </w:rPr>
            </w:pPr>
          </w:p>
        </w:tc>
        <w:tc>
          <w:tcPr>
            <w:tcW w:w="3640" w:type="dxa"/>
            <w:vMerge/>
            <w:tcBorders>
              <w:left w:val="nil"/>
              <w:bottom w:val="single" w:sz="8" w:space="0" w:color="000000"/>
              <w:right w:val="single" w:sz="8" w:space="0" w:color="000000"/>
            </w:tcBorders>
            <w:shd w:val="clear" w:color="auto" w:fill="auto"/>
            <w:hideMark/>
          </w:tcPr>
          <w:p w14:paraId="270DA880" w14:textId="77777777" w:rsidR="006B215D" w:rsidRPr="006B215D" w:rsidRDefault="006B215D" w:rsidP="000E28F0">
            <w:pPr>
              <w:rPr>
                <w:rFonts w:ascii="Arial" w:hAnsi="Arial" w:cs="Arial"/>
                <w:color w:val="000000"/>
                <w:sz w:val="15"/>
                <w:szCs w:val="15"/>
                <w:lang w:val="es-BO" w:eastAsia="es-BO"/>
              </w:rPr>
            </w:pPr>
          </w:p>
        </w:tc>
        <w:tc>
          <w:tcPr>
            <w:tcW w:w="160" w:type="dxa"/>
            <w:vAlign w:val="center"/>
            <w:hideMark/>
          </w:tcPr>
          <w:p w14:paraId="5205FBBC" w14:textId="77777777" w:rsidR="006B215D" w:rsidRPr="006B215D" w:rsidRDefault="006B215D" w:rsidP="000E28F0">
            <w:pPr>
              <w:rPr>
                <w:lang w:val="es-BO" w:eastAsia="es-BO"/>
              </w:rPr>
            </w:pPr>
          </w:p>
        </w:tc>
      </w:tr>
      <w:tr w:rsidR="006B215D" w:rsidRPr="006B215D" w14:paraId="3599E644" w14:textId="77777777" w:rsidTr="000E28F0">
        <w:trPr>
          <w:trHeight w:val="300"/>
        </w:trPr>
        <w:tc>
          <w:tcPr>
            <w:tcW w:w="5588" w:type="dxa"/>
            <w:tcBorders>
              <w:top w:val="nil"/>
              <w:left w:val="single" w:sz="8" w:space="0" w:color="000000"/>
              <w:bottom w:val="single" w:sz="8" w:space="0" w:color="000000"/>
              <w:right w:val="single" w:sz="8" w:space="0" w:color="000000"/>
            </w:tcBorders>
            <w:shd w:val="clear" w:color="auto" w:fill="auto"/>
            <w:vAlign w:val="center"/>
            <w:hideMark/>
          </w:tcPr>
          <w:p w14:paraId="24ECDC41"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CALIFICACIÓN TOTAL PROPUESTA TÉCNICA (60 pts.)</w:t>
            </w:r>
          </w:p>
        </w:tc>
        <w:tc>
          <w:tcPr>
            <w:tcW w:w="529" w:type="dxa"/>
            <w:tcBorders>
              <w:top w:val="nil"/>
              <w:left w:val="nil"/>
              <w:bottom w:val="single" w:sz="8" w:space="0" w:color="000000"/>
              <w:right w:val="single" w:sz="8" w:space="0" w:color="000000"/>
            </w:tcBorders>
            <w:shd w:val="clear" w:color="auto" w:fill="auto"/>
            <w:vAlign w:val="center"/>
            <w:hideMark/>
          </w:tcPr>
          <w:p w14:paraId="2DCA5D8A"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3640" w:type="dxa"/>
            <w:tcBorders>
              <w:top w:val="nil"/>
              <w:left w:val="nil"/>
              <w:bottom w:val="single" w:sz="8" w:space="0" w:color="000000"/>
              <w:right w:val="single" w:sz="8" w:space="0" w:color="000000"/>
            </w:tcBorders>
            <w:shd w:val="clear" w:color="auto" w:fill="auto"/>
            <w:hideMark/>
          </w:tcPr>
          <w:p w14:paraId="47734C40" w14:textId="77777777" w:rsidR="006B215D" w:rsidRPr="006B215D" w:rsidRDefault="006B215D" w:rsidP="000E28F0">
            <w:pPr>
              <w:rPr>
                <w:rFonts w:ascii="Arial" w:hAnsi="Arial" w:cs="Arial"/>
                <w:color w:val="000000"/>
                <w:sz w:val="15"/>
                <w:szCs w:val="15"/>
                <w:lang w:val="es-BO" w:eastAsia="es-BO"/>
              </w:rPr>
            </w:pPr>
            <w:r w:rsidRPr="006B215D">
              <w:rPr>
                <w:rFonts w:ascii="Arial" w:hAnsi="Arial" w:cs="Arial"/>
                <w:color w:val="000000"/>
                <w:sz w:val="15"/>
                <w:szCs w:val="15"/>
                <w:lang w:val="es-BO" w:eastAsia="es-BO"/>
              </w:rPr>
              <w:t> </w:t>
            </w:r>
          </w:p>
        </w:tc>
        <w:tc>
          <w:tcPr>
            <w:tcW w:w="160" w:type="dxa"/>
            <w:vAlign w:val="center"/>
            <w:hideMark/>
          </w:tcPr>
          <w:p w14:paraId="2D411A47" w14:textId="77777777" w:rsidR="006B215D" w:rsidRPr="006B215D" w:rsidRDefault="006B215D" w:rsidP="000E28F0">
            <w:pPr>
              <w:rPr>
                <w:lang w:val="es-BO" w:eastAsia="es-BO"/>
              </w:rPr>
            </w:pPr>
          </w:p>
        </w:tc>
      </w:tr>
      <w:tr w:rsidR="006B215D" w:rsidRPr="006B215D" w14:paraId="31071AAD" w14:textId="77777777" w:rsidTr="000E28F0">
        <w:trPr>
          <w:trHeight w:val="300"/>
        </w:trPr>
        <w:tc>
          <w:tcPr>
            <w:tcW w:w="5588" w:type="dxa"/>
            <w:tcBorders>
              <w:top w:val="nil"/>
              <w:left w:val="single" w:sz="8" w:space="0" w:color="000000"/>
              <w:bottom w:val="single" w:sz="8" w:space="0" w:color="000000"/>
              <w:right w:val="single" w:sz="8" w:space="0" w:color="000000"/>
            </w:tcBorders>
            <w:shd w:val="clear" w:color="auto" w:fill="auto"/>
            <w:vAlign w:val="center"/>
            <w:hideMark/>
          </w:tcPr>
          <w:p w14:paraId="6C239BB0"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CALIFICACIÓN TOTAL PROPUESTA ECONÓMICA (40 Pts.)</w:t>
            </w:r>
          </w:p>
        </w:tc>
        <w:tc>
          <w:tcPr>
            <w:tcW w:w="529" w:type="dxa"/>
            <w:tcBorders>
              <w:top w:val="nil"/>
              <w:left w:val="nil"/>
              <w:bottom w:val="single" w:sz="8" w:space="0" w:color="000000"/>
              <w:right w:val="single" w:sz="8" w:space="0" w:color="000000"/>
            </w:tcBorders>
            <w:shd w:val="clear" w:color="auto" w:fill="auto"/>
            <w:vAlign w:val="center"/>
            <w:hideMark/>
          </w:tcPr>
          <w:p w14:paraId="2D1898BD"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3640" w:type="dxa"/>
            <w:tcBorders>
              <w:top w:val="nil"/>
              <w:left w:val="nil"/>
              <w:bottom w:val="single" w:sz="8" w:space="0" w:color="000000"/>
              <w:right w:val="single" w:sz="8" w:space="0" w:color="000000"/>
            </w:tcBorders>
            <w:shd w:val="clear" w:color="auto" w:fill="auto"/>
            <w:vAlign w:val="center"/>
            <w:hideMark/>
          </w:tcPr>
          <w:p w14:paraId="23A8506C" w14:textId="77777777" w:rsidR="006B215D" w:rsidRPr="006B215D" w:rsidRDefault="006B215D" w:rsidP="000E28F0">
            <w:pPr>
              <w:rPr>
                <w:rFonts w:ascii="Arial" w:hAnsi="Arial" w:cs="Arial"/>
                <w:b/>
                <w:bCs/>
                <w:color w:val="000000"/>
                <w:lang w:val="es-BO" w:eastAsia="es-BO"/>
              </w:rPr>
            </w:pPr>
            <w:r w:rsidRPr="006B215D">
              <w:rPr>
                <w:rFonts w:ascii="Arial" w:hAnsi="Arial" w:cs="Arial"/>
                <w:b/>
                <w:bCs/>
                <w:color w:val="000000"/>
                <w:lang w:val="es-BO" w:eastAsia="es-BO"/>
              </w:rPr>
              <w:t> </w:t>
            </w:r>
          </w:p>
        </w:tc>
        <w:tc>
          <w:tcPr>
            <w:tcW w:w="160" w:type="dxa"/>
            <w:vAlign w:val="center"/>
            <w:hideMark/>
          </w:tcPr>
          <w:p w14:paraId="0B21F6D6" w14:textId="77777777" w:rsidR="006B215D" w:rsidRPr="006B215D" w:rsidRDefault="006B215D" w:rsidP="000E28F0">
            <w:pPr>
              <w:rPr>
                <w:lang w:val="es-BO" w:eastAsia="es-BO"/>
              </w:rPr>
            </w:pPr>
          </w:p>
        </w:tc>
      </w:tr>
      <w:tr w:rsidR="006B215D" w:rsidRPr="006B215D" w14:paraId="57A14E67" w14:textId="77777777" w:rsidTr="000E28F0">
        <w:trPr>
          <w:trHeight w:val="300"/>
        </w:trPr>
        <w:tc>
          <w:tcPr>
            <w:tcW w:w="5588" w:type="dxa"/>
            <w:tcBorders>
              <w:top w:val="nil"/>
              <w:left w:val="single" w:sz="8" w:space="0" w:color="000000"/>
              <w:bottom w:val="single" w:sz="8" w:space="0" w:color="000000"/>
              <w:right w:val="single" w:sz="8" w:space="0" w:color="000000"/>
            </w:tcBorders>
            <w:shd w:val="clear" w:color="000000" w:fill="BDD7EE"/>
            <w:vAlign w:val="center"/>
            <w:hideMark/>
          </w:tcPr>
          <w:p w14:paraId="78973BC1" w14:textId="77777777" w:rsidR="006B215D" w:rsidRPr="006B215D" w:rsidRDefault="006B215D" w:rsidP="000E28F0">
            <w:pPr>
              <w:jc w:val="center"/>
              <w:rPr>
                <w:rFonts w:ascii="Arial" w:hAnsi="Arial" w:cs="Arial"/>
                <w:b/>
                <w:bCs/>
                <w:color w:val="000000"/>
                <w:sz w:val="18"/>
                <w:szCs w:val="18"/>
                <w:lang w:val="es-BO" w:eastAsia="es-BO"/>
              </w:rPr>
            </w:pPr>
            <w:proofErr w:type="gramStart"/>
            <w:r w:rsidRPr="006B215D">
              <w:rPr>
                <w:rFonts w:ascii="Arial" w:hAnsi="Arial" w:cs="Arial"/>
                <w:b/>
                <w:bCs/>
                <w:color w:val="000000"/>
                <w:sz w:val="18"/>
                <w:szCs w:val="18"/>
                <w:lang w:val="es-BO" w:eastAsia="es-BO"/>
              </w:rPr>
              <w:t>TOTAL</w:t>
            </w:r>
            <w:proofErr w:type="gramEnd"/>
            <w:r w:rsidRPr="006B215D">
              <w:rPr>
                <w:rFonts w:ascii="Arial" w:hAnsi="Arial" w:cs="Arial"/>
                <w:b/>
                <w:bCs/>
                <w:color w:val="000000"/>
                <w:sz w:val="18"/>
                <w:szCs w:val="18"/>
                <w:lang w:val="es-BO" w:eastAsia="es-BO"/>
              </w:rPr>
              <w:t xml:space="preserve"> CALIFICACIÓN</w:t>
            </w:r>
          </w:p>
        </w:tc>
        <w:tc>
          <w:tcPr>
            <w:tcW w:w="529" w:type="dxa"/>
            <w:tcBorders>
              <w:top w:val="nil"/>
              <w:left w:val="nil"/>
              <w:bottom w:val="single" w:sz="8" w:space="0" w:color="000000"/>
              <w:right w:val="single" w:sz="8" w:space="0" w:color="000000"/>
            </w:tcBorders>
            <w:shd w:val="clear" w:color="000000" w:fill="BDD7EE"/>
            <w:vAlign w:val="center"/>
            <w:hideMark/>
          </w:tcPr>
          <w:p w14:paraId="5CDC644E"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0</w:t>
            </w:r>
          </w:p>
        </w:tc>
        <w:tc>
          <w:tcPr>
            <w:tcW w:w="3640" w:type="dxa"/>
            <w:tcBorders>
              <w:top w:val="nil"/>
              <w:left w:val="nil"/>
              <w:bottom w:val="single" w:sz="8" w:space="0" w:color="000000"/>
              <w:right w:val="single" w:sz="8" w:space="0" w:color="000000"/>
            </w:tcBorders>
            <w:shd w:val="clear" w:color="000000" w:fill="BDD7EE"/>
            <w:vAlign w:val="center"/>
            <w:hideMark/>
          </w:tcPr>
          <w:p w14:paraId="0E00F4A8" w14:textId="77777777" w:rsidR="006B215D" w:rsidRPr="006B215D" w:rsidRDefault="006B215D" w:rsidP="000E28F0">
            <w:pPr>
              <w:ind w:firstLineChars="500" w:firstLine="1004"/>
              <w:jc w:val="right"/>
              <w:rPr>
                <w:rFonts w:ascii="Arial" w:hAnsi="Arial" w:cs="Arial"/>
                <w:b/>
                <w:bCs/>
                <w:color w:val="000000"/>
                <w:lang w:val="es-BO" w:eastAsia="es-BO"/>
              </w:rPr>
            </w:pPr>
            <w:r w:rsidRPr="006B215D">
              <w:rPr>
                <w:rFonts w:ascii="Arial" w:hAnsi="Arial" w:cs="Arial"/>
                <w:b/>
                <w:bCs/>
                <w:color w:val="000000"/>
                <w:lang w:val="es-BO" w:eastAsia="es-BO"/>
              </w:rPr>
              <w:t> </w:t>
            </w:r>
          </w:p>
        </w:tc>
        <w:tc>
          <w:tcPr>
            <w:tcW w:w="160" w:type="dxa"/>
            <w:vAlign w:val="center"/>
            <w:hideMark/>
          </w:tcPr>
          <w:p w14:paraId="55B68F39" w14:textId="77777777" w:rsidR="006B215D" w:rsidRPr="006B215D" w:rsidRDefault="006B215D" w:rsidP="000E28F0">
            <w:pPr>
              <w:rPr>
                <w:lang w:val="es-BO" w:eastAsia="es-BO"/>
              </w:rPr>
            </w:pPr>
          </w:p>
        </w:tc>
      </w:tr>
    </w:tbl>
    <w:p w14:paraId="6249B74F" w14:textId="77777777" w:rsidR="006B215D" w:rsidRDefault="006B215D" w:rsidP="006B215D">
      <w:pPr>
        <w:pStyle w:val="Prrafodelista"/>
        <w:rPr>
          <w:rFonts w:ascii="Arial" w:hAnsi="Arial" w:cs="Arial"/>
        </w:rPr>
      </w:pPr>
    </w:p>
    <w:p w14:paraId="410A2F23" w14:textId="77777777" w:rsidR="006B215D" w:rsidRPr="00B276F5" w:rsidRDefault="006B215D" w:rsidP="006B215D">
      <w:pPr>
        <w:jc w:val="center"/>
        <w:rPr>
          <w:rFonts w:asciiTheme="minorHAnsi" w:hAnsiTheme="minorHAnsi" w:cstheme="minorHAnsi"/>
        </w:rPr>
      </w:pPr>
    </w:p>
    <w:tbl>
      <w:tblPr>
        <w:tblW w:w="9778" w:type="dxa"/>
        <w:tblCellMar>
          <w:left w:w="70" w:type="dxa"/>
          <w:right w:w="70" w:type="dxa"/>
        </w:tblCellMar>
        <w:tblLook w:val="04A0" w:firstRow="1" w:lastRow="0" w:firstColumn="1" w:lastColumn="0" w:noHBand="0" w:noVBand="1"/>
      </w:tblPr>
      <w:tblGrid>
        <w:gridCol w:w="6202"/>
        <w:gridCol w:w="1788"/>
        <w:gridCol w:w="1788"/>
      </w:tblGrid>
      <w:tr w:rsidR="006B215D" w:rsidRPr="006B215D" w14:paraId="0670EF08" w14:textId="77777777" w:rsidTr="000E28F0">
        <w:trPr>
          <w:trHeight w:val="292"/>
        </w:trPr>
        <w:tc>
          <w:tcPr>
            <w:tcW w:w="6202" w:type="dxa"/>
            <w:vMerge w:val="restart"/>
            <w:tcBorders>
              <w:top w:val="single" w:sz="8" w:space="0" w:color="000000"/>
              <w:left w:val="single" w:sz="8" w:space="0" w:color="000000"/>
              <w:bottom w:val="nil"/>
              <w:right w:val="single" w:sz="8" w:space="0" w:color="000000"/>
            </w:tcBorders>
            <w:shd w:val="clear" w:color="000000" w:fill="DDEBF7"/>
            <w:vAlign w:val="center"/>
            <w:hideMark/>
          </w:tcPr>
          <w:p w14:paraId="3EBF1899" w14:textId="77777777" w:rsidR="006B215D" w:rsidRPr="006B215D" w:rsidRDefault="006B215D" w:rsidP="000E28F0">
            <w:pPr>
              <w:jc w:val="center"/>
              <w:rPr>
                <w:rFonts w:ascii="Century Gothic" w:hAnsi="Century Gothic" w:cs="Calibri"/>
                <w:b/>
                <w:bCs/>
                <w:color w:val="000000"/>
                <w:lang w:val="es-BO" w:eastAsia="es-BO"/>
              </w:rPr>
            </w:pPr>
            <w:r w:rsidRPr="006B215D">
              <w:rPr>
                <w:rFonts w:ascii="Century Gothic" w:hAnsi="Century Gothic" w:cs="Calibri"/>
                <w:b/>
                <w:bCs/>
                <w:color w:val="000000"/>
                <w:lang w:val="es-BO" w:eastAsia="es-BO"/>
              </w:rPr>
              <w:t>CRITERIOS DE HABILITACIÓN</w:t>
            </w:r>
          </w:p>
        </w:tc>
        <w:tc>
          <w:tcPr>
            <w:tcW w:w="3576" w:type="dxa"/>
            <w:gridSpan w:val="2"/>
            <w:tcBorders>
              <w:top w:val="single" w:sz="8" w:space="0" w:color="000000"/>
              <w:left w:val="nil"/>
              <w:bottom w:val="single" w:sz="8" w:space="0" w:color="000000"/>
              <w:right w:val="single" w:sz="8" w:space="0" w:color="000000"/>
            </w:tcBorders>
            <w:shd w:val="clear" w:color="000000" w:fill="DDEBF7"/>
            <w:vAlign w:val="center"/>
            <w:hideMark/>
          </w:tcPr>
          <w:p w14:paraId="441F78FA" w14:textId="77777777" w:rsidR="006B215D" w:rsidRPr="006B215D" w:rsidRDefault="006B215D" w:rsidP="000E28F0">
            <w:pPr>
              <w:jc w:val="center"/>
              <w:rPr>
                <w:rFonts w:ascii="Century Gothic" w:hAnsi="Century Gothic" w:cs="Calibri"/>
                <w:b/>
                <w:bCs/>
                <w:color w:val="000000"/>
                <w:lang w:val="es-BO" w:eastAsia="es-BO"/>
              </w:rPr>
            </w:pPr>
            <w:r w:rsidRPr="006B215D">
              <w:rPr>
                <w:rFonts w:ascii="Century Gothic" w:hAnsi="Century Gothic" w:cs="Calibri"/>
                <w:b/>
                <w:bCs/>
                <w:color w:val="000000"/>
                <w:lang w:val="es-BO" w:eastAsia="es-BO"/>
              </w:rPr>
              <w:t> </w:t>
            </w:r>
          </w:p>
        </w:tc>
      </w:tr>
      <w:tr w:rsidR="006B215D" w:rsidRPr="006B215D" w14:paraId="4525C209" w14:textId="77777777" w:rsidTr="000E28F0">
        <w:trPr>
          <w:trHeight w:val="280"/>
        </w:trPr>
        <w:tc>
          <w:tcPr>
            <w:tcW w:w="6202" w:type="dxa"/>
            <w:vMerge/>
            <w:tcBorders>
              <w:top w:val="single" w:sz="8" w:space="0" w:color="000000"/>
              <w:left w:val="single" w:sz="8" w:space="0" w:color="000000"/>
              <w:bottom w:val="nil"/>
              <w:right w:val="single" w:sz="8" w:space="0" w:color="000000"/>
            </w:tcBorders>
            <w:vAlign w:val="center"/>
            <w:hideMark/>
          </w:tcPr>
          <w:p w14:paraId="358EC213" w14:textId="77777777" w:rsidR="006B215D" w:rsidRPr="006B215D" w:rsidRDefault="006B215D" w:rsidP="000E28F0">
            <w:pPr>
              <w:rPr>
                <w:rFonts w:ascii="Century Gothic" w:hAnsi="Century Gothic" w:cs="Calibri"/>
                <w:b/>
                <w:bCs/>
                <w:color w:val="000000"/>
                <w:lang w:val="es-BO" w:eastAsia="es-BO"/>
              </w:rPr>
            </w:pPr>
          </w:p>
        </w:tc>
        <w:tc>
          <w:tcPr>
            <w:tcW w:w="1788" w:type="dxa"/>
            <w:tcBorders>
              <w:top w:val="nil"/>
              <w:left w:val="nil"/>
              <w:bottom w:val="nil"/>
              <w:right w:val="single" w:sz="8" w:space="0" w:color="000000"/>
            </w:tcBorders>
            <w:shd w:val="clear" w:color="000000" w:fill="DDEBF7"/>
            <w:vAlign w:val="center"/>
            <w:hideMark/>
          </w:tcPr>
          <w:p w14:paraId="40B82746"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CUMPLE</w:t>
            </w:r>
          </w:p>
        </w:tc>
        <w:tc>
          <w:tcPr>
            <w:tcW w:w="1788" w:type="dxa"/>
            <w:tcBorders>
              <w:top w:val="nil"/>
              <w:left w:val="nil"/>
              <w:bottom w:val="nil"/>
              <w:right w:val="single" w:sz="8" w:space="0" w:color="000000"/>
            </w:tcBorders>
            <w:shd w:val="clear" w:color="000000" w:fill="DDEBF7"/>
            <w:vAlign w:val="center"/>
            <w:hideMark/>
          </w:tcPr>
          <w:p w14:paraId="73C77022"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NO CUMPLE</w:t>
            </w:r>
          </w:p>
        </w:tc>
      </w:tr>
      <w:tr w:rsidR="006B215D" w:rsidRPr="006B215D" w14:paraId="2FF4FB9A" w14:textId="77777777" w:rsidTr="000E28F0">
        <w:trPr>
          <w:trHeight w:val="584"/>
        </w:trPr>
        <w:tc>
          <w:tcPr>
            <w:tcW w:w="6202" w:type="dxa"/>
            <w:tcBorders>
              <w:top w:val="single" w:sz="4" w:space="0" w:color="auto"/>
              <w:left w:val="single" w:sz="4" w:space="0" w:color="auto"/>
              <w:bottom w:val="single" w:sz="4" w:space="0" w:color="auto"/>
              <w:right w:val="single" w:sz="4" w:space="0" w:color="auto"/>
            </w:tcBorders>
            <w:shd w:val="clear" w:color="auto" w:fill="auto"/>
            <w:hideMark/>
          </w:tcPr>
          <w:p w14:paraId="5491AC82" w14:textId="77777777" w:rsidR="006B215D" w:rsidRPr="006B215D" w:rsidRDefault="006B215D" w:rsidP="000E28F0">
            <w:pPr>
              <w:jc w:val="both"/>
              <w:rPr>
                <w:rFonts w:ascii="Arial" w:hAnsi="Arial" w:cs="Arial"/>
                <w:color w:val="000000"/>
                <w:sz w:val="18"/>
                <w:szCs w:val="18"/>
                <w:lang w:val="es-BO" w:eastAsia="es-BO"/>
              </w:rPr>
            </w:pPr>
            <w:r w:rsidRPr="006B215D">
              <w:rPr>
                <w:rFonts w:ascii="Arial" w:hAnsi="Arial" w:cs="Arial"/>
                <w:color w:val="000000"/>
                <w:sz w:val="18"/>
                <w:szCs w:val="18"/>
                <w:lang w:val="es-BO" w:eastAsia="es-BO"/>
              </w:rPr>
              <w:t xml:space="preserve">Empresa que cuente con experiencia verificable mínima de 5 años en Servicios de Contac Center o similares. </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7393DDE0"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14:paraId="0AB3D4BD"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767274AF" w14:textId="77777777" w:rsidTr="000E28F0">
        <w:trPr>
          <w:trHeight w:val="689"/>
        </w:trPr>
        <w:tc>
          <w:tcPr>
            <w:tcW w:w="6202" w:type="dxa"/>
            <w:tcBorders>
              <w:top w:val="nil"/>
              <w:left w:val="single" w:sz="4" w:space="0" w:color="auto"/>
              <w:bottom w:val="single" w:sz="4" w:space="0" w:color="auto"/>
              <w:right w:val="single" w:sz="4" w:space="0" w:color="auto"/>
            </w:tcBorders>
            <w:shd w:val="clear" w:color="auto" w:fill="auto"/>
            <w:hideMark/>
          </w:tcPr>
          <w:p w14:paraId="64650B79"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 xml:space="preserve">Experiencia específica verificable mínima de 3 años en atención y servicio al cliente </w:t>
            </w:r>
            <w:proofErr w:type="spellStart"/>
            <w:r w:rsidRPr="006B215D">
              <w:rPr>
                <w:rFonts w:ascii="Arial" w:hAnsi="Arial" w:cs="Arial"/>
                <w:color w:val="000000"/>
                <w:sz w:val="18"/>
                <w:szCs w:val="18"/>
                <w:lang w:val="es-BO" w:eastAsia="es-BO"/>
              </w:rPr>
              <w:t>inbound</w:t>
            </w:r>
            <w:proofErr w:type="spellEnd"/>
            <w:r w:rsidRPr="006B215D">
              <w:rPr>
                <w:rFonts w:ascii="Arial" w:hAnsi="Arial" w:cs="Arial"/>
                <w:color w:val="000000"/>
                <w:sz w:val="18"/>
                <w:szCs w:val="18"/>
                <w:lang w:val="es-BO" w:eastAsia="es-BO"/>
              </w:rPr>
              <w:t xml:space="preserve"> y </w:t>
            </w:r>
            <w:proofErr w:type="spellStart"/>
            <w:r w:rsidRPr="006B215D">
              <w:rPr>
                <w:rFonts w:ascii="Arial" w:hAnsi="Arial" w:cs="Arial"/>
                <w:color w:val="000000"/>
                <w:sz w:val="18"/>
                <w:szCs w:val="18"/>
                <w:lang w:val="es-BO" w:eastAsia="es-BO"/>
              </w:rPr>
              <w:t>outbound</w:t>
            </w:r>
            <w:proofErr w:type="spellEnd"/>
            <w:r w:rsidRPr="006B215D">
              <w:rPr>
                <w:rFonts w:ascii="Arial" w:hAnsi="Arial" w:cs="Arial"/>
                <w:color w:val="000000"/>
                <w:sz w:val="18"/>
                <w:szCs w:val="18"/>
                <w:lang w:val="es-BO" w:eastAsia="es-BO"/>
              </w:rPr>
              <w:t xml:space="preserve"> en empresas e instituciones de servicios privadas o públicas. </w:t>
            </w:r>
          </w:p>
        </w:tc>
        <w:tc>
          <w:tcPr>
            <w:tcW w:w="1788" w:type="dxa"/>
            <w:tcBorders>
              <w:top w:val="nil"/>
              <w:left w:val="nil"/>
              <w:bottom w:val="single" w:sz="4" w:space="0" w:color="auto"/>
              <w:right w:val="single" w:sz="4" w:space="0" w:color="auto"/>
            </w:tcBorders>
            <w:shd w:val="clear" w:color="auto" w:fill="auto"/>
            <w:vAlign w:val="center"/>
            <w:hideMark/>
          </w:tcPr>
          <w:p w14:paraId="13761A92"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34E5FEF3"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247887A9" w14:textId="77777777" w:rsidTr="000E28F0">
        <w:trPr>
          <w:trHeight w:val="268"/>
        </w:trPr>
        <w:tc>
          <w:tcPr>
            <w:tcW w:w="6202" w:type="dxa"/>
            <w:tcBorders>
              <w:top w:val="nil"/>
              <w:left w:val="single" w:sz="4" w:space="0" w:color="auto"/>
              <w:bottom w:val="single" w:sz="4" w:space="0" w:color="auto"/>
              <w:right w:val="single" w:sz="4" w:space="0" w:color="auto"/>
            </w:tcBorders>
            <w:shd w:val="clear" w:color="auto" w:fill="auto"/>
            <w:hideMark/>
          </w:tcPr>
          <w:p w14:paraId="1FF3578F"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Propuesta técnica</w:t>
            </w:r>
          </w:p>
        </w:tc>
        <w:tc>
          <w:tcPr>
            <w:tcW w:w="1788" w:type="dxa"/>
            <w:tcBorders>
              <w:top w:val="nil"/>
              <w:left w:val="nil"/>
              <w:bottom w:val="single" w:sz="4" w:space="0" w:color="auto"/>
              <w:right w:val="single" w:sz="4" w:space="0" w:color="auto"/>
            </w:tcBorders>
            <w:shd w:val="clear" w:color="auto" w:fill="auto"/>
            <w:vAlign w:val="center"/>
            <w:hideMark/>
          </w:tcPr>
          <w:p w14:paraId="5572D7B3"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31C9C432"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7F423742" w14:textId="77777777" w:rsidTr="000E28F0">
        <w:trPr>
          <w:trHeight w:val="485"/>
        </w:trPr>
        <w:tc>
          <w:tcPr>
            <w:tcW w:w="6202" w:type="dxa"/>
            <w:tcBorders>
              <w:top w:val="nil"/>
              <w:left w:val="single" w:sz="4" w:space="0" w:color="auto"/>
              <w:bottom w:val="single" w:sz="4" w:space="0" w:color="auto"/>
              <w:right w:val="single" w:sz="4" w:space="0" w:color="auto"/>
            </w:tcBorders>
            <w:shd w:val="clear" w:color="auto" w:fill="auto"/>
            <w:vAlign w:val="center"/>
            <w:hideMark/>
          </w:tcPr>
          <w:p w14:paraId="3EF91B89"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Infraestructura física y tecnológica, acorde para la atención de los clientes</w:t>
            </w:r>
          </w:p>
        </w:tc>
        <w:tc>
          <w:tcPr>
            <w:tcW w:w="1788" w:type="dxa"/>
            <w:tcBorders>
              <w:top w:val="nil"/>
              <w:left w:val="nil"/>
              <w:bottom w:val="single" w:sz="4" w:space="0" w:color="auto"/>
              <w:right w:val="single" w:sz="4" w:space="0" w:color="auto"/>
            </w:tcBorders>
            <w:shd w:val="clear" w:color="auto" w:fill="auto"/>
            <w:vAlign w:val="center"/>
            <w:hideMark/>
          </w:tcPr>
          <w:p w14:paraId="75A238FF"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6B7193DB"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591D019C" w14:textId="77777777" w:rsidTr="000E28F0">
        <w:trPr>
          <w:trHeight w:val="485"/>
        </w:trPr>
        <w:tc>
          <w:tcPr>
            <w:tcW w:w="6202" w:type="dxa"/>
            <w:tcBorders>
              <w:top w:val="nil"/>
              <w:left w:val="single" w:sz="4" w:space="0" w:color="auto"/>
              <w:bottom w:val="single" w:sz="4" w:space="0" w:color="auto"/>
              <w:right w:val="single" w:sz="4" w:space="0" w:color="auto"/>
            </w:tcBorders>
            <w:shd w:val="clear" w:color="auto" w:fill="auto"/>
            <w:vAlign w:val="center"/>
            <w:hideMark/>
          </w:tcPr>
          <w:p w14:paraId="2A4EE52D"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Plan de contingencia ante eventos que afecten la infraestructura (física y tecnológica)</w:t>
            </w:r>
          </w:p>
        </w:tc>
        <w:tc>
          <w:tcPr>
            <w:tcW w:w="1788" w:type="dxa"/>
            <w:tcBorders>
              <w:top w:val="nil"/>
              <w:left w:val="nil"/>
              <w:bottom w:val="single" w:sz="4" w:space="0" w:color="auto"/>
              <w:right w:val="single" w:sz="4" w:space="0" w:color="auto"/>
            </w:tcBorders>
            <w:shd w:val="clear" w:color="auto" w:fill="auto"/>
            <w:vAlign w:val="center"/>
            <w:hideMark/>
          </w:tcPr>
          <w:p w14:paraId="2FBAAF1D"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27DCB51E"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0E427856" w14:textId="77777777" w:rsidTr="000E28F0">
        <w:trPr>
          <w:trHeight w:val="485"/>
        </w:trPr>
        <w:tc>
          <w:tcPr>
            <w:tcW w:w="6202" w:type="dxa"/>
            <w:tcBorders>
              <w:top w:val="nil"/>
              <w:left w:val="single" w:sz="4" w:space="0" w:color="auto"/>
              <w:bottom w:val="single" w:sz="4" w:space="0" w:color="auto"/>
              <w:right w:val="single" w:sz="4" w:space="0" w:color="auto"/>
            </w:tcBorders>
            <w:shd w:val="clear" w:color="auto" w:fill="auto"/>
            <w:vAlign w:val="center"/>
            <w:hideMark/>
          </w:tcPr>
          <w:p w14:paraId="48D3A2FA"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Recursos humanos capacitados y en número acorde al servicio</w:t>
            </w:r>
          </w:p>
        </w:tc>
        <w:tc>
          <w:tcPr>
            <w:tcW w:w="1788" w:type="dxa"/>
            <w:tcBorders>
              <w:top w:val="nil"/>
              <w:left w:val="nil"/>
              <w:bottom w:val="single" w:sz="4" w:space="0" w:color="auto"/>
              <w:right w:val="single" w:sz="4" w:space="0" w:color="auto"/>
            </w:tcBorders>
            <w:shd w:val="clear" w:color="auto" w:fill="auto"/>
            <w:vAlign w:val="center"/>
            <w:hideMark/>
          </w:tcPr>
          <w:p w14:paraId="7A201A79"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3CA48300"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452D1020" w14:textId="77777777" w:rsidTr="000E28F0">
        <w:trPr>
          <w:trHeight w:val="485"/>
        </w:trPr>
        <w:tc>
          <w:tcPr>
            <w:tcW w:w="6202" w:type="dxa"/>
            <w:tcBorders>
              <w:top w:val="nil"/>
              <w:left w:val="single" w:sz="4" w:space="0" w:color="auto"/>
              <w:bottom w:val="single" w:sz="4" w:space="0" w:color="auto"/>
              <w:right w:val="single" w:sz="4" w:space="0" w:color="auto"/>
            </w:tcBorders>
            <w:shd w:val="clear" w:color="auto" w:fill="auto"/>
            <w:vAlign w:val="center"/>
            <w:hideMark/>
          </w:tcPr>
          <w:p w14:paraId="270F2CD9"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 xml:space="preserve">Plan de contingencia ante eventos que afecten la operativa del servicio (conflictos sociales, enfermedades </w:t>
            </w:r>
            <w:proofErr w:type="gramStart"/>
            <w:r w:rsidRPr="006B215D">
              <w:rPr>
                <w:rFonts w:ascii="Arial" w:hAnsi="Arial" w:cs="Arial"/>
                <w:color w:val="000000"/>
                <w:sz w:val="18"/>
                <w:szCs w:val="18"/>
                <w:lang w:val="es-BO" w:eastAsia="es-BO"/>
              </w:rPr>
              <w:t>emergentes )</w:t>
            </w:r>
            <w:proofErr w:type="gramEnd"/>
          </w:p>
        </w:tc>
        <w:tc>
          <w:tcPr>
            <w:tcW w:w="1788" w:type="dxa"/>
            <w:tcBorders>
              <w:top w:val="nil"/>
              <w:left w:val="nil"/>
              <w:bottom w:val="single" w:sz="4" w:space="0" w:color="auto"/>
              <w:right w:val="single" w:sz="4" w:space="0" w:color="auto"/>
            </w:tcBorders>
            <w:shd w:val="clear" w:color="auto" w:fill="auto"/>
            <w:vAlign w:val="center"/>
            <w:hideMark/>
          </w:tcPr>
          <w:p w14:paraId="0C383DC1"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64A5BC13"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3D14C74B" w14:textId="77777777" w:rsidTr="000E28F0">
        <w:trPr>
          <w:trHeight w:val="485"/>
        </w:trPr>
        <w:tc>
          <w:tcPr>
            <w:tcW w:w="6202" w:type="dxa"/>
            <w:tcBorders>
              <w:top w:val="nil"/>
              <w:left w:val="single" w:sz="4" w:space="0" w:color="auto"/>
              <w:bottom w:val="single" w:sz="4" w:space="0" w:color="auto"/>
              <w:right w:val="single" w:sz="4" w:space="0" w:color="auto"/>
            </w:tcBorders>
            <w:shd w:val="clear" w:color="auto" w:fill="auto"/>
            <w:vAlign w:val="center"/>
            <w:hideMark/>
          </w:tcPr>
          <w:p w14:paraId="6CD072B0" w14:textId="77777777" w:rsidR="006B215D" w:rsidRPr="006B215D" w:rsidRDefault="006B215D" w:rsidP="000E28F0">
            <w:pPr>
              <w:rPr>
                <w:rFonts w:ascii="Arial" w:hAnsi="Arial" w:cs="Arial"/>
                <w:color w:val="000000"/>
                <w:sz w:val="18"/>
                <w:szCs w:val="18"/>
                <w:lang w:val="es-BO" w:eastAsia="es-BO"/>
              </w:rPr>
            </w:pPr>
            <w:r w:rsidRPr="006B215D">
              <w:rPr>
                <w:rFonts w:ascii="Arial" w:hAnsi="Arial" w:cs="Arial"/>
                <w:color w:val="000000"/>
                <w:sz w:val="18"/>
                <w:szCs w:val="18"/>
                <w:lang w:val="es-BO" w:eastAsia="es-BO"/>
              </w:rPr>
              <w:t xml:space="preserve">Propuesta económica </w:t>
            </w:r>
          </w:p>
        </w:tc>
        <w:tc>
          <w:tcPr>
            <w:tcW w:w="1788" w:type="dxa"/>
            <w:tcBorders>
              <w:top w:val="nil"/>
              <w:left w:val="nil"/>
              <w:bottom w:val="single" w:sz="4" w:space="0" w:color="auto"/>
              <w:right w:val="single" w:sz="4" w:space="0" w:color="auto"/>
            </w:tcBorders>
            <w:shd w:val="clear" w:color="auto" w:fill="auto"/>
            <w:vAlign w:val="center"/>
            <w:hideMark/>
          </w:tcPr>
          <w:p w14:paraId="13CCCCB1"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c>
          <w:tcPr>
            <w:tcW w:w="1788" w:type="dxa"/>
            <w:tcBorders>
              <w:top w:val="nil"/>
              <w:left w:val="nil"/>
              <w:bottom w:val="single" w:sz="4" w:space="0" w:color="auto"/>
              <w:right w:val="single" w:sz="4" w:space="0" w:color="auto"/>
            </w:tcBorders>
            <w:shd w:val="clear" w:color="auto" w:fill="auto"/>
            <w:vAlign w:val="center"/>
            <w:hideMark/>
          </w:tcPr>
          <w:p w14:paraId="32D5546E" w14:textId="77777777" w:rsidR="006B215D" w:rsidRPr="006B215D" w:rsidRDefault="006B215D" w:rsidP="000E28F0">
            <w:pPr>
              <w:jc w:val="center"/>
              <w:rPr>
                <w:rFonts w:ascii="Arial" w:hAnsi="Arial" w:cs="Arial"/>
                <w:color w:val="000000"/>
                <w:lang w:val="es-BO" w:eastAsia="es-BO"/>
              </w:rPr>
            </w:pPr>
            <w:r w:rsidRPr="006B215D">
              <w:rPr>
                <w:rFonts w:ascii="Arial" w:hAnsi="Arial" w:cs="Arial"/>
                <w:color w:val="000000"/>
                <w:lang w:val="es-BO" w:eastAsia="es-BO"/>
              </w:rPr>
              <w:t> </w:t>
            </w:r>
          </w:p>
        </w:tc>
      </w:tr>
      <w:tr w:rsidR="006B215D" w:rsidRPr="006B215D" w14:paraId="43134285" w14:textId="77777777" w:rsidTr="000E28F0">
        <w:trPr>
          <w:trHeight w:val="292"/>
        </w:trPr>
        <w:tc>
          <w:tcPr>
            <w:tcW w:w="6202" w:type="dxa"/>
            <w:tcBorders>
              <w:top w:val="nil"/>
              <w:left w:val="single" w:sz="8" w:space="0" w:color="000000"/>
              <w:bottom w:val="single" w:sz="8" w:space="0" w:color="000000"/>
              <w:right w:val="single" w:sz="8" w:space="0" w:color="000000"/>
            </w:tcBorders>
            <w:shd w:val="clear" w:color="000000" w:fill="BDD7EE"/>
            <w:vAlign w:val="center"/>
            <w:hideMark/>
          </w:tcPr>
          <w:p w14:paraId="612E5F16" w14:textId="77777777" w:rsidR="006B215D" w:rsidRPr="006B215D" w:rsidRDefault="006B215D" w:rsidP="000E28F0">
            <w:pPr>
              <w:jc w:val="center"/>
              <w:rPr>
                <w:rFonts w:ascii="Arial" w:hAnsi="Arial" w:cs="Arial"/>
                <w:b/>
                <w:bCs/>
                <w:color w:val="000000"/>
                <w:sz w:val="18"/>
                <w:szCs w:val="18"/>
                <w:lang w:val="es-BO" w:eastAsia="es-BO"/>
              </w:rPr>
            </w:pPr>
            <w:r w:rsidRPr="006B215D">
              <w:rPr>
                <w:rFonts w:ascii="Arial" w:hAnsi="Arial" w:cs="Arial"/>
                <w:b/>
                <w:bCs/>
                <w:color w:val="000000"/>
                <w:sz w:val="18"/>
                <w:szCs w:val="18"/>
                <w:lang w:val="es-BO" w:eastAsia="es-BO"/>
              </w:rPr>
              <w:t>CONCLUSION (HABILITADO, INHABILITADO)</w:t>
            </w:r>
          </w:p>
        </w:tc>
        <w:tc>
          <w:tcPr>
            <w:tcW w:w="3576" w:type="dxa"/>
            <w:gridSpan w:val="2"/>
            <w:tcBorders>
              <w:top w:val="nil"/>
              <w:left w:val="nil"/>
              <w:bottom w:val="single" w:sz="8" w:space="0" w:color="000000"/>
              <w:right w:val="single" w:sz="8" w:space="0" w:color="000000"/>
            </w:tcBorders>
            <w:shd w:val="clear" w:color="000000" w:fill="BDD7EE"/>
            <w:vAlign w:val="center"/>
            <w:hideMark/>
          </w:tcPr>
          <w:p w14:paraId="4B02BCD6" w14:textId="77777777" w:rsidR="006B215D" w:rsidRPr="006B215D" w:rsidRDefault="006B215D" w:rsidP="000E28F0">
            <w:pPr>
              <w:jc w:val="center"/>
              <w:rPr>
                <w:rFonts w:ascii="Arial" w:hAnsi="Arial" w:cs="Arial"/>
                <w:b/>
                <w:bCs/>
                <w:color w:val="000000"/>
                <w:lang w:val="es-BO" w:eastAsia="es-BO"/>
              </w:rPr>
            </w:pPr>
            <w:r w:rsidRPr="006B215D">
              <w:rPr>
                <w:rFonts w:ascii="Arial" w:hAnsi="Arial" w:cs="Arial"/>
                <w:b/>
                <w:bCs/>
                <w:color w:val="000000"/>
                <w:lang w:val="es-BO" w:eastAsia="es-BO"/>
              </w:rPr>
              <w:t> </w:t>
            </w:r>
          </w:p>
        </w:tc>
      </w:tr>
    </w:tbl>
    <w:p w14:paraId="43362690" w14:textId="0F7228AC" w:rsidR="006D26A6" w:rsidRDefault="006D26A6" w:rsidP="00B276F5">
      <w:pPr>
        <w:rPr>
          <w:rFonts w:asciiTheme="minorHAnsi" w:hAnsiTheme="minorHAnsi" w:cstheme="minorHAnsi"/>
          <w:sz w:val="22"/>
          <w:szCs w:val="22"/>
        </w:rPr>
      </w:pPr>
    </w:p>
    <w:p w14:paraId="298F1777" w14:textId="77777777" w:rsidR="006D26A6" w:rsidRPr="00B276F5" w:rsidRDefault="006D26A6" w:rsidP="00B276F5">
      <w:pPr>
        <w:rPr>
          <w:rFonts w:asciiTheme="minorHAnsi" w:hAnsiTheme="minorHAnsi" w:cstheme="minorHAnsi"/>
          <w:sz w:val="22"/>
          <w:szCs w:val="22"/>
        </w:rPr>
      </w:pPr>
    </w:p>
    <w:p w14:paraId="64D6C6A6"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1E8FAD51"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8F8BC32"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1FE0880" w14:textId="77777777" w:rsidR="00157734" w:rsidRDefault="00157734" w:rsidP="0050168F">
      <w:pPr>
        <w:spacing w:after="60"/>
        <w:jc w:val="center"/>
        <w:rPr>
          <w:rFonts w:asciiTheme="minorHAnsi" w:hAnsiTheme="minorHAnsi" w:cs="Arial"/>
          <w:b/>
          <w:bCs/>
          <w:color w:val="000000" w:themeColor="text1"/>
        </w:rPr>
      </w:pPr>
    </w:p>
    <w:p w14:paraId="36968842" w14:textId="77777777" w:rsidR="00157734" w:rsidRDefault="00157734" w:rsidP="00A0510C">
      <w:pPr>
        <w:spacing w:after="60"/>
        <w:rPr>
          <w:rFonts w:asciiTheme="minorHAnsi" w:hAnsiTheme="minorHAnsi" w:cs="Arial"/>
          <w:b/>
          <w:bCs/>
          <w:color w:val="000000" w:themeColor="text1"/>
        </w:rPr>
      </w:pPr>
    </w:p>
    <w:p w14:paraId="204609C6" w14:textId="718406EB" w:rsidR="0050168F" w:rsidRPr="005C38AC"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Pr>
          <w:rFonts w:asciiTheme="minorHAnsi" w:hAnsiTheme="minorHAnsi" w:cs="Arial"/>
          <w:b/>
          <w:bCs/>
          <w:color w:val="000000" w:themeColor="text1"/>
        </w:rPr>
        <w:t>5</w:t>
      </w:r>
    </w:p>
    <w:p w14:paraId="39F1AF0C" w14:textId="493B293F" w:rsidR="0050168F" w:rsidRDefault="0050168F" w:rsidP="0050168F">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DETALLE DE LA EXPERIENCIA </w:t>
      </w:r>
      <w:r w:rsidR="003012A3">
        <w:rPr>
          <w:rFonts w:asciiTheme="minorHAnsi" w:hAnsiTheme="minorHAnsi" w:cs="Arial"/>
          <w:b/>
          <w:bCs/>
          <w:color w:val="000000" w:themeColor="text1"/>
        </w:rPr>
        <w:t xml:space="preserve">GENERAL Y </w:t>
      </w:r>
      <w:r w:rsidRPr="005C38AC">
        <w:rPr>
          <w:rFonts w:asciiTheme="minorHAnsi" w:hAnsiTheme="minorHAnsi" w:cs="Arial"/>
          <w:b/>
          <w:bCs/>
          <w:color w:val="000000" w:themeColor="text1"/>
        </w:rPr>
        <w:t>ESPECÍFICA</w:t>
      </w:r>
    </w:p>
    <w:p w14:paraId="07D52918" w14:textId="7DAA1FFD" w:rsidR="0050168F" w:rsidRDefault="0050168F" w:rsidP="003012A3">
      <w:pPr>
        <w:spacing w:after="60"/>
        <w:rPr>
          <w:rFonts w:asciiTheme="minorHAnsi" w:hAnsiTheme="minorHAnsi" w:cs="Arial"/>
          <w:b/>
          <w:bCs/>
          <w:color w:val="000000" w:themeColor="text1"/>
        </w:rPr>
      </w:pPr>
    </w:p>
    <w:p w14:paraId="029A1F68" w14:textId="744FEC27" w:rsidR="003012A3" w:rsidRPr="005C38AC" w:rsidRDefault="003012A3" w:rsidP="003012A3">
      <w:pPr>
        <w:spacing w:after="60"/>
        <w:rPr>
          <w:rFonts w:asciiTheme="minorHAnsi" w:hAnsiTheme="minorHAnsi" w:cs="Arial"/>
          <w:b/>
          <w:bCs/>
          <w:color w:val="000000" w:themeColor="text1"/>
        </w:rPr>
      </w:pPr>
      <w:r>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EF030A" w:rsidRPr="009D227B" w14:paraId="08B6B154" w14:textId="77777777" w:rsidTr="00EF030A">
        <w:tc>
          <w:tcPr>
            <w:tcW w:w="534" w:type="dxa"/>
            <w:vAlign w:val="center"/>
          </w:tcPr>
          <w:p w14:paraId="17962702" w14:textId="77777777" w:rsidR="00EF030A" w:rsidRPr="009D227B" w:rsidRDefault="00EF030A" w:rsidP="004F33FD">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6632E6C"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55F8D600"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4636A613"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197716E9"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EF030A" w:rsidRPr="009D227B" w14:paraId="5D7F7047" w14:textId="77777777" w:rsidTr="00EF030A">
        <w:trPr>
          <w:trHeight w:val="477"/>
        </w:trPr>
        <w:tc>
          <w:tcPr>
            <w:tcW w:w="534" w:type="dxa"/>
            <w:vAlign w:val="center"/>
          </w:tcPr>
          <w:p w14:paraId="63BD9E5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1.</w:t>
            </w:r>
          </w:p>
        </w:tc>
        <w:tc>
          <w:tcPr>
            <w:tcW w:w="1134" w:type="dxa"/>
          </w:tcPr>
          <w:p w14:paraId="7C701345" w14:textId="77777777" w:rsidR="00EF030A" w:rsidRPr="009D227B" w:rsidRDefault="00EF030A" w:rsidP="004F33FD">
            <w:pPr>
              <w:jc w:val="center"/>
              <w:rPr>
                <w:rFonts w:ascii="Calibri" w:hAnsi="Calibri" w:cs="Calibri"/>
                <w:b/>
                <w:sz w:val="16"/>
                <w:szCs w:val="16"/>
              </w:rPr>
            </w:pPr>
          </w:p>
        </w:tc>
        <w:tc>
          <w:tcPr>
            <w:tcW w:w="2693" w:type="dxa"/>
          </w:tcPr>
          <w:p w14:paraId="72A02996" w14:textId="77777777" w:rsidR="00EF030A" w:rsidRPr="009D227B" w:rsidRDefault="00EF030A" w:rsidP="004F33FD">
            <w:pPr>
              <w:jc w:val="center"/>
              <w:rPr>
                <w:rFonts w:ascii="Calibri" w:hAnsi="Calibri" w:cs="Calibri"/>
                <w:b/>
                <w:sz w:val="16"/>
                <w:szCs w:val="16"/>
              </w:rPr>
            </w:pPr>
          </w:p>
        </w:tc>
        <w:tc>
          <w:tcPr>
            <w:tcW w:w="2297" w:type="dxa"/>
          </w:tcPr>
          <w:p w14:paraId="05685283" w14:textId="77777777" w:rsidR="00EF030A" w:rsidRPr="009D227B" w:rsidRDefault="00EF030A" w:rsidP="004F33FD">
            <w:pPr>
              <w:jc w:val="center"/>
              <w:rPr>
                <w:rFonts w:ascii="Calibri" w:hAnsi="Calibri" w:cs="Calibri"/>
                <w:b/>
                <w:sz w:val="16"/>
                <w:szCs w:val="16"/>
              </w:rPr>
            </w:pPr>
          </w:p>
        </w:tc>
        <w:tc>
          <w:tcPr>
            <w:tcW w:w="2693" w:type="dxa"/>
          </w:tcPr>
          <w:p w14:paraId="32D62CBF" w14:textId="77777777" w:rsidR="00EF030A" w:rsidRPr="009D227B" w:rsidRDefault="00EF030A" w:rsidP="004F33FD">
            <w:pPr>
              <w:jc w:val="center"/>
              <w:rPr>
                <w:rFonts w:ascii="Calibri" w:hAnsi="Calibri" w:cs="Calibri"/>
                <w:b/>
                <w:sz w:val="16"/>
                <w:szCs w:val="16"/>
              </w:rPr>
            </w:pPr>
          </w:p>
        </w:tc>
      </w:tr>
      <w:tr w:rsidR="00EF030A" w:rsidRPr="009D227B" w14:paraId="2C98F00B" w14:textId="77777777" w:rsidTr="00EF030A">
        <w:trPr>
          <w:trHeight w:val="555"/>
        </w:trPr>
        <w:tc>
          <w:tcPr>
            <w:tcW w:w="534" w:type="dxa"/>
            <w:vAlign w:val="center"/>
          </w:tcPr>
          <w:p w14:paraId="7D034C46"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2.</w:t>
            </w:r>
          </w:p>
        </w:tc>
        <w:tc>
          <w:tcPr>
            <w:tcW w:w="1134" w:type="dxa"/>
          </w:tcPr>
          <w:p w14:paraId="02921CA2" w14:textId="77777777" w:rsidR="00EF030A" w:rsidRPr="009D227B" w:rsidRDefault="00EF030A" w:rsidP="004F33FD">
            <w:pPr>
              <w:jc w:val="center"/>
              <w:rPr>
                <w:rFonts w:ascii="Calibri" w:hAnsi="Calibri" w:cs="Calibri"/>
                <w:b/>
                <w:sz w:val="16"/>
                <w:szCs w:val="16"/>
              </w:rPr>
            </w:pPr>
          </w:p>
        </w:tc>
        <w:tc>
          <w:tcPr>
            <w:tcW w:w="2693" w:type="dxa"/>
          </w:tcPr>
          <w:p w14:paraId="3A61286D" w14:textId="77777777" w:rsidR="00EF030A" w:rsidRPr="009D227B" w:rsidRDefault="00EF030A" w:rsidP="004F33FD">
            <w:pPr>
              <w:jc w:val="center"/>
              <w:rPr>
                <w:rFonts w:ascii="Calibri" w:hAnsi="Calibri" w:cs="Calibri"/>
                <w:b/>
                <w:sz w:val="16"/>
                <w:szCs w:val="16"/>
              </w:rPr>
            </w:pPr>
          </w:p>
        </w:tc>
        <w:tc>
          <w:tcPr>
            <w:tcW w:w="2297" w:type="dxa"/>
          </w:tcPr>
          <w:p w14:paraId="3C58B292" w14:textId="77777777" w:rsidR="00EF030A" w:rsidRPr="009D227B" w:rsidRDefault="00EF030A" w:rsidP="004F33FD">
            <w:pPr>
              <w:jc w:val="center"/>
              <w:rPr>
                <w:rFonts w:ascii="Calibri" w:hAnsi="Calibri" w:cs="Calibri"/>
                <w:b/>
                <w:sz w:val="16"/>
                <w:szCs w:val="16"/>
              </w:rPr>
            </w:pPr>
          </w:p>
        </w:tc>
        <w:tc>
          <w:tcPr>
            <w:tcW w:w="2693" w:type="dxa"/>
          </w:tcPr>
          <w:p w14:paraId="470BD937" w14:textId="77777777" w:rsidR="00EF030A" w:rsidRPr="009D227B" w:rsidRDefault="00EF030A" w:rsidP="004F33FD">
            <w:pPr>
              <w:jc w:val="center"/>
              <w:rPr>
                <w:rFonts w:ascii="Calibri" w:hAnsi="Calibri" w:cs="Calibri"/>
                <w:b/>
                <w:sz w:val="16"/>
                <w:szCs w:val="16"/>
              </w:rPr>
            </w:pPr>
          </w:p>
        </w:tc>
      </w:tr>
      <w:tr w:rsidR="00EF030A" w:rsidRPr="009D227B" w14:paraId="4EB6A293" w14:textId="77777777" w:rsidTr="00EF030A">
        <w:trPr>
          <w:trHeight w:val="563"/>
        </w:trPr>
        <w:tc>
          <w:tcPr>
            <w:tcW w:w="534" w:type="dxa"/>
            <w:vAlign w:val="center"/>
          </w:tcPr>
          <w:p w14:paraId="023DA067"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13F510F" w14:textId="77777777" w:rsidR="00EF030A" w:rsidRPr="009D227B" w:rsidRDefault="00EF030A" w:rsidP="004F33FD">
            <w:pPr>
              <w:jc w:val="center"/>
              <w:rPr>
                <w:rFonts w:ascii="Calibri" w:hAnsi="Calibri" w:cs="Calibri"/>
                <w:b/>
                <w:sz w:val="16"/>
                <w:szCs w:val="16"/>
              </w:rPr>
            </w:pPr>
          </w:p>
        </w:tc>
        <w:tc>
          <w:tcPr>
            <w:tcW w:w="2693" w:type="dxa"/>
          </w:tcPr>
          <w:p w14:paraId="4515646C" w14:textId="77777777" w:rsidR="00EF030A" w:rsidRPr="009D227B" w:rsidRDefault="00EF030A" w:rsidP="004F33FD">
            <w:pPr>
              <w:jc w:val="center"/>
              <w:rPr>
                <w:rFonts w:ascii="Calibri" w:hAnsi="Calibri" w:cs="Calibri"/>
                <w:b/>
                <w:sz w:val="16"/>
                <w:szCs w:val="16"/>
              </w:rPr>
            </w:pPr>
          </w:p>
        </w:tc>
        <w:tc>
          <w:tcPr>
            <w:tcW w:w="2297" w:type="dxa"/>
          </w:tcPr>
          <w:p w14:paraId="60BA6803" w14:textId="77777777" w:rsidR="00EF030A" w:rsidRPr="009D227B" w:rsidRDefault="00EF030A" w:rsidP="004F33FD">
            <w:pPr>
              <w:jc w:val="center"/>
              <w:rPr>
                <w:rFonts w:ascii="Calibri" w:hAnsi="Calibri" w:cs="Calibri"/>
                <w:b/>
                <w:sz w:val="16"/>
                <w:szCs w:val="16"/>
              </w:rPr>
            </w:pPr>
          </w:p>
        </w:tc>
        <w:tc>
          <w:tcPr>
            <w:tcW w:w="2693" w:type="dxa"/>
          </w:tcPr>
          <w:p w14:paraId="13340BD5" w14:textId="77777777" w:rsidR="00EF030A" w:rsidRPr="009D227B" w:rsidRDefault="00EF030A" w:rsidP="004F33FD">
            <w:pPr>
              <w:jc w:val="center"/>
              <w:rPr>
                <w:rFonts w:ascii="Calibri" w:hAnsi="Calibri" w:cs="Calibri"/>
                <w:b/>
                <w:sz w:val="16"/>
                <w:szCs w:val="16"/>
              </w:rPr>
            </w:pPr>
          </w:p>
        </w:tc>
      </w:tr>
      <w:tr w:rsidR="00EF030A" w:rsidRPr="009D227B" w14:paraId="22FD4387" w14:textId="77777777" w:rsidTr="00EF030A">
        <w:trPr>
          <w:trHeight w:val="543"/>
        </w:trPr>
        <w:tc>
          <w:tcPr>
            <w:tcW w:w="534" w:type="dxa"/>
            <w:vAlign w:val="center"/>
          </w:tcPr>
          <w:p w14:paraId="4F87C415" w14:textId="77777777" w:rsidR="00EF030A" w:rsidRPr="009D227B" w:rsidRDefault="00EF030A" w:rsidP="004F33FD">
            <w:pPr>
              <w:jc w:val="center"/>
              <w:rPr>
                <w:rFonts w:ascii="Calibri" w:hAnsi="Calibri" w:cs="Calibri"/>
                <w:b/>
                <w:sz w:val="16"/>
                <w:szCs w:val="16"/>
              </w:rPr>
            </w:pPr>
            <w:r w:rsidRPr="009D227B">
              <w:rPr>
                <w:rFonts w:ascii="Calibri" w:hAnsi="Calibri" w:cs="Calibri"/>
                <w:b/>
                <w:sz w:val="16"/>
                <w:szCs w:val="16"/>
              </w:rPr>
              <w:t>4.</w:t>
            </w:r>
          </w:p>
        </w:tc>
        <w:tc>
          <w:tcPr>
            <w:tcW w:w="1134" w:type="dxa"/>
          </w:tcPr>
          <w:p w14:paraId="267A3BF0" w14:textId="77777777" w:rsidR="00EF030A" w:rsidRPr="009D227B" w:rsidRDefault="00EF030A" w:rsidP="004F33FD">
            <w:pPr>
              <w:jc w:val="center"/>
              <w:rPr>
                <w:rFonts w:ascii="Calibri" w:hAnsi="Calibri" w:cs="Calibri"/>
                <w:b/>
                <w:sz w:val="16"/>
                <w:szCs w:val="16"/>
              </w:rPr>
            </w:pPr>
          </w:p>
        </w:tc>
        <w:tc>
          <w:tcPr>
            <w:tcW w:w="2693" w:type="dxa"/>
          </w:tcPr>
          <w:p w14:paraId="3A5A25A7" w14:textId="77777777" w:rsidR="00EF030A" w:rsidRPr="009D227B" w:rsidRDefault="00EF030A" w:rsidP="004F33FD">
            <w:pPr>
              <w:jc w:val="center"/>
              <w:rPr>
                <w:rFonts w:ascii="Calibri" w:hAnsi="Calibri" w:cs="Calibri"/>
                <w:b/>
                <w:sz w:val="16"/>
                <w:szCs w:val="16"/>
              </w:rPr>
            </w:pPr>
          </w:p>
        </w:tc>
        <w:tc>
          <w:tcPr>
            <w:tcW w:w="2297" w:type="dxa"/>
          </w:tcPr>
          <w:p w14:paraId="2F634BBD" w14:textId="77777777" w:rsidR="00EF030A" w:rsidRPr="009D227B" w:rsidRDefault="00EF030A" w:rsidP="004F33FD">
            <w:pPr>
              <w:jc w:val="center"/>
              <w:rPr>
                <w:rFonts w:ascii="Calibri" w:hAnsi="Calibri" w:cs="Calibri"/>
                <w:b/>
                <w:sz w:val="16"/>
                <w:szCs w:val="16"/>
              </w:rPr>
            </w:pPr>
          </w:p>
        </w:tc>
        <w:tc>
          <w:tcPr>
            <w:tcW w:w="2693" w:type="dxa"/>
          </w:tcPr>
          <w:p w14:paraId="0CCCAC5E" w14:textId="77777777" w:rsidR="00EF030A" w:rsidRPr="009D227B" w:rsidRDefault="00EF030A" w:rsidP="004F33FD">
            <w:pPr>
              <w:jc w:val="center"/>
              <w:rPr>
                <w:rFonts w:ascii="Calibri" w:hAnsi="Calibri" w:cs="Calibri"/>
                <w:b/>
                <w:sz w:val="16"/>
                <w:szCs w:val="16"/>
              </w:rPr>
            </w:pPr>
          </w:p>
        </w:tc>
      </w:tr>
    </w:tbl>
    <w:p w14:paraId="7EB32E5B" w14:textId="77777777" w:rsidR="003012A3" w:rsidRDefault="003012A3" w:rsidP="003012A3">
      <w:pPr>
        <w:spacing w:after="60"/>
        <w:rPr>
          <w:rFonts w:asciiTheme="minorHAnsi" w:hAnsiTheme="minorHAnsi" w:cs="Arial"/>
          <w:b/>
          <w:bCs/>
          <w:color w:val="000000" w:themeColor="text1"/>
        </w:rPr>
      </w:pPr>
    </w:p>
    <w:p w14:paraId="3B065A29" w14:textId="608522F1" w:rsidR="003012A3" w:rsidRPr="005C38AC" w:rsidRDefault="003012A3" w:rsidP="003012A3">
      <w:pPr>
        <w:spacing w:after="60"/>
        <w:rPr>
          <w:rFonts w:asciiTheme="minorHAnsi" w:hAnsiTheme="minorHAnsi" w:cs="Arial"/>
          <w:b/>
          <w:bCs/>
          <w:color w:val="000000" w:themeColor="text1"/>
        </w:rPr>
      </w:pPr>
      <w:r>
        <w:rPr>
          <w:rFonts w:asciiTheme="minorHAnsi" w:hAnsiTheme="minorHAnsi" w:cs="Arial"/>
          <w:b/>
          <w:bCs/>
          <w:color w:val="000000" w:themeColor="text1"/>
        </w:rPr>
        <w:t>* EXPERIENCIA ESPECIFICA:</w:t>
      </w:r>
    </w:p>
    <w:tbl>
      <w:tblPr>
        <w:tblStyle w:val="Tablaconcuadrcula"/>
        <w:tblW w:w="0" w:type="auto"/>
        <w:tblLook w:val="04A0" w:firstRow="1" w:lastRow="0" w:firstColumn="1" w:lastColumn="0" w:noHBand="0" w:noVBand="1"/>
      </w:tblPr>
      <w:tblGrid>
        <w:gridCol w:w="534"/>
        <w:gridCol w:w="1134"/>
        <w:gridCol w:w="2693"/>
        <w:gridCol w:w="2297"/>
        <w:gridCol w:w="2693"/>
      </w:tblGrid>
      <w:tr w:rsidR="003012A3" w:rsidRPr="009D227B" w14:paraId="5E057ED8" w14:textId="77777777" w:rsidTr="001400A8">
        <w:tc>
          <w:tcPr>
            <w:tcW w:w="534" w:type="dxa"/>
            <w:vAlign w:val="center"/>
          </w:tcPr>
          <w:p w14:paraId="7DBDAF88" w14:textId="77777777" w:rsidR="003012A3" w:rsidRPr="009D227B" w:rsidRDefault="003012A3" w:rsidP="001400A8">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103F009"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3F1C7E62"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NOMBRE DEL CLIENTE</w:t>
            </w:r>
          </w:p>
        </w:tc>
        <w:tc>
          <w:tcPr>
            <w:tcW w:w="2297" w:type="dxa"/>
            <w:vAlign w:val="center"/>
          </w:tcPr>
          <w:p w14:paraId="43294BD8"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SERVICIO PRESTADO</w:t>
            </w:r>
          </w:p>
        </w:tc>
        <w:tc>
          <w:tcPr>
            <w:tcW w:w="2693" w:type="dxa"/>
            <w:vAlign w:val="center"/>
          </w:tcPr>
          <w:p w14:paraId="224F79EF"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3012A3" w:rsidRPr="009D227B" w14:paraId="41EDDC11" w14:textId="77777777" w:rsidTr="001400A8">
        <w:trPr>
          <w:trHeight w:val="477"/>
        </w:trPr>
        <w:tc>
          <w:tcPr>
            <w:tcW w:w="534" w:type="dxa"/>
            <w:vAlign w:val="center"/>
          </w:tcPr>
          <w:p w14:paraId="13E00714"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47C3F3E" w14:textId="77777777" w:rsidR="003012A3" w:rsidRPr="009D227B" w:rsidRDefault="003012A3" w:rsidP="001400A8">
            <w:pPr>
              <w:jc w:val="center"/>
              <w:rPr>
                <w:rFonts w:ascii="Calibri" w:hAnsi="Calibri" w:cs="Calibri"/>
                <w:b/>
                <w:sz w:val="16"/>
                <w:szCs w:val="16"/>
              </w:rPr>
            </w:pPr>
          </w:p>
        </w:tc>
        <w:tc>
          <w:tcPr>
            <w:tcW w:w="2693" w:type="dxa"/>
          </w:tcPr>
          <w:p w14:paraId="7D92F11B" w14:textId="77777777" w:rsidR="003012A3" w:rsidRPr="009D227B" w:rsidRDefault="003012A3" w:rsidP="001400A8">
            <w:pPr>
              <w:jc w:val="center"/>
              <w:rPr>
                <w:rFonts w:ascii="Calibri" w:hAnsi="Calibri" w:cs="Calibri"/>
                <w:b/>
                <w:sz w:val="16"/>
                <w:szCs w:val="16"/>
              </w:rPr>
            </w:pPr>
          </w:p>
        </w:tc>
        <w:tc>
          <w:tcPr>
            <w:tcW w:w="2297" w:type="dxa"/>
          </w:tcPr>
          <w:p w14:paraId="093892DF" w14:textId="77777777" w:rsidR="003012A3" w:rsidRPr="009D227B" w:rsidRDefault="003012A3" w:rsidP="001400A8">
            <w:pPr>
              <w:jc w:val="center"/>
              <w:rPr>
                <w:rFonts w:ascii="Calibri" w:hAnsi="Calibri" w:cs="Calibri"/>
                <w:b/>
                <w:sz w:val="16"/>
                <w:szCs w:val="16"/>
              </w:rPr>
            </w:pPr>
          </w:p>
        </w:tc>
        <w:tc>
          <w:tcPr>
            <w:tcW w:w="2693" w:type="dxa"/>
          </w:tcPr>
          <w:p w14:paraId="5A672471" w14:textId="77777777" w:rsidR="003012A3" w:rsidRPr="009D227B" w:rsidRDefault="003012A3" w:rsidP="001400A8">
            <w:pPr>
              <w:jc w:val="center"/>
              <w:rPr>
                <w:rFonts w:ascii="Calibri" w:hAnsi="Calibri" w:cs="Calibri"/>
                <w:b/>
                <w:sz w:val="16"/>
                <w:szCs w:val="16"/>
              </w:rPr>
            </w:pPr>
          </w:p>
        </w:tc>
      </w:tr>
      <w:tr w:rsidR="003012A3" w:rsidRPr="009D227B" w14:paraId="081698D1" w14:textId="77777777" w:rsidTr="001400A8">
        <w:trPr>
          <w:trHeight w:val="555"/>
        </w:trPr>
        <w:tc>
          <w:tcPr>
            <w:tcW w:w="534" w:type="dxa"/>
            <w:vAlign w:val="center"/>
          </w:tcPr>
          <w:p w14:paraId="5D2049EC"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2.</w:t>
            </w:r>
          </w:p>
        </w:tc>
        <w:tc>
          <w:tcPr>
            <w:tcW w:w="1134" w:type="dxa"/>
          </w:tcPr>
          <w:p w14:paraId="3AC0C318" w14:textId="77777777" w:rsidR="003012A3" w:rsidRPr="009D227B" w:rsidRDefault="003012A3" w:rsidP="001400A8">
            <w:pPr>
              <w:jc w:val="center"/>
              <w:rPr>
                <w:rFonts w:ascii="Calibri" w:hAnsi="Calibri" w:cs="Calibri"/>
                <w:b/>
                <w:sz w:val="16"/>
                <w:szCs w:val="16"/>
              </w:rPr>
            </w:pPr>
          </w:p>
        </w:tc>
        <w:tc>
          <w:tcPr>
            <w:tcW w:w="2693" w:type="dxa"/>
          </w:tcPr>
          <w:p w14:paraId="100939D3" w14:textId="77777777" w:rsidR="003012A3" w:rsidRPr="009D227B" w:rsidRDefault="003012A3" w:rsidP="001400A8">
            <w:pPr>
              <w:jc w:val="center"/>
              <w:rPr>
                <w:rFonts w:ascii="Calibri" w:hAnsi="Calibri" w:cs="Calibri"/>
                <w:b/>
                <w:sz w:val="16"/>
                <w:szCs w:val="16"/>
              </w:rPr>
            </w:pPr>
          </w:p>
        </w:tc>
        <w:tc>
          <w:tcPr>
            <w:tcW w:w="2297" w:type="dxa"/>
          </w:tcPr>
          <w:p w14:paraId="4CFC1FC7" w14:textId="77777777" w:rsidR="003012A3" w:rsidRPr="009D227B" w:rsidRDefault="003012A3" w:rsidP="001400A8">
            <w:pPr>
              <w:jc w:val="center"/>
              <w:rPr>
                <w:rFonts w:ascii="Calibri" w:hAnsi="Calibri" w:cs="Calibri"/>
                <w:b/>
                <w:sz w:val="16"/>
                <w:szCs w:val="16"/>
              </w:rPr>
            </w:pPr>
          </w:p>
        </w:tc>
        <w:tc>
          <w:tcPr>
            <w:tcW w:w="2693" w:type="dxa"/>
          </w:tcPr>
          <w:p w14:paraId="7F5C041C" w14:textId="77777777" w:rsidR="003012A3" w:rsidRPr="009D227B" w:rsidRDefault="003012A3" w:rsidP="001400A8">
            <w:pPr>
              <w:jc w:val="center"/>
              <w:rPr>
                <w:rFonts w:ascii="Calibri" w:hAnsi="Calibri" w:cs="Calibri"/>
                <w:b/>
                <w:sz w:val="16"/>
                <w:szCs w:val="16"/>
              </w:rPr>
            </w:pPr>
          </w:p>
        </w:tc>
      </w:tr>
      <w:tr w:rsidR="003012A3" w:rsidRPr="009D227B" w14:paraId="467E5B5E" w14:textId="77777777" w:rsidTr="001400A8">
        <w:trPr>
          <w:trHeight w:val="563"/>
        </w:trPr>
        <w:tc>
          <w:tcPr>
            <w:tcW w:w="534" w:type="dxa"/>
            <w:vAlign w:val="center"/>
          </w:tcPr>
          <w:p w14:paraId="65F13A1A"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3.</w:t>
            </w:r>
          </w:p>
        </w:tc>
        <w:tc>
          <w:tcPr>
            <w:tcW w:w="1134" w:type="dxa"/>
          </w:tcPr>
          <w:p w14:paraId="724EEFC7" w14:textId="77777777" w:rsidR="003012A3" w:rsidRPr="009D227B" w:rsidRDefault="003012A3" w:rsidP="001400A8">
            <w:pPr>
              <w:jc w:val="center"/>
              <w:rPr>
                <w:rFonts w:ascii="Calibri" w:hAnsi="Calibri" w:cs="Calibri"/>
                <w:b/>
                <w:sz w:val="16"/>
                <w:szCs w:val="16"/>
              </w:rPr>
            </w:pPr>
          </w:p>
        </w:tc>
        <w:tc>
          <w:tcPr>
            <w:tcW w:w="2693" w:type="dxa"/>
          </w:tcPr>
          <w:p w14:paraId="59519A8E" w14:textId="77777777" w:rsidR="003012A3" w:rsidRPr="009D227B" w:rsidRDefault="003012A3" w:rsidP="001400A8">
            <w:pPr>
              <w:jc w:val="center"/>
              <w:rPr>
                <w:rFonts w:ascii="Calibri" w:hAnsi="Calibri" w:cs="Calibri"/>
                <w:b/>
                <w:sz w:val="16"/>
                <w:szCs w:val="16"/>
              </w:rPr>
            </w:pPr>
          </w:p>
        </w:tc>
        <w:tc>
          <w:tcPr>
            <w:tcW w:w="2297" w:type="dxa"/>
          </w:tcPr>
          <w:p w14:paraId="2AA31DC4" w14:textId="77777777" w:rsidR="003012A3" w:rsidRPr="009D227B" w:rsidRDefault="003012A3" w:rsidP="001400A8">
            <w:pPr>
              <w:jc w:val="center"/>
              <w:rPr>
                <w:rFonts w:ascii="Calibri" w:hAnsi="Calibri" w:cs="Calibri"/>
                <w:b/>
                <w:sz w:val="16"/>
                <w:szCs w:val="16"/>
              </w:rPr>
            </w:pPr>
          </w:p>
        </w:tc>
        <w:tc>
          <w:tcPr>
            <w:tcW w:w="2693" w:type="dxa"/>
          </w:tcPr>
          <w:p w14:paraId="4EB9BC6C" w14:textId="77777777" w:rsidR="003012A3" w:rsidRPr="009D227B" w:rsidRDefault="003012A3" w:rsidP="001400A8">
            <w:pPr>
              <w:jc w:val="center"/>
              <w:rPr>
                <w:rFonts w:ascii="Calibri" w:hAnsi="Calibri" w:cs="Calibri"/>
                <w:b/>
                <w:sz w:val="16"/>
                <w:szCs w:val="16"/>
              </w:rPr>
            </w:pPr>
          </w:p>
        </w:tc>
      </w:tr>
      <w:tr w:rsidR="003012A3" w:rsidRPr="009D227B" w14:paraId="5E8999AB" w14:textId="77777777" w:rsidTr="001400A8">
        <w:trPr>
          <w:trHeight w:val="543"/>
        </w:trPr>
        <w:tc>
          <w:tcPr>
            <w:tcW w:w="534" w:type="dxa"/>
            <w:vAlign w:val="center"/>
          </w:tcPr>
          <w:p w14:paraId="788400B5" w14:textId="77777777" w:rsidR="003012A3" w:rsidRPr="009D227B" w:rsidRDefault="003012A3" w:rsidP="001400A8">
            <w:pPr>
              <w:jc w:val="center"/>
              <w:rPr>
                <w:rFonts w:ascii="Calibri" w:hAnsi="Calibri" w:cs="Calibri"/>
                <w:b/>
                <w:sz w:val="16"/>
                <w:szCs w:val="16"/>
              </w:rPr>
            </w:pPr>
            <w:r w:rsidRPr="009D227B">
              <w:rPr>
                <w:rFonts w:ascii="Calibri" w:hAnsi="Calibri" w:cs="Calibri"/>
                <w:b/>
                <w:sz w:val="16"/>
                <w:szCs w:val="16"/>
              </w:rPr>
              <w:t>4.</w:t>
            </w:r>
          </w:p>
        </w:tc>
        <w:tc>
          <w:tcPr>
            <w:tcW w:w="1134" w:type="dxa"/>
          </w:tcPr>
          <w:p w14:paraId="7B1C1E9B" w14:textId="77777777" w:rsidR="003012A3" w:rsidRPr="009D227B" w:rsidRDefault="003012A3" w:rsidP="001400A8">
            <w:pPr>
              <w:jc w:val="center"/>
              <w:rPr>
                <w:rFonts w:ascii="Calibri" w:hAnsi="Calibri" w:cs="Calibri"/>
                <w:b/>
                <w:sz w:val="16"/>
                <w:szCs w:val="16"/>
              </w:rPr>
            </w:pPr>
          </w:p>
        </w:tc>
        <w:tc>
          <w:tcPr>
            <w:tcW w:w="2693" w:type="dxa"/>
          </w:tcPr>
          <w:p w14:paraId="00CF0E15" w14:textId="77777777" w:rsidR="003012A3" w:rsidRPr="009D227B" w:rsidRDefault="003012A3" w:rsidP="001400A8">
            <w:pPr>
              <w:jc w:val="center"/>
              <w:rPr>
                <w:rFonts w:ascii="Calibri" w:hAnsi="Calibri" w:cs="Calibri"/>
                <w:b/>
                <w:sz w:val="16"/>
                <w:szCs w:val="16"/>
              </w:rPr>
            </w:pPr>
          </w:p>
        </w:tc>
        <w:tc>
          <w:tcPr>
            <w:tcW w:w="2297" w:type="dxa"/>
          </w:tcPr>
          <w:p w14:paraId="225BF327" w14:textId="77777777" w:rsidR="003012A3" w:rsidRPr="009D227B" w:rsidRDefault="003012A3" w:rsidP="001400A8">
            <w:pPr>
              <w:jc w:val="center"/>
              <w:rPr>
                <w:rFonts w:ascii="Calibri" w:hAnsi="Calibri" w:cs="Calibri"/>
                <w:b/>
                <w:sz w:val="16"/>
                <w:szCs w:val="16"/>
              </w:rPr>
            </w:pPr>
          </w:p>
        </w:tc>
        <w:tc>
          <w:tcPr>
            <w:tcW w:w="2693" w:type="dxa"/>
          </w:tcPr>
          <w:p w14:paraId="3C8BE980" w14:textId="77777777" w:rsidR="003012A3" w:rsidRPr="009D227B" w:rsidRDefault="003012A3" w:rsidP="001400A8">
            <w:pPr>
              <w:jc w:val="center"/>
              <w:rPr>
                <w:rFonts w:ascii="Calibri" w:hAnsi="Calibri" w:cs="Calibri"/>
                <w:b/>
                <w:sz w:val="16"/>
                <w:szCs w:val="16"/>
              </w:rPr>
            </w:pPr>
          </w:p>
        </w:tc>
      </w:tr>
    </w:tbl>
    <w:p w14:paraId="5FD92643" w14:textId="77777777" w:rsidR="003012A3" w:rsidRPr="009D227B" w:rsidRDefault="003012A3" w:rsidP="003012A3">
      <w:pPr>
        <w:spacing w:after="60"/>
        <w:rPr>
          <w:rFonts w:ascii="Calibri" w:hAnsi="Calibri" w:cs="Calibri"/>
          <w:b/>
          <w:bCs/>
          <w:color w:val="000000" w:themeColor="text1"/>
          <w:sz w:val="16"/>
          <w:szCs w:val="16"/>
        </w:rPr>
      </w:pPr>
    </w:p>
    <w:p w14:paraId="4C884269" w14:textId="77777777" w:rsidR="0050168F" w:rsidRDefault="0050168F"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54B8F40C" w14:textId="77777777" w:rsidR="0050168F" w:rsidRPr="00B276F5" w:rsidRDefault="0050168F" w:rsidP="0050168F">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5677631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3D20AD43" w14:textId="77777777" w:rsidR="0050168F" w:rsidRPr="00B276F5" w:rsidRDefault="0050168F" w:rsidP="0050168F">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03F2F86" w14:textId="29A3C99E" w:rsidR="00052ACC" w:rsidRDefault="00052ACC" w:rsidP="00B276F5">
      <w:pPr>
        <w:rPr>
          <w:rFonts w:asciiTheme="minorHAnsi" w:hAnsiTheme="minorHAnsi" w:cstheme="minorHAnsi"/>
          <w:sz w:val="22"/>
          <w:szCs w:val="22"/>
        </w:rPr>
      </w:pPr>
    </w:p>
    <w:p w14:paraId="0B7A89EB" w14:textId="7709B5D7" w:rsidR="0050168F" w:rsidRDefault="0050168F" w:rsidP="00B276F5">
      <w:pPr>
        <w:rPr>
          <w:rFonts w:asciiTheme="minorHAnsi" w:hAnsiTheme="minorHAnsi" w:cstheme="minorHAnsi"/>
          <w:sz w:val="22"/>
          <w:szCs w:val="22"/>
        </w:rPr>
      </w:pPr>
    </w:p>
    <w:p w14:paraId="4A91DF28" w14:textId="592AEAA8" w:rsidR="0050168F" w:rsidRDefault="0050168F" w:rsidP="00B276F5">
      <w:pPr>
        <w:rPr>
          <w:rFonts w:asciiTheme="minorHAnsi" w:hAnsiTheme="minorHAnsi" w:cstheme="minorHAnsi"/>
          <w:sz w:val="22"/>
          <w:szCs w:val="22"/>
        </w:rPr>
      </w:pPr>
    </w:p>
    <w:p w14:paraId="5E7902CD" w14:textId="17570154" w:rsidR="0050168F" w:rsidRDefault="0050168F" w:rsidP="00B276F5">
      <w:pPr>
        <w:rPr>
          <w:rFonts w:asciiTheme="minorHAnsi" w:hAnsiTheme="minorHAnsi" w:cstheme="minorHAnsi"/>
          <w:sz w:val="22"/>
          <w:szCs w:val="22"/>
        </w:rPr>
      </w:pPr>
    </w:p>
    <w:p w14:paraId="7FDAC350" w14:textId="77777777" w:rsidR="00BE7FF5" w:rsidRDefault="00BE7FF5" w:rsidP="00B276F5">
      <w:pPr>
        <w:rPr>
          <w:rFonts w:asciiTheme="minorHAnsi" w:hAnsiTheme="minorHAnsi" w:cstheme="minorHAnsi"/>
          <w:sz w:val="22"/>
          <w:szCs w:val="22"/>
        </w:rPr>
      </w:pPr>
    </w:p>
    <w:p w14:paraId="7382A5D1" w14:textId="76203F87" w:rsidR="0050168F" w:rsidRDefault="0050168F" w:rsidP="00B276F5">
      <w:pPr>
        <w:rPr>
          <w:rFonts w:asciiTheme="minorHAnsi" w:hAnsiTheme="minorHAnsi" w:cstheme="minorHAnsi"/>
          <w:sz w:val="22"/>
          <w:szCs w:val="22"/>
        </w:rPr>
      </w:pPr>
    </w:p>
    <w:p w14:paraId="4E3220F1" w14:textId="7426A3FA" w:rsidR="0050168F" w:rsidRDefault="0050168F" w:rsidP="00B276F5">
      <w:pPr>
        <w:rPr>
          <w:rFonts w:asciiTheme="minorHAnsi" w:hAnsiTheme="minorHAnsi" w:cstheme="minorHAnsi"/>
          <w:sz w:val="22"/>
          <w:szCs w:val="22"/>
        </w:rPr>
      </w:pPr>
    </w:p>
    <w:p w14:paraId="096D9347" w14:textId="4BB7BC2C" w:rsidR="0050168F" w:rsidRDefault="0050168F" w:rsidP="00B276F5">
      <w:pPr>
        <w:rPr>
          <w:rFonts w:asciiTheme="minorHAnsi" w:hAnsiTheme="minorHAnsi" w:cstheme="minorHAnsi"/>
          <w:sz w:val="22"/>
          <w:szCs w:val="22"/>
        </w:rPr>
      </w:pPr>
    </w:p>
    <w:p w14:paraId="62BAB25C" w14:textId="2F594D1D" w:rsidR="0050168F" w:rsidRDefault="0050168F" w:rsidP="00B276F5">
      <w:pPr>
        <w:rPr>
          <w:rFonts w:asciiTheme="minorHAnsi" w:hAnsiTheme="minorHAnsi" w:cstheme="minorHAnsi"/>
          <w:sz w:val="22"/>
          <w:szCs w:val="22"/>
        </w:rPr>
      </w:pPr>
    </w:p>
    <w:p w14:paraId="3D3312D6" w14:textId="0E12237B" w:rsidR="005B7622" w:rsidRPr="005B7622" w:rsidRDefault="005B7622" w:rsidP="00030488">
      <w:pPr>
        <w:pStyle w:val="Ttulo"/>
        <w:spacing w:line="276" w:lineRule="auto"/>
        <w:jc w:val="left"/>
        <w:rPr>
          <w:rFonts w:asciiTheme="minorHAnsi" w:hAnsiTheme="minorHAnsi" w:cstheme="minorHAnsi"/>
          <w:sz w:val="22"/>
          <w:szCs w:val="22"/>
        </w:rPr>
      </w:pPr>
    </w:p>
    <w:sectPr w:rsidR="005B7622" w:rsidRPr="005B7622"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1808A" w14:textId="77777777" w:rsidR="00CE216C" w:rsidRDefault="00CE216C" w:rsidP="001514BD">
      <w:r>
        <w:separator/>
      </w:r>
    </w:p>
  </w:endnote>
  <w:endnote w:type="continuationSeparator" w:id="0">
    <w:p w14:paraId="0E7C54E8" w14:textId="77777777" w:rsidR="00CE216C" w:rsidRDefault="00CE216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086419" w:rsidRPr="009C528A" w:rsidRDefault="00086419">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086419" w:rsidRDefault="00086419"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086419" w:rsidRPr="009C528A" w:rsidRDefault="00086419"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52B7A" w14:textId="77777777" w:rsidR="00CE216C" w:rsidRDefault="00CE216C" w:rsidP="001514BD">
      <w:r>
        <w:separator/>
      </w:r>
    </w:p>
  </w:footnote>
  <w:footnote w:type="continuationSeparator" w:id="0">
    <w:p w14:paraId="3F36DA9B" w14:textId="77777777" w:rsidR="00CE216C" w:rsidRDefault="00CE216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086419" w:rsidRDefault="00086419"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086419" w:rsidRDefault="00086419"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086419" w:rsidRPr="00FA0D94" w14:paraId="07E5688C" w14:textId="77777777" w:rsidTr="004F33FD">
      <w:trPr>
        <w:trHeight w:val="1392"/>
        <w:jc w:val="center"/>
      </w:trPr>
      <w:tc>
        <w:tcPr>
          <w:tcW w:w="2930" w:type="dxa"/>
          <w:vAlign w:val="center"/>
        </w:tcPr>
        <w:p w14:paraId="3F55F33B" w14:textId="77777777" w:rsidR="00086419" w:rsidRPr="00FA0D94" w:rsidRDefault="00086419"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086419" w:rsidRDefault="00086419"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086419" w:rsidRPr="00DF34FF" w:rsidRDefault="00086419" w:rsidP="00376420">
          <w:pPr>
            <w:jc w:val="center"/>
            <w:rPr>
              <w:rFonts w:ascii="Calibri" w:hAnsi="Calibri" w:cs="Arial"/>
              <w:b/>
              <w:sz w:val="22"/>
              <w:szCs w:val="22"/>
            </w:rPr>
          </w:pPr>
        </w:p>
      </w:tc>
      <w:tc>
        <w:tcPr>
          <w:tcW w:w="1635" w:type="dxa"/>
          <w:vAlign w:val="center"/>
        </w:tcPr>
        <w:p w14:paraId="0C85E66C" w14:textId="77777777" w:rsidR="00086419" w:rsidRPr="007E2631" w:rsidRDefault="00086419" w:rsidP="00376420">
          <w:pPr>
            <w:jc w:val="center"/>
            <w:rPr>
              <w:rFonts w:ascii="Calibri" w:eastAsia="Arial Unicode MS" w:hAnsi="Calibri" w:cs="Arial"/>
              <w:b/>
              <w:sz w:val="22"/>
              <w:szCs w:val="22"/>
              <w:lang w:val="es-MX"/>
            </w:rPr>
          </w:pPr>
        </w:p>
      </w:tc>
    </w:tr>
  </w:tbl>
  <w:p w14:paraId="50C1EF9F" w14:textId="77777777" w:rsidR="00086419" w:rsidRPr="000A5357" w:rsidRDefault="00086419"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2487"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C24E9F5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950181"/>
    <w:multiLevelType w:val="hybridMultilevel"/>
    <w:tmpl w:val="C6BCCA4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7A0857"/>
    <w:multiLevelType w:val="hybridMultilevel"/>
    <w:tmpl w:val="29E2296C"/>
    <w:lvl w:ilvl="0" w:tplc="F8FC8FCC">
      <w:start w:val="1"/>
      <w:numFmt w:val="lowerLetter"/>
      <w:lvlText w:val="%1)"/>
      <w:lvlJc w:val="left"/>
      <w:pPr>
        <w:ind w:left="787" w:hanging="360"/>
      </w:pPr>
      <w:rPr>
        <w:b/>
      </w:rPr>
    </w:lvl>
    <w:lvl w:ilvl="1" w:tplc="0C0A0019" w:tentative="1">
      <w:start w:val="1"/>
      <w:numFmt w:val="lowerLetter"/>
      <w:lvlText w:val="%2."/>
      <w:lvlJc w:val="left"/>
      <w:pPr>
        <w:ind w:left="1507" w:hanging="360"/>
      </w:pPr>
    </w:lvl>
    <w:lvl w:ilvl="2" w:tplc="0C0A001B" w:tentative="1">
      <w:start w:val="1"/>
      <w:numFmt w:val="lowerRoman"/>
      <w:lvlText w:val="%3."/>
      <w:lvlJc w:val="right"/>
      <w:pPr>
        <w:ind w:left="2227" w:hanging="180"/>
      </w:pPr>
    </w:lvl>
    <w:lvl w:ilvl="3" w:tplc="0C0A000F" w:tentative="1">
      <w:start w:val="1"/>
      <w:numFmt w:val="decimal"/>
      <w:lvlText w:val="%4."/>
      <w:lvlJc w:val="left"/>
      <w:pPr>
        <w:ind w:left="2947" w:hanging="360"/>
      </w:pPr>
    </w:lvl>
    <w:lvl w:ilvl="4" w:tplc="0C0A0019" w:tentative="1">
      <w:start w:val="1"/>
      <w:numFmt w:val="lowerLetter"/>
      <w:lvlText w:val="%5."/>
      <w:lvlJc w:val="left"/>
      <w:pPr>
        <w:ind w:left="3667" w:hanging="360"/>
      </w:pPr>
    </w:lvl>
    <w:lvl w:ilvl="5" w:tplc="0C0A001B" w:tentative="1">
      <w:start w:val="1"/>
      <w:numFmt w:val="lowerRoman"/>
      <w:lvlText w:val="%6."/>
      <w:lvlJc w:val="right"/>
      <w:pPr>
        <w:ind w:left="4387" w:hanging="180"/>
      </w:pPr>
    </w:lvl>
    <w:lvl w:ilvl="6" w:tplc="0C0A000F" w:tentative="1">
      <w:start w:val="1"/>
      <w:numFmt w:val="decimal"/>
      <w:lvlText w:val="%7."/>
      <w:lvlJc w:val="left"/>
      <w:pPr>
        <w:ind w:left="5107" w:hanging="360"/>
      </w:pPr>
    </w:lvl>
    <w:lvl w:ilvl="7" w:tplc="0C0A0019" w:tentative="1">
      <w:start w:val="1"/>
      <w:numFmt w:val="lowerLetter"/>
      <w:lvlText w:val="%8."/>
      <w:lvlJc w:val="left"/>
      <w:pPr>
        <w:ind w:left="5827" w:hanging="360"/>
      </w:pPr>
    </w:lvl>
    <w:lvl w:ilvl="8" w:tplc="0C0A001B" w:tentative="1">
      <w:start w:val="1"/>
      <w:numFmt w:val="lowerRoman"/>
      <w:lvlText w:val="%9."/>
      <w:lvlJc w:val="right"/>
      <w:pPr>
        <w:ind w:left="6547"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E54705"/>
    <w:multiLevelType w:val="multilevel"/>
    <w:tmpl w:val="3D86BB8A"/>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5122411B"/>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5E117E89"/>
    <w:multiLevelType w:val="hybridMultilevel"/>
    <w:tmpl w:val="DC6233E6"/>
    <w:lvl w:ilvl="0" w:tplc="400A0017">
      <w:start w:val="1"/>
      <w:numFmt w:val="lowerLetter"/>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F1D09D5"/>
    <w:multiLevelType w:val="hybridMultilevel"/>
    <w:tmpl w:val="C646F11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75593682"/>
    <w:multiLevelType w:val="hybridMultilevel"/>
    <w:tmpl w:val="CBA4D75E"/>
    <w:lvl w:ilvl="0" w:tplc="9588FAAA">
      <w:start w:val="2"/>
      <w:numFmt w:val="lowerLetter"/>
      <w:lvlText w:val="%1)"/>
      <w:lvlJc w:val="left"/>
      <w:pPr>
        <w:tabs>
          <w:tab w:val="num" w:pos="720"/>
        </w:tabs>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007252122">
    <w:abstractNumId w:val="14"/>
  </w:num>
  <w:num w:numId="2" w16cid:durableId="1177113142">
    <w:abstractNumId w:val="2"/>
  </w:num>
  <w:num w:numId="3" w16cid:durableId="1579943041">
    <w:abstractNumId w:val="3"/>
  </w:num>
  <w:num w:numId="4" w16cid:durableId="1449663582">
    <w:abstractNumId w:val="17"/>
  </w:num>
  <w:num w:numId="5" w16cid:durableId="677852591">
    <w:abstractNumId w:val="13"/>
  </w:num>
  <w:num w:numId="6" w16cid:durableId="374281049">
    <w:abstractNumId w:val="15"/>
  </w:num>
  <w:num w:numId="7" w16cid:durableId="1175535125">
    <w:abstractNumId w:val="1"/>
  </w:num>
  <w:num w:numId="8" w16cid:durableId="894507515">
    <w:abstractNumId w:val="8"/>
  </w:num>
  <w:num w:numId="9" w16cid:durableId="55472253">
    <w:abstractNumId w:val="37"/>
  </w:num>
  <w:num w:numId="10" w16cid:durableId="785730440">
    <w:abstractNumId w:val="27"/>
  </w:num>
  <w:num w:numId="11" w16cid:durableId="813332081">
    <w:abstractNumId w:val="34"/>
  </w:num>
  <w:num w:numId="12" w16cid:durableId="2059697835">
    <w:abstractNumId w:val="32"/>
  </w:num>
  <w:num w:numId="13" w16cid:durableId="1836610767">
    <w:abstractNumId w:val="29"/>
  </w:num>
  <w:num w:numId="14" w16cid:durableId="1944142609">
    <w:abstractNumId w:val="6"/>
  </w:num>
  <w:num w:numId="15" w16cid:durableId="1894540162">
    <w:abstractNumId w:val="24"/>
  </w:num>
  <w:num w:numId="16" w16cid:durableId="2093895016">
    <w:abstractNumId w:val="30"/>
  </w:num>
  <w:num w:numId="17" w16cid:durableId="1891838661">
    <w:abstractNumId w:val="35"/>
  </w:num>
  <w:num w:numId="18" w16cid:durableId="2027443417">
    <w:abstractNumId w:val="10"/>
  </w:num>
  <w:num w:numId="19" w16cid:durableId="1962151921">
    <w:abstractNumId w:val="5"/>
  </w:num>
  <w:num w:numId="20" w16cid:durableId="1892766964">
    <w:abstractNumId w:val="20"/>
  </w:num>
  <w:num w:numId="21" w16cid:durableId="1965233819">
    <w:abstractNumId w:val="19"/>
  </w:num>
  <w:num w:numId="22" w16cid:durableId="53937066">
    <w:abstractNumId w:val="18"/>
  </w:num>
  <w:num w:numId="23" w16cid:durableId="2034453143">
    <w:abstractNumId w:val="16"/>
  </w:num>
  <w:num w:numId="24" w16cid:durableId="1782257009">
    <w:abstractNumId w:val="12"/>
  </w:num>
  <w:num w:numId="25" w16cid:durableId="198511913">
    <w:abstractNumId w:val="36"/>
  </w:num>
  <w:num w:numId="26" w16cid:durableId="416244758">
    <w:abstractNumId w:val="0"/>
  </w:num>
  <w:num w:numId="27" w16cid:durableId="532570883">
    <w:abstractNumId w:val="28"/>
  </w:num>
  <w:num w:numId="28" w16cid:durableId="178007585">
    <w:abstractNumId w:val="33"/>
  </w:num>
  <w:num w:numId="29" w16cid:durableId="553856666">
    <w:abstractNumId w:val="4"/>
  </w:num>
  <w:num w:numId="30" w16cid:durableId="1578633708">
    <w:abstractNumId w:val="11"/>
  </w:num>
  <w:num w:numId="31" w16cid:durableId="893084726">
    <w:abstractNumId w:val="21"/>
  </w:num>
  <w:num w:numId="32" w16cid:durableId="769082325">
    <w:abstractNumId w:val="7"/>
  </w:num>
  <w:num w:numId="33" w16cid:durableId="1514369821">
    <w:abstractNumId w:val="26"/>
  </w:num>
  <w:num w:numId="34" w16cid:durableId="620648223">
    <w:abstractNumId w:val="25"/>
  </w:num>
  <w:num w:numId="35" w16cid:durableId="282419315">
    <w:abstractNumId w:val="6"/>
  </w:num>
  <w:num w:numId="36" w16cid:durableId="2141612646">
    <w:abstractNumId w:val="22"/>
  </w:num>
  <w:num w:numId="37" w16cid:durableId="1162427647">
    <w:abstractNumId w:val="31"/>
  </w:num>
  <w:num w:numId="38" w16cid:durableId="1526477691">
    <w:abstractNumId w:val="38"/>
  </w:num>
  <w:num w:numId="39" w16cid:durableId="496967649">
    <w:abstractNumId w:val="23"/>
  </w:num>
  <w:num w:numId="40" w16cid:durableId="598373691">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0488"/>
    <w:rsid w:val="00034617"/>
    <w:rsid w:val="000425DF"/>
    <w:rsid w:val="00042913"/>
    <w:rsid w:val="00047A35"/>
    <w:rsid w:val="00050E81"/>
    <w:rsid w:val="00052ACC"/>
    <w:rsid w:val="00056B36"/>
    <w:rsid w:val="000643DE"/>
    <w:rsid w:val="000728F3"/>
    <w:rsid w:val="00072FFA"/>
    <w:rsid w:val="000736E1"/>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D4B"/>
    <w:rsid w:val="0010037C"/>
    <w:rsid w:val="0010620B"/>
    <w:rsid w:val="00113C70"/>
    <w:rsid w:val="00122F57"/>
    <w:rsid w:val="0012505B"/>
    <w:rsid w:val="001251F5"/>
    <w:rsid w:val="00130764"/>
    <w:rsid w:val="00133C25"/>
    <w:rsid w:val="0013561B"/>
    <w:rsid w:val="0013740E"/>
    <w:rsid w:val="00140A59"/>
    <w:rsid w:val="001474D2"/>
    <w:rsid w:val="001514BD"/>
    <w:rsid w:val="001516F2"/>
    <w:rsid w:val="00157734"/>
    <w:rsid w:val="00171350"/>
    <w:rsid w:val="00177A38"/>
    <w:rsid w:val="001823A9"/>
    <w:rsid w:val="00186289"/>
    <w:rsid w:val="00187CB5"/>
    <w:rsid w:val="001A028D"/>
    <w:rsid w:val="001A5427"/>
    <w:rsid w:val="001C034C"/>
    <w:rsid w:val="001C1803"/>
    <w:rsid w:val="001C55C4"/>
    <w:rsid w:val="001D4A85"/>
    <w:rsid w:val="001F7DF9"/>
    <w:rsid w:val="00206115"/>
    <w:rsid w:val="0020798F"/>
    <w:rsid w:val="00212695"/>
    <w:rsid w:val="002220E2"/>
    <w:rsid w:val="0022653E"/>
    <w:rsid w:val="00227026"/>
    <w:rsid w:val="00227CD2"/>
    <w:rsid w:val="00232F50"/>
    <w:rsid w:val="002336D3"/>
    <w:rsid w:val="00246741"/>
    <w:rsid w:val="00251F76"/>
    <w:rsid w:val="002542A4"/>
    <w:rsid w:val="002619BF"/>
    <w:rsid w:val="00265365"/>
    <w:rsid w:val="0026567D"/>
    <w:rsid w:val="00273569"/>
    <w:rsid w:val="002820EE"/>
    <w:rsid w:val="0028318D"/>
    <w:rsid w:val="00287E6D"/>
    <w:rsid w:val="002965AE"/>
    <w:rsid w:val="002C5682"/>
    <w:rsid w:val="002C6609"/>
    <w:rsid w:val="002D0245"/>
    <w:rsid w:val="002E0A4F"/>
    <w:rsid w:val="002E395C"/>
    <w:rsid w:val="002E5957"/>
    <w:rsid w:val="002E66C7"/>
    <w:rsid w:val="002E7342"/>
    <w:rsid w:val="002F57F5"/>
    <w:rsid w:val="002F5A14"/>
    <w:rsid w:val="002F5AD0"/>
    <w:rsid w:val="002F6AFC"/>
    <w:rsid w:val="003012A3"/>
    <w:rsid w:val="00301B53"/>
    <w:rsid w:val="00310338"/>
    <w:rsid w:val="00313F7D"/>
    <w:rsid w:val="00315455"/>
    <w:rsid w:val="003345F1"/>
    <w:rsid w:val="00334BBC"/>
    <w:rsid w:val="00335A4C"/>
    <w:rsid w:val="003364E7"/>
    <w:rsid w:val="00337DFD"/>
    <w:rsid w:val="00340219"/>
    <w:rsid w:val="0034750B"/>
    <w:rsid w:val="003635A9"/>
    <w:rsid w:val="0036423C"/>
    <w:rsid w:val="00364A8C"/>
    <w:rsid w:val="0037020A"/>
    <w:rsid w:val="0037642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1822"/>
    <w:rsid w:val="003D4827"/>
    <w:rsid w:val="003D5456"/>
    <w:rsid w:val="003D78DD"/>
    <w:rsid w:val="003D79B3"/>
    <w:rsid w:val="003E0E02"/>
    <w:rsid w:val="003E1914"/>
    <w:rsid w:val="003E600C"/>
    <w:rsid w:val="003E7612"/>
    <w:rsid w:val="003F1CA8"/>
    <w:rsid w:val="00401B9E"/>
    <w:rsid w:val="00403A07"/>
    <w:rsid w:val="00404FC8"/>
    <w:rsid w:val="00411F93"/>
    <w:rsid w:val="00417E6F"/>
    <w:rsid w:val="004354A1"/>
    <w:rsid w:val="00443BF6"/>
    <w:rsid w:val="00455F42"/>
    <w:rsid w:val="00460B53"/>
    <w:rsid w:val="004742D9"/>
    <w:rsid w:val="00476411"/>
    <w:rsid w:val="00476A63"/>
    <w:rsid w:val="004871A7"/>
    <w:rsid w:val="0048728B"/>
    <w:rsid w:val="00491C65"/>
    <w:rsid w:val="004949BE"/>
    <w:rsid w:val="004A3647"/>
    <w:rsid w:val="004B0F56"/>
    <w:rsid w:val="004B31FE"/>
    <w:rsid w:val="004C0B1D"/>
    <w:rsid w:val="004C0E22"/>
    <w:rsid w:val="004C6126"/>
    <w:rsid w:val="004C6E2C"/>
    <w:rsid w:val="004C6F92"/>
    <w:rsid w:val="004D6334"/>
    <w:rsid w:val="004D723B"/>
    <w:rsid w:val="004E0A5D"/>
    <w:rsid w:val="004F1C24"/>
    <w:rsid w:val="004F33FD"/>
    <w:rsid w:val="0050168F"/>
    <w:rsid w:val="00507B16"/>
    <w:rsid w:val="00511C17"/>
    <w:rsid w:val="0051263F"/>
    <w:rsid w:val="00531A47"/>
    <w:rsid w:val="00533CFD"/>
    <w:rsid w:val="00534235"/>
    <w:rsid w:val="005437AA"/>
    <w:rsid w:val="00557D47"/>
    <w:rsid w:val="00564CAF"/>
    <w:rsid w:val="00581B25"/>
    <w:rsid w:val="00590E59"/>
    <w:rsid w:val="0059144D"/>
    <w:rsid w:val="005A604A"/>
    <w:rsid w:val="005A6A6C"/>
    <w:rsid w:val="005A7821"/>
    <w:rsid w:val="005A7937"/>
    <w:rsid w:val="005B7622"/>
    <w:rsid w:val="005C4CC8"/>
    <w:rsid w:val="005C554A"/>
    <w:rsid w:val="005C67DF"/>
    <w:rsid w:val="005C6A26"/>
    <w:rsid w:val="005C734B"/>
    <w:rsid w:val="005E023C"/>
    <w:rsid w:val="005E3FAF"/>
    <w:rsid w:val="005E6758"/>
    <w:rsid w:val="005E6FE4"/>
    <w:rsid w:val="005F22AD"/>
    <w:rsid w:val="005F30ED"/>
    <w:rsid w:val="005F3FDB"/>
    <w:rsid w:val="005F5322"/>
    <w:rsid w:val="005F71F8"/>
    <w:rsid w:val="00602D99"/>
    <w:rsid w:val="006071B1"/>
    <w:rsid w:val="006108F2"/>
    <w:rsid w:val="00610DBB"/>
    <w:rsid w:val="00611824"/>
    <w:rsid w:val="006232D2"/>
    <w:rsid w:val="00626795"/>
    <w:rsid w:val="00626869"/>
    <w:rsid w:val="00643C3D"/>
    <w:rsid w:val="00651BB7"/>
    <w:rsid w:val="00655D56"/>
    <w:rsid w:val="00657034"/>
    <w:rsid w:val="00660AE9"/>
    <w:rsid w:val="00670184"/>
    <w:rsid w:val="0067285C"/>
    <w:rsid w:val="006759F4"/>
    <w:rsid w:val="006825C8"/>
    <w:rsid w:val="00684292"/>
    <w:rsid w:val="00691D81"/>
    <w:rsid w:val="006A6A7C"/>
    <w:rsid w:val="006B000E"/>
    <w:rsid w:val="006B215D"/>
    <w:rsid w:val="006B5F02"/>
    <w:rsid w:val="006B7BB6"/>
    <w:rsid w:val="006C2E73"/>
    <w:rsid w:val="006C3687"/>
    <w:rsid w:val="006C4C32"/>
    <w:rsid w:val="006C670B"/>
    <w:rsid w:val="006D26A6"/>
    <w:rsid w:val="006D6D27"/>
    <w:rsid w:val="006E0FB6"/>
    <w:rsid w:val="006F16AF"/>
    <w:rsid w:val="006F633C"/>
    <w:rsid w:val="006F64A9"/>
    <w:rsid w:val="006F7049"/>
    <w:rsid w:val="00705F4C"/>
    <w:rsid w:val="0071100C"/>
    <w:rsid w:val="00715F12"/>
    <w:rsid w:val="00720E0C"/>
    <w:rsid w:val="007253A0"/>
    <w:rsid w:val="00733372"/>
    <w:rsid w:val="0073628D"/>
    <w:rsid w:val="007406B3"/>
    <w:rsid w:val="00744D92"/>
    <w:rsid w:val="007458CF"/>
    <w:rsid w:val="00745BEA"/>
    <w:rsid w:val="007560F5"/>
    <w:rsid w:val="00761106"/>
    <w:rsid w:val="007653B2"/>
    <w:rsid w:val="00765F02"/>
    <w:rsid w:val="00770398"/>
    <w:rsid w:val="007751CA"/>
    <w:rsid w:val="00777C5B"/>
    <w:rsid w:val="00781323"/>
    <w:rsid w:val="00782709"/>
    <w:rsid w:val="007939AB"/>
    <w:rsid w:val="00796960"/>
    <w:rsid w:val="007A251C"/>
    <w:rsid w:val="007A69F6"/>
    <w:rsid w:val="007B6952"/>
    <w:rsid w:val="007B745B"/>
    <w:rsid w:val="007C383A"/>
    <w:rsid w:val="007D6D36"/>
    <w:rsid w:val="007E1626"/>
    <w:rsid w:val="007E22B7"/>
    <w:rsid w:val="007E2CDE"/>
    <w:rsid w:val="007E5661"/>
    <w:rsid w:val="007E58F6"/>
    <w:rsid w:val="007E6717"/>
    <w:rsid w:val="007F0184"/>
    <w:rsid w:val="007F2C28"/>
    <w:rsid w:val="007F34C8"/>
    <w:rsid w:val="00801E02"/>
    <w:rsid w:val="00803F24"/>
    <w:rsid w:val="00806107"/>
    <w:rsid w:val="00811FE2"/>
    <w:rsid w:val="00822598"/>
    <w:rsid w:val="008359CF"/>
    <w:rsid w:val="008578FE"/>
    <w:rsid w:val="00857DFF"/>
    <w:rsid w:val="00866B3A"/>
    <w:rsid w:val="00890998"/>
    <w:rsid w:val="00895D6B"/>
    <w:rsid w:val="008A3E63"/>
    <w:rsid w:val="008A65C1"/>
    <w:rsid w:val="008B33D6"/>
    <w:rsid w:val="008B6745"/>
    <w:rsid w:val="008C06AD"/>
    <w:rsid w:val="008C633E"/>
    <w:rsid w:val="008C76EE"/>
    <w:rsid w:val="008D4ECB"/>
    <w:rsid w:val="008E1D2B"/>
    <w:rsid w:val="008E4A34"/>
    <w:rsid w:val="008E4E2F"/>
    <w:rsid w:val="008E6DE6"/>
    <w:rsid w:val="008E789D"/>
    <w:rsid w:val="00912EAB"/>
    <w:rsid w:val="009255A8"/>
    <w:rsid w:val="00933BB7"/>
    <w:rsid w:val="0093719E"/>
    <w:rsid w:val="0094352B"/>
    <w:rsid w:val="009464E5"/>
    <w:rsid w:val="00947593"/>
    <w:rsid w:val="009500D2"/>
    <w:rsid w:val="0095298A"/>
    <w:rsid w:val="00953147"/>
    <w:rsid w:val="00961446"/>
    <w:rsid w:val="00964502"/>
    <w:rsid w:val="009659F9"/>
    <w:rsid w:val="00984659"/>
    <w:rsid w:val="00991498"/>
    <w:rsid w:val="009953A8"/>
    <w:rsid w:val="009A2429"/>
    <w:rsid w:val="009A3A66"/>
    <w:rsid w:val="009B2D30"/>
    <w:rsid w:val="009C10C1"/>
    <w:rsid w:val="009C528A"/>
    <w:rsid w:val="009C68DF"/>
    <w:rsid w:val="009D2602"/>
    <w:rsid w:val="009D66CD"/>
    <w:rsid w:val="009E2A52"/>
    <w:rsid w:val="009E429B"/>
    <w:rsid w:val="009F4674"/>
    <w:rsid w:val="009F4D73"/>
    <w:rsid w:val="009F5C9D"/>
    <w:rsid w:val="009F6901"/>
    <w:rsid w:val="009F6EAF"/>
    <w:rsid w:val="00A00804"/>
    <w:rsid w:val="00A01BEB"/>
    <w:rsid w:val="00A0510C"/>
    <w:rsid w:val="00A06032"/>
    <w:rsid w:val="00A139EA"/>
    <w:rsid w:val="00A15001"/>
    <w:rsid w:val="00A170B1"/>
    <w:rsid w:val="00A20653"/>
    <w:rsid w:val="00A26267"/>
    <w:rsid w:val="00A377E1"/>
    <w:rsid w:val="00A416DE"/>
    <w:rsid w:val="00A44032"/>
    <w:rsid w:val="00A456CB"/>
    <w:rsid w:val="00A520EE"/>
    <w:rsid w:val="00A579C7"/>
    <w:rsid w:val="00A612A5"/>
    <w:rsid w:val="00A62662"/>
    <w:rsid w:val="00A63E39"/>
    <w:rsid w:val="00A7403E"/>
    <w:rsid w:val="00A755EB"/>
    <w:rsid w:val="00A756FD"/>
    <w:rsid w:val="00A81DCD"/>
    <w:rsid w:val="00A81E2B"/>
    <w:rsid w:val="00A8761F"/>
    <w:rsid w:val="00A87D21"/>
    <w:rsid w:val="00A90DBB"/>
    <w:rsid w:val="00A96058"/>
    <w:rsid w:val="00AA002A"/>
    <w:rsid w:val="00AA37FB"/>
    <w:rsid w:val="00AA655C"/>
    <w:rsid w:val="00AC16BE"/>
    <w:rsid w:val="00AC1A7B"/>
    <w:rsid w:val="00AC46D8"/>
    <w:rsid w:val="00AD72E1"/>
    <w:rsid w:val="00AE2097"/>
    <w:rsid w:val="00AE74A8"/>
    <w:rsid w:val="00AF12FC"/>
    <w:rsid w:val="00B004F7"/>
    <w:rsid w:val="00B16BCF"/>
    <w:rsid w:val="00B173C1"/>
    <w:rsid w:val="00B276F5"/>
    <w:rsid w:val="00B36D6C"/>
    <w:rsid w:val="00B37567"/>
    <w:rsid w:val="00B4255A"/>
    <w:rsid w:val="00B45558"/>
    <w:rsid w:val="00B46EF7"/>
    <w:rsid w:val="00B53627"/>
    <w:rsid w:val="00B54FA0"/>
    <w:rsid w:val="00B60803"/>
    <w:rsid w:val="00B70888"/>
    <w:rsid w:val="00B74684"/>
    <w:rsid w:val="00B934BD"/>
    <w:rsid w:val="00B93A58"/>
    <w:rsid w:val="00BA1B94"/>
    <w:rsid w:val="00BA2416"/>
    <w:rsid w:val="00BA39F3"/>
    <w:rsid w:val="00BB00F5"/>
    <w:rsid w:val="00BB22FA"/>
    <w:rsid w:val="00BB6811"/>
    <w:rsid w:val="00BC0298"/>
    <w:rsid w:val="00BC2B5C"/>
    <w:rsid w:val="00BE3E09"/>
    <w:rsid w:val="00BE5513"/>
    <w:rsid w:val="00BE7FF5"/>
    <w:rsid w:val="00C1515E"/>
    <w:rsid w:val="00C17D93"/>
    <w:rsid w:val="00C33660"/>
    <w:rsid w:val="00C3411C"/>
    <w:rsid w:val="00C465C8"/>
    <w:rsid w:val="00C5670A"/>
    <w:rsid w:val="00C63596"/>
    <w:rsid w:val="00C667D6"/>
    <w:rsid w:val="00C70B5B"/>
    <w:rsid w:val="00C730E9"/>
    <w:rsid w:val="00C76F4C"/>
    <w:rsid w:val="00C777CB"/>
    <w:rsid w:val="00C820D2"/>
    <w:rsid w:val="00C86113"/>
    <w:rsid w:val="00C94FB1"/>
    <w:rsid w:val="00CA5C33"/>
    <w:rsid w:val="00CA6EEE"/>
    <w:rsid w:val="00CA761F"/>
    <w:rsid w:val="00CB0F6F"/>
    <w:rsid w:val="00CB125D"/>
    <w:rsid w:val="00CC03F0"/>
    <w:rsid w:val="00CC2FD1"/>
    <w:rsid w:val="00CC6980"/>
    <w:rsid w:val="00CD52FE"/>
    <w:rsid w:val="00CD69E9"/>
    <w:rsid w:val="00CE216C"/>
    <w:rsid w:val="00CE5BD8"/>
    <w:rsid w:val="00CE6BB6"/>
    <w:rsid w:val="00CF22D2"/>
    <w:rsid w:val="00D05F41"/>
    <w:rsid w:val="00D07291"/>
    <w:rsid w:val="00D07C04"/>
    <w:rsid w:val="00D1015A"/>
    <w:rsid w:val="00D14A1A"/>
    <w:rsid w:val="00D22222"/>
    <w:rsid w:val="00D26FA0"/>
    <w:rsid w:val="00D37E2C"/>
    <w:rsid w:val="00D415FD"/>
    <w:rsid w:val="00D41839"/>
    <w:rsid w:val="00D504FD"/>
    <w:rsid w:val="00D56CDD"/>
    <w:rsid w:val="00D60799"/>
    <w:rsid w:val="00D62F69"/>
    <w:rsid w:val="00D648AC"/>
    <w:rsid w:val="00D83CCF"/>
    <w:rsid w:val="00D86939"/>
    <w:rsid w:val="00D87965"/>
    <w:rsid w:val="00D93C1D"/>
    <w:rsid w:val="00D97702"/>
    <w:rsid w:val="00DA0CFB"/>
    <w:rsid w:val="00DA15F7"/>
    <w:rsid w:val="00DB004C"/>
    <w:rsid w:val="00DB1E5A"/>
    <w:rsid w:val="00DB1F0F"/>
    <w:rsid w:val="00DC16E7"/>
    <w:rsid w:val="00DC42F8"/>
    <w:rsid w:val="00DC763F"/>
    <w:rsid w:val="00DD2F70"/>
    <w:rsid w:val="00DD4489"/>
    <w:rsid w:val="00DE0E0A"/>
    <w:rsid w:val="00DE2E6D"/>
    <w:rsid w:val="00DE43F6"/>
    <w:rsid w:val="00DE7D4E"/>
    <w:rsid w:val="00DF1B62"/>
    <w:rsid w:val="00DF34FF"/>
    <w:rsid w:val="00DF4640"/>
    <w:rsid w:val="00DF58E9"/>
    <w:rsid w:val="00E009BF"/>
    <w:rsid w:val="00E01BF7"/>
    <w:rsid w:val="00E040FF"/>
    <w:rsid w:val="00E0528A"/>
    <w:rsid w:val="00E062C1"/>
    <w:rsid w:val="00E075F6"/>
    <w:rsid w:val="00E124A6"/>
    <w:rsid w:val="00E1519D"/>
    <w:rsid w:val="00E21CB1"/>
    <w:rsid w:val="00E3669B"/>
    <w:rsid w:val="00E506E0"/>
    <w:rsid w:val="00E51916"/>
    <w:rsid w:val="00E53838"/>
    <w:rsid w:val="00E566A3"/>
    <w:rsid w:val="00E60CF4"/>
    <w:rsid w:val="00E6719A"/>
    <w:rsid w:val="00E71F45"/>
    <w:rsid w:val="00E73458"/>
    <w:rsid w:val="00E867FE"/>
    <w:rsid w:val="00E86C5E"/>
    <w:rsid w:val="00E955A7"/>
    <w:rsid w:val="00E95D11"/>
    <w:rsid w:val="00E9710D"/>
    <w:rsid w:val="00EB4059"/>
    <w:rsid w:val="00EB701A"/>
    <w:rsid w:val="00EC131E"/>
    <w:rsid w:val="00EC2848"/>
    <w:rsid w:val="00EC7C75"/>
    <w:rsid w:val="00ED14EA"/>
    <w:rsid w:val="00ED56BB"/>
    <w:rsid w:val="00EF030A"/>
    <w:rsid w:val="00EF5877"/>
    <w:rsid w:val="00F0132C"/>
    <w:rsid w:val="00F01F78"/>
    <w:rsid w:val="00F10605"/>
    <w:rsid w:val="00F16B38"/>
    <w:rsid w:val="00F24876"/>
    <w:rsid w:val="00F25D8A"/>
    <w:rsid w:val="00F363BE"/>
    <w:rsid w:val="00F4121B"/>
    <w:rsid w:val="00F4202D"/>
    <w:rsid w:val="00F42C06"/>
    <w:rsid w:val="00F46AB4"/>
    <w:rsid w:val="00F46F18"/>
    <w:rsid w:val="00F477D2"/>
    <w:rsid w:val="00F51142"/>
    <w:rsid w:val="00F67677"/>
    <w:rsid w:val="00F677FC"/>
    <w:rsid w:val="00F8291F"/>
    <w:rsid w:val="00F83621"/>
    <w:rsid w:val="00F8486B"/>
    <w:rsid w:val="00F9422D"/>
    <w:rsid w:val="00FA1597"/>
    <w:rsid w:val="00FA70BB"/>
    <w:rsid w:val="00FB3D87"/>
    <w:rsid w:val="00FB475E"/>
    <w:rsid w:val="00FB7427"/>
    <w:rsid w:val="00FC58CD"/>
    <w:rsid w:val="00FC5FE8"/>
    <w:rsid w:val="00FC624A"/>
    <w:rsid w:val="00FC7AF0"/>
    <w:rsid w:val="00FD0E7B"/>
    <w:rsid w:val="00FD5DAE"/>
    <w:rsid w:val="00FE62BB"/>
    <w:rsid w:val="00FF217B"/>
    <w:rsid w:val="00FF3E5D"/>
    <w:rsid w:val="00FF44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33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5B76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5B7622"/>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5B7622"/>
    <w:pPr>
      <w:jc w:val="center"/>
    </w:pPr>
    <w:rPr>
      <w:b/>
      <w:sz w:val="24"/>
      <w:u w:val="single"/>
      <w:lang w:val="es-ES_tradnl" w:eastAsia="es-ES"/>
    </w:rPr>
  </w:style>
  <w:style w:type="character" w:customStyle="1" w:styleId="TtuloCar">
    <w:name w:val="Título Car"/>
    <w:basedOn w:val="Fuentedeprrafopredeter"/>
    <w:link w:val="Ttulo"/>
    <w:rsid w:val="005B7622"/>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61870">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9390360">
      <w:bodyDiv w:val="1"/>
      <w:marLeft w:val="0"/>
      <w:marRight w:val="0"/>
      <w:marTop w:val="0"/>
      <w:marBottom w:val="0"/>
      <w:divBdr>
        <w:top w:val="none" w:sz="0" w:space="0" w:color="auto"/>
        <w:left w:val="none" w:sz="0" w:space="0" w:color="auto"/>
        <w:bottom w:val="none" w:sz="0" w:space="0" w:color="auto"/>
        <w:right w:val="none" w:sz="0" w:space="0" w:color="auto"/>
      </w:divBdr>
    </w:div>
    <w:div w:id="719986249">
      <w:bodyDiv w:val="1"/>
      <w:marLeft w:val="0"/>
      <w:marRight w:val="0"/>
      <w:marTop w:val="0"/>
      <w:marBottom w:val="0"/>
      <w:divBdr>
        <w:top w:val="none" w:sz="0" w:space="0" w:color="auto"/>
        <w:left w:val="none" w:sz="0" w:space="0" w:color="auto"/>
        <w:bottom w:val="none" w:sz="0" w:space="0" w:color="auto"/>
        <w:right w:val="none" w:sz="0" w:space="0" w:color="auto"/>
      </w:divBdr>
    </w:div>
    <w:div w:id="774711275">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999311593">
      <w:bodyDiv w:val="1"/>
      <w:marLeft w:val="0"/>
      <w:marRight w:val="0"/>
      <w:marTop w:val="0"/>
      <w:marBottom w:val="0"/>
      <w:divBdr>
        <w:top w:val="none" w:sz="0" w:space="0" w:color="auto"/>
        <w:left w:val="none" w:sz="0" w:space="0" w:color="auto"/>
        <w:bottom w:val="none" w:sz="0" w:space="0" w:color="auto"/>
        <w:right w:val="none" w:sz="0" w:space="0" w:color="auto"/>
      </w:divBdr>
    </w:div>
    <w:div w:id="1056928354">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202399259">
      <w:bodyDiv w:val="1"/>
      <w:marLeft w:val="0"/>
      <w:marRight w:val="0"/>
      <w:marTop w:val="0"/>
      <w:marBottom w:val="0"/>
      <w:divBdr>
        <w:top w:val="none" w:sz="0" w:space="0" w:color="auto"/>
        <w:left w:val="none" w:sz="0" w:space="0" w:color="auto"/>
        <w:bottom w:val="none" w:sz="0" w:space="0" w:color="auto"/>
        <w:right w:val="none" w:sz="0" w:space="0" w:color="auto"/>
      </w:divBdr>
    </w:div>
    <w:div w:id="1229147972">
      <w:bodyDiv w:val="1"/>
      <w:marLeft w:val="0"/>
      <w:marRight w:val="0"/>
      <w:marTop w:val="0"/>
      <w:marBottom w:val="0"/>
      <w:divBdr>
        <w:top w:val="none" w:sz="0" w:space="0" w:color="auto"/>
        <w:left w:val="none" w:sz="0" w:space="0" w:color="auto"/>
        <w:bottom w:val="none" w:sz="0" w:space="0" w:color="auto"/>
        <w:right w:val="none" w:sz="0" w:space="0" w:color="auto"/>
      </w:divBdr>
    </w:div>
    <w:div w:id="134821946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0490219">
      <w:bodyDiv w:val="1"/>
      <w:marLeft w:val="0"/>
      <w:marRight w:val="0"/>
      <w:marTop w:val="0"/>
      <w:marBottom w:val="0"/>
      <w:divBdr>
        <w:top w:val="none" w:sz="0" w:space="0" w:color="auto"/>
        <w:left w:val="none" w:sz="0" w:space="0" w:color="auto"/>
        <w:bottom w:val="none" w:sz="0" w:space="0" w:color="auto"/>
        <w:right w:val="none" w:sz="0" w:space="0" w:color="auto"/>
      </w:divBdr>
    </w:div>
    <w:div w:id="167510488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47618040">
      <w:bodyDiv w:val="1"/>
      <w:marLeft w:val="0"/>
      <w:marRight w:val="0"/>
      <w:marTop w:val="0"/>
      <w:marBottom w:val="0"/>
      <w:divBdr>
        <w:top w:val="none" w:sz="0" w:space="0" w:color="auto"/>
        <w:left w:val="none" w:sz="0" w:space="0" w:color="auto"/>
        <w:bottom w:val="none" w:sz="0" w:space="0" w:color="auto"/>
        <w:right w:val="none" w:sz="0" w:space="0" w:color="auto"/>
      </w:divBdr>
    </w:div>
    <w:div w:id="1957057363">
      <w:bodyDiv w:val="1"/>
      <w:marLeft w:val="0"/>
      <w:marRight w:val="0"/>
      <w:marTop w:val="0"/>
      <w:marBottom w:val="0"/>
      <w:divBdr>
        <w:top w:val="none" w:sz="0" w:space="0" w:color="auto"/>
        <w:left w:val="none" w:sz="0" w:space="0" w:color="auto"/>
        <w:bottom w:val="none" w:sz="0" w:space="0" w:color="auto"/>
        <w:right w:val="none" w:sz="0" w:space="0" w:color="auto"/>
      </w:divBdr>
    </w:div>
    <w:div w:id="1966688944">
      <w:bodyDiv w:val="1"/>
      <w:marLeft w:val="0"/>
      <w:marRight w:val="0"/>
      <w:marTop w:val="0"/>
      <w:marBottom w:val="0"/>
      <w:divBdr>
        <w:top w:val="none" w:sz="0" w:space="0" w:color="auto"/>
        <w:left w:val="none" w:sz="0" w:space="0" w:color="auto"/>
        <w:bottom w:val="none" w:sz="0" w:space="0" w:color="auto"/>
        <w:right w:val="none" w:sz="0" w:space="0" w:color="auto"/>
      </w:divBdr>
    </w:div>
    <w:div w:id="203568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lker.call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C7BD-8D06-4CA5-A26E-C5E56254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36</Pages>
  <Words>12076</Words>
  <Characters>66424</Characters>
  <Application>Microsoft Office Word</Application>
  <DocSecurity>0</DocSecurity>
  <Lines>553</Lines>
  <Paragraphs>156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11</cp:revision>
  <cp:lastPrinted>2022-04-25T14:05:00Z</cp:lastPrinted>
  <dcterms:created xsi:type="dcterms:W3CDTF">2023-01-12T20:39:00Z</dcterms:created>
  <dcterms:modified xsi:type="dcterms:W3CDTF">2023-01-13T20:38:00Z</dcterms:modified>
</cp:coreProperties>
</file>