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79F4501">
            <wp:simplePos x="0" y="0"/>
            <wp:positionH relativeFrom="margin">
              <wp:posOffset>1634490</wp:posOffset>
            </wp:positionH>
            <wp:positionV relativeFrom="paragraph">
              <wp:posOffset>67945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6A5C519"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DE557B">
        <w:rPr>
          <w:rStyle w:val="Hipervnculo"/>
          <w:rFonts w:asciiTheme="minorHAnsi" w:eastAsiaTheme="minorEastAsia" w:hAnsiTheme="minorHAnsi" w:cs="Arial"/>
          <w:bCs w:val="0"/>
          <w:color w:val="0070C0"/>
          <w:sz w:val="36"/>
          <w:szCs w:val="36"/>
        </w:rPr>
        <w:t>1</w:t>
      </w:r>
      <w:r w:rsidR="00AF51DF">
        <w:rPr>
          <w:rStyle w:val="Hipervnculo"/>
          <w:rFonts w:asciiTheme="minorHAnsi" w:eastAsiaTheme="minorEastAsia" w:hAnsiTheme="minorHAnsi" w:cs="Arial"/>
          <w:bCs w:val="0"/>
          <w:color w:val="0070C0"/>
          <w:sz w:val="36"/>
          <w:szCs w:val="36"/>
        </w:rPr>
        <w:t>7</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B0C711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F51DF">
              <w:rPr>
                <w:rStyle w:val="Hipervnculo"/>
                <w:rFonts w:asciiTheme="minorHAnsi" w:eastAsiaTheme="minorEastAsia" w:hAnsiTheme="minorHAnsi" w:cs="Arial"/>
                <w:b/>
                <w:snapToGrid/>
                <w:color w:val="0070C0"/>
                <w:sz w:val="44"/>
                <w:szCs w:val="44"/>
                <w:lang w:val="es-BO" w:eastAsia="es-BO"/>
              </w:rPr>
              <w:t>E</w:t>
            </w:r>
            <w:r w:rsidR="00AF51DF" w:rsidRPr="00AF51DF">
              <w:rPr>
                <w:rStyle w:val="Hipervnculo"/>
                <w:rFonts w:asciiTheme="minorHAnsi" w:eastAsiaTheme="minorEastAsia" w:hAnsiTheme="minorHAnsi" w:cs="Arial"/>
                <w:b/>
                <w:snapToGrid/>
                <w:color w:val="0070C0"/>
                <w:sz w:val="44"/>
                <w:szCs w:val="44"/>
                <w:lang w:val="es-BO" w:eastAsia="es-BO"/>
              </w:rPr>
              <w:t>STUDIO DE SATISFACCIÓN Y PERCECPCIÓN DE LOS ASEGURADOS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101B11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AF51DF">
        <w:rPr>
          <w:rFonts w:asciiTheme="minorHAnsi" w:hAnsiTheme="minorHAnsi"/>
          <w:b/>
          <w:iCs/>
          <w:sz w:val="22"/>
          <w:szCs w:val="22"/>
          <w:lang w:val="es-ES"/>
        </w:rPr>
        <w:t>Agosto</w:t>
      </w:r>
      <w:proofErr w:type="gramEnd"/>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016C0D88"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DE557B">
              <w:rPr>
                <w:rFonts w:asciiTheme="minorHAnsi" w:hAnsiTheme="minorHAnsi" w:cs="Arial"/>
                <w:b/>
                <w:sz w:val="24"/>
                <w:szCs w:val="24"/>
              </w:rPr>
              <w:t>1</w:t>
            </w:r>
            <w:r w:rsidR="00AF51DF">
              <w:rPr>
                <w:rFonts w:asciiTheme="minorHAnsi" w:hAnsiTheme="minorHAnsi" w:cs="Arial"/>
                <w:b/>
                <w:sz w:val="24"/>
                <w:szCs w:val="24"/>
              </w:rPr>
              <w:t>7</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DAE14FC" w:rsidR="000F2477" w:rsidRPr="00F51142" w:rsidRDefault="00AF51DF" w:rsidP="008B0D4C">
            <w:pPr>
              <w:jc w:val="center"/>
              <w:rPr>
                <w:rFonts w:asciiTheme="minorHAnsi" w:hAnsiTheme="minorHAnsi" w:cs="Arial"/>
              </w:rPr>
            </w:pPr>
            <w:r>
              <w:rPr>
                <w:rFonts w:asciiTheme="minorHAnsi" w:hAnsiTheme="minorHAnsi"/>
                <w:b/>
                <w:bCs/>
                <w:sz w:val="24"/>
                <w:szCs w:val="24"/>
              </w:rPr>
              <w:t>ESTUDIO DE SATISFACCIÓN Y PERCEPCIÓN DE LOS ASEGURADOS</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10A2048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3D56D7">
              <w:rPr>
                <w:rFonts w:asciiTheme="minorHAnsi" w:hAnsiTheme="minorHAnsi" w:cs="Arial"/>
              </w:rPr>
              <w:t xml:space="preserve">EL TOTAL </w:t>
            </w:r>
          </w:p>
        </w:tc>
      </w:tr>
      <w:tr w:rsidR="000F2477" w:rsidRPr="00F51142" w14:paraId="0BAC4C00" w14:textId="77777777" w:rsidTr="008B0D4C">
        <w:trPr>
          <w:trHeight w:val="447"/>
          <w:jc w:val="center"/>
        </w:trPr>
        <w:tc>
          <w:tcPr>
            <w:tcW w:w="9284" w:type="dxa"/>
            <w:vAlign w:val="center"/>
          </w:tcPr>
          <w:p w14:paraId="315B03C4" w14:textId="1D3CBC6C"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3D56D7">
              <w:rPr>
                <w:rFonts w:asciiTheme="minorHAnsi" w:hAnsiTheme="minorHAnsi" w:cs="Arial"/>
              </w:rPr>
              <w:t>CALIDAD Y PRECIO</w:t>
            </w:r>
          </w:p>
        </w:tc>
      </w:tr>
      <w:tr w:rsidR="000F2477" w:rsidRPr="00F51142" w14:paraId="252B86A0" w14:textId="77777777" w:rsidTr="008B0D4C">
        <w:trPr>
          <w:trHeight w:val="522"/>
          <w:jc w:val="center"/>
        </w:trPr>
        <w:tc>
          <w:tcPr>
            <w:tcW w:w="9284" w:type="dxa"/>
            <w:vAlign w:val="center"/>
          </w:tcPr>
          <w:p w14:paraId="6BEC4EA6" w14:textId="138C1055"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3D56D7">
              <w:rPr>
                <w:rFonts w:asciiTheme="minorHAnsi" w:hAnsiTheme="minorHAnsi" w:cs="Arial"/>
              </w:rPr>
              <w:t>Dr. Olker Calla</w:t>
            </w:r>
          </w:p>
          <w:p w14:paraId="0829464F" w14:textId="5B0D2BBD"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3D56D7">
              <w:rPr>
                <w:rFonts w:asciiTheme="minorHAnsi" w:hAnsiTheme="minorHAnsi" w:cstheme="minorHAnsi"/>
              </w:rPr>
              <w:t xml:space="preserve">          Lic. Carlos Arzabe</w:t>
            </w:r>
            <w:r w:rsidRPr="00601660">
              <w:rPr>
                <w:rFonts w:asciiTheme="minorHAnsi" w:hAnsiTheme="minorHAnsi" w:cstheme="minorHAnsi"/>
              </w:rPr>
              <w:t xml:space="preserve"> </w:t>
            </w:r>
          </w:p>
          <w:p w14:paraId="7A0B78F0" w14:textId="7F07484F"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3D56D7">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2D69125B" w:rsidR="003364E7" w:rsidRPr="00D17BE3" w:rsidRDefault="000F2477" w:rsidP="003D56D7">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3D56D7">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1BE95ECF" w14:textId="77777777" w:rsidR="003D56D7" w:rsidRDefault="00314938" w:rsidP="003D56D7">
            <w:pPr>
              <w:jc w:val="center"/>
              <w:rPr>
                <w:rFonts w:asciiTheme="minorHAnsi" w:hAnsiTheme="minorHAnsi" w:cstheme="minorHAnsi"/>
              </w:rPr>
            </w:pPr>
            <w:r w:rsidRPr="00F51142">
              <w:rPr>
                <w:rFonts w:asciiTheme="minorHAnsi" w:hAnsiTheme="minorHAnsi" w:cstheme="minorHAnsi"/>
              </w:rPr>
              <w:t xml:space="preserve">Hasta: </w:t>
            </w:r>
          </w:p>
          <w:p w14:paraId="6059CCAD" w14:textId="59B08815" w:rsidR="00314938" w:rsidRPr="00F51142" w:rsidRDefault="006C4F89" w:rsidP="003D56D7">
            <w:pPr>
              <w:jc w:val="center"/>
              <w:rPr>
                <w:rFonts w:asciiTheme="minorHAnsi" w:hAnsiTheme="minorHAnsi" w:cstheme="minorHAnsi"/>
              </w:rPr>
            </w:pPr>
            <w:r>
              <w:rPr>
                <w:rFonts w:asciiTheme="minorHAnsi" w:hAnsiTheme="minorHAnsi" w:cstheme="minorHAnsi"/>
              </w:rPr>
              <w:t>3</w:t>
            </w:r>
            <w:r w:rsidR="00314938">
              <w:rPr>
                <w:rFonts w:asciiTheme="minorHAnsi" w:hAnsiTheme="minorHAnsi" w:cstheme="minorHAnsi"/>
              </w:rPr>
              <w:t>/0</w:t>
            </w:r>
            <w:r w:rsidR="003D56D7">
              <w:rPr>
                <w:rFonts w:asciiTheme="minorHAnsi" w:hAnsiTheme="minorHAnsi" w:cstheme="minorHAnsi"/>
              </w:rPr>
              <w:t>8</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1E13BFC" w:rsidR="00314938" w:rsidRPr="00F51142" w:rsidRDefault="006C4F89" w:rsidP="00314938">
            <w:pPr>
              <w:jc w:val="center"/>
              <w:rPr>
                <w:rFonts w:asciiTheme="minorHAnsi" w:hAnsiTheme="minorHAnsi" w:cstheme="minorHAnsi"/>
              </w:rPr>
            </w:pPr>
            <w:r>
              <w:rPr>
                <w:rFonts w:asciiTheme="minorHAnsi" w:hAnsiTheme="minorHAnsi" w:cstheme="minorHAnsi"/>
              </w:rPr>
              <w:t>9</w:t>
            </w:r>
            <w:r w:rsidR="00314938">
              <w:rPr>
                <w:rFonts w:asciiTheme="minorHAnsi" w:hAnsiTheme="minorHAnsi" w:cstheme="minorHAnsi"/>
              </w:rPr>
              <w:t>:</w:t>
            </w:r>
            <w:r>
              <w:rPr>
                <w:rFonts w:asciiTheme="minorHAnsi" w:hAnsiTheme="minorHAnsi" w:cstheme="minorHAnsi"/>
              </w:rPr>
              <w:t>30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66BD23A6" w:rsidR="00314938" w:rsidRPr="00F51142" w:rsidRDefault="005D315D" w:rsidP="00314938">
            <w:pPr>
              <w:jc w:val="center"/>
              <w:rPr>
                <w:rFonts w:asciiTheme="minorHAnsi" w:hAnsiTheme="minorHAnsi" w:cstheme="minorHAnsi"/>
              </w:rPr>
            </w:pPr>
            <w:r>
              <w:rPr>
                <w:rFonts w:asciiTheme="minorHAnsi" w:hAnsiTheme="minorHAnsi" w:cstheme="minorHAnsi"/>
              </w:rPr>
              <w:t>1</w:t>
            </w:r>
            <w:r w:rsidR="003D56D7">
              <w:rPr>
                <w:rFonts w:asciiTheme="minorHAnsi" w:hAnsiTheme="minorHAnsi" w:cstheme="minorHAnsi"/>
              </w:rPr>
              <w:t>0</w:t>
            </w:r>
            <w:r w:rsidR="00314938">
              <w:rPr>
                <w:rFonts w:asciiTheme="minorHAnsi" w:hAnsiTheme="minorHAnsi" w:cstheme="minorHAnsi"/>
              </w:rPr>
              <w:t>/0</w:t>
            </w:r>
            <w:r w:rsidR="003D56D7">
              <w:rPr>
                <w:rFonts w:asciiTheme="minorHAnsi" w:hAnsiTheme="minorHAnsi" w:cstheme="minorHAnsi"/>
              </w:rPr>
              <w:t>8</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7FA87CD8"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3D56D7">
              <w:rPr>
                <w:rFonts w:asciiTheme="minorHAnsi" w:hAnsiTheme="minorHAnsi" w:cstheme="minorHAnsi"/>
              </w:rPr>
              <w:t>5</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348F6134" w14:textId="77777777" w:rsidR="00314938" w:rsidRDefault="00314938" w:rsidP="00314938">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4024BD7B" w14:textId="39073233" w:rsidR="00E257D6" w:rsidRPr="00E257D6" w:rsidRDefault="00E257D6" w:rsidP="00314938">
            <w:pPr>
              <w:jc w:val="both"/>
              <w:rPr>
                <w:rFonts w:asciiTheme="minorHAnsi" w:hAnsiTheme="minorHAnsi" w:cstheme="minorHAnsi"/>
                <w:bCs/>
              </w:rPr>
            </w:pPr>
            <w:r>
              <w:rPr>
                <w:rFonts w:ascii="Calibri" w:hAnsi="Calibri" w:cs="Arial"/>
                <w:bCs/>
              </w:rPr>
              <w:t>Calle Reyes Ortiz esquina Federico Zuazo Edif. Gundlach Piso 2 Torre Este</w:t>
            </w: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B9201ED" w:rsidR="00314938" w:rsidRPr="00F51142" w:rsidRDefault="003D56D7" w:rsidP="00314938">
            <w:pPr>
              <w:jc w:val="center"/>
              <w:rPr>
                <w:rFonts w:asciiTheme="minorHAnsi" w:hAnsiTheme="minorHAnsi" w:cstheme="minorHAnsi"/>
              </w:rPr>
            </w:pPr>
            <w:r>
              <w:rPr>
                <w:rFonts w:asciiTheme="minorHAnsi" w:hAnsiTheme="minorHAnsi" w:cstheme="minorHAnsi"/>
              </w:rPr>
              <w:t>19</w:t>
            </w:r>
            <w:r w:rsidR="00314938">
              <w:rPr>
                <w:rFonts w:asciiTheme="minorHAnsi" w:hAnsiTheme="minorHAnsi" w:cstheme="minorHAnsi"/>
              </w:rPr>
              <w:t>/0</w:t>
            </w:r>
            <w:r>
              <w:rPr>
                <w:rFonts w:asciiTheme="minorHAnsi" w:hAnsiTheme="minorHAnsi" w:cstheme="minorHAnsi"/>
              </w:rPr>
              <w:t>8</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76ABB4FB"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ON-CP-01</w:t>
            </w:r>
            <w:r w:rsidR="003D56D7">
              <w:rPr>
                <w:rFonts w:asciiTheme="minorHAnsi" w:hAnsiTheme="minorHAnsi" w:cstheme="minorHAnsi"/>
                <w:b/>
              </w:rPr>
              <w:t>7</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0EB8BF15" w14:textId="270B047B" w:rsidR="005D315D" w:rsidRPr="00967673" w:rsidRDefault="005D315D" w:rsidP="003D56D7">
      <w:pPr>
        <w:rPr>
          <w:rFonts w:asciiTheme="minorHAnsi" w:hAnsiTheme="minorHAnsi" w:cstheme="minorHAnsi"/>
          <w:b/>
          <w:sz w:val="22"/>
          <w:szCs w:val="22"/>
        </w:rPr>
      </w:pPr>
      <w:r>
        <w:t xml:space="preserve">                        </w:t>
      </w:r>
      <w:bookmarkStart w:id="0" w:name="_Hlk102484965"/>
      <w:r w:rsidR="003D56D7" w:rsidRPr="003D56D7">
        <w:rPr>
          <w:rFonts w:asciiTheme="minorHAnsi" w:hAnsiTheme="minorHAnsi" w:cstheme="minorHAnsi"/>
          <w:b/>
          <w:sz w:val="22"/>
          <w:szCs w:val="22"/>
        </w:rPr>
        <w:t>ESTUDIO DE SATISFACCIÓN Y PERCEPCIÓN DE LOS ASEGURADOS</w:t>
      </w:r>
      <w:r w:rsidR="00967673">
        <w:rPr>
          <w:rFonts w:asciiTheme="minorHAnsi" w:hAnsiTheme="minorHAnsi" w:cstheme="minorHAnsi"/>
          <w:b/>
          <w:sz w:val="22"/>
          <w:szCs w:val="22"/>
        </w:rPr>
        <w:t xml:space="preserve">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4D6625D3"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2B7D98">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a presentar ofertas para </w:t>
      </w:r>
      <w:r w:rsidR="002B7D98">
        <w:rPr>
          <w:rFonts w:asciiTheme="minorHAnsi" w:hAnsiTheme="minorHAnsi" w:cstheme="minorHAnsi"/>
          <w:sz w:val="22"/>
          <w:szCs w:val="22"/>
        </w:rPr>
        <w:t xml:space="preserve">el </w:t>
      </w:r>
      <w:r w:rsidR="002B7D98" w:rsidRPr="003D56D7">
        <w:rPr>
          <w:rFonts w:asciiTheme="minorHAnsi" w:hAnsiTheme="minorHAnsi" w:cstheme="minorHAnsi"/>
          <w:b/>
          <w:sz w:val="22"/>
          <w:szCs w:val="22"/>
        </w:rPr>
        <w:t>ESTUDIO DE SATISFACCIÓN Y PERCEPCIÓN DE LOS</w:t>
      </w:r>
      <w:r w:rsidR="002B7D98">
        <w:rPr>
          <w:rFonts w:asciiTheme="minorHAnsi" w:hAnsiTheme="minorHAnsi" w:cstheme="minorHAnsi"/>
          <w:b/>
          <w:sz w:val="22"/>
          <w:szCs w:val="22"/>
        </w:rPr>
        <w:t xml:space="preserve"> ASEGURADOS</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C7F3B05"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E6448D">
        <w:rPr>
          <w:rFonts w:asciiTheme="minorHAnsi" w:hAnsiTheme="minorHAnsi" w:cstheme="minorHAnsi"/>
          <w:sz w:val="22"/>
          <w:szCs w:val="22"/>
        </w:rPr>
        <w:t>15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E6448D">
        <w:rPr>
          <w:rFonts w:asciiTheme="minorHAnsi" w:hAnsiTheme="minorHAnsi" w:cstheme="minorHAnsi"/>
          <w:b/>
          <w:bCs/>
          <w:sz w:val="22"/>
          <w:szCs w:val="22"/>
        </w:rPr>
        <w:t>miércoles</w:t>
      </w:r>
      <w:r w:rsidRPr="00967673">
        <w:rPr>
          <w:rFonts w:asciiTheme="minorHAnsi" w:hAnsiTheme="minorHAnsi" w:cstheme="minorHAnsi"/>
          <w:b/>
          <w:sz w:val="22"/>
          <w:szCs w:val="22"/>
        </w:rPr>
        <w:t xml:space="preserve"> </w:t>
      </w:r>
      <w:r w:rsidR="00E6448D">
        <w:rPr>
          <w:rFonts w:asciiTheme="minorHAnsi" w:hAnsiTheme="minorHAnsi" w:cstheme="minorHAnsi"/>
          <w:b/>
          <w:sz w:val="22"/>
          <w:szCs w:val="22"/>
        </w:rPr>
        <w:t>10</w:t>
      </w:r>
      <w:r w:rsidRPr="00967673">
        <w:rPr>
          <w:rFonts w:asciiTheme="minorHAnsi" w:hAnsiTheme="minorHAnsi" w:cstheme="minorHAnsi"/>
          <w:b/>
          <w:sz w:val="22"/>
          <w:szCs w:val="22"/>
        </w:rPr>
        <w:t xml:space="preserve"> de </w:t>
      </w:r>
      <w:r w:rsidR="00E6448D">
        <w:rPr>
          <w:rFonts w:asciiTheme="minorHAnsi" w:hAnsiTheme="minorHAnsi" w:cstheme="minorHAnsi"/>
          <w:b/>
          <w:sz w:val="22"/>
          <w:szCs w:val="22"/>
        </w:rPr>
        <w:t>agosto</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24567980"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“ON-CP-01</w:t>
      </w:r>
      <w:r w:rsidR="00E6448D">
        <w:rPr>
          <w:rFonts w:asciiTheme="minorHAnsi" w:hAnsiTheme="minorHAnsi" w:cstheme="minorHAnsi"/>
          <w:b/>
          <w:bCs/>
          <w:sz w:val="22"/>
          <w:szCs w:val="22"/>
        </w:rPr>
        <w:t>7</w:t>
      </w:r>
      <w:r w:rsidRPr="00967673">
        <w:rPr>
          <w:rFonts w:asciiTheme="minorHAnsi" w:hAnsiTheme="minorHAnsi" w:cstheme="minorHAnsi"/>
          <w:b/>
          <w:bCs/>
          <w:sz w:val="22"/>
          <w:szCs w:val="22"/>
        </w:rPr>
        <w:t xml:space="preserve">-2022 – </w:t>
      </w:r>
      <w:r w:rsidR="00E6448D" w:rsidRPr="003D56D7">
        <w:rPr>
          <w:rFonts w:asciiTheme="minorHAnsi" w:hAnsiTheme="minorHAnsi" w:cstheme="minorHAnsi"/>
          <w:b/>
          <w:sz w:val="22"/>
          <w:szCs w:val="22"/>
        </w:rPr>
        <w:t>ESTUDIO DE SATISFACCIÓN Y PERCEPCIÓN DE LOS</w:t>
      </w:r>
      <w:r w:rsidR="00E6448D">
        <w:rPr>
          <w:rFonts w:asciiTheme="minorHAnsi" w:hAnsiTheme="minorHAnsi" w:cstheme="minorHAnsi"/>
          <w:b/>
          <w:sz w:val="22"/>
          <w:szCs w:val="22"/>
        </w:rPr>
        <w:t xml:space="preserve"> ASEGURADOS</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5F07AE56"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puede entregarla en la siguiente dirección: Calle Federico Zuazo Esq. Reyes Ortiz Edificio </w:t>
      </w:r>
      <w:proofErr w:type="spellStart"/>
      <w:r w:rsidRPr="00967673">
        <w:rPr>
          <w:rFonts w:asciiTheme="minorHAnsi" w:hAnsiTheme="minorHAnsi" w:cstheme="minorHAnsi"/>
          <w:sz w:val="22"/>
          <w:szCs w:val="22"/>
        </w:rPr>
        <w:t>Gundlach</w:t>
      </w:r>
      <w:proofErr w:type="spellEnd"/>
      <w:r w:rsidRPr="00967673">
        <w:rPr>
          <w:rFonts w:asciiTheme="minorHAnsi" w:hAnsiTheme="minorHAnsi" w:cstheme="minorHAnsi"/>
          <w:sz w:val="22"/>
          <w:szCs w:val="22"/>
        </w:rPr>
        <w:t xml:space="preserve"> (Anexo) P2 Recepción,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E6448D" w:rsidRPr="00967673">
        <w:rPr>
          <w:rFonts w:asciiTheme="minorHAnsi" w:hAnsiTheme="minorHAnsi" w:cstheme="minorHAnsi"/>
          <w:b/>
          <w:bCs/>
          <w:sz w:val="22"/>
          <w:szCs w:val="22"/>
        </w:rPr>
        <w:t>ON-CP-01</w:t>
      </w:r>
      <w:r w:rsidR="00E6448D">
        <w:rPr>
          <w:rFonts w:asciiTheme="minorHAnsi" w:hAnsiTheme="minorHAnsi" w:cstheme="minorHAnsi"/>
          <w:b/>
          <w:bCs/>
          <w:sz w:val="22"/>
          <w:szCs w:val="22"/>
        </w:rPr>
        <w:t>7</w:t>
      </w:r>
      <w:r w:rsidR="00E6448D" w:rsidRPr="00967673">
        <w:rPr>
          <w:rFonts w:asciiTheme="minorHAnsi" w:hAnsiTheme="minorHAnsi" w:cstheme="minorHAnsi"/>
          <w:b/>
          <w:bCs/>
          <w:sz w:val="22"/>
          <w:szCs w:val="22"/>
        </w:rPr>
        <w:t xml:space="preserve">-2022 – </w:t>
      </w:r>
      <w:r w:rsidR="00E6448D" w:rsidRPr="003D56D7">
        <w:rPr>
          <w:rFonts w:asciiTheme="minorHAnsi" w:hAnsiTheme="minorHAnsi" w:cstheme="minorHAnsi"/>
          <w:b/>
          <w:sz w:val="22"/>
          <w:szCs w:val="22"/>
        </w:rPr>
        <w:t>ESTUDIO DE SATISFACCIÓN Y PERCEPCIÓN DE LOS</w:t>
      </w:r>
      <w:r w:rsidR="00E6448D">
        <w:rPr>
          <w:rFonts w:asciiTheme="minorHAnsi" w:hAnsiTheme="minorHAnsi" w:cstheme="minorHAnsi"/>
          <w:b/>
          <w:sz w:val="22"/>
          <w:szCs w:val="22"/>
        </w:rPr>
        <w:t xml:space="preserve"> ASEGURADOS</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5C082806" w:rsidR="005D315D" w:rsidRPr="00967673" w:rsidRDefault="005D315D" w:rsidP="005D315D">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E6448D">
        <w:rPr>
          <w:rFonts w:asciiTheme="minorHAnsi" w:hAnsiTheme="minorHAnsi" w:cstheme="minorHAnsi"/>
          <w:bCs/>
          <w:sz w:val="22"/>
          <w:szCs w:val="22"/>
        </w:rPr>
        <w:t>contratación de servicios</w:t>
      </w:r>
      <w:r w:rsidR="007C1AAF">
        <w:rPr>
          <w:rFonts w:asciiTheme="minorHAnsi" w:hAnsiTheme="minorHAnsi" w:cstheme="minorHAnsi"/>
          <w:bCs/>
          <w:sz w:val="22"/>
          <w:szCs w:val="22"/>
        </w:rPr>
        <w:t xml:space="preserve"> para el </w:t>
      </w:r>
      <w:r w:rsidR="007C1AAF" w:rsidRPr="007C1AAF">
        <w:rPr>
          <w:rFonts w:asciiTheme="minorHAnsi" w:hAnsiTheme="minorHAnsi" w:cstheme="minorHAnsi"/>
          <w:bCs/>
          <w:sz w:val="22"/>
          <w:szCs w:val="22"/>
        </w:rPr>
        <w:t>ESTUDIO DE SATISFACCIÓN Y PERCEPCIÓN DE LOS ASEGURADOS</w:t>
      </w:r>
      <w:r w:rsidRPr="00967673">
        <w:rPr>
          <w:rFonts w:asciiTheme="minorHAnsi" w:hAnsiTheme="minorHAnsi" w:cstheme="minorHAnsi"/>
          <w:bCs/>
          <w:sz w:val="22"/>
          <w:szCs w:val="22"/>
        </w:rPr>
        <w:t xml:space="preserve">, este </w:t>
      </w:r>
      <w:r w:rsidR="007C1AAF">
        <w:rPr>
          <w:rFonts w:asciiTheme="minorHAnsi" w:hAnsiTheme="minorHAnsi" w:cstheme="minorHAnsi"/>
          <w:bCs/>
          <w:sz w:val="22"/>
          <w:szCs w:val="22"/>
        </w:rPr>
        <w:t>servicio se realizará a nivel nacional</w:t>
      </w:r>
      <w:r w:rsidRPr="00967673">
        <w:rPr>
          <w:rFonts w:asciiTheme="minorHAnsi" w:hAnsiTheme="minorHAnsi" w:cstheme="minorHAnsi"/>
          <w:bCs/>
          <w:sz w:val="22"/>
          <w:szCs w:val="22"/>
        </w:rPr>
        <w:t xml:space="preserve">, por tal motivo se requiere </w:t>
      </w:r>
      <w:r w:rsidR="00ED05CC">
        <w:rPr>
          <w:rFonts w:asciiTheme="minorHAnsi" w:hAnsiTheme="minorHAnsi" w:cstheme="minorHAnsi"/>
          <w:bCs/>
          <w:sz w:val="22"/>
          <w:szCs w:val="22"/>
        </w:rPr>
        <w:t>contratar una empresa que realice el</w:t>
      </w:r>
      <w:r w:rsidRPr="00967673">
        <w:rPr>
          <w:rFonts w:asciiTheme="minorHAnsi" w:hAnsiTheme="minorHAnsi" w:cstheme="minorHAnsi"/>
          <w:bCs/>
          <w:sz w:val="22"/>
          <w:szCs w:val="22"/>
        </w:rPr>
        <w:t>:</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1448B1AA" w:rsidR="005D315D" w:rsidRPr="00967673" w:rsidRDefault="00ED05CC"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ESTUDIO DE SATISFACCIÓN Y PERCEPCIÓN DE LOS ASEGURADOS</w:t>
            </w:r>
          </w:p>
        </w:tc>
        <w:tc>
          <w:tcPr>
            <w:tcW w:w="1276" w:type="dxa"/>
            <w:vAlign w:val="center"/>
          </w:tcPr>
          <w:p w14:paraId="462CCA4E"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5AA815F3"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 xml:space="preserve">incluir los costos </w:t>
      </w:r>
      <w:r w:rsidR="00ED05CC">
        <w:rPr>
          <w:rFonts w:asciiTheme="minorHAnsi" w:hAnsiTheme="minorHAnsi" w:cstheme="minorHAnsi"/>
          <w:sz w:val="22"/>
          <w:szCs w:val="22"/>
        </w:rPr>
        <w:t>operativos</w:t>
      </w:r>
      <w:r w:rsidRPr="00967673">
        <w:rPr>
          <w:rFonts w:asciiTheme="minorHAnsi" w:hAnsiTheme="minorHAnsi" w:cstheme="minorHAnsi"/>
          <w:sz w:val="22"/>
          <w:szCs w:val="22"/>
        </w:rPr>
        <w:t xml:space="preserve">, </w:t>
      </w:r>
      <w:r w:rsidR="00ED05CC">
        <w:rPr>
          <w:rFonts w:asciiTheme="minorHAnsi" w:hAnsiTheme="minorHAnsi" w:cstheme="minorHAnsi"/>
          <w:sz w:val="22"/>
          <w:szCs w:val="22"/>
        </w:rPr>
        <w:t>pasajes</w:t>
      </w:r>
      <w:r w:rsidR="00BD4D3A">
        <w:rPr>
          <w:rFonts w:asciiTheme="minorHAnsi" w:hAnsiTheme="minorHAnsi" w:cstheme="minorHAnsi"/>
          <w:sz w:val="22"/>
          <w:szCs w:val="22"/>
        </w:rPr>
        <w:t xml:space="preserve"> y</w:t>
      </w:r>
      <w:r w:rsidR="00ED05CC">
        <w:rPr>
          <w:rFonts w:asciiTheme="minorHAnsi" w:hAnsiTheme="minorHAnsi" w:cstheme="minorHAnsi"/>
          <w:sz w:val="22"/>
          <w:szCs w:val="22"/>
        </w:rPr>
        <w:t xml:space="preserve"> viátic</w:t>
      </w:r>
      <w:r w:rsidR="00BD4D3A">
        <w:rPr>
          <w:rFonts w:asciiTheme="minorHAnsi" w:hAnsiTheme="minorHAnsi" w:cstheme="minorHAnsi"/>
          <w:sz w:val="22"/>
          <w:szCs w:val="22"/>
        </w:rPr>
        <w:t>os para el trabajo de la empresa consultora</w:t>
      </w:r>
      <w:r w:rsidRPr="00967673">
        <w:rPr>
          <w:rFonts w:asciiTheme="minorHAnsi" w:hAnsiTheme="minorHAnsi" w:cstheme="minorHAnsi"/>
          <w:sz w:val="22"/>
          <w:szCs w:val="22"/>
        </w:rPr>
        <w:t>, la CSBP no reconocerá pagos adicionales que no estén incluidos en sus propuestas</w:t>
      </w:r>
    </w:p>
    <w:p w14:paraId="4B05BAC7" w14:textId="3A60F4CE"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w:t>
      </w:r>
      <w:r w:rsidR="00BD4D3A">
        <w:rPr>
          <w:rFonts w:asciiTheme="minorHAnsi" w:hAnsiTheme="minorHAnsi" w:cstheme="minorHAnsi"/>
          <w:sz w:val="22"/>
          <w:szCs w:val="22"/>
        </w:rPr>
        <w:t>según Calidad y Precio</w:t>
      </w:r>
      <w:r w:rsidRPr="00967673">
        <w:rPr>
          <w:rFonts w:asciiTheme="minorHAnsi" w:hAnsiTheme="minorHAnsi" w:cstheme="minorHAnsi"/>
          <w:sz w:val="22"/>
          <w:szCs w:val="22"/>
        </w:rPr>
        <w:t>.</w:t>
      </w:r>
    </w:p>
    <w:p w14:paraId="35DB4E51" w14:textId="48D79562" w:rsidR="005D315D" w:rsidRDefault="005D315D" w:rsidP="005D315D">
      <w:pPr>
        <w:rPr>
          <w:rFonts w:asciiTheme="minorHAnsi" w:hAnsiTheme="minorHAnsi" w:cstheme="minorHAnsi"/>
          <w:sz w:val="22"/>
          <w:szCs w:val="22"/>
        </w:rPr>
      </w:pPr>
    </w:p>
    <w:p w14:paraId="118AACFE" w14:textId="23B971F6" w:rsidR="00BD4D3A" w:rsidRDefault="00BD4D3A" w:rsidP="00BD4D3A">
      <w:pPr>
        <w:ind w:left="708"/>
        <w:jc w:val="both"/>
        <w:rPr>
          <w:rFonts w:asciiTheme="minorHAnsi" w:hAnsiTheme="minorHAnsi" w:cstheme="minorHAnsi"/>
          <w:sz w:val="22"/>
          <w:szCs w:val="22"/>
        </w:rPr>
      </w:pPr>
      <w:r w:rsidRPr="00BD4D3A">
        <w:rPr>
          <w:rFonts w:asciiTheme="minorHAnsi" w:hAnsiTheme="minorHAnsi" w:cstheme="minorHAnsi"/>
          <w:sz w:val="22"/>
          <w:szCs w:val="22"/>
        </w:rPr>
        <w:t>Una vez recibidas y aperturadas las propuestas, se procede a la evaluación de TODAS. Primero se evalúan los requisitos establecidos aplicando el método CUMPLE o NO CUMPLE e inhabilitando a las que no cumplan con su presentación o no subsanen las observaciones en el plazo otorgado, si existieran</w:t>
      </w:r>
    </w:p>
    <w:p w14:paraId="56597694" w14:textId="77777777" w:rsidR="00BD4D3A" w:rsidRPr="00BD4D3A" w:rsidRDefault="00BD4D3A" w:rsidP="00BD4D3A">
      <w:pPr>
        <w:ind w:left="708"/>
        <w:jc w:val="both"/>
        <w:rPr>
          <w:rFonts w:asciiTheme="minorHAnsi" w:hAnsiTheme="minorHAnsi" w:cstheme="minorHAnsi"/>
          <w:sz w:val="22"/>
          <w:szCs w:val="22"/>
        </w:rPr>
      </w:pPr>
      <w:r w:rsidRPr="00BD4D3A">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126F544" w14:textId="77777777" w:rsidR="00BD4D3A" w:rsidRPr="00BD4D3A" w:rsidRDefault="00BD4D3A" w:rsidP="00BD4D3A">
      <w:pPr>
        <w:ind w:left="660"/>
        <w:rPr>
          <w:rFonts w:asciiTheme="minorHAnsi" w:eastAsia="Arial" w:hAnsiTheme="minorHAnsi" w:cstheme="minorHAnsi"/>
          <w:sz w:val="22"/>
          <w:szCs w:val="22"/>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tblGrid>
      <w:tr w:rsidR="00BD4D3A" w:rsidRPr="00BD4D3A" w14:paraId="335F4A02" w14:textId="77777777" w:rsidTr="00147311">
        <w:trPr>
          <w:trHeight w:val="689"/>
        </w:trPr>
        <w:tc>
          <w:tcPr>
            <w:tcW w:w="3260" w:type="dxa"/>
          </w:tcPr>
          <w:p w14:paraId="0E9C01F4" w14:textId="77777777" w:rsidR="00BD4D3A" w:rsidRPr="00BD4D3A" w:rsidRDefault="00BD4D3A" w:rsidP="00147311">
            <w:pPr>
              <w:jc w:val="center"/>
              <w:rPr>
                <w:rFonts w:asciiTheme="minorHAnsi" w:eastAsia="Arial" w:hAnsiTheme="minorHAnsi" w:cstheme="minorHAnsi"/>
                <w:sz w:val="22"/>
                <w:szCs w:val="22"/>
              </w:rPr>
            </w:pPr>
          </w:p>
          <w:p w14:paraId="1203B5BA" w14:textId="77777777" w:rsidR="00BD4D3A" w:rsidRPr="00BD4D3A" w:rsidRDefault="00BD4D3A" w:rsidP="00147311">
            <w:pPr>
              <w:jc w:val="center"/>
              <w:rPr>
                <w:rFonts w:asciiTheme="minorHAnsi" w:eastAsia="Arial" w:hAnsiTheme="minorHAnsi" w:cstheme="minorHAnsi"/>
                <w:b/>
                <w:sz w:val="22"/>
                <w:szCs w:val="22"/>
              </w:rPr>
            </w:pPr>
            <w:proofErr w:type="gramStart"/>
            <w:r w:rsidRPr="00BD4D3A">
              <w:rPr>
                <w:rFonts w:asciiTheme="minorHAnsi" w:eastAsia="Arial" w:hAnsiTheme="minorHAnsi" w:cstheme="minorHAnsi"/>
                <w:b/>
                <w:sz w:val="22"/>
                <w:szCs w:val="22"/>
              </w:rPr>
              <w:t>PEP  =</w:t>
            </w:r>
            <w:proofErr w:type="gramEnd"/>
            <w:r w:rsidRPr="00BD4D3A">
              <w:rPr>
                <w:rFonts w:asciiTheme="minorHAnsi" w:eastAsia="Arial" w:hAnsiTheme="minorHAnsi" w:cstheme="minorHAnsi"/>
                <w:b/>
                <w:sz w:val="22"/>
                <w:szCs w:val="22"/>
              </w:rPr>
              <w:t xml:space="preserve"> (MPO/PP)*PA</w:t>
            </w:r>
          </w:p>
        </w:tc>
      </w:tr>
    </w:tbl>
    <w:p w14:paraId="69A6F35C" w14:textId="77777777" w:rsidR="00BD4D3A" w:rsidRPr="00BD4D3A" w:rsidRDefault="00BD4D3A" w:rsidP="00BD4D3A">
      <w:pPr>
        <w:ind w:left="660"/>
        <w:rPr>
          <w:rFonts w:asciiTheme="minorHAnsi" w:eastAsia="Arial" w:hAnsiTheme="minorHAnsi" w:cstheme="minorHAnsi"/>
          <w:sz w:val="22"/>
          <w:szCs w:val="22"/>
        </w:rPr>
      </w:pPr>
    </w:p>
    <w:p w14:paraId="44D2F8F2" w14:textId="77777777" w:rsidR="00BD4D3A" w:rsidRPr="00BD4D3A" w:rsidRDefault="00BD4D3A" w:rsidP="00BD4D3A">
      <w:pPr>
        <w:ind w:left="1129"/>
        <w:rPr>
          <w:rFonts w:asciiTheme="minorHAnsi" w:eastAsia="Arial" w:hAnsiTheme="minorHAnsi" w:cstheme="minorHAnsi"/>
          <w:sz w:val="22"/>
          <w:szCs w:val="22"/>
        </w:rPr>
      </w:pP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t>Donde:</w:t>
      </w:r>
    </w:p>
    <w:p w14:paraId="6CA544A9" w14:textId="77777777" w:rsidR="00BD4D3A" w:rsidRPr="00BD4D3A" w:rsidRDefault="00BD4D3A" w:rsidP="00BD4D3A">
      <w:pPr>
        <w:ind w:left="1129"/>
        <w:rPr>
          <w:rFonts w:asciiTheme="minorHAnsi" w:eastAsia="Arial" w:hAnsiTheme="minorHAnsi" w:cstheme="minorHAnsi"/>
          <w:sz w:val="22"/>
          <w:szCs w:val="22"/>
        </w:rPr>
      </w:pPr>
    </w:p>
    <w:p w14:paraId="1B48050D" w14:textId="77777777" w:rsidR="00BD4D3A" w:rsidRPr="00BD4D3A" w:rsidRDefault="00BD4D3A" w:rsidP="00BD4D3A">
      <w:pPr>
        <w:ind w:left="1129"/>
        <w:rPr>
          <w:rFonts w:asciiTheme="minorHAnsi" w:eastAsia="Arial" w:hAnsiTheme="minorHAnsi" w:cstheme="minorHAnsi"/>
          <w:sz w:val="22"/>
          <w:szCs w:val="22"/>
        </w:rPr>
      </w:pP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t>PEP   = Precio Evaluado de la Propuesta</w:t>
      </w:r>
    </w:p>
    <w:p w14:paraId="34F68EBA" w14:textId="77777777" w:rsidR="00BD4D3A" w:rsidRPr="00BD4D3A" w:rsidRDefault="00BD4D3A" w:rsidP="00BD4D3A">
      <w:pPr>
        <w:ind w:left="1129"/>
        <w:rPr>
          <w:rFonts w:asciiTheme="minorHAnsi" w:eastAsia="Arial" w:hAnsiTheme="minorHAnsi" w:cstheme="minorHAnsi"/>
          <w:sz w:val="22"/>
          <w:szCs w:val="22"/>
        </w:rPr>
      </w:pP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r>
      <w:proofErr w:type="gramStart"/>
      <w:r w:rsidRPr="00BD4D3A">
        <w:rPr>
          <w:rFonts w:asciiTheme="minorHAnsi" w:eastAsia="Arial" w:hAnsiTheme="minorHAnsi" w:cstheme="minorHAnsi"/>
          <w:sz w:val="22"/>
          <w:szCs w:val="22"/>
        </w:rPr>
        <w:t>MPO  =</w:t>
      </w:r>
      <w:proofErr w:type="gramEnd"/>
      <w:r w:rsidRPr="00BD4D3A">
        <w:rPr>
          <w:rFonts w:asciiTheme="minorHAnsi" w:eastAsia="Arial" w:hAnsiTheme="minorHAnsi" w:cstheme="minorHAnsi"/>
          <w:sz w:val="22"/>
          <w:szCs w:val="22"/>
        </w:rPr>
        <w:t xml:space="preserve"> Menor Precio Ofertado</w:t>
      </w:r>
    </w:p>
    <w:p w14:paraId="71CE4897" w14:textId="77777777" w:rsidR="00BD4D3A" w:rsidRPr="00BD4D3A" w:rsidRDefault="00BD4D3A" w:rsidP="00BD4D3A">
      <w:pPr>
        <w:ind w:left="1129"/>
        <w:rPr>
          <w:rFonts w:asciiTheme="minorHAnsi" w:eastAsia="Arial" w:hAnsiTheme="minorHAnsi" w:cstheme="minorHAnsi"/>
          <w:sz w:val="22"/>
          <w:szCs w:val="22"/>
        </w:rPr>
      </w:pP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t>PP      = Precio propuesto</w:t>
      </w:r>
    </w:p>
    <w:p w14:paraId="11C3AC97" w14:textId="77777777" w:rsidR="00BD4D3A" w:rsidRPr="00BD4D3A" w:rsidRDefault="00BD4D3A" w:rsidP="00BD4D3A">
      <w:pPr>
        <w:ind w:left="1129"/>
        <w:rPr>
          <w:rFonts w:asciiTheme="minorHAnsi" w:eastAsia="Arial" w:hAnsiTheme="minorHAnsi" w:cstheme="minorHAnsi"/>
          <w:sz w:val="22"/>
          <w:szCs w:val="22"/>
        </w:rPr>
      </w:pP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r>
      <w:r w:rsidRPr="00BD4D3A">
        <w:rPr>
          <w:rFonts w:asciiTheme="minorHAnsi" w:eastAsia="Arial" w:hAnsiTheme="minorHAnsi" w:cstheme="minorHAnsi"/>
          <w:sz w:val="22"/>
          <w:szCs w:val="22"/>
        </w:rPr>
        <w:tab/>
        <w:t>PA      = Puntaje Asignado a la Oferta Económica</w:t>
      </w:r>
    </w:p>
    <w:p w14:paraId="1AC0C758" w14:textId="77777777" w:rsidR="00BD4D3A" w:rsidRDefault="00BD4D3A" w:rsidP="00BD4D3A">
      <w:pPr>
        <w:ind w:left="1129"/>
        <w:rPr>
          <w:rFonts w:ascii="Arial" w:eastAsia="Arial" w:hAnsi="Arial" w:cs="Arial"/>
        </w:rPr>
      </w:pPr>
    </w:p>
    <w:p w14:paraId="1D4E82B0" w14:textId="0E9DB158" w:rsidR="00BD4D3A" w:rsidRDefault="00BD4D3A" w:rsidP="006C4F89">
      <w:pPr>
        <w:rPr>
          <w:rFonts w:asciiTheme="minorHAnsi" w:hAnsiTheme="minorHAnsi" w:cstheme="minorHAnsi"/>
          <w:sz w:val="22"/>
          <w:szCs w:val="22"/>
        </w:rPr>
      </w:pPr>
      <w:r w:rsidRPr="00BD4D3A">
        <w:rPr>
          <w:rFonts w:asciiTheme="minorHAnsi" w:hAnsiTheme="minorHAnsi" w:cstheme="minorHAnsi"/>
          <w:sz w:val="22"/>
          <w:szCs w:val="22"/>
        </w:rPr>
        <w:t>El puntaje final se obtendrá sumando los puntajes obtenidos en la evaluación de la oferta técnica y la oferta económica</w:t>
      </w:r>
      <w:r w:rsidR="009D3F41">
        <w:rPr>
          <w:rFonts w:asciiTheme="minorHAnsi" w:hAnsiTheme="minorHAnsi" w:cstheme="minorHAnsi"/>
          <w:sz w:val="22"/>
          <w:szCs w:val="22"/>
        </w:rPr>
        <w:t>, s</w:t>
      </w:r>
      <w:r w:rsidR="00A44965">
        <w:rPr>
          <w:rFonts w:asciiTheme="minorHAnsi" w:hAnsiTheme="minorHAnsi" w:cstheme="minorHAnsi"/>
          <w:sz w:val="22"/>
          <w:szCs w:val="22"/>
        </w:rPr>
        <w:t xml:space="preserve">egún el siguiente detalle: </w:t>
      </w:r>
    </w:p>
    <w:p w14:paraId="68E4D316" w14:textId="77777777" w:rsidR="00A44965" w:rsidRDefault="00A44965" w:rsidP="00BD4D3A">
      <w:pPr>
        <w:ind w:left="709"/>
        <w:rPr>
          <w:rFonts w:asciiTheme="minorHAnsi" w:hAnsiTheme="minorHAnsi" w:cstheme="minorHAnsi"/>
          <w:sz w:val="22"/>
          <w:szCs w:val="22"/>
        </w:rPr>
      </w:pPr>
    </w:p>
    <w:tbl>
      <w:tblPr>
        <w:tblStyle w:val="Tablaconcuadrcula"/>
        <w:tblpPr w:leftFromText="141" w:rightFromText="141" w:vertAnchor="text" w:horzAnchor="margin" w:tblpXSpec="center" w:tblpY="6"/>
        <w:tblW w:w="9320" w:type="dxa"/>
        <w:tblLayout w:type="fixed"/>
        <w:tblLook w:val="04A0" w:firstRow="1" w:lastRow="0" w:firstColumn="1" w:lastColumn="0" w:noHBand="0" w:noVBand="1"/>
      </w:tblPr>
      <w:tblGrid>
        <w:gridCol w:w="4780"/>
        <w:gridCol w:w="3081"/>
        <w:gridCol w:w="1459"/>
      </w:tblGrid>
      <w:tr w:rsidR="00A44965" w:rsidRPr="00A44965" w14:paraId="4C8C45DB" w14:textId="77777777" w:rsidTr="00147311">
        <w:trPr>
          <w:trHeight w:val="197"/>
        </w:trPr>
        <w:tc>
          <w:tcPr>
            <w:tcW w:w="4780" w:type="dxa"/>
            <w:shd w:val="clear" w:color="auto" w:fill="BFBFBF" w:themeFill="background1" w:themeFillShade="BF"/>
          </w:tcPr>
          <w:p w14:paraId="363C8CEE" w14:textId="77777777" w:rsidR="00A44965" w:rsidRPr="00A44965" w:rsidRDefault="00A44965" w:rsidP="00147311">
            <w:pPr>
              <w:spacing w:line="276" w:lineRule="auto"/>
              <w:jc w:val="center"/>
              <w:rPr>
                <w:rFonts w:asciiTheme="minorHAnsi" w:hAnsiTheme="minorHAnsi" w:cstheme="minorHAnsi"/>
                <w:b/>
              </w:rPr>
            </w:pPr>
            <w:r w:rsidRPr="00A44965">
              <w:rPr>
                <w:rFonts w:asciiTheme="minorHAnsi" w:hAnsiTheme="minorHAnsi" w:cstheme="minorHAnsi"/>
                <w:b/>
              </w:rPr>
              <w:t>CRITERIO</w:t>
            </w:r>
          </w:p>
        </w:tc>
        <w:tc>
          <w:tcPr>
            <w:tcW w:w="3081" w:type="dxa"/>
            <w:shd w:val="clear" w:color="auto" w:fill="BFBFBF" w:themeFill="background1" w:themeFillShade="BF"/>
          </w:tcPr>
          <w:p w14:paraId="4BF755A9" w14:textId="77777777" w:rsidR="00A44965" w:rsidRPr="00A44965" w:rsidRDefault="00A44965" w:rsidP="00147311">
            <w:pPr>
              <w:spacing w:line="276" w:lineRule="auto"/>
              <w:jc w:val="center"/>
              <w:rPr>
                <w:rFonts w:asciiTheme="minorHAnsi" w:hAnsiTheme="minorHAnsi" w:cstheme="minorHAnsi"/>
                <w:b/>
              </w:rPr>
            </w:pPr>
            <w:r w:rsidRPr="00A44965">
              <w:rPr>
                <w:rFonts w:asciiTheme="minorHAnsi" w:hAnsiTheme="minorHAnsi" w:cstheme="minorHAnsi"/>
                <w:b/>
              </w:rPr>
              <w:t>PUNTAJE</w:t>
            </w:r>
          </w:p>
        </w:tc>
        <w:tc>
          <w:tcPr>
            <w:tcW w:w="1459" w:type="dxa"/>
            <w:shd w:val="clear" w:color="auto" w:fill="BFBFBF" w:themeFill="background1" w:themeFillShade="BF"/>
          </w:tcPr>
          <w:p w14:paraId="6A9E0E02" w14:textId="77777777" w:rsidR="00A44965" w:rsidRPr="00A44965" w:rsidRDefault="00A44965" w:rsidP="00147311">
            <w:pPr>
              <w:spacing w:line="276" w:lineRule="auto"/>
              <w:jc w:val="center"/>
              <w:rPr>
                <w:rFonts w:asciiTheme="minorHAnsi" w:hAnsiTheme="minorHAnsi" w:cstheme="minorHAnsi"/>
                <w:b/>
              </w:rPr>
            </w:pPr>
            <w:r w:rsidRPr="00A44965">
              <w:rPr>
                <w:rFonts w:asciiTheme="minorHAnsi" w:hAnsiTheme="minorHAnsi" w:cstheme="minorHAnsi"/>
                <w:b/>
              </w:rPr>
              <w:t>TOTAL</w:t>
            </w:r>
          </w:p>
        </w:tc>
      </w:tr>
      <w:tr w:rsidR="00A44965" w:rsidRPr="00A44965" w14:paraId="33B869D5" w14:textId="77777777" w:rsidTr="00147311">
        <w:trPr>
          <w:trHeight w:val="148"/>
        </w:trPr>
        <w:tc>
          <w:tcPr>
            <w:tcW w:w="4780" w:type="dxa"/>
          </w:tcPr>
          <w:p w14:paraId="3C60C850" w14:textId="77777777" w:rsidR="00A44965" w:rsidRPr="00A44965" w:rsidRDefault="00A44965" w:rsidP="00147311">
            <w:pPr>
              <w:rPr>
                <w:rFonts w:asciiTheme="minorHAnsi" w:hAnsiTheme="minorHAnsi" w:cstheme="minorHAnsi"/>
                <w:b/>
              </w:rPr>
            </w:pPr>
            <w:proofErr w:type="gramStart"/>
            <w:r w:rsidRPr="00A44965">
              <w:rPr>
                <w:rFonts w:asciiTheme="minorHAnsi" w:hAnsiTheme="minorHAnsi" w:cstheme="minorHAnsi"/>
                <w:b/>
              </w:rPr>
              <w:t>Total</w:t>
            </w:r>
            <w:proofErr w:type="gramEnd"/>
            <w:r w:rsidRPr="00A44965">
              <w:rPr>
                <w:rFonts w:asciiTheme="minorHAnsi" w:hAnsiTheme="minorHAnsi" w:cstheme="minorHAnsi"/>
                <w:b/>
              </w:rPr>
              <w:t xml:space="preserve"> Propuesta Técnica:</w:t>
            </w:r>
          </w:p>
        </w:tc>
        <w:tc>
          <w:tcPr>
            <w:tcW w:w="3081" w:type="dxa"/>
          </w:tcPr>
          <w:p w14:paraId="67F17229" w14:textId="77777777" w:rsidR="00A44965" w:rsidRPr="00A44965" w:rsidRDefault="00A44965" w:rsidP="00147311">
            <w:pPr>
              <w:jc w:val="center"/>
              <w:rPr>
                <w:rFonts w:asciiTheme="minorHAnsi" w:hAnsiTheme="minorHAnsi" w:cstheme="minorHAnsi"/>
              </w:rPr>
            </w:pPr>
          </w:p>
        </w:tc>
        <w:tc>
          <w:tcPr>
            <w:tcW w:w="1459" w:type="dxa"/>
          </w:tcPr>
          <w:p w14:paraId="34B58B94" w14:textId="77777777" w:rsidR="00A44965" w:rsidRPr="00A44965" w:rsidRDefault="00A44965" w:rsidP="00147311">
            <w:pPr>
              <w:jc w:val="center"/>
              <w:rPr>
                <w:rFonts w:asciiTheme="minorHAnsi" w:hAnsiTheme="minorHAnsi" w:cstheme="minorHAnsi"/>
                <w:b/>
              </w:rPr>
            </w:pPr>
            <w:r w:rsidRPr="00A44965">
              <w:rPr>
                <w:rFonts w:asciiTheme="minorHAnsi" w:hAnsiTheme="minorHAnsi" w:cstheme="minorHAnsi"/>
                <w:b/>
              </w:rPr>
              <w:t>60 pts.</w:t>
            </w:r>
          </w:p>
        </w:tc>
      </w:tr>
      <w:tr w:rsidR="00A44965" w:rsidRPr="00A44965" w14:paraId="4FBF828C" w14:textId="77777777" w:rsidTr="00147311">
        <w:trPr>
          <w:trHeight w:val="345"/>
        </w:trPr>
        <w:tc>
          <w:tcPr>
            <w:tcW w:w="4780" w:type="dxa"/>
          </w:tcPr>
          <w:p w14:paraId="44C0EBA4" w14:textId="77777777" w:rsidR="00A44965" w:rsidRPr="00A44965" w:rsidRDefault="00A44965" w:rsidP="00147311">
            <w:pPr>
              <w:jc w:val="both"/>
              <w:rPr>
                <w:rFonts w:asciiTheme="minorHAnsi" w:hAnsiTheme="minorHAnsi" w:cstheme="minorHAnsi"/>
              </w:rPr>
            </w:pPr>
            <w:r w:rsidRPr="00A44965">
              <w:rPr>
                <w:rFonts w:asciiTheme="minorHAnsi" w:hAnsiTheme="minorHAnsi" w:cstheme="minorHAnsi"/>
              </w:rPr>
              <w:t>Empresa legalmente establecida, especializada en el desarrollo de estudios de satisfacción de clientes, aplicación de encuestas, estudios de opinión, investigación de mercado o similares.</w:t>
            </w:r>
          </w:p>
        </w:tc>
        <w:tc>
          <w:tcPr>
            <w:tcW w:w="3081" w:type="dxa"/>
            <w:vAlign w:val="center"/>
          </w:tcPr>
          <w:p w14:paraId="381CD58F" w14:textId="77777777" w:rsidR="00A44965" w:rsidRPr="00A44965" w:rsidRDefault="00A44965" w:rsidP="00147311">
            <w:pPr>
              <w:jc w:val="center"/>
              <w:rPr>
                <w:rFonts w:asciiTheme="minorHAnsi" w:hAnsiTheme="minorHAnsi" w:cstheme="minorHAnsi"/>
              </w:rPr>
            </w:pPr>
            <w:r w:rsidRPr="00A44965">
              <w:rPr>
                <w:rFonts w:asciiTheme="minorHAnsi" w:hAnsiTheme="minorHAnsi" w:cstheme="minorHAnsi"/>
              </w:rPr>
              <w:t>Habilitante</w:t>
            </w:r>
          </w:p>
        </w:tc>
        <w:tc>
          <w:tcPr>
            <w:tcW w:w="1459" w:type="dxa"/>
            <w:vAlign w:val="center"/>
          </w:tcPr>
          <w:p w14:paraId="4539A6C4" w14:textId="77777777" w:rsidR="00A44965" w:rsidRPr="00A44965" w:rsidRDefault="00A44965" w:rsidP="00147311">
            <w:pPr>
              <w:jc w:val="center"/>
              <w:rPr>
                <w:rFonts w:asciiTheme="minorHAnsi" w:hAnsiTheme="minorHAnsi" w:cstheme="minorHAnsi"/>
              </w:rPr>
            </w:pPr>
          </w:p>
        </w:tc>
      </w:tr>
      <w:tr w:rsidR="00A44965" w:rsidRPr="00A44965" w14:paraId="7D75D236" w14:textId="77777777" w:rsidTr="00147311">
        <w:trPr>
          <w:trHeight w:val="362"/>
        </w:trPr>
        <w:tc>
          <w:tcPr>
            <w:tcW w:w="4780" w:type="dxa"/>
          </w:tcPr>
          <w:p w14:paraId="01000A6F" w14:textId="77777777" w:rsidR="00A44965" w:rsidRPr="00A44965" w:rsidRDefault="00A44965" w:rsidP="00147311">
            <w:pPr>
              <w:jc w:val="both"/>
              <w:rPr>
                <w:rFonts w:asciiTheme="minorHAnsi" w:hAnsiTheme="minorHAnsi" w:cstheme="minorHAnsi"/>
              </w:rPr>
            </w:pPr>
            <w:r w:rsidRPr="00A44965">
              <w:rPr>
                <w:rFonts w:asciiTheme="minorHAnsi" w:hAnsiTheme="minorHAnsi" w:cstheme="minorHAnsi"/>
              </w:rPr>
              <w:t xml:space="preserve">Empresa que cuente con experiencia verificable en los últimos 3 años en el desarrollo de estudios de satisfacción de clientes, estudios de opinión, investigación de mercados, o similares, con tamaños de muestra superiores a 1500 encuestas </w:t>
            </w:r>
          </w:p>
        </w:tc>
        <w:tc>
          <w:tcPr>
            <w:tcW w:w="3081" w:type="dxa"/>
            <w:vAlign w:val="center"/>
          </w:tcPr>
          <w:p w14:paraId="799CE211" w14:textId="77777777" w:rsidR="00A44965" w:rsidRPr="00A44965" w:rsidRDefault="00A44965" w:rsidP="00147311">
            <w:pPr>
              <w:rPr>
                <w:rFonts w:asciiTheme="minorHAnsi" w:hAnsiTheme="minorHAnsi" w:cstheme="minorHAnsi"/>
              </w:rPr>
            </w:pPr>
            <w:r w:rsidRPr="00A44965">
              <w:rPr>
                <w:rFonts w:asciiTheme="minorHAnsi" w:hAnsiTheme="minorHAnsi" w:cstheme="minorHAnsi"/>
              </w:rPr>
              <w:t>Hasta 3 contratos    = 5 pts.</w:t>
            </w:r>
          </w:p>
          <w:p w14:paraId="1299AAA7" w14:textId="77777777" w:rsidR="00A44965" w:rsidRPr="00A44965" w:rsidRDefault="00A44965" w:rsidP="00147311">
            <w:pPr>
              <w:ind w:right="-108"/>
              <w:rPr>
                <w:rFonts w:asciiTheme="minorHAnsi" w:hAnsiTheme="minorHAnsi" w:cstheme="minorHAnsi"/>
              </w:rPr>
            </w:pPr>
            <w:r w:rsidRPr="00A44965">
              <w:rPr>
                <w:rFonts w:asciiTheme="minorHAnsi" w:hAnsiTheme="minorHAnsi" w:cstheme="minorHAnsi"/>
              </w:rPr>
              <w:t>De 4 a 7   contratos = 10 pts.</w:t>
            </w:r>
          </w:p>
          <w:p w14:paraId="2C348D14" w14:textId="77777777" w:rsidR="00A44965" w:rsidRPr="00A44965" w:rsidRDefault="00A44965" w:rsidP="00147311">
            <w:pPr>
              <w:rPr>
                <w:rFonts w:asciiTheme="minorHAnsi" w:hAnsiTheme="minorHAnsi" w:cstheme="minorHAnsi"/>
              </w:rPr>
            </w:pPr>
            <w:r w:rsidRPr="00A44965">
              <w:rPr>
                <w:rFonts w:asciiTheme="minorHAnsi" w:hAnsiTheme="minorHAnsi" w:cstheme="minorHAnsi"/>
              </w:rPr>
              <w:t>Más de 7 contratos = 15 pts.</w:t>
            </w:r>
          </w:p>
        </w:tc>
        <w:tc>
          <w:tcPr>
            <w:tcW w:w="1459" w:type="dxa"/>
            <w:vAlign w:val="center"/>
          </w:tcPr>
          <w:p w14:paraId="77150BE2" w14:textId="77777777" w:rsidR="00A44965" w:rsidRPr="00A44965" w:rsidRDefault="00A44965" w:rsidP="00147311">
            <w:pPr>
              <w:jc w:val="center"/>
              <w:rPr>
                <w:rFonts w:asciiTheme="minorHAnsi" w:hAnsiTheme="minorHAnsi" w:cstheme="minorHAnsi"/>
              </w:rPr>
            </w:pPr>
            <w:r w:rsidRPr="00A44965">
              <w:rPr>
                <w:rFonts w:asciiTheme="minorHAnsi" w:hAnsiTheme="minorHAnsi" w:cstheme="minorHAnsi"/>
              </w:rPr>
              <w:t>15</w:t>
            </w:r>
          </w:p>
        </w:tc>
      </w:tr>
      <w:tr w:rsidR="00A44965" w:rsidRPr="00A44965" w14:paraId="78B5E825" w14:textId="77777777" w:rsidTr="00147311">
        <w:trPr>
          <w:trHeight w:val="362"/>
        </w:trPr>
        <w:tc>
          <w:tcPr>
            <w:tcW w:w="4780" w:type="dxa"/>
          </w:tcPr>
          <w:p w14:paraId="2C0E5E39" w14:textId="77777777" w:rsidR="00A44965" w:rsidRPr="00A44965" w:rsidRDefault="00A44965" w:rsidP="00147311">
            <w:pPr>
              <w:jc w:val="both"/>
              <w:rPr>
                <w:rFonts w:asciiTheme="minorHAnsi" w:hAnsiTheme="minorHAnsi" w:cstheme="minorHAnsi"/>
                <w:b/>
              </w:rPr>
            </w:pPr>
            <w:r w:rsidRPr="00A44965">
              <w:rPr>
                <w:rFonts w:asciiTheme="minorHAnsi" w:hAnsiTheme="minorHAnsi" w:cstheme="minorHAnsi"/>
                <w:b/>
              </w:rPr>
              <w:t>Experiencia específica verificable</w:t>
            </w:r>
            <w:r w:rsidRPr="00A44965">
              <w:rPr>
                <w:rFonts w:asciiTheme="minorHAnsi" w:hAnsiTheme="minorHAnsi" w:cstheme="minorHAnsi"/>
              </w:rPr>
              <w:t xml:space="preserve"> en el desarrollo de estudios de satisfacción de clientes, estudios de opinión, investigación o similares</w:t>
            </w:r>
            <w:r w:rsidRPr="00A44965">
              <w:rPr>
                <w:rFonts w:asciiTheme="minorHAnsi" w:hAnsiTheme="minorHAnsi" w:cstheme="minorHAnsi"/>
                <w:color w:val="FF0000"/>
              </w:rPr>
              <w:t xml:space="preserve"> </w:t>
            </w:r>
            <w:r w:rsidRPr="00A44965">
              <w:rPr>
                <w:rFonts w:asciiTheme="minorHAnsi" w:hAnsiTheme="minorHAnsi" w:cstheme="minorHAnsi"/>
                <w:b/>
              </w:rPr>
              <w:t>en el sector salud</w:t>
            </w:r>
          </w:p>
        </w:tc>
        <w:tc>
          <w:tcPr>
            <w:tcW w:w="3081" w:type="dxa"/>
            <w:vAlign w:val="center"/>
          </w:tcPr>
          <w:p w14:paraId="3E418D3E" w14:textId="77777777" w:rsidR="00A44965" w:rsidRPr="00A44965" w:rsidRDefault="00A44965" w:rsidP="00147311">
            <w:pPr>
              <w:rPr>
                <w:rFonts w:asciiTheme="minorHAnsi" w:hAnsiTheme="minorHAnsi" w:cstheme="minorHAnsi"/>
              </w:rPr>
            </w:pPr>
            <w:r w:rsidRPr="00A44965">
              <w:rPr>
                <w:rFonts w:asciiTheme="minorHAnsi" w:hAnsiTheme="minorHAnsi" w:cstheme="minorHAnsi"/>
              </w:rPr>
              <w:t>Un contrato =      5 pts.</w:t>
            </w:r>
          </w:p>
          <w:p w14:paraId="73D469DF" w14:textId="77777777" w:rsidR="00A44965" w:rsidRPr="00A44965" w:rsidRDefault="00A44965" w:rsidP="00147311">
            <w:pPr>
              <w:rPr>
                <w:rFonts w:asciiTheme="minorHAnsi" w:hAnsiTheme="minorHAnsi" w:cstheme="minorHAnsi"/>
              </w:rPr>
            </w:pPr>
            <w:r w:rsidRPr="00A44965">
              <w:rPr>
                <w:rFonts w:asciiTheme="minorHAnsi" w:hAnsiTheme="minorHAnsi" w:cstheme="minorHAnsi"/>
              </w:rPr>
              <w:t xml:space="preserve">Dos contratos = 15 pts. </w:t>
            </w:r>
          </w:p>
          <w:p w14:paraId="36EE94DC" w14:textId="77777777" w:rsidR="00A44965" w:rsidRPr="00A44965" w:rsidRDefault="00A44965" w:rsidP="00147311">
            <w:pPr>
              <w:rPr>
                <w:rFonts w:asciiTheme="minorHAnsi" w:hAnsiTheme="minorHAnsi" w:cstheme="minorHAnsi"/>
                <w:color w:val="FF0000"/>
              </w:rPr>
            </w:pPr>
            <w:r w:rsidRPr="00A44965">
              <w:rPr>
                <w:rFonts w:asciiTheme="minorHAnsi" w:hAnsiTheme="minorHAnsi" w:cstheme="minorHAnsi"/>
              </w:rPr>
              <w:t>Tres o más contratos =20 pts.</w:t>
            </w:r>
          </w:p>
        </w:tc>
        <w:tc>
          <w:tcPr>
            <w:tcW w:w="1459" w:type="dxa"/>
            <w:vAlign w:val="center"/>
          </w:tcPr>
          <w:p w14:paraId="79D197B5" w14:textId="77777777" w:rsidR="00A44965" w:rsidRPr="00A44965" w:rsidRDefault="00A44965" w:rsidP="00147311">
            <w:pPr>
              <w:jc w:val="center"/>
              <w:rPr>
                <w:rFonts w:asciiTheme="minorHAnsi" w:hAnsiTheme="minorHAnsi" w:cstheme="minorHAnsi"/>
              </w:rPr>
            </w:pPr>
            <w:r w:rsidRPr="00A44965">
              <w:rPr>
                <w:rFonts w:asciiTheme="minorHAnsi" w:hAnsiTheme="minorHAnsi" w:cstheme="minorHAnsi"/>
              </w:rPr>
              <w:t>20</w:t>
            </w:r>
          </w:p>
        </w:tc>
      </w:tr>
      <w:tr w:rsidR="00A44965" w:rsidRPr="00A44965" w14:paraId="2494E3DD" w14:textId="77777777" w:rsidTr="00147311">
        <w:trPr>
          <w:trHeight w:val="247"/>
        </w:trPr>
        <w:tc>
          <w:tcPr>
            <w:tcW w:w="4780" w:type="dxa"/>
          </w:tcPr>
          <w:p w14:paraId="7597DB22" w14:textId="77777777" w:rsidR="00A44965" w:rsidRPr="00A44965" w:rsidRDefault="00A44965" w:rsidP="00147311">
            <w:pPr>
              <w:rPr>
                <w:rFonts w:asciiTheme="minorHAnsi" w:eastAsia="Calibri" w:hAnsiTheme="minorHAnsi" w:cstheme="minorHAnsi"/>
              </w:rPr>
            </w:pPr>
            <w:r w:rsidRPr="00A44965">
              <w:rPr>
                <w:rFonts w:asciiTheme="minorHAnsi" w:eastAsia="Calibri" w:hAnsiTheme="minorHAnsi" w:cstheme="minorHAnsi"/>
              </w:rPr>
              <w:t>Contenido, metodología y alcance de la propuesta técnica, Plan y Cronograma de Trabajo (desarrollar matriz)</w:t>
            </w:r>
          </w:p>
        </w:tc>
        <w:tc>
          <w:tcPr>
            <w:tcW w:w="3081" w:type="dxa"/>
            <w:vAlign w:val="center"/>
          </w:tcPr>
          <w:p w14:paraId="5DBEA5C1" w14:textId="77777777" w:rsidR="00A44965" w:rsidRPr="00A44965" w:rsidRDefault="00A44965" w:rsidP="00147311">
            <w:pPr>
              <w:jc w:val="center"/>
              <w:rPr>
                <w:rFonts w:asciiTheme="minorHAnsi" w:hAnsiTheme="minorHAnsi" w:cstheme="minorHAnsi"/>
                <w:color w:val="FF0000"/>
              </w:rPr>
            </w:pPr>
            <w:r w:rsidRPr="00A44965">
              <w:rPr>
                <w:rFonts w:asciiTheme="minorHAnsi" w:hAnsiTheme="minorHAnsi" w:cstheme="minorHAnsi"/>
              </w:rPr>
              <w:t xml:space="preserve">10 pts. </w:t>
            </w:r>
          </w:p>
        </w:tc>
        <w:tc>
          <w:tcPr>
            <w:tcW w:w="1459" w:type="dxa"/>
            <w:vAlign w:val="center"/>
          </w:tcPr>
          <w:p w14:paraId="75E9C76F" w14:textId="77777777" w:rsidR="00A44965" w:rsidRPr="00A44965" w:rsidRDefault="00A44965" w:rsidP="00147311">
            <w:pPr>
              <w:jc w:val="center"/>
              <w:rPr>
                <w:rFonts w:asciiTheme="minorHAnsi" w:hAnsiTheme="minorHAnsi" w:cstheme="minorHAnsi"/>
              </w:rPr>
            </w:pPr>
            <w:r w:rsidRPr="00A44965">
              <w:rPr>
                <w:rFonts w:asciiTheme="minorHAnsi" w:hAnsiTheme="minorHAnsi" w:cstheme="minorHAnsi"/>
              </w:rPr>
              <w:t>10</w:t>
            </w:r>
          </w:p>
        </w:tc>
      </w:tr>
      <w:tr w:rsidR="00A44965" w:rsidRPr="00A44965" w14:paraId="0C7BABDE" w14:textId="77777777" w:rsidTr="00147311">
        <w:trPr>
          <w:trHeight w:val="955"/>
        </w:trPr>
        <w:tc>
          <w:tcPr>
            <w:tcW w:w="4780" w:type="dxa"/>
          </w:tcPr>
          <w:p w14:paraId="7EF6568B" w14:textId="77777777" w:rsidR="00A44965" w:rsidRPr="00A44965" w:rsidRDefault="00A44965" w:rsidP="00147311">
            <w:pPr>
              <w:jc w:val="both"/>
              <w:rPr>
                <w:rFonts w:asciiTheme="minorHAnsi" w:hAnsiTheme="minorHAnsi" w:cstheme="minorHAnsi"/>
              </w:rPr>
            </w:pPr>
            <w:r w:rsidRPr="00A44965">
              <w:rPr>
                <w:rFonts w:asciiTheme="minorHAnsi" w:hAnsiTheme="minorHAnsi" w:cstheme="minorHAnsi"/>
              </w:rPr>
              <w:lastRenderedPageBreak/>
              <w:t xml:space="preserve">Conocimiento técnico y experiencia del responsable, jefe de campo o director general de la investigación o Consultoría verificable en Hoja de Vida Documentada  </w:t>
            </w:r>
          </w:p>
          <w:p w14:paraId="4B631AB7" w14:textId="77777777" w:rsidR="00A44965" w:rsidRPr="00A44965" w:rsidRDefault="00A44965" w:rsidP="00147311">
            <w:pPr>
              <w:jc w:val="both"/>
              <w:rPr>
                <w:rFonts w:asciiTheme="minorHAnsi" w:hAnsiTheme="minorHAnsi" w:cstheme="minorHAnsi"/>
              </w:rPr>
            </w:pPr>
            <w:r w:rsidRPr="00A44965">
              <w:rPr>
                <w:rFonts w:asciiTheme="minorHAnsi" w:hAnsiTheme="minorHAnsi" w:cstheme="minorHAnsi"/>
              </w:rPr>
              <w:t xml:space="preserve">(Al menos tres años de experiencia en estudios de satisfacción de clientes, estudios de opinión, investigación o similares) </w:t>
            </w:r>
          </w:p>
        </w:tc>
        <w:tc>
          <w:tcPr>
            <w:tcW w:w="3081" w:type="dxa"/>
            <w:vAlign w:val="center"/>
          </w:tcPr>
          <w:p w14:paraId="3404C103" w14:textId="77777777" w:rsidR="00A44965" w:rsidRPr="00A44965" w:rsidRDefault="00A44965" w:rsidP="00147311">
            <w:pPr>
              <w:jc w:val="center"/>
              <w:rPr>
                <w:rFonts w:asciiTheme="minorHAnsi" w:hAnsiTheme="minorHAnsi" w:cstheme="minorHAnsi"/>
                <w:b/>
                <w:u w:val="single"/>
              </w:rPr>
            </w:pPr>
            <w:r w:rsidRPr="00A44965">
              <w:rPr>
                <w:rFonts w:asciiTheme="minorHAnsi" w:hAnsiTheme="minorHAnsi" w:cstheme="minorHAnsi"/>
                <w:b/>
                <w:u w:val="single"/>
              </w:rPr>
              <w:t>Formación = 5 pts.</w:t>
            </w:r>
          </w:p>
          <w:p w14:paraId="356D6476" w14:textId="77777777" w:rsidR="00A44965" w:rsidRPr="00A44965" w:rsidRDefault="00A44965" w:rsidP="00A44965">
            <w:pPr>
              <w:pStyle w:val="Prrafodelista"/>
              <w:numPr>
                <w:ilvl w:val="0"/>
                <w:numId w:val="37"/>
              </w:numPr>
              <w:ind w:left="601" w:hanging="142"/>
              <w:contextualSpacing w:val="0"/>
              <w:jc w:val="both"/>
              <w:rPr>
                <w:rFonts w:asciiTheme="minorHAnsi" w:hAnsiTheme="minorHAnsi" w:cstheme="minorHAnsi"/>
              </w:rPr>
            </w:pPr>
            <w:r w:rsidRPr="00A44965">
              <w:rPr>
                <w:rFonts w:asciiTheme="minorHAnsi" w:hAnsiTheme="minorHAnsi" w:cstheme="minorHAnsi"/>
              </w:rPr>
              <w:t>Maestría = 5 pts.</w:t>
            </w:r>
          </w:p>
          <w:p w14:paraId="40B3CA93" w14:textId="77777777" w:rsidR="00A44965" w:rsidRPr="00A44965" w:rsidRDefault="00A44965" w:rsidP="00A44965">
            <w:pPr>
              <w:pStyle w:val="Prrafodelista"/>
              <w:numPr>
                <w:ilvl w:val="0"/>
                <w:numId w:val="37"/>
              </w:numPr>
              <w:ind w:left="601" w:hanging="142"/>
              <w:contextualSpacing w:val="0"/>
              <w:jc w:val="both"/>
              <w:rPr>
                <w:rFonts w:asciiTheme="minorHAnsi" w:hAnsiTheme="minorHAnsi" w:cstheme="minorHAnsi"/>
              </w:rPr>
            </w:pPr>
            <w:r w:rsidRPr="00A44965">
              <w:rPr>
                <w:rFonts w:asciiTheme="minorHAnsi" w:hAnsiTheme="minorHAnsi" w:cstheme="minorHAnsi"/>
              </w:rPr>
              <w:t>Especialidad = 3 pts.</w:t>
            </w:r>
          </w:p>
          <w:p w14:paraId="4C6F3CB9" w14:textId="77777777" w:rsidR="00A44965" w:rsidRPr="00A44965" w:rsidRDefault="00A44965" w:rsidP="00A44965">
            <w:pPr>
              <w:pStyle w:val="Prrafodelista"/>
              <w:numPr>
                <w:ilvl w:val="0"/>
                <w:numId w:val="37"/>
              </w:numPr>
              <w:ind w:left="601" w:hanging="142"/>
              <w:contextualSpacing w:val="0"/>
              <w:jc w:val="both"/>
              <w:rPr>
                <w:rFonts w:asciiTheme="minorHAnsi" w:hAnsiTheme="minorHAnsi" w:cstheme="minorHAnsi"/>
              </w:rPr>
            </w:pPr>
            <w:r w:rsidRPr="00A44965">
              <w:rPr>
                <w:rFonts w:asciiTheme="minorHAnsi" w:hAnsiTheme="minorHAnsi" w:cstheme="minorHAnsi"/>
              </w:rPr>
              <w:t>Licenciatura = 1 pts.</w:t>
            </w:r>
          </w:p>
          <w:p w14:paraId="62795E72" w14:textId="77777777" w:rsidR="00A44965" w:rsidRPr="00A44965" w:rsidRDefault="00A44965" w:rsidP="00147311">
            <w:pPr>
              <w:ind w:left="99"/>
              <w:jc w:val="center"/>
              <w:rPr>
                <w:rFonts w:asciiTheme="minorHAnsi" w:hAnsiTheme="minorHAnsi" w:cstheme="minorHAnsi"/>
                <w:b/>
                <w:u w:val="single"/>
              </w:rPr>
            </w:pPr>
            <w:r w:rsidRPr="00A44965">
              <w:rPr>
                <w:rFonts w:asciiTheme="minorHAnsi" w:hAnsiTheme="minorHAnsi" w:cstheme="minorHAnsi"/>
                <w:b/>
                <w:u w:val="single"/>
              </w:rPr>
              <w:t>Experiencia = 10 pts.</w:t>
            </w:r>
          </w:p>
          <w:p w14:paraId="65292210" w14:textId="77777777" w:rsidR="00A44965" w:rsidRPr="00A44965" w:rsidRDefault="00A44965" w:rsidP="00147311">
            <w:pPr>
              <w:rPr>
                <w:rFonts w:asciiTheme="minorHAnsi" w:hAnsiTheme="minorHAnsi" w:cstheme="minorHAnsi"/>
              </w:rPr>
            </w:pPr>
            <w:r w:rsidRPr="00A44965">
              <w:rPr>
                <w:rFonts w:asciiTheme="minorHAnsi" w:hAnsiTheme="minorHAnsi" w:cstheme="minorHAnsi"/>
              </w:rPr>
              <w:t>3 años =     5 pts.</w:t>
            </w:r>
          </w:p>
          <w:p w14:paraId="760CBA2B" w14:textId="77777777" w:rsidR="00A44965" w:rsidRPr="00A44965" w:rsidRDefault="00A44965" w:rsidP="00147311">
            <w:pPr>
              <w:ind w:right="-108"/>
              <w:rPr>
                <w:rFonts w:asciiTheme="minorHAnsi" w:hAnsiTheme="minorHAnsi" w:cstheme="minorHAnsi"/>
              </w:rPr>
            </w:pPr>
            <w:r w:rsidRPr="00A44965">
              <w:rPr>
                <w:rFonts w:asciiTheme="minorHAnsi" w:hAnsiTheme="minorHAnsi" w:cstheme="minorHAnsi"/>
              </w:rPr>
              <w:t>De 3 a 5 años =    7 pts.</w:t>
            </w:r>
          </w:p>
          <w:p w14:paraId="614EF536" w14:textId="77777777" w:rsidR="00A44965" w:rsidRPr="00A44965" w:rsidRDefault="00A44965" w:rsidP="00147311">
            <w:pPr>
              <w:rPr>
                <w:rFonts w:asciiTheme="minorHAnsi" w:hAnsiTheme="minorHAnsi" w:cstheme="minorHAnsi"/>
              </w:rPr>
            </w:pPr>
            <w:r w:rsidRPr="00A44965">
              <w:rPr>
                <w:rFonts w:asciiTheme="minorHAnsi" w:hAnsiTheme="minorHAnsi" w:cstheme="minorHAnsi"/>
              </w:rPr>
              <w:t>Más de 5 años = 10 pts.</w:t>
            </w:r>
          </w:p>
        </w:tc>
        <w:tc>
          <w:tcPr>
            <w:tcW w:w="1459" w:type="dxa"/>
            <w:vAlign w:val="center"/>
          </w:tcPr>
          <w:p w14:paraId="2D22008B" w14:textId="77777777" w:rsidR="00A44965" w:rsidRPr="00A44965" w:rsidRDefault="00A44965" w:rsidP="00147311">
            <w:pPr>
              <w:jc w:val="center"/>
              <w:rPr>
                <w:rFonts w:asciiTheme="minorHAnsi" w:hAnsiTheme="minorHAnsi" w:cstheme="minorHAnsi"/>
              </w:rPr>
            </w:pPr>
            <w:r w:rsidRPr="00A44965">
              <w:rPr>
                <w:rFonts w:asciiTheme="minorHAnsi" w:hAnsiTheme="minorHAnsi" w:cstheme="minorHAnsi"/>
              </w:rPr>
              <w:t>15</w:t>
            </w:r>
          </w:p>
        </w:tc>
      </w:tr>
      <w:tr w:rsidR="00A44965" w:rsidRPr="00A44965" w14:paraId="3F7679CF" w14:textId="77777777" w:rsidTr="00147311">
        <w:trPr>
          <w:trHeight w:val="131"/>
        </w:trPr>
        <w:tc>
          <w:tcPr>
            <w:tcW w:w="4780" w:type="dxa"/>
          </w:tcPr>
          <w:p w14:paraId="7F7D0F2E" w14:textId="77777777" w:rsidR="00A44965" w:rsidRPr="00A44965" w:rsidRDefault="00A44965" w:rsidP="00147311">
            <w:pPr>
              <w:rPr>
                <w:rFonts w:asciiTheme="minorHAnsi" w:hAnsiTheme="minorHAnsi" w:cstheme="minorHAnsi"/>
                <w:b/>
              </w:rPr>
            </w:pPr>
            <w:r w:rsidRPr="00A44965">
              <w:rPr>
                <w:rFonts w:asciiTheme="minorHAnsi" w:hAnsiTheme="minorHAnsi" w:cstheme="minorHAnsi"/>
                <w:b/>
              </w:rPr>
              <w:t>Propuesta Económica:</w:t>
            </w:r>
          </w:p>
        </w:tc>
        <w:tc>
          <w:tcPr>
            <w:tcW w:w="3081" w:type="dxa"/>
            <w:vAlign w:val="center"/>
          </w:tcPr>
          <w:p w14:paraId="7BBC4601" w14:textId="77777777" w:rsidR="00A44965" w:rsidRPr="00A44965" w:rsidRDefault="00A44965" w:rsidP="00147311">
            <w:pPr>
              <w:jc w:val="center"/>
              <w:rPr>
                <w:rFonts w:asciiTheme="minorHAnsi" w:hAnsiTheme="minorHAnsi" w:cstheme="minorHAnsi"/>
              </w:rPr>
            </w:pPr>
          </w:p>
        </w:tc>
        <w:tc>
          <w:tcPr>
            <w:tcW w:w="1459" w:type="dxa"/>
            <w:vAlign w:val="center"/>
          </w:tcPr>
          <w:p w14:paraId="00D67C98" w14:textId="77777777" w:rsidR="00A44965" w:rsidRPr="00A44965" w:rsidRDefault="00A44965" w:rsidP="00147311">
            <w:pPr>
              <w:jc w:val="center"/>
              <w:rPr>
                <w:rFonts w:asciiTheme="minorHAnsi" w:hAnsiTheme="minorHAnsi" w:cstheme="minorHAnsi"/>
                <w:b/>
              </w:rPr>
            </w:pPr>
            <w:r w:rsidRPr="00A44965">
              <w:rPr>
                <w:rFonts w:asciiTheme="minorHAnsi" w:hAnsiTheme="minorHAnsi" w:cstheme="minorHAnsi"/>
                <w:b/>
              </w:rPr>
              <w:t>40 pts.</w:t>
            </w:r>
          </w:p>
        </w:tc>
      </w:tr>
      <w:tr w:rsidR="00A44965" w:rsidRPr="00A44965" w14:paraId="738E79D2" w14:textId="77777777" w:rsidTr="00147311">
        <w:trPr>
          <w:trHeight w:val="181"/>
        </w:trPr>
        <w:tc>
          <w:tcPr>
            <w:tcW w:w="4780" w:type="dxa"/>
            <w:shd w:val="clear" w:color="auto" w:fill="BFBFBF" w:themeFill="background1" w:themeFillShade="BF"/>
          </w:tcPr>
          <w:p w14:paraId="3F2BC295" w14:textId="77777777" w:rsidR="00A44965" w:rsidRPr="00A44965" w:rsidRDefault="00A44965" w:rsidP="00147311">
            <w:pPr>
              <w:ind w:left="708"/>
              <w:jc w:val="right"/>
              <w:rPr>
                <w:rFonts w:asciiTheme="minorHAnsi" w:hAnsiTheme="minorHAnsi" w:cstheme="minorHAnsi"/>
                <w:b/>
              </w:rPr>
            </w:pPr>
            <w:r w:rsidRPr="00A44965">
              <w:rPr>
                <w:rFonts w:asciiTheme="minorHAnsi" w:hAnsiTheme="minorHAnsi" w:cstheme="minorHAnsi"/>
                <w:b/>
              </w:rPr>
              <w:t>TOTAL</w:t>
            </w:r>
          </w:p>
        </w:tc>
        <w:tc>
          <w:tcPr>
            <w:tcW w:w="3081" w:type="dxa"/>
            <w:shd w:val="clear" w:color="auto" w:fill="BFBFBF" w:themeFill="background1" w:themeFillShade="BF"/>
            <w:vAlign w:val="center"/>
          </w:tcPr>
          <w:p w14:paraId="0CD49EE8" w14:textId="77777777" w:rsidR="00A44965" w:rsidRPr="00A44965" w:rsidRDefault="00A44965" w:rsidP="00147311">
            <w:pPr>
              <w:jc w:val="center"/>
              <w:rPr>
                <w:rFonts w:asciiTheme="minorHAnsi" w:hAnsiTheme="minorHAnsi" w:cstheme="minorHAnsi"/>
              </w:rPr>
            </w:pPr>
          </w:p>
        </w:tc>
        <w:tc>
          <w:tcPr>
            <w:tcW w:w="1459" w:type="dxa"/>
            <w:shd w:val="clear" w:color="auto" w:fill="BFBFBF" w:themeFill="background1" w:themeFillShade="BF"/>
            <w:vAlign w:val="center"/>
          </w:tcPr>
          <w:p w14:paraId="53E0D66A" w14:textId="77777777" w:rsidR="00A44965" w:rsidRPr="00A44965" w:rsidRDefault="00A44965" w:rsidP="00A44965">
            <w:pPr>
              <w:pStyle w:val="Prrafodelista"/>
              <w:numPr>
                <w:ilvl w:val="0"/>
                <w:numId w:val="36"/>
              </w:numPr>
              <w:ind w:left="34" w:hanging="1"/>
              <w:contextualSpacing w:val="0"/>
              <w:rPr>
                <w:rFonts w:asciiTheme="minorHAnsi" w:hAnsiTheme="minorHAnsi" w:cstheme="minorHAnsi"/>
              </w:rPr>
            </w:pPr>
            <w:r w:rsidRPr="00A44965">
              <w:rPr>
                <w:rFonts w:asciiTheme="minorHAnsi" w:hAnsiTheme="minorHAnsi" w:cstheme="minorHAnsi"/>
                <w:b/>
              </w:rPr>
              <w:t>Pts.</w:t>
            </w:r>
          </w:p>
        </w:tc>
      </w:tr>
    </w:tbl>
    <w:p w14:paraId="64AB5396" w14:textId="77777777" w:rsidR="00A44965" w:rsidRPr="00BD4D3A" w:rsidRDefault="00A44965" w:rsidP="00BD4D3A">
      <w:pPr>
        <w:ind w:left="709"/>
        <w:rPr>
          <w:rFonts w:asciiTheme="minorHAnsi" w:hAnsiTheme="minorHAnsi" w:cstheme="minorHAnsi"/>
          <w:sz w:val="22"/>
          <w:szCs w:val="22"/>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028163A7"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A44965">
        <w:rPr>
          <w:rFonts w:asciiTheme="minorHAnsi" w:hAnsiTheme="minorHAnsi" w:cstheme="minorHAnsi"/>
          <w:sz w:val="22"/>
          <w:szCs w:val="22"/>
        </w:rPr>
        <w:t>el total</w:t>
      </w:r>
      <w:r w:rsidRPr="00967673">
        <w:rPr>
          <w:rFonts w:asciiTheme="minorHAnsi" w:hAnsiTheme="minorHAnsi" w:cstheme="minorHAnsi"/>
          <w:sz w:val="22"/>
          <w:szCs w:val="22"/>
        </w:rPr>
        <w:t xml:space="preserve">, a la oferta </w:t>
      </w:r>
      <w:r w:rsidR="00A44965">
        <w:rPr>
          <w:rFonts w:asciiTheme="minorHAnsi" w:hAnsiTheme="minorHAnsi" w:cstheme="minorHAnsi"/>
          <w:sz w:val="22"/>
          <w:szCs w:val="22"/>
        </w:rPr>
        <w:t>que califique con el puntaje más alto.</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589D3695" w:rsidR="005D315D" w:rsidRPr="00967673" w:rsidRDefault="00A44965" w:rsidP="00A44965">
      <w:pPr>
        <w:spacing w:after="120"/>
        <w:ind w:left="426"/>
        <w:rPr>
          <w:rFonts w:asciiTheme="minorHAnsi" w:hAnsiTheme="minorHAnsi" w:cstheme="minorHAnsi"/>
          <w:bCs/>
          <w:sz w:val="22"/>
          <w:szCs w:val="22"/>
        </w:rPr>
      </w:pPr>
      <w:r w:rsidRPr="00A44965">
        <w:rPr>
          <w:rFonts w:asciiTheme="minorHAnsi" w:hAnsiTheme="minorHAnsi" w:cstheme="minorHAnsi"/>
          <w:bCs/>
          <w:sz w:val="22"/>
          <w:szCs w:val="22"/>
        </w:rPr>
        <w:t>El plazo para la entrega de los productos finales de la consultoría es de hasta noventa (90) días calendario, computables a partir de la orden de proceder documento formal emitido por la CSB</w:t>
      </w:r>
      <w:r>
        <w:rPr>
          <w:rFonts w:asciiTheme="minorHAnsi" w:hAnsiTheme="minorHAnsi" w:cstheme="minorHAnsi"/>
          <w:bCs/>
          <w:sz w:val="22"/>
          <w:szCs w:val="22"/>
        </w:rPr>
        <w:t>P</w:t>
      </w:r>
      <w:r w:rsidR="005D315D" w:rsidRPr="00967673">
        <w:rPr>
          <w:rFonts w:asciiTheme="minorHAnsi" w:hAnsiTheme="minorHAnsi" w:cstheme="minorHAnsi"/>
          <w:bCs/>
          <w:sz w:val="22"/>
          <w:szCs w:val="22"/>
        </w:rPr>
        <w:t>.</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5D89C960" w:rsidR="005D315D" w:rsidRPr="00967673" w:rsidRDefault="005D315D" w:rsidP="006C4F89">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w:t>
      </w:r>
      <w:r w:rsidR="009D3F41">
        <w:rPr>
          <w:rFonts w:asciiTheme="minorHAnsi" w:hAnsiTheme="minorHAnsi" w:cstheme="minorHAnsi"/>
          <w:sz w:val="22"/>
          <w:szCs w:val="22"/>
        </w:rPr>
        <w:t>servicios contratados</w:t>
      </w:r>
      <w:r w:rsidRPr="00967673">
        <w:rPr>
          <w:rFonts w:asciiTheme="minorHAnsi" w:hAnsiTheme="minorHAnsi" w:cstheme="minorHAnsi"/>
          <w:sz w:val="22"/>
          <w:szCs w:val="22"/>
        </w:rPr>
        <w:t xml:space="preserve">,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70CA18C7" w:rsidR="005D315D"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4257BE3" w14:textId="75B124F1" w:rsidR="00B5281F" w:rsidRDefault="00B5281F" w:rsidP="00B5281F">
      <w:pPr>
        <w:pStyle w:val="Prrafodelista"/>
        <w:numPr>
          <w:ilvl w:val="0"/>
          <w:numId w:val="35"/>
        </w:numPr>
        <w:contextualSpacing w:val="0"/>
        <w:jc w:val="both"/>
        <w:rPr>
          <w:rFonts w:asciiTheme="minorHAnsi" w:hAnsiTheme="minorHAnsi" w:cstheme="minorHAnsi"/>
          <w:sz w:val="22"/>
          <w:szCs w:val="22"/>
        </w:rPr>
      </w:pPr>
      <w:r w:rsidRPr="00B5281F">
        <w:rPr>
          <w:rFonts w:asciiTheme="minorHAnsi" w:hAnsiTheme="minorHAnsi" w:cstheme="minorHAnsi"/>
          <w:sz w:val="22"/>
          <w:szCs w:val="22"/>
        </w:rPr>
        <w:t xml:space="preserve">Garantía </w:t>
      </w:r>
      <w:r>
        <w:rPr>
          <w:rFonts w:asciiTheme="minorHAnsi" w:hAnsiTheme="minorHAnsi" w:cstheme="minorHAnsi"/>
          <w:sz w:val="22"/>
          <w:szCs w:val="22"/>
        </w:rPr>
        <w:t xml:space="preserve">o Póliza </w:t>
      </w:r>
      <w:r w:rsidRPr="00B5281F">
        <w:rPr>
          <w:rFonts w:asciiTheme="minorHAnsi" w:hAnsiTheme="minorHAnsi" w:cstheme="minorHAnsi"/>
          <w:sz w:val="22"/>
          <w:szCs w:val="22"/>
        </w:rPr>
        <w:t>a primer requerimiento de cumplimiento de contrato o solicitud de retención del 7% del monto total adjudicado</w:t>
      </w:r>
      <w:r>
        <w:rPr>
          <w:rFonts w:asciiTheme="minorHAnsi" w:hAnsiTheme="minorHAnsi" w:cstheme="minorHAnsi"/>
          <w:sz w:val="22"/>
          <w:szCs w:val="22"/>
        </w:rPr>
        <w:t xml:space="preserve">, </w:t>
      </w:r>
      <w:r w:rsidRPr="00B5281F">
        <w:rPr>
          <w:rFonts w:asciiTheme="minorHAnsi" w:hAnsiTheme="minorHAnsi" w:cstheme="minorHAnsi"/>
          <w:sz w:val="22"/>
          <w:szCs w:val="22"/>
        </w:rPr>
        <w:t xml:space="preserve">vigente desde la fecha fijada para la firma del contrato hasta </w:t>
      </w:r>
      <w:r>
        <w:rPr>
          <w:rFonts w:asciiTheme="minorHAnsi" w:hAnsiTheme="minorHAnsi" w:cstheme="minorHAnsi"/>
          <w:sz w:val="22"/>
          <w:szCs w:val="22"/>
        </w:rPr>
        <w:t>130</w:t>
      </w:r>
      <w:r w:rsidRPr="00B5281F">
        <w:rPr>
          <w:rFonts w:asciiTheme="minorHAnsi" w:hAnsiTheme="minorHAnsi" w:cstheme="minorHAnsi"/>
          <w:sz w:val="22"/>
          <w:szCs w:val="22"/>
        </w:rPr>
        <w:t xml:space="preserve"> días calendario posteriores a</w:t>
      </w:r>
      <w:r w:rsidR="007F5420">
        <w:rPr>
          <w:rFonts w:asciiTheme="minorHAnsi" w:hAnsiTheme="minorHAnsi" w:cstheme="minorHAnsi"/>
          <w:sz w:val="22"/>
          <w:szCs w:val="22"/>
        </w:rPr>
        <w:t xml:space="preserve"> la finalización de</w:t>
      </w:r>
      <w:r w:rsidRPr="00B5281F">
        <w:rPr>
          <w:rFonts w:asciiTheme="minorHAnsi" w:hAnsiTheme="minorHAnsi" w:cstheme="minorHAnsi"/>
          <w:sz w:val="22"/>
          <w:szCs w:val="22"/>
        </w:rPr>
        <w:t xml:space="preserve">l mismo. </w:t>
      </w:r>
    </w:p>
    <w:p w14:paraId="61F73BF4" w14:textId="19FCCD73" w:rsidR="00B5281F" w:rsidRDefault="00B5281F" w:rsidP="00B5281F">
      <w:pPr>
        <w:jc w:val="both"/>
        <w:rPr>
          <w:rFonts w:asciiTheme="minorHAnsi" w:hAnsiTheme="minorHAnsi" w:cstheme="minorHAnsi"/>
          <w:sz w:val="22"/>
          <w:szCs w:val="22"/>
        </w:rPr>
      </w:pP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088C67D8" w:rsidR="005D315D"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4DB703A" w14:textId="364314B9" w:rsidR="00B5281F" w:rsidRDefault="00B5281F" w:rsidP="00B5281F">
      <w:pPr>
        <w:pStyle w:val="Prrafodelista"/>
        <w:numPr>
          <w:ilvl w:val="0"/>
          <w:numId w:val="35"/>
        </w:numPr>
        <w:contextualSpacing w:val="0"/>
        <w:jc w:val="both"/>
        <w:rPr>
          <w:rFonts w:asciiTheme="minorHAnsi" w:hAnsiTheme="minorHAnsi" w:cstheme="minorHAnsi"/>
          <w:sz w:val="22"/>
          <w:szCs w:val="22"/>
        </w:rPr>
      </w:pPr>
      <w:r w:rsidRPr="00B5281F">
        <w:rPr>
          <w:rFonts w:asciiTheme="minorHAnsi" w:hAnsiTheme="minorHAnsi" w:cstheme="minorHAnsi"/>
          <w:sz w:val="22"/>
          <w:szCs w:val="22"/>
        </w:rPr>
        <w:t xml:space="preserve">Garantía </w:t>
      </w:r>
      <w:r>
        <w:rPr>
          <w:rFonts w:asciiTheme="minorHAnsi" w:hAnsiTheme="minorHAnsi" w:cstheme="minorHAnsi"/>
          <w:sz w:val="22"/>
          <w:szCs w:val="22"/>
        </w:rPr>
        <w:t xml:space="preserve">o Póliza </w:t>
      </w:r>
      <w:r w:rsidRPr="00B5281F">
        <w:rPr>
          <w:rFonts w:asciiTheme="minorHAnsi" w:hAnsiTheme="minorHAnsi" w:cstheme="minorHAnsi"/>
          <w:sz w:val="22"/>
          <w:szCs w:val="22"/>
        </w:rPr>
        <w:t>a primer requerimiento de cumplimiento de contrato o solicitud de retención del 7% del monto total adjudicado</w:t>
      </w:r>
      <w:r>
        <w:rPr>
          <w:rFonts w:asciiTheme="minorHAnsi" w:hAnsiTheme="minorHAnsi" w:cstheme="minorHAnsi"/>
          <w:sz w:val="22"/>
          <w:szCs w:val="22"/>
        </w:rPr>
        <w:t xml:space="preserve">, </w:t>
      </w:r>
      <w:r w:rsidRPr="00B5281F">
        <w:rPr>
          <w:rFonts w:asciiTheme="minorHAnsi" w:hAnsiTheme="minorHAnsi" w:cstheme="minorHAnsi"/>
          <w:sz w:val="22"/>
          <w:szCs w:val="22"/>
        </w:rPr>
        <w:t xml:space="preserve">vigente desde la fecha fijada para la firma del contrato hasta </w:t>
      </w:r>
      <w:r>
        <w:rPr>
          <w:rFonts w:asciiTheme="minorHAnsi" w:hAnsiTheme="minorHAnsi" w:cstheme="minorHAnsi"/>
          <w:sz w:val="22"/>
          <w:szCs w:val="22"/>
        </w:rPr>
        <w:t>130</w:t>
      </w:r>
      <w:r w:rsidRPr="00B5281F">
        <w:rPr>
          <w:rFonts w:asciiTheme="minorHAnsi" w:hAnsiTheme="minorHAnsi" w:cstheme="minorHAnsi"/>
          <w:sz w:val="22"/>
          <w:szCs w:val="22"/>
        </w:rPr>
        <w:t xml:space="preserve"> días calendario posteriores a</w:t>
      </w:r>
      <w:r w:rsidR="007F5420">
        <w:rPr>
          <w:rFonts w:asciiTheme="minorHAnsi" w:hAnsiTheme="minorHAnsi" w:cstheme="minorHAnsi"/>
          <w:sz w:val="22"/>
          <w:szCs w:val="22"/>
        </w:rPr>
        <w:t xml:space="preserve"> la </w:t>
      </w:r>
      <w:proofErr w:type="spellStart"/>
      <w:r w:rsidR="007F5420">
        <w:rPr>
          <w:rFonts w:asciiTheme="minorHAnsi" w:hAnsiTheme="minorHAnsi" w:cstheme="minorHAnsi"/>
          <w:sz w:val="22"/>
          <w:szCs w:val="22"/>
        </w:rPr>
        <w:t>finaliación</w:t>
      </w:r>
      <w:proofErr w:type="spellEnd"/>
      <w:r w:rsidR="007F5420">
        <w:rPr>
          <w:rFonts w:asciiTheme="minorHAnsi" w:hAnsiTheme="minorHAnsi" w:cstheme="minorHAnsi"/>
          <w:sz w:val="22"/>
          <w:szCs w:val="22"/>
        </w:rPr>
        <w:t xml:space="preserve"> de</w:t>
      </w:r>
      <w:r w:rsidRPr="00B5281F">
        <w:rPr>
          <w:rFonts w:asciiTheme="minorHAnsi" w:hAnsiTheme="minorHAnsi" w:cstheme="minorHAnsi"/>
          <w:sz w:val="22"/>
          <w:szCs w:val="22"/>
        </w:rPr>
        <w:t xml:space="preserve">l mismo. </w:t>
      </w:r>
    </w:p>
    <w:p w14:paraId="0D787588" w14:textId="77777777" w:rsidR="00B5281F" w:rsidRPr="00B5281F" w:rsidRDefault="00B5281F" w:rsidP="00B5281F">
      <w:pPr>
        <w:spacing w:after="120"/>
        <w:jc w:val="both"/>
        <w:rPr>
          <w:rFonts w:asciiTheme="minorHAnsi" w:hAnsiTheme="minorHAnsi" w:cstheme="minorHAnsi"/>
          <w:sz w:val="22"/>
          <w:szCs w:val="22"/>
        </w:rPr>
      </w:pP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5D315D">
      <w:pPr>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0954DAC2" w:rsidR="00A0586F" w:rsidRDefault="00A0586F">
      <w:pPr>
        <w:spacing w:after="160" w:line="259" w:lineRule="auto"/>
        <w:rPr>
          <w:rFonts w:asciiTheme="minorHAnsi" w:hAnsiTheme="minorHAnsi" w:cstheme="minorHAnsi"/>
          <w:b/>
          <w:sz w:val="22"/>
          <w:szCs w:val="22"/>
        </w:rPr>
      </w:pPr>
    </w:p>
    <w:p w14:paraId="17590D16" w14:textId="36F08585" w:rsidR="007F5420" w:rsidRDefault="007F5420">
      <w:pPr>
        <w:spacing w:after="160" w:line="259" w:lineRule="auto"/>
        <w:rPr>
          <w:rFonts w:asciiTheme="minorHAnsi" w:hAnsiTheme="minorHAnsi" w:cstheme="minorHAnsi"/>
          <w:b/>
          <w:sz w:val="22"/>
          <w:szCs w:val="22"/>
        </w:rPr>
      </w:pPr>
    </w:p>
    <w:p w14:paraId="443F02FA" w14:textId="77777777" w:rsidR="007F5420" w:rsidRDefault="007F5420">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06B53A4A" w:rsidR="00A0586F" w:rsidRDefault="00A0586F">
      <w:pPr>
        <w:spacing w:after="160" w:line="259" w:lineRule="auto"/>
        <w:rPr>
          <w:rFonts w:asciiTheme="minorHAnsi" w:hAnsiTheme="minorHAnsi" w:cstheme="minorHAnsi"/>
          <w:b/>
          <w:sz w:val="22"/>
          <w:szCs w:val="22"/>
        </w:rPr>
      </w:pPr>
    </w:p>
    <w:p w14:paraId="7189D071" w14:textId="4F0E7BA8" w:rsidR="00A0586F" w:rsidRDefault="00A0586F">
      <w:pPr>
        <w:spacing w:after="160" w:line="259" w:lineRule="auto"/>
        <w:rPr>
          <w:rFonts w:asciiTheme="minorHAnsi" w:hAnsiTheme="minorHAnsi" w:cstheme="minorHAnsi"/>
          <w:b/>
          <w:sz w:val="22"/>
          <w:szCs w:val="22"/>
        </w:rPr>
      </w:pPr>
    </w:p>
    <w:p w14:paraId="79AAB891" w14:textId="25777908" w:rsidR="00A0586F" w:rsidRDefault="00A0586F">
      <w:pPr>
        <w:spacing w:after="160" w:line="259" w:lineRule="auto"/>
        <w:rPr>
          <w:rFonts w:asciiTheme="minorHAnsi" w:hAnsiTheme="minorHAnsi" w:cstheme="minorHAnsi"/>
          <w:b/>
          <w:sz w:val="22"/>
          <w:szCs w:val="22"/>
        </w:rPr>
      </w:pPr>
    </w:p>
    <w:p w14:paraId="2B5045BD" w14:textId="270552C9"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8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344FC7">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344FC7">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344FC7">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188C1007" w:rsidR="00A0586F" w:rsidRPr="00A0586F" w:rsidRDefault="00A0586F" w:rsidP="00344FC7">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ON-CP-01</w:t>
            </w:r>
            <w:r w:rsidR="00344FC7">
              <w:rPr>
                <w:rFonts w:asciiTheme="minorHAnsi" w:hAnsiTheme="minorHAnsi" w:cstheme="minorHAnsi"/>
                <w:b/>
                <w:bCs/>
                <w:color w:val="FF0000"/>
                <w:sz w:val="22"/>
                <w:szCs w:val="22"/>
                <w:lang w:val="es-BO" w:eastAsia="es-BO"/>
              </w:rPr>
              <w:t>7</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344FC7">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344FC7">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344FC7">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344FC7">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344FC7">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344FC7">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344FC7">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344FC7">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344FC7">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344FC7">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344FC7">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344FC7">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344FC7">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5C02B97A" w:rsidR="00A0586F" w:rsidRPr="00A0586F" w:rsidRDefault="00344FC7" w:rsidP="00344FC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Agosto</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344FC7">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344FC7">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344FC7">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344FC7">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344FC7">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344FC7">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344FC7">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344FC7">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344FC7">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344FC7">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344FC7">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344FC7">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344FC7">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344FC7">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344FC7">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344FC7">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344FC7">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344FC7">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344FC7">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344FC7">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344FC7">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344FC7">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344FC7">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344FC7">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344FC7">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344FC7">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344FC7">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344FC7">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344FC7">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344FC7">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344FC7">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344FC7">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6C2C5350"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FORMULARIO DE PROPUESTA TÉCNICA CO</w:t>
      </w:r>
      <w:r w:rsidR="00344FC7">
        <w:rPr>
          <w:rFonts w:asciiTheme="minorHAnsi" w:hAnsiTheme="minorHAnsi" w:cstheme="minorHAnsi"/>
          <w:b/>
          <w:sz w:val="22"/>
          <w:szCs w:val="22"/>
        </w:rPr>
        <w:t>NTRATACIÓN</w:t>
      </w:r>
      <w:r w:rsidRPr="001430C8">
        <w:rPr>
          <w:rFonts w:asciiTheme="minorHAnsi" w:hAnsiTheme="minorHAnsi" w:cstheme="minorHAnsi"/>
          <w:b/>
          <w:sz w:val="22"/>
          <w:szCs w:val="22"/>
        </w:rPr>
        <w:t xml:space="preserve"> </w:t>
      </w:r>
      <w:r w:rsidR="00344FC7" w:rsidRPr="003D56D7">
        <w:rPr>
          <w:rFonts w:asciiTheme="minorHAnsi" w:hAnsiTheme="minorHAnsi" w:cstheme="minorHAnsi"/>
          <w:b/>
          <w:sz w:val="22"/>
          <w:szCs w:val="22"/>
        </w:rPr>
        <w:t>ESTUDIO DE SATISFACCIÓN Y PERCEPCIÓN DE LOS</w:t>
      </w:r>
      <w:r w:rsidR="00344FC7">
        <w:rPr>
          <w:rFonts w:asciiTheme="minorHAnsi" w:hAnsiTheme="minorHAnsi" w:cstheme="minorHAnsi"/>
          <w:b/>
          <w:sz w:val="22"/>
          <w:szCs w:val="22"/>
        </w:rPr>
        <w:t xml:space="preserve"> ASEGURADOS</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5D97E103"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w:t>
      </w:r>
      <w:r w:rsidR="00344FC7">
        <w:rPr>
          <w:rFonts w:asciiTheme="minorHAnsi" w:hAnsiTheme="minorHAnsi" w:cstheme="minorHAnsi"/>
          <w:bCs/>
          <w:sz w:val="22"/>
          <w:szCs w:val="22"/>
        </w:rPr>
        <w:t xml:space="preserve">enviar su propuesta con los puntos detallados a continuación, los mismos </w:t>
      </w:r>
      <w:r w:rsidR="00A94D7D">
        <w:rPr>
          <w:rFonts w:asciiTheme="minorHAnsi" w:hAnsiTheme="minorHAnsi" w:cstheme="minorHAnsi"/>
          <w:bCs/>
          <w:sz w:val="22"/>
          <w:szCs w:val="22"/>
        </w:rPr>
        <w:t>son enunciativos y de orientación, no son limitativos.</w:t>
      </w:r>
    </w:p>
    <w:p w14:paraId="13B9269E" w14:textId="410B3984" w:rsidR="00A94D7D" w:rsidRDefault="00A94D7D" w:rsidP="005675D0">
      <w:pPr>
        <w:shd w:val="clear" w:color="auto" w:fill="FFFFFF"/>
        <w:jc w:val="both"/>
        <w:rPr>
          <w:rFonts w:asciiTheme="minorHAnsi" w:hAnsiTheme="minorHAnsi" w:cstheme="minorHAnsi"/>
          <w:bCs/>
          <w:sz w:val="22"/>
          <w:szCs w:val="22"/>
        </w:rPr>
      </w:pPr>
    </w:p>
    <w:p w14:paraId="5B30BBE4" w14:textId="77777777" w:rsidR="00A94D7D" w:rsidRPr="00A94D7D" w:rsidRDefault="00A94D7D" w:rsidP="00A94D7D">
      <w:pPr>
        <w:jc w:val="center"/>
        <w:rPr>
          <w:rFonts w:asciiTheme="minorHAnsi" w:hAnsiTheme="minorHAnsi" w:cstheme="minorHAnsi"/>
          <w:b/>
        </w:rPr>
      </w:pPr>
      <w:r w:rsidRPr="00A94D7D">
        <w:rPr>
          <w:rFonts w:asciiTheme="minorHAnsi" w:hAnsiTheme="minorHAnsi" w:cstheme="minorHAnsi"/>
          <w:b/>
        </w:rPr>
        <w:t>Términos de Referencia</w:t>
      </w:r>
    </w:p>
    <w:p w14:paraId="77A50712" w14:textId="77777777" w:rsidR="00A94D7D" w:rsidRPr="00A94D7D" w:rsidRDefault="00A94D7D" w:rsidP="00A94D7D">
      <w:pPr>
        <w:jc w:val="center"/>
        <w:rPr>
          <w:rFonts w:asciiTheme="minorHAnsi" w:hAnsiTheme="minorHAnsi" w:cstheme="minorHAnsi"/>
          <w:b/>
        </w:rPr>
      </w:pPr>
      <w:r w:rsidRPr="00A94D7D">
        <w:rPr>
          <w:rFonts w:asciiTheme="minorHAnsi" w:hAnsiTheme="minorHAnsi" w:cstheme="minorHAnsi"/>
          <w:b/>
        </w:rPr>
        <w:t xml:space="preserve">Contratación de Servicio de Consultoría Externa para Desarrollar el </w:t>
      </w:r>
    </w:p>
    <w:p w14:paraId="110D374D" w14:textId="77777777" w:rsidR="00A94D7D" w:rsidRPr="00A94D7D" w:rsidRDefault="00A94D7D" w:rsidP="00A94D7D">
      <w:pPr>
        <w:jc w:val="center"/>
        <w:rPr>
          <w:rFonts w:asciiTheme="minorHAnsi" w:hAnsiTheme="minorHAnsi" w:cstheme="minorHAnsi"/>
          <w:b/>
        </w:rPr>
      </w:pPr>
      <w:r w:rsidRPr="00A94D7D">
        <w:rPr>
          <w:rFonts w:asciiTheme="minorHAnsi" w:hAnsiTheme="minorHAnsi" w:cstheme="minorHAnsi"/>
          <w:b/>
        </w:rPr>
        <w:t>“Estudio de Satisfacción y Percepción de los Asegurados”</w:t>
      </w:r>
    </w:p>
    <w:p w14:paraId="430F3EE4" w14:textId="77777777" w:rsidR="00A94D7D" w:rsidRPr="00A94D7D" w:rsidRDefault="00A94D7D" w:rsidP="00A94D7D">
      <w:pPr>
        <w:jc w:val="center"/>
        <w:rPr>
          <w:rFonts w:asciiTheme="minorHAnsi" w:hAnsiTheme="minorHAnsi" w:cstheme="minorHAnsi"/>
          <w:b/>
        </w:rPr>
      </w:pPr>
    </w:p>
    <w:p w14:paraId="3AEC9A54" w14:textId="77777777" w:rsidR="00A94D7D" w:rsidRPr="00A94D7D" w:rsidRDefault="00A94D7D" w:rsidP="00A94D7D">
      <w:pPr>
        <w:jc w:val="center"/>
        <w:rPr>
          <w:rFonts w:asciiTheme="minorHAnsi" w:hAnsiTheme="minorHAnsi" w:cstheme="minorHAnsi"/>
          <w:b/>
        </w:rPr>
      </w:pPr>
    </w:p>
    <w:p w14:paraId="21E958C4" w14:textId="77777777" w:rsidR="00A94D7D" w:rsidRPr="00A94D7D" w:rsidRDefault="00A94D7D" w:rsidP="00A94D7D">
      <w:pPr>
        <w:pStyle w:val="Prrafodelista"/>
        <w:numPr>
          <w:ilvl w:val="0"/>
          <w:numId w:val="39"/>
        </w:numPr>
        <w:ind w:left="0" w:firstLine="0"/>
        <w:contextualSpacing w:val="0"/>
        <w:jc w:val="both"/>
        <w:rPr>
          <w:rFonts w:asciiTheme="minorHAnsi" w:hAnsiTheme="minorHAnsi" w:cstheme="minorHAnsi"/>
          <w:b/>
        </w:rPr>
      </w:pPr>
      <w:r w:rsidRPr="00A94D7D">
        <w:rPr>
          <w:rFonts w:asciiTheme="minorHAnsi" w:hAnsiTheme="minorHAnsi" w:cstheme="minorHAnsi"/>
          <w:b/>
        </w:rPr>
        <w:t>Antecedentes y contexto</w:t>
      </w:r>
    </w:p>
    <w:p w14:paraId="0FFF1F4A" w14:textId="77777777" w:rsidR="00A94D7D" w:rsidRPr="00A94D7D" w:rsidRDefault="00A94D7D" w:rsidP="00A94D7D">
      <w:pPr>
        <w:pStyle w:val="Prrafodelista"/>
        <w:ind w:left="0"/>
        <w:contextualSpacing w:val="0"/>
        <w:jc w:val="both"/>
        <w:rPr>
          <w:rFonts w:asciiTheme="minorHAnsi" w:hAnsiTheme="minorHAnsi" w:cstheme="minorHAnsi"/>
          <w:b/>
        </w:rPr>
      </w:pPr>
    </w:p>
    <w:p w14:paraId="49600351"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 xml:space="preserve">La Caja de Salud de la Banca Privada (CSBP), Ente Gestor del Seguro Social a Corto Plazo dentro del sistema de Seguridad Social, brinda atención médica a los asegurados del sector bancario y financiero principalmente, en el marco de lo dispuesto por el Código de Seguridad Social, su Reglamento y Disposiciones Legales complementarias en materia de Seguridad Social. </w:t>
      </w:r>
    </w:p>
    <w:p w14:paraId="036C256D" w14:textId="77777777" w:rsidR="00A94D7D" w:rsidRPr="00A94D7D" w:rsidRDefault="00A94D7D" w:rsidP="00A94D7D">
      <w:pPr>
        <w:jc w:val="both"/>
        <w:rPr>
          <w:rFonts w:asciiTheme="minorHAnsi" w:hAnsiTheme="minorHAnsi" w:cstheme="minorHAnsi"/>
        </w:rPr>
      </w:pPr>
    </w:p>
    <w:p w14:paraId="66E488C2"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 xml:space="preserve">La CSBP con 35 años de vida, al servicio de sus asegurados, cuenta en el país con 8 regionales, ubicadas en las Capitales de los departamentos de La Paz, Santa Cruz, Cochabamba, Oruro, Potosí, Sucre, Tarija y Trinidad. En Cobija no se cuenta con servicios propios, sin embargo, existe un coordinador médico y administrativo, quienes son responsables de supervisar la prestación de servicios </w:t>
      </w:r>
      <w:proofErr w:type="spellStart"/>
      <w:r w:rsidRPr="00A94D7D">
        <w:rPr>
          <w:rFonts w:asciiTheme="minorHAnsi" w:hAnsiTheme="minorHAnsi" w:cstheme="minorHAnsi"/>
        </w:rPr>
        <w:t>terciarizados</w:t>
      </w:r>
      <w:proofErr w:type="spellEnd"/>
      <w:r w:rsidRPr="00A94D7D">
        <w:rPr>
          <w:rFonts w:asciiTheme="minorHAnsi" w:hAnsiTheme="minorHAnsi" w:cstheme="minorHAnsi"/>
        </w:rPr>
        <w:t xml:space="preserve"> en beneficio de los asegurados de ese Departamento del país.  A junio de 2022, la población asegurada a la CSBP es de 106.783 entre asegurados titulares y beneficiarios.</w:t>
      </w:r>
    </w:p>
    <w:p w14:paraId="685F6339" w14:textId="77777777" w:rsidR="00A94D7D" w:rsidRPr="00A94D7D" w:rsidRDefault="00A94D7D" w:rsidP="00A94D7D">
      <w:pPr>
        <w:jc w:val="both"/>
        <w:rPr>
          <w:rFonts w:asciiTheme="minorHAnsi" w:hAnsiTheme="minorHAnsi" w:cstheme="minorHAnsi"/>
        </w:rPr>
      </w:pPr>
    </w:p>
    <w:p w14:paraId="2E6E7F5D"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El Plan Estratégico Institucional vigente establece como uno de sus principales objetivos estratégicos “</w:t>
      </w:r>
      <w:r w:rsidRPr="00A94D7D">
        <w:rPr>
          <w:rFonts w:asciiTheme="minorHAnsi" w:hAnsiTheme="minorHAnsi" w:cstheme="minorHAnsi"/>
          <w:i/>
        </w:rPr>
        <w:t>mejorar la satisfacción de los afiliados</w:t>
      </w:r>
      <w:r w:rsidRPr="00A94D7D">
        <w:rPr>
          <w:rFonts w:asciiTheme="minorHAnsi" w:hAnsiTheme="minorHAnsi" w:cstheme="minorHAnsi"/>
        </w:rPr>
        <w:t>”, razón por la que</w:t>
      </w:r>
      <w:r w:rsidRPr="00A94D7D">
        <w:rPr>
          <w:rFonts w:asciiTheme="minorHAnsi" w:hAnsiTheme="minorHAnsi" w:cstheme="minorHAnsi"/>
          <w:b/>
          <w:i/>
        </w:rPr>
        <w:t xml:space="preserve">, </w:t>
      </w:r>
      <w:r w:rsidRPr="00A94D7D">
        <w:rPr>
          <w:rFonts w:asciiTheme="minorHAnsi" w:hAnsiTheme="minorHAnsi" w:cstheme="minorHAnsi"/>
        </w:rPr>
        <w:t>conocer</w:t>
      </w:r>
      <w:r w:rsidRPr="00A94D7D">
        <w:rPr>
          <w:rFonts w:asciiTheme="minorHAnsi" w:hAnsiTheme="minorHAnsi" w:cstheme="minorHAnsi"/>
          <w:b/>
          <w:i/>
        </w:rPr>
        <w:t xml:space="preserve"> </w:t>
      </w:r>
      <w:r w:rsidRPr="00A94D7D">
        <w:rPr>
          <w:rFonts w:asciiTheme="minorHAnsi" w:hAnsiTheme="minorHAnsi" w:cstheme="minorHAnsi"/>
        </w:rPr>
        <w:t xml:space="preserve">el </w:t>
      </w:r>
      <w:r w:rsidRPr="00A94D7D">
        <w:rPr>
          <w:rFonts w:asciiTheme="minorHAnsi" w:hAnsiTheme="minorHAnsi" w:cstheme="minorHAnsi"/>
          <w:b/>
          <w:i/>
        </w:rPr>
        <w:t>Índice de Satisfacción de los Asegurados</w:t>
      </w:r>
      <w:r w:rsidRPr="00A94D7D">
        <w:rPr>
          <w:rFonts w:asciiTheme="minorHAnsi" w:hAnsiTheme="minorHAnsi" w:cstheme="minorHAnsi"/>
        </w:rPr>
        <w:t xml:space="preserve"> constituye un indicador de cumplimiento de lo establecido en la misión de la institución. </w:t>
      </w:r>
    </w:p>
    <w:p w14:paraId="6018DDB6" w14:textId="77777777" w:rsidR="00A94D7D" w:rsidRPr="00A94D7D" w:rsidRDefault="00A94D7D" w:rsidP="00A94D7D">
      <w:pPr>
        <w:jc w:val="both"/>
        <w:rPr>
          <w:rFonts w:asciiTheme="minorHAnsi" w:hAnsiTheme="minorHAnsi" w:cstheme="minorHAnsi"/>
        </w:rPr>
      </w:pPr>
    </w:p>
    <w:p w14:paraId="34FE8189"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 xml:space="preserve">Con el objeto de medir el grado de satisfacción de los asegurados, la CSBP, entre las gestiones 2008 y 2021, ha realizado Estudios de Satisfacción a través de Empresas Consultoras Externas. </w:t>
      </w:r>
    </w:p>
    <w:p w14:paraId="22BC2642" w14:textId="77777777" w:rsidR="00A94D7D" w:rsidRPr="00A94D7D" w:rsidRDefault="00A94D7D" w:rsidP="00A94D7D">
      <w:pPr>
        <w:jc w:val="both"/>
        <w:rPr>
          <w:rFonts w:asciiTheme="minorHAnsi" w:hAnsiTheme="minorHAnsi" w:cstheme="minorHAnsi"/>
        </w:rPr>
      </w:pPr>
    </w:p>
    <w:p w14:paraId="27148260" w14:textId="5A591EF2" w:rsidR="00A94D7D" w:rsidRDefault="00A94D7D" w:rsidP="00A94D7D">
      <w:pPr>
        <w:jc w:val="both"/>
        <w:rPr>
          <w:rFonts w:asciiTheme="minorHAnsi" w:hAnsiTheme="minorHAnsi" w:cstheme="minorHAnsi"/>
        </w:rPr>
      </w:pPr>
      <w:r w:rsidRPr="00A94D7D">
        <w:rPr>
          <w:rFonts w:asciiTheme="minorHAnsi" w:hAnsiTheme="minorHAnsi" w:cstheme="minorHAnsi"/>
        </w:rPr>
        <w:t xml:space="preserve">El </w:t>
      </w:r>
      <w:r w:rsidRPr="00A94D7D">
        <w:rPr>
          <w:rFonts w:asciiTheme="minorHAnsi" w:hAnsiTheme="minorHAnsi" w:cstheme="minorHAnsi"/>
          <w:b/>
          <w:i/>
        </w:rPr>
        <w:t>Índice de Satisfacción</w:t>
      </w:r>
      <w:r w:rsidRPr="00A94D7D">
        <w:rPr>
          <w:rFonts w:asciiTheme="minorHAnsi" w:hAnsiTheme="minorHAnsi" w:cstheme="minorHAnsi"/>
        </w:rPr>
        <w:t xml:space="preserve"> a nivel nacional del último Estudio realizado en gestión 2021 es del 78%. </w:t>
      </w:r>
    </w:p>
    <w:p w14:paraId="280521E0" w14:textId="77777777" w:rsidR="006C4F89" w:rsidRPr="00A94D7D" w:rsidRDefault="006C4F89" w:rsidP="00A94D7D">
      <w:pPr>
        <w:jc w:val="both"/>
        <w:rPr>
          <w:rFonts w:asciiTheme="minorHAnsi" w:hAnsiTheme="minorHAnsi" w:cstheme="minorHAnsi"/>
        </w:rPr>
      </w:pPr>
    </w:p>
    <w:p w14:paraId="58DA72E4" w14:textId="77777777" w:rsidR="00A94D7D" w:rsidRPr="00A94D7D" w:rsidRDefault="00A94D7D" w:rsidP="00A94D7D">
      <w:pPr>
        <w:jc w:val="both"/>
        <w:rPr>
          <w:rFonts w:asciiTheme="minorHAnsi" w:hAnsiTheme="minorHAnsi" w:cstheme="minorHAnsi"/>
        </w:rPr>
      </w:pPr>
    </w:p>
    <w:p w14:paraId="4F7682BF" w14:textId="77777777" w:rsidR="00A94D7D" w:rsidRPr="00A94D7D" w:rsidRDefault="00A94D7D" w:rsidP="00A94D7D">
      <w:pPr>
        <w:pStyle w:val="Prrafodelista"/>
        <w:numPr>
          <w:ilvl w:val="0"/>
          <w:numId w:val="39"/>
        </w:numPr>
        <w:ind w:left="0" w:firstLine="0"/>
        <w:contextualSpacing w:val="0"/>
        <w:jc w:val="both"/>
        <w:rPr>
          <w:rFonts w:asciiTheme="minorHAnsi" w:hAnsiTheme="minorHAnsi" w:cstheme="minorHAnsi"/>
          <w:b/>
        </w:rPr>
      </w:pPr>
      <w:r w:rsidRPr="00A94D7D">
        <w:rPr>
          <w:rFonts w:asciiTheme="minorHAnsi" w:hAnsiTheme="minorHAnsi" w:cstheme="minorHAnsi"/>
          <w:b/>
        </w:rPr>
        <w:lastRenderedPageBreak/>
        <w:t>Justificación</w:t>
      </w:r>
    </w:p>
    <w:p w14:paraId="1082C523" w14:textId="77777777" w:rsidR="00A94D7D" w:rsidRPr="00A94D7D" w:rsidRDefault="00A94D7D" w:rsidP="00A94D7D">
      <w:pPr>
        <w:pStyle w:val="Prrafodelista"/>
        <w:ind w:left="0"/>
        <w:contextualSpacing w:val="0"/>
        <w:jc w:val="both"/>
        <w:rPr>
          <w:rFonts w:asciiTheme="minorHAnsi" w:hAnsiTheme="minorHAnsi" w:cstheme="minorHAnsi"/>
          <w:b/>
        </w:rPr>
      </w:pPr>
    </w:p>
    <w:p w14:paraId="03D18AD6"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 xml:space="preserve">La CSBP se interesa y preocupa por conocer el nivel de satisfacción y de percepción de los servicios que brinda a sus asegurados; para contar con una opinión técnica e independiente, este estudio debe ser realizado por una empresa externa y aplicado con un alcance nacional. </w:t>
      </w:r>
    </w:p>
    <w:p w14:paraId="18C7F349" w14:textId="77777777" w:rsidR="00A94D7D" w:rsidRPr="00A94D7D" w:rsidRDefault="00A94D7D" w:rsidP="00A94D7D">
      <w:pPr>
        <w:jc w:val="both"/>
        <w:rPr>
          <w:rFonts w:asciiTheme="minorHAnsi" w:hAnsiTheme="minorHAnsi" w:cstheme="minorHAnsi"/>
        </w:rPr>
      </w:pPr>
    </w:p>
    <w:p w14:paraId="49CCEC32"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El Estudio de Satisfacción y Percepción de los Asegurados, se constituye en una herramienta fundamental, sobre la cual se puede medir el grado de satisfacción con los servicios brindados por la CSBP a sus asegurados, dicha herramienta genera datos que posteriormente se convierten en oportunidades de mejora, mismas que deben ser consideradas al momento de realizar la planificación operativa anual, bajo los lineamientos establecidos en el plan estratégico institucional.</w:t>
      </w:r>
    </w:p>
    <w:p w14:paraId="558E083D" w14:textId="77777777" w:rsidR="00A94D7D" w:rsidRPr="00A94D7D" w:rsidRDefault="00A94D7D" w:rsidP="00A94D7D">
      <w:pPr>
        <w:jc w:val="both"/>
        <w:rPr>
          <w:rFonts w:asciiTheme="minorHAnsi" w:hAnsiTheme="minorHAnsi" w:cstheme="minorHAnsi"/>
        </w:rPr>
      </w:pPr>
    </w:p>
    <w:p w14:paraId="37B70DD3" w14:textId="4356D388" w:rsidR="00A94D7D" w:rsidRPr="00A94D7D" w:rsidRDefault="00A94D7D" w:rsidP="00A94D7D">
      <w:pPr>
        <w:jc w:val="both"/>
        <w:rPr>
          <w:rFonts w:asciiTheme="minorHAnsi" w:hAnsiTheme="minorHAnsi" w:cstheme="minorHAnsi"/>
        </w:rPr>
      </w:pPr>
      <w:r w:rsidRPr="00A94D7D">
        <w:rPr>
          <w:rFonts w:asciiTheme="minorHAnsi" w:hAnsiTheme="minorHAnsi" w:cstheme="minorHAnsi"/>
        </w:rPr>
        <w:t xml:space="preserve">El Estudio de Satisfacción y Percepción de los Asegurados, debe realizarse mediante una metodología definida y probada que cuente con los respectivos instrumentos de medición, cuyos resultados deberán identificar las percepciones de la población asegurada, cuyo resultado se constituirá en la base para promover la implementación de acciones de mejora continua en la calidad de atención de los servicios de la CSBP. </w:t>
      </w:r>
    </w:p>
    <w:p w14:paraId="049A37CA"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 xml:space="preserve"> </w:t>
      </w:r>
    </w:p>
    <w:p w14:paraId="2B5AF595" w14:textId="77777777" w:rsidR="00A94D7D" w:rsidRPr="00A94D7D" w:rsidRDefault="00A94D7D" w:rsidP="00A94D7D">
      <w:pPr>
        <w:pStyle w:val="Prrafodelista"/>
        <w:numPr>
          <w:ilvl w:val="0"/>
          <w:numId w:val="39"/>
        </w:numPr>
        <w:ind w:left="0" w:firstLine="0"/>
        <w:contextualSpacing w:val="0"/>
        <w:jc w:val="both"/>
        <w:rPr>
          <w:rFonts w:asciiTheme="minorHAnsi" w:hAnsiTheme="minorHAnsi" w:cstheme="minorHAnsi"/>
          <w:b/>
        </w:rPr>
      </w:pPr>
      <w:r w:rsidRPr="00A94D7D">
        <w:rPr>
          <w:rFonts w:asciiTheme="minorHAnsi" w:hAnsiTheme="minorHAnsi" w:cstheme="minorHAnsi"/>
          <w:b/>
        </w:rPr>
        <w:t xml:space="preserve">Objetivo de la Consultoría </w:t>
      </w:r>
    </w:p>
    <w:p w14:paraId="5B8C2D9E" w14:textId="77777777" w:rsidR="00A94D7D" w:rsidRPr="00A94D7D" w:rsidRDefault="00A94D7D" w:rsidP="00A94D7D">
      <w:pPr>
        <w:pStyle w:val="Prrafodelista"/>
        <w:ind w:left="0"/>
        <w:contextualSpacing w:val="0"/>
        <w:jc w:val="both"/>
        <w:rPr>
          <w:rFonts w:asciiTheme="minorHAnsi" w:hAnsiTheme="minorHAnsi" w:cstheme="minorHAnsi"/>
          <w:b/>
        </w:rPr>
      </w:pPr>
    </w:p>
    <w:p w14:paraId="57A7138F" w14:textId="74FDD907" w:rsidR="00A94D7D" w:rsidRPr="00A94D7D" w:rsidRDefault="00A94D7D" w:rsidP="00A94D7D">
      <w:pPr>
        <w:jc w:val="both"/>
        <w:rPr>
          <w:rFonts w:asciiTheme="minorHAnsi" w:hAnsiTheme="minorHAnsi" w:cstheme="minorHAnsi"/>
        </w:rPr>
      </w:pPr>
      <w:r w:rsidRPr="00A94D7D">
        <w:rPr>
          <w:rFonts w:asciiTheme="minorHAnsi" w:hAnsiTheme="minorHAnsi" w:cstheme="minorHAnsi"/>
        </w:rPr>
        <w:t>Medir el grado de satisfacción y percepción de los asegurados respecto a la calidad de los servicios brindados por la CSBP a nivel nacional y Regional, establecidos por dimensiones y atributos mediante la aplicación de Encuestas a una muestra representativa de la población asegurada de la CSBP.</w:t>
      </w:r>
    </w:p>
    <w:p w14:paraId="685D4A86"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 xml:space="preserve"> </w:t>
      </w:r>
    </w:p>
    <w:p w14:paraId="5E00DC48" w14:textId="77777777" w:rsidR="00A94D7D" w:rsidRPr="00A94D7D" w:rsidRDefault="00A94D7D" w:rsidP="00A94D7D">
      <w:pPr>
        <w:pStyle w:val="Prrafodelista"/>
        <w:numPr>
          <w:ilvl w:val="0"/>
          <w:numId w:val="39"/>
        </w:numPr>
        <w:tabs>
          <w:tab w:val="left" w:pos="284"/>
        </w:tabs>
        <w:ind w:left="284" w:hanging="284"/>
        <w:contextualSpacing w:val="0"/>
        <w:jc w:val="both"/>
        <w:rPr>
          <w:rFonts w:asciiTheme="minorHAnsi" w:hAnsiTheme="minorHAnsi" w:cstheme="minorHAnsi"/>
          <w:b/>
        </w:rPr>
      </w:pPr>
      <w:r w:rsidRPr="00A94D7D">
        <w:rPr>
          <w:rFonts w:asciiTheme="minorHAnsi" w:hAnsiTheme="minorHAnsi" w:cstheme="minorHAnsi"/>
          <w:b/>
        </w:rPr>
        <w:t xml:space="preserve">Objetivos Específicos </w:t>
      </w:r>
    </w:p>
    <w:p w14:paraId="620F9BAF" w14:textId="77777777" w:rsidR="00A94D7D" w:rsidRPr="00A94D7D" w:rsidRDefault="00A94D7D" w:rsidP="00A94D7D">
      <w:pPr>
        <w:pStyle w:val="Prrafodelista"/>
        <w:ind w:left="0"/>
        <w:contextualSpacing w:val="0"/>
        <w:jc w:val="both"/>
        <w:rPr>
          <w:rFonts w:asciiTheme="minorHAnsi" w:hAnsiTheme="minorHAnsi" w:cstheme="minorHAnsi"/>
          <w:b/>
        </w:rPr>
      </w:pPr>
    </w:p>
    <w:p w14:paraId="0BD46723" w14:textId="77777777" w:rsidR="00A94D7D" w:rsidRPr="00A94D7D" w:rsidRDefault="00A94D7D" w:rsidP="00A94D7D">
      <w:pPr>
        <w:pStyle w:val="Prrafodelista"/>
        <w:numPr>
          <w:ilvl w:val="0"/>
          <w:numId w:val="46"/>
        </w:numPr>
        <w:ind w:left="709" w:hanging="283"/>
        <w:contextualSpacing w:val="0"/>
        <w:jc w:val="both"/>
        <w:rPr>
          <w:rFonts w:asciiTheme="minorHAnsi" w:hAnsiTheme="minorHAnsi" w:cstheme="minorHAnsi"/>
        </w:rPr>
      </w:pPr>
      <w:r w:rsidRPr="00A94D7D">
        <w:rPr>
          <w:rFonts w:asciiTheme="minorHAnsi" w:hAnsiTheme="minorHAnsi" w:cstheme="minorHAnsi"/>
        </w:rPr>
        <w:t>Identificar</w:t>
      </w:r>
      <w:r w:rsidRPr="00A94D7D">
        <w:rPr>
          <w:rFonts w:asciiTheme="minorHAnsi" w:hAnsiTheme="minorHAnsi" w:cstheme="minorHAnsi"/>
          <w:color w:val="FFC000"/>
        </w:rPr>
        <w:t xml:space="preserve"> </w:t>
      </w:r>
      <w:r w:rsidRPr="00A94D7D">
        <w:rPr>
          <w:rFonts w:asciiTheme="minorHAnsi" w:hAnsiTheme="minorHAnsi" w:cstheme="minorHAnsi"/>
        </w:rPr>
        <w:t xml:space="preserve">el grado de satisfacción y la percepción de los asegurados acerca de la calidad en la prestación de servicios en salud, por estrato, dimensión y atributo tanto a nivel regional como consolidado nacional.  </w:t>
      </w:r>
    </w:p>
    <w:p w14:paraId="6E856608" w14:textId="77777777" w:rsidR="00A94D7D" w:rsidRPr="00A94D7D" w:rsidRDefault="00A94D7D" w:rsidP="00A94D7D">
      <w:pPr>
        <w:pStyle w:val="Prrafodelista"/>
        <w:numPr>
          <w:ilvl w:val="0"/>
          <w:numId w:val="46"/>
        </w:numPr>
        <w:ind w:left="709" w:hanging="283"/>
        <w:contextualSpacing w:val="0"/>
        <w:jc w:val="both"/>
        <w:rPr>
          <w:rFonts w:asciiTheme="minorHAnsi" w:hAnsiTheme="minorHAnsi" w:cstheme="minorHAnsi"/>
        </w:rPr>
      </w:pPr>
      <w:r w:rsidRPr="00A94D7D">
        <w:rPr>
          <w:rFonts w:asciiTheme="minorHAnsi" w:hAnsiTheme="minorHAnsi" w:cstheme="minorHAnsi"/>
        </w:rPr>
        <w:t>Identificar las principales causas de insatisfacción y/o percepción negativa de los asegurados que acuden a los servicios de la CSBP, tanto a nivel regional como consolidado nacional.</w:t>
      </w:r>
    </w:p>
    <w:p w14:paraId="0EA82337" w14:textId="77777777" w:rsidR="00A94D7D" w:rsidRPr="00A94D7D" w:rsidRDefault="00A94D7D" w:rsidP="00A94D7D">
      <w:pPr>
        <w:pStyle w:val="Prrafodelista"/>
        <w:numPr>
          <w:ilvl w:val="0"/>
          <w:numId w:val="46"/>
        </w:numPr>
        <w:ind w:left="709" w:hanging="283"/>
        <w:contextualSpacing w:val="0"/>
        <w:jc w:val="both"/>
        <w:rPr>
          <w:rFonts w:asciiTheme="minorHAnsi" w:hAnsiTheme="minorHAnsi" w:cstheme="minorHAnsi"/>
        </w:rPr>
      </w:pPr>
      <w:r w:rsidRPr="00A94D7D">
        <w:rPr>
          <w:rFonts w:asciiTheme="minorHAnsi" w:hAnsiTheme="minorHAnsi" w:cstheme="minorHAnsi"/>
        </w:rPr>
        <w:t>Realizar un análisis a través del cruce de variables que permita establecer el impacto de cada dimensión o atributo en la satisfacción del asegurado a nivel regional y consolidado nacional.</w:t>
      </w:r>
    </w:p>
    <w:p w14:paraId="635BB471" w14:textId="77777777" w:rsidR="00A94D7D" w:rsidRPr="00A94D7D" w:rsidRDefault="00A94D7D" w:rsidP="00A94D7D">
      <w:pPr>
        <w:pStyle w:val="Prrafodelista"/>
        <w:ind w:left="0"/>
        <w:contextualSpacing w:val="0"/>
        <w:jc w:val="both"/>
        <w:rPr>
          <w:rFonts w:asciiTheme="minorHAnsi" w:hAnsiTheme="minorHAnsi" w:cstheme="minorHAnsi"/>
        </w:rPr>
      </w:pPr>
    </w:p>
    <w:p w14:paraId="50264D7C" w14:textId="77777777" w:rsidR="00A94D7D" w:rsidRPr="00A94D7D" w:rsidRDefault="00A94D7D" w:rsidP="00A94D7D">
      <w:pPr>
        <w:pStyle w:val="Prrafodelista"/>
        <w:numPr>
          <w:ilvl w:val="0"/>
          <w:numId w:val="39"/>
        </w:numPr>
        <w:ind w:left="284" w:hanging="284"/>
        <w:contextualSpacing w:val="0"/>
        <w:jc w:val="both"/>
        <w:rPr>
          <w:rFonts w:asciiTheme="minorHAnsi" w:hAnsiTheme="minorHAnsi" w:cstheme="minorHAnsi"/>
          <w:b/>
        </w:rPr>
      </w:pPr>
      <w:r w:rsidRPr="00A94D7D">
        <w:rPr>
          <w:rFonts w:asciiTheme="minorHAnsi" w:hAnsiTheme="minorHAnsi" w:cstheme="minorHAnsi"/>
          <w:b/>
        </w:rPr>
        <w:t>Actividades a desarrollar</w:t>
      </w:r>
    </w:p>
    <w:p w14:paraId="6877603E" w14:textId="77777777" w:rsidR="00A94D7D" w:rsidRPr="00A94D7D" w:rsidRDefault="00A94D7D" w:rsidP="00A94D7D">
      <w:pPr>
        <w:pStyle w:val="Prrafodelista"/>
        <w:ind w:left="0"/>
        <w:contextualSpacing w:val="0"/>
        <w:jc w:val="both"/>
        <w:rPr>
          <w:rFonts w:asciiTheme="minorHAnsi" w:hAnsiTheme="minorHAnsi" w:cstheme="minorHAnsi"/>
          <w:b/>
        </w:rPr>
      </w:pPr>
    </w:p>
    <w:p w14:paraId="46B40E54"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Las actividades específicas que desarrollará la Empresa Consultora, sin ser estas limitativas, serán las siguientes:</w:t>
      </w:r>
    </w:p>
    <w:p w14:paraId="04968443" w14:textId="77777777" w:rsidR="00A94D7D" w:rsidRPr="00A94D7D" w:rsidRDefault="00A94D7D" w:rsidP="00A94D7D">
      <w:pPr>
        <w:jc w:val="both"/>
        <w:rPr>
          <w:rFonts w:asciiTheme="minorHAnsi" w:hAnsiTheme="minorHAnsi" w:cstheme="minorHAnsi"/>
        </w:rPr>
      </w:pPr>
    </w:p>
    <w:p w14:paraId="1D5CA65B" w14:textId="77777777" w:rsidR="00A94D7D" w:rsidRPr="00A94D7D" w:rsidRDefault="00A94D7D" w:rsidP="00A94D7D">
      <w:pPr>
        <w:pStyle w:val="Prrafodelista"/>
        <w:numPr>
          <w:ilvl w:val="0"/>
          <w:numId w:val="40"/>
        </w:numPr>
        <w:ind w:left="709" w:hanging="283"/>
        <w:contextualSpacing w:val="0"/>
        <w:jc w:val="both"/>
        <w:rPr>
          <w:rFonts w:asciiTheme="minorHAnsi" w:hAnsiTheme="minorHAnsi" w:cstheme="minorHAnsi"/>
        </w:rPr>
      </w:pPr>
      <w:r w:rsidRPr="00A94D7D">
        <w:rPr>
          <w:rFonts w:asciiTheme="minorHAnsi" w:hAnsiTheme="minorHAnsi" w:cstheme="minorHAnsi"/>
        </w:rPr>
        <w:t>Planificación general del estudio, definiendo en coordinación con el equipo contraparte de la CSBP, el tamaño y</w:t>
      </w:r>
      <w:r w:rsidRPr="00A94D7D">
        <w:rPr>
          <w:rFonts w:asciiTheme="minorHAnsi" w:hAnsiTheme="minorHAnsi" w:cstheme="minorHAnsi"/>
          <w:color w:val="0070C0"/>
        </w:rPr>
        <w:t xml:space="preserve"> </w:t>
      </w:r>
      <w:r w:rsidRPr="00A94D7D">
        <w:rPr>
          <w:rFonts w:asciiTheme="minorHAnsi" w:hAnsiTheme="minorHAnsi" w:cstheme="minorHAnsi"/>
        </w:rPr>
        <w:t>estratificación de la muestra, la categorización de variables, validación de instrumentos, cronograma general de trabajo y otros aspectos inherentes a esta fase.</w:t>
      </w:r>
    </w:p>
    <w:p w14:paraId="0666A463" w14:textId="77777777" w:rsidR="00A94D7D" w:rsidRPr="00A94D7D" w:rsidRDefault="00A94D7D" w:rsidP="00A94D7D">
      <w:pPr>
        <w:pStyle w:val="Prrafodelista"/>
        <w:ind w:left="709" w:hanging="283"/>
        <w:contextualSpacing w:val="0"/>
        <w:jc w:val="both"/>
        <w:rPr>
          <w:rFonts w:asciiTheme="minorHAnsi" w:hAnsiTheme="minorHAnsi" w:cstheme="minorHAnsi"/>
        </w:rPr>
      </w:pPr>
      <w:r w:rsidRPr="00A94D7D">
        <w:rPr>
          <w:rFonts w:asciiTheme="minorHAnsi" w:hAnsiTheme="minorHAnsi" w:cstheme="minorHAnsi"/>
        </w:rPr>
        <w:t xml:space="preserve"> </w:t>
      </w:r>
    </w:p>
    <w:p w14:paraId="2ABD2DB4" w14:textId="77777777" w:rsidR="00A94D7D" w:rsidRPr="00A94D7D" w:rsidRDefault="00A94D7D" w:rsidP="00A94D7D">
      <w:pPr>
        <w:pStyle w:val="Prrafodelista"/>
        <w:numPr>
          <w:ilvl w:val="0"/>
          <w:numId w:val="40"/>
        </w:numPr>
        <w:ind w:left="709" w:hanging="283"/>
        <w:contextualSpacing w:val="0"/>
        <w:jc w:val="both"/>
        <w:rPr>
          <w:rFonts w:asciiTheme="minorHAnsi" w:hAnsiTheme="minorHAnsi" w:cstheme="minorHAnsi"/>
        </w:rPr>
      </w:pPr>
      <w:r w:rsidRPr="00A94D7D">
        <w:rPr>
          <w:rFonts w:asciiTheme="minorHAnsi" w:hAnsiTheme="minorHAnsi" w:cstheme="minorHAnsi"/>
        </w:rPr>
        <w:t xml:space="preserve">Organización y elaboración del plan de trabajo de campo que incluye la metodología del trabajo a realizar, medios a utilizar y cronograma de actividades, en coordinación con el equipo contraparte de la CSBP. </w:t>
      </w:r>
    </w:p>
    <w:p w14:paraId="368F0DA9" w14:textId="77777777" w:rsidR="00A94D7D" w:rsidRPr="00A94D7D" w:rsidRDefault="00A94D7D" w:rsidP="00A94D7D">
      <w:pPr>
        <w:jc w:val="both"/>
        <w:rPr>
          <w:rFonts w:asciiTheme="minorHAnsi" w:hAnsiTheme="minorHAnsi" w:cstheme="minorHAnsi"/>
        </w:rPr>
      </w:pPr>
    </w:p>
    <w:p w14:paraId="290BD9DF" w14:textId="77777777" w:rsidR="00A94D7D" w:rsidRPr="00A94D7D" w:rsidRDefault="00A94D7D" w:rsidP="00A94D7D">
      <w:pPr>
        <w:pStyle w:val="Prrafodelista"/>
        <w:numPr>
          <w:ilvl w:val="0"/>
          <w:numId w:val="40"/>
        </w:numPr>
        <w:ind w:left="709" w:hanging="283"/>
        <w:contextualSpacing w:val="0"/>
        <w:jc w:val="both"/>
        <w:rPr>
          <w:rFonts w:asciiTheme="minorHAnsi" w:hAnsiTheme="minorHAnsi" w:cstheme="minorHAnsi"/>
        </w:rPr>
      </w:pPr>
      <w:r w:rsidRPr="00A94D7D">
        <w:rPr>
          <w:rFonts w:asciiTheme="minorHAnsi" w:hAnsiTheme="minorHAnsi" w:cstheme="minorHAnsi"/>
        </w:rPr>
        <w:t>Desarrollo y diseño de los instrumentos de recolección de datos (formulario de encuesta), de acuerdo a la metodología establecida y medios para la toma de datos, en coordinación con el equipo contraparte de la CSBP.</w:t>
      </w:r>
    </w:p>
    <w:p w14:paraId="46B212CF" w14:textId="77777777" w:rsidR="00A94D7D" w:rsidRPr="00A94D7D" w:rsidRDefault="00A94D7D" w:rsidP="00A94D7D">
      <w:pPr>
        <w:pStyle w:val="Prrafodelista"/>
        <w:rPr>
          <w:rFonts w:asciiTheme="minorHAnsi" w:hAnsiTheme="minorHAnsi" w:cstheme="minorHAnsi"/>
        </w:rPr>
      </w:pPr>
    </w:p>
    <w:p w14:paraId="38885E06" w14:textId="77777777" w:rsidR="00A94D7D" w:rsidRPr="00A94D7D" w:rsidRDefault="00A94D7D" w:rsidP="00A94D7D">
      <w:pPr>
        <w:pStyle w:val="Prrafodelista"/>
        <w:numPr>
          <w:ilvl w:val="0"/>
          <w:numId w:val="40"/>
        </w:numPr>
        <w:spacing w:after="120" w:line="276" w:lineRule="auto"/>
        <w:ind w:left="709" w:hanging="284"/>
        <w:contextualSpacing w:val="0"/>
        <w:jc w:val="both"/>
        <w:rPr>
          <w:rFonts w:asciiTheme="minorHAnsi" w:hAnsiTheme="minorHAnsi" w:cstheme="minorHAnsi"/>
        </w:rPr>
      </w:pPr>
      <w:r w:rsidRPr="00A94D7D">
        <w:rPr>
          <w:rFonts w:asciiTheme="minorHAnsi" w:hAnsiTheme="minorHAnsi" w:cstheme="minorHAnsi"/>
        </w:rPr>
        <w:t>Desarrollo de una prueba piloto de los instrumentos y con base a los resultados alcanzados en la misma, realizar los ajustes metodológicos y/o de los instrumentos de recolección de información, según corresponda.</w:t>
      </w:r>
      <w:r w:rsidRPr="00A94D7D" w:rsidDel="00B31CA9">
        <w:rPr>
          <w:rFonts w:asciiTheme="minorHAnsi" w:hAnsiTheme="minorHAnsi" w:cstheme="minorHAnsi"/>
        </w:rPr>
        <w:t xml:space="preserve"> </w:t>
      </w:r>
      <w:r w:rsidRPr="00A94D7D">
        <w:rPr>
          <w:rFonts w:asciiTheme="minorHAnsi" w:hAnsiTheme="minorHAnsi" w:cstheme="minorHAnsi"/>
        </w:rPr>
        <w:t xml:space="preserve">  </w:t>
      </w:r>
    </w:p>
    <w:p w14:paraId="628BE950" w14:textId="77777777" w:rsidR="00A94D7D" w:rsidRPr="00A94D7D" w:rsidRDefault="00A94D7D" w:rsidP="00A94D7D">
      <w:pPr>
        <w:pStyle w:val="Prrafodelista"/>
        <w:numPr>
          <w:ilvl w:val="0"/>
          <w:numId w:val="40"/>
        </w:numPr>
        <w:spacing w:after="120"/>
        <w:ind w:left="709" w:hanging="284"/>
        <w:contextualSpacing w:val="0"/>
        <w:jc w:val="both"/>
        <w:rPr>
          <w:rFonts w:asciiTheme="minorHAnsi" w:hAnsiTheme="minorHAnsi" w:cstheme="minorHAnsi"/>
        </w:rPr>
      </w:pPr>
      <w:r w:rsidRPr="00A94D7D">
        <w:rPr>
          <w:rFonts w:asciiTheme="minorHAnsi" w:hAnsiTheme="minorHAnsi" w:cstheme="minorHAnsi"/>
        </w:rPr>
        <w:lastRenderedPageBreak/>
        <w:t>Realización del trabajo de campo a través de la aplicación a nivel nacional del instrumento de medición (formulario de encuesta), en coordinación con el equipo de contraparte de la CSBP</w:t>
      </w:r>
    </w:p>
    <w:p w14:paraId="2C8299CD" w14:textId="77777777" w:rsidR="00A94D7D" w:rsidRPr="00A94D7D" w:rsidRDefault="00A94D7D" w:rsidP="00A94D7D">
      <w:pPr>
        <w:pStyle w:val="Prrafodelista"/>
        <w:numPr>
          <w:ilvl w:val="0"/>
          <w:numId w:val="40"/>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 xml:space="preserve">Procesamiento de datos e información recopilada (registro, tabulación, base de datos, cruce de variables y consolidación de reportes) </w:t>
      </w:r>
    </w:p>
    <w:p w14:paraId="29530AFE" w14:textId="77777777" w:rsidR="00A94D7D" w:rsidRPr="00A94D7D" w:rsidRDefault="00A94D7D" w:rsidP="00A94D7D">
      <w:pPr>
        <w:pStyle w:val="Prrafodelista"/>
        <w:numPr>
          <w:ilvl w:val="0"/>
          <w:numId w:val="40"/>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Análisis e interpretación de resultados para validación por parte del equipo contraparte de la CSBP.</w:t>
      </w:r>
    </w:p>
    <w:p w14:paraId="71D96A9E" w14:textId="77777777" w:rsidR="00A94D7D" w:rsidRPr="00A94D7D" w:rsidRDefault="00A94D7D" w:rsidP="00A94D7D">
      <w:pPr>
        <w:pStyle w:val="Prrafodelista"/>
        <w:numPr>
          <w:ilvl w:val="0"/>
          <w:numId w:val="40"/>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Presentación de resultados a las instancias respectivas que sean priorizadas por el equipo de contraparte designado por la CSBP: Gerencia Médica, Gerencia General y Honorable Directorio de la CSBP.</w:t>
      </w:r>
    </w:p>
    <w:p w14:paraId="3CDC2004" w14:textId="77777777" w:rsidR="00A94D7D" w:rsidRPr="00A94D7D" w:rsidRDefault="00A94D7D" w:rsidP="00A94D7D">
      <w:pPr>
        <w:pStyle w:val="Prrafodelista"/>
        <w:numPr>
          <w:ilvl w:val="0"/>
          <w:numId w:val="39"/>
        </w:numPr>
        <w:ind w:left="426" w:hanging="426"/>
        <w:contextualSpacing w:val="0"/>
        <w:jc w:val="both"/>
        <w:rPr>
          <w:rFonts w:asciiTheme="minorHAnsi" w:hAnsiTheme="minorHAnsi" w:cstheme="minorHAnsi"/>
          <w:b/>
        </w:rPr>
      </w:pPr>
      <w:r w:rsidRPr="00A94D7D">
        <w:rPr>
          <w:rFonts w:asciiTheme="minorHAnsi" w:hAnsiTheme="minorHAnsi" w:cstheme="minorHAnsi"/>
          <w:b/>
        </w:rPr>
        <w:t xml:space="preserve">Entregables </w:t>
      </w:r>
    </w:p>
    <w:p w14:paraId="63C51397" w14:textId="77777777" w:rsidR="00A94D7D" w:rsidRPr="00A94D7D" w:rsidRDefault="00A94D7D" w:rsidP="00A94D7D">
      <w:pPr>
        <w:pStyle w:val="Prrafodelista"/>
        <w:ind w:left="0"/>
        <w:contextualSpacing w:val="0"/>
        <w:jc w:val="both"/>
        <w:rPr>
          <w:rFonts w:asciiTheme="minorHAnsi" w:hAnsiTheme="minorHAnsi" w:cstheme="minorHAnsi"/>
          <w:b/>
        </w:rPr>
      </w:pPr>
    </w:p>
    <w:p w14:paraId="1A8D7567"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La Empresa Consultora deberá presentar los siguientes entregables en formato físico, debidamente firmados y respaldados en ventanilla de recepción en el marco de los objetivos y actividades a desarrollar en la Consultoría:</w:t>
      </w:r>
    </w:p>
    <w:p w14:paraId="3FDDB953" w14:textId="77777777" w:rsidR="00A94D7D" w:rsidRPr="00A94D7D" w:rsidRDefault="00A94D7D" w:rsidP="00A94D7D">
      <w:pPr>
        <w:ind w:left="426"/>
        <w:jc w:val="both"/>
        <w:rPr>
          <w:rFonts w:asciiTheme="minorHAnsi" w:hAnsiTheme="minorHAnsi" w:cstheme="minorHAnsi"/>
        </w:rPr>
      </w:pPr>
    </w:p>
    <w:p w14:paraId="381B74E0" w14:textId="77777777" w:rsidR="00A94D7D" w:rsidRPr="00A94D7D" w:rsidRDefault="00A94D7D" w:rsidP="00A94D7D">
      <w:pPr>
        <w:pStyle w:val="Prrafodelista"/>
        <w:numPr>
          <w:ilvl w:val="0"/>
          <w:numId w:val="41"/>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Plan de trabajo con metodología del trabajo a realizar, medios a utilizar y cronograma de actividades aprobado por el equipo de contraparte de la CSBP.</w:t>
      </w:r>
    </w:p>
    <w:p w14:paraId="105F9968" w14:textId="77777777" w:rsidR="00A94D7D" w:rsidRPr="00A94D7D" w:rsidRDefault="00A94D7D" w:rsidP="00A94D7D">
      <w:pPr>
        <w:pStyle w:val="Prrafodelista"/>
        <w:numPr>
          <w:ilvl w:val="0"/>
          <w:numId w:val="41"/>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Formulario de encuesta validado y aprobado por el equipo de contraparte de la CSBP.</w:t>
      </w:r>
    </w:p>
    <w:p w14:paraId="3E8CF110" w14:textId="77777777" w:rsidR="00A94D7D" w:rsidRPr="00A94D7D" w:rsidRDefault="00A94D7D" w:rsidP="00A94D7D">
      <w:pPr>
        <w:pStyle w:val="Prrafodelista"/>
        <w:numPr>
          <w:ilvl w:val="0"/>
          <w:numId w:val="41"/>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Ficha técnica del Estudio de Satisfacción aprobada por el equipo de contraparte de la CSBP.</w:t>
      </w:r>
    </w:p>
    <w:p w14:paraId="4008DB30" w14:textId="77777777" w:rsidR="00A94D7D" w:rsidRPr="00A94D7D" w:rsidRDefault="00A94D7D" w:rsidP="00A94D7D">
      <w:pPr>
        <w:pStyle w:val="Prrafodelista"/>
        <w:numPr>
          <w:ilvl w:val="0"/>
          <w:numId w:val="41"/>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Informe final con el análisis completo por estratos, atributos y dimensiones de la población asegurada, a nivel Nacional, por Regionales y Centros de Atención (Policonsultorios, Clínicas, Hospitales) en formato impreso y formato digital, validado y aprobado por el equipo de contraparte de la CSBP.</w:t>
      </w:r>
    </w:p>
    <w:p w14:paraId="2ECD9B41" w14:textId="77777777" w:rsidR="00A94D7D" w:rsidRPr="00A94D7D" w:rsidRDefault="00A94D7D" w:rsidP="00A94D7D">
      <w:pPr>
        <w:pStyle w:val="Prrafodelista"/>
        <w:numPr>
          <w:ilvl w:val="0"/>
          <w:numId w:val="41"/>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Documentos de trabajo en medio magnético y electrónico (</w:t>
      </w:r>
      <w:proofErr w:type="spellStart"/>
      <w:r w:rsidRPr="00A94D7D">
        <w:rPr>
          <w:rFonts w:asciiTheme="minorHAnsi" w:hAnsiTheme="minorHAnsi" w:cstheme="minorHAnsi"/>
        </w:rPr>
        <w:t>CDs</w:t>
      </w:r>
      <w:proofErr w:type="spellEnd"/>
      <w:r w:rsidRPr="00A94D7D">
        <w:rPr>
          <w:rFonts w:asciiTheme="minorHAnsi" w:hAnsiTheme="minorHAnsi" w:cstheme="minorHAnsi"/>
        </w:rPr>
        <w:t xml:space="preserve">) detallado a nivel nacional, por regionales y centros de atención (Policonsultorios, Clínicas, Hospitales). </w:t>
      </w:r>
    </w:p>
    <w:p w14:paraId="20C9C5C9" w14:textId="77777777" w:rsidR="00A94D7D" w:rsidRPr="00A94D7D" w:rsidRDefault="00A94D7D" w:rsidP="00A94D7D">
      <w:pPr>
        <w:pStyle w:val="Prrafodelista"/>
        <w:numPr>
          <w:ilvl w:val="0"/>
          <w:numId w:val="41"/>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Bases de datos (en formato Excel, SPSS y otros).</w:t>
      </w:r>
    </w:p>
    <w:p w14:paraId="77B57A32" w14:textId="77777777" w:rsidR="00A94D7D" w:rsidRPr="00A94D7D" w:rsidRDefault="00A94D7D" w:rsidP="00A94D7D">
      <w:pPr>
        <w:pStyle w:val="Prrafodelista"/>
        <w:numPr>
          <w:ilvl w:val="0"/>
          <w:numId w:val="41"/>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Acta de Reunión inicial de presentación de resultados ante instancias de la Institución que sean definidas por la contraparte de la CSBP.</w:t>
      </w:r>
    </w:p>
    <w:p w14:paraId="081DC9A0" w14:textId="77777777" w:rsidR="00A94D7D" w:rsidRPr="00A94D7D" w:rsidRDefault="00A94D7D" w:rsidP="00A94D7D">
      <w:pPr>
        <w:pStyle w:val="Prrafodelista"/>
        <w:numPr>
          <w:ilvl w:val="0"/>
          <w:numId w:val="41"/>
        </w:numPr>
        <w:spacing w:after="120"/>
        <w:ind w:left="709" w:hanging="284"/>
        <w:contextualSpacing w:val="0"/>
        <w:jc w:val="both"/>
        <w:rPr>
          <w:rFonts w:asciiTheme="minorHAnsi" w:hAnsiTheme="minorHAnsi" w:cstheme="minorHAnsi"/>
        </w:rPr>
      </w:pPr>
      <w:r w:rsidRPr="00A94D7D">
        <w:rPr>
          <w:rFonts w:asciiTheme="minorHAnsi" w:hAnsiTheme="minorHAnsi" w:cstheme="minorHAnsi"/>
        </w:rPr>
        <w:t xml:space="preserve">Acta de Taller de socialización y presentación de resultados finales, de acuerdo a programación de agenda y disponibilidad de las instancias definidas por la contraparte de la CSBP. </w:t>
      </w:r>
    </w:p>
    <w:p w14:paraId="79CCC388" w14:textId="77777777" w:rsidR="00A94D7D" w:rsidRPr="00A94D7D" w:rsidRDefault="00A94D7D" w:rsidP="00A94D7D">
      <w:pPr>
        <w:pStyle w:val="Prrafodelista"/>
        <w:numPr>
          <w:ilvl w:val="0"/>
          <w:numId w:val="39"/>
        </w:numPr>
        <w:ind w:left="425" w:hanging="425"/>
        <w:contextualSpacing w:val="0"/>
        <w:jc w:val="both"/>
        <w:rPr>
          <w:rFonts w:asciiTheme="minorHAnsi" w:hAnsiTheme="minorHAnsi" w:cstheme="minorHAnsi"/>
          <w:b/>
        </w:rPr>
      </w:pPr>
      <w:r w:rsidRPr="00A94D7D">
        <w:rPr>
          <w:rFonts w:asciiTheme="minorHAnsi" w:hAnsiTheme="minorHAnsi" w:cstheme="minorHAnsi"/>
          <w:b/>
        </w:rPr>
        <w:t xml:space="preserve">Metodología </w:t>
      </w:r>
    </w:p>
    <w:p w14:paraId="3F763264" w14:textId="77777777" w:rsidR="00A94D7D" w:rsidRPr="00A94D7D" w:rsidRDefault="00A94D7D" w:rsidP="00A94D7D">
      <w:pPr>
        <w:pStyle w:val="Prrafodelista"/>
        <w:ind w:left="425"/>
        <w:contextualSpacing w:val="0"/>
        <w:jc w:val="both"/>
        <w:rPr>
          <w:rFonts w:asciiTheme="minorHAnsi" w:hAnsiTheme="minorHAnsi" w:cstheme="minorHAnsi"/>
          <w:b/>
        </w:rPr>
      </w:pPr>
    </w:p>
    <w:p w14:paraId="3477F514" w14:textId="77777777" w:rsidR="00A94D7D" w:rsidRPr="00A94D7D" w:rsidRDefault="00A94D7D" w:rsidP="00A94D7D">
      <w:pPr>
        <w:pStyle w:val="Prrafodelista"/>
        <w:numPr>
          <w:ilvl w:val="0"/>
          <w:numId w:val="45"/>
        </w:numPr>
        <w:ind w:left="709" w:hanging="283"/>
        <w:contextualSpacing w:val="0"/>
        <w:jc w:val="both"/>
        <w:rPr>
          <w:rFonts w:asciiTheme="minorHAnsi" w:hAnsiTheme="minorHAnsi" w:cstheme="minorHAnsi"/>
        </w:rPr>
      </w:pPr>
      <w:r w:rsidRPr="00A94D7D">
        <w:rPr>
          <w:rFonts w:asciiTheme="minorHAnsi" w:hAnsiTheme="minorHAnsi" w:cstheme="minorHAnsi"/>
        </w:rPr>
        <w:t xml:space="preserve">La investigación será de tipo descriptivo, analítico y transversal; se utilizará como herramienta de obtención de datos la encuesta, misma que debe considerar medios presenciales, telefónicos y virtuales para su aplicación.  El Proponente deberá identificar y justificar en forma clara y precisa en qué casos aplicará cada una de ellas determinando la proporción de la muestra a ser relevada por cada medio de recolección de datos. </w:t>
      </w:r>
    </w:p>
    <w:p w14:paraId="7901D66E" w14:textId="77777777" w:rsidR="00A94D7D" w:rsidRPr="00A94D7D" w:rsidRDefault="00A94D7D" w:rsidP="00A94D7D">
      <w:pPr>
        <w:pStyle w:val="Prrafodelista"/>
        <w:ind w:left="709" w:hanging="283"/>
        <w:contextualSpacing w:val="0"/>
        <w:jc w:val="both"/>
        <w:rPr>
          <w:rFonts w:asciiTheme="minorHAnsi" w:hAnsiTheme="minorHAnsi" w:cstheme="minorHAnsi"/>
        </w:rPr>
      </w:pPr>
    </w:p>
    <w:p w14:paraId="568C35D1" w14:textId="77777777" w:rsidR="00A94D7D" w:rsidRPr="00A94D7D" w:rsidRDefault="00A94D7D" w:rsidP="00A94D7D">
      <w:pPr>
        <w:pStyle w:val="Prrafodelista"/>
        <w:numPr>
          <w:ilvl w:val="0"/>
          <w:numId w:val="45"/>
        </w:numPr>
        <w:ind w:left="709" w:hanging="283"/>
        <w:contextualSpacing w:val="0"/>
        <w:jc w:val="both"/>
        <w:rPr>
          <w:rFonts w:asciiTheme="minorHAnsi" w:hAnsiTheme="minorHAnsi" w:cstheme="minorHAnsi"/>
        </w:rPr>
      </w:pPr>
      <w:r w:rsidRPr="00A94D7D">
        <w:rPr>
          <w:rFonts w:asciiTheme="minorHAnsi" w:hAnsiTheme="minorHAnsi" w:cstheme="minorHAnsi"/>
        </w:rPr>
        <w:t>La metodología establecida deberá formularse para que los resultados finales del estudio puedan compararse con los resultados de gestiones anteriores.</w:t>
      </w:r>
    </w:p>
    <w:p w14:paraId="5BF97681" w14:textId="77777777" w:rsidR="00A94D7D" w:rsidRPr="00A94D7D" w:rsidRDefault="00A94D7D" w:rsidP="00A94D7D">
      <w:pPr>
        <w:ind w:left="709" w:hanging="283"/>
        <w:jc w:val="both"/>
        <w:rPr>
          <w:rFonts w:asciiTheme="minorHAnsi" w:hAnsiTheme="minorHAnsi" w:cstheme="minorHAnsi"/>
        </w:rPr>
      </w:pPr>
      <w:r w:rsidRPr="00A94D7D">
        <w:rPr>
          <w:rFonts w:asciiTheme="minorHAnsi" w:hAnsiTheme="minorHAnsi" w:cstheme="minorHAnsi"/>
        </w:rPr>
        <w:t xml:space="preserve"> </w:t>
      </w:r>
    </w:p>
    <w:p w14:paraId="0C441C11" w14:textId="77777777" w:rsidR="00A94D7D" w:rsidRPr="00A94D7D" w:rsidRDefault="00A94D7D" w:rsidP="00A94D7D">
      <w:pPr>
        <w:pStyle w:val="Prrafodelista"/>
        <w:numPr>
          <w:ilvl w:val="0"/>
          <w:numId w:val="45"/>
        </w:numPr>
        <w:ind w:left="708" w:hanging="283"/>
        <w:contextualSpacing w:val="0"/>
        <w:jc w:val="both"/>
        <w:rPr>
          <w:rFonts w:asciiTheme="minorHAnsi" w:hAnsiTheme="minorHAnsi" w:cstheme="minorHAnsi"/>
        </w:rPr>
      </w:pPr>
      <w:r w:rsidRPr="00A94D7D">
        <w:rPr>
          <w:rFonts w:asciiTheme="minorHAnsi" w:hAnsiTheme="minorHAnsi" w:cstheme="minorHAnsi"/>
        </w:rPr>
        <w:t>El muestreo será determinado tomando en cuenta las particularidades de cada una de las regionales, y con el fin de obtener una muestra representativa a nivel poblacional de todas las regionales y de todos los asegurados de la CSBP, se considera los siguientes criterios.</w:t>
      </w:r>
    </w:p>
    <w:p w14:paraId="2BF56C8D" w14:textId="77777777" w:rsidR="00A94D7D" w:rsidRPr="00A94D7D" w:rsidRDefault="00A94D7D" w:rsidP="00A94D7D">
      <w:pPr>
        <w:ind w:left="708"/>
        <w:rPr>
          <w:rFonts w:asciiTheme="minorHAnsi" w:hAnsiTheme="minorHAnsi" w:cstheme="minorHAnsi"/>
        </w:rPr>
      </w:pPr>
      <w:r w:rsidRPr="00A94D7D">
        <w:rPr>
          <w:rFonts w:asciiTheme="minorHAnsi" w:hAnsiTheme="minorHAnsi" w:cstheme="minorHAnsi"/>
        </w:rPr>
        <w:t xml:space="preserve">Se definen dos conglomerados: </w:t>
      </w:r>
    </w:p>
    <w:p w14:paraId="015235CB" w14:textId="77777777" w:rsidR="00A94D7D" w:rsidRPr="00A94D7D" w:rsidRDefault="00A94D7D" w:rsidP="00A94D7D">
      <w:pPr>
        <w:ind w:left="708"/>
        <w:rPr>
          <w:rFonts w:asciiTheme="minorHAnsi" w:hAnsiTheme="minorHAnsi" w:cstheme="minorHAnsi"/>
        </w:rPr>
      </w:pPr>
      <w:r w:rsidRPr="00A94D7D">
        <w:rPr>
          <w:rFonts w:asciiTheme="minorHAnsi" w:hAnsiTheme="minorHAnsi" w:cstheme="minorHAnsi"/>
        </w:rPr>
        <w:t xml:space="preserve">Conglomerado 1 </w:t>
      </w:r>
    </w:p>
    <w:p w14:paraId="49E654AF" w14:textId="77777777" w:rsidR="00A94D7D" w:rsidRPr="00A94D7D" w:rsidRDefault="00A94D7D" w:rsidP="00A94D7D">
      <w:pPr>
        <w:ind w:left="708" w:firstLine="708"/>
        <w:rPr>
          <w:rFonts w:asciiTheme="minorHAnsi" w:hAnsiTheme="minorHAnsi" w:cstheme="minorHAnsi"/>
        </w:rPr>
      </w:pPr>
      <w:r w:rsidRPr="00A94D7D">
        <w:rPr>
          <w:rFonts w:asciiTheme="minorHAnsi" w:hAnsiTheme="minorHAnsi" w:cstheme="minorHAnsi"/>
        </w:rPr>
        <w:t>La Paz, Santa Cruz, Cochabamba</w:t>
      </w:r>
    </w:p>
    <w:p w14:paraId="244B904C" w14:textId="77777777" w:rsidR="00A94D7D" w:rsidRPr="00A94D7D" w:rsidRDefault="00A94D7D" w:rsidP="00A94D7D">
      <w:pPr>
        <w:ind w:left="708"/>
        <w:rPr>
          <w:rFonts w:asciiTheme="minorHAnsi" w:hAnsiTheme="minorHAnsi" w:cstheme="minorHAnsi"/>
        </w:rPr>
      </w:pPr>
      <w:r w:rsidRPr="00A94D7D">
        <w:rPr>
          <w:rFonts w:asciiTheme="minorHAnsi" w:hAnsiTheme="minorHAnsi" w:cstheme="minorHAnsi"/>
        </w:rPr>
        <w:lastRenderedPageBreak/>
        <w:t>Conglomerado 2</w:t>
      </w:r>
    </w:p>
    <w:p w14:paraId="01EB86EF" w14:textId="77777777" w:rsidR="00A94D7D" w:rsidRPr="00A94D7D" w:rsidRDefault="00A94D7D" w:rsidP="00A94D7D">
      <w:pPr>
        <w:ind w:left="708" w:firstLine="708"/>
        <w:rPr>
          <w:rFonts w:asciiTheme="minorHAnsi" w:hAnsiTheme="minorHAnsi" w:cstheme="minorHAnsi"/>
        </w:rPr>
      </w:pPr>
      <w:r w:rsidRPr="00A94D7D">
        <w:rPr>
          <w:rFonts w:asciiTheme="minorHAnsi" w:hAnsiTheme="minorHAnsi" w:cstheme="minorHAnsi"/>
        </w:rPr>
        <w:t>Tarija, Chuquisaca, Oruro, Potosí, Beni, Pando</w:t>
      </w:r>
    </w:p>
    <w:p w14:paraId="43A431B3" w14:textId="77777777" w:rsidR="00A94D7D" w:rsidRPr="00A94D7D" w:rsidRDefault="00A94D7D" w:rsidP="00A94D7D">
      <w:pPr>
        <w:ind w:left="708"/>
        <w:jc w:val="both"/>
        <w:rPr>
          <w:rFonts w:asciiTheme="minorHAnsi" w:hAnsiTheme="minorHAnsi" w:cstheme="minorHAnsi"/>
        </w:rPr>
      </w:pPr>
      <w:r w:rsidRPr="00A94D7D">
        <w:rPr>
          <w:rFonts w:asciiTheme="minorHAnsi" w:hAnsiTheme="minorHAnsi" w:cstheme="minorHAnsi"/>
        </w:rPr>
        <w:t>Para cada conglomerado se debería calcular una muestra independiente tomando en cuenta, la proporción que representa la población de cada regional respecto del total del conglomerado.</w:t>
      </w:r>
    </w:p>
    <w:p w14:paraId="0D1386AF" w14:textId="77777777" w:rsidR="00A94D7D" w:rsidRPr="00A94D7D" w:rsidRDefault="00A94D7D" w:rsidP="00A94D7D">
      <w:pPr>
        <w:ind w:left="708"/>
        <w:jc w:val="both"/>
        <w:rPr>
          <w:rFonts w:asciiTheme="minorHAnsi" w:hAnsiTheme="minorHAnsi" w:cstheme="minorHAnsi"/>
        </w:rPr>
      </w:pPr>
      <w:r w:rsidRPr="00A94D7D">
        <w:rPr>
          <w:rFonts w:asciiTheme="minorHAnsi" w:hAnsiTheme="minorHAnsi" w:cstheme="minorHAnsi"/>
        </w:rPr>
        <w:t>De valor obtenido para la muestra de cada regional, esta debe ser distribuida proporcionalmente en base a los criterios de:</w:t>
      </w:r>
    </w:p>
    <w:p w14:paraId="4122AC35" w14:textId="77777777" w:rsidR="00A94D7D" w:rsidRPr="00A94D7D" w:rsidRDefault="00A94D7D" w:rsidP="00A94D7D">
      <w:pPr>
        <w:ind w:left="1416"/>
        <w:rPr>
          <w:rFonts w:asciiTheme="minorHAnsi" w:hAnsiTheme="minorHAnsi" w:cstheme="minorHAnsi"/>
        </w:rPr>
      </w:pPr>
      <w:r w:rsidRPr="00A94D7D">
        <w:rPr>
          <w:rFonts w:asciiTheme="minorHAnsi" w:hAnsiTheme="minorHAnsi" w:cstheme="minorHAnsi"/>
        </w:rPr>
        <w:t>Categoría de afiliación (Titular, Beneficiario)</w:t>
      </w:r>
    </w:p>
    <w:p w14:paraId="6A3555C7" w14:textId="77777777" w:rsidR="00A94D7D" w:rsidRPr="00A94D7D" w:rsidRDefault="00A94D7D" w:rsidP="00A94D7D">
      <w:pPr>
        <w:ind w:left="1416"/>
        <w:rPr>
          <w:rFonts w:asciiTheme="minorHAnsi" w:hAnsiTheme="minorHAnsi" w:cstheme="minorHAnsi"/>
        </w:rPr>
      </w:pPr>
      <w:r w:rsidRPr="00A94D7D">
        <w:rPr>
          <w:rFonts w:asciiTheme="minorHAnsi" w:hAnsiTheme="minorHAnsi" w:cstheme="minorHAnsi"/>
        </w:rPr>
        <w:t xml:space="preserve">Grupo etario </w:t>
      </w:r>
    </w:p>
    <w:p w14:paraId="1B289C0C" w14:textId="77777777" w:rsidR="00A94D7D" w:rsidRPr="00A94D7D" w:rsidRDefault="00A94D7D" w:rsidP="00A94D7D">
      <w:pPr>
        <w:ind w:left="1416" w:firstLine="708"/>
        <w:rPr>
          <w:rFonts w:asciiTheme="minorHAnsi" w:hAnsiTheme="minorHAnsi" w:cstheme="minorHAnsi"/>
        </w:rPr>
      </w:pPr>
      <w:r w:rsidRPr="00A94D7D">
        <w:rPr>
          <w:rFonts w:asciiTheme="minorHAnsi" w:hAnsiTheme="minorHAnsi" w:cstheme="minorHAnsi"/>
        </w:rPr>
        <w:t>mayores a 18 y menores de 60 años</w:t>
      </w:r>
    </w:p>
    <w:p w14:paraId="7FF72949" w14:textId="77777777" w:rsidR="00A94D7D" w:rsidRPr="00A94D7D" w:rsidRDefault="00A94D7D" w:rsidP="00A94D7D">
      <w:pPr>
        <w:ind w:left="1416" w:firstLine="708"/>
        <w:rPr>
          <w:rFonts w:asciiTheme="minorHAnsi" w:hAnsiTheme="minorHAnsi" w:cstheme="minorHAnsi"/>
        </w:rPr>
      </w:pPr>
      <w:r w:rsidRPr="00A94D7D">
        <w:rPr>
          <w:rFonts w:asciiTheme="minorHAnsi" w:hAnsiTheme="minorHAnsi" w:cstheme="minorHAnsi"/>
        </w:rPr>
        <w:t>60 años o más</w:t>
      </w:r>
    </w:p>
    <w:p w14:paraId="47F7C6D0" w14:textId="77777777" w:rsidR="00A94D7D" w:rsidRPr="00A94D7D" w:rsidRDefault="00A94D7D" w:rsidP="00A94D7D">
      <w:pPr>
        <w:ind w:left="1416"/>
        <w:rPr>
          <w:rFonts w:asciiTheme="minorHAnsi" w:hAnsiTheme="minorHAnsi" w:cstheme="minorHAnsi"/>
        </w:rPr>
      </w:pPr>
      <w:r w:rsidRPr="00A94D7D">
        <w:rPr>
          <w:rFonts w:asciiTheme="minorHAnsi" w:hAnsiTheme="minorHAnsi" w:cstheme="minorHAnsi"/>
        </w:rPr>
        <w:t>Sexo (Mujeres, Hombres)</w:t>
      </w:r>
    </w:p>
    <w:p w14:paraId="0792E59E" w14:textId="77777777" w:rsidR="00A94D7D" w:rsidRPr="00A94D7D" w:rsidRDefault="00A94D7D" w:rsidP="00A94D7D">
      <w:pPr>
        <w:pStyle w:val="Prrafodelista"/>
        <w:numPr>
          <w:ilvl w:val="0"/>
          <w:numId w:val="45"/>
        </w:numPr>
        <w:jc w:val="both"/>
        <w:rPr>
          <w:rFonts w:asciiTheme="minorHAnsi" w:hAnsiTheme="minorHAnsi" w:cstheme="minorHAnsi"/>
        </w:rPr>
      </w:pPr>
      <w:r w:rsidRPr="00A94D7D">
        <w:rPr>
          <w:rFonts w:asciiTheme="minorHAnsi" w:hAnsiTheme="minorHAnsi" w:cstheme="minorHAnsi"/>
        </w:rPr>
        <w:t>Estrategia para la aplicación de la encuesta de forma sistemática en cada Regional, considerando la siguiente metodología para abordar a los encuestados:</w:t>
      </w:r>
    </w:p>
    <w:p w14:paraId="297F9FE3" w14:textId="77777777" w:rsidR="00A94D7D" w:rsidRPr="00A94D7D" w:rsidRDefault="00A94D7D" w:rsidP="00A94D7D">
      <w:pPr>
        <w:jc w:val="both"/>
        <w:rPr>
          <w:rFonts w:asciiTheme="minorHAnsi" w:hAnsiTheme="minorHAnsi" w:cstheme="minorHAnsi"/>
        </w:rPr>
      </w:pPr>
    </w:p>
    <w:p w14:paraId="202597DD" w14:textId="77777777" w:rsidR="00A94D7D" w:rsidRPr="00A94D7D" w:rsidRDefault="00A94D7D" w:rsidP="00A94D7D">
      <w:pPr>
        <w:pStyle w:val="Prrafodelista"/>
        <w:numPr>
          <w:ilvl w:val="1"/>
          <w:numId w:val="45"/>
        </w:numPr>
        <w:spacing w:after="120"/>
        <w:ind w:left="1502" w:hanging="357"/>
        <w:contextualSpacing w:val="0"/>
        <w:jc w:val="both"/>
        <w:rPr>
          <w:rFonts w:asciiTheme="minorHAnsi" w:hAnsiTheme="minorHAnsi" w:cstheme="minorHAnsi"/>
        </w:rPr>
      </w:pPr>
      <w:r w:rsidRPr="00A94D7D">
        <w:rPr>
          <w:rFonts w:asciiTheme="minorHAnsi" w:hAnsiTheme="minorHAnsi" w:cstheme="minorHAnsi"/>
        </w:rPr>
        <w:t xml:space="preserve">Por la situación actual y emergencia sanitaria por COVID19 la aplicación de las encuestas deberá considerar diferentes medios, tales como el teléfono, entornos virtuales o digitales (plataforma zoom, </w:t>
      </w:r>
      <w:proofErr w:type="spellStart"/>
      <w:r w:rsidRPr="00A94D7D">
        <w:rPr>
          <w:rFonts w:asciiTheme="minorHAnsi" w:hAnsiTheme="minorHAnsi" w:cstheme="minorHAnsi"/>
        </w:rPr>
        <w:t>meet</w:t>
      </w:r>
      <w:proofErr w:type="spellEnd"/>
      <w:r w:rsidRPr="00A94D7D">
        <w:rPr>
          <w:rFonts w:asciiTheme="minorHAnsi" w:hAnsiTheme="minorHAnsi" w:cstheme="minorHAnsi"/>
        </w:rPr>
        <w:t>, correos electrónicos u otros) con sus respectivos medios de verificación; preferentemente podrá realizarse en forma presencial en función a la estrategia que sea propuesta y aprobada.</w:t>
      </w:r>
    </w:p>
    <w:p w14:paraId="5D3FCF4D" w14:textId="77777777" w:rsidR="00A94D7D" w:rsidRPr="00A94D7D" w:rsidRDefault="00A94D7D" w:rsidP="00A94D7D">
      <w:pPr>
        <w:pStyle w:val="Prrafodelista"/>
        <w:numPr>
          <w:ilvl w:val="1"/>
          <w:numId w:val="45"/>
        </w:numPr>
        <w:spacing w:after="120"/>
        <w:ind w:left="1502" w:hanging="357"/>
        <w:contextualSpacing w:val="0"/>
        <w:jc w:val="both"/>
        <w:rPr>
          <w:rFonts w:asciiTheme="minorHAnsi" w:hAnsiTheme="minorHAnsi" w:cstheme="minorHAnsi"/>
        </w:rPr>
      </w:pPr>
      <w:r w:rsidRPr="00A94D7D">
        <w:rPr>
          <w:rFonts w:asciiTheme="minorHAnsi" w:hAnsiTheme="minorHAnsi" w:cstheme="minorHAnsi"/>
        </w:rPr>
        <w:t>Se considerarán dos (2) tipos encuestas (consulta externa considerando atención en emergencias y asegurados atendidos en hospitalización)</w:t>
      </w:r>
    </w:p>
    <w:p w14:paraId="7400AAE4" w14:textId="77777777" w:rsidR="00A94D7D" w:rsidRPr="00A94D7D" w:rsidRDefault="00A94D7D" w:rsidP="00A94D7D">
      <w:pPr>
        <w:pStyle w:val="Prrafodelista"/>
        <w:numPr>
          <w:ilvl w:val="1"/>
          <w:numId w:val="45"/>
        </w:numPr>
        <w:spacing w:after="120"/>
        <w:ind w:left="1502" w:hanging="357"/>
        <w:contextualSpacing w:val="0"/>
        <w:jc w:val="both"/>
        <w:rPr>
          <w:rFonts w:asciiTheme="minorHAnsi" w:hAnsiTheme="minorHAnsi" w:cstheme="minorHAnsi"/>
        </w:rPr>
      </w:pPr>
      <w:r w:rsidRPr="00A94D7D">
        <w:rPr>
          <w:rFonts w:asciiTheme="minorHAnsi" w:hAnsiTheme="minorHAnsi" w:cstheme="minorHAnsi"/>
        </w:rPr>
        <w:t>En consulta externa, la encuesta aplicada debe garantizar que el asegurado haya tenido por lo menos dos (2) consultas médicas en los primeros 6 meses de la gestión 2022.</w:t>
      </w:r>
    </w:p>
    <w:p w14:paraId="58A8D893" w14:textId="77777777" w:rsidR="00A94D7D" w:rsidRPr="00A94D7D" w:rsidRDefault="00A94D7D" w:rsidP="00A94D7D">
      <w:pPr>
        <w:pStyle w:val="Prrafodelista"/>
        <w:numPr>
          <w:ilvl w:val="1"/>
          <w:numId w:val="45"/>
        </w:numPr>
        <w:contextualSpacing w:val="0"/>
        <w:jc w:val="both"/>
        <w:rPr>
          <w:rFonts w:asciiTheme="minorHAnsi" w:hAnsiTheme="minorHAnsi" w:cstheme="minorHAnsi"/>
        </w:rPr>
      </w:pPr>
      <w:r w:rsidRPr="00A94D7D">
        <w:rPr>
          <w:rFonts w:asciiTheme="minorHAnsi" w:hAnsiTheme="minorHAnsi" w:cstheme="minorHAnsi"/>
        </w:rPr>
        <w:t>Para la encuesta de hospitalización, la CSBP proporcionará la base de datos a nivel nacional de los asegurados que fueron atendidos en hospitalización en los primeros 6 meses de la gestión 2022, con el objeto de que la empresa consultora identifique y se contacte con los asegurados a ser encuestados por los medios que hayan sido definidos, con el objeto de programar, agendar y aplicar la encuesta (telefónica o virtual), debiendo quedar constancia de lo realizado a través de los respectivos medios de verificación.</w:t>
      </w:r>
    </w:p>
    <w:p w14:paraId="60896108" w14:textId="77777777" w:rsidR="00A94D7D" w:rsidRPr="00A94D7D" w:rsidRDefault="00A94D7D" w:rsidP="00A94D7D">
      <w:pPr>
        <w:jc w:val="both"/>
        <w:rPr>
          <w:rFonts w:asciiTheme="minorHAnsi" w:hAnsiTheme="minorHAnsi" w:cstheme="minorHAnsi"/>
        </w:rPr>
      </w:pPr>
    </w:p>
    <w:p w14:paraId="115C63C0" w14:textId="77777777" w:rsidR="00A94D7D" w:rsidRPr="00A94D7D" w:rsidRDefault="00A94D7D" w:rsidP="00A94D7D">
      <w:pPr>
        <w:pStyle w:val="Prrafodelista"/>
        <w:spacing w:after="120"/>
        <w:ind w:left="709"/>
        <w:contextualSpacing w:val="0"/>
        <w:jc w:val="both"/>
        <w:rPr>
          <w:rFonts w:asciiTheme="minorHAnsi" w:hAnsiTheme="minorHAnsi" w:cstheme="minorHAnsi"/>
        </w:rPr>
      </w:pPr>
      <w:r w:rsidRPr="00A94D7D">
        <w:rPr>
          <w:rFonts w:asciiTheme="minorHAnsi" w:hAnsiTheme="minorHAnsi" w:cstheme="minorHAnsi"/>
        </w:rPr>
        <w:t>De acuerdo a la población asegurada a junio de 2022, distribuida en el siguiente cuadro, se debe definir una muestra representativa a nivel nacional y regional. El número de encuestas a aplicar debe garantizar un 97% de confianza y un margen de error no superior al 3% y su cálculo debe realizarse por población Regional y no sobre el total general.</w:t>
      </w:r>
    </w:p>
    <w:p w14:paraId="206B692F" w14:textId="77777777" w:rsidR="00A94D7D" w:rsidRPr="00A94D7D" w:rsidRDefault="00A94D7D" w:rsidP="00A94D7D">
      <w:pPr>
        <w:jc w:val="center"/>
        <w:rPr>
          <w:rFonts w:asciiTheme="minorHAnsi" w:hAnsiTheme="minorHAnsi" w:cstheme="minorHAnsi"/>
        </w:rPr>
      </w:pPr>
      <w:r w:rsidRPr="00A94D7D">
        <w:rPr>
          <w:rFonts w:asciiTheme="minorHAnsi" w:hAnsiTheme="minorHAnsi" w:cstheme="minorHAnsi"/>
        </w:rPr>
        <w:t xml:space="preserve">POBLACIÓN AFILIADA POR REGIONALES </w:t>
      </w:r>
    </w:p>
    <w:p w14:paraId="53AEFEE6" w14:textId="77777777" w:rsidR="00A94D7D" w:rsidRPr="00A94D7D" w:rsidRDefault="00A94D7D" w:rsidP="00A94D7D">
      <w:pPr>
        <w:jc w:val="center"/>
        <w:rPr>
          <w:rFonts w:asciiTheme="minorHAnsi" w:hAnsiTheme="minorHAnsi" w:cstheme="minorHAnsi"/>
        </w:rPr>
      </w:pPr>
      <w:r w:rsidRPr="00A94D7D">
        <w:rPr>
          <w:rFonts w:asciiTheme="minorHAnsi" w:hAnsiTheme="minorHAnsi" w:cstheme="minorHAnsi"/>
        </w:rPr>
        <w:t>JUNIO 2022</w:t>
      </w:r>
    </w:p>
    <w:tbl>
      <w:tblPr>
        <w:tblW w:w="3840" w:type="dxa"/>
        <w:jc w:val="center"/>
        <w:tblCellMar>
          <w:left w:w="70" w:type="dxa"/>
          <w:right w:w="70" w:type="dxa"/>
        </w:tblCellMar>
        <w:tblLook w:val="04A0" w:firstRow="1" w:lastRow="0" w:firstColumn="1" w:lastColumn="0" w:noHBand="0" w:noVBand="1"/>
      </w:tblPr>
      <w:tblGrid>
        <w:gridCol w:w="1800"/>
        <w:gridCol w:w="2040"/>
      </w:tblGrid>
      <w:tr w:rsidR="00A94D7D" w:rsidRPr="00A94D7D" w14:paraId="77632F83" w14:textId="77777777" w:rsidTr="00147311">
        <w:trPr>
          <w:trHeight w:val="315"/>
          <w:tblHeader/>
          <w:jc w:val="center"/>
        </w:trPr>
        <w:tc>
          <w:tcPr>
            <w:tcW w:w="1800" w:type="dxa"/>
            <w:tcBorders>
              <w:top w:val="single" w:sz="8" w:space="0" w:color="auto"/>
              <w:left w:val="single" w:sz="8" w:space="0" w:color="auto"/>
              <w:bottom w:val="dashed" w:sz="4" w:space="0" w:color="auto"/>
              <w:right w:val="dashed" w:sz="4" w:space="0" w:color="auto"/>
            </w:tcBorders>
            <w:shd w:val="clear" w:color="000000" w:fill="BDD7EE"/>
            <w:noWrap/>
            <w:vAlign w:val="center"/>
            <w:hideMark/>
          </w:tcPr>
          <w:p w14:paraId="7B759AB0" w14:textId="77777777" w:rsidR="00A94D7D" w:rsidRPr="00A94D7D" w:rsidRDefault="00A94D7D" w:rsidP="00147311">
            <w:pPr>
              <w:jc w:val="center"/>
              <w:rPr>
                <w:rFonts w:asciiTheme="minorHAnsi" w:hAnsiTheme="minorHAnsi" w:cstheme="minorHAnsi"/>
                <w:b/>
                <w:bCs/>
                <w:color w:val="000000"/>
                <w:sz w:val="24"/>
                <w:szCs w:val="24"/>
                <w:lang w:eastAsia="es-BO"/>
              </w:rPr>
            </w:pPr>
            <w:r w:rsidRPr="00A94D7D">
              <w:rPr>
                <w:rFonts w:asciiTheme="minorHAnsi" w:hAnsiTheme="minorHAnsi" w:cstheme="minorHAnsi"/>
                <w:b/>
                <w:bCs/>
                <w:color w:val="000000"/>
                <w:sz w:val="24"/>
                <w:szCs w:val="24"/>
                <w:lang w:eastAsia="es-BO"/>
              </w:rPr>
              <w:t>Regional</w:t>
            </w:r>
          </w:p>
        </w:tc>
        <w:tc>
          <w:tcPr>
            <w:tcW w:w="2040" w:type="dxa"/>
            <w:tcBorders>
              <w:top w:val="single" w:sz="8" w:space="0" w:color="auto"/>
              <w:left w:val="nil"/>
              <w:bottom w:val="dashed" w:sz="4" w:space="0" w:color="auto"/>
              <w:right w:val="single" w:sz="8" w:space="0" w:color="auto"/>
            </w:tcBorders>
            <w:shd w:val="clear" w:color="000000" w:fill="BDD7EE"/>
            <w:noWrap/>
            <w:vAlign w:val="center"/>
            <w:hideMark/>
          </w:tcPr>
          <w:p w14:paraId="69BC49AC" w14:textId="77777777" w:rsidR="00A94D7D" w:rsidRPr="00A94D7D" w:rsidRDefault="00A94D7D" w:rsidP="00147311">
            <w:pPr>
              <w:jc w:val="center"/>
              <w:rPr>
                <w:rFonts w:asciiTheme="minorHAnsi" w:hAnsiTheme="minorHAnsi" w:cstheme="minorHAnsi"/>
                <w:b/>
                <w:bCs/>
                <w:color w:val="000000"/>
                <w:sz w:val="24"/>
                <w:szCs w:val="24"/>
                <w:lang w:eastAsia="es-BO"/>
              </w:rPr>
            </w:pPr>
            <w:proofErr w:type="gramStart"/>
            <w:r w:rsidRPr="00A94D7D">
              <w:rPr>
                <w:rFonts w:asciiTheme="minorHAnsi" w:hAnsiTheme="minorHAnsi" w:cstheme="minorHAnsi"/>
                <w:b/>
                <w:bCs/>
                <w:color w:val="000000"/>
                <w:sz w:val="24"/>
                <w:szCs w:val="24"/>
                <w:lang w:eastAsia="es-BO"/>
              </w:rPr>
              <w:t>Total</w:t>
            </w:r>
            <w:proofErr w:type="gramEnd"/>
            <w:r w:rsidRPr="00A94D7D">
              <w:rPr>
                <w:rFonts w:asciiTheme="minorHAnsi" w:hAnsiTheme="minorHAnsi" w:cstheme="minorHAnsi"/>
                <w:b/>
                <w:bCs/>
                <w:color w:val="000000"/>
                <w:sz w:val="24"/>
                <w:szCs w:val="24"/>
                <w:lang w:eastAsia="es-BO"/>
              </w:rPr>
              <w:t xml:space="preserve"> General</w:t>
            </w:r>
          </w:p>
        </w:tc>
      </w:tr>
      <w:tr w:rsidR="00A94D7D" w:rsidRPr="00A94D7D" w14:paraId="083F298B" w14:textId="77777777" w:rsidTr="00147311">
        <w:trPr>
          <w:trHeight w:val="300"/>
          <w:jc w:val="center"/>
        </w:trPr>
        <w:tc>
          <w:tcPr>
            <w:tcW w:w="1800" w:type="dxa"/>
            <w:tcBorders>
              <w:top w:val="nil"/>
              <w:left w:val="single" w:sz="8" w:space="0" w:color="auto"/>
              <w:bottom w:val="dashed" w:sz="4" w:space="0" w:color="auto"/>
              <w:right w:val="dashed" w:sz="4" w:space="0" w:color="auto"/>
            </w:tcBorders>
            <w:shd w:val="clear" w:color="auto" w:fill="auto"/>
            <w:noWrap/>
            <w:vAlign w:val="bottom"/>
            <w:hideMark/>
          </w:tcPr>
          <w:p w14:paraId="3322A13D" w14:textId="77777777" w:rsidR="00A94D7D" w:rsidRPr="00A94D7D" w:rsidRDefault="00A94D7D" w:rsidP="00147311">
            <w:pPr>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LA PAZ</w:t>
            </w:r>
          </w:p>
        </w:tc>
        <w:tc>
          <w:tcPr>
            <w:tcW w:w="2040" w:type="dxa"/>
            <w:tcBorders>
              <w:top w:val="nil"/>
              <w:left w:val="nil"/>
              <w:bottom w:val="dashed" w:sz="4" w:space="0" w:color="auto"/>
              <w:right w:val="single" w:sz="8" w:space="0" w:color="auto"/>
            </w:tcBorders>
            <w:shd w:val="clear" w:color="auto" w:fill="auto"/>
            <w:noWrap/>
            <w:vAlign w:val="bottom"/>
            <w:hideMark/>
          </w:tcPr>
          <w:p w14:paraId="52906352" w14:textId="77777777" w:rsidR="00A94D7D" w:rsidRPr="00A94D7D" w:rsidRDefault="00A94D7D" w:rsidP="00147311">
            <w:pPr>
              <w:jc w:val="right"/>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40.630</w:t>
            </w:r>
          </w:p>
        </w:tc>
      </w:tr>
      <w:tr w:rsidR="00A94D7D" w:rsidRPr="00A94D7D" w14:paraId="5B3BE118" w14:textId="77777777" w:rsidTr="00147311">
        <w:trPr>
          <w:trHeight w:val="300"/>
          <w:jc w:val="center"/>
        </w:trPr>
        <w:tc>
          <w:tcPr>
            <w:tcW w:w="1800" w:type="dxa"/>
            <w:tcBorders>
              <w:top w:val="nil"/>
              <w:left w:val="single" w:sz="8" w:space="0" w:color="auto"/>
              <w:bottom w:val="dashed" w:sz="4" w:space="0" w:color="auto"/>
              <w:right w:val="dashed" w:sz="4" w:space="0" w:color="auto"/>
            </w:tcBorders>
            <w:shd w:val="clear" w:color="auto" w:fill="auto"/>
            <w:noWrap/>
            <w:vAlign w:val="bottom"/>
            <w:hideMark/>
          </w:tcPr>
          <w:p w14:paraId="7A296A6C" w14:textId="77777777" w:rsidR="00A94D7D" w:rsidRPr="00A94D7D" w:rsidRDefault="00A94D7D" w:rsidP="00147311">
            <w:pPr>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SANTA CRUZ</w:t>
            </w:r>
          </w:p>
        </w:tc>
        <w:tc>
          <w:tcPr>
            <w:tcW w:w="2040" w:type="dxa"/>
            <w:tcBorders>
              <w:top w:val="nil"/>
              <w:left w:val="nil"/>
              <w:bottom w:val="dashed" w:sz="4" w:space="0" w:color="auto"/>
              <w:right w:val="single" w:sz="8" w:space="0" w:color="auto"/>
            </w:tcBorders>
            <w:shd w:val="clear" w:color="auto" w:fill="auto"/>
            <w:noWrap/>
            <w:vAlign w:val="bottom"/>
            <w:hideMark/>
          </w:tcPr>
          <w:p w14:paraId="21E4A287" w14:textId="77777777" w:rsidR="00A94D7D" w:rsidRPr="00A94D7D" w:rsidRDefault="00A94D7D" w:rsidP="00147311">
            <w:pPr>
              <w:jc w:val="right"/>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32.264</w:t>
            </w:r>
          </w:p>
        </w:tc>
      </w:tr>
      <w:tr w:rsidR="00A94D7D" w:rsidRPr="00A94D7D" w14:paraId="0E65D0B5" w14:textId="77777777" w:rsidTr="00147311">
        <w:trPr>
          <w:trHeight w:val="300"/>
          <w:jc w:val="center"/>
        </w:trPr>
        <w:tc>
          <w:tcPr>
            <w:tcW w:w="1800" w:type="dxa"/>
            <w:tcBorders>
              <w:top w:val="nil"/>
              <w:left w:val="single" w:sz="8" w:space="0" w:color="auto"/>
              <w:bottom w:val="dashed" w:sz="4" w:space="0" w:color="auto"/>
              <w:right w:val="dashed" w:sz="4" w:space="0" w:color="auto"/>
            </w:tcBorders>
            <w:shd w:val="clear" w:color="auto" w:fill="auto"/>
            <w:noWrap/>
            <w:vAlign w:val="bottom"/>
            <w:hideMark/>
          </w:tcPr>
          <w:p w14:paraId="23373D92" w14:textId="77777777" w:rsidR="00A94D7D" w:rsidRPr="00A94D7D" w:rsidRDefault="00A94D7D" w:rsidP="00147311">
            <w:pPr>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COCHABAMBA</w:t>
            </w:r>
          </w:p>
        </w:tc>
        <w:tc>
          <w:tcPr>
            <w:tcW w:w="2040" w:type="dxa"/>
            <w:tcBorders>
              <w:top w:val="nil"/>
              <w:left w:val="nil"/>
              <w:bottom w:val="dashed" w:sz="4" w:space="0" w:color="auto"/>
              <w:right w:val="single" w:sz="8" w:space="0" w:color="auto"/>
            </w:tcBorders>
            <w:shd w:val="clear" w:color="auto" w:fill="auto"/>
            <w:noWrap/>
            <w:vAlign w:val="bottom"/>
            <w:hideMark/>
          </w:tcPr>
          <w:p w14:paraId="1941DA71" w14:textId="77777777" w:rsidR="00A94D7D" w:rsidRPr="00A94D7D" w:rsidRDefault="00A94D7D" w:rsidP="00147311">
            <w:pPr>
              <w:jc w:val="right"/>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17.717</w:t>
            </w:r>
          </w:p>
        </w:tc>
      </w:tr>
      <w:tr w:rsidR="00A94D7D" w:rsidRPr="00A94D7D" w14:paraId="0344E00D" w14:textId="77777777" w:rsidTr="00147311">
        <w:trPr>
          <w:trHeight w:val="300"/>
          <w:jc w:val="center"/>
        </w:trPr>
        <w:tc>
          <w:tcPr>
            <w:tcW w:w="1800" w:type="dxa"/>
            <w:tcBorders>
              <w:top w:val="nil"/>
              <w:left w:val="single" w:sz="8" w:space="0" w:color="auto"/>
              <w:bottom w:val="dashed" w:sz="4" w:space="0" w:color="auto"/>
              <w:right w:val="dashed" w:sz="4" w:space="0" w:color="auto"/>
            </w:tcBorders>
            <w:shd w:val="clear" w:color="auto" w:fill="auto"/>
            <w:noWrap/>
            <w:vAlign w:val="bottom"/>
            <w:hideMark/>
          </w:tcPr>
          <w:p w14:paraId="7304774F" w14:textId="77777777" w:rsidR="00A94D7D" w:rsidRPr="00A94D7D" w:rsidRDefault="00A94D7D" w:rsidP="00147311">
            <w:pPr>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TARIJA</w:t>
            </w:r>
          </w:p>
        </w:tc>
        <w:tc>
          <w:tcPr>
            <w:tcW w:w="2040" w:type="dxa"/>
            <w:tcBorders>
              <w:top w:val="nil"/>
              <w:left w:val="nil"/>
              <w:bottom w:val="dashed" w:sz="4" w:space="0" w:color="auto"/>
              <w:right w:val="single" w:sz="8" w:space="0" w:color="auto"/>
            </w:tcBorders>
            <w:shd w:val="clear" w:color="auto" w:fill="auto"/>
            <w:noWrap/>
            <w:vAlign w:val="bottom"/>
            <w:hideMark/>
          </w:tcPr>
          <w:p w14:paraId="0D61FD73" w14:textId="77777777" w:rsidR="00A94D7D" w:rsidRPr="00A94D7D" w:rsidRDefault="00A94D7D" w:rsidP="00147311">
            <w:pPr>
              <w:jc w:val="right"/>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4.048</w:t>
            </w:r>
          </w:p>
        </w:tc>
      </w:tr>
      <w:tr w:rsidR="00A94D7D" w:rsidRPr="00A94D7D" w14:paraId="500BE8F3" w14:textId="77777777" w:rsidTr="00147311">
        <w:trPr>
          <w:trHeight w:val="300"/>
          <w:jc w:val="center"/>
        </w:trPr>
        <w:tc>
          <w:tcPr>
            <w:tcW w:w="1800" w:type="dxa"/>
            <w:tcBorders>
              <w:top w:val="nil"/>
              <w:left w:val="single" w:sz="8" w:space="0" w:color="auto"/>
              <w:bottom w:val="dashed" w:sz="4" w:space="0" w:color="auto"/>
              <w:right w:val="dashed" w:sz="4" w:space="0" w:color="auto"/>
            </w:tcBorders>
            <w:shd w:val="clear" w:color="auto" w:fill="auto"/>
            <w:noWrap/>
            <w:vAlign w:val="bottom"/>
            <w:hideMark/>
          </w:tcPr>
          <w:p w14:paraId="0453F9D7" w14:textId="77777777" w:rsidR="00A94D7D" w:rsidRPr="00A94D7D" w:rsidRDefault="00A94D7D" w:rsidP="00147311">
            <w:pPr>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CHUQUISACA</w:t>
            </w:r>
          </w:p>
        </w:tc>
        <w:tc>
          <w:tcPr>
            <w:tcW w:w="2040" w:type="dxa"/>
            <w:tcBorders>
              <w:top w:val="nil"/>
              <w:left w:val="nil"/>
              <w:bottom w:val="dashed" w:sz="4" w:space="0" w:color="auto"/>
              <w:right w:val="single" w:sz="8" w:space="0" w:color="auto"/>
            </w:tcBorders>
            <w:shd w:val="clear" w:color="auto" w:fill="auto"/>
            <w:noWrap/>
            <w:vAlign w:val="bottom"/>
            <w:hideMark/>
          </w:tcPr>
          <w:p w14:paraId="24A4598B" w14:textId="77777777" w:rsidR="00A94D7D" w:rsidRPr="00A94D7D" w:rsidRDefault="00A94D7D" w:rsidP="00147311">
            <w:pPr>
              <w:jc w:val="right"/>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3.588</w:t>
            </w:r>
          </w:p>
        </w:tc>
      </w:tr>
      <w:tr w:rsidR="00A94D7D" w:rsidRPr="00A94D7D" w14:paraId="4558E80D" w14:textId="77777777" w:rsidTr="00147311">
        <w:trPr>
          <w:trHeight w:val="300"/>
          <w:jc w:val="center"/>
        </w:trPr>
        <w:tc>
          <w:tcPr>
            <w:tcW w:w="1800" w:type="dxa"/>
            <w:tcBorders>
              <w:top w:val="nil"/>
              <w:left w:val="single" w:sz="8" w:space="0" w:color="auto"/>
              <w:bottom w:val="dashed" w:sz="4" w:space="0" w:color="auto"/>
              <w:right w:val="dashed" w:sz="4" w:space="0" w:color="auto"/>
            </w:tcBorders>
            <w:shd w:val="clear" w:color="auto" w:fill="auto"/>
            <w:noWrap/>
            <w:vAlign w:val="bottom"/>
            <w:hideMark/>
          </w:tcPr>
          <w:p w14:paraId="73F49D76" w14:textId="77777777" w:rsidR="00A94D7D" w:rsidRPr="00A94D7D" w:rsidRDefault="00A94D7D" w:rsidP="00147311">
            <w:pPr>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ORURO</w:t>
            </w:r>
          </w:p>
        </w:tc>
        <w:tc>
          <w:tcPr>
            <w:tcW w:w="2040" w:type="dxa"/>
            <w:tcBorders>
              <w:top w:val="nil"/>
              <w:left w:val="nil"/>
              <w:bottom w:val="dashed" w:sz="4" w:space="0" w:color="auto"/>
              <w:right w:val="single" w:sz="8" w:space="0" w:color="auto"/>
            </w:tcBorders>
            <w:shd w:val="clear" w:color="auto" w:fill="auto"/>
            <w:noWrap/>
            <w:vAlign w:val="bottom"/>
            <w:hideMark/>
          </w:tcPr>
          <w:p w14:paraId="0A499EAC" w14:textId="77777777" w:rsidR="00A94D7D" w:rsidRPr="00A94D7D" w:rsidRDefault="00A94D7D" w:rsidP="00147311">
            <w:pPr>
              <w:jc w:val="right"/>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3.117</w:t>
            </w:r>
          </w:p>
        </w:tc>
      </w:tr>
      <w:tr w:rsidR="00A94D7D" w:rsidRPr="00A94D7D" w14:paraId="23D5A161" w14:textId="77777777" w:rsidTr="00147311">
        <w:trPr>
          <w:trHeight w:val="300"/>
          <w:jc w:val="center"/>
        </w:trPr>
        <w:tc>
          <w:tcPr>
            <w:tcW w:w="1800" w:type="dxa"/>
            <w:tcBorders>
              <w:top w:val="nil"/>
              <w:left w:val="single" w:sz="8" w:space="0" w:color="auto"/>
              <w:bottom w:val="dashed" w:sz="4" w:space="0" w:color="auto"/>
              <w:right w:val="dashed" w:sz="4" w:space="0" w:color="auto"/>
            </w:tcBorders>
            <w:shd w:val="clear" w:color="auto" w:fill="auto"/>
            <w:noWrap/>
            <w:vAlign w:val="bottom"/>
            <w:hideMark/>
          </w:tcPr>
          <w:p w14:paraId="7ECB2411" w14:textId="77777777" w:rsidR="00A94D7D" w:rsidRPr="00A94D7D" w:rsidRDefault="00A94D7D" w:rsidP="00147311">
            <w:pPr>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POTOSI</w:t>
            </w:r>
          </w:p>
        </w:tc>
        <w:tc>
          <w:tcPr>
            <w:tcW w:w="2040" w:type="dxa"/>
            <w:tcBorders>
              <w:top w:val="nil"/>
              <w:left w:val="nil"/>
              <w:bottom w:val="dashed" w:sz="4" w:space="0" w:color="auto"/>
              <w:right w:val="single" w:sz="8" w:space="0" w:color="auto"/>
            </w:tcBorders>
            <w:shd w:val="clear" w:color="auto" w:fill="auto"/>
            <w:noWrap/>
            <w:vAlign w:val="bottom"/>
            <w:hideMark/>
          </w:tcPr>
          <w:p w14:paraId="5233AF37" w14:textId="77777777" w:rsidR="00A94D7D" w:rsidRPr="00A94D7D" w:rsidRDefault="00A94D7D" w:rsidP="00147311">
            <w:pPr>
              <w:jc w:val="right"/>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2.635</w:t>
            </w:r>
          </w:p>
        </w:tc>
      </w:tr>
      <w:tr w:rsidR="00A94D7D" w:rsidRPr="00A94D7D" w14:paraId="7A542826" w14:textId="77777777" w:rsidTr="00147311">
        <w:trPr>
          <w:trHeight w:val="300"/>
          <w:jc w:val="center"/>
        </w:trPr>
        <w:tc>
          <w:tcPr>
            <w:tcW w:w="1800" w:type="dxa"/>
            <w:tcBorders>
              <w:top w:val="nil"/>
              <w:left w:val="single" w:sz="8" w:space="0" w:color="auto"/>
              <w:bottom w:val="dashed" w:sz="4" w:space="0" w:color="auto"/>
              <w:right w:val="dashed" w:sz="4" w:space="0" w:color="auto"/>
            </w:tcBorders>
            <w:shd w:val="clear" w:color="auto" w:fill="auto"/>
            <w:noWrap/>
            <w:vAlign w:val="bottom"/>
            <w:hideMark/>
          </w:tcPr>
          <w:p w14:paraId="559CDC41" w14:textId="77777777" w:rsidR="00A94D7D" w:rsidRPr="00A94D7D" w:rsidRDefault="00A94D7D" w:rsidP="00147311">
            <w:pPr>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lastRenderedPageBreak/>
              <w:t>BENI</w:t>
            </w:r>
          </w:p>
        </w:tc>
        <w:tc>
          <w:tcPr>
            <w:tcW w:w="2040" w:type="dxa"/>
            <w:tcBorders>
              <w:top w:val="nil"/>
              <w:left w:val="nil"/>
              <w:bottom w:val="dashed" w:sz="4" w:space="0" w:color="auto"/>
              <w:right w:val="single" w:sz="8" w:space="0" w:color="auto"/>
            </w:tcBorders>
            <w:shd w:val="clear" w:color="auto" w:fill="auto"/>
            <w:noWrap/>
            <w:vAlign w:val="bottom"/>
            <w:hideMark/>
          </w:tcPr>
          <w:p w14:paraId="7DBA9788" w14:textId="77777777" w:rsidR="00A94D7D" w:rsidRPr="00A94D7D" w:rsidRDefault="00A94D7D" w:rsidP="00147311">
            <w:pPr>
              <w:jc w:val="right"/>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2.226</w:t>
            </w:r>
          </w:p>
        </w:tc>
      </w:tr>
      <w:tr w:rsidR="00A94D7D" w:rsidRPr="00A94D7D" w14:paraId="25EE76F2" w14:textId="77777777" w:rsidTr="00147311">
        <w:trPr>
          <w:trHeight w:val="300"/>
          <w:jc w:val="center"/>
        </w:trPr>
        <w:tc>
          <w:tcPr>
            <w:tcW w:w="1800" w:type="dxa"/>
            <w:tcBorders>
              <w:top w:val="nil"/>
              <w:left w:val="single" w:sz="8" w:space="0" w:color="auto"/>
              <w:bottom w:val="dashed" w:sz="4" w:space="0" w:color="auto"/>
              <w:right w:val="dashed" w:sz="4" w:space="0" w:color="auto"/>
            </w:tcBorders>
            <w:shd w:val="clear" w:color="auto" w:fill="auto"/>
            <w:noWrap/>
            <w:vAlign w:val="bottom"/>
            <w:hideMark/>
          </w:tcPr>
          <w:p w14:paraId="099541CE" w14:textId="77777777" w:rsidR="00A94D7D" w:rsidRPr="00A94D7D" w:rsidRDefault="00A94D7D" w:rsidP="00147311">
            <w:pPr>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PANDO</w:t>
            </w:r>
          </w:p>
        </w:tc>
        <w:tc>
          <w:tcPr>
            <w:tcW w:w="2040" w:type="dxa"/>
            <w:tcBorders>
              <w:top w:val="nil"/>
              <w:left w:val="nil"/>
              <w:bottom w:val="dashed" w:sz="4" w:space="0" w:color="auto"/>
              <w:right w:val="single" w:sz="8" w:space="0" w:color="auto"/>
            </w:tcBorders>
            <w:shd w:val="clear" w:color="auto" w:fill="auto"/>
            <w:noWrap/>
            <w:vAlign w:val="bottom"/>
            <w:hideMark/>
          </w:tcPr>
          <w:p w14:paraId="3E0A2306" w14:textId="77777777" w:rsidR="00A94D7D" w:rsidRPr="00A94D7D" w:rsidRDefault="00A94D7D" w:rsidP="00147311">
            <w:pPr>
              <w:jc w:val="right"/>
              <w:rPr>
                <w:rFonts w:asciiTheme="minorHAnsi" w:hAnsiTheme="minorHAnsi" w:cstheme="minorHAnsi"/>
                <w:color w:val="000000"/>
                <w:sz w:val="18"/>
                <w:szCs w:val="18"/>
                <w:lang w:eastAsia="es-BO"/>
              </w:rPr>
            </w:pPr>
            <w:r w:rsidRPr="00A94D7D">
              <w:rPr>
                <w:rFonts w:asciiTheme="minorHAnsi" w:hAnsiTheme="minorHAnsi" w:cstheme="minorHAnsi"/>
                <w:color w:val="000000"/>
                <w:sz w:val="18"/>
                <w:szCs w:val="18"/>
                <w:lang w:eastAsia="es-BO"/>
              </w:rPr>
              <w:t>558</w:t>
            </w:r>
          </w:p>
        </w:tc>
      </w:tr>
      <w:tr w:rsidR="00A94D7D" w:rsidRPr="00A94D7D" w14:paraId="32A4267F" w14:textId="77777777" w:rsidTr="00147311">
        <w:trPr>
          <w:trHeight w:val="315"/>
          <w:jc w:val="center"/>
        </w:trPr>
        <w:tc>
          <w:tcPr>
            <w:tcW w:w="1800" w:type="dxa"/>
            <w:tcBorders>
              <w:top w:val="nil"/>
              <w:left w:val="single" w:sz="8" w:space="0" w:color="auto"/>
              <w:bottom w:val="single" w:sz="8" w:space="0" w:color="auto"/>
              <w:right w:val="dashed" w:sz="4" w:space="0" w:color="auto"/>
            </w:tcBorders>
            <w:shd w:val="clear" w:color="000000" w:fill="5B9BD5"/>
            <w:noWrap/>
            <w:vAlign w:val="center"/>
            <w:hideMark/>
          </w:tcPr>
          <w:p w14:paraId="4855EC9E" w14:textId="77777777" w:rsidR="00A94D7D" w:rsidRPr="00A94D7D" w:rsidRDefault="00A94D7D" w:rsidP="00147311">
            <w:pPr>
              <w:rPr>
                <w:rFonts w:asciiTheme="minorHAnsi" w:hAnsiTheme="minorHAnsi" w:cstheme="minorHAnsi"/>
                <w:b/>
                <w:bCs/>
                <w:color w:val="000000"/>
                <w:lang w:eastAsia="es-BO"/>
              </w:rPr>
            </w:pPr>
            <w:r w:rsidRPr="00A94D7D">
              <w:rPr>
                <w:rFonts w:asciiTheme="minorHAnsi" w:hAnsiTheme="minorHAnsi" w:cstheme="minorHAnsi"/>
                <w:b/>
                <w:bCs/>
                <w:color w:val="000000"/>
                <w:lang w:eastAsia="es-BO"/>
              </w:rPr>
              <w:t>NACIONAL</w:t>
            </w:r>
          </w:p>
        </w:tc>
        <w:tc>
          <w:tcPr>
            <w:tcW w:w="2040" w:type="dxa"/>
            <w:tcBorders>
              <w:top w:val="nil"/>
              <w:left w:val="nil"/>
              <w:bottom w:val="single" w:sz="8" w:space="0" w:color="auto"/>
              <w:right w:val="single" w:sz="8" w:space="0" w:color="auto"/>
            </w:tcBorders>
            <w:shd w:val="clear" w:color="000000" w:fill="5B9BD5"/>
            <w:noWrap/>
            <w:vAlign w:val="center"/>
            <w:hideMark/>
          </w:tcPr>
          <w:p w14:paraId="236346E9" w14:textId="77777777" w:rsidR="00A94D7D" w:rsidRPr="00A94D7D" w:rsidRDefault="00A94D7D" w:rsidP="00147311">
            <w:pPr>
              <w:jc w:val="right"/>
              <w:rPr>
                <w:rFonts w:asciiTheme="minorHAnsi" w:hAnsiTheme="minorHAnsi" w:cstheme="minorHAnsi"/>
                <w:b/>
                <w:bCs/>
                <w:color w:val="000000"/>
                <w:lang w:eastAsia="es-BO"/>
              </w:rPr>
            </w:pPr>
            <w:r w:rsidRPr="00A94D7D">
              <w:rPr>
                <w:rFonts w:asciiTheme="minorHAnsi" w:hAnsiTheme="minorHAnsi" w:cstheme="minorHAnsi"/>
                <w:b/>
                <w:bCs/>
                <w:color w:val="000000"/>
                <w:lang w:eastAsia="es-BO"/>
              </w:rPr>
              <w:t>106.783</w:t>
            </w:r>
          </w:p>
        </w:tc>
      </w:tr>
    </w:tbl>
    <w:p w14:paraId="5E65A569" w14:textId="77777777" w:rsidR="00A94D7D" w:rsidRPr="00A94D7D" w:rsidRDefault="00A94D7D" w:rsidP="00A94D7D">
      <w:pPr>
        <w:ind w:left="426"/>
        <w:jc w:val="both"/>
        <w:rPr>
          <w:rFonts w:asciiTheme="minorHAnsi" w:hAnsiTheme="minorHAnsi" w:cstheme="minorHAnsi"/>
        </w:rPr>
      </w:pPr>
    </w:p>
    <w:p w14:paraId="7C878DB9" w14:textId="77777777" w:rsidR="00A94D7D" w:rsidRPr="00A94D7D" w:rsidRDefault="00A94D7D" w:rsidP="00A94D7D">
      <w:pPr>
        <w:pStyle w:val="Prrafodelista"/>
        <w:numPr>
          <w:ilvl w:val="0"/>
          <w:numId w:val="45"/>
        </w:numPr>
        <w:ind w:left="709" w:hanging="283"/>
        <w:contextualSpacing w:val="0"/>
        <w:jc w:val="both"/>
        <w:rPr>
          <w:rFonts w:asciiTheme="minorHAnsi" w:hAnsiTheme="minorHAnsi" w:cstheme="minorHAnsi"/>
        </w:rPr>
      </w:pPr>
      <w:r w:rsidRPr="00A94D7D">
        <w:rPr>
          <w:rFonts w:asciiTheme="minorHAnsi" w:hAnsiTheme="minorHAnsi" w:cstheme="minorHAnsi"/>
        </w:rPr>
        <w:t>El estudio de satisfacción y percepción de los asegurados debe ser realizado bajo una metodología que permita efectuar comparaciones con los resultados alcanzados en estudios similares de gestiones anteriores</w:t>
      </w:r>
    </w:p>
    <w:p w14:paraId="7754F794" w14:textId="77777777" w:rsidR="00A94D7D" w:rsidRPr="00A94D7D" w:rsidRDefault="00A94D7D" w:rsidP="00A94D7D">
      <w:pPr>
        <w:ind w:left="426"/>
        <w:jc w:val="both"/>
        <w:rPr>
          <w:rFonts w:asciiTheme="minorHAnsi" w:hAnsiTheme="minorHAnsi" w:cstheme="minorHAnsi"/>
        </w:rPr>
      </w:pPr>
    </w:p>
    <w:p w14:paraId="11AACEE5" w14:textId="77777777" w:rsidR="00A94D7D" w:rsidRPr="00A94D7D" w:rsidRDefault="00A94D7D" w:rsidP="00A94D7D">
      <w:pPr>
        <w:pStyle w:val="Prrafodelista"/>
        <w:numPr>
          <w:ilvl w:val="0"/>
          <w:numId w:val="45"/>
        </w:numPr>
        <w:ind w:left="709" w:hanging="142"/>
        <w:contextualSpacing w:val="0"/>
        <w:jc w:val="both"/>
        <w:rPr>
          <w:rFonts w:asciiTheme="minorHAnsi" w:hAnsiTheme="minorHAnsi" w:cstheme="minorHAnsi"/>
        </w:rPr>
      </w:pPr>
      <w:r w:rsidRPr="00A94D7D">
        <w:rPr>
          <w:rFonts w:asciiTheme="minorHAnsi" w:hAnsiTheme="minorHAnsi" w:cstheme="minorHAnsi"/>
        </w:rPr>
        <w:t>Las dimensiones y atributos a considerar en el estudio de satisfacción por servicios son:</w:t>
      </w:r>
    </w:p>
    <w:p w14:paraId="60CFF0D8" w14:textId="77777777" w:rsidR="00A94D7D" w:rsidRPr="00A94D7D" w:rsidRDefault="00A94D7D" w:rsidP="00A94D7D">
      <w:pPr>
        <w:ind w:left="567"/>
        <w:jc w:val="both"/>
        <w:rPr>
          <w:rFonts w:asciiTheme="minorHAnsi" w:hAnsiTheme="minorHAnsi" w:cstheme="minorHAnsi"/>
        </w:rPr>
      </w:pPr>
    </w:p>
    <w:p w14:paraId="24577D84" w14:textId="77777777" w:rsidR="00A94D7D" w:rsidRPr="00A94D7D" w:rsidRDefault="00A94D7D" w:rsidP="00A94D7D">
      <w:pPr>
        <w:pStyle w:val="Prrafodelista"/>
        <w:numPr>
          <w:ilvl w:val="0"/>
          <w:numId w:val="50"/>
        </w:numPr>
        <w:ind w:left="1134" w:hanging="338"/>
        <w:contextualSpacing w:val="0"/>
        <w:jc w:val="both"/>
        <w:rPr>
          <w:rFonts w:asciiTheme="minorHAnsi" w:hAnsiTheme="minorHAnsi" w:cstheme="minorHAnsi"/>
        </w:rPr>
      </w:pPr>
      <w:r w:rsidRPr="00A94D7D">
        <w:rPr>
          <w:rFonts w:asciiTheme="minorHAnsi" w:hAnsiTheme="minorHAnsi" w:cstheme="minorHAnsi"/>
        </w:rPr>
        <w:t xml:space="preserve">Servicio de Consulta Externa </w:t>
      </w:r>
    </w:p>
    <w:p w14:paraId="4B76EBC5" w14:textId="77777777" w:rsidR="00A94D7D" w:rsidRPr="00A94D7D" w:rsidRDefault="00A94D7D" w:rsidP="00A94D7D">
      <w:pPr>
        <w:pStyle w:val="Prrafodelista"/>
        <w:numPr>
          <w:ilvl w:val="0"/>
          <w:numId w:val="47"/>
        </w:numPr>
        <w:ind w:left="1418" w:hanging="283"/>
        <w:contextualSpacing w:val="0"/>
        <w:jc w:val="both"/>
        <w:rPr>
          <w:rFonts w:asciiTheme="minorHAnsi" w:hAnsiTheme="minorHAnsi" w:cstheme="minorHAnsi"/>
        </w:rPr>
      </w:pPr>
      <w:r w:rsidRPr="00A94D7D">
        <w:rPr>
          <w:rFonts w:asciiTheme="minorHAnsi" w:hAnsiTheme="minorHAnsi" w:cstheme="minorHAnsi"/>
        </w:rPr>
        <w:t xml:space="preserve">Acceso al servicio. </w:t>
      </w:r>
    </w:p>
    <w:p w14:paraId="2C3FD4F6" w14:textId="77777777" w:rsidR="00A94D7D" w:rsidRPr="00A94D7D" w:rsidRDefault="00A94D7D" w:rsidP="00A94D7D">
      <w:pPr>
        <w:pStyle w:val="Prrafodelista"/>
        <w:numPr>
          <w:ilvl w:val="0"/>
          <w:numId w:val="47"/>
        </w:numPr>
        <w:ind w:left="1418" w:hanging="283"/>
        <w:contextualSpacing w:val="0"/>
        <w:jc w:val="both"/>
        <w:rPr>
          <w:rFonts w:asciiTheme="minorHAnsi" w:hAnsiTheme="minorHAnsi" w:cstheme="minorHAnsi"/>
        </w:rPr>
      </w:pPr>
      <w:r w:rsidRPr="00A94D7D">
        <w:rPr>
          <w:rFonts w:asciiTheme="minorHAnsi" w:hAnsiTheme="minorHAnsi" w:cstheme="minorHAnsi"/>
        </w:rPr>
        <w:t>Proceso de atención ambulatoria (Médica, Odontológica, Enfermería y Farmacia).</w:t>
      </w:r>
    </w:p>
    <w:p w14:paraId="27D9A687" w14:textId="77777777" w:rsidR="00A94D7D" w:rsidRPr="00A94D7D" w:rsidRDefault="00A94D7D" w:rsidP="00A94D7D">
      <w:pPr>
        <w:pStyle w:val="Prrafodelista"/>
        <w:numPr>
          <w:ilvl w:val="0"/>
          <w:numId w:val="47"/>
        </w:numPr>
        <w:ind w:left="1418" w:hanging="283"/>
        <w:contextualSpacing w:val="0"/>
        <w:jc w:val="both"/>
        <w:rPr>
          <w:rFonts w:asciiTheme="minorHAnsi" w:hAnsiTheme="minorHAnsi" w:cstheme="minorHAnsi"/>
        </w:rPr>
      </w:pPr>
      <w:r w:rsidRPr="00A94D7D">
        <w:rPr>
          <w:rFonts w:asciiTheme="minorHAnsi" w:hAnsiTheme="minorHAnsi" w:cstheme="minorHAnsi"/>
        </w:rPr>
        <w:t xml:space="preserve">Infraestructura. </w:t>
      </w:r>
    </w:p>
    <w:p w14:paraId="63D6559E" w14:textId="77777777" w:rsidR="00A94D7D" w:rsidRPr="00A94D7D" w:rsidRDefault="00A94D7D" w:rsidP="00A94D7D">
      <w:pPr>
        <w:pStyle w:val="Prrafodelista"/>
        <w:numPr>
          <w:ilvl w:val="0"/>
          <w:numId w:val="50"/>
        </w:numPr>
        <w:ind w:left="1134" w:hanging="338"/>
        <w:contextualSpacing w:val="0"/>
        <w:jc w:val="both"/>
        <w:rPr>
          <w:rFonts w:asciiTheme="minorHAnsi" w:hAnsiTheme="minorHAnsi" w:cstheme="minorHAnsi"/>
        </w:rPr>
      </w:pPr>
      <w:r w:rsidRPr="00A94D7D">
        <w:rPr>
          <w:rFonts w:asciiTheme="minorHAnsi" w:hAnsiTheme="minorHAnsi" w:cstheme="minorHAnsi"/>
        </w:rPr>
        <w:t>Servicio de Hospitalización:</w:t>
      </w:r>
    </w:p>
    <w:p w14:paraId="309F80AA" w14:textId="77777777" w:rsidR="00A94D7D" w:rsidRPr="00A94D7D" w:rsidRDefault="00A94D7D" w:rsidP="00A94D7D">
      <w:pPr>
        <w:pStyle w:val="Prrafodelista"/>
        <w:numPr>
          <w:ilvl w:val="0"/>
          <w:numId w:val="48"/>
        </w:numPr>
        <w:ind w:left="1418" w:hanging="283"/>
        <w:contextualSpacing w:val="0"/>
        <w:jc w:val="both"/>
        <w:rPr>
          <w:rFonts w:asciiTheme="minorHAnsi" w:hAnsiTheme="minorHAnsi" w:cstheme="minorHAnsi"/>
        </w:rPr>
      </w:pPr>
      <w:r w:rsidRPr="00A94D7D">
        <w:rPr>
          <w:rFonts w:asciiTheme="minorHAnsi" w:hAnsiTheme="minorHAnsi" w:cstheme="minorHAnsi"/>
        </w:rPr>
        <w:t>Recepción / admisión de hospitalización (Vigencia de Derechos).</w:t>
      </w:r>
    </w:p>
    <w:p w14:paraId="7217D3AB" w14:textId="77777777" w:rsidR="00A94D7D" w:rsidRPr="00A94D7D" w:rsidRDefault="00A94D7D" w:rsidP="00A94D7D">
      <w:pPr>
        <w:pStyle w:val="Prrafodelista"/>
        <w:numPr>
          <w:ilvl w:val="0"/>
          <w:numId w:val="48"/>
        </w:numPr>
        <w:ind w:left="1418" w:hanging="283"/>
        <w:contextualSpacing w:val="0"/>
        <w:jc w:val="both"/>
        <w:rPr>
          <w:rFonts w:asciiTheme="minorHAnsi" w:hAnsiTheme="minorHAnsi" w:cstheme="minorHAnsi"/>
        </w:rPr>
      </w:pPr>
      <w:r w:rsidRPr="00A94D7D">
        <w:rPr>
          <w:rFonts w:asciiTheme="minorHAnsi" w:hAnsiTheme="minorHAnsi" w:cstheme="minorHAnsi"/>
        </w:rPr>
        <w:t>Proceso de Atención Médica en emergencias.</w:t>
      </w:r>
    </w:p>
    <w:p w14:paraId="17204621" w14:textId="77777777" w:rsidR="00A94D7D" w:rsidRPr="00A94D7D" w:rsidRDefault="00A94D7D" w:rsidP="00A94D7D">
      <w:pPr>
        <w:pStyle w:val="Prrafodelista"/>
        <w:numPr>
          <w:ilvl w:val="0"/>
          <w:numId w:val="47"/>
        </w:numPr>
        <w:ind w:left="1418" w:hanging="283"/>
        <w:contextualSpacing w:val="0"/>
        <w:jc w:val="both"/>
        <w:rPr>
          <w:rFonts w:asciiTheme="minorHAnsi" w:hAnsiTheme="minorHAnsi" w:cstheme="minorHAnsi"/>
        </w:rPr>
      </w:pPr>
      <w:r w:rsidRPr="00A94D7D">
        <w:rPr>
          <w:rFonts w:asciiTheme="minorHAnsi" w:hAnsiTheme="minorHAnsi" w:cstheme="minorHAnsi"/>
        </w:rPr>
        <w:t xml:space="preserve">Proceso de Atención al Paciente Internado (Médica, Enfermería, Farmacia y Nutrición). </w:t>
      </w:r>
    </w:p>
    <w:p w14:paraId="4C2F0EF8" w14:textId="77777777" w:rsidR="00A94D7D" w:rsidRPr="00A94D7D" w:rsidRDefault="00A94D7D" w:rsidP="00A94D7D">
      <w:pPr>
        <w:pStyle w:val="Prrafodelista"/>
        <w:numPr>
          <w:ilvl w:val="0"/>
          <w:numId w:val="48"/>
        </w:numPr>
        <w:ind w:left="1418" w:hanging="283"/>
        <w:contextualSpacing w:val="0"/>
        <w:jc w:val="both"/>
        <w:rPr>
          <w:rFonts w:asciiTheme="minorHAnsi" w:hAnsiTheme="minorHAnsi" w:cstheme="minorHAnsi"/>
        </w:rPr>
      </w:pPr>
      <w:r w:rsidRPr="00A94D7D">
        <w:rPr>
          <w:rFonts w:asciiTheme="minorHAnsi" w:hAnsiTheme="minorHAnsi" w:cstheme="minorHAnsi"/>
        </w:rPr>
        <w:t>Infraestructura y hotelería.</w:t>
      </w:r>
    </w:p>
    <w:p w14:paraId="445E15A9" w14:textId="77777777" w:rsidR="00A94D7D" w:rsidRPr="00A94D7D" w:rsidRDefault="00A94D7D" w:rsidP="00A94D7D">
      <w:pPr>
        <w:pStyle w:val="Prrafodelista"/>
        <w:numPr>
          <w:ilvl w:val="0"/>
          <w:numId w:val="50"/>
        </w:numPr>
        <w:ind w:left="1134" w:hanging="338"/>
        <w:contextualSpacing w:val="0"/>
        <w:jc w:val="both"/>
        <w:rPr>
          <w:rFonts w:asciiTheme="minorHAnsi" w:hAnsiTheme="minorHAnsi" w:cstheme="minorHAnsi"/>
        </w:rPr>
      </w:pPr>
      <w:r w:rsidRPr="00A94D7D">
        <w:rPr>
          <w:rFonts w:asciiTheme="minorHAnsi" w:hAnsiTheme="minorHAnsi" w:cstheme="minorHAnsi"/>
        </w:rPr>
        <w:t>Servicios auxiliares o estudios de apoyo al diagnóstico:</w:t>
      </w:r>
    </w:p>
    <w:p w14:paraId="6871DEDE" w14:textId="77777777" w:rsidR="00A94D7D" w:rsidRPr="00A94D7D" w:rsidRDefault="00A94D7D" w:rsidP="00A94D7D">
      <w:pPr>
        <w:pStyle w:val="Prrafodelista"/>
        <w:numPr>
          <w:ilvl w:val="0"/>
          <w:numId w:val="49"/>
        </w:numPr>
        <w:ind w:left="1418" w:hanging="283"/>
        <w:contextualSpacing w:val="0"/>
        <w:jc w:val="both"/>
        <w:rPr>
          <w:rFonts w:asciiTheme="minorHAnsi" w:hAnsiTheme="minorHAnsi" w:cstheme="minorHAnsi"/>
        </w:rPr>
      </w:pPr>
      <w:r w:rsidRPr="00A94D7D">
        <w:rPr>
          <w:rFonts w:asciiTheme="minorHAnsi" w:hAnsiTheme="minorHAnsi" w:cstheme="minorHAnsi"/>
        </w:rPr>
        <w:t>Laboratorio.</w:t>
      </w:r>
    </w:p>
    <w:p w14:paraId="737FC8C1" w14:textId="77777777" w:rsidR="00A94D7D" w:rsidRPr="00A94D7D" w:rsidRDefault="00A94D7D" w:rsidP="00A94D7D">
      <w:pPr>
        <w:pStyle w:val="Prrafodelista"/>
        <w:numPr>
          <w:ilvl w:val="0"/>
          <w:numId w:val="49"/>
        </w:numPr>
        <w:ind w:left="1418" w:hanging="283"/>
        <w:contextualSpacing w:val="0"/>
        <w:jc w:val="both"/>
        <w:rPr>
          <w:rFonts w:asciiTheme="minorHAnsi" w:hAnsiTheme="minorHAnsi" w:cstheme="minorHAnsi"/>
        </w:rPr>
      </w:pPr>
      <w:r w:rsidRPr="00A94D7D">
        <w:rPr>
          <w:rFonts w:asciiTheme="minorHAnsi" w:hAnsiTheme="minorHAnsi" w:cstheme="minorHAnsi"/>
        </w:rPr>
        <w:t>Rayos X.</w:t>
      </w:r>
    </w:p>
    <w:p w14:paraId="084599B7" w14:textId="77777777" w:rsidR="00A94D7D" w:rsidRPr="00A94D7D" w:rsidRDefault="00A94D7D" w:rsidP="00A94D7D">
      <w:pPr>
        <w:pStyle w:val="Prrafodelista"/>
        <w:numPr>
          <w:ilvl w:val="0"/>
          <w:numId w:val="49"/>
        </w:numPr>
        <w:ind w:left="1418" w:hanging="283"/>
        <w:contextualSpacing w:val="0"/>
        <w:jc w:val="both"/>
        <w:rPr>
          <w:rFonts w:asciiTheme="minorHAnsi" w:hAnsiTheme="minorHAnsi" w:cstheme="minorHAnsi"/>
        </w:rPr>
      </w:pPr>
      <w:r w:rsidRPr="00A94D7D">
        <w:rPr>
          <w:rFonts w:asciiTheme="minorHAnsi" w:hAnsiTheme="minorHAnsi" w:cstheme="minorHAnsi"/>
        </w:rPr>
        <w:t>Ecografía.</w:t>
      </w:r>
    </w:p>
    <w:p w14:paraId="7126AFDC" w14:textId="77777777" w:rsidR="00A94D7D" w:rsidRPr="00A94D7D" w:rsidRDefault="00A94D7D" w:rsidP="00A94D7D">
      <w:pPr>
        <w:pStyle w:val="Prrafodelista"/>
        <w:numPr>
          <w:ilvl w:val="0"/>
          <w:numId w:val="49"/>
        </w:numPr>
        <w:ind w:left="1418" w:hanging="283"/>
        <w:contextualSpacing w:val="0"/>
        <w:jc w:val="both"/>
        <w:rPr>
          <w:rFonts w:asciiTheme="minorHAnsi" w:hAnsiTheme="minorHAnsi" w:cstheme="minorHAnsi"/>
        </w:rPr>
      </w:pPr>
      <w:r w:rsidRPr="00A94D7D">
        <w:rPr>
          <w:rFonts w:asciiTheme="minorHAnsi" w:hAnsiTheme="minorHAnsi" w:cstheme="minorHAnsi"/>
        </w:rPr>
        <w:t>Otros estudios.</w:t>
      </w:r>
    </w:p>
    <w:p w14:paraId="74357578" w14:textId="77777777" w:rsidR="00A94D7D" w:rsidRPr="00A94D7D" w:rsidRDefault="00A94D7D" w:rsidP="00A94D7D">
      <w:pPr>
        <w:pStyle w:val="Prrafodelista"/>
        <w:numPr>
          <w:ilvl w:val="0"/>
          <w:numId w:val="50"/>
        </w:numPr>
        <w:ind w:left="1134" w:hanging="338"/>
        <w:contextualSpacing w:val="0"/>
        <w:jc w:val="both"/>
        <w:rPr>
          <w:rFonts w:asciiTheme="minorHAnsi" w:hAnsiTheme="minorHAnsi" w:cstheme="minorHAnsi"/>
        </w:rPr>
      </w:pPr>
      <w:r w:rsidRPr="00A94D7D">
        <w:rPr>
          <w:rFonts w:asciiTheme="minorHAnsi" w:hAnsiTheme="minorHAnsi" w:cstheme="minorHAnsi"/>
        </w:rPr>
        <w:t>Imagen institucional.</w:t>
      </w:r>
    </w:p>
    <w:p w14:paraId="41E861D2" w14:textId="77777777" w:rsidR="00A94D7D" w:rsidRPr="00A94D7D" w:rsidRDefault="00A94D7D" w:rsidP="00A94D7D">
      <w:pPr>
        <w:pStyle w:val="Prrafodelista"/>
        <w:numPr>
          <w:ilvl w:val="0"/>
          <w:numId w:val="50"/>
        </w:numPr>
        <w:ind w:left="1134" w:hanging="338"/>
        <w:contextualSpacing w:val="0"/>
        <w:jc w:val="both"/>
        <w:rPr>
          <w:rFonts w:asciiTheme="minorHAnsi" w:hAnsiTheme="minorHAnsi" w:cstheme="minorHAnsi"/>
        </w:rPr>
      </w:pPr>
      <w:r w:rsidRPr="00A94D7D">
        <w:rPr>
          <w:rFonts w:asciiTheme="minorHAnsi" w:hAnsiTheme="minorHAnsi" w:cstheme="minorHAnsi"/>
        </w:rPr>
        <w:t xml:space="preserve">Atención Personal Administrativo Afiliaciones, Recepción, Asistentes de Jefatura Médica, Asistente de </w:t>
      </w:r>
      <w:proofErr w:type="gramStart"/>
      <w:r w:rsidRPr="00A94D7D">
        <w:rPr>
          <w:rFonts w:asciiTheme="minorHAnsi" w:hAnsiTheme="minorHAnsi" w:cstheme="minorHAnsi"/>
        </w:rPr>
        <w:t>Jefe</w:t>
      </w:r>
      <w:proofErr w:type="gramEnd"/>
      <w:r w:rsidRPr="00A94D7D">
        <w:rPr>
          <w:rFonts w:asciiTheme="minorHAnsi" w:hAnsiTheme="minorHAnsi" w:cstheme="minorHAnsi"/>
        </w:rPr>
        <w:t xml:space="preserve"> de Policonsultorio, Asistente de Dirección Médica, Asistente Administrativo de Hospitalización (No limitativo).</w:t>
      </w:r>
    </w:p>
    <w:p w14:paraId="0AFD9E6B" w14:textId="77777777" w:rsidR="00A94D7D" w:rsidRPr="00A94D7D" w:rsidRDefault="00A94D7D" w:rsidP="00A94D7D">
      <w:pPr>
        <w:pStyle w:val="Prrafodelista"/>
        <w:numPr>
          <w:ilvl w:val="0"/>
          <w:numId w:val="50"/>
        </w:numPr>
        <w:ind w:left="1134" w:hanging="338"/>
        <w:contextualSpacing w:val="0"/>
        <w:jc w:val="both"/>
        <w:rPr>
          <w:rFonts w:asciiTheme="minorHAnsi" w:hAnsiTheme="minorHAnsi" w:cstheme="minorHAnsi"/>
        </w:rPr>
      </w:pPr>
    </w:p>
    <w:p w14:paraId="3EB31C47" w14:textId="77777777" w:rsidR="00A94D7D" w:rsidRPr="00A94D7D" w:rsidRDefault="00A94D7D" w:rsidP="00A94D7D">
      <w:pPr>
        <w:pStyle w:val="Prrafodelista"/>
        <w:numPr>
          <w:ilvl w:val="0"/>
          <w:numId w:val="39"/>
        </w:numPr>
        <w:ind w:left="426" w:hanging="426"/>
        <w:contextualSpacing w:val="0"/>
        <w:jc w:val="both"/>
        <w:rPr>
          <w:rFonts w:asciiTheme="minorHAnsi" w:hAnsiTheme="minorHAnsi" w:cstheme="minorHAnsi"/>
          <w:b/>
        </w:rPr>
      </w:pPr>
      <w:r w:rsidRPr="00A94D7D">
        <w:rPr>
          <w:rFonts w:asciiTheme="minorHAnsi" w:hAnsiTheme="minorHAnsi" w:cstheme="minorHAnsi"/>
          <w:b/>
        </w:rPr>
        <w:t xml:space="preserve">Responsables de supervisión y control </w:t>
      </w:r>
    </w:p>
    <w:p w14:paraId="7850AC7A" w14:textId="77777777" w:rsidR="00A94D7D" w:rsidRPr="00A94D7D" w:rsidRDefault="00A94D7D" w:rsidP="00A94D7D">
      <w:pPr>
        <w:pStyle w:val="Prrafodelista"/>
        <w:ind w:left="426"/>
        <w:contextualSpacing w:val="0"/>
        <w:jc w:val="both"/>
        <w:rPr>
          <w:rFonts w:asciiTheme="minorHAnsi" w:hAnsiTheme="minorHAnsi" w:cstheme="minorHAnsi"/>
          <w:b/>
        </w:rPr>
      </w:pPr>
    </w:p>
    <w:p w14:paraId="49F5B89C"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La presente Consultoría debe ser desarrollada en estrecha coordinación con el equipo de contraparte determinado por la CSBP.</w:t>
      </w:r>
    </w:p>
    <w:p w14:paraId="72B80EE9" w14:textId="77777777" w:rsidR="00A94D7D" w:rsidRPr="00A94D7D" w:rsidRDefault="00A94D7D" w:rsidP="00A94D7D">
      <w:pPr>
        <w:jc w:val="both"/>
        <w:rPr>
          <w:rFonts w:asciiTheme="minorHAnsi" w:hAnsiTheme="minorHAnsi" w:cstheme="minorHAnsi"/>
        </w:rPr>
      </w:pPr>
    </w:p>
    <w:p w14:paraId="1A210379"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Todos y cada uno de los entregables deberán tener la verificación y aprobación formal del equipo de contraparte de la CSBP.</w:t>
      </w:r>
    </w:p>
    <w:p w14:paraId="7F8EF220" w14:textId="77777777" w:rsidR="00A94D7D" w:rsidRPr="00A94D7D" w:rsidRDefault="00A94D7D" w:rsidP="00A94D7D">
      <w:pPr>
        <w:ind w:left="425"/>
        <w:jc w:val="both"/>
        <w:rPr>
          <w:rFonts w:asciiTheme="minorHAnsi" w:hAnsiTheme="minorHAnsi" w:cstheme="minorHAnsi"/>
        </w:rPr>
      </w:pPr>
    </w:p>
    <w:p w14:paraId="29EBA62B" w14:textId="77777777" w:rsidR="00A94D7D" w:rsidRPr="00A94D7D" w:rsidRDefault="00A94D7D" w:rsidP="00A94D7D">
      <w:pPr>
        <w:pStyle w:val="Prrafodelista"/>
        <w:numPr>
          <w:ilvl w:val="0"/>
          <w:numId w:val="39"/>
        </w:numPr>
        <w:ind w:left="425" w:hanging="425"/>
        <w:contextualSpacing w:val="0"/>
        <w:jc w:val="both"/>
        <w:rPr>
          <w:rFonts w:asciiTheme="minorHAnsi" w:hAnsiTheme="minorHAnsi" w:cstheme="minorHAnsi"/>
          <w:b/>
        </w:rPr>
      </w:pPr>
      <w:r w:rsidRPr="00A94D7D">
        <w:rPr>
          <w:rFonts w:asciiTheme="minorHAnsi" w:hAnsiTheme="minorHAnsi" w:cstheme="minorHAnsi"/>
          <w:b/>
        </w:rPr>
        <w:t>Perfil de los proponentes a la presente consultoría</w:t>
      </w:r>
    </w:p>
    <w:p w14:paraId="505292DE" w14:textId="77777777" w:rsidR="00A94D7D" w:rsidRPr="00A94D7D" w:rsidRDefault="00A94D7D" w:rsidP="00A94D7D">
      <w:pPr>
        <w:pStyle w:val="Prrafodelista"/>
        <w:ind w:left="425"/>
        <w:contextualSpacing w:val="0"/>
        <w:jc w:val="both"/>
        <w:rPr>
          <w:rFonts w:asciiTheme="minorHAnsi" w:hAnsiTheme="minorHAnsi" w:cstheme="minorHAnsi"/>
          <w:b/>
        </w:rPr>
      </w:pPr>
    </w:p>
    <w:p w14:paraId="0AD920EC" w14:textId="77777777" w:rsidR="00A94D7D" w:rsidRPr="00A94D7D" w:rsidRDefault="00A94D7D" w:rsidP="00A94D7D">
      <w:pPr>
        <w:pStyle w:val="Prrafodelista"/>
        <w:ind w:left="0"/>
        <w:contextualSpacing w:val="0"/>
        <w:jc w:val="both"/>
        <w:rPr>
          <w:rFonts w:asciiTheme="minorHAnsi" w:hAnsiTheme="minorHAnsi" w:cstheme="minorHAnsi"/>
          <w:lang w:val="es-ES_tradnl"/>
        </w:rPr>
      </w:pPr>
      <w:r w:rsidRPr="00A94D7D">
        <w:rPr>
          <w:rFonts w:asciiTheme="minorHAnsi" w:hAnsiTheme="minorHAnsi" w:cstheme="minorHAnsi"/>
          <w:lang w:val="es-ES_tradnl"/>
        </w:rPr>
        <w:t xml:space="preserve">La consultoría debe llevarse a cabo por una empresa especializada, que cumpla con los siguientes requisitos mínimos: </w:t>
      </w:r>
    </w:p>
    <w:p w14:paraId="46D0C225" w14:textId="77777777" w:rsidR="00A94D7D" w:rsidRPr="00A94D7D" w:rsidRDefault="00A94D7D" w:rsidP="00A94D7D">
      <w:pPr>
        <w:pStyle w:val="Prrafodelista"/>
        <w:ind w:left="425"/>
        <w:contextualSpacing w:val="0"/>
        <w:jc w:val="both"/>
        <w:rPr>
          <w:rFonts w:asciiTheme="minorHAnsi" w:hAnsiTheme="minorHAnsi" w:cstheme="minorHAnsi"/>
          <w:lang w:val="es-ES_tradnl"/>
        </w:rPr>
      </w:pPr>
    </w:p>
    <w:p w14:paraId="51B4D910" w14:textId="77777777" w:rsidR="00A94D7D" w:rsidRPr="00A94D7D" w:rsidRDefault="00A94D7D" w:rsidP="00A94D7D">
      <w:pPr>
        <w:pStyle w:val="Prrafodelista"/>
        <w:ind w:left="425"/>
        <w:contextualSpacing w:val="0"/>
        <w:jc w:val="both"/>
        <w:rPr>
          <w:rFonts w:asciiTheme="minorHAnsi" w:hAnsiTheme="minorHAnsi" w:cstheme="minorHAnsi"/>
          <w:b/>
        </w:rPr>
      </w:pPr>
      <w:r w:rsidRPr="00A94D7D">
        <w:rPr>
          <w:rFonts w:asciiTheme="minorHAnsi" w:hAnsiTheme="minorHAnsi" w:cstheme="minorHAnsi"/>
          <w:b/>
        </w:rPr>
        <w:t>Perfil de la empresa especializada</w:t>
      </w:r>
    </w:p>
    <w:p w14:paraId="21F80990" w14:textId="77777777" w:rsidR="00A94D7D" w:rsidRPr="00A94D7D" w:rsidRDefault="00A94D7D" w:rsidP="00A94D7D">
      <w:pPr>
        <w:pStyle w:val="Prrafodelista"/>
        <w:ind w:left="425"/>
        <w:contextualSpacing w:val="0"/>
        <w:jc w:val="both"/>
        <w:rPr>
          <w:rFonts w:asciiTheme="minorHAnsi" w:hAnsiTheme="minorHAnsi" w:cstheme="minorHAnsi"/>
          <w:b/>
        </w:rPr>
      </w:pPr>
    </w:p>
    <w:p w14:paraId="4393AF7B" w14:textId="77777777" w:rsidR="00A94D7D" w:rsidRPr="00A94D7D" w:rsidRDefault="00A94D7D" w:rsidP="00A94D7D">
      <w:pPr>
        <w:pStyle w:val="Prrafodelista"/>
        <w:numPr>
          <w:ilvl w:val="0"/>
          <w:numId w:val="42"/>
        </w:numPr>
        <w:ind w:left="709" w:hanging="283"/>
        <w:contextualSpacing w:val="0"/>
        <w:jc w:val="both"/>
        <w:rPr>
          <w:rFonts w:asciiTheme="minorHAnsi" w:hAnsiTheme="minorHAnsi" w:cstheme="minorHAnsi"/>
        </w:rPr>
      </w:pPr>
      <w:r w:rsidRPr="00A94D7D">
        <w:rPr>
          <w:rFonts w:asciiTheme="minorHAnsi" w:hAnsiTheme="minorHAnsi" w:cstheme="minorHAnsi"/>
        </w:rPr>
        <w:t xml:space="preserve">Empresa legalmente establecida, especializada en el desarrollo de estudios de satisfacción de clientes, estudios de opinión, encuestas, investigación de mercado o similares. </w:t>
      </w:r>
    </w:p>
    <w:p w14:paraId="13BFD72E" w14:textId="77777777" w:rsidR="00A94D7D" w:rsidRPr="00A94D7D" w:rsidRDefault="00A94D7D" w:rsidP="00A94D7D">
      <w:pPr>
        <w:pStyle w:val="Prrafodelista"/>
        <w:ind w:left="426"/>
        <w:contextualSpacing w:val="0"/>
        <w:jc w:val="both"/>
        <w:rPr>
          <w:rFonts w:asciiTheme="minorHAnsi" w:hAnsiTheme="minorHAnsi" w:cstheme="minorHAnsi"/>
        </w:rPr>
      </w:pPr>
    </w:p>
    <w:p w14:paraId="41AEBCDA" w14:textId="77777777" w:rsidR="00A94D7D" w:rsidRPr="00A94D7D" w:rsidRDefault="00A94D7D" w:rsidP="00A94D7D">
      <w:pPr>
        <w:pStyle w:val="Prrafodelista"/>
        <w:numPr>
          <w:ilvl w:val="0"/>
          <w:numId w:val="42"/>
        </w:numPr>
        <w:ind w:left="709" w:hanging="283"/>
        <w:contextualSpacing w:val="0"/>
        <w:jc w:val="both"/>
        <w:rPr>
          <w:rFonts w:asciiTheme="minorHAnsi" w:hAnsiTheme="minorHAnsi" w:cstheme="minorHAnsi"/>
        </w:rPr>
      </w:pPr>
      <w:r w:rsidRPr="00A94D7D">
        <w:rPr>
          <w:rFonts w:asciiTheme="minorHAnsi" w:hAnsiTheme="minorHAnsi" w:cstheme="minorHAnsi"/>
        </w:rPr>
        <w:lastRenderedPageBreak/>
        <w:t>Debe contar con experiencia verificable de por lo menos 3 años en el desarrollo de estudios de satisfacción de clientes, aplicación de encuestas, estudios de opinión, investigación de mercados o similares. Se valorará experiencia en el sector salud.</w:t>
      </w:r>
    </w:p>
    <w:p w14:paraId="678FD96D" w14:textId="77777777" w:rsidR="00A94D7D" w:rsidRPr="00A94D7D" w:rsidRDefault="00A94D7D" w:rsidP="00A94D7D">
      <w:pPr>
        <w:pStyle w:val="Prrafodelista"/>
        <w:ind w:left="709"/>
        <w:contextualSpacing w:val="0"/>
        <w:jc w:val="both"/>
        <w:rPr>
          <w:rFonts w:asciiTheme="minorHAnsi" w:hAnsiTheme="minorHAnsi" w:cstheme="minorHAnsi"/>
        </w:rPr>
      </w:pPr>
    </w:p>
    <w:p w14:paraId="14950976" w14:textId="77777777" w:rsidR="00A94D7D" w:rsidRPr="00A94D7D" w:rsidRDefault="00A94D7D" w:rsidP="00A94D7D">
      <w:pPr>
        <w:pStyle w:val="Prrafodelista"/>
        <w:numPr>
          <w:ilvl w:val="0"/>
          <w:numId w:val="42"/>
        </w:numPr>
        <w:ind w:left="709" w:hanging="283"/>
        <w:contextualSpacing w:val="0"/>
        <w:jc w:val="both"/>
        <w:rPr>
          <w:rFonts w:asciiTheme="minorHAnsi" w:hAnsiTheme="minorHAnsi" w:cstheme="minorHAnsi"/>
        </w:rPr>
      </w:pPr>
      <w:r w:rsidRPr="00A94D7D">
        <w:rPr>
          <w:rFonts w:asciiTheme="minorHAnsi" w:hAnsiTheme="minorHAnsi" w:cstheme="minorHAnsi"/>
        </w:rPr>
        <w:t xml:space="preserve">Formación, conocimiento técnico y experiencia del responsable, jefe de campo o director general de la investigación o Consultoría (Hoja de Vida Documentada). </w:t>
      </w:r>
    </w:p>
    <w:p w14:paraId="3498A5B2" w14:textId="77777777" w:rsidR="00A94D7D" w:rsidRPr="00A94D7D" w:rsidRDefault="00A94D7D" w:rsidP="00A94D7D">
      <w:pPr>
        <w:jc w:val="both"/>
        <w:rPr>
          <w:rFonts w:asciiTheme="minorHAnsi" w:hAnsiTheme="minorHAnsi" w:cstheme="minorHAnsi"/>
        </w:rPr>
      </w:pPr>
    </w:p>
    <w:p w14:paraId="5F196F7C" w14:textId="77777777" w:rsidR="00A94D7D" w:rsidRPr="00A94D7D" w:rsidRDefault="00A94D7D" w:rsidP="00A94D7D">
      <w:pPr>
        <w:pStyle w:val="Prrafodelista"/>
        <w:numPr>
          <w:ilvl w:val="0"/>
          <w:numId w:val="39"/>
        </w:numPr>
        <w:ind w:left="426" w:hanging="426"/>
        <w:contextualSpacing w:val="0"/>
        <w:jc w:val="both"/>
        <w:rPr>
          <w:rFonts w:asciiTheme="minorHAnsi" w:hAnsiTheme="minorHAnsi" w:cstheme="minorHAnsi"/>
          <w:b/>
        </w:rPr>
      </w:pPr>
      <w:r w:rsidRPr="00A94D7D">
        <w:rPr>
          <w:rFonts w:asciiTheme="minorHAnsi" w:hAnsiTheme="minorHAnsi" w:cstheme="minorHAnsi"/>
          <w:b/>
        </w:rPr>
        <w:t>Propiedad intelectual y confidencialidad de la información</w:t>
      </w:r>
    </w:p>
    <w:p w14:paraId="6DD6CF5F" w14:textId="77777777" w:rsidR="00A94D7D" w:rsidRPr="00A94D7D" w:rsidRDefault="00A94D7D" w:rsidP="00A94D7D">
      <w:pPr>
        <w:ind w:left="425"/>
        <w:jc w:val="both"/>
        <w:rPr>
          <w:rFonts w:asciiTheme="minorHAnsi" w:hAnsiTheme="minorHAnsi" w:cstheme="minorHAnsi"/>
        </w:rPr>
      </w:pPr>
    </w:p>
    <w:p w14:paraId="64DE5BDB"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Los derechos de propiedad intelectual producto de la Consultoría se constituyen en propiedad exclusiva de la CSBP, así como el material sin editar; una vez culmine el plazo del contrato, las imágenes y archivos deberán pasar a formar parte de los archivos de la CSBP, para lo cual el Consultor cumplirá con entregar junto a al Informe Final las memorias externas en la que se incluirá todo el material</w:t>
      </w:r>
    </w:p>
    <w:p w14:paraId="4176D393" w14:textId="77777777" w:rsidR="00A94D7D" w:rsidRPr="00A94D7D" w:rsidRDefault="00A94D7D" w:rsidP="00A94D7D">
      <w:pPr>
        <w:jc w:val="both"/>
        <w:rPr>
          <w:rFonts w:asciiTheme="minorHAnsi" w:hAnsiTheme="minorHAnsi" w:cstheme="minorHAnsi"/>
        </w:rPr>
      </w:pPr>
    </w:p>
    <w:p w14:paraId="069F8147"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Se establece la confidencialidad sobre la información a la cual tenga acceso la Empresa Consultora y todos los profesionales que accedan, generen o procesen información de la CSBP, no solo durante el periodo de duración de la Consultoría, sino con posterioridad a la misma.</w:t>
      </w:r>
    </w:p>
    <w:p w14:paraId="302F3039" w14:textId="77777777" w:rsidR="00A94D7D" w:rsidRPr="00A94D7D" w:rsidRDefault="00A94D7D" w:rsidP="00A94D7D">
      <w:pPr>
        <w:jc w:val="both"/>
        <w:rPr>
          <w:rFonts w:asciiTheme="minorHAnsi" w:hAnsiTheme="minorHAnsi" w:cstheme="minorHAnsi"/>
        </w:rPr>
      </w:pPr>
    </w:p>
    <w:p w14:paraId="1D59D3B9" w14:textId="77777777" w:rsidR="00A94D7D" w:rsidRPr="00A94D7D" w:rsidRDefault="00A94D7D" w:rsidP="00A94D7D">
      <w:pPr>
        <w:pStyle w:val="Prrafodelista"/>
        <w:numPr>
          <w:ilvl w:val="0"/>
          <w:numId w:val="39"/>
        </w:numPr>
        <w:ind w:left="426" w:hanging="426"/>
        <w:contextualSpacing w:val="0"/>
        <w:jc w:val="both"/>
        <w:rPr>
          <w:rFonts w:asciiTheme="minorHAnsi" w:hAnsiTheme="minorHAnsi" w:cstheme="minorHAnsi"/>
          <w:b/>
        </w:rPr>
      </w:pPr>
      <w:r w:rsidRPr="00A94D7D">
        <w:rPr>
          <w:rFonts w:asciiTheme="minorHAnsi" w:hAnsiTheme="minorHAnsi" w:cstheme="minorHAnsi"/>
          <w:b/>
        </w:rPr>
        <w:t>Plazo de entrega de los productos</w:t>
      </w:r>
    </w:p>
    <w:p w14:paraId="1A1C31F5" w14:textId="77777777" w:rsidR="00A94D7D" w:rsidRPr="00A94D7D" w:rsidRDefault="00A94D7D" w:rsidP="00A94D7D">
      <w:pPr>
        <w:pStyle w:val="Prrafodelista"/>
        <w:ind w:left="426"/>
        <w:contextualSpacing w:val="0"/>
        <w:jc w:val="both"/>
        <w:rPr>
          <w:rFonts w:asciiTheme="minorHAnsi" w:hAnsiTheme="minorHAnsi" w:cstheme="minorHAnsi"/>
          <w:b/>
        </w:rPr>
      </w:pPr>
    </w:p>
    <w:p w14:paraId="46B53E00" w14:textId="77777777" w:rsidR="00A94D7D" w:rsidRPr="00A94D7D" w:rsidRDefault="00A94D7D" w:rsidP="00A94D7D">
      <w:pPr>
        <w:jc w:val="both"/>
        <w:rPr>
          <w:rFonts w:asciiTheme="minorHAnsi" w:hAnsiTheme="minorHAnsi" w:cstheme="minorHAnsi"/>
        </w:rPr>
      </w:pPr>
      <w:bookmarkStart w:id="1" w:name="_Hlk110330537"/>
      <w:r w:rsidRPr="00A94D7D">
        <w:rPr>
          <w:rFonts w:asciiTheme="minorHAnsi" w:hAnsiTheme="minorHAnsi" w:cstheme="minorHAnsi"/>
        </w:rPr>
        <w:t>El plazo para la entrega de los productos finales de la consultoría es de hasta noventa (90) días calendario, computables a partir de la orden de proceder documento formal emitido por la CSBP</w:t>
      </w:r>
      <w:bookmarkEnd w:id="1"/>
      <w:r w:rsidRPr="00A94D7D">
        <w:rPr>
          <w:rFonts w:asciiTheme="minorHAnsi" w:hAnsiTheme="minorHAnsi" w:cstheme="minorHAnsi"/>
        </w:rPr>
        <w:t>.</w:t>
      </w:r>
    </w:p>
    <w:p w14:paraId="3218501B" w14:textId="77777777" w:rsidR="00A94D7D" w:rsidRPr="00A94D7D" w:rsidRDefault="00A94D7D" w:rsidP="00A94D7D">
      <w:pPr>
        <w:jc w:val="both"/>
        <w:rPr>
          <w:rFonts w:asciiTheme="minorHAnsi" w:hAnsiTheme="minorHAnsi" w:cstheme="minorHAnsi"/>
        </w:rPr>
      </w:pPr>
    </w:p>
    <w:p w14:paraId="69C5E7EF" w14:textId="77777777" w:rsidR="00A94D7D" w:rsidRPr="00A94D7D" w:rsidRDefault="00A94D7D" w:rsidP="00A94D7D">
      <w:pPr>
        <w:pStyle w:val="Prrafodelista"/>
        <w:numPr>
          <w:ilvl w:val="0"/>
          <w:numId w:val="39"/>
        </w:numPr>
        <w:ind w:left="426" w:hanging="426"/>
        <w:contextualSpacing w:val="0"/>
        <w:jc w:val="both"/>
        <w:rPr>
          <w:rFonts w:asciiTheme="minorHAnsi" w:hAnsiTheme="minorHAnsi" w:cstheme="minorHAnsi"/>
          <w:b/>
        </w:rPr>
      </w:pPr>
      <w:r w:rsidRPr="00A94D7D">
        <w:rPr>
          <w:rFonts w:asciiTheme="minorHAnsi" w:hAnsiTheme="minorHAnsi" w:cstheme="minorHAnsi"/>
          <w:b/>
        </w:rPr>
        <w:t>Lugar de Trabajo</w:t>
      </w:r>
    </w:p>
    <w:p w14:paraId="685FAAA4" w14:textId="77777777" w:rsidR="00A94D7D" w:rsidRPr="00A94D7D" w:rsidRDefault="00A94D7D" w:rsidP="00A94D7D">
      <w:pPr>
        <w:pStyle w:val="Prrafodelista"/>
        <w:ind w:left="426"/>
        <w:contextualSpacing w:val="0"/>
        <w:jc w:val="both"/>
        <w:rPr>
          <w:rFonts w:asciiTheme="minorHAnsi" w:hAnsiTheme="minorHAnsi" w:cstheme="minorHAnsi"/>
          <w:b/>
        </w:rPr>
      </w:pPr>
    </w:p>
    <w:p w14:paraId="39224838"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 xml:space="preserve">La Consultoría será realizada en las Regionales donde presta servicios la CSBP (La Paz, Santa Cruz, Cochabamba, Tarija, Chuquisaca, Oruro, Potosí, Trinidad, Pando), bajo la modalidad de “Consultoría por Producto” </w:t>
      </w:r>
    </w:p>
    <w:p w14:paraId="733962BC" w14:textId="77777777" w:rsidR="00A94D7D" w:rsidRPr="00A94D7D" w:rsidRDefault="00A94D7D" w:rsidP="00A94D7D">
      <w:pPr>
        <w:jc w:val="both"/>
        <w:rPr>
          <w:rFonts w:asciiTheme="minorHAnsi" w:hAnsiTheme="minorHAnsi" w:cstheme="minorHAnsi"/>
        </w:rPr>
      </w:pPr>
    </w:p>
    <w:p w14:paraId="7B8DB0B1" w14:textId="77777777" w:rsidR="00A94D7D" w:rsidRPr="00A94D7D" w:rsidRDefault="00A94D7D" w:rsidP="00A94D7D">
      <w:pPr>
        <w:jc w:val="both"/>
        <w:rPr>
          <w:rFonts w:asciiTheme="minorHAnsi" w:hAnsiTheme="minorHAnsi" w:cstheme="minorHAnsi"/>
        </w:rPr>
      </w:pPr>
    </w:p>
    <w:p w14:paraId="05C073CF" w14:textId="77777777" w:rsidR="00A94D7D" w:rsidRPr="00A94D7D" w:rsidRDefault="00A94D7D" w:rsidP="00A94D7D">
      <w:pPr>
        <w:pStyle w:val="Prrafodelista"/>
        <w:numPr>
          <w:ilvl w:val="0"/>
          <w:numId w:val="39"/>
        </w:numPr>
        <w:ind w:left="426" w:hanging="426"/>
        <w:contextualSpacing w:val="0"/>
        <w:jc w:val="both"/>
        <w:rPr>
          <w:rFonts w:asciiTheme="minorHAnsi" w:hAnsiTheme="minorHAnsi" w:cstheme="minorHAnsi"/>
          <w:b/>
        </w:rPr>
      </w:pPr>
      <w:r w:rsidRPr="00A94D7D">
        <w:rPr>
          <w:rFonts w:asciiTheme="minorHAnsi" w:hAnsiTheme="minorHAnsi" w:cstheme="minorHAnsi"/>
          <w:b/>
        </w:rPr>
        <w:t>Método de selección y adjudicación</w:t>
      </w:r>
    </w:p>
    <w:p w14:paraId="43278944" w14:textId="77777777" w:rsidR="00A94D7D" w:rsidRPr="00A94D7D" w:rsidRDefault="00A94D7D" w:rsidP="00A94D7D">
      <w:pPr>
        <w:jc w:val="both"/>
        <w:rPr>
          <w:rFonts w:asciiTheme="minorHAnsi" w:hAnsiTheme="minorHAnsi" w:cstheme="minorHAnsi"/>
          <w:b/>
        </w:rPr>
      </w:pPr>
    </w:p>
    <w:p w14:paraId="5EC9D0F7" w14:textId="77777777" w:rsidR="00A94D7D" w:rsidRPr="00A94D7D" w:rsidRDefault="00A94D7D" w:rsidP="00A94D7D">
      <w:pPr>
        <w:jc w:val="both"/>
        <w:rPr>
          <w:rFonts w:asciiTheme="minorHAnsi" w:hAnsiTheme="minorHAnsi" w:cstheme="minorHAnsi"/>
          <w:b/>
        </w:rPr>
      </w:pPr>
      <w:r w:rsidRPr="00A94D7D">
        <w:rPr>
          <w:rFonts w:asciiTheme="minorHAnsi" w:hAnsiTheme="minorHAnsi" w:cstheme="minorHAnsi"/>
        </w:rPr>
        <w:t xml:space="preserve">Para el presente proceso de contratación el método de Selección y Adjudicación será el de </w:t>
      </w:r>
      <w:r w:rsidRPr="00A94D7D">
        <w:rPr>
          <w:rFonts w:asciiTheme="minorHAnsi" w:hAnsiTheme="minorHAnsi" w:cstheme="minorHAnsi"/>
          <w:b/>
        </w:rPr>
        <w:t>CALIDAD Y PRECIO.</w:t>
      </w:r>
    </w:p>
    <w:p w14:paraId="7F6276B5" w14:textId="77777777" w:rsidR="00A94D7D" w:rsidRPr="00A94D7D" w:rsidRDefault="00A94D7D" w:rsidP="00A94D7D">
      <w:pPr>
        <w:ind w:left="426"/>
        <w:jc w:val="both"/>
        <w:rPr>
          <w:rFonts w:asciiTheme="minorHAnsi" w:hAnsiTheme="minorHAnsi" w:cstheme="minorHAnsi"/>
        </w:rPr>
      </w:pPr>
    </w:p>
    <w:p w14:paraId="7F70FBEE" w14:textId="77777777" w:rsidR="00A94D7D" w:rsidRPr="00A94D7D" w:rsidRDefault="00A94D7D" w:rsidP="00A94D7D">
      <w:pPr>
        <w:pStyle w:val="Prrafodelista"/>
        <w:numPr>
          <w:ilvl w:val="0"/>
          <w:numId w:val="39"/>
        </w:numPr>
        <w:ind w:left="426" w:hanging="426"/>
        <w:contextualSpacing w:val="0"/>
        <w:jc w:val="both"/>
        <w:rPr>
          <w:rFonts w:asciiTheme="minorHAnsi" w:hAnsiTheme="minorHAnsi" w:cstheme="minorHAnsi"/>
          <w:b/>
        </w:rPr>
      </w:pPr>
      <w:r w:rsidRPr="00A94D7D">
        <w:rPr>
          <w:rFonts w:asciiTheme="minorHAnsi" w:hAnsiTheme="minorHAnsi" w:cstheme="minorHAnsi"/>
          <w:b/>
        </w:rPr>
        <w:t>Forma de adjudicación</w:t>
      </w:r>
    </w:p>
    <w:p w14:paraId="2C7DD52B" w14:textId="77777777" w:rsidR="00A94D7D" w:rsidRPr="00A94D7D" w:rsidRDefault="00A94D7D" w:rsidP="00A94D7D">
      <w:pPr>
        <w:jc w:val="both"/>
        <w:rPr>
          <w:rFonts w:asciiTheme="minorHAnsi" w:hAnsiTheme="minorHAnsi" w:cstheme="minorHAnsi"/>
          <w:b/>
        </w:rPr>
      </w:pPr>
    </w:p>
    <w:p w14:paraId="7267A843" w14:textId="77777777" w:rsidR="00A94D7D" w:rsidRPr="00A94D7D" w:rsidRDefault="00A94D7D" w:rsidP="00A94D7D">
      <w:pPr>
        <w:ind w:left="708" w:hanging="708"/>
        <w:jc w:val="both"/>
        <w:rPr>
          <w:rFonts w:asciiTheme="minorHAnsi" w:hAnsiTheme="minorHAnsi" w:cstheme="minorHAnsi"/>
          <w:b/>
        </w:rPr>
      </w:pPr>
      <w:r w:rsidRPr="00A94D7D">
        <w:rPr>
          <w:rFonts w:asciiTheme="minorHAnsi" w:hAnsiTheme="minorHAnsi" w:cstheme="minorHAnsi"/>
        </w:rPr>
        <w:t xml:space="preserve">La Forma de Adjudicación será </w:t>
      </w:r>
      <w:r w:rsidRPr="00A94D7D">
        <w:rPr>
          <w:rFonts w:asciiTheme="minorHAnsi" w:hAnsiTheme="minorHAnsi" w:cstheme="minorHAnsi"/>
          <w:b/>
        </w:rPr>
        <w:t>POR EL TOTAL.</w:t>
      </w:r>
    </w:p>
    <w:p w14:paraId="0DAF03C9" w14:textId="77777777" w:rsidR="00A94D7D" w:rsidRPr="00A94D7D" w:rsidRDefault="00A94D7D" w:rsidP="00A94D7D">
      <w:pPr>
        <w:ind w:left="426"/>
        <w:jc w:val="both"/>
        <w:rPr>
          <w:rFonts w:asciiTheme="minorHAnsi" w:hAnsiTheme="minorHAnsi" w:cstheme="minorHAnsi"/>
        </w:rPr>
      </w:pPr>
    </w:p>
    <w:p w14:paraId="0E30E9CC" w14:textId="77777777" w:rsidR="00A94D7D" w:rsidRPr="00A94D7D" w:rsidRDefault="00A94D7D" w:rsidP="00A94D7D">
      <w:pPr>
        <w:pStyle w:val="Prrafodelista"/>
        <w:numPr>
          <w:ilvl w:val="0"/>
          <w:numId w:val="39"/>
        </w:numPr>
        <w:ind w:left="426" w:hanging="426"/>
        <w:contextualSpacing w:val="0"/>
        <w:jc w:val="both"/>
        <w:rPr>
          <w:rFonts w:asciiTheme="minorHAnsi" w:hAnsiTheme="minorHAnsi" w:cstheme="minorHAnsi"/>
          <w:b/>
        </w:rPr>
      </w:pPr>
      <w:r w:rsidRPr="00A94D7D">
        <w:rPr>
          <w:rFonts w:asciiTheme="minorHAnsi" w:hAnsiTheme="minorHAnsi" w:cstheme="minorHAnsi"/>
          <w:b/>
        </w:rPr>
        <w:t>Forma de pago</w:t>
      </w:r>
    </w:p>
    <w:p w14:paraId="0585FE4C" w14:textId="77777777" w:rsidR="00A94D7D" w:rsidRPr="00A94D7D" w:rsidRDefault="00A94D7D" w:rsidP="00A94D7D">
      <w:pPr>
        <w:ind w:left="426"/>
        <w:jc w:val="both"/>
        <w:rPr>
          <w:rFonts w:asciiTheme="minorHAnsi" w:hAnsiTheme="minorHAnsi" w:cstheme="minorHAnsi"/>
        </w:rPr>
      </w:pPr>
    </w:p>
    <w:p w14:paraId="00794C28"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100% contra el acta de conformidad del servicio de consultoría emitido por el equipo de contraparte de la CSBP.</w:t>
      </w:r>
    </w:p>
    <w:p w14:paraId="486B43E4" w14:textId="77777777" w:rsidR="00A94D7D" w:rsidRPr="00A94D7D" w:rsidRDefault="00A94D7D" w:rsidP="00A94D7D">
      <w:pPr>
        <w:jc w:val="both"/>
        <w:rPr>
          <w:rFonts w:asciiTheme="minorHAnsi" w:hAnsiTheme="minorHAnsi" w:cstheme="minorHAnsi"/>
        </w:rPr>
      </w:pPr>
    </w:p>
    <w:p w14:paraId="561865DC" w14:textId="77777777" w:rsidR="00A94D7D" w:rsidRPr="00A94D7D" w:rsidRDefault="00A94D7D" w:rsidP="00A94D7D">
      <w:pPr>
        <w:pStyle w:val="Prrafodelista"/>
        <w:numPr>
          <w:ilvl w:val="0"/>
          <w:numId w:val="39"/>
        </w:numPr>
        <w:ind w:left="426" w:hanging="426"/>
        <w:contextualSpacing w:val="0"/>
        <w:jc w:val="both"/>
        <w:rPr>
          <w:rFonts w:asciiTheme="minorHAnsi" w:hAnsiTheme="minorHAnsi" w:cstheme="minorHAnsi"/>
          <w:b/>
        </w:rPr>
      </w:pPr>
      <w:r w:rsidRPr="00A94D7D">
        <w:rPr>
          <w:rFonts w:asciiTheme="minorHAnsi" w:hAnsiTheme="minorHAnsi" w:cstheme="minorHAnsi"/>
          <w:b/>
        </w:rPr>
        <w:t>Criterios de Evaluación</w:t>
      </w:r>
    </w:p>
    <w:tbl>
      <w:tblPr>
        <w:tblStyle w:val="Tablaconcuadrcula"/>
        <w:tblpPr w:leftFromText="141" w:rightFromText="141" w:vertAnchor="text" w:horzAnchor="margin" w:tblpXSpec="center" w:tblpY="6"/>
        <w:tblW w:w="9320" w:type="dxa"/>
        <w:tblLayout w:type="fixed"/>
        <w:tblLook w:val="04A0" w:firstRow="1" w:lastRow="0" w:firstColumn="1" w:lastColumn="0" w:noHBand="0" w:noVBand="1"/>
      </w:tblPr>
      <w:tblGrid>
        <w:gridCol w:w="4780"/>
        <w:gridCol w:w="3081"/>
        <w:gridCol w:w="1459"/>
      </w:tblGrid>
      <w:tr w:rsidR="00A94D7D" w:rsidRPr="00A94D7D" w14:paraId="080756FA" w14:textId="77777777" w:rsidTr="00147311">
        <w:trPr>
          <w:trHeight w:val="197"/>
        </w:trPr>
        <w:tc>
          <w:tcPr>
            <w:tcW w:w="4780" w:type="dxa"/>
            <w:shd w:val="clear" w:color="auto" w:fill="BFBFBF" w:themeFill="background1" w:themeFillShade="BF"/>
          </w:tcPr>
          <w:p w14:paraId="01087AAC" w14:textId="77777777" w:rsidR="00A94D7D" w:rsidRPr="00A94D7D" w:rsidRDefault="00A94D7D" w:rsidP="00147311">
            <w:pPr>
              <w:spacing w:line="276" w:lineRule="auto"/>
              <w:jc w:val="center"/>
              <w:rPr>
                <w:rFonts w:asciiTheme="minorHAnsi" w:hAnsiTheme="minorHAnsi" w:cstheme="minorHAnsi"/>
                <w:b/>
                <w:szCs w:val="21"/>
              </w:rPr>
            </w:pPr>
            <w:bookmarkStart w:id="2" w:name="_Hlk110330396"/>
            <w:r w:rsidRPr="00A94D7D">
              <w:rPr>
                <w:rFonts w:asciiTheme="minorHAnsi" w:hAnsiTheme="minorHAnsi" w:cstheme="minorHAnsi"/>
                <w:b/>
                <w:szCs w:val="21"/>
              </w:rPr>
              <w:t>CRITERIO</w:t>
            </w:r>
          </w:p>
        </w:tc>
        <w:tc>
          <w:tcPr>
            <w:tcW w:w="3081" w:type="dxa"/>
            <w:shd w:val="clear" w:color="auto" w:fill="BFBFBF" w:themeFill="background1" w:themeFillShade="BF"/>
          </w:tcPr>
          <w:p w14:paraId="3D56D27B" w14:textId="77777777" w:rsidR="00A94D7D" w:rsidRPr="00A94D7D" w:rsidRDefault="00A94D7D" w:rsidP="00147311">
            <w:pPr>
              <w:spacing w:line="276" w:lineRule="auto"/>
              <w:jc w:val="center"/>
              <w:rPr>
                <w:rFonts w:asciiTheme="minorHAnsi" w:hAnsiTheme="minorHAnsi" w:cstheme="minorHAnsi"/>
                <w:b/>
                <w:szCs w:val="21"/>
              </w:rPr>
            </w:pPr>
            <w:r w:rsidRPr="00A94D7D">
              <w:rPr>
                <w:rFonts w:asciiTheme="minorHAnsi" w:hAnsiTheme="minorHAnsi" w:cstheme="minorHAnsi"/>
                <w:b/>
                <w:szCs w:val="21"/>
              </w:rPr>
              <w:t>PUNTAJE</w:t>
            </w:r>
          </w:p>
        </w:tc>
        <w:tc>
          <w:tcPr>
            <w:tcW w:w="1459" w:type="dxa"/>
            <w:shd w:val="clear" w:color="auto" w:fill="BFBFBF" w:themeFill="background1" w:themeFillShade="BF"/>
          </w:tcPr>
          <w:p w14:paraId="46D582CA" w14:textId="77777777" w:rsidR="00A94D7D" w:rsidRPr="00A94D7D" w:rsidRDefault="00A94D7D" w:rsidP="00147311">
            <w:pPr>
              <w:spacing w:line="276" w:lineRule="auto"/>
              <w:jc w:val="center"/>
              <w:rPr>
                <w:rFonts w:asciiTheme="minorHAnsi" w:hAnsiTheme="minorHAnsi" w:cstheme="minorHAnsi"/>
                <w:b/>
                <w:szCs w:val="21"/>
              </w:rPr>
            </w:pPr>
            <w:r w:rsidRPr="00A94D7D">
              <w:rPr>
                <w:rFonts w:asciiTheme="minorHAnsi" w:hAnsiTheme="minorHAnsi" w:cstheme="minorHAnsi"/>
                <w:b/>
                <w:szCs w:val="21"/>
              </w:rPr>
              <w:t>TOTAL</w:t>
            </w:r>
          </w:p>
        </w:tc>
      </w:tr>
      <w:tr w:rsidR="00A94D7D" w:rsidRPr="00A94D7D" w14:paraId="7800D829" w14:textId="77777777" w:rsidTr="00147311">
        <w:trPr>
          <w:trHeight w:val="148"/>
        </w:trPr>
        <w:tc>
          <w:tcPr>
            <w:tcW w:w="4780" w:type="dxa"/>
          </w:tcPr>
          <w:p w14:paraId="1CA07543" w14:textId="77777777" w:rsidR="00A94D7D" w:rsidRPr="00A94D7D" w:rsidRDefault="00A94D7D" w:rsidP="00147311">
            <w:pPr>
              <w:rPr>
                <w:rFonts w:asciiTheme="minorHAnsi" w:hAnsiTheme="minorHAnsi" w:cstheme="minorHAnsi"/>
                <w:b/>
                <w:sz w:val="14"/>
                <w:szCs w:val="21"/>
              </w:rPr>
            </w:pPr>
            <w:proofErr w:type="gramStart"/>
            <w:r w:rsidRPr="00A94D7D">
              <w:rPr>
                <w:rFonts w:asciiTheme="minorHAnsi" w:hAnsiTheme="minorHAnsi" w:cstheme="minorHAnsi"/>
                <w:b/>
                <w:sz w:val="14"/>
                <w:szCs w:val="21"/>
              </w:rPr>
              <w:t>Total</w:t>
            </w:r>
            <w:proofErr w:type="gramEnd"/>
            <w:r w:rsidRPr="00A94D7D">
              <w:rPr>
                <w:rFonts w:asciiTheme="minorHAnsi" w:hAnsiTheme="minorHAnsi" w:cstheme="minorHAnsi"/>
                <w:b/>
                <w:sz w:val="14"/>
                <w:szCs w:val="21"/>
              </w:rPr>
              <w:t xml:space="preserve"> Propuesta Técnica:</w:t>
            </w:r>
          </w:p>
        </w:tc>
        <w:tc>
          <w:tcPr>
            <w:tcW w:w="3081" w:type="dxa"/>
          </w:tcPr>
          <w:p w14:paraId="52BF46E8" w14:textId="77777777" w:rsidR="00A94D7D" w:rsidRPr="00A94D7D" w:rsidRDefault="00A94D7D" w:rsidP="00147311">
            <w:pPr>
              <w:jc w:val="center"/>
              <w:rPr>
                <w:rFonts w:asciiTheme="minorHAnsi" w:hAnsiTheme="minorHAnsi" w:cstheme="minorHAnsi"/>
                <w:sz w:val="14"/>
                <w:szCs w:val="21"/>
              </w:rPr>
            </w:pPr>
          </w:p>
        </w:tc>
        <w:tc>
          <w:tcPr>
            <w:tcW w:w="1459" w:type="dxa"/>
          </w:tcPr>
          <w:p w14:paraId="0F101BA2" w14:textId="77777777" w:rsidR="00A94D7D" w:rsidRPr="00A94D7D" w:rsidRDefault="00A94D7D" w:rsidP="00147311">
            <w:pPr>
              <w:jc w:val="center"/>
              <w:rPr>
                <w:rFonts w:asciiTheme="minorHAnsi" w:hAnsiTheme="minorHAnsi" w:cstheme="minorHAnsi"/>
                <w:b/>
                <w:sz w:val="14"/>
                <w:szCs w:val="21"/>
              </w:rPr>
            </w:pPr>
            <w:r w:rsidRPr="00A94D7D">
              <w:rPr>
                <w:rFonts w:asciiTheme="minorHAnsi" w:hAnsiTheme="minorHAnsi" w:cstheme="minorHAnsi"/>
                <w:b/>
                <w:sz w:val="14"/>
                <w:szCs w:val="21"/>
              </w:rPr>
              <w:t>60 pts.</w:t>
            </w:r>
          </w:p>
        </w:tc>
      </w:tr>
      <w:tr w:rsidR="00A94D7D" w:rsidRPr="00A94D7D" w14:paraId="3EE00B56" w14:textId="77777777" w:rsidTr="00147311">
        <w:trPr>
          <w:trHeight w:val="345"/>
        </w:trPr>
        <w:tc>
          <w:tcPr>
            <w:tcW w:w="4780" w:type="dxa"/>
          </w:tcPr>
          <w:p w14:paraId="53719395" w14:textId="77777777" w:rsidR="00A94D7D" w:rsidRPr="00A94D7D" w:rsidRDefault="00A94D7D" w:rsidP="00147311">
            <w:pPr>
              <w:jc w:val="both"/>
              <w:rPr>
                <w:rFonts w:asciiTheme="minorHAnsi" w:hAnsiTheme="minorHAnsi" w:cstheme="minorHAnsi"/>
                <w:sz w:val="14"/>
                <w:szCs w:val="21"/>
              </w:rPr>
            </w:pPr>
            <w:r w:rsidRPr="00A94D7D">
              <w:rPr>
                <w:rFonts w:asciiTheme="minorHAnsi" w:hAnsiTheme="minorHAnsi" w:cstheme="minorHAnsi"/>
                <w:sz w:val="14"/>
                <w:szCs w:val="21"/>
              </w:rPr>
              <w:t>Empresa legalmente establecida, especializada en el desarrollo de estudios de satisfacción de clientes, aplicación de encuestas, estudios de opinión, investigación de mercado o similares.</w:t>
            </w:r>
          </w:p>
        </w:tc>
        <w:tc>
          <w:tcPr>
            <w:tcW w:w="3081" w:type="dxa"/>
            <w:vAlign w:val="center"/>
          </w:tcPr>
          <w:p w14:paraId="47378A2E" w14:textId="77777777" w:rsidR="00A94D7D" w:rsidRPr="00A94D7D" w:rsidRDefault="00A94D7D" w:rsidP="00147311">
            <w:pPr>
              <w:jc w:val="center"/>
              <w:rPr>
                <w:rFonts w:asciiTheme="minorHAnsi" w:hAnsiTheme="minorHAnsi" w:cstheme="minorHAnsi"/>
                <w:sz w:val="14"/>
                <w:szCs w:val="21"/>
              </w:rPr>
            </w:pPr>
            <w:r w:rsidRPr="00A94D7D">
              <w:rPr>
                <w:rFonts w:asciiTheme="minorHAnsi" w:hAnsiTheme="minorHAnsi" w:cstheme="minorHAnsi"/>
                <w:sz w:val="14"/>
                <w:szCs w:val="21"/>
              </w:rPr>
              <w:t>Habilitante</w:t>
            </w:r>
          </w:p>
        </w:tc>
        <w:tc>
          <w:tcPr>
            <w:tcW w:w="1459" w:type="dxa"/>
            <w:vAlign w:val="center"/>
          </w:tcPr>
          <w:p w14:paraId="38BCD264" w14:textId="77777777" w:rsidR="00A94D7D" w:rsidRPr="00A94D7D" w:rsidRDefault="00A94D7D" w:rsidP="00147311">
            <w:pPr>
              <w:jc w:val="center"/>
              <w:rPr>
                <w:rFonts w:asciiTheme="minorHAnsi" w:hAnsiTheme="minorHAnsi" w:cstheme="minorHAnsi"/>
                <w:sz w:val="14"/>
                <w:szCs w:val="21"/>
              </w:rPr>
            </w:pPr>
          </w:p>
        </w:tc>
      </w:tr>
      <w:tr w:rsidR="00A94D7D" w:rsidRPr="00A94D7D" w14:paraId="3BA77182" w14:textId="77777777" w:rsidTr="00147311">
        <w:trPr>
          <w:trHeight w:val="362"/>
        </w:trPr>
        <w:tc>
          <w:tcPr>
            <w:tcW w:w="4780" w:type="dxa"/>
          </w:tcPr>
          <w:p w14:paraId="341FC73F" w14:textId="77777777" w:rsidR="00A94D7D" w:rsidRPr="00A94D7D" w:rsidRDefault="00A94D7D" w:rsidP="00147311">
            <w:pPr>
              <w:jc w:val="both"/>
              <w:rPr>
                <w:rFonts w:asciiTheme="minorHAnsi" w:hAnsiTheme="minorHAnsi" w:cstheme="minorHAnsi"/>
                <w:sz w:val="14"/>
                <w:szCs w:val="21"/>
              </w:rPr>
            </w:pPr>
            <w:r w:rsidRPr="00A94D7D">
              <w:rPr>
                <w:rFonts w:asciiTheme="minorHAnsi" w:hAnsiTheme="minorHAnsi" w:cstheme="minorHAnsi"/>
                <w:sz w:val="14"/>
                <w:szCs w:val="21"/>
              </w:rPr>
              <w:t xml:space="preserve">Empresa que cuente con experiencia verificable en los últimos 3 años en el desarrollo de estudios de satisfacción de clientes, estudios de opinión, </w:t>
            </w:r>
            <w:r w:rsidRPr="00A94D7D">
              <w:rPr>
                <w:rFonts w:asciiTheme="minorHAnsi" w:hAnsiTheme="minorHAnsi" w:cstheme="minorHAnsi"/>
                <w:sz w:val="14"/>
                <w:szCs w:val="21"/>
              </w:rPr>
              <w:lastRenderedPageBreak/>
              <w:t xml:space="preserve">investigación de mercados, o similares, con tamaños de muestra superiores a 1500 encuestas </w:t>
            </w:r>
          </w:p>
        </w:tc>
        <w:tc>
          <w:tcPr>
            <w:tcW w:w="3081" w:type="dxa"/>
            <w:vAlign w:val="center"/>
          </w:tcPr>
          <w:p w14:paraId="422B9008" w14:textId="77777777" w:rsidR="00A94D7D" w:rsidRPr="00A94D7D" w:rsidRDefault="00A94D7D" w:rsidP="00147311">
            <w:pPr>
              <w:rPr>
                <w:rFonts w:asciiTheme="minorHAnsi" w:hAnsiTheme="minorHAnsi" w:cstheme="minorHAnsi"/>
                <w:sz w:val="14"/>
                <w:szCs w:val="21"/>
              </w:rPr>
            </w:pPr>
            <w:r w:rsidRPr="00A94D7D">
              <w:rPr>
                <w:rFonts w:asciiTheme="minorHAnsi" w:hAnsiTheme="minorHAnsi" w:cstheme="minorHAnsi"/>
                <w:sz w:val="14"/>
                <w:szCs w:val="21"/>
              </w:rPr>
              <w:lastRenderedPageBreak/>
              <w:t>Hasta 3 contratos    = 5 pts.</w:t>
            </w:r>
          </w:p>
          <w:p w14:paraId="1C415C13" w14:textId="77777777" w:rsidR="00A94D7D" w:rsidRPr="00A94D7D" w:rsidRDefault="00A94D7D" w:rsidP="00147311">
            <w:pPr>
              <w:ind w:right="-108"/>
              <w:rPr>
                <w:rFonts w:asciiTheme="minorHAnsi" w:hAnsiTheme="minorHAnsi" w:cstheme="minorHAnsi"/>
                <w:sz w:val="14"/>
                <w:szCs w:val="21"/>
              </w:rPr>
            </w:pPr>
            <w:r w:rsidRPr="00A94D7D">
              <w:rPr>
                <w:rFonts w:asciiTheme="minorHAnsi" w:hAnsiTheme="minorHAnsi" w:cstheme="minorHAnsi"/>
                <w:sz w:val="14"/>
                <w:szCs w:val="21"/>
              </w:rPr>
              <w:t>De 4 a 7   contratos = 10 pts.</w:t>
            </w:r>
          </w:p>
          <w:p w14:paraId="1275FE3A" w14:textId="77777777" w:rsidR="00A94D7D" w:rsidRPr="00A94D7D" w:rsidRDefault="00A94D7D" w:rsidP="00147311">
            <w:pPr>
              <w:rPr>
                <w:rFonts w:asciiTheme="minorHAnsi" w:hAnsiTheme="minorHAnsi" w:cstheme="minorHAnsi"/>
                <w:sz w:val="14"/>
                <w:szCs w:val="21"/>
              </w:rPr>
            </w:pPr>
            <w:r w:rsidRPr="00A94D7D">
              <w:rPr>
                <w:rFonts w:asciiTheme="minorHAnsi" w:hAnsiTheme="minorHAnsi" w:cstheme="minorHAnsi"/>
                <w:sz w:val="14"/>
                <w:szCs w:val="21"/>
              </w:rPr>
              <w:lastRenderedPageBreak/>
              <w:t>Más de 7 contratos = 15 pts.</w:t>
            </w:r>
          </w:p>
        </w:tc>
        <w:tc>
          <w:tcPr>
            <w:tcW w:w="1459" w:type="dxa"/>
            <w:vAlign w:val="center"/>
          </w:tcPr>
          <w:p w14:paraId="53A6A8D2" w14:textId="77777777" w:rsidR="00A94D7D" w:rsidRPr="00A94D7D" w:rsidRDefault="00A94D7D" w:rsidP="00147311">
            <w:pPr>
              <w:jc w:val="center"/>
              <w:rPr>
                <w:rFonts w:asciiTheme="minorHAnsi" w:hAnsiTheme="minorHAnsi" w:cstheme="minorHAnsi"/>
                <w:sz w:val="14"/>
                <w:szCs w:val="21"/>
              </w:rPr>
            </w:pPr>
            <w:r w:rsidRPr="00A94D7D">
              <w:rPr>
                <w:rFonts w:asciiTheme="minorHAnsi" w:hAnsiTheme="minorHAnsi" w:cstheme="minorHAnsi"/>
                <w:sz w:val="14"/>
                <w:szCs w:val="21"/>
              </w:rPr>
              <w:lastRenderedPageBreak/>
              <w:t>15</w:t>
            </w:r>
          </w:p>
        </w:tc>
      </w:tr>
      <w:tr w:rsidR="00A94D7D" w:rsidRPr="00A94D7D" w14:paraId="1C474DF5" w14:textId="77777777" w:rsidTr="00147311">
        <w:trPr>
          <w:trHeight w:val="362"/>
        </w:trPr>
        <w:tc>
          <w:tcPr>
            <w:tcW w:w="4780" w:type="dxa"/>
          </w:tcPr>
          <w:p w14:paraId="21BA4D50" w14:textId="77777777" w:rsidR="00A94D7D" w:rsidRPr="00A94D7D" w:rsidRDefault="00A94D7D" w:rsidP="00147311">
            <w:pPr>
              <w:jc w:val="both"/>
              <w:rPr>
                <w:rFonts w:asciiTheme="minorHAnsi" w:hAnsiTheme="minorHAnsi" w:cstheme="minorHAnsi"/>
                <w:b/>
                <w:sz w:val="14"/>
                <w:szCs w:val="21"/>
              </w:rPr>
            </w:pPr>
            <w:r w:rsidRPr="00A94D7D">
              <w:rPr>
                <w:rFonts w:asciiTheme="minorHAnsi" w:hAnsiTheme="minorHAnsi" w:cstheme="minorHAnsi"/>
                <w:b/>
                <w:sz w:val="14"/>
                <w:szCs w:val="21"/>
              </w:rPr>
              <w:t>Experiencia específica verificable</w:t>
            </w:r>
            <w:r w:rsidRPr="00A94D7D">
              <w:rPr>
                <w:rFonts w:asciiTheme="minorHAnsi" w:hAnsiTheme="minorHAnsi" w:cstheme="minorHAnsi"/>
                <w:sz w:val="14"/>
                <w:szCs w:val="21"/>
              </w:rPr>
              <w:t xml:space="preserve"> en el desarrollo de estudios de satisfacción de clientes, estudios de opinión, investigación o similares</w:t>
            </w:r>
            <w:r w:rsidRPr="00A94D7D">
              <w:rPr>
                <w:rFonts w:asciiTheme="minorHAnsi" w:hAnsiTheme="minorHAnsi" w:cstheme="minorHAnsi"/>
                <w:color w:val="FF0000"/>
                <w:sz w:val="14"/>
                <w:szCs w:val="21"/>
              </w:rPr>
              <w:t xml:space="preserve"> </w:t>
            </w:r>
            <w:r w:rsidRPr="00A94D7D">
              <w:rPr>
                <w:rFonts w:asciiTheme="minorHAnsi" w:hAnsiTheme="minorHAnsi" w:cstheme="minorHAnsi"/>
                <w:b/>
                <w:sz w:val="14"/>
                <w:szCs w:val="21"/>
              </w:rPr>
              <w:t>en el sector salud</w:t>
            </w:r>
          </w:p>
        </w:tc>
        <w:tc>
          <w:tcPr>
            <w:tcW w:w="3081" w:type="dxa"/>
            <w:vAlign w:val="center"/>
          </w:tcPr>
          <w:p w14:paraId="0334BBAD" w14:textId="77777777" w:rsidR="00A94D7D" w:rsidRPr="00A94D7D" w:rsidRDefault="00A94D7D" w:rsidP="00147311">
            <w:pPr>
              <w:rPr>
                <w:rFonts w:asciiTheme="minorHAnsi" w:hAnsiTheme="minorHAnsi" w:cstheme="minorHAnsi"/>
                <w:sz w:val="14"/>
                <w:szCs w:val="21"/>
              </w:rPr>
            </w:pPr>
            <w:r w:rsidRPr="00A94D7D">
              <w:rPr>
                <w:rFonts w:asciiTheme="minorHAnsi" w:hAnsiTheme="minorHAnsi" w:cstheme="minorHAnsi"/>
                <w:sz w:val="14"/>
                <w:szCs w:val="21"/>
              </w:rPr>
              <w:t>Un contrato =      5 pts.</w:t>
            </w:r>
          </w:p>
          <w:p w14:paraId="19108583" w14:textId="77777777" w:rsidR="00A94D7D" w:rsidRPr="00A94D7D" w:rsidRDefault="00A94D7D" w:rsidP="00147311">
            <w:pPr>
              <w:rPr>
                <w:rFonts w:asciiTheme="minorHAnsi" w:hAnsiTheme="minorHAnsi" w:cstheme="minorHAnsi"/>
                <w:sz w:val="14"/>
                <w:szCs w:val="21"/>
              </w:rPr>
            </w:pPr>
            <w:r w:rsidRPr="00A94D7D">
              <w:rPr>
                <w:rFonts w:asciiTheme="minorHAnsi" w:hAnsiTheme="minorHAnsi" w:cstheme="minorHAnsi"/>
                <w:sz w:val="14"/>
                <w:szCs w:val="21"/>
              </w:rPr>
              <w:t xml:space="preserve">Dos contratos = 15 pts. </w:t>
            </w:r>
          </w:p>
          <w:p w14:paraId="29DEA5C5" w14:textId="77777777" w:rsidR="00A94D7D" w:rsidRPr="00A94D7D" w:rsidRDefault="00A94D7D" w:rsidP="00147311">
            <w:pPr>
              <w:rPr>
                <w:rFonts w:asciiTheme="minorHAnsi" w:hAnsiTheme="minorHAnsi" w:cstheme="minorHAnsi"/>
                <w:color w:val="FF0000"/>
                <w:sz w:val="14"/>
                <w:szCs w:val="21"/>
              </w:rPr>
            </w:pPr>
            <w:r w:rsidRPr="00A94D7D">
              <w:rPr>
                <w:rFonts w:asciiTheme="minorHAnsi" w:hAnsiTheme="minorHAnsi" w:cstheme="minorHAnsi"/>
                <w:sz w:val="14"/>
                <w:szCs w:val="21"/>
              </w:rPr>
              <w:t>Tres o más contratos =20 pts.</w:t>
            </w:r>
          </w:p>
        </w:tc>
        <w:tc>
          <w:tcPr>
            <w:tcW w:w="1459" w:type="dxa"/>
            <w:vAlign w:val="center"/>
          </w:tcPr>
          <w:p w14:paraId="5D8A435E" w14:textId="77777777" w:rsidR="00A94D7D" w:rsidRPr="00A94D7D" w:rsidRDefault="00A94D7D" w:rsidP="00147311">
            <w:pPr>
              <w:jc w:val="center"/>
              <w:rPr>
                <w:rFonts w:asciiTheme="minorHAnsi" w:hAnsiTheme="minorHAnsi" w:cstheme="minorHAnsi"/>
                <w:sz w:val="14"/>
                <w:szCs w:val="21"/>
              </w:rPr>
            </w:pPr>
            <w:r w:rsidRPr="00A94D7D">
              <w:rPr>
                <w:rFonts w:asciiTheme="minorHAnsi" w:hAnsiTheme="minorHAnsi" w:cstheme="minorHAnsi"/>
                <w:sz w:val="14"/>
                <w:szCs w:val="21"/>
              </w:rPr>
              <w:t>20</w:t>
            </w:r>
          </w:p>
        </w:tc>
      </w:tr>
      <w:tr w:rsidR="00A94D7D" w:rsidRPr="00A94D7D" w14:paraId="62A90B4E" w14:textId="77777777" w:rsidTr="00147311">
        <w:trPr>
          <w:trHeight w:val="247"/>
        </w:trPr>
        <w:tc>
          <w:tcPr>
            <w:tcW w:w="4780" w:type="dxa"/>
          </w:tcPr>
          <w:p w14:paraId="76867D8D" w14:textId="77777777" w:rsidR="00A94D7D" w:rsidRPr="00A94D7D" w:rsidRDefault="00A94D7D" w:rsidP="00147311">
            <w:pPr>
              <w:rPr>
                <w:rFonts w:asciiTheme="minorHAnsi" w:eastAsia="Calibri" w:hAnsiTheme="minorHAnsi" w:cstheme="minorHAnsi"/>
                <w:sz w:val="14"/>
                <w:szCs w:val="21"/>
              </w:rPr>
            </w:pPr>
            <w:r w:rsidRPr="00A94D7D">
              <w:rPr>
                <w:rFonts w:asciiTheme="minorHAnsi" w:eastAsia="Calibri" w:hAnsiTheme="minorHAnsi" w:cstheme="minorHAnsi"/>
                <w:sz w:val="14"/>
                <w:szCs w:val="21"/>
              </w:rPr>
              <w:t>Contenido, metodología y alcance de la propuesta técnica, Plan y Cronograma de Trabajo (desarrollar matriz)</w:t>
            </w:r>
          </w:p>
        </w:tc>
        <w:tc>
          <w:tcPr>
            <w:tcW w:w="3081" w:type="dxa"/>
            <w:vAlign w:val="center"/>
          </w:tcPr>
          <w:p w14:paraId="208B8A5A" w14:textId="77777777" w:rsidR="00A94D7D" w:rsidRPr="00A94D7D" w:rsidRDefault="00A94D7D" w:rsidP="00147311">
            <w:pPr>
              <w:jc w:val="center"/>
              <w:rPr>
                <w:rFonts w:asciiTheme="minorHAnsi" w:hAnsiTheme="minorHAnsi" w:cstheme="minorHAnsi"/>
                <w:color w:val="FF0000"/>
                <w:sz w:val="14"/>
                <w:szCs w:val="21"/>
              </w:rPr>
            </w:pPr>
            <w:r w:rsidRPr="00A94D7D">
              <w:rPr>
                <w:rFonts w:asciiTheme="minorHAnsi" w:hAnsiTheme="minorHAnsi" w:cstheme="minorHAnsi"/>
                <w:sz w:val="14"/>
                <w:szCs w:val="21"/>
              </w:rPr>
              <w:t xml:space="preserve">10 pts. </w:t>
            </w:r>
          </w:p>
        </w:tc>
        <w:tc>
          <w:tcPr>
            <w:tcW w:w="1459" w:type="dxa"/>
            <w:vAlign w:val="center"/>
          </w:tcPr>
          <w:p w14:paraId="2447698D" w14:textId="77777777" w:rsidR="00A94D7D" w:rsidRPr="00A94D7D" w:rsidRDefault="00A94D7D" w:rsidP="00147311">
            <w:pPr>
              <w:jc w:val="center"/>
              <w:rPr>
                <w:rFonts w:asciiTheme="minorHAnsi" w:hAnsiTheme="minorHAnsi" w:cstheme="minorHAnsi"/>
                <w:sz w:val="14"/>
                <w:szCs w:val="21"/>
              </w:rPr>
            </w:pPr>
            <w:r w:rsidRPr="00A94D7D">
              <w:rPr>
                <w:rFonts w:asciiTheme="minorHAnsi" w:hAnsiTheme="minorHAnsi" w:cstheme="minorHAnsi"/>
                <w:sz w:val="14"/>
                <w:szCs w:val="21"/>
              </w:rPr>
              <w:t>10</w:t>
            </w:r>
          </w:p>
        </w:tc>
      </w:tr>
      <w:tr w:rsidR="00A94D7D" w:rsidRPr="00A94D7D" w14:paraId="4BE22541" w14:textId="77777777" w:rsidTr="00147311">
        <w:trPr>
          <w:trHeight w:val="955"/>
        </w:trPr>
        <w:tc>
          <w:tcPr>
            <w:tcW w:w="4780" w:type="dxa"/>
          </w:tcPr>
          <w:p w14:paraId="0A239B50" w14:textId="77777777" w:rsidR="00A94D7D" w:rsidRPr="00A94D7D" w:rsidRDefault="00A94D7D" w:rsidP="00147311">
            <w:pPr>
              <w:jc w:val="both"/>
              <w:rPr>
                <w:rFonts w:asciiTheme="minorHAnsi" w:hAnsiTheme="minorHAnsi" w:cstheme="minorHAnsi"/>
                <w:sz w:val="14"/>
                <w:szCs w:val="21"/>
              </w:rPr>
            </w:pPr>
            <w:r w:rsidRPr="00A94D7D">
              <w:rPr>
                <w:rFonts w:asciiTheme="minorHAnsi" w:hAnsiTheme="minorHAnsi" w:cstheme="minorHAnsi"/>
                <w:sz w:val="14"/>
                <w:szCs w:val="21"/>
              </w:rPr>
              <w:t xml:space="preserve">Conocimiento técnico y experiencia del responsable, jefe de campo o director general de la investigación o Consultoría verificable en Hoja de Vida Documentada  </w:t>
            </w:r>
          </w:p>
          <w:p w14:paraId="1309F5BA" w14:textId="77777777" w:rsidR="00A94D7D" w:rsidRPr="00A94D7D" w:rsidRDefault="00A94D7D" w:rsidP="00147311">
            <w:pPr>
              <w:jc w:val="both"/>
              <w:rPr>
                <w:rFonts w:asciiTheme="minorHAnsi" w:hAnsiTheme="minorHAnsi" w:cstheme="minorHAnsi"/>
                <w:sz w:val="14"/>
                <w:szCs w:val="21"/>
              </w:rPr>
            </w:pPr>
            <w:r w:rsidRPr="00A94D7D">
              <w:rPr>
                <w:rFonts w:asciiTheme="minorHAnsi" w:hAnsiTheme="minorHAnsi" w:cstheme="minorHAnsi"/>
                <w:sz w:val="14"/>
                <w:szCs w:val="21"/>
              </w:rPr>
              <w:t xml:space="preserve">(Al menos tres años de experiencia en estudios de satisfacción de clientes, estudios de opinión, investigación o similares) </w:t>
            </w:r>
          </w:p>
        </w:tc>
        <w:tc>
          <w:tcPr>
            <w:tcW w:w="3081" w:type="dxa"/>
            <w:vAlign w:val="center"/>
          </w:tcPr>
          <w:p w14:paraId="002493C0" w14:textId="77777777" w:rsidR="00A94D7D" w:rsidRPr="00A94D7D" w:rsidRDefault="00A94D7D" w:rsidP="00147311">
            <w:pPr>
              <w:jc w:val="center"/>
              <w:rPr>
                <w:rFonts w:asciiTheme="minorHAnsi" w:hAnsiTheme="minorHAnsi" w:cstheme="minorHAnsi"/>
                <w:b/>
                <w:sz w:val="14"/>
                <w:szCs w:val="21"/>
                <w:u w:val="single"/>
              </w:rPr>
            </w:pPr>
            <w:r w:rsidRPr="00A94D7D">
              <w:rPr>
                <w:rFonts w:asciiTheme="minorHAnsi" w:hAnsiTheme="minorHAnsi" w:cstheme="minorHAnsi"/>
                <w:b/>
                <w:sz w:val="14"/>
                <w:szCs w:val="21"/>
                <w:u w:val="single"/>
              </w:rPr>
              <w:t>Formación = 5 pts.</w:t>
            </w:r>
          </w:p>
          <w:p w14:paraId="1644E28D" w14:textId="77777777" w:rsidR="00A94D7D" w:rsidRPr="00A94D7D" w:rsidRDefault="00A94D7D" w:rsidP="00A94D7D">
            <w:pPr>
              <w:pStyle w:val="Prrafodelista"/>
              <w:numPr>
                <w:ilvl w:val="0"/>
                <w:numId w:val="37"/>
              </w:numPr>
              <w:ind w:left="601" w:hanging="142"/>
              <w:contextualSpacing w:val="0"/>
              <w:jc w:val="both"/>
              <w:rPr>
                <w:rFonts w:asciiTheme="minorHAnsi" w:hAnsiTheme="minorHAnsi" w:cstheme="minorHAnsi"/>
                <w:sz w:val="14"/>
                <w:szCs w:val="21"/>
              </w:rPr>
            </w:pPr>
            <w:r w:rsidRPr="00A94D7D">
              <w:rPr>
                <w:rFonts w:asciiTheme="minorHAnsi" w:hAnsiTheme="minorHAnsi" w:cstheme="minorHAnsi"/>
                <w:sz w:val="14"/>
                <w:szCs w:val="21"/>
              </w:rPr>
              <w:t>Maestría = 5 pts.</w:t>
            </w:r>
          </w:p>
          <w:p w14:paraId="6BB3FEBB" w14:textId="77777777" w:rsidR="00A94D7D" w:rsidRPr="00A94D7D" w:rsidRDefault="00A94D7D" w:rsidP="00A94D7D">
            <w:pPr>
              <w:pStyle w:val="Prrafodelista"/>
              <w:numPr>
                <w:ilvl w:val="0"/>
                <w:numId w:val="37"/>
              </w:numPr>
              <w:ind w:left="601" w:hanging="142"/>
              <w:contextualSpacing w:val="0"/>
              <w:jc w:val="both"/>
              <w:rPr>
                <w:rFonts w:asciiTheme="minorHAnsi" w:hAnsiTheme="minorHAnsi" w:cstheme="minorHAnsi"/>
                <w:sz w:val="14"/>
                <w:szCs w:val="21"/>
              </w:rPr>
            </w:pPr>
            <w:r w:rsidRPr="00A94D7D">
              <w:rPr>
                <w:rFonts w:asciiTheme="minorHAnsi" w:hAnsiTheme="minorHAnsi" w:cstheme="minorHAnsi"/>
                <w:sz w:val="14"/>
                <w:szCs w:val="21"/>
              </w:rPr>
              <w:t>Especialidad = 3 pts.</w:t>
            </w:r>
          </w:p>
          <w:p w14:paraId="73404D63" w14:textId="77777777" w:rsidR="00A94D7D" w:rsidRPr="00A94D7D" w:rsidRDefault="00A94D7D" w:rsidP="00A94D7D">
            <w:pPr>
              <w:pStyle w:val="Prrafodelista"/>
              <w:numPr>
                <w:ilvl w:val="0"/>
                <w:numId w:val="37"/>
              </w:numPr>
              <w:ind w:left="601" w:hanging="142"/>
              <w:contextualSpacing w:val="0"/>
              <w:jc w:val="both"/>
              <w:rPr>
                <w:rFonts w:asciiTheme="minorHAnsi" w:hAnsiTheme="minorHAnsi" w:cstheme="minorHAnsi"/>
                <w:sz w:val="14"/>
                <w:szCs w:val="21"/>
              </w:rPr>
            </w:pPr>
            <w:r w:rsidRPr="00A94D7D">
              <w:rPr>
                <w:rFonts w:asciiTheme="minorHAnsi" w:hAnsiTheme="minorHAnsi" w:cstheme="minorHAnsi"/>
                <w:sz w:val="14"/>
                <w:szCs w:val="21"/>
              </w:rPr>
              <w:t>Licenciatura = 1 pts.</w:t>
            </w:r>
          </w:p>
          <w:p w14:paraId="04E5D251" w14:textId="77777777" w:rsidR="00A94D7D" w:rsidRPr="00A94D7D" w:rsidRDefault="00A94D7D" w:rsidP="00147311">
            <w:pPr>
              <w:ind w:left="99"/>
              <w:jc w:val="center"/>
              <w:rPr>
                <w:rFonts w:asciiTheme="minorHAnsi" w:hAnsiTheme="minorHAnsi" w:cstheme="minorHAnsi"/>
                <w:b/>
                <w:sz w:val="14"/>
                <w:szCs w:val="21"/>
                <w:u w:val="single"/>
              </w:rPr>
            </w:pPr>
            <w:r w:rsidRPr="00A94D7D">
              <w:rPr>
                <w:rFonts w:asciiTheme="minorHAnsi" w:hAnsiTheme="minorHAnsi" w:cstheme="minorHAnsi"/>
                <w:b/>
                <w:sz w:val="14"/>
                <w:szCs w:val="21"/>
                <w:u w:val="single"/>
              </w:rPr>
              <w:t>Experiencia = 10 pts.</w:t>
            </w:r>
          </w:p>
          <w:p w14:paraId="7FC230EF" w14:textId="77777777" w:rsidR="00A94D7D" w:rsidRPr="00A94D7D" w:rsidRDefault="00A94D7D" w:rsidP="00147311">
            <w:pPr>
              <w:rPr>
                <w:rFonts w:asciiTheme="minorHAnsi" w:hAnsiTheme="minorHAnsi" w:cstheme="minorHAnsi"/>
                <w:sz w:val="14"/>
                <w:szCs w:val="21"/>
              </w:rPr>
            </w:pPr>
            <w:r w:rsidRPr="00A94D7D">
              <w:rPr>
                <w:rFonts w:asciiTheme="minorHAnsi" w:hAnsiTheme="minorHAnsi" w:cstheme="minorHAnsi"/>
                <w:sz w:val="14"/>
                <w:szCs w:val="21"/>
              </w:rPr>
              <w:t>3 años =     5 pts.</w:t>
            </w:r>
          </w:p>
          <w:p w14:paraId="57DC33EA" w14:textId="77777777" w:rsidR="00A94D7D" w:rsidRPr="00A94D7D" w:rsidRDefault="00A94D7D" w:rsidP="00147311">
            <w:pPr>
              <w:ind w:right="-108"/>
              <w:rPr>
                <w:rFonts w:asciiTheme="minorHAnsi" w:hAnsiTheme="minorHAnsi" w:cstheme="minorHAnsi"/>
                <w:sz w:val="14"/>
                <w:szCs w:val="21"/>
              </w:rPr>
            </w:pPr>
            <w:r w:rsidRPr="00A94D7D">
              <w:rPr>
                <w:rFonts w:asciiTheme="minorHAnsi" w:hAnsiTheme="minorHAnsi" w:cstheme="minorHAnsi"/>
                <w:sz w:val="14"/>
                <w:szCs w:val="21"/>
              </w:rPr>
              <w:t>De 3 a 5 años =    7 pts.</w:t>
            </w:r>
          </w:p>
          <w:p w14:paraId="35C071D9" w14:textId="77777777" w:rsidR="00A94D7D" w:rsidRPr="00A94D7D" w:rsidRDefault="00A94D7D" w:rsidP="00147311">
            <w:pPr>
              <w:rPr>
                <w:rFonts w:asciiTheme="minorHAnsi" w:hAnsiTheme="minorHAnsi" w:cstheme="minorHAnsi"/>
                <w:sz w:val="14"/>
                <w:szCs w:val="21"/>
              </w:rPr>
            </w:pPr>
            <w:r w:rsidRPr="00A94D7D">
              <w:rPr>
                <w:rFonts w:asciiTheme="minorHAnsi" w:hAnsiTheme="minorHAnsi" w:cstheme="minorHAnsi"/>
                <w:sz w:val="14"/>
                <w:szCs w:val="21"/>
              </w:rPr>
              <w:t>Más de 5 años = 10 pts.</w:t>
            </w:r>
          </w:p>
        </w:tc>
        <w:tc>
          <w:tcPr>
            <w:tcW w:w="1459" w:type="dxa"/>
            <w:vAlign w:val="center"/>
          </w:tcPr>
          <w:p w14:paraId="32DC6381" w14:textId="77777777" w:rsidR="00A94D7D" w:rsidRPr="00A94D7D" w:rsidRDefault="00A94D7D" w:rsidP="00147311">
            <w:pPr>
              <w:jc w:val="center"/>
              <w:rPr>
                <w:rFonts w:asciiTheme="minorHAnsi" w:hAnsiTheme="minorHAnsi" w:cstheme="minorHAnsi"/>
                <w:sz w:val="14"/>
                <w:szCs w:val="21"/>
              </w:rPr>
            </w:pPr>
            <w:r w:rsidRPr="00A94D7D">
              <w:rPr>
                <w:rFonts w:asciiTheme="minorHAnsi" w:hAnsiTheme="minorHAnsi" w:cstheme="minorHAnsi"/>
                <w:sz w:val="14"/>
                <w:szCs w:val="21"/>
              </w:rPr>
              <w:t>15</w:t>
            </w:r>
          </w:p>
        </w:tc>
      </w:tr>
      <w:tr w:rsidR="00A94D7D" w:rsidRPr="00A94D7D" w14:paraId="59DB7696" w14:textId="77777777" w:rsidTr="00147311">
        <w:trPr>
          <w:trHeight w:val="131"/>
        </w:trPr>
        <w:tc>
          <w:tcPr>
            <w:tcW w:w="4780" w:type="dxa"/>
          </w:tcPr>
          <w:p w14:paraId="3DBBFCD7" w14:textId="77777777" w:rsidR="00A94D7D" w:rsidRPr="00A94D7D" w:rsidRDefault="00A94D7D" w:rsidP="00147311">
            <w:pPr>
              <w:rPr>
                <w:rFonts w:asciiTheme="minorHAnsi" w:hAnsiTheme="minorHAnsi" w:cstheme="minorHAnsi"/>
                <w:b/>
                <w:sz w:val="14"/>
                <w:szCs w:val="21"/>
              </w:rPr>
            </w:pPr>
            <w:r w:rsidRPr="00A94D7D">
              <w:rPr>
                <w:rFonts w:asciiTheme="minorHAnsi" w:hAnsiTheme="minorHAnsi" w:cstheme="minorHAnsi"/>
                <w:b/>
                <w:sz w:val="14"/>
                <w:szCs w:val="21"/>
              </w:rPr>
              <w:t>Propuesta Económica:</w:t>
            </w:r>
          </w:p>
        </w:tc>
        <w:tc>
          <w:tcPr>
            <w:tcW w:w="3081" w:type="dxa"/>
            <w:vAlign w:val="center"/>
          </w:tcPr>
          <w:p w14:paraId="6FDF8FDB" w14:textId="77777777" w:rsidR="00A94D7D" w:rsidRPr="00A94D7D" w:rsidRDefault="00A94D7D" w:rsidP="00147311">
            <w:pPr>
              <w:jc w:val="center"/>
              <w:rPr>
                <w:rFonts w:asciiTheme="minorHAnsi" w:hAnsiTheme="minorHAnsi" w:cstheme="minorHAnsi"/>
                <w:sz w:val="14"/>
                <w:szCs w:val="21"/>
              </w:rPr>
            </w:pPr>
          </w:p>
        </w:tc>
        <w:tc>
          <w:tcPr>
            <w:tcW w:w="1459" w:type="dxa"/>
            <w:vAlign w:val="center"/>
          </w:tcPr>
          <w:p w14:paraId="6E9EB6E6" w14:textId="77777777" w:rsidR="00A94D7D" w:rsidRPr="00A94D7D" w:rsidRDefault="00A94D7D" w:rsidP="00147311">
            <w:pPr>
              <w:jc w:val="center"/>
              <w:rPr>
                <w:rFonts w:asciiTheme="minorHAnsi" w:hAnsiTheme="minorHAnsi" w:cstheme="minorHAnsi"/>
                <w:b/>
                <w:sz w:val="14"/>
                <w:szCs w:val="21"/>
              </w:rPr>
            </w:pPr>
            <w:r w:rsidRPr="00A94D7D">
              <w:rPr>
                <w:rFonts w:asciiTheme="minorHAnsi" w:hAnsiTheme="minorHAnsi" w:cstheme="minorHAnsi"/>
                <w:b/>
                <w:sz w:val="14"/>
                <w:szCs w:val="21"/>
              </w:rPr>
              <w:t>40 pts.</w:t>
            </w:r>
          </w:p>
        </w:tc>
      </w:tr>
      <w:tr w:rsidR="00A94D7D" w:rsidRPr="00A94D7D" w14:paraId="5D08F6C8" w14:textId="77777777" w:rsidTr="00147311">
        <w:trPr>
          <w:trHeight w:val="181"/>
        </w:trPr>
        <w:tc>
          <w:tcPr>
            <w:tcW w:w="4780" w:type="dxa"/>
            <w:shd w:val="clear" w:color="auto" w:fill="BFBFBF" w:themeFill="background1" w:themeFillShade="BF"/>
          </w:tcPr>
          <w:p w14:paraId="53613B06" w14:textId="77777777" w:rsidR="00A94D7D" w:rsidRPr="00A94D7D" w:rsidRDefault="00A94D7D" w:rsidP="00147311">
            <w:pPr>
              <w:ind w:left="708"/>
              <w:jc w:val="right"/>
              <w:rPr>
                <w:rFonts w:asciiTheme="minorHAnsi" w:hAnsiTheme="minorHAnsi" w:cstheme="minorHAnsi"/>
                <w:b/>
                <w:szCs w:val="21"/>
              </w:rPr>
            </w:pPr>
            <w:r w:rsidRPr="00A94D7D">
              <w:rPr>
                <w:rFonts w:asciiTheme="minorHAnsi" w:hAnsiTheme="minorHAnsi" w:cstheme="minorHAnsi"/>
                <w:b/>
                <w:szCs w:val="21"/>
              </w:rPr>
              <w:t>TOTAL</w:t>
            </w:r>
          </w:p>
        </w:tc>
        <w:tc>
          <w:tcPr>
            <w:tcW w:w="3081" w:type="dxa"/>
            <w:shd w:val="clear" w:color="auto" w:fill="BFBFBF" w:themeFill="background1" w:themeFillShade="BF"/>
            <w:vAlign w:val="center"/>
          </w:tcPr>
          <w:p w14:paraId="5422298C" w14:textId="77777777" w:rsidR="00A94D7D" w:rsidRPr="00A94D7D" w:rsidRDefault="00A94D7D" w:rsidP="00147311">
            <w:pPr>
              <w:jc w:val="center"/>
              <w:rPr>
                <w:rFonts w:asciiTheme="minorHAnsi" w:hAnsiTheme="minorHAnsi" w:cstheme="minorHAnsi"/>
                <w:szCs w:val="21"/>
              </w:rPr>
            </w:pPr>
          </w:p>
        </w:tc>
        <w:tc>
          <w:tcPr>
            <w:tcW w:w="1459" w:type="dxa"/>
            <w:shd w:val="clear" w:color="auto" w:fill="BFBFBF" w:themeFill="background1" w:themeFillShade="BF"/>
            <w:vAlign w:val="center"/>
          </w:tcPr>
          <w:p w14:paraId="3DA0CDEE" w14:textId="77777777" w:rsidR="00A94D7D" w:rsidRPr="00A94D7D" w:rsidRDefault="00A94D7D" w:rsidP="00A94D7D">
            <w:pPr>
              <w:pStyle w:val="Prrafodelista"/>
              <w:numPr>
                <w:ilvl w:val="0"/>
                <w:numId w:val="36"/>
              </w:numPr>
              <w:ind w:left="34" w:hanging="1"/>
              <w:contextualSpacing w:val="0"/>
              <w:rPr>
                <w:rFonts w:asciiTheme="minorHAnsi" w:hAnsiTheme="minorHAnsi" w:cstheme="minorHAnsi"/>
                <w:szCs w:val="21"/>
              </w:rPr>
            </w:pPr>
            <w:r w:rsidRPr="00A94D7D">
              <w:rPr>
                <w:rFonts w:asciiTheme="minorHAnsi" w:hAnsiTheme="minorHAnsi" w:cstheme="minorHAnsi"/>
                <w:b/>
                <w:szCs w:val="21"/>
              </w:rPr>
              <w:t>Pts.</w:t>
            </w:r>
          </w:p>
        </w:tc>
      </w:tr>
    </w:tbl>
    <w:bookmarkEnd w:id="2"/>
    <w:p w14:paraId="3BF02FE5" w14:textId="77777777" w:rsidR="00A94D7D" w:rsidRPr="00A94D7D" w:rsidRDefault="00A94D7D" w:rsidP="00A94D7D">
      <w:pPr>
        <w:pStyle w:val="Prrafodelista"/>
        <w:numPr>
          <w:ilvl w:val="0"/>
          <w:numId w:val="39"/>
        </w:numPr>
        <w:ind w:left="426" w:hanging="426"/>
        <w:contextualSpacing w:val="0"/>
        <w:jc w:val="both"/>
        <w:rPr>
          <w:rFonts w:asciiTheme="minorHAnsi" w:hAnsiTheme="minorHAnsi" w:cstheme="minorHAnsi"/>
          <w:b/>
        </w:rPr>
      </w:pPr>
      <w:r w:rsidRPr="00A94D7D">
        <w:rPr>
          <w:rFonts w:asciiTheme="minorHAnsi" w:hAnsiTheme="minorHAnsi" w:cstheme="minorHAnsi"/>
          <w:b/>
        </w:rPr>
        <w:t>Presentación de propuestas</w:t>
      </w:r>
    </w:p>
    <w:p w14:paraId="086A4AD9" w14:textId="77777777" w:rsidR="00A94D7D" w:rsidRPr="00A94D7D" w:rsidRDefault="00A94D7D" w:rsidP="00A94D7D">
      <w:pPr>
        <w:pStyle w:val="Prrafodelista"/>
        <w:tabs>
          <w:tab w:val="left" w:pos="851"/>
        </w:tabs>
        <w:ind w:left="360"/>
        <w:contextualSpacing w:val="0"/>
        <w:jc w:val="both"/>
        <w:rPr>
          <w:rFonts w:asciiTheme="minorHAnsi" w:hAnsiTheme="minorHAnsi" w:cstheme="minorHAnsi"/>
          <w:b/>
        </w:rPr>
      </w:pPr>
    </w:p>
    <w:p w14:paraId="70C61476" w14:textId="77777777" w:rsidR="00A94D7D" w:rsidRPr="00A94D7D" w:rsidRDefault="00A94D7D" w:rsidP="00A94D7D">
      <w:pPr>
        <w:jc w:val="both"/>
        <w:rPr>
          <w:rFonts w:asciiTheme="minorHAnsi" w:hAnsiTheme="minorHAnsi" w:cstheme="minorHAnsi"/>
        </w:rPr>
      </w:pPr>
      <w:r w:rsidRPr="00A94D7D">
        <w:rPr>
          <w:rFonts w:asciiTheme="minorHAnsi" w:hAnsiTheme="minorHAnsi" w:cstheme="minorHAnsi"/>
        </w:rPr>
        <w:t>Las propuestas deberán contener una descripción de los siguientes apartados que serán los criterios a ser evaluados:</w:t>
      </w:r>
    </w:p>
    <w:p w14:paraId="7A0BE475" w14:textId="77777777" w:rsidR="00A94D7D" w:rsidRPr="00A94D7D" w:rsidRDefault="00A94D7D" w:rsidP="00A94D7D">
      <w:pPr>
        <w:ind w:left="284"/>
        <w:jc w:val="both"/>
        <w:rPr>
          <w:rFonts w:asciiTheme="minorHAnsi" w:hAnsiTheme="minorHAnsi" w:cstheme="minorHAnsi"/>
        </w:rPr>
      </w:pPr>
    </w:p>
    <w:p w14:paraId="3548446E" w14:textId="77777777" w:rsidR="00A94D7D" w:rsidRPr="00A94D7D" w:rsidRDefault="00A94D7D" w:rsidP="00A94D7D">
      <w:pPr>
        <w:pStyle w:val="Prrafodelista"/>
        <w:numPr>
          <w:ilvl w:val="0"/>
          <w:numId w:val="43"/>
        </w:numPr>
        <w:ind w:left="426" w:hanging="142"/>
        <w:contextualSpacing w:val="0"/>
        <w:jc w:val="both"/>
        <w:rPr>
          <w:rFonts w:asciiTheme="minorHAnsi" w:hAnsiTheme="minorHAnsi" w:cstheme="minorHAnsi"/>
          <w:b/>
          <w:i/>
          <w:u w:val="single"/>
        </w:rPr>
      </w:pPr>
      <w:r w:rsidRPr="00A94D7D">
        <w:rPr>
          <w:rFonts w:asciiTheme="minorHAnsi" w:hAnsiTheme="minorHAnsi" w:cstheme="minorHAnsi"/>
          <w:b/>
          <w:i/>
          <w:u w:val="single"/>
        </w:rPr>
        <w:t>Documentación de respaldo</w:t>
      </w:r>
    </w:p>
    <w:p w14:paraId="30760767" w14:textId="77777777" w:rsidR="00A94D7D" w:rsidRPr="00A94D7D" w:rsidRDefault="00A94D7D" w:rsidP="00A94D7D">
      <w:pPr>
        <w:pStyle w:val="Prrafodelista"/>
        <w:ind w:left="568"/>
        <w:contextualSpacing w:val="0"/>
        <w:jc w:val="both"/>
        <w:rPr>
          <w:rFonts w:asciiTheme="minorHAnsi" w:hAnsiTheme="minorHAnsi" w:cstheme="minorHAnsi"/>
          <w:b/>
          <w:i/>
          <w:u w:val="single"/>
        </w:rPr>
      </w:pPr>
    </w:p>
    <w:p w14:paraId="3B06D349" w14:textId="77777777" w:rsidR="00A94D7D" w:rsidRPr="00A94D7D" w:rsidRDefault="00A94D7D" w:rsidP="00A94D7D">
      <w:pPr>
        <w:ind w:left="284"/>
        <w:jc w:val="both"/>
        <w:rPr>
          <w:rFonts w:asciiTheme="minorHAnsi" w:eastAsia="Calibri" w:hAnsiTheme="minorHAnsi" w:cstheme="minorHAnsi"/>
        </w:rPr>
      </w:pPr>
      <w:r w:rsidRPr="00A94D7D">
        <w:rPr>
          <w:rFonts w:asciiTheme="minorHAnsi" w:eastAsia="Calibri" w:hAnsiTheme="minorHAnsi" w:cstheme="minorHAnsi"/>
        </w:rPr>
        <w:t>La propuesta debe contener imprescindiblemente (habilitante) la siguiente documentación en fotocopia simple:</w:t>
      </w:r>
    </w:p>
    <w:p w14:paraId="0FE45B55" w14:textId="77777777" w:rsidR="00A94D7D" w:rsidRPr="00A94D7D" w:rsidRDefault="00A94D7D" w:rsidP="00A94D7D">
      <w:pPr>
        <w:ind w:left="284"/>
        <w:jc w:val="both"/>
        <w:rPr>
          <w:rFonts w:asciiTheme="minorHAnsi" w:eastAsia="Calibri" w:hAnsiTheme="minorHAnsi" w:cstheme="minorHAnsi"/>
        </w:rPr>
      </w:pPr>
      <w:r w:rsidRPr="00A94D7D">
        <w:rPr>
          <w:rFonts w:asciiTheme="minorHAnsi" w:eastAsia="Calibri" w:hAnsiTheme="minorHAnsi" w:cstheme="minorHAnsi"/>
        </w:rPr>
        <w:t xml:space="preserve"> </w:t>
      </w:r>
    </w:p>
    <w:p w14:paraId="46908E1E" w14:textId="77777777" w:rsidR="00A94D7D" w:rsidRPr="00A94D7D" w:rsidRDefault="00A94D7D" w:rsidP="00A94D7D">
      <w:pPr>
        <w:pStyle w:val="Prrafodelista"/>
        <w:numPr>
          <w:ilvl w:val="0"/>
          <w:numId w:val="38"/>
        </w:numPr>
        <w:ind w:left="709" w:hanging="142"/>
        <w:contextualSpacing w:val="0"/>
        <w:jc w:val="both"/>
        <w:rPr>
          <w:rFonts w:asciiTheme="minorHAnsi" w:hAnsiTheme="minorHAnsi" w:cstheme="minorHAnsi"/>
        </w:rPr>
      </w:pPr>
      <w:r w:rsidRPr="00A94D7D">
        <w:rPr>
          <w:rFonts w:asciiTheme="minorHAnsi" w:hAnsiTheme="minorHAnsi" w:cstheme="minorHAnsi"/>
        </w:rPr>
        <w:t>Fotocopia simple de la matrícula de comercio</w:t>
      </w:r>
    </w:p>
    <w:p w14:paraId="32A8DE41" w14:textId="77777777" w:rsidR="00A94D7D" w:rsidRPr="00A94D7D" w:rsidRDefault="00A94D7D" w:rsidP="00A94D7D">
      <w:pPr>
        <w:pStyle w:val="Prrafodelista"/>
        <w:numPr>
          <w:ilvl w:val="0"/>
          <w:numId w:val="38"/>
        </w:numPr>
        <w:ind w:left="709" w:hanging="142"/>
        <w:contextualSpacing w:val="0"/>
        <w:jc w:val="both"/>
        <w:rPr>
          <w:rFonts w:asciiTheme="minorHAnsi" w:hAnsiTheme="minorHAnsi" w:cstheme="minorHAnsi"/>
        </w:rPr>
      </w:pPr>
      <w:r w:rsidRPr="00A94D7D">
        <w:rPr>
          <w:rFonts w:asciiTheme="minorHAnsi" w:hAnsiTheme="minorHAnsi" w:cstheme="minorHAnsi"/>
        </w:rPr>
        <w:t>Experiencia específica de la empresa la cual debe ser respaldada en fotocopia simple</w:t>
      </w:r>
    </w:p>
    <w:p w14:paraId="136336C9" w14:textId="77777777" w:rsidR="00A94D7D" w:rsidRPr="00A94D7D" w:rsidRDefault="00A94D7D" w:rsidP="00A94D7D">
      <w:pPr>
        <w:pStyle w:val="Prrafodelista"/>
        <w:numPr>
          <w:ilvl w:val="0"/>
          <w:numId w:val="38"/>
        </w:numPr>
        <w:ind w:left="709" w:hanging="142"/>
        <w:contextualSpacing w:val="0"/>
        <w:jc w:val="both"/>
        <w:rPr>
          <w:rFonts w:asciiTheme="minorHAnsi" w:hAnsiTheme="minorHAnsi" w:cstheme="minorHAnsi"/>
        </w:rPr>
      </w:pPr>
      <w:r w:rsidRPr="00A94D7D">
        <w:rPr>
          <w:rFonts w:asciiTheme="minorHAnsi" w:hAnsiTheme="minorHAnsi" w:cstheme="minorHAnsi"/>
        </w:rPr>
        <w:t xml:space="preserve">Hoja de vida del Consultor, </w:t>
      </w:r>
      <w:proofErr w:type="gramStart"/>
      <w:r w:rsidRPr="00A94D7D">
        <w:rPr>
          <w:rFonts w:asciiTheme="minorHAnsi" w:hAnsiTheme="minorHAnsi" w:cstheme="minorHAnsi"/>
        </w:rPr>
        <w:t>Jefe</w:t>
      </w:r>
      <w:proofErr w:type="gramEnd"/>
      <w:r w:rsidRPr="00A94D7D">
        <w:rPr>
          <w:rFonts w:asciiTheme="minorHAnsi" w:hAnsiTheme="minorHAnsi" w:cstheme="minorHAnsi"/>
        </w:rPr>
        <w:t xml:space="preserve"> de Campo o Director, con descripción de la formación y experiencias relevantes en el ámbito de la Consultoría (Hoja de Vida Documentada) o en consultorías similares, respaldado en fotocopia simple</w:t>
      </w:r>
      <w:r w:rsidRPr="00A94D7D">
        <w:rPr>
          <w:rFonts w:asciiTheme="minorHAnsi" w:hAnsiTheme="minorHAnsi" w:cstheme="minorHAnsi"/>
          <w:b/>
          <w:sz w:val="16"/>
          <w:szCs w:val="21"/>
        </w:rPr>
        <w:t>.</w:t>
      </w:r>
    </w:p>
    <w:p w14:paraId="60398852" w14:textId="77777777" w:rsidR="00A94D7D" w:rsidRPr="00A94D7D" w:rsidRDefault="00A94D7D" w:rsidP="00A94D7D">
      <w:pPr>
        <w:pStyle w:val="Prrafodelista"/>
        <w:numPr>
          <w:ilvl w:val="0"/>
          <w:numId w:val="38"/>
        </w:numPr>
        <w:ind w:left="709" w:hanging="142"/>
        <w:contextualSpacing w:val="0"/>
        <w:jc w:val="both"/>
        <w:rPr>
          <w:rFonts w:asciiTheme="minorHAnsi" w:hAnsiTheme="minorHAnsi" w:cstheme="minorHAnsi"/>
          <w:sz w:val="24"/>
        </w:rPr>
      </w:pPr>
      <w:bookmarkStart w:id="3" w:name="_Hlk110330733"/>
      <w:r w:rsidRPr="00A94D7D">
        <w:rPr>
          <w:rFonts w:asciiTheme="minorHAnsi" w:hAnsiTheme="minorHAnsi" w:cstheme="minorHAnsi"/>
          <w:szCs w:val="21"/>
        </w:rPr>
        <w:t xml:space="preserve">En caso de adjudicación la Empresa debe presentar una Garantía a primer requerimiento de cumplimiento de contrato o solicitud de retención del 7% del monto total adjudicado. </w:t>
      </w:r>
    </w:p>
    <w:bookmarkEnd w:id="3"/>
    <w:p w14:paraId="1A2FA0B0" w14:textId="77777777" w:rsidR="00A94D7D" w:rsidRPr="00A94D7D" w:rsidRDefault="00A94D7D" w:rsidP="00A94D7D">
      <w:pPr>
        <w:jc w:val="both"/>
        <w:rPr>
          <w:rFonts w:asciiTheme="minorHAnsi" w:hAnsiTheme="minorHAnsi" w:cstheme="minorHAnsi"/>
        </w:rPr>
      </w:pPr>
    </w:p>
    <w:p w14:paraId="30342CD2" w14:textId="77777777" w:rsidR="00A94D7D" w:rsidRPr="00A94D7D" w:rsidRDefault="00A94D7D" w:rsidP="00A94D7D">
      <w:pPr>
        <w:pStyle w:val="Prrafodelista"/>
        <w:numPr>
          <w:ilvl w:val="0"/>
          <w:numId w:val="43"/>
        </w:numPr>
        <w:ind w:left="709" w:hanging="425"/>
        <w:contextualSpacing w:val="0"/>
        <w:jc w:val="both"/>
        <w:rPr>
          <w:rFonts w:asciiTheme="minorHAnsi" w:hAnsiTheme="minorHAnsi" w:cstheme="minorHAnsi"/>
          <w:b/>
          <w:i/>
          <w:u w:val="single"/>
        </w:rPr>
      </w:pPr>
      <w:r w:rsidRPr="00A94D7D">
        <w:rPr>
          <w:rFonts w:asciiTheme="minorHAnsi" w:hAnsiTheme="minorHAnsi" w:cstheme="minorHAnsi"/>
          <w:b/>
          <w:i/>
          <w:u w:val="single"/>
        </w:rPr>
        <w:t>Propuesta Técnica</w:t>
      </w:r>
    </w:p>
    <w:p w14:paraId="5CA8468F" w14:textId="77777777" w:rsidR="00A94D7D" w:rsidRPr="00A94D7D" w:rsidRDefault="00A94D7D" w:rsidP="00A94D7D">
      <w:pPr>
        <w:pStyle w:val="Prrafodelista"/>
        <w:ind w:left="993"/>
        <w:contextualSpacing w:val="0"/>
        <w:jc w:val="both"/>
        <w:rPr>
          <w:rFonts w:asciiTheme="minorHAnsi" w:hAnsiTheme="minorHAnsi" w:cstheme="minorHAnsi"/>
          <w:b/>
          <w:i/>
          <w:u w:val="single"/>
        </w:rPr>
      </w:pPr>
    </w:p>
    <w:p w14:paraId="3EA7C6B9" w14:textId="77777777" w:rsidR="00A94D7D" w:rsidRPr="00A94D7D" w:rsidRDefault="00A94D7D" w:rsidP="00A94D7D">
      <w:pPr>
        <w:tabs>
          <w:tab w:val="left" w:pos="284"/>
        </w:tabs>
        <w:ind w:left="284"/>
        <w:jc w:val="both"/>
        <w:rPr>
          <w:rFonts w:asciiTheme="minorHAnsi" w:hAnsiTheme="minorHAnsi" w:cstheme="minorHAnsi"/>
        </w:rPr>
      </w:pPr>
      <w:r w:rsidRPr="00A94D7D">
        <w:rPr>
          <w:rFonts w:asciiTheme="minorHAnsi" w:hAnsiTheme="minorHAnsi" w:cstheme="minorHAnsi"/>
        </w:rPr>
        <w:t xml:space="preserve">La Propuesta Técnica deberá responder a los Términos de Referencia y contemplar la siguiente estructura: </w:t>
      </w:r>
    </w:p>
    <w:p w14:paraId="457F7AD4" w14:textId="77777777" w:rsidR="00A94D7D" w:rsidRPr="00A94D7D" w:rsidRDefault="00A94D7D" w:rsidP="00A94D7D">
      <w:pPr>
        <w:ind w:left="348"/>
        <w:jc w:val="both"/>
        <w:rPr>
          <w:rFonts w:asciiTheme="minorHAnsi" w:hAnsiTheme="minorHAnsi" w:cstheme="minorHAnsi"/>
        </w:rPr>
      </w:pPr>
    </w:p>
    <w:p w14:paraId="4697E5C4" w14:textId="77777777" w:rsidR="00A94D7D" w:rsidRPr="00A94D7D" w:rsidRDefault="00A94D7D" w:rsidP="00A94D7D">
      <w:pPr>
        <w:pStyle w:val="Prrafodelista"/>
        <w:numPr>
          <w:ilvl w:val="0"/>
          <w:numId w:val="44"/>
        </w:numPr>
        <w:ind w:left="709" w:hanging="142"/>
        <w:contextualSpacing w:val="0"/>
        <w:jc w:val="both"/>
        <w:rPr>
          <w:rFonts w:asciiTheme="minorHAnsi" w:hAnsiTheme="minorHAnsi" w:cstheme="minorHAnsi"/>
        </w:rPr>
      </w:pPr>
      <w:r w:rsidRPr="00A94D7D">
        <w:rPr>
          <w:rFonts w:asciiTheme="minorHAnsi" w:hAnsiTheme="minorHAnsi" w:cstheme="minorHAnsi"/>
        </w:rPr>
        <w:t>Antecedentes</w:t>
      </w:r>
    </w:p>
    <w:p w14:paraId="4C56665F" w14:textId="77777777" w:rsidR="00A94D7D" w:rsidRPr="00A94D7D" w:rsidRDefault="00A94D7D" w:rsidP="00A94D7D">
      <w:pPr>
        <w:pStyle w:val="Prrafodelista"/>
        <w:numPr>
          <w:ilvl w:val="0"/>
          <w:numId w:val="44"/>
        </w:numPr>
        <w:ind w:left="709" w:hanging="142"/>
        <w:contextualSpacing w:val="0"/>
        <w:jc w:val="both"/>
        <w:rPr>
          <w:rFonts w:asciiTheme="minorHAnsi" w:hAnsiTheme="minorHAnsi" w:cstheme="minorHAnsi"/>
        </w:rPr>
      </w:pPr>
      <w:r w:rsidRPr="00A94D7D">
        <w:rPr>
          <w:rFonts w:asciiTheme="minorHAnsi" w:hAnsiTheme="minorHAnsi" w:cstheme="minorHAnsi"/>
        </w:rPr>
        <w:t xml:space="preserve">Marco conceptual  </w:t>
      </w:r>
    </w:p>
    <w:p w14:paraId="29A22002" w14:textId="77777777" w:rsidR="00A94D7D" w:rsidRPr="00A94D7D" w:rsidRDefault="00A94D7D" w:rsidP="00A94D7D">
      <w:pPr>
        <w:pStyle w:val="Prrafodelista"/>
        <w:numPr>
          <w:ilvl w:val="0"/>
          <w:numId w:val="44"/>
        </w:numPr>
        <w:ind w:left="709" w:hanging="142"/>
        <w:contextualSpacing w:val="0"/>
        <w:jc w:val="both"/>
        <w:rPr>
          <w:rFonts w:asciiTheme="minorHAnsi" w:hAnsiTheme="minorHAnsi" w:cstheme="minorHAnsi"/>
        </w:rPr>
      </w:pPr>
      <w:r w:rsidRPr="00A94D7D">
        <w:rPr>
          <w:rFonts w:asciiTheme="minorHAnsi" w:hAnsiTheme="minorHAnsi" w:cstheme="minorHAnsi"/>
        </w:rPr>
        <w:t>Objetivos</w:t>
      </w:r>
    </w:p>
    <w:p w14:paraId="4BB2A9DE" w14:textId="77777777" w:rsidR="00A94D7D" w:rsidRPr="00A94D7D" w:rsidRDefault="00A94D7D" w:rsidP="00A94D7D">
      <w:pPr>
        <w:pStyle w:val="Prrafodelista"/>
        <w:numPr>
          <w:ilvl w:val="0"/>
          <w:numId w:val="44"/>
        </w:numPr>
        <w:ind w:left="709" w:hanging="142"/>
        <w:contextualSpacing w:val="0"/>
        <w:jc w:val="both"/>
        <w:rPr>
          <w:rFonts w:asciiTheme="minorHAnsi" w:hAnsiTheme="minorHAnsi" w:cstheme="minorHAnsi"/>
        </w:rPr>
      </w:pPr>
      <w:r w:rsidRPr="00A94D7D">
        <w:rPr>
          <w:rFonts w:asciiTheme="minorHAnsi" w:hAnsiTheme="minorHAnsi" w:cstheme="minorHAnsi"/>
        </w:rPr>
        <w:t>Alcance y metodología de trabajo</w:t>
      </w:r>
    </w:p>
    <w:p w14:paraId="202B8BE2" w14:textId="77777777" w:rsidR="00A94D7D" w:rsidRPr="00A94D7D" w:rsidRDefault="00A94D7D" w:rsidP="00A94D7D">
      <w:pPr>
        <w:pStyle w:val="Prrafodelista"/>
        <w:numPr>
          <w:ilvl w:val="0"/>
          <w:numId w:val="44"/>
        </w:numPr>
        <w:ind w:left="709" w:hanging="142"/>
        <w:contextualSpacing w:val="0"/>
        <w:jc w:val="both"/>
        <w:rPr>
          <w:rFonts w:asciiTheme="minorHAnsi" w:hAnsiTheme="minorHAnsi" w:cstheme="minorHAnsi"/>
        </w:rPr>
      </w:pPr>
      <w:r w:rsidRPr="00A94D7D">
        <w:rPr>
          <w:rFonts w:asciiTheme="minorHAnsi" w:hAnsiTheme="minorHAnsi" w:cstheme="minorHAnsi"/>
        </w:rPr>
        <w:t>Cronograma de trabajo</w:t>
      </w:r>
    </w:p>
    <w:p w14:paraId="41A21599" w14:textId="77777777" w:rsidR="00A94D7D" w:rsidRPr="00A94D7D" w:rsidRDefault="00A94D7D" w:rsidP="00A94D7D">
      <w:pPr>
        <w:pStyle w:val="Prrafodelista"/>
        <w:numPr>
          <w:ilvl w:val="0"/>
          <w:numId w:val="44"/>
        </w:numPr>
        <w:ind w:left="709" w:hanging="142"/>
        <w:contextualSpacing w:val="0"/>
        <w:jc w:val="both"/>
        <w:rPr>
          <w:rFonts w:asciiTheme="minorHAnsi" w:hAnsiTheme="minorHAnsi" w:cstheme="minorHAnsi"/>
        </w:rPr>
      </w:pPr>
      <w:r w:rsidRPr="00A94D7D">
        <w:rPr>
          <w:rFonts w:asciiTheme="minorHAnsi" w:hAnsiTheme="minorHAnsi" w:cstheme="minorHAnsi"/>
        </w:rPr>
        <w:t>Perfil del personal clave</w:t>
      </w:r>
    </w:p>
    <w:p w14:paraId="022366C7" w14:textId="5F9A16DA" w:rsidR="00A94D7D" w:rsidRDefault="00A94D7D" w:rsidP="00A94D7D">
      <w:pPr>
        <w:pStyle w:val="Prrafodelista"/>
        <w:ind w:left="1068"/>
        <w:contextualSpacing w:val="0"/>
        <w:jc w:val="both"/>
        <w:rPr>
          <w:rFonts w:asciiTheme="minorHAnsi" w:hAnsiTheme="minorHAnsi" w:cstheme="minorHAnsi"/>
        </w:rPr>
      </w:pPr>
    </w:p>
    <w:p w14:paraId="232A8BC1" w14:textId="77777777" w:rsidR="00A94D7D" w:rsidRPr="00A94D7D" w:rsidRDefault="00A94D7D" w:rsidP="00A94D7D">
      <w:pPr>
        <w:pStyle w:val="Prrafodelista"/>
        <w:numPr>
          <w:ilvl w:val="0"/>
          <w:numId w:val="43"/>
        </w:numPr>
        <w:ind w:left="709"/>
        <w:contextualSpacing w:val="0"/>
        <w:jc w:val="both"/>
        <w:rPr>
          <w:rFonts w:asciiTheme="minorHAnsi" w:hAnsiTheme="minorHAnsi" w:cstheme="minorHAnsi"/>
          <w:b/>
          <w:i/>
          <w:u w:val="single"/>
        </w:rPr>
      </w:pPr>
      <w:r w:rsidRPr="00A94D7D">
        <w:rPr>
          <w:rFonts w:asciiTheme="minorHAnsi" w:hAnsiTheme="minorHAnsi" w:cstheme="minorHAnsi"/>
          <w:b/>
          <w:i/>
          <w:u w:val="single"/>
        </w:rPr>
        <w:t>Propuesta Económica</w:t>
      </w:r>
    </w:p>
    <w:p w14:paraId="1F92D8F6" w14:textId="77777777" w:rsidR="00A94D7D" w:rsidRDefault="00A94D7D" w:rsidP="00A94D7D">
      <w:pPr>
        <w:ind w:left="284"/>
        <w:jc w:val="both"/>
        <w:rPr>
          <w:rFonts w:asciiTheme="minorHAnsi" w:hAnsiTheme="minorHAnsi" w:cstheme="minorHAnsi"/>
        </w:rPr>
      </w:pPr>
    </w:p>
    <w:p w14:paraId="62E7D840" w14:textId="1D56A208" w:rsidR="00A94D7D" w:rsidRPr="00A94D7D" w:rsidRDefault="00A94D7D" w:rsidP="00A94D7D">
      <w:pPr>
        <w:ind w:left="284"/>
        <w:jc w:val="both"/>
        <w:rPr>
          <w:rFonts w:asciiTheme="minorHAnsi" w:hAnsiTheme="minorHAnsi" w:cstheme="minorHAnsi"/>
        </w:rPr>
      </w:pPr>
      <w:r w:rsidRPr="00A94D7D">
        <w:rPr>
          <w:rFonts w:asciiTheme="minorHAnsi" w:hAnsiTheme="minorHAnsi" w:cstheme="minorHAnsi"/>
        </w:rPr>
        <w:t xml:space="preserve">La propuesta económica debe contener el costo total de la Consultoría incluidos costos operativos, pasajes y viáticos del equipo de trabajo de la empresa de Consultoría, así como los impuestos de ley. La empresa adjudicada deberá hacer entrega de la nota fiscal correspondiente al pago realizado.  </w:t>
      </w:r>
    </w:p>
    <w:p w14:paraId="735FF90C" w14:textId="77777777" w:rsidR="00A94D7D" w:rsidRPr="00A94D7D" w:rsidRDefault="00A94D7D" w:rsidP="00A94D7D">
      <w:pPr>
        <w:ind w:left="284"/>
        <w:jc w:val="both"/>
        <w:rPr>
          <w:rFonts w:asciiTheme="minorHAnsi" w:hAnsiTheme="minorHAnsi" w:cstheme="minorHAnsi"/>
        </w:rPr>
      </w:pPr>
      <w:r w:rsidRPr="00A94D7D">
        <w:rPr>
          <w:rFonts w:asciiTheme="minorHAnsi" w:hAnsiTheme="minorHAnsi" w:cstheme="minorHAnsi"/>
        </w:rPr>
        <w:t xml:space="preserve"> </w:t>
      </w:r>
    </w:p>
    <w:p w14:paraId="43E22D7B" w14:textId="77777777" w:rsidR="00A94D7D" w:rsidRPr="00A94D7D" w:rsidRDefault="00A94D7D" w:rsidP="00A94D7D">
      <w:pPr>
        <w:ind w:left="284"/>
        <w:jc w:val="both"/>
        <w:rPr>
          <w:rFonts w:asciiTheme="minorHAnsi" w:eastAsia="Calibri" w:hAnsiTheme="minorHAnsi" w:cstheme="minorHAnsi"/>
        </w:rPr>
      </w:pPr>
      <w:r w:rsidRPr="00A94D7D">
        <w:rPr>
          <w:rFonts w:asciiTheme="minorHAnsi" w:eastAsia="Calibri" w:hAnsiTheme="minorHAnsi" w:cstheme="minorHAnsi"/>
          <w:b/>
        </w:rPr>
        <w:t xml:space="preserve">Importante: </w:t>
      </w:r>
      <w:r w:rsidRPr="00A94D7D">
        <w:rPr>
          <w:rFonts w:asciiTheme="minorHAnsi" w:eastAsia="Calibri" w:hAnsiTheme="minorHAnsi" w:cstheme="minorHAnsi"/>
        </w:rPr>
        <w:t>Los términos de referencia son enunciativos y de orientación, no son limitativos, por lo que el proponente puede mejorarlos optimizando el uso de los recursos en el marco del objetivo de la consultoría.</w:t>
      </w:r>
    </w:p>
    <w:p w14:paraId="66AA46AE" w14:textId="2D667739" w:rsidR="00A94D7D" w:rsidRPr="00A94D7D" w:rsidRDefault="00A94D7D" w:rsidP="005675D0">
      <w:pPr>
        <w:shd w:val="clear" w:color="auto" w:fill="FFFFFF"/>
        <w:jc w:val="both"/>
        <w:rPr>
          <w:rFonts w:asciiTheme="minorHAnsi" w:hAnsiTheme="minorHAnsi" w:cstheme="minorHAnsi"/>
          <w:bCs/>
          <w:sz w:val="22"/>
          <w:szCs w:val="22"/>
        </w:rPr>
      </w:pPr>
    </w:p>
    <w:p w14:paraId="138620E5" w14:textId="12B10F8C" w:rsidR="00A0586F" w:rsidRPr="00A0586F" w:rsidRDefault="00CA7C04" w:rsidP="00A94D7D">
      <w:pPr>
        <w:spacing w:after="160" w:line="259" w:lineRule="auto"/>
        <w:jc w:val="both"/>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A94D7D">
        <w:rPr>
          <w:rFonts w:asciiTheme="minorHAnsi" w:eastAsia="Calibri" w:hAnsiTheme="minorHAnsi" w:cstheme="minorHAnsi"/>
          <w:b/>
          <w:bCs/>
          <w:kern w:val="2"/>
          <w:lang w:val="es-BO"/>
          <w14:ligatures w14:val="standard"/>
        </w:rPr>
        <w:t>miércoles</w:t>
      </w:r>
      <w:r w:rsidRPr="001430C8">
        <w:rPr>
          <w:rFonts w:asciiTheme="minorHAnsi" w:eastAsia="Calibri" w:hAnsiTheme="minorHAnsi" w:cstheme="minorHAnsi"/>
          <w:b/>
          <w:bCs/>
          <w:kern w:val="2"/>
          <w:lang w:val="es-BO"/>
          <w14:ligatures w14:val="standard"/>
        </w:rPr>
        <w:t xml:space="preserve"> 1</w:t>
      </w:r>
      <w:r w:rsidR="00A94D7D">
        <w:rPr>
          <w:rFonts w:asciiTheme="minorHAnsi" w:eastAsia="Calibri" w:hAnsiTheme="minorHAnsi" w:cstheme="minorHAnsi"/>
          <w:b/>
          <w:bCs/>
          <w:kern w:val="2"/>
          <w:lang w:val="es-BO"/>
          <w14:ligatures w14:val="standard"/>
        </w:rPr>
        <w:t xml:space="preserve">0 </w:t>
      </w:r>
      <w:r w:rsidRPr="001430C8">
        <w:rPr>
          <w:rFonts w:asciiTheme="minorHAnsi" w:eastAsia="Calibri" w:hAnsiTheme="minorHAnsi" w:cstheme="minorHAnsi"/>
          <w:b/>
          <w:bCs/>
          <w:kern w:val="2"/>
          <w:lang w:val="es-BO"/>
          <w14:ligatures w14:val="standard"/>
        </w:rPr>
        <w:t xml:space="preserve">de </w:t>
      </w:r>
      <w:r w:rsidR="00A94D7D">
        <w:rPr>
          <w:rFonts w:asciiTheme="minorHAnsi" w:eastAsia="Calibri" w:hAnsiTheme="minorHAnsi" w:cstheme="minorHAnsi"/>
          <w:b/>
          <w:bCs/>
          <w:kern w:val="2"/>
          <w:lang w:val="es-BO"/>
          <w14:ligatures w14:val="standard"/>
        </w:rPr>
        <w:t xml:space="preserve">agosto </w:t>
      </w:r>
      <w:r w:rsidRPr="001430C8">
        <w:rPr>
          <w:rFonts w:asciiTheme="minorHAnsi" w:eastAsia="Calibri" w:hAnsiTheme="minorHAnsi" w:cstheme="minorHAnsi"/>
          <w:b/>
          <w:bCs/>
          <w:kern w:val="2"/>
          <w:lang w:val="es-BO"/>
          <w14:ligatures w14:val="standard"/>
        </w:rPr>
        <w:t>a horas 1</w:t>
      </w:r>
      <w:r w:rsidR="00A94D7D">
        <w:rPr>
          <w:rFonts w:asciiTheme="minorHAnsi" w:eastAsia="Calibri" w:hAnsiTheme="minorHAnsi" w:cstheme="minorHAnsi"/>
          <w:b/>
          <w:bCs/>
          <w:kern w:val="2"/>
          <w:lang w:val="es-BO"/>
          <w14:ligatures w14:val="standard"/>
        </w:rPr>
        <w:t>5</w:t>
      </w:r>
      <w:r w:rsidRPr="001430C8">
        <w:rPr>
          <w:rFonts w:asciiTheme="minorHAnsi" w:eastAsia="Calibri" w:hAnsiTheme="minorHAnsi" w:cstheme="minorHAnsi"/>
          <w:b/>
          <w:bCs/>
          <w:kern w:val="2"/>
          <w:lang w:val="es-BO"/>
          <w14:ligatures w14:val="standard"/>
        </w:rPr>
        <w:t>:30</w:t>
      </w:r>
      <w:r w:rsidRPr="001430C8">
        <w:rPr>
          <w:rFonts w:asciiTheme="minorHAnsi" w:eastAsia="Calibri" w:hAnsiTheme="minorHAnsi" w:cstheme="minorHAnsi"/>
          <w:kern w:val="2"/>
          <w:lang w:val="es-BO"/>
          <w14:ligatures w14:val="standard"/>
        </w:rPr>
        <w:t xml:space="preserve"> vía correo electrónico a la dirección: </w:t>
      </w:r>
      <w:hyperlink r:id="rId14" w:history="1">
        <w:r w:rsidRPr="001430C8">
          <w:rPr>
            <w:rStyle w:val="Hipervnculo"/>
            <w:rFonts w:asciiTheme="minorHAnsi" w:eastAsia="Calibri" w:hAnsiTheme="minorHAnsi" w:cstheme="minorHAnsi"/>
            <w:kern w:val="2"/>
            <w:lang w:val="es-BO"/>
            <w14:ligatures w14:val="standard"/>
          </w:rPr>
          <w:t>yessica.montoya@csbp.com.bo</w:t>
        </w:r>
      </w:hyperlink>
      <w:r w:rsidRPr="001430C8">
        <w:rPr>
          <w:rFonts w:asciiTheme="minorHAnsi" w:eastAsia="Calibri" w:hAnsiTheme="minorHAnsi" w:cstheme="minorHAnsi"/>
          <w:kern w:val="2"/>
          <w:lang w:val="es-BO"/>
          <w14:ligatures w14:val="standard"/>
        </w:rPr>
        <w:t xml:space="preserve"> o en las oficinas administrativas ubicadas Calle Federico Zuazo Esq. Reyes Ortiz Edificio </w:t>
      </w:r>
      <w:proofErr w:type="spellStart"/>
      <w:r w:rsidRPr="001430C8">
        <w:rPr>
          <w:rFonts w:asciiTheme="minorHAnsi" w:eastAsia="Calibri" w:hAnsiTheme="minorHAnsi" w:cstheme="minorHAnsi"/>
          <w:kern w:val="2"/>
          <w:lang w:val="es-BO"/>
          <w14:ligatures w14:val="standard"/>
        </w:rPr>
        <w:t>Gundlach</w:t>
      </w:r>
      <w:proofErr w:type="spellEnd"/>
      <w:r w:rsidRPr="001430C8">
        <w:rPr>
          <w:rFonts w:asciiTheme="minorHAnsi" w:eastAsia="Calibri" w:hAnsiTheme="minorHAnsi" w:cstheme="minorHAnsi"/>
          <w:kern w:val="2"/>
          <w:lang w:val="es-BO"/>
          <w14:ligatures w14:val="standard"/>
        </w:rPr>
        <w:t xml:space="preserve"> (Anexo) P2 Recepción</w:t>
      </w:r>
      <w:r w:rsidRPr="001430C8">
        <w:rPr>
          <w:rFonts w:asciiTheme="minorHAnsi" w:eastAsia="Calibri" w:hAnsiTheme="minorHAnsi" w:cstheme="minorHAnsi"/>
          <w:kern w:val="2"/>
          <w:sz w:val="14"/>
          <w:szCs w:val="14"/>
          <w:lang w:val="es-BO"/>
          <w14:ligatures w14:val="standard"/>
        </w:rPr>
        <w:t>.</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1D0B1912" w14:textId="4DCD83A2" w:rsidR="00CA7C04" w:rsidRPr="001430C8" w:rsidRDefault="00CA7C04" w:rsidP="00CA7C04">
      <w:pPr>
        <w:shd w:val="clear" w:color="auto" w:fill="FFFFFF"/>
        <w:jc w:val="center"/>
        <w:rPr>
          <w:rFonts w:asciiTheme="minorHAnsi" w:hAnsiTheme="minorHAnsi" w:cstheme="minorHAnsi"/>
          <w:bCs/>
        </w:rPr>
      </w:pPr>
    </w:p>
    <w:p w14:paraId="603FAB40" w14:textId="0599A872" w:rsidR="00CA7C04" w:rsidRPr="001430C8" w:rsidRDefault="00CA7C04" w:rsidP="00CA7C04">
      <w:pPr>
        <w:shd w:val="clear" w:color="auto" w:fill="FFFFFF"/>
        <w:jc w:val="center"/>
        <w:rPr>
          <w:rFonts w:asciiTheme="minorHAnsi" w:hAnsiTheme="minorHAnsi" w:cstheme="minorHAnsi"/>
          <w:bCs/>
        </w:rPr>
      </w:pPr>
    </w:p>
    <w:p w14:paraId="72DFC9FE" w14:textId="0E551867" w:rsidR="00CA7C04" w:rsidRPr="001430C8" w:rsidRDefault="00CA7C04"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77777777" w:rsidR="001430C8" w:rsidRDefault="001430C8" w:rsidP="0061606D">
      <w:pPr>
        <w:shd w:val="clear" w:color="auto" w:fill="FFFFFF"/>
        <w:rPr>
          <w:rFonts w:asciiTheme="minorHAnsi" w:hAnsiTheme="minorHAnsi" w:cstheme="minorHAnsi"/>
          <w:bCs/>
          <w:sz w:val="22"/>
          <w:szCs w:val="22"/>
        </w:rPr>
      </w:pPr>
    </w:p>
    <w:p w14:paraId="556D26C1" w14:textId="4ADAB738" w:rsidR="001430C8" w:rsidRDefault="001430C8" w:rsidP="0061606D">
      <w:pPr>
        <w:shd w:val="clear" w:color="auto" w:fill="FFFFFF"/>
        <w:rPr>
          <w:rFonts w:asciiTheme="minorHAnsi" w:hAnsiTheme="minorHAnsi" w:cstheme="minorHAnsi"/>
          <w:bCs/>
          <w:sz w:val="22"/>
          <w:szCs w:val="22"/>
        </w:rPr>
      </w:pPr>
    </w:p>
    <w:p w14:paraId="43B3B4E9" w14:textId="530F3973" w:rsidR="006C4F89" w:rsidRDefault="006C4F89" w:rsidP="0061606D">
      <w:pPr>
        <w:shd w:val="clear" w:color="auto" w:fill="FFFFFF"/>
        <w:rPr>
          <w:rFonts w:asciiTheme="minorHAnsi" w:hAnsiTheme="minorHAnsi" w:cstheme="minorHAnsi"/>
          <w:bCs/>
          <w:sz w:val="22"/>
          <w:szCs w:val="22"/>
        </w:rPr>
      </w:pPr>
    </w:p>
    <w:p w14:paraId="0A1BD722" w14:textId="6918EB78" w:rsidR="006C4F89" w:rsidRDefault="006C4F89" w:rsidP="0061606D">
      <w:pPr>
        <w:shd w:val="clear" w:color="auto" w:fill="FFFFFF"/>
        <w:rPr>
          <w:rFonts w:asciiTheme="minorHAnsi" w:hAnsiTheme="minorHAnsi" w:cstheme="minorHAnsi"/>
          <w:bCs/>
          <w:sz w:val="22"/>
          <w:szCs w:val="22"/>
        </w:rPr>
      </w:pPr>
    </w:p>
    <w:p w14:paraId="7C0E5CAA" w14:textId="4E05F28C" w:rsidR="006C4F89" w:rsidRDefault="006C4F89" w:rsidP="0061606D">
      <w:pPr>
        <w:shd w:val="clear" w:color="auto" w:fill="FFFFFF"/>
        <w:rPr>
          <w:rFonts w:asciiTheme="minorHAnsi" w:hAnsiTheme="minorHAnsi" w:cstheme="minorHAnsi"/>
          <w:bCs/>
          <w:sz w:val="22"/>
          <w:szCs w:val="22"/>
        </w:rPr>
      </w:pPr>
    </w:p>
    <w:p w14:paraId="5536CA63" w14:textId="31FF1687" w:rsidR="006C4F89" w:rsidRDefault="006C4F89" w:rsidP="0061606D">
      <w:pPr>
        <w:shd w:val="clear" w:color="auto" w:fill="FFFFFF"/>
        <w:rPr>
          <w:rFonts w:asciiTheme="minorHAnsi" w:hAnsiTheme="minorHAnsi" w:cstheme="minorHAnsi"/>
          <w:bCs/>
          <w:sz w:val="22"/>
          <w:szCs w:val="22"/>
        </w:rPr>
      </w:pPr>
    </w:p>
    <w:p w14:paraId="220FF55D" w14:textId="5944ACBA" w:rsidR="006C4F89" w:rsidRDefault="006C4F89" w:rsidP="0061606D">
      <w:pPr>
        <w:shd w:val="clear" w:color="auto" w:fill="FFFFFF"/>
        <w:rPr>
          <w:rFonts w:asciiTheme="minorHAnsi" w:hAnsiTheme="minorHAnsi" w:cstheme="minorHAnsi"/>
          <w:bCs/>
          <w:sz w:val="22"/>
          <w:szCs w:val="22"/>
        </w:rPr>
      </w:pPr>
    </w:p>
    <w:p w14:paraId="3AA34166" w14:textId="2410BA20" w:rsidR="006C4F89" w:rsidRDefault="006C4F89" w:rsidP="0061606D">
      <w:pPr>
        <w:shd w:val="clear" w:color="auto" w:fill="FFFFFF"/>
        <w:rPr>
          <w:rFonts w:asciiTheme="minorHAnsi" w:hAnsiTheme="minorHAnsi" w:cstheme="minorHAnsi"/>
          <w:bCs/>
          <w:sz w:val="22"/>
          <w:szCs w:val="22"/>
        </w:rPr>
      </w:pPr>
    </w:p>
    <w:p w14:paraId="30C12FD3" w14:textId="7E546F17" w:rsidR="006C4F89" w:rsidRDefault="006C4F89" w:rsidP="0061606D">
      <w:pPr>
        <w:shd w:val="clear" w:color="auto" w:fill="FFFFFF"/>
        <w:rPr>
          <w:rFonts w:asciiTheme="minorHAnsi" w:hAnsiTheme="minorHAnsi" w:cstheme="minorHAnsi"/>
          <w:bCs/>
          <w:sz w:val="22"/>
          <w:szCs w:val="22"/>
        </w:rPr>
      </w:pPr>
    </w:p>
    <w:p w14:paraId="0836C377" w14:textId="77777777" w:rsidR="006C4F89" w:rsidRDefault="006C4F89" w:rsidP="0061606D">
      <w:pPr>
        <w:shd w:val="clear" w:color="auto" w:fill="FFFFFF"/>
        <w:rPr>
          <w:rFonts w:asciiTheme="minorHAnsi" w:hAnsiTheme="minorHAnsi" w:cstheme="minorHAnsi"/>
          <w:bCs/>
          <w:sz w:val="22"/>
          <w:szCs w:val="22"/>
        </w:rPr>
      </w:pPr>
    </w:p>
    <w:p w14:paraId="45D65EA5" w14:textId="77777777" w:rsidR="006C4F89" w:rsidRDefault="006C4F89" w:rsidP="0061606D">
      <w:pPr>
        <w:shd w:val="clear" w:color="auto" w:fill="FFFFFF"/>
        <w:rPr>
          <w:rFonts w:asciiTheme="minorHAnsi" w:hAnsiTheme="minorHAnsi" w:cstheme="minorHAnsi"/>
          <w:bCs/>
          <w:sz w:val="22"/>
          <w:szCs w:val="22"/>
        </w:rPr>
      </w:pPr>
    </w:p>
    <w:p w14:paraId="2D93925E" w14:textId="77777777" w:rsidR="001430C8" w:rsidRDefault="001430C8" w:rsidP="0061606D">
      <w:pPr>
        <w:shd w:val="clear" w:color="auto" w:fill="FFFFFF"/>
        <w:rPr>
          <w:rFonts w:asciiTheme="minorHAnsi" w:hAnsiTheme="minorHAnsi" w:cstheme="minorHAnsi"/>
          <w:bCs/>
          <w:sz w:val="22"/>
          <w:szCs w:val="22"/>
        </w:rPr>
      </w:pPr>
    </w:p>
    <w:p w14:paraId="1A48D12D" w14:textId="77777777" w:rsidR="001430C8" w:rsidRDefault="001430C8" w:rsidP="0061606D">
      <w:pPr>
        <w:shd w:val="clear" w:color="auto" w:fill="FFFFFF"/>
        <w:rPr>
          <w:rFonts w:asciiTheme="minorHAnsi" w:hAnsiTheme="minorHAnsi" w:cstheme="minorHAnsi"/>
          <w:bCs/>
          <w:sz w:val="22"/>
          <w:szCs w:val="22"/>
        </w:rPr>
      </w:pPr>
    </w:p>
    <w:p w14:paraId="28D1D272" w14:textId="77777777"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394F64BC"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A94D7D" w:rsidRPr="001430C8">
        <w:rPr>
          <w:rFonts w:asciiTheme="minorHAnsi" w:hAnsiTheme="minorHAnsi" w:cstheme="minorHAnsi"/>
          <w:b/>
          <w:sz w:val="22"/>
          <w:szCs w:val="22"/>
        </w:rPr>
        <w:t>CO</w:t>
      </w:r>
      <w:r w:rsidR="00A94D7D">
        <w:rPr>
          <w:rFonts w:asciiTheme="minorHAnsi" w:hAnsiTheme="minorHAnsi" w:cstheme="minorHAnsi"/>
          <w:b/>
          <w:sz w:val="22"/>
          <w:szCs w:val="22"/>
        </w:rPr>
        <w:t>NTRATACIÓN</w:t>
      </w:r>
      <w:r w:rsidR="00A94D7D" w:rsidRPr="001430C8">
        <w:rPr>
          <w:rFonts w:asciiTheme="minorHAnsi" w:hAnsiTheme="minorHAnsi" w:cstheme="minorHAnsi"/>
          <w:b/>
          <w:sz w:val="22"/>
          <w:szCs w:val="22"/>
        </w:rPr>
        <w:t xml:space="preserve"> </w:t>
      </w:r>
      <w:r w:rsidR="00A94D7D" w:rsidRPr="003D56D7">
        <w:rPr>
          <w:rFonts w:asciiTheme="minorHAnsi" w:hAnsiTheme="minorHAnsi" w:cstheme="minorHAnsi"/>
          <w:b/>
          <w:sz w:val="22"/>
          <w:szCs w:val="22"/>
        </w:rPr>
        <w:t>ESTUDIO DE SATISFACCIÓN Y PERCEPCIÓN DE LOS</w:t>
      </w:r>
      <w:r w:rsidR="00A94D7D">
        <w:rPr>
          <w:rFonts w:asciiTheme="minorHAnsi" w:hAnsiTheme="minorHAnsi" w:cstheme="minorHAnsi"/>
          <w:b/>
          <w:sz w:val="22"/>
          <w:szCs w:val="22"/>
        </w:rPr>
        <w:t xml:space="preserve"> ASEGURADOS</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7CEBBE54"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A94D7D">
              <w:rPr>
                <w:rFonts w:asciiTheme="minorHAnsi" w:hAnsiTheme="minorHAnsi" w:cstheme="minorHAnsi"/>
                <w:b/>
                <w:bCs/>
                <w:lang w:val="es-BO" w:eastAsia="es-BO"/>
              </w:rPr>
              <w:t>Agosto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C97BDAC" w:rsidR="001430C8" w:rsidRPr="001430C8" w:rsidRDefault="00A94D7D" w:rsidP="001430C8">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ESTUDIO DE SATISFACCIÓN Y PERCEPCIÓN DE LOS ASEGURADOS</w:t>
            </w:r>
          </w:p>
        </w:tc>
        <w:tc>
          <w:tcPr>
            <w:tcW w:w="1169" w:type="dxa"/>
            <w:tcBorders>
              <w:top w:val="nil"/>
              <w:left w:val="nil"/>
              <w:bottom w:val="single" w:sz="4" w:space="0" w:color="auto"/>
              <w:right w:val="single" w:sz="4" w:space="0" w:color="auto"/>
            </w:tcBorders>
            <w:shd w:val="clear" w:color="auto" w:fill="auto"/>
            <w:vAlign w:val="center"/>
            <w:hideMark/>
          </w:tcPr>
          <w:p w14:paraId="2295815C"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F14B7" w14:textId="77777777" w:rsidR="00334342" w:rsidRDefault="00334342" w:rsidP="001514BD">
      <w:r>
        <w:separator/>
      </w:r>
    </w:p>
  </w:endnote>
  <w:endnote w:type="continuationSeparator" w:id="0">
    <w:p w14:paraId="5D0067EF" w14:textId="77777777" w:rsidR="00334342" w:rsidRDefault="0033434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DE652" w14:textId="77777777" w:rsidR="00334342" w:rsidRDefault="00334342" w:rsidP="001514BD">
      <w:r>
        <w:separator/>
      </w:r>
    </w:p>
  </w:footnote>
  <w:footnote w:type="continuationSeparator" w:id="0">
    <w:p w14:paraId="1EB14CCD" w14:textId="77777777" w:rsidR="00334342" w:rsidRDefault="0033434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5F0B"/>
    <w:multiLevelType w:val="hybridMultilevel"/>
    <w:tmpl w:val="C5142826"/>
    <w:lvl w:ilvl="0" w:tplc="400A0001">
      <w:start w:val="1"/>
      <w:numFmt w:val="bullet"/>
      <w:lvlText w:val=""/>
      <w:lvlJc w:val="left"/>
      <w:pPr>
        <w:ind w:left="1179" w:hanging="360"/>
      </w:pPr>
      <w:rPr>
        <w:rFonts w:ascii="Symbol" w:hAnsi="Symbol" w:hint="default"/>
      </w:rPr>
    </w:lvl>
    <w:lvl w:ilvl="1" w:tplc="400A0003" w:tentative="1">
      <w:start w:val="1"/>
      <w:numFmt w:val="bullet"/>
      <w:lvlText w:val="o"/>
      <w:lvlJc w:val="left"/>
      <w:pPr>
        <w:ind w:left="1899" w:hanging="360"/>
      </w:pPr>
      <w:rPr>
        <w:rFonts w:ascii="Courier New" w:hAnsi="Courier New" w:cs="Courier New" w:hint="default"/>
      </w:rPr>
    </w:lvl>
    <w:lvl w:ilvl="2" w:tplc="400A0005" w:tentative="1">
      <w:start w:val="1"/>
      <w:numFmt w:val="bullet"/>
      <w:lvlText w:val=""/>
      <w:lvlJc w:val="left"/>
      <w:pPr>
        <w:ind w:left="2619" w:hanging="360"/>
      </w:pPr>
      <w:rPr>
        <w:rFonts w:ascii="Wingdings" w:hAnsi="Wingdings" w:hint="default"/>
      </w:rPr>
    </w:lvl>
    <w:lvl w:ilvl="3" w:tplc="400A0001" w:tentative="1">
      <w:start w:val="1"/>
      <w:numFmt w:val="bullet"/>
      <w:lvlText w:val=""/>
      <w:lvlJc w:val="left"/>
      <w:pPr>
        <w:ind w:left="3339" w:hanging="360"/>
      </w:pPr>
      <w:rPr>
        <w:rFonts w:ascii="Symbol" w:hAnsi="Symbol" w:hint="default"/>
      </w:rPr>
    </w:lvl>
    <w:lvl w:ilvl="4" w:tplc="400A0003" w:tentative="1">
      <w:start w:val="1"/>
      <w:numFmt w:val="bullet"/>
      <w:lvlText w:val="o"/>
      <w:lvlJc w:val="left"/>
      <w:pPr>
        <w:ind w:left="4059" w:hanging="360"/>
      </w:pPr>
      <w:rPr>
        <w:rFonts w:ascii="Courier New" w:hAnsi="Courier New" w:cs="Courier New" w:hint="default"/>
      </w:rPr>
    </w:lvl>
    <w:lvl w:ilvl="5" w:tplc="400A0005" w:tentative="1">
      <w:start w:val="1"/>
      <w:numFmt w:val="bullet"/>
      <w:lvlText w:val=""/>
      <w:lvlJc w:val="left"/>
      <w:pPr>
        <w:ind w:left="4779" w:hanging="360"/>
      </w:pPr>
      <w:rPr>
        <w:rFonts w:ascii="Wingdings" w:hAnsi="Wingdings" w:hint="default"/>
      </w:rPr>
    </w:lvl>
    <w:lvl w:ilvl="6" w:tplc="400A0001" w:tentative="1">
      <w:start w:val="1"/>
      <w:numFmt w:val="bullet"/>
      <w:lvlText w:val=""/>
      <w:lvlJc w:val="left"/>
      <w:pPr>
        <w:ind w:left="5499" w:hanging="360"/>
      </w:pPr>
      <w:rPr>
        <w:rFonts w:ascii="Symbol" w:hAnsi="Symbol" w:hint="default"/>
      </w:rPr>
    </w:lvl>
    <w:lvl w:ilvl="7" w:tplc="400A0003" w:tentative="1">
      <w:start w:val="1"/>
      <w:numFmt w:val="bullet"/>
      <w:lvlText w:val="o"/>
      <w:lvlJc w:val="left"/>
      <w:pPr>
        <w:ind w:left="6219" w:hanging="360"/>
      </w:pPr>
      <w:rPr>
        <w:rFonts w:ascii="Courier New" w:hAnsi="Courier New" w:cs="Courier New" w:hint="default"/>
      </w:rPr>
    </w:lvl>
    <w:lvl w:ilvl="8" w:tplc="400A0005" w:tentative="1">
      <w:start w:val="1"/>
      <w:numFmt w:val="bullet"/>
      <w:lvlText w:val=""/>
      <w:lvlJc w:val="left"/>
      <w:pPr>
        <w:ind w:left="6939" w:hanging="360"/>
      </w:pPr>
      <w:rPr>
        <w:rFonts w:ascii="Wingdings" w:hAnsi="Wingdings" w:hint="default"/>
      </w:rPr>
    </w:lvl>
  </w:abstractNum>
  <w:abstractNum w:abstractNumId="1"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8DE6128"/>
    <w:multiLevelType w:val="hybridMultilevel"/>
    <w:tmpl w:val="6486F5D2"/>
    <w:lvl w:ilvl="0" w:tplc="400A0001">
      <w:start w:val="1"/>
      <w:numFmt w:val="bullet"/>
      <w:lvlText w:val=""/>
      <w:lvlJc w:val="left"/>
      <w:pPr>
        <w:ind w:left="2997" w:hanging="360"/>
      </w:pPr>
      <w:rPr>
        <w:rFonts w:ascii="Symbol" w:hAnsi="Symbol" w:hint="default"/>
      </w:rPr>
    </w:lvl>
    <w:lvl w:ilvl="1" w:tplc="400A0003">
      <w:start w:val="1"/>
      <w:numFmt w:val="bullet"/>
      <w:lvlText w:val="o"/>
      <w:lvlJc w:val="left"/>
      <w:pPr>
        <w:ind w:left="3717" w:hanging="360"/>
      </w:pPr>
      <w:rPr>
        <w:rFonts w:ascii="Courier New" w:hAnsi="Courier New" w:cs="Courier New" w:hint="default"/>
      </w:rPr>
    </w:lvl>
    <w:lvl w:ilvl="2" w:tplc="400A0005" w:tentative="1">
      <w:start w:val="1"/>
      <w:numFmt w:val="bullet"/>
      <w:lvlText w:val=""/>
      <w:lvlJc w:val="left"/>
      <w:pPr>
        <w:ind w:left="4437" w:hanging="360"/>
      </w:pPr>
      <w:rPr>
        <w:rFonts w:ascii="Wingdings" w:hAnsi="Wingdings" w:hint="default"/>
      </w:rPr>
    </w:lvl>
    <w:lvl w:ilvl="3" w:tplc="400A0001" w:tentative="1">
      <w:start w:val="1"/>
      <w:numFmt w:val="bullet"/>
      <w:lvlText w:val=""/>
      <w:lvlJc w:val="left"/>
      <w:pPr>
        <w:ind w:left="5157" w:hanging="360"/>
      </w:pPr>
      <w:rPr>
        <w:rFonts w:ascii="Symbol" w:hAnsi="Symbol" w:hint="default"/>
      </w:rPr>
    </w:lvl>
    <w:lvl w:ilvl="4" w:tplc="400A0003" w:tentative="1">
      <w:start w:val="1"/>
      <w:numFmt w:val="bullet"/>
      <w:lvlText w:val="o"/>
      <w:lvlJc w:val="left"/>
      <w:pPr>
        <w:ind w:left="5877" w:hanging="360"/>
      </w:pPr>
      <w:rPr>
        <w:rFonts w:ascii="Courier New" w:hAnsi="Courier New" w:cs="Courier New" w:hint="default"/>
      </w:rPr>
    </w:lvl>
    <w:lvl w:ilvl="5" w:tplc="400A0005" w:tentative="1">
      <w:start w:val="1"/>
      <w:numFmt w:val="bullet"/>
      <w:lvlText w:val=""/>
      <w:lvlJc w:val="left"/>
      <w:pPr>
        <w:ind w:left="6597" w:hanging="360"/>
      </w:pPr>
      <w:rPr>
        <w:rFonts w:ascii="Wingdings" w:hAnsi="Wingdings" w:hint="default"/>
      </w:rPr>
    </w:lvl>
    <w:lvl w:ilvl="6" w:tplc="400A0001" w:tentative="1">
      <w:start w:val="1"/>
      <w:numFmt w:val="bullet"/>
      <w:lvlText w:val=""/>
      <w:lvlJc w:val="left"/>
      <w:pPr>
        <w:ind w:left="7317" w:hanging="360"/>
      </w:pPr>
      <w:rPr>
        <w:rFonts w:ascii="Symbol" w:hAnsi="Symbol" w:hint="default"/>
      </w:rPr>
    </w:lvl>
    <w:lvl w:ilvl="7" w:tplc="400A0003" w:tentative="1">
      <w:start w:val="1"/>
      <w:numFmt w:val="bullet"/>
      <w:lvlText w:val="o"/>
      <w:lvlJc w:val="left"/>
      <w:pPr>
        <w:ind w:left="8037" w:hanging="360"/>
      </w:pPr>
      <w:rPr>
        <w:rFonts w:ascii="Courier New" w:hAnsi="Courier New" w:cs="Courier New" w:hint="default"/>
      </w:rPr>
    </w:lvl>
    <w:lvl w:ilvl="8" w:tplc="400A0005" w:tentative="1">
      <w:start w:val="1"/>
      <w:numFmt w:val="bullet"/>
      <w:lvlText w:val=""/>
      <w:lvlJc w:val="left"/>
      <w:pPr>
        <w:ind w:left="8757" w:hanging="360"/>
      </w:pPr>
      <w:rPr>
        <w:rFonts w:ascii="Wingdings" w:hAnsi="Wingdings" w:hint="default"/>
      </w:r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0BEA3886"/>
    <w:multiLevelType w:val="hybridMultilevel"/>
    <w:tmpl w:val="D42A0BE6"/>
    <w:lvl w:ilvl="0" w:tplc="400A000D">
      <w:start w:val="1"/>
      <w:numFmt w:val="bullet"/>
      <w:lvlText w:val=""/>
      <w:lvlJc w:val="left"/>
      <w:pPr>
        <w:ind w:left="1505" w:hanging="360"/>
      </w:pPr>
      <w:rPr>
        <w:rFonts w:ascii="Wingdings" w:hAnsi="Wingdings" w:hint="default"/>
      </w:rPr>
    </w:lvl>
    <w:lvl w:ilvl="1" w:tplc="400A0019" w:tentative="1">
      <w:start w:val="1"/>
      <w:numFmt w:val="lowerLetter"/>
      <w:lvlText w:val="%2."/>
      <w:lvlJc w:val="left"/>
      <w:pPr>
        <w:ind w:left="2225" w:hanging="360"/>
      </w:pPr>
    </w:lvl>
    <w:lvl w:ilvl="2" w:tplc="400A001B" w:tentative="1">
      <w:start w:val="1"/>
      <w:numFmt w:val="lowerRoman"/>
      <w:lvlText w:val="%3."/>
      <w:lvlJc w:val="right"/>
      <w:pPr>
        <w:ind w:left="2945" w:hanging="180"/>
      </w:pPr>
    </w:lvl>
    <w:lvl w:ilvl="3" w:tplc="400A000F" w:tentative="1">
      <w:start w:val="1"/>
      <w:numFmt w:val="decimal"/>
      <w:lvlText w:val="%4."/>
      <w:lvlJc w:val="left"/>
      <w:pPr>
        <w:ind w:left="3665" w:hanging="360"/>
      </w:pPr>
    </w:lvl>
    <w:lvl w:ilvl="4" w:tplc="400A0019" w:tentative="1">
      <w:start w:val="1"/>
      <w:numFmt w:val="lowerLetter"/>
      <w:lvlText w:val="%5."/>
      <w:lvlJc w:val="left"/>
      <w:pPr>
        <w:ind w:left="4385" w:hanging="360"/>
      </w:pPr>
    </w:lvl>
    <w:lvl w:ilvl="5" w:tplc="400A001B" w:tentative="1">
      <w:start w:val="1"/>
      <w:numFmt w:val="lowerRoman"/>
      <w:lvlText w:val="%6."/>
      <w:lvlJc w:val="right"/>
      <w:pPr>
        <w:ind w:left="5105" w:hanging="180"/>
      </w:pPr>
    </w:lvl>
    <w:lvl w:ilvl="6" w:tplc="400A000F" w:tentative="1">
      <w:start w:val="1"/>
      <w:numFmt w:val="decimal"/>
      <w:lvlText w:val="%7."/>
      <w:lvlJc w:val="left"/>
      <w:pPr>
        <w:ind w:left="5825" w:hanging="360"/>
      </w:pPr>
    </w:lvl>
    <w:lvl w:ilvl="7" w:tplc="400A0019" w:tentative="1">
      <w:start w:val="1"/>
      <w:numFmt w:val="lowerLetter"/>
      <w:lvlText w:val="%8."/>
      <w:lvlJc w:val="left"/>
      <w:pPr>
        <w:ind w:left="6545" w:hanging="360"/>
      </w:pPr>
    </w:lvl>
    <w:lvl w:ilvl="8" w:tplc="400A001B" w:tentative="1">
      <w:start w:val="1"/>
      <w:numFmt w:val="lowerRoman"/>
      <w:lvlText w:val="%9."/>
      <w:lvlJc w:val="right"/>
      <w:pPr>
        <w:ind w:left="7265"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4C75A67"/>
    <w:multiLevelType w:val="hybridMultilevel"/>
    <w:tmpl w:val="C396D40E"/>
    <w:lvl w:ilvl="0" w:tplc="400A001B">
      <w:start w:val="1"/>
      <w:numFmt w:val="lowerRoman"/>
      <w:lvlText w:val="%1."/>
      <w:lvlJc w:val="righ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C8B3F15"/>
    <w:multiLevelType w:val="hybridMultilevel"/>
    <w:tmpl w:val="A5D0A392"/>
    <w:lvl w:ilvl="0" w:tplc="4CCEE31E">
      <w:start w:val="100"/>
      <w:numFmt w:val="decimal"/>
      <w:lvlText w:val="%1"/>
      <w:lvlJc w:val="left"/>
      <w:pPr>
        <w:ind w:left="585" w:hanging="360"/>
      </w:pPr>
      <w:rPr>
        <w:rFonts w:hint="default"/>
        <w:b/>
      </w:rPr>
    </w:lvl>
    <w:lvl w:ilvl="1" w:tplc="400A0019" w:tentative="1">
      <w:start w:val="1"/>
      <w:numFmt w:val="lowerLetter"/>
      <w:lvlText w:val="%2."/>
      <w:lvlJc w:val="left"/>
      <w:pPr>
        <w:ind w:left="1305" w:hanging="360"/>
      </w:pPr>
    </w:lvl>
    <w:lvl w:ilvl="2" w:tplc="400A001B" w:tentative="1">
      <w:start w:val="1"/>
      <w:numFmt w:val="lowerRoman"/>
      <w:lvlText w:val="%3."/>
      <w:lvlJc w:val="right"/>
      <w:pPr>
        <w:ind w:left="2025" w:hanging="180"/>
      </w:pPr>
    </w:lvl>
    <w:lvl w:ilvl="3" w:tplc="400A000F" w:tentative="1">
      <w:start w:val="1"/>
      <w:numFmt w:val="decimal"/>
      <w:lvlText w:val="%4."/>
      <w:lvlJc w:val="left"/>
      <w:pPr>
        <w:ind w:left="2745" w:hanging="360"/>
      </w:pPr>
    </w:lvl>
    <w:lvl w:ilvl="4" w:tplc="400A0019" w:tentative="1">
      <w:start w:val="1"/>
      <w:numFmt w:val="lowerLetter"/>
      <w:lvlText w:val="%5."/>
      <w:lvlJc w:val="left"/>
      <w:pPr>
        <w:ind w:left="3465" w:hanging="360"/>
      </w:pPr>
    </w:lvl>
    <w:lvl w:ilvl="5" w:tplc="400A001B" w:tentative="1">
      <w:start w:val="1"/>
      <w:numFmt w:val="lowerRoman"/>
      <w:lvlText w:val="%6."/>
      <w:lvlJc w:val="right"/>
      <w:pPr>
        <w:ind w:left="4185" w:hanging="180"/>
      </w:pPr>
    </w:lvl>
    <w:lvl w:ilvl="6" w:tplc="400A000F" w:tentative="1">
      <w:start w:val="1"/>
      <w:numFmt w:val="decimal"/>
      <w:lvlText w:val="%7."/>
      <w:lvlJc w:val="left"/>
      <w:pPr>
        <w:ind w:left="4905" w:hanging="360"/>
      </w:pPr>
    </w:lvl>
    <w:lvl w:ilvl="7" w:tplc="400A0019" w:tentative="1">
      <w:start w:val="1"/>
      <w:numFmt w:val="lowerLetter"/>
      <w:lvlText w:val="%8."/>
      <w:lvlJc w:val="left"/>
      <w:pPr>
        <w:ind w:left="5625" w:hanging="360"/>
      </w:pPr>
    </w:lvl>
    <w:lvl w:ilvl="8" w:tplc="400A001B" w:tentative="1">
      <w:start w:val="1"/>
      <w:numFmt w:val="lowerRoman"/>
      <w:lvlText w:val="%9."/>
      <w:lvlJc w:val="right"/>
      <w:pPr>
        <w:ind w:left="6345" w:hanging="180"/>
      </w:pPr>
    </w:lvl>
  </w:abstractNum>
  <w:abstractNum w:abstractNumId="14" w15:restartNumberingAfterBreak="0">
    <w:nsid w:val="2004618A"/>
    <w:multiLevelType w:val="hybridMultilevel"/>
    <w:tmpl w:val="026E6D4A"/>
    <w:lvl w:ilvl="0" w:tplc="400A0019">
      <w:start w:val="1"/>
      <w:numFmt w:val="lowerLetter"/>
      <w:lvlText w:val="%1."/>
      <w:lvlJc w:val="left"/>
      <w:pPr>
        <w:ind w:left="1004" w:hanging="360"/>
      </w:pPr>
    </w:lvl>
    <w:lvl w:ilvl="1" w:tplc="400A001B">
      <w:start w:val="1"/>
      <w:numFmt w:val="lowerRoman"/>
      <w:lvlText w:val="%2."/>
      <w:lvlJc w:val="righ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15"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20" w15:restartNumberingAfterBreak="0">
    <w:nsid w:val="39604825"/>
    <w:multiLevelType w:val="hybridMultilevel"/>
    <w:tmpl w:val="0C00B1E2"/>
    <w:lvl w:ilvl="0" w:tplc="F1945AFC">
      <w:start w:val="1"/>
      <w:numFmt w:val="lowerRoman"/>
      <w:lvlText w:val="%1."/>
      <w:lvlJc w:val="right"/>
      <w:pPr>
        <w:ind w:left="786" w:hanging="360"/>
      </w:pPr>
      <w:rPr>
        <w:b w:val="0"/>
      </w:rPr>
    </w:lvl>
    <w:lvl w:ilvl="1" w:tplc="3E4072EA">
      <w:start w:val="1"/>
      <w:numFmt w:val="lowerLetter"/>
      <w:lvlText w:val="%2."/>
      <w:lvlJc w:val="left"/>
      <w:pPr>
        <w:ind w:left="1506" w:hanging="360"/>
      </w:pPr>
      <w:rPr>
        <w:b w:val="0"/>
      </w:r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1"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B6F58C5"/>
    <w:multiLevelType w:val="hybridMultilevel"/>
    <w:tmpl w:val="9B660A98"/>
    <w:lvl w:ilvl="0" w:tplc="400A001B">
      <w:start w:val="1"/>
      <w:numFmt w:val="lowerRoman"/>
      <w:lvlText w:val="%1."/>
      <w:lvlJc w:val="right"/>
      <w:pPr>
        <w:ind w:left="1004" w:hanging="360"/>
      </w:pPr>
    </w:lvl>
    <w:lvl w:ilvl="1" w:tplc="400A001B">
      <w:start w:val="1"/>
      <w:numFmt w:val="lowerRoman"/>
      <w:lvlText w:val="%2."/>
      <w:lvlJc w:val="right"/>
      <w:pPr>
        <w:ind w:left="1724" w:hanging="360"/>
      </w:pPr>
    </w:lvl>
    <w:lvl w:ilvl="2" w:tplc="400A001B" w:tentative="1">
      <w:start w:val="1"/>
      <w:numFmt w:val="lowerRoman"/>
      <w:lvlText w:val="%3."/>
      <w:lvlJc w:val="right"/>
      <w:pPr>
        <w:ind w:left="2444" w:hanging="180"/>
      </w:pPr>
    </w:lvl>
    <w:lvl w:ilvl="3" w:tplc="400A000F" w:tentative="1">
      <w:start w:val="1"/>
      <w:numFmt w:val="decimal"/>
      <w:lvlText w:val="%4."/>
      <w:lvlJc w:val="left"/>
      <w:pPr>
        <w:ind w:left="3164" w:hanging="360"/>
      </w:pPr>
    </w:lvl>
    <w:lvl w:ilvl="4" w:tplc="400A0019" w:tentative="1">
      <w:start w:val="1"/>
      <w:numFmt w:val="lowerLetter"/>
      <w:lvlText w:val="%5."/>
      <w:lvlJc w:val="left"/>
      <w:pPr>
        <w:ind w:left="3884" w:hanging="360"/>
      </w:pPr>
    </w:lvl>
    <w:lvl w:ilvl="5" w:tplc="400A001B" w:tentative="1">
      <w:start w:val="1"/>
      <w:numFmt w:val="lowerRoman"/>
      <w:lvlText w:val="%6."/>
      <w:lvlJc w:val="right"/>
      <w:pPr>
        <w:ind w:left="4604" w:hanging="180"/>
      </w:pPr>
    </w:lvl>
    <w:lvl w:ilvl="6" w:tplc="400A000F" w:tentative="1">
      <w:start w:val="1"/>
      <w:numFmt w:val="decimal"/>
      <w:lvlText w:val="%7."/>
      <w:lvlJc w:val="left"/>
      <w:pPr>
        <w:ind w:left="5324" w:hanging="360"/>
      </w:pPr>
    </w:lvl>
    <w:lvl w:ilvl="7" w:tplc="400A0019" w:tentative="1">
      <w:start w:val="1"/>
      <w:numFmt w:val="lowerLetter"/>
      <w:lvlText w:val="%8."/>
      <w:lvlJc w:val="left"/>
      <w:pPr>
        <w:ind w:left="6044" w:hanging="360"/>
      </w:pPr>
    </w:lvl>
    <w:lvl w:ilvl="8" w:tplc="400A001B" w:tentative="1">
      <w:start w:val="1"/>
      <w:numFmt w:val="lowerRoman"/>
      <w:lvlText w:val="%9."/>
      <w:lvlJc w:val="right"/>
      <w:pPr>
        <w:ind w:left="6764" w:hanging="180"/>
      </w:pPr>
    </w:lvl>
  </w:abstractNum>
  <w:abstractNum w:abstractNumId="23"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DC325FB"/>
    <w:multiLevelType w:val="hybridMultilevel"/>
    <w:tmpl w:val="9C2E06DE"/>
    <w:lvl w:ilvl="0" w:tplc="400A0001">
      <w:start w:val="1"/>
      <w:numFmt w:val="bullet"/>
      <w:lvlText w:val=""/>
      <w:lvlJc w:val="left"/>
      <w:pPr>
        <w:ind w:left="1865" w:hanging="360"/>
      </w:pPr>
      <w:rPr>
        <w:rFonts w:ascii="Symbol" w:hAnsi="Symbol" w:hint="default"/>
      </w:rPr>
    </w:lvl>
    <w:lvl w:ilvl="1" w:tplc="400A0003" w:tentative="1">
      <w:start w:val="1"/>
      <w:numFmt w:val="bullet"/>
      <w:lvlText w:val="o"/>
      <w:lvlJc w:val="left"/>
      <w:pPr>
        <w:ind w:left="2585" w:hanging="360"/>
      </w:pPr>
      <w:rPr>
        <w:rFonts w:ascii="Courier New" w:hAnsi="Courier New" w:cs="Courier New" w:hint="default"/>
      </w:rPr>
    </w:lvl>
    <w:lvl w:ilvl="2" w:tplc="400A0005" w:tentative="1">
      <w:start w:val="1"/>
      <w:numFmt w:val="bullet"/>
      <w:lvlText w:val=""/>
      <w:lvlJc w:val="left"/>
      <w:pPr>
        <w:ind w:left="3305" w:hanging="360"/>
      </w:pPr>
      <w:rPr>
        <w:rFonts w:ascii="Wingdings" w:hAnsi="Wingdings" w:hint="default"/>
      </w:rPr>
    </w:lvl>
    <w:lvl w:ilvl="3" w:tplc="400A0001" w:tentative="1">
      <w:start w:val="1"/>
      <w:numFmt w:val="bullet"/>
      <w:lvlText w:val=""/>
      <w:lvlJc w:val="left"/>
      <w:pPr>
        <w:ind w:left="4025" w:hanging="360"/>
      </w:pPr>
      <w:rPr>
        <w:rFonts w:ascii="Symbol" w:hAnsi="Symbol" w:hint="default"/>
      </w:rPr>
    </w:lvl>
    <w:lvl w:ilvl="4" w:tplc="400A0003" w:tentative="1">
      <w:start w:val="1"/>
      <w:numFmt w:val="bullet"/>
      <w:lvlText w:val="o"/>
      <w:lvlJc w:val="left"/>
      <w:pPr>
        <w:ind w:left="4745" w:hanging="360"/>
      </w:pPr>
      <w:rPr>
        <w:rFonts w:ascii="Courier New" w:hAnsi="Courier New" w:cs="Courier New" w:hint="default"/>
      </w:rPr>
    </w:lvl>
    <w:lvl w:ilvl="5" w:tplc="400A0005" w:tentative="1">
      <w:start w:val="1"/>
      <w:numFmt w:val="bullet"/>
      <w:lvlText w:val=""/>
      <w:lvlJc w:val="left"/>
      <w:pPr>
        <w:ind w:left="5465" w:hanging="360"/>
      </w:pPr>
      <w:rPr>
        <w:rFonts w:ascii="Wingdings" w:hAnsi="Wingdings" w:hint="default"/>
      </w:rPr>
    </w:lvl>
    <w:lvl w:ilvl="6" w:tplc="400A0001" w:tentative="1">
      <w:start w:val="1"/>
      <w:numFmt w:val="bullet"/>
      <w:lvlText w:val=""/>
      <w:lvlJc w:val="left"/>
      <w:pPr>
        <w:ind w:left="6185" w:hanging="360"/>
      </w:pPr>
      <w:rPr>
        <w:rFonts w:ascii="Symbol" w:hAnsi="Symbol" w:hint="default"/>
      </w:rPr>
    </w:lvl>
    <w:lvl w:ilvl="7" w:tplc="400A0003" w:tentative="1">
      <w:start w:val="1"/>
      <w:numFmt w:val="bullet"/>
      <w:lvlText w:val="o"/>
      <w:lvlJc w:val="left"/>
      <w:pPr>
        <w:ind w:left="6905" w:hanging="360"/>
      </w:pPr>
      <w:rPr>
        <w:rFonts w:ascii="Courier New" w:hAnsi="Courier New" w:cs="Courier New" w:hint="default"/>
      </w:rPr>
    </w:lvl>
    <w:lvl w:ilvl="8" w:tplc="400A0005" w:tentative="1">
      <w:start w:val="1"/>
      <w:numFmt w:val="bullet"/>
      <w:lvlText w:val=""/>
      <w:lvlJc w:val="left"/>
      <w:pPr>
        <w:ind w:left="7625" w:hanging="360"/>
      </w:pPr>
      <w:rPr>
        <w:rFonts w:ascii="Wingdings" w:hAnsi="Wingdings" w:hint="default"/>
      </w:rPr>
    </w:lvl>
  </w:abstractNum>
  <w:abstractNum w:abstractNumId="25"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21D5B4E"/>
    <w:multiLevelType w:val="hybridMultilevel"/>
    <w:tmpl w:val="7C2E7A22"/>
    <w:lvl w:ilvl="0" w:tplc="400A0001">
      <w:start w:val="1"/>
      <w:numFmt w:val="bullet"/>
      <w:lvlText w:val=""/>
      <w:lvlJc w:val="left"/>
      <w:pPr>
        <w:ind w:left="2226" w:hanging="360"/>
      </w:pPr>
      <w:rPr>
        <w:rFonts w:ascii="Symbol" w:hAnsi="Symbol" w:hint="default"/>
      </w:rPr>
    </w:lvl>
    <w:lvl w:ilvl="1" w:tplc="400A0003" w:tentative="1">
      <w:start w:val="1"/>
      <w:numFmt w:val="bullet"/>
      <w:lvlText w:val="o"/>
      <w:lvlJc w:val="left"/>
      <w:pPr>
        <w:ind w:left="2946" w:hanging="360"/>
      </w:pPr>
      <w:rPr>
        <w:rFonts w:ascii="Courier New" w:hAnsi="Courier New" w:cs="Courier New" w:hint="default"/>
      </w:rPr>
    </w:lvl>
    <w:lvl w:ilvl="2" w:tplc="400A0005" w:tentative="1">
      <w:start w:val="1"/>
      <w:numFmt w:val="bullet"/>
      <w:lvlText w:val=""/>
      <w:lvlJc w:val="left"/>
      <w:pPr>
        <w:ind w:left="3666" w:hanging="360"/>
      </w:pPr>
      <w:rPr>
        <w:rFonts w:ascii="Wingdings" w:hAnsi="Wingdings" w:hint="default"/>
      </w:rPr>
    </w:lvl>
    <w:lvl w:ilvl="3" w:tplc="400A0001" w:tentative="1">
      <w:start w:val="1"/>
      <w:numFmt w:val="bullet"/>
      <w:lvlText w:val=""/>
      <w:lvlJc w:val="left"/>
      <w:pPr>
        <w:ind w:left="4386" w:hanging="360"/>
      </w:pPr>
      <w:rPr>
        <w:rFonts w:ascii="Symbol" w:hAnsi="Symbol" w:hint="default"/>
      </w:rPr>
    </w:lvl>
    <w:lvl w:ilvl="4" w:tplc="400A0003" w:tentative="1">
      <w:start w:val="1"/>
      <w:numFmt w:val="bullet"/>
      <w:lvlText w:val="o"/>
      <w:lvlJc w:val="left"/>
      <w:pPr>
        <w:ind w:left="5106" w:hanging="360"/>
      </w:pPr>
      <w:rPr>
        <w:rFonts w:ascii="Courier New" w:hAnsi="Courier New" w:cs="Courier New" w:hint="default"/>
      </w:rPr>
    </w:lvl>
    <w:lvl w:ilvl="5" w:tplc="400A0005" w:tentative="1">
      <w:start w:val="1"/>
      <w:numFmt w:val="bullet"/>
      <w:lvlText w:val=""/>
      <w:lvlJc w:val="left"/>
      <w:pPr>
        <w:ind w:left="5826" w:hanging="360"/>
      </w:pPr>
      <w:rPr>
        <w:rFonts w:ascii="Wingdings" w:hAnsi="Wingdings" w:hint="default"/>
      </w:rPr>
    </w:lvl>
    <w:lvl w:ilvl="6" w:tplc="400A0001" w:tentative="1">
      <w:start w:val="1"/>
      <w:numFmt w:val="bullet"/>
      <w:lvlText w:val=""/>
      <w:lvlJc w:val="left"/>
      <w:pPr>
        <w:ind w:left="6546" w:hanging="360"/>
      </w:pPr>
      <w:rPr>
        <w:rFonts w:ascii="Symbol" w:hAnsi="Symbol" w:hint="default"/>
      </w:rPr>
    </w:lvl>
    <w:lvl w:ilvl="7" w:tplc="400A0003" w:tentative="1">
      <w:start w:val="1"/>
      <w:numFmt w:val="bullet"/>
      <w:lvlText w:val="o"/>
      <w:lvlJc w:val="left"/>
      <w:pPr>
        <w:ind w:left="7266" w:hanging="360"/>
      </w:pPr>
      <w:rPr>
        <w:rFonts w:ascii="Courier New" w:hAnsi="Courier New" w:cs="Courier New" w:hint="default"/>
      </w:rPr>
    </w:lvl>
    <w:lvl w:ilvl="8" w:tplc="400A0005" w:tentative="1">
      <w:start w:val="1"/>
      <w:numFmt w:val="bullet"/>
      <w:lvlText w:val=""/>
      <w:lvlJc w:val="left"/>
      <w:pPr>
        <w:ind w:left="7986" w:hanging="360"/>
      </w:pPr>
      <w:rPr>
        <w:rFonts w:ascii="Wingdings" w:hAnsi="Wingdings" w:hint="default"/>
      </w:rPr>
    </w:lvl>
  </w:abstractNum>
  <w:abstractNum w:abstractNumId="3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4" w15:restartNumberingAfterBreak="0">
    <w:nsid w:val="5C4C0CC6"/>
    <w:multiLevelType w:val="hybridMultilevel"/>
    <w:tmpl w:val="75D4C29C"/>
    <w:lvl w:ilvl="0" w:tplc="400A0001">
      <w:start w:val="1"/>
      <w:numFmt w:val="bullet"/>
      <w:lvlText w:val=""/>
      <w:lvlJc w:val="left"/>
      <w:pPr>
        <w:ind w:left="1865" w:hanging="360"/>
      </w:pPr>
      <w:rPr>
        <w:rFonts w:ascii="Symbol" w:hAnsi="Symbol" w:hint="default"/>
      </w:rPr>
    </w:lvl>
    <w:lvl w:ilvl="1" w:tplc="400A0003" w:tentative="1">
      <w:start w:val="1"/>
      <w:numFmt w:val="bullet"/>
      <w:lvlText w:val="o"/>
      <w:lvlJc w:val="left"/>
      <w:pPr>
        <w:ind w:left="2585" w:hanging="360"/>
      </w:pPr>
      <w:rPr>
        <w:rFonts w:ascii="Courier New" w:hAnsi="Courier New" w:cs="Courier New" w:hint="default"/>
      </w:rPr>
    </w:lvl>
    <w:lvl w:ilvl="2" w:tplc="400A0005" w:tentative="1">
      <w:start w:val="1"/>
      <w:numFmt w:val="bullet"/>
      <w:lvlText w:val=""/>
      <w:lvlJc w:val="left"/>
      <w:pPr>
        <w:ind w:left="3305" w:hanging="360"/>
      </w:pPr>
      <w:rPr>
        <w:rFonts w:ascii="Wingdings" w:hAnsi="Wingdings" w:hint="default"/>
      </w:rPr>
    </w:lvl>
    <w:lvl w:ilvl="3" w:tplc="400A0001" w:tentative="1">
      <w:start w:val="1"/>
      <w:numFmt w:val="bullet"/>
      <w:lvlText w:val=""/>
      <w:lvlJc w:val="left"/>
      <w:pPr>
        <w:ind w:left="4025" w:hanging="360"/>
      </w:pPr>
      <w:rPr>
        <w:rFonts w:ascii="Symbol" w:hAnsi="Symbol" w:hint="default"/>
      </w:rPr>
    </w:lvl>
    <w:lvl w:ilvl="4" w:tplc="400A0003" w:tentative="1">
      <w:start w:val="1"/>
      <w:numFmt w:val="bullet"/>
      <w:lvlText w:val="o"/>
      <w:lvlJc w:val="left"/>
      <w:pPr>
        <w:ind w:left="4745" w:hanging="360"/>
      </w:pPr>
      <w:rPr>
        <w:rFonts w:ascii="Courier New" w:hAnsi="Courier New" w:cs="Courier New" w:hint="default"/>
      </w:rPr>
    </w:lvl>
    <w:lvl w:ilvl="5" w:tplc="400A0005" w:tentative="1">
      <w:start w:val="1"/>
      <w:numFmt w:val="bullet"/>
      <w:lvlText w:val=""/>
      <w:lvlJc w:val="left"/>
      <w:pPr>
        <w:ind w:left="5465" w:hanging="360"/>
      </w:pPr>
      <w:rPr>
        <w:rFonts w:ascii="Wingdings" w:hAnsi="Wingdings" w:hint="default"/>
      </w:rPr>
    </w:lvl>
    <w:lvl w:ilvl="6" w:tplc="400A0001" w:tentative="1">
      <w:start w:val="1"/>
      <w:numFmt w:val="bullet"/>
      <w:lvlText w:val=""/>
      <w:lvlJc w:val="left"/>
      <w:pPr>
        <w:ind w:left="6185" w:hanging="360"/>
      </w:pPr>
      <w:rPr>
        <w:rFonts w:ascii="Symbol" w:hAnsi="Symbol" w:hint="default"/>
      </w:rPr>
    </w:lvl>
    <w:lvl w:ilvl="7" w:tplc="400A0003" w:tentative="1">
      <w:start w:val="1"/>
      <w:numFmt w:val="bullet"/>
      <w:lvlText w:val="o"/>
      <w:lvlJc w:val="left"/>
      <w:pPr>
        <w:ind w:left="6905" w:hanging="360"/>
      </w:pPr>
      <w:rPr>
        <w:rFonts w:ascii="Courier New" w:hAnsi="Courier New" w:cs="Courier New" w:hint="default"/>
      </w:rPr>
    </w:lvl>
    <w:lvl w:ilvl="8" w:tplc="400A0005" w:tentative="1">
      <w:start w:val="1"/>
      <w:numFmt w:val="bullet"/>
      <w:lvlText w:val=""/>
      <w:lvlJc w:val="left"/>
      <w:pPr>
        <w:ind w:left="7625" w:hanging="360"/>
      </w:pPr>
      <w:rPr>
        <w:rFonts w:ascii="Wingdings" w:hAnsi="Wingdings" w:hint="default"/>
      </w:rPr>
    </w:lvl>
  </w:abstractNum>
  <w:abstractNum w:abstractNumId="35" w15:restartNumberingAfterBreak="0">
    <w:nsid w:val="6648292D"/>
    <w:multiLevelType w:val="multilevel"/>
    <w:tmpl w:val="F6B41B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0C04C36"/>
    <w:multiLevelType w:val="hybridMultilevel"/>
    <w:tmpl w:val="E6DABF94"/>
    <w:lvl w:ilvl="0" w:tplc="2EEEBAA6">
      <w:start w:val="2"/>
      <w:numFmt w:val="bullet"/>
      <w:lvlText w:val="-"/>
      <w:lvlJc w:val="left"/>
      <w:pPr>
        <w:ind w:left="928"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6863D7"/>
    <w:multiLevelType w:val="hybridMultilevel"/>
    <w:tmpl w:val="F93E876C"/>
    <w:lvl w:ilvl="0" w:tplc="400A0001">
      <w:start w:val="1"/>
      <w:numFmt w:val="bullet"/>
      <w:lvlText w:val=""/>
      <w:lvlJc w:val="left"/>
      <w:pPr>
        <w:ind w:left="786" w:hanging="360"/>
      </w:pPr>
      <w:rPr>
        <w:rFonts w:ascii="Symbol" w:hAnsi="Symbol" w:hint="default"/>
      </w:rPr>
    </w:lvl>
    <w:lvl w:ilvl="1" w:tplc="400A0003" w:tentative="1">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4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4" w15:restartNumberingAfterBreak="0">
    <w:nsid w:val="7AF1381A"/>
    <w:multiLevelType w:val="hybridMultilevel"/>
    <w:tmpl w:val="DA30F31C"/>
    <w:lvl w:ilvl="0" w:tplc="400A0019">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5" w15:restartNumberingAfterBreak="0">
    <w:nsid w:val="7B44264C"/>
    <w:multiLevelType w:val="hybridMultilevel"/>
    <w:tmpl w:val="35AEC274"/>
    <w:lvl w:ilvl="0" w:tplc="400A0019">
      <w:start w:val="1"/>
      <w:numFmt w:val="lowerLetter"/>
      <w:lvlText w:val="%1."/>
      <w:lvlJc w:val="left"/>
      <w:pPr>
        <w:ind w:left="78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6"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98553816">
    <w:abstractNumId w:val="1"/>
  </w:num>
  <w:num w:numId="2" w16cid:durableId="1913663568">
    <w:abstractNumId w:val="2"/>
  </w:num>
  <w:num w:numId="3" w16cid:durableId="1917278898">
    <w:abstractNumId w:val="18"/>
  </w:num>
  <w:num w:numId="4" w16cid:durableId="1451046336">
    <w:abstractNumId w:val="16"/>
  </w:num>
  <w:num w:numId="5" w16cid:durableId="1327172092">
    <w:abstractNumId w:val="17"/>
  </w:num>
  <w:num w:numId="6" w16cid:durableId="1933121158">
    <w:abstractNumId w:val="39"/>
  </w:num>
  <w:num w:numId="7" w16cid:durableId="146828290">
    <w:abstractNumId w:val="8"/>
  </w:num>
  <w:num w:numId="8" w16cid:durableId="1632512390">
    <w:abstractNumId w:val="30"/>
  </w:num>
  <w:num w:numId="9" w16cid:durableId="1297688280">
    <w:abstractNumId w:val="37"/>
  </w:num>
  <w:num w:numId="10" w16cid:durableId="974530109">
    <w:abstractNumId w:val="12"/>
  </w:num>
  <w:num w:numId="11" w16cid:durableId="1845825611">
    <w:abstractNumId w:val="11"/>
  </w:num>
  <w:num w:numId="12" w16cid:durableId="1135677605">
    <w:abstractNumId w:val="6"/>
  </w:num>
  <w:num w:numId="13" w16cid:durableId="1984651571">
    <w:abstractNumId w:val="27"/>
  </w:num>
  <w:num w:numId="14" w16cid:durableId="164370838">
    <w:abstractNumId w:val="28"/>
  </w:num>
  <w:num w:numId="15" w16cid:durableId="1167206294">
    <w:abstractNumId w:val="4"/>
  </w:num>
  <w:num w:numId="16" w16cid:durableId="1696611759">
    <w:abstractNumId w:val="42"/>
  </w:num>
  <w:num w:numId="17" w16cid:durableId="471796057">
    <w:abstractNumId w:val="25"/>
  </w:num>
  <w:num w:numId="18" w16cid:durableId="1815218372">
    <w:abstractNumId w:val="36"/>
  </w:num>
  <w:num w:numId="19" w16cid:durableId="781845463">
    <w:abstractNumId w:val="7"/>
  </w:num>
  <w:num w:numId="20" w16cid:durableId="1457026604">
    <w:abstractNumId w:val="9"/>
  </w:num>
  <w:num w:numId="21" w16cid:durableId="530072283">
    <w:abstractNumId w:val="19"/>
  </w:num>
  <w:num w:numId="22" w16cid:durableId="1733232896">
    <w:abstractNumId w:val="26"/>
  </w:num>
  <w:num w:numId="23" w16cid:durableId="588152377">
    <w:abstractNumId w:val="43"/>
  </w:num>
  <w:num w:numId="24" w16cid:durableId="1852716698">
    <w:abstractNumId w:val="46"/>
  </w:num>
  <w:num w:numId="25" w16cid:durableId="2009675244">
    <w:abstractNumId w:val="33"/>
  </w:num>
  <w:num w:numId="26" w16cid:durableId="1905214240">
    <w:abstractNumId w:val="41"/>
  </w:num>
  <w:num w:numId="27" w16cid:durableId="1410073905">
    <w:abstractNumId w:val="15"/>
  </w:num>
  <w:num w:numId="28" w16cid:durableId="1600408306">
    <w:abstractNumId w:val="47"/>
  </w:num>
  <w:num w:numId="29" w16cid:durableId="884679313">
    <w:abstractNumId w:val="23"/>
  </w:num>
  <w:num w:numId="30" w16cid:durableId="1832401334">
    <w:abstractNumId w:val="29"/>
  </w:num>
  <w:num w:numId="31" w16cid:durableId="1384251820">
    <w:abstractNumId w:val="43"/>
  </w:num>
  <w:num w:numId="32" w16cid:durableId="272055466">
    <w:abstractNumId w:val="33"/>
  </w:num>
  <w:num w:numId="33" w16cid:durableId="501896674">
    <w:abstractNumId w:val="32"/>
  </w:num>
  <w:num w:numId="34" w16cid:durableId="1488478447">
    <w:abstractNumId w:val="21"/>
  </w:num>
  <w:num w:numId="35" w16cid:durableId="541405421">
    <w:abstractNumId w:val="38"/>
  </w:num>
  <w:num w:numId="36" w16cid:durableId="1242443798">
    <w:abstractNumId w:val="13"/>
  </w:num>
  <w:num w:numId="37" w16cid:durableId="167797935">
    <w:abstractNumId w:val="0"/>
  </w:num>
  <w:num w:numId="38" w16cid:durableId="1663507237">
    <w:abstractNumId w:val="22"/>
  </w:num>
  <w:num w:numId="39" w16cid:durableId="202211295">
    <w:abstractNumId w:val="35"/>
  </w:num>
  <w:num w:numId="40" w16cid:durableId="1452632808">
    <w:abstractNumId w:val="44"/>
  </w:num>
  <w:num w:numId="41" w16cid:durableId="410810749">
    <w:abstractNumId w:val="45"/>
  </w:num>
  <w:num w:numId="42" w16cid:durableId="166290552">
    <w:abstractNumId w:val="31"/>
  </w:num>
  <w:num w:numId="43" w16cid:durableId="665985695">
    <w:abstractNumId w:val="14"/>
  </w:num>
  <w:num w:numId="44" w16cid:durableId="1866137622">
    <w:abstractNumId w:val="10"/>
  </w:num>
  <w:num w:numId="45" w16cid:durableId="23672301">
    <w:abstractNumId w:val="20"/>
  </w:num>
  <w:num w:numId="46" w16cid:durableId="1977680313">
    <w:abstractNumId w:val="40"/>
  </w:num>
  <w:num w:numId="47" w16cid:durableId="1475177172">
    <w:abstractNumId w:val="3"/>
  </w:num>
  <w:num w:numId="48" w16cid:durableId="331220031">
    <w:abstractNumId w:val="24"/>
  </w:num>
  <w:num w:numId="49" w16cid:durableId="380371991">
    <w:abstractNumId w:val="34"/>
  </w:num>
  <w:num w:numId="50" w16cid:durableId="216942364">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17E0D"/>
    <w:rsid w:val="002220E2"/>
    <w:rsid w:val="0022653E"/>
    <w:rsid w:val="00227026"/>
    <w:rsid w:val="00227CD2"/>
    <w:rsid w:val="00232F50"/>
    <w:rsid w:val="00251F76"/>
    <w:rsid w:val="002542A4"/>
    <w:rsid w:val="00265365"/>
    <w:rsid w:val="0026567D"/>
    <w:rsid w:val="00273569"/>
    <w:rsid w:val="002820EE"/>
    <w:rsid w:val="0028318D"/>
    <w:rsid w:val="00287E6D"/>
    <w:rsid w:val="002965AE"/>
    <w:rsid w:val="002B7D98"/>
    <w:rsid w:val="002C6609"/>
    <w:rsid w:val="002D0245"/>
    <w:rsid w:val="002D2D56"/>
    <w:rsid w:val="002E5957"/>
    <w:rsid w:val="002E66C7"/>
    <w:rsid w:val="002E7342"/>
    <w:rsid w:val="002F57F5"/>
    <w:rsid w:val="002F5A14"/>
    <w:rsid w:val="002F5AD0"/>
    <w:rsid w:val="002F6AFC"/>
    <w:rsid w:val="00301B53"/>
    <w:rsid w:val="00310338"/>
    <w:rsid w:val="00314938"/>
    <w:rsid w:val="00334342"/>
    <w:rsid w:val="00334BBC"/>
    <w:rsid w:val="00335A4C"/>
    <w:rsid w:val="003364E7"/>
    <w:rsid w:val="00337DFD"/>
    <w:rsid w:val="00340219"/>
    <w:rsid w:val="00344FC7"/>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56D7"/>
    <w:rsid w:val="003D6C67"/>
    <w:rsid w:val="003D78DD"/>
    <w:rsid w:val="003E600C"/>
    <w:rsid w:val="003E7612"/>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1D81"/>
    <w:rsid w:val="006A6A7C"/>
    <w:rsid w:val="006B000E"/>
    <w:rsid w:val="006B5F02"/>
    <w:rsid w:val="006B7BB6"/>
    <w:rsid w:val="006C2E73"/>
    <w:rsid w:val="006C3687"/>
    <w:rsid w:val="006C4C32"/>
    <w:rsid w:val="006C4F89"/>
    <w:rsid w:val="006C670B"/>
    <w:rsid w:val="006D6D27"/>
    <w:rsid w:val="006E0FB6"/>
    <w:rsid w:val="006F16AF"/>
    <w:rsid w:val="006F64A9"/>
    <w:rsid w:val="006F7049"/>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1AAF"/>
    <w:rsid w:val="007E1626"/>
    <w:rsid w:val="007E22B7"/>
    <w:rsid w:val="007E2CDE"/>
    <w:rsid w:val="007E5661"/>
    <w:rsid w:val="007E58F6"/>
    <w:rsid w:val="007E6717"/>
    <w:rsid w:val="007F0184"/>
    <w:rsid w:val="007F2C28"/>
    <w:rsid w:val="007F5420"/>
    <w:rsid w:val="00801E02"/>
    <w:rsid w:val="00803F24"/>
    <w:rsid w:val="00811FE2"/>
    <w:rsid w:val="008359CF"/>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3F41"/>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4965"/>
    <w:rsid w:val="00A456CB"/>
    <w:rsid w:val="00A46411"/>
    <w:rsid w:val="00A520EE"/>
    <w:rsid w:val="00A612A5"/>
    <w:rsid w:val="00A62662"/>
    <w:rsid w:val="00A63E39"/>
    <w:rsid w:val="00A7403E"/>
    <w:rsid w:val="00A755EB"/>
    <w:rsid w:val="00A756FD"/>
    <w:rsid w:val="00A81DCD"/>
    <w:rsid w:val="00A8761F"/>
    <w:rsid w:val="00A87626"/>
    <w:rsid w:val="00A90DBB"/>
    <w:rsid w:val="00A93831"/>
    <w:rsid w:val="00A94D7D"/>
    <w:rsid w:val="00A96058"/>
    <w:rsid w:val="00AA002A"/>
    <w:rsid w:val="00AA37FB"/>
    <w:rsid w:val="00AA655C"/>
    <w:rsid w:val="00AC16BE"/>
    <w:rsid w:val="00AC1A7B"/>
    <w:rsid w:val="00AC46D8"/>
    <w:rsid w:val="00AC6B97"/>
    <w:rsid w:val="00AD72E1"/>
    <w:rsid w:val="00AE2097"/>
    <w:rsid w:val="00AE74A8"/>
    <w:rsid w:val="00AF12FC"/>
    <w:rsid w:val="00AF51DF"/>
    <w:rsid w:val="00AF6948"/>
    <w:rsid w:val="00B16BCF"/>
    <w:rsid w:val="00B173C1"/>
    <w:rsid w:val="00B24A7A"/>
    <w:rsid w:val="00B276F5"/>
    <w:rsid w:val="00B34A79"/>
    <w:rsid w:val="00B36D6C"/>
    <w:rsid w:val="00B3713E"/>
    <w:rsid w:val="00B37567"/>
    <w:rsid w:val="00B4255A"/>
    <w:rsid w:val="00B45558"/>
    <w:rsid w:val="00B46EF7"/>
    <w:rsid w:val="00B5281F"/>
    <w:rsid w:val="00B53627"/>
    <w:rsid w:val="00B54FA0"/>
    <w:rsid w:val="00B60803"/>
    <w:rsid w:val="00B70888"/>
    <w:rsid w:val="00B74684"/>
    <w:rsid w:val="00B74DF6"/>
    <w:rsid w:val="00B922CE"/>
    <w:rsid w:val="00B93A58"/>
    <w:rsid w:val="00BA1B94"/>
    <w:rsid w:val="00BA2416"/>
    <w:rsid w:val="00BA39F3"/>
    <w:rsid w:val="00BB00F5"/>
    <w:rsid w:val="00BB6811"/>
    <w:rsid w:val="00BC0298"/>
    <w:rsid w:val="00BC2B5C"/>
    <w:rsid w:val="00BD4D3A"/>
    <w:rsid w:val="00BE3E09"/>
    <w:rsid w:val="00BE5513"/>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519D"/>
    <w:rsid w:val="00E257D6"/>
    <w:rsid w:val="00E3669B"/>
    <w:rsid w:val="00E506E0"/>
    <w:rsid w:val="00E53838"/>
    <w:rsid w:val="00E566A3"/>
    <w:rsid w:val="00E60CF4"/>
    <w:rsid w:val="00E6448D"/>
    <w:rsid w:val="00E6719A"/>
    <w:rsid w:val="00E71F45"/>
    <w:rsid w:val="00E73458"/>
    <w:rsid w:val="00E867FE"/>
    <w:rsid w:val="00E955A7"/>
    <w:rsid w:val="00E95D11"/>
    <w:rsid w:val="00E9710D"/>
    <w:rsid w:val="00EB701A"/>
    <w:rsid w:val="00EC131E"/>
    <w:rsid w:val="00EC2848"/>
    <w:rsid w:val="00EC7C75"/>
    <w:rsid w:val="00ED05CC"/>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4312</Words>
  <Characters>23717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6</cp:revision>
  <cp:lastPrinted>2021-10-14T19:19:00Z</cp:lastPrinted>
  <dcterms:created xsi:type="dcterms:W3CDTF">2022-05-11T16:34:00Z</dcterms:created>
  <dcterms:modified xsi:type="dcterms:W3CDTF">2022-08-03T12:53:00Z</dcterms:modified>
</cp:coreProperties>
</file>