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8616662"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1D0B8E">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598D65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D0B8E">
              <w:rPr>
                <w:rStyle w:val="Hipervnculo"/>
                <w:rFonts w:asciiTheme="minorHAnsi" w:eastAsiaTheme="minorEastAsia" w:hAnsiTheme="minorHAnsi" w:cs="Arial"/>
                <w:b/>
                <w:snapToGrid/>
                <w:color w:val="0070C0"/>
                <w:sz w:val="44"/>
                <w:szCs w:val="44"/>
                <w:lang w:val="es-BO" w:eastAsia="es-BO"/>
              </w:rPr>
              <w:t>COMPRA DE LICENCIAS SOPORTE REMOTO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AF915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1D0B8E">
        <w:rPr>
          <w:rFonts w:asciiTheme="minorHAnsi" w:hAnsiTheme="minorHAnsi"/>
          <w:b/>
          <w:iCs/>
          <w:sz w:val="22"/>
          <w:szCs w:val="22"/>
          <w:lang w:val="es-ES"/>
        </w:rPr>
        <w:t>Junio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1ABE7C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1D0B8E">
              <w:rPr>
                <w:rFonts w:asciiTheme="minorHAnsi" w:hAnsiTheme="minorHAnsi" w:cs="Arial"/>
                <w:b/>
                <w:sz w:val="24"/>
                <w:szCs w:val="24"/>
              </w:rPr>
              <w:t>3</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B5DC6"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1E63AB">
              <w:rPr>
                <w:rFonts w:asciiTheme="minorHAnsi" w:hAnsiTheme="minorHAnsi"/>
                <w:b/>
                <w:bCs/>
                <w:sz w:val="24"/>
                <w:szCs w:val="24"/>
              </w:rPr>
              <w:t>DE EQUIPOS DE VIDEO CONFERENCIA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2CAB400B"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1D0B8E">
              <w:rPr>
                <w:rFonts w:asciiTheme="minorHAnsi" w:hAnsiTheme="minorHAnsi" w:cstheme="minorHAnsi"/>
              </w:rPr>
              <w:t xml:space="preserve">           </w:t>
            </w:r>
            <w:r w:rsidRPr="00601660">
              <w:rPr>
                <w:rFonts w:asciiTheme="minorHAnsi" w:hAnsiTheme="minorHAnsi" w:cstheme="minorHAnsi"/>
              </w:rPr>
              <w:t xml:space="preserve">   Ing. </w:t>
            </w:r>
            <w:r w:rsidR="001D0B8E">
              <w:rPr>
                <w:rFonts w:asciiTheme="minorHAnsi" w:hAnsiTheme="minorHAnsi" w:cstheme="minorHAnsi"/>
              </w:rPr>
              <w:t>Juan Carlos Mendoza V.</w:t>
            </w:r>
            <w:r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1656B1FF"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D315D" w:rsidRPr="005D315D">
              <w:rPr>
                <w:rStyle w:val="Hipervnculo"/>
                <w:rFonts w:asciiTheme="minorHAnsi" w:hAnsiTheme="minorHAnsi" w:cstheme="minorHAnsi"/>
              </w:rPr>
              <w:t>jose.flores@csbp.com.bo</w:t>
            </w:r>
          </w:p>
          <w:p w14:paraId="3313A97F" w14:textId="5E103004"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000E1C40" w:rsidRPr="00BC4801">
                <w:rPr>
                  <w:rStyle w:val="Hipervnculo"/>
                  <w:rFonts w:asciiTheme="minorHAnsi" w:hAnsiTheme="minorHAnsi" w:cstheme="minorHAnsi"/>
                </w:rPr>
                <w:t>juan.mendoza@csbp.com.bo</w:t>
              </w:r>
            </w:hyperlink>
          </w:p>
          <w:p w14:paraId="30D9FCD4" w14:textId="165CCFB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r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48E11DC8"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AB7914">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687826A9" w:rsidR="00127B87" w:rsidRPr="00F51142" w:rsidRDefault="000E1C40" w:rsidP="00127B87">
            <w:pPr>
              <w:jc w:val="center"/>
              <w:rPr>
                <w:rFonts w:asciiTheme="minorHAnsi" w:hAnsiTheme="minorHAnsi" w:cstheme="minorHAnsi"/>
              </w:rPr>
            </w:pPr>
            <w:r>
              <w:rPr>
                <w:rFonts w:asciiTheme="minorHAnsi" w:hAnsiTheme="minorHAnsi" w:cstheme="minorHAnsi"/>
              </w:rPr>
              <w:t>02</w:t>
            </w:r>
            <w:r w:rsidR="00127B87">
              <w:rPr>
                <w:rFonts w:asciiTheme="minorHAnsi" w:hAnsiTheme="minorHAnsi" w:cstheme="minorHAnsi"/>
              </w:rPr>
              <w:t>/0</w:t>
            </w:r>
            <w:r>
              <w:rPr>
                <w:rFonts w:asciiTheme="minorHAnsi" w:hAnsiTheme="minorHAnsi" w:cstheme="minorHAnsi"/>
              </w:rPr>
              <w:t>6</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441B2EF7" w:rsidR="00127B87" w:rsidRPr="00F51142" w:rsidRDefault="000E1C40" w:rsidP="00127B87">
            <w:pPr>
              <w:jc w:val="center"/>
              <w:rPr>
                <w:rFonts w:asciiTheme="minorHAnsi" w:hAnsiTheme="minorHAnsi" w:cstheme="minorHAnsi"/>
              </w:rPr>
            </w:pPr>
            <w:r>
              <w:rPr>
                <w:rFonts w:asciiTheme="minorHAnsi" w:hAnsiTheme="minorHAnsi" w:cstheme="minorHAnsi"/>
              </w:rPr>
              <w:t>10</w:t>
            </w:r>
            <w:r w:rsidR="00127B87">
              <w:rPr>
                <w:rFonts w:asciiTheme="minorHAnsi" w:hAnsiTheme="minorHAnsi" w:cstheme="minorHAnsi"/>
              </w:rPr>
              <w:t>/0</w:t>
            </w:r>
            <w:r>
              <w:rPr>
                <w:rFonts w:asciiTheme="minorHAnsi" w:hAnsiTheme="minorHAnsi" w:cstheme="minorHAnsi"/>
              </w:rPr>
              <w:t>6</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2A93EE4D" w:rsidR="00127B87" w:rsidRPr="00F51142" w:rsidRDefault="000E1C40" w:rsidP="00127B87">
            <w:pPr>
              <w:jc w:val="center"/>
              <w:rPr>
                <w:rFonts w:asciiTheme="minorHAnsi" w:hAnsiTheme="minorHAnsi" w:cstheme="minorHAnsi"/>
              </w:rPr>
            </w:pPr>
            <w:r>
              <w:rPr>
                <w:rFonts w:asciiTheme="minorHAnsi" w:hAnsiTheme="minorHAnsi" w:cstheme="minorHAnsi"/>
              </w:rPr>
              <w:t>11</w:t>
            </w:r>
            <w:r w:rsidR="00127B87">
              <w:rPr>
                <w:rFonts w:asciiTheme="minorHAnsi" w:hAnsiTheme="minorHAnsi" w:cstheme="minorHAnsi"/>
              </w:rPr>
              <w:t>:30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7777777"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 Torre 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27BCDD3C" w:rsidR="00127B87" w:rsidRPr="00F51142" w:rsidRDefault="000E1C40" w:rsidP="00127B87">
            <w:pPr>
              <w:jc w:val="center"/>
              <w:rPr>
                <w:rFonts w:asciiTheme="minorHAnsi" w:hAnsiTheme="minorHAnsi" w:cstheme="minorHAnsi"/>
              </w:rPr>
            </w:pPr>
            <w:r>
              <w:rPr>
                <w:rFonts w:asciiTheme="minorHAnsi" w:hAnsiTheme="minorHAnsi" w:cstheme="minorHAnsi"/>
              </w:rPr>
              <w:t>20/06/2022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5B94E238" w14:textId="3DD08BF9"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0E1C40">
              <w:rPr>
                <w:rFonts w:asciiTheme="minorHAnsi" w:hAnsiTheme="minorHAnsi" w:cstheme="minorHAnsi"/>
                <w:b/>
              </w:rPr>
              <w:t>3</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13B95298"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66519C">
        <w:rPr>
          <w:rFonts w:asciiTheme="minorHAnsi" w:hAnsiTheme="minorHAnsi" w:cstheme="minorHAnsi"/>
          <w:b/>
          <w:sz w:val="22"/>
          <w:szCs w:val="22"/>
        </w:rPr>
        <w:t>DE EQUIPO</w:t>
      </w:r>
      <w:r w:rsidR="001E63AB">
        <w:rPr>
          <w:rFonts w:asciiTheme="minorHAnsi" w:hAnsiTheme="minorHAnsi" w:cstheme="minorHAnsi"/>
          <w:b/>
          <w:sz w:val="22"/>
          <w:szCs w:val="22"/>
        </w:rPr>
        <w:t>S</w:t>
      </w:r>
      <w:r w:rsidR="0066519C">
        <w:rPr>
          <w:rFonts w:asciiTheme="minorHAnsi" w:hAnsiTheme="minorHAnsi" w:cstheme="minorHAnsi"/>
          <w:b/>
          <w:sz w:val="22"/>
          <w:szCs w:val="22"/>
        </w:rPr>
        <w:t xml:space="preserve"> DE VIDEO CONFERENCIA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82670E8"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0E1C40">
        <w:rPr>
          <w:rFonts w:asciiTheme="minorHAnsi" w:hAnsiTheme="minorHAnsi" w:cstheme="minorHAnsi"/>
          <w:b/>
          <w:sz w:val="22"/>
          <w:szCs w:val="22"/>
        </w:rPr>
        <w:t>COMPRA DE LICENCIAS SOPORTE REMOTO</w:t>
      </w:r>
      <w:r w:rsidR="0066519C">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F2791CE"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732B76">
        <w:rPr>
          <w:rFonts w:asciiTheme="minorHAnsi" w:hAnsiTheme="minorHAnsi" w:cstheme="minorHAnsi"/>
          <w:sz w:val="22"/>
          <w:szCs w:val="22"/>
        </w:rPr>
        <w:t>11</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66519C">
        <w:rPr>
          <w:rFonts w:asciiTheme="minorHAnsi" w:hAnsiTheme="minorHAnsi" w:cstheme="minorHAnsi"/>
          <w:b/>
          <w:bCs/>
          <w:sz w:val="22"/>
          <w:szCs w:val="22"/>
        </w:rPr>
        <w:t xml:space="preserve">viernes </w:t>
      </w:r>
      <w:r w:rsidR="00732B76">
        <w:rPr>
          <w:rFonts w:asciiTheme="minorHAnsi" w:hAnsiTheme="minorHAnsi" w:cstheme="minorHAnsi"/>
          <w:b/>
          <w:bCs/>
          <w:sz w:val="22"/>
          <w:szCs w:val="22"/>
        </w:rPr>
        <w:t>10</w:t>
      </w:r>
      <w:r w:rsidRPr="00967673">
        <w:rPr>
          <w:rFonts w:asciiTheme="minorHAnsi" w:hAnsiTheme="minorHAnsi" w:cstheme="minorHAnsi"/>
          <w:b/>
          <w:sz w:val="22"/>
          <w:szCs w:val="22"/>
        </w:rPr>
        <w:t xml:space="preserve"> de </w:t>
      </w:r>
      <w:r w:rsidR="00732B76">
        <w:rPr>
          <w:rFonts w:asciiTheme="minorHAnsi" w:hAnsiTheme="minorHAnsi" w:cstheme="minorHAnsi"/>
          <w:b/>
          <w:sz w:val="22"/>
          <w:szCs w:val="22"/>
        </w:rPr>
        <w:t>junio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AA3234D"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732B76">
        <w:rPr>
          <w:rFonts w:asciiTheme="minorHAnsi" w:hAnsiTheme="minorHAnsi" w:cstheme="minorHAnsi"/>
          <w:b/>
          <w:bCs/>
          <w:sz w:val="22"/>
          <w:szCs w:val="22"/>
        </w:rPr>
        <w:t>3</w:t>
      </w:r>
      <w:r w:rsidRPr="00967673">
        <w:rPr>
          <w:rFonts w:asciiTheme="minorHAnsi" w:hAnsiTheme="minorHAnsi" w:cstheme="minorHAnsi"/>
          <w:b/>
          <w:bCs/>
          <w:sz w:val="22"/>
          <w:szCs w:val="22"/>
        </w:rPr>
        <w:t xml:space="preserve">-2022 – </w:t>
      </w:r>
      <w:r w:rsidR="00732B76">
        <w:rPr>
          <w:rFonts w:asciiTheme="minorHAnsi" w:hAnsiTheme="minorHAnsi" w:cstheme="minorHAnsi"/>
          <w:b/>
          <w:sz w:val="22"/>
          <w:szCs w:val="22"/>
        </w:rPr>
        <w:t>COMPRA DE LICENCIAS SOPORTE REMOTO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342BEA5F"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“ON-CP-01</w:t>
      </w:r>
      <w:r w:rsidR="00FC3FC3">
        <w:rPr>
          <w:rFonts w:asciiTheme="minorHAnsi" w:hAnsiTheme="minorHAnsi" w:cstheme="minorHAnsi"/>
          <w:b/>
          <w:bCs/>
          <w:sz w:val="22"/>
          <w:szCs w:val="22"/>
        </w:rPr>
        <w:t>3</w:t>
      </w:r>
      <w:r w:rsidRPr="00967673">
        <w:rPr>
          <w:rFonts w:asciiTheme="minorHAnsi" w:hAnsiTheme="minorHAnsi" w:cstheme="minorHAnsi"/>
          <w:b/>
          <w:bCs/>
          <w:sz w:val="22"/>
          <w:szCs w:val="22"/>
        </w:rPr>
        <w:t xml:space="preserve">-2022 – </w:t>
      </w:r>
      <w:r w:rsidR="00FC3FC3">
        <w:rPr>
          <w:rFonts w:asciiTheme="minorHAnsi" w:hAnsiTheme="minorHAnsi" w:cstheme="minorHAnsi"/>
          <w:b/>
          <w:bCs/>
          <w:sz w:val="22"/>
          <w:szCs w:val="22"/>
        </w:rPr>
        <w:t>COMPRA DE LICENCIAS SOPORTE REMOTO</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5379BF7"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6238A0">
        <w:rPr>
          <w:rFonts w:asciiTheme="minorHAnsi" w:hAnsiTheme="minorHAnsi" w:cstheme="minorHAnsi"/>
          <w:bCs/>
          <w:sz w:val="22"/>
          <w:szCs w:val="22"/>
        </w:rPr>
        <w:t>LICENCIAS SOPORTE REMOTO</w:t>
      </w:r>
      <w:r w:rsidRPr="00967673">
        <w:rPr>
          <w:rFonts w:asciiTheme="minorHAnsi" w:hAnsiTheme="minorHAnsi" w:cstheme="minorHAnsi"/>
          <w:bCs/>
          <w:sz w:val="22"/>
          <w:szCs w:val="22"/>
        </w:rPr>
        <w:t xml:space="preserve">, </w:t>
      </w:r>
      <w:r w:rsidR="006238A0">
        <w:rPr>
          <w:rFonts w:asciiTheme="minorHAnsi" w:hAnsiTheme="minorHAnsi" w:cstheme="minorHAnsi"/>
          <w:bCs/>
          <w:sz w:val="22"/>
          <w:szCs w:val="22"/>
        </w:rPr>
        <w:t>el cual ayudara a dar soporte técnico a los usuarios de la CSBP,</w:t>
      </w:r>
      <w:r w:rsidRPr="00967673">
        <w:rPr>
          <w:rFonts w:asciiTheme="minorHAnsi" w:hAnsiTheme="minorHAnsi" w:cstheme="minorHAnsi"/>
          <w:bCs/>
          <w:sz w:val="22"/>
          <w:szCs w:val="22"/>
        </w:rPr>
        <w:t xml:space="preserve"> por tal motivo se requiere lo siguiente:</w:t>
      </w:r>
    </w:p>
    <w:p w14:paraId="0A28E304" w14:textId="77777777" w:rsidR="005D315D" w:rsidRPr="00967673" w:rsidRDefault="005D315D" w:rsidP="005D315D">
      <w:pPr>
        <w:pStyle w:val="Prrafodelista"/>
        <w:spacing w:after="120"/>
        <w:ind w:left="426"/>
        <w:contextualSpacing w:val="0"/>
        <w:rPr>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F2161DC" w:rsidR="005D315D" w:rsidRPr="00967673" w:rsidRDefault="006238A0"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SOPORTE REMOTO</w:t>
            </w:r>
          </w:p>
        </w:tc>
        <w:tc>
          <w:tcPr>
            <w:tcW w:w="1276" w:type="dxa"/>
            <w:vAlign w:val="center"/>
          </w:tcPr>
          <w:p w14:paraId="462CCA4E" w14:textId="2264DAB8" w:rsidR="005D315D" w:rsidRPr="00967673" w:rsidRDefault="006238A0"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200</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E1DAE64" w:rsidR="005D315D" w:rsidRPr="00967673" w:rsidRDefault="005D315D" w:rsidP="00605C38">
      <w:pPr>
        <w:spacing w:after="120"/>
        <w:ind w:left="426"/>
        <w:rPr>
          <w:rFonts w:asciiTheme="minorHAnsi" w:hAnsiTheme="minorHAnsi" w:cstheme="minorHAnsi"/>
          <w:bCs/>
          <w:sz w:val="22"/>
          <w:szCs w:val="22"/>
        </w:rPr>
      </w:pPr>
      <w:r w:rsidRPr="00605C38">
        <w:rPr>
          <w:rFonts w:asciiTheme="minorHAnsi" w:hAnsiTheme="minorHAnsi" w:cstheme="minorHAnsi"/>
          <w:bCs/>
          <w:sz w:val="22"/>
          <w:szCs w:val="22"/>
        </w:rPr>
        <w:t xml:space="preserve">La entrega de los equipos debe ser en un máximo de </w:t>
      </w:r>
      <w:r w:rsidR="006238A0" w:rsidRPr="00605C38">
        <w:rPr>
          <w:rFonts w:asciiTheme="minorHAnsi" w:hAnsiTheme="minorHAnsi" w:cstheme="minorHAnsi"/>
          <w:bCs/>
          <w:sz w:val="22"/>
          <w:szCs w:val="22"/>
        </w:rPr>
        <w:t>15</w:t>
      </w:r>
      <w:r w:rsidRPr="00605C38">
        <w:rPr>
          <w:rFonts w:asciiTheme="minorHAnsi" w:hAnsiTheme="minorHAnsi" w:cstheme="minorHAnsi"/>
          <w:bCs/>
          <w:sz w:val="22"/>
          <w:szCs w:val="22"/>
        </w:rPr>
        <w:t xml:space="preserve"> días calendario a partir de la firma de </w:t>
      </w:r>
      <w:r w:rsidR="00605C38" w:rsidRPr="00605C38">
        <w:rPr>
          <w:rFonts w:asciiTheme="minorHAnsi" w:hAnsiTheme="minorHAnsi" w:cstheme="minorHAnsi"/>
          <w:bCs/>
          <w:sz w:val="22"/>
          <w:szCs w:val="22"/>
        </w:rPr>
        <w:t>la orden de compra.</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1D8CB3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BD64BE">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640E7C9"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EA0F39">
              <w:rPr>
                <w:rFonts w:asciiTheme="minorHAnsi" w:hAnsiTheme="minorHAnsi" w:cstheme="minorHAnsi"/>
                <w:b/>
                <w:bCs/>
                <w:color w:val="FF0000"/>
                <w:sz w:val="22"/>
                <w:szCs w:val="22"/>
                <w:lang w:val="es-BO" w:eastAsia="es-BO"/>
              </w:rPr>
              <w:t>3</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EE4BE1E" w:rsidR="00A0586F" w:rsidRPr="00A0586F" w:rsidRDefault="00EA0F39"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Junio </w:t>
            </w:r>
            <w:r w:rsidR="00A0586F" w:rsidRPr="00A0586F">
              <w:rPr>
                <w:rFonts w:asciiTheme="minorHAnsi" w:hAnsiTheme="minorHAnsi" w:cstheme="minorHAnsi"/>
                <w:b/>
                <w:bCs/>
                <w:color w:val="FF0000"/>
                <w:sz w:val="22"/>
                <w:szCs w:val="22"/>
                <w:lang w:val="es-BO" w:eastAsia="es-BO"/>
              </w:rPr>
              <w:t>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59BEF72D"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EA0F39">
        <w:rPr>
          <w:rFonts w:asciiTheme="minorHAnsi" w:hAnsiTheme="minorHAnsi" w:cstheme="minorHAnsi"/>
          <w:b/>
          <w:sz w:val="22"/>
          <w:szCs w:val="22"/>
        </w:rPr>
        <w:t>COMPRA DE LICENCIAS SOPORTE REMOTO</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343"/>
        <w:gridCol w:w="933"/>
        <w:gridCol w:w="992"/>
      </w:tblGrid>
      <w:tr w:rsidR="00A46411" w:rsidRPr="00605C38" w14:paraId="2F96F430" w14:textId="77777777" w:rsidTr="00A46411">
        <w:trPr>
          <w:trHeight w:val="449"/>
        </w:trPr>
        <w:tc>
          <w:tcPr>
            <w:tcW w:w="2059" w:type="dxa"/>
            <w:shd w:val="clear" w:color="auto" w:fill="FFE599" w:themeFill="accent4" w:themeFillTint="66"/>
            <w:vAlign w:val="center"/>
          </w:tcPr>
          <w:p w14:paraId="5BE9237E" w14:textId="3090DE52" w:rsidR="00A46411" w:rsidRPr="00605C38" w:rsidRDefault="00A46411"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Nº</w:t>
            </w:r>
          </w:p>
        </w:tc>
        <w:tc>
          <w:tcPr>
            <w:tcW w:w="2992" w:type="dxa"/>
            <w:shd w:val="clear" w:color="auto" w:fill="FFE599" w:themeFill="accent4" w:themeFillTint="66"/>
            <w:vAlign w:val="center"/>
          </w:tcPr>
          <w:p w14:paraId="1A037FE1" w14:textId="20F300B4" w:rsidR="00A46411" w:rsidRPr="00605C38" w:rsidRDefault="00A46411"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134D8BD2" w14:textId="6971FA30" w:rsidR="00A46411" w:rsidRPr="00605C38" w:rsidRDefault="00EA0F39"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LICENCIAS SOPORTE REMOTO</w:t>
            </w:r>
          </w:p>
        </w:tc>
        <w:tc>
          <w:tcPr>
            <w:tcW w:w="2268" w:type="dxa"/>
            <w:gridSpan w:val="3"/>
            <w:shd w:val="clear" w:color="auto" w:fill="FFE599" w:themeFill="accent4" w:themeFillTint="66"/>
            <w:vAlign w:val="center"/>
          </w:tcPr>
          <w:p w14:paraId="24F3948F" w14:textId="311188B8" w:rsidR="00A46411" w:rsidRPr="00605C38" w:rsidRDefault="00A46411" w:rsidP="00A0586F">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TIEMPO DE ENTREGA:</w:t>
            </w:r>
          </w:p>
        </w:tc>
      </w:tr>
      <w:tr w:rsidR="00A46411" w:rsidRPr="00605C38" w14:paraId="17B75A7B" w14:textId="77777777" w:rsidTr="00A46411">
        <w:trPr>
          <w:trHeight w:val="427"/>
        </w:trPr>
        <w:tc>
          <w:tcPr>
            <w:tcW w:w="2059" w:type="dxa"/>
            <w:shd w:val="clear" w:color="auto" w:fill="FFE599" w:themeFill="accent4" w:themeFillTint="66"/>
            <w:vAlign w:val="center"/>
          </w:tcPr>
          <w:p w14:paraId="7E39E68C" w14:textId="40ADB433" w:rsidR="00A46411" w:rsidRPr="00605C38" w:rsidRDefault="00A46411"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1</w:t>
            </w:r>
          </w:p>
        </w:tc>
        <w:tc>
          <w:tcPr>
            <w:tcW w:w="2992" w:type="dxa"/>
            <w:shd w:val="clear" w:color="auto" w:fill="FFE599" w:themeFill="accent4" w:themeFillTint="66"/>
            <w:vAlign w:val="center"/>
          </w:tcPr>
          <w:p w14:paraId="0E4E792E" w14:textId="36ECCF9E" w:rsidR="00A46411" w:rsidRPr="00605C38" w:rsidRDefault="00EA0F39"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200</w:t>
            </w:r>
          </w:p>
        </w:tc>
        <w:tc>
          <w:tcPr>
            <w:tcW w:w="3024" w:type="dxa"/>
            <w:vMerge/>
            <w:shd w:val="clear" w:color="auto" w:fill="FFE599" w:themeFill="accent4" w:themeFillTint="66"/>
            <w:vAlign w:val="center"/>
          </w:tcPr>
          <w:p w14:paraId="738B97F9" w14:textId="77777777" w:rsidR="00A46411" w:rsidRPr="00605C38" w:rsidRDefault="00A46411" w:rsidP="00A46411">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640E67F7" w14:textId="77777777" w:rsidR="00A46411" w:rsidRPr="00605C38" w:rsidRDefault="00A46411" w:rsidP="00A0586F">
            <w:pPr>
              <w:jc w:val="center"/>
              <w:rPr>
                <w:rFonts w:asciiTheme="minorHAnsi" w:eastAsia="Calibri" w:hAnsiTheme="minorHAnsi" w:cstheme="minorHAnsi"/>
                <w:b/>
                <w:lang w:val="es-BO"/>
              </w:rPr>
            </w:pPr>
          </w:p>
        </w:tc>
      </w:tr>
      <w:tr w:rsidR="00A0586F" w:rsidRPr="00605C38" w14:paraId="1A024A37" w14:textId="77777777" w:rsidTr="00CA7C04">
        <w:trPr>
          <w:trHeight w:val="141"/>
        </w:trPr>
        <w:tc>
          <w:tcPr>
            <w:tcW w:w="2059" w:type="dxa"/>
            <w:vMerge w:val="restart"/>
            <w:shd w:val="clear" w:color="auto" w:fill="C5E0B3" w:themeFill="accent6" w:themeFillTint="66"/>
            <w:vAlign w:val="center"/>
          </w:tcPr>
          <w:p w14:paraId="44C1F136" w14:textId="77777777" w:rsidR="00A0586F" w:rsidRPr="00605C38" w:rsidRDefault="00A0586F"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DATOS TECNICOS</w:t>
            </w:r>
          </w:p>
        </w:tc>
        <w:tc>
          <w:tcPr>
            <w:tcW w:w="2992" w:type="dxa"/>
            <w:vMerge w:val="restart"/>
            <w:shd w:val="clear" w:color="auto" w:fill="C5E0B3" w:themeFill="accent6" w:themeFillTint="66"/>
            <w:vAlign w:val="center"/>
          </w:tcPr>
          <w:p w14:paraId="5F4F84C0" w14:textId="77777777" w:rsidR="00A0586F" w:rsidRPr="00605C38" w:rsidRDefault="00A0586F"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PEDIDO</w:t>
            </w:r>
          </w:p>
        </w:tc>
        <w:tc>
          <w:tcPr>
            <w:tcW w:w="3024" w:type="dxa"/>
            <w:vMerge w:val="restart"/>
            <w:shd w:val="clear" w:color="auto" w:fill="C5E0B3" w:themeFill="accent6" w:themeFillTint="66"/>
            <w:vAlign w:val="center"/>
          </w:tcPr>
          <w:p w14:paraId="08A49551" w14:textId="77777777" w:rsidR="00A0586F" w:rsidRPr="00605C38" w:rsidRDefault="00A0586F" w:rsidP="00A46411">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2D00F68E" w14:textId="77777777" w:rsidR="00A0586F" w:rsidRPr="00605C38" w:rsidRDefault="00A0586F" w:rsidP="00A0586F">
            <w:pPr>
              <w:ind w:left="113" w:right="113"/>
              <w:jc w:val="center"/>
              <w:rPr>
                <w:rFonts w:asciiTheme="minorHAnsi" w:eastAsia="Calibri" w:hAnsiTheme="minorHAnsi" w:cstheme="minorHAnsi"/>
                <w:b/>
                <w:lang w:val="es-BO"/>
              </w:rPr>
            </w:pPr>
            <w:r w:rsidRPr="00605C38">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18FF6CEC" w14:textId="77777777" w:rsidR="00A0586F" w:rsidRPr="00605C38" w:rsidRDefault="00A0586F" w:rsidP="00A0586F">
            <w:pPr>
              <w:jc w:val="center"/>
              <w:rPr>
                <w:rFonts w:asciiTheme="minorHAnsi" w:eastAsia="Calibri" w:hAnsiTheme="minorHAnsi" w:cstheme="minorHAnsi"/>
                <w:b/>
                <w:lang w:val="es-BO"/>
              </w:rPr>
            </w:pPr>
            <w:r w:rsidRPr="00605C38">
              <w:rPr>
                <w:rFonts w:asciiTheme="minorHAnsi" w:eastAsia="Calibri" w:hAnsiTheme="minorHAnsi" w:cstheme="minorHAnsi"/>
                <w:b/>
                <w:lang w:val="es-BO"/>
              </w:rPr>
              <w:t>ESTAS COLUMNAS SERÁN LLENADAS POR EL CONVOCANTE</w:t>
            </w:r>
          </w:p>
        </w:tc>
      </w:tr>
      <w:tr w:rsidR="00A0586F" w:rsidRPr="00605C38" w14:paraId="388127EA" w14:textId="77777777" w:rsidTr="00CA7C04">
        <w:trPr>
          <w:cantSplit/>
          <w:trHeight w:val="942"/>
        </w:trPr>
        <w:tc>
          <w:tcPr>
            <w:tcW w:w="2059" w:type="dxa"/>
            <w:vMerge/>
            <w:shd w:val="clear" w:color="auto" w:fill="C5E0B3" w:themeFill="accent6" w:themeFillTint="66"/>
            <w:vAlign w:val="center"/>
          </w:tcPr>
          <w:p w14:paraId="64E5E776" w14:textId="77777777" w:rsidR="00A0586F" w:rsidRPr="00605C38" w:rsidRDefault="00A0586F" w:rsidP="00A0586F">
            <w:pPr>
              <w:jc w:val="center"/>
              <w:rPr>
                <w:rFonts w:asciiTheme="minorHAnsi" w:eastAsia="Calibri" w:hAnsiTheme="minorHAnsi" w:cstheme="minorHAnsi"/>
                <w:b/>
                <w:lang w:val="es-BO"/>
              </w:rPr>
            </w:pPr>
          </w:p>
        </w:tc>
        <w:tc>
          <w:tcPr>
            <w:tcW w:w="2992" w:type="dxa"/>
            <w:vMerge/>
            <w:shd w:val="clear" w:color="auto" w:fill="C5E0B3" w:themeFill="accent6" w:themeFillTint="66"/>
            <w:vAlign w:val="center"/>
          </w:tcPr>
          <w:p w14:paraId="62ED7EA5" w14:textId="77777777" w:rsidR="00A0586F" w:rsidRPr="00605C38" w:rsidRDefault="00A0586F" w:rsidP="00A0586F">
            <w:pPr>
              <w:jc w:val="center"/>
              <w:rPr>
                <w:rFonts w:asciiTheme="minorHAnsi" w:eastAsia="Calibri" w:hAnsiTheme="minorHAnsi" w:cstheme="minorHAnsi"/>
                <w:b/>
                <w:lang w:val="es-BO"/>
              </w:rPr>
            </w:pPr>
          </w:p>
        </w:tc>
        <w:tc>
          <w:tcPr>
            <w:tcW w:w="3024" w:type="dxa"/>
            <w:vMerge/>
            <w:shd w:val="clear" w:color="auto" w:fill="C5E0B3" w:themeFill="accent6" w:themeFillTint="66"/>
            <w:vAlign w:val="center"/>
          </w:tcPr>
          <w:p w14:paraId="4C20658B" w14:textId="77777777" w:rsidR="00A0586F" w:rsidRPr="00605C38" w:rsidRDefault="00A0586F" w:rsidP="00A0586F">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11E46B07" w14:textId="77777777" w:rsidR="00A0586F" w:rsidRPr="00605C38" w:rsidRDefault="00A0586F" w:rsidP="00A0586F">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02EAA3BE" w14:textId="77777777" w:rsidR="00A0586F" w:rsidRPr="00605C38" w:rsidRDefault="00A0586F" w:rsidP="00A0586F">
            <w:pPr>
              <w:ind w:left="113" w:right="113"/>
              <w:jc w:val="center"/>
              <w:rPr>
                <w:rFonts w:asciiTheme="minorHAnsi" w:eastAsia="Calibri" w:hAnsiTheme="minorHAnsi" w:cstheme="minorHAnsi"/>
                <w:b/>
                <w:lang w:val="es-BO"/>
              </w:rPr>
            </w:pPr>
            <w:r w:rsidRPr="00605C38">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7E986C56" w14:textId="77777777" w:rsidR="00A0586F" w:rsidRPr="00605C38" w:rsidRDefault="00A0586F" w:rsidP="00A0586F">
            <w:pPr>
              <w:ind w:left="113" w:right="113"/>
              <w:jc w:val="center"/>
              <w:rPr>
                <w:rFonts w:asciiTheme="minorHAnsi" w:eastAsia="Calibri" w:hAnsiTheme="minorHAnsi" w:cstheme="minorHAnsi"/>
                <w:b/>
                <w:lang w:val="es-BO"/>
              </w:rPr>
            </w:pPr>
            <w:r w:rsidRPr="00605C38">
              <w:rPr>
                <w:rFonts w:asciiTheme="minorHAnsi" w:eastAsia="Calibri" w:hAnsiTheme="minorHAnsi" w:cstheme="minorHAnsi"/>
                <w:b/>
                <w:lang w:val="es-BO"/>
              </w:rPr>
              <w:t>NO CUMPLE</w:t>
            </w:r>
          </w:p>
        </w:tc>
      </w:tr>
      <w:tr w:rsidR="00A0586F" w:rsidRPr="00605C38" w14:paraId="68057D31" w14:textId="77777777" w:rsidTr="00A46411">
        <w:trPr>
          <w:trHeight w:val="51"/>
        </w:trPr>
        <w:tc>
          <w:tcPr>
            <w:tcW w:w="10343" w:type="dxa"/>
            <w:gridSpan w:val="6"/>
            <w:shd w:val="clear" w:color="auto" w:fill="D9D9D9"/>
          </w:tcPr>
          <w:p w14:paraId="4DE5128D" w14:textId="77777777" w:rsidR="00A0586F" w:rsidRPr="00605C38" w:rsidRDefault="00A0586F" w:rsidP="00A0586F">
            <w:pPr>
              <w:rPr>
                <w:rFonts w:asciiTheme="minorHAnsi" w:eastAsia="Calibri" w:hAnsiTheme="minorHAnsi" w:cstheme="minorHAnsi"/>
                <w:b/>
                <w:lang w:val="es-BO"/>
              </w:rPr>
            </w:pPr>
            <w:r w:rsidRPr="00605C38">
              <w:rPr>
                <w:rFonts w:asciiTheme="minorHAnsi" w:eastAsia="Calibri" w:hAnsiTheme="minorHAnsi" w:cstheme="minorHAnsi"/>
                <w:b/>
                <w:lang w:val="es-BO"/>
              </w:rPr>
              <w:t>DEL EQUIPO</w:t>
            </w:r>
          </w:p>
        </w:tc>
      </w:tr>
      <w:tr w:rsidR="00A0586F" w:rsidRPr="00605C38" w14:paraId="68526AFE" w14:textId="77777777" w:rsidTr="00A46411">
        <w:trPr>
          <w:trHeight w:val="149"/>
        </w:trPr>
        <w:tc>
          <w:tcPr>
            <w:tcW w:w="2059" w:type="dxa"/>
          </w:tcPr>
          <w:p w14:paraId="35A0B611" w14:textId="77777777" w:rsidR="00A0586F" w:rsidRPr="00605C38" w:rsidRDefault="00A0586F" w:rsidP="00A0586F">
            <w:pPr>
              <w:rPr>
                <w:rFonts w:asciiTheme="minorHAnsi" w:eastAsia="Calibri" w:hAnsiTheme="minorHAnsi" w:cstheme="minorHAnsi"/>
                <w:lang w:val="es-BO"/>
              </w:rPr>
            </w:pPr>
            <w:r w:rsidRPr="00605C38">
              <w:rPr>
                <w:rFonts w:asciiTheme="minorHAnsi" w:eastAsia="Calibri" w:hAnsiTheme="minorHAnsi" w:cstheme="minorHAnsi"/>
                <w:lang w:val="es-BO"/>
              </w:rPr>
              <w:t>Marca</w:t>
            </w:r>
          </w:p>
        </w:tc>
        <w:tc>
          <w:tcPr>
            <w:tcW w:w="2992" w:type="dxa"/>
          </w:tcPr>
          <w:p w14:paraId="717567EA" w14:textId="77777777" w:rsidR="00A0586F" w:rsidRPr="00605C38" w:rsidRDefault="00A0586F" w:rsidP="00A0586F">
            <w:pPr>
              <w:rPr>
                <w:rFonts w:asciiTheme="minorHAnsi" w:eastAsia="Calibri" w:hAnsiTheme="minorHAnsi" w:cstheme="minorHAnsi"/>
                <w:lang w:val="es-BO"/>
              </w:rPr>
            </w:pPr>
            <w:r w:rsidRPr="00605C38">
              <w:rPr>
                <w:rFonts w:asciiTheme="minorHAnsi" w:eastAsia="Calibri" w:hAnsiTheme="minorHAnsi" w:cstheme="minorHAnsi"/>
                <w:lang w:val="es-BO"/>
              </w:rPr>
              <w:t>Especificar</w:t>
            </w:r>
          </w:p>
        </w:tc>
        <w:tc>
          <w:tcPr>
            <w:tcW w:w="3024" w:type="dxa"/>
          </w:tcPr>
          <w:p w14:paraId="40206F9F" w14:textId="77777777" w:rsidR="00A0586F" w:rsidRPr="00605C38" w:rsidRDefault="00A0586F" w:rsidP="00A0586F">
            <w:pPr>
              <w:rPr>
                <w:rFonts w:asciiTheme="minorHAnsi" w:eastAsia="Calibri" w:hAnsiTheme="minorHAnsi" w:cstheme="minorHAnsi"/>
                <w:lang w:val="es-BO"/>
              </w:rPr>
            </w:pPr>
          </w:p>
        </w:tc>
        <w:tc>
          <w:tcPr>
            <w:tcW w:w="343" w:type="dxa"/>
            <w:vAlign w:val="center"/>
          </w:tcPr>
          <w:p w14:paraId="37670B17" w14:textId="77777777" w:rsidR="00A0586F" w:rsidRPr="00605C38" w:rsidRDefault="00A0586F" w:rsidP="00A0586F">
            <w:pPr>
              <w:jc w:val="center"/>
              <w:rPr>
                <w:rFonts w:asciiTheme="minorHAnsi" w:eastAsia="Calibri" w:hAnsiTheme="minorHAnsi" w:cstheme="minorHAnsi"/>
                <w:lang w:val="es-BO"/>
              </w:rPr>
            </w:pPr>
            <w:r w:rsidRPr="00605C38">
              <w:rPr>
                <w:rFonts w:asciiTheme="minorHAnsi" w:eastAsia="Calibri" w:hAnsiTheme="minorHAnsi" w:cstheme="minorHAnsi"/>
                <w:lang w:val="es-BO"/>
              </w:rPr>
              <w:t>*</w:t>
            </w:r>
          </w:p>
        </w:tc>
        <w:tc>
          <w:tcPr>
            <w:tcW w:w="933" w:type="dxa"/>
            <w:vAlign w:val="center"/>
          </w:tcPr>
          <w:p w14:paraId="07215384" w14:textId="77777777" w:rsidR="00A0586F" w:rsidRPr="00605C38" w:rsidRDefault="00A0586F" w:rsidP="00A0586F">
            <w:pPr>
              <w:jc w:val="center"/>
              <w:rPr>
                <w:rFonts w:asciiTheme="minorHAnsi" w:eastAsia="Calibri" w:hAnsiTheme="minorHAnsi" w:cstheme="minorHAnsi"/>
                <w:lang w:val="es-BO"/>
              </w:rPr>
            </w:pPr>
          </w:p>
        </w:tc>
        <w:tc>
          <w:tcPr>
            <w:tcW w:w="992" w:type="dxa"/>
          </w:tcPr>
          <w:p w14:paraId="248DA07C" w14:textId="77777777" w:rsidR="00A0586F" w:rsidRPr="00605C38" w:rsidRDefault="00A0586F" w:rsidP="00A0586F">
            <w:pPr>
              <w:rPr>
                <w:rFonts w:asciiTheme="minorHAnsi" w:eastAsia="Calibri" w:hAnsiTheme="minorHAnsi" w:cstheme="minorHAnsi"/>
                <w:lang w:val="es-BO"/>
              </w:rPr>
            </w:pPr>
          </w:p>
        </w:tc>
      </w:tr>
      <w:tr w:rsidR="00A0586F" w:rsidRPr="00605C38" w14:paraId="3CF964DC" w14:textId="77777777" w:rsidTr="00A46411">
        <w:trPr>
          <w:trHeight w:val="149"/>
        </w:trPr>
        <w:tc>
          <w:tcPr>
            <w:tcW w:w="2059" w:type="dxa"/>
          </w:tcPr>
          <w:p w14:paraId="3CDF8A16" w14:textId="77777777" w:rsidR="00A0586F" w:rsidRPr="00605C38" w:rsidRDefault="00A0586F" w:rsidP="00A0586F">
            <w:pPr>
              <w:rPr>
                <w:rFonts w:asciiTheme="minorHAnsi" w:eastAsia="Calibri" w:hAnsiTheme="minorHAnsi" w:cstheme="minorHAnsi"/>
                <w:lang w:val="es-BO"/>
              </w:rPr>
            </w:pPr>
            <w:r w:rsidRPr="00605C38">
              <w:rPr>
                <w:rFonts w:asciiTheme="minorHAnsi" w:eastAsia="Calibri" w:hAnsiTheme="minorHAnsi" w:cstheme="minorHAnsi"/>
                <w:lang w:val="es-BO"/>
              </w:rPr>
              <w:t>Modelo</w:t>
            </w:r>
          </w:p>
        </w:tc>
        <w:tc>
          <w:tcPr>
            <w:tcW w:w="2992" w:type="dxa"/>
          </w:tcPr>
          <w:p w14:paraId="66C13279" w14:textId="77777777" w:rsidR="00A0586F" w:rsidRPr="00605C38" w:rsidRDefault="00A0586F" w:rsidP="00A0586F">
            <w:pPr>
              <w:rPr>
                <w:rFonts w:asciiTheme="minorHAnsi" w:eastAsia="Calibri" w:hAnsiTheme="minorHAnsi" w:cstheme="minorHAnsi"/>
                <w:lang w:val="es-BO"/>
              </w:rPr>
            </w:pPr>
            <w:r w:rsidRPr="00605C38">
              <w:rPr>
                <w:rFonts w:asciiTheme="minorHAnsi" w:eastAsia="Calibri" w:hAnsiTheme="minorHAnsi" w:cstheme="minorHAnsi"/>
                <w:lang w:val="es-BO"/>
              </w:rPr>
              <w:t>Especificar</w:t>
            </w:r>
          </w:p>
        </w:tc>
        <w:tc>
          <w:tcPr>
            <w:tcW w:w="3024" w:type="dxa"/>
          </w:tcPr>
          <w:p w14:paraId="1CBA4CE9" w14:textId="77777777" w:rsidR="00A0586F" w:rsidRPr="00605C38" w:rsidRDefault="00A0586F" w:rsidP="00A0586F">
            <w:pPr>
              <w:rPr>
                <w:rFonts w:asciiTheme="minorHAnsi" w:eastAsia="Calibri" w:hAnsiTheme="minorHAnsi" w:cstheme="minorHAnsi"/>
                <w:lang w:val="es-BO"/>
              </w:rPr>
            </w:pPr>
          </w:p>
        </w:tc>
        <w:tc>
          <w:tcPr>
            <w:tcW w:w="343" w:type="dxa"/>
            <w:vAlign w:val="center"/>
          </w:tcPr>
          <w:p w14:paraId="32255146" w14:textId="77777777" w:rsidR="00A0586F" w:rsidRPr="00605C38" w:rsidRDefault="00A0586F" w:rsidP="00A0586F">
            <w:pPr>
              <w:jc w:val="center"/>
              <w:rPr>
                <w:rFonts w:asciiTheme="minorHAnsi" w:eastAsia="Calibri" w:hAnsiTheme="minorHAnsi" w:cstheme="minorHAnsi"/>
                <w:lang w:val="es-BO"/>
              </w:rPr>
            </w:pPr>
            <w:r w:rsidRPr="00605C38">
              <w:rPr>
                <w:rFonts w:asciiTheme="minorHAnsi" w:eastAsia="Calibri" w:hAnsiTheme="minorHAnsi" w:cstheme="minorHAnsi"/>
                <w:lang w:val="es-BO"/>
              </w:rPr>
              <w:t>*</w:t>
            </w:r>
          </w:p>
        </w:tc>
        <w:tc>
          <w:tcPr>
            <w:tcW w:w="933" w:type="dxa"/>
            <w:vAlign w:val="center"/>
          </w:tcPr>
          <w:p w14:paraId="5CABC0F8" w14:textId="77777777" w:rsidR="00A0586F" w:rsidRPr="00605C38" w:rsidRDefault="00A0586F" w:rsidP="00A0586F">
            <w:pPr>
              <w:jc w:val="center"/>
              <w:rPr>
                <w:rFonts w:asciiTheme="minorHAnsi" w:eastAsia="Calibri" w:hAnsiTheme="minorHAnsi" w:cstheme="minorHAnsi"/>
                <w:lang w:val="es-BO"/>
              </w:rPr>
            </w:pPr>
          </w:p>
        </w:tc>
        <w:tc>
          <w:tcPr>
            <w:tcW w:w="992" w:type="dxa"/>
          </w:tcPr>
          <w:p w14:paraId="4416E26E" w14:textId="77777777" w:rsidR="00A0586F" w:rsidRPr="00605C38" w:rsidRDefault="00A0586F" w:rsidP="00A0586F">
            <w:pPr>
              <w:rPr>
                <w:rFonts w:asciiTheme="minorHAnsi" w:eastAsia="Calibri" w:hAnsiTheme="minorHAnsi" w:cstheme="minorHAnsi"/>
                <w:lang w:val="es-BO"/>
              </w:rPr>
            </w:pPr>
          </w:p>
        </w:tc>
      </w:tr>
      <w:tr w:rsidR="00A0586F" w:rsidRPr="00605C38" w14:paraId="4A5AC421" w14:textId="77777777" w:rsidTr="00A2231A">
        <w:trPr>
          <w:trHeight w:val="125"/>
        </w:trPr>
        <w:tc>
          <w:tcPr>
            <w:tcW w:w="2059" w:type="dxa"/>
          </w:tcPr>
          <w:p w14:paraId="0988FDDF" w14:textId="77777777" w:rsidR="00A0586F" w:rsidRPr="00605C38" w:rsidRDefault="00A0586F" w:rsidP="00A0586F">
            <w:pPr>
              <w:rPr>
                <w:rFonts w:asciiTheme="minorHAnsi" w:eastAsia="Calibri" w:hAnsiTheme="minorHAnsi" w:cstheme="minorHAnsi"/>
                <w:lang w:val="es-BO"/>
              </w:rPr>
            </w:pPr>
            <w:r w:rsidRPr="00605C38">
              <w:rPr>
                <w:rFonts w:asciiTheme="minorHAnsi" w:eastAsia="Calibri" w:hAnsiTheme="minorHAnsi" w:cstheme="minorHAnsi"/>
                <w:lang w:val="es-BO"/>
              </w:rPr>
              <w:t>Cantidad</w:t>
            </w:r>
          </w:p>
        </w:tc>
        <w:tc>
          <w:tcPr>
            <w:tcW w:w="2992" w:type="dxa"/>
          </w:tcPr>
          <w:p w14:paraId="6780065D" w14:textId="6A7E4CAC" w:rsidR="00A0586F" w:rsidRPr="00605C38" w:rsidRDefault="00A2231A" w:rsidP="00A0586F">
            <w:pPr>
              <w:rPr>
                <w:rFonts w:asciiTheme="minorHAnsi" w:eastAsia="Calibri" w:hAnsiTheme="minorHAnsi" w:cstheme="minorHAnsi"/>
                <w:lang w:val="es-BO"/>
              </w:rPr>
            </w:pPr>
            <w:r w:rsidRPr="00605C38">
              <w:rPr>
                <w:rFonts w:asciiTheme="minorHAnsi" w:eastAsia="Calibri" w:hAnsiTheme="minorHAnsi" w:cstheme="minorHAnsi"/>
                <w:lang w:val="es-BO"/>
              </w:rPr>
              <w:t>200</w:t>
            </w:r>
          </w:p>
        </w:tc>
        <w:tc>
          <w:tcPr>
            <w:tcW w:w="3024" w:type="dxa"/>
          </w:tcPr>
          <w:p w14:paraId="3580FA06" w14:textId="77777777" w:rsidR="00A0586F" w:rsidRPr="00605C38" w:rsidRDefault="00A0586F" w:rsidP="00A0586F">
            <w:pPr>
              <w:rPr>
                <w:rFonts w:asciiTheme="minorHAnsi" w:eastAsia="Calibri" w:hAnsiTheme="minorHAnsi" w:cstheme="minorHAnsi"/>
                <w:lang w:val="es-BO"/>
              </w:rPr>
            </w:pPr>
          </w:p>
        </w:tc>
        <w:tc>
          <w:tcPr>
            <w:tcW w:w="343" w:type="dxa"/>
            <w:vAlign w:val="center"/>
          </w:tcPr>
          <w:p w14:paraId="300482A9" w14:textId="77777777" w:rsidR="00A0586F" w:rsidRPr="00605C38" w:rsidRDefault="00A0586F" w:rsidP="00A0586F">
            <w:pPr>
              <w:jc w:val="center"/>
              <w:rPr>
                <w:rFonts w:asciiTheme="minorHAnsi" w:eastAsia="Calibri" w:hAnsiTheme="minorHAnsi" w:cstheme="minorHAnsi"/>
                <w:lang w:val="es-BO"/>
              </w:rPr>
            </w:pPr>
          </w:p>
        </w:tc>
        <w:tc>
          <w:tcPr>
            <w:tcW w:w="933" w:type="dxa"/>
            <w:vAlign w:val="center"/>
          </w:tcPr>
          <w:p w14:paraId="38155600" w14:textId="77777777" w:rsidR="00A0586F" w:rsidRPr="00605C38" w:rsidRDefault="00A0586F" w:rsidP="00A0586F">
            <w:pPr>
              <w:jc w:val="center"/>
              <w:rPr>
                <w:rFonts w:asciiTheme="minorHAnsi" w:eastAsia="Calibri" w:hAnsiTheme="minorHAnsi" w:cstheme="minorHAnsi"/>
                <w:lang w:val="es-BO"/>
              </w:rPr>
            </w:pPr>
          </w:p>
        </w:tc>
        <w:tc>
          <w:tcPr>
            <w:tcW w:w="992" w:type="dxa"/>
          </w:tcPr>
          <w:p w14:paraId="25911837" w14:textId="77777777" w:rsidR="00A0586F" w:rsidRPr="00605C38" w:rsidRDefault="00A0586F" w:rsidP="00A0586F">
            <w:pPr>
              <w:rPr>
                <w:rFonts w:asciiTheme="minorHAnsi" w:eastAsia="Calibri" w:hAnsiTheme="minorHAnsi" w:cstheme="minorHAnsi"/>
                <w:lang w:val="es-BO"/>
              </w:rPr>
            </w:pPr>
          </w:p>
        </w:tc>
      </w:tr>
      <w:tr w:rsidR="00A0586F" w:rsidRPr="00605C38" w14:paraId="37553BD0" w14:textId="77777777" w:rsidTr="00A46411">
        <w:trPr>
          <w:trHeight w:val="149"/>
        </w:trPr>
        <w:tc>
          <w:tcPr>
            <w:tcW w:w="10343" w:type="dxa"/>
            <w:gridSpan w:val="6"/>
            <w:shd w:val="clear" w:color="auto" w:fill="D9D9D9"/>
          </w:tcPr>
          <w:p w14:paraId="17231123" w14:textId="4ACC9A94" w:rsidR="00A0586F" w:rsidRPr="00605C38" w:rsidRDefault="00A0586F" w:rsidP="00A0586F">
            <w:pPr>
              <w:rPr>
                <w:rFonts w:asciiTheme="minorHAnsi" w:eastAsia="Calibri" w:hAnsiTheme="minorHAnsi" w:cstheme="minorHAnsi"/>
                <w:b/>
                <w:lang w:val="es-BO"/>
              </w:rPr>
            </w:pPr>
            <w:r w:rsidRPr="00605C38">
              <w:rPr>
                <w:rFonts w:asciiTheme="minorHAnsi" w:eastAsia="Calibri" w:hAnsiTheme="minorHAnsi" w:cstheme="minorHAnsi"/>
                <w:b/>
                <w:lang w:val="es-BO"/>
              </w:rPr>
              <w:t>CARACTERISTICAS</w:t>
            </w:r>
            <w:r w:rsidR="00C31129" w:rsidRPr="00605C38">
              <w:rPr>
                <w:rFonts w:asciiTheme="minorHAnsi" w:eastAsia="Calibri" w:hAnsiTheme="minorHAnsi" w:cstheme="minorHAnsi"/>
                <w:b/>
                <w:lang w:val="es-BO"/>
              </w:rPr>
              <w:t xml:space="preserve"> </w:t>
            </w:r>
            <w:r w:rsidR="00A2231A" w:rsidRPr="00605C38">
              <w:rPr>
                <w:rFonts w:asciiTheme="minorHAnsi" w:eastAsia="Calibri" w:hAnsiTheme="minorHAnsi" w:cstheme="minorHAnsi"/>
                <w:b/>
                <w:lang w:val="es-BO"/>
              </w:rPr>
              <w:t>GENERALES DE LA LICENCIA</w:t>
            </w:r>
          </w:p>
        </w:tc>
      </w:tr>
      <w:tr w:rsidR="00A2231A" w:rsidRPr="00605C38" w14:paraId="1B6FE40E" w14:textId="77777777" w:rsidTr="00A46411">
        <w:trPr>
          <w:trHeight w:val="149"/>
        </w:trPr>
        <w:tc>
          <w:tcPr>
            <w:tcW w:w="2059" w:type="dxa"/>
            <w:vAlign w:val="center"/>
          </w:tcPr>
          <w:p w14:paraId="5BE47B12" w14:textId="78A10A6C" w:rsidR="00A2231A" w:rsidRPr="00605C38" w:rsidRDefault="00A2231A" w:rsidP="00A2231A">
            <w:pPr>
              <w:rPr>
                <w:rFonts w:asciiTheme="minorHAnsi" w:eastAsia="Calibri" w:hAnsiTheme="minorHAnsi" w:cstheme="minorHAnsi"/>
                <w:color w:val="000000"/>
                <w:lang w:eastAsia="es-ES"/>
              </w:rPr>
            </w:pPr>
            <w:r w:rsidRPr="00605C38">
              <w:rPr>
                <w:rFonts w:asciiTheme="minorHAnsi" w:hAnsiTheme="minorHAnsi" w:cstheme="minorHAnsi"/>
              </w:rPr>
              <w:t>Software</w:t>
            </w:r>
          </w:p>
        </w:tc>
        <w:tc>
          <w:tcPr>
            <w:tcW w:w="2992" w:type="dxa"/>
            <w:vAlign w:val="center"/>
          </w:tcPr>
          <w:p w14:paraId="67523994" w14:textId="5759EBE7" w:rsidR="00A2231A" w:rsidRPr="00605C38" w:rsidRDefault="00A2231A" w:rsidP="00A2231A">
            <w:pPr>
              <w:jc w:val="both"/>
              <w:rPr>
                <w:rFonts w:asciiTheme="minorHAnsi" w:eastAsia="Calibri" w:hAnsiTheme="minorHAnsi" w:cstheme="minorHAnsi"/>
                <w:lang w:val="es-BO"/>
              </w:rPr>
            </w:pPr>
            <w:r w:rsidRPr="00605C38">
              <w:rPr>
                <w:rFonts w:asciiTheme="minorHAnsi" w:hAnsiTheme="minorHAnsi" w:cstheme="minorHAnsi"/>
              </w:rPr>
              <w:t>Debe ser licencia original para Software de escritorio remoto</w:t>
            </w:r>
          </w:p>
        </w:tc>
        <w:tc>
          <w:tcPr>
            <w:tcW w:w="3024" w:type="dxa"/>
          </w:tcPr>
          <w:p w14:paraId="5877CD03" w14:textId="77777777" w:rsidR="00A2231A" w:rsidRPr="00605C38" w:rsidRDefault="00A2231A" w:rsidP="00A2231A">
            <w:pPr>
              <w:rPr>
                <w:rFonts w:asciiTheme="minorHAnsi" w:eastAsia="Calibri" w:hAnsiTheme="minorHAnsi" w:cstheme="minorHAnsi"/>
                <w:lang w:val="es-BO"/>
              </w:rPr>
            </w:pPr>
          </w:p>
        </w:tc>
        <w:tc>
          <w:tcPr>
            <w:tcW w:w="343" w:type="dxa"/>
            <w:vAlign w:val="center"/>
          </w:tcPr>
          <w:p w14:paraId="0700DBA9" w14:textId="77777777" w:rsidR="00A2231A" w:rsidRPr="00605C38" w:rsidRDefault="00A2231A" w:rsidP="00A2231A">
            <w:pPr>
              <w:jc w:val="center"/>
              <w:rPr>
                <w:rFonts w:asciiTheme="minorHAnsi" w:eastAsia="Calibri" w:hAnsiTheme="minorHAnsi" w:cstheme="minorHAnsi"/>
                <w:lang w:val="es-BO"/>
              </w:rPr>
            </w:pPr>
          </w:p>
        </w:tc>
        <w:tc>
          <w:tcPr>
            <w:tcW w:w="933" w:type="dxa"/>
          </w:tcPr>
          <w:p w14:paraId="46F7A7A1" w14:textId="77777777" w:rsidR="00A2231A" w:rsidRPr="00605C38" w:rsidRDefault="00A2231A" w:rsidP="00A2231A">
            <w:pPr>
              <w:rPr>
                <w:rFonts w:asciiTheme="minorHAnsi" w:eastAsia="Calibri" w:hAnsiTheme="minorHAnsi" w:cstheme="minorHAnsi"/>
                <w:lang w:val="es-BO"/>
              </w:rPr>
            </w:pPr>
          </w:p>
        </w:tc>
        <w:tc>
          <w:tcPr>
            <w:tcW w:w="992" w:type="dxa"/>
          </w:tcPr>
          <w:p w14:paraId="25E69F09" w14:textId="77777777" w:rsidR="00A2231A" w:rsidRPr="00605C38" w:rsidRDefault="00A2231A" w:rsidP="00A2231A">
            <w:pPr>
              <w:rPr>
                <w:rFonts w:asciiTheme="minorHAnsi" w:eastAsia="Calibri" w:hAnsiTheme="minorHAnsi" w:cstheme="minorHAnsi"/>
                <w:lang w:val="es-BO"/>
              </w:rPr>
            </w:pPr>
          </w:p>
        </w:tc>
      </w:tr>
      <w:tr w:rsidR="00A2231A" w:rsidRPr="00605C38" w14:paraId="2B63D6C2" w14:textId="77777777" w:rsidTr="00A46411">
        <w:trPr>
          <w:trHeight w:val="149"/>
        </w:trPr>
        <w:tc>
          <w:tcPr>
            <w:tcW w:w="2059" w:type="dxa"/>
            <w:vAlign w:val="center"/>
          </w:tcPr>
          <w:p w14:paraId="2E8CA103" w14:textId="56D3E37F" w:rsidR="00A2231A" w:rsidRPr="00605C38" w:rsidRDefault="00A2231A" w:rsidP="00A2231A">
            <w:pPr>
              <w:rPr>
                <w:rFonts w:asciiTheme="minorHAnsi" w:eastAsia="Calibri" w:hAnsiTheme="minorHAnsi" w:cstheme="minorHAnsi"/>
                <w:color w:val="000000"/>
                <w:lang w:eastAsia="es-ES"/>
              </w:rPr>
            </w:pPr>
            <w:r w:rsidRPr="00605C38">
              <w:rPr>
                <w:rFonts w:asciiTheme="minorHAnsi" w:hAnsiTheme="minorHAnsi" w:cstheme="minorHAnsi"/>
              </w:rPr>
              <w:t>Tipo de Licencia</w:t>
            </w:r>
          </w:p>
        </w:tc>
        <w:tc>
          <w:tcPr>
            <w:tcW w:w="2992" w:type="dxa"/>
            <w:vAlign w:val="center"/>
          </w:tcPr>
          <w:p w14:paraId="65DF6947" w14:textId="2C2C3D72" w:rsidR="00A2231A" w:rsidRPr="00605C38" w:rsidRDefault="00A2231A" w:rsidP="00A2231A">
            <w:pPr>
              <w:jc w:val="both"/>
              <w:rPr>
                <w:rFonts w:asciiTheme="minorHAnsi" w:eastAsia="Calibri" w:hAnsiTheme="minorHAnsi" w:cstheme="minorHAnsi"/>
                <w:lang w:val="es-BO"/>
              </w:rPr>
            </w:pPr>
            <w:r w:rsidRPr="00605C38">
              <w:rPr>
                <w:rFonts w:asciiTheme="minorHAnsi" w:hAnsiTheme="minorHAnsi" w:cstheme="minorHAnsi"/>
                <w:kern w:val="0"/>
              </w:rPr>
              <w:t>Debe ser Licencia perpetua</w:t>
            </w:r>
          </w:p>
        </w:tc>
        <w:tc>
          <w:tcPr>
            <w:tcW w:w="3024" w:type="dxa"/>
          </w:tcPr>
          <w:p w14:paraId="46D6BFA1" w14:textId="77777777" w:rsidR="00A2231A" w:rsidRPr="00605C38" w:rsidRDefault="00A2231A" w:rsidP="00A2231A">
            <w:pPr>
              <w:rPr>
                <w:rFonts w:asciiTheme="minorHAnsi" w:eastAsia="Calibri" w:hAnsiTheme="minorHAnsi" w:cstheme="minorHAnsi"/>
                <w:lang w:val="es-BO"/>
              </w:rPr>
            </w:pPr>
          </w:p>
        </w:tc>
        <w:tc>
          <w:tcPr>
            <w:tcW w:w="343" w:type="dxa"/>
            <w:vAlign w:val="center"/>
          </w:tcPr>
          <w:p w14:paraId="3782607A" w14:textId="77777777" w:rsidR="00A2231A" w:rsidRPr="00605C38" w:rsidRDefault="00A2231A" w:rsidP="00A2231A">
            <w:pPr>
              <w:jc w:val="center"/>
              <w:rPr>
                <w:rFonts w:asciiTheme="minorHAnsi" w:eastAsia="Calibri" w:hAnsiTheme="minorHAnsi" w:cstheme="minorHAnsi"/>
                <w:lang w:val="es-BO"/>
              </w:rPr>
            </w:pPr>
          </w:p>
        </w:tc>
        <w:tc>
          <w:tcPr>
            <w:tcW w:w="933" w:type="dxa"/>
          </w:tcPr>
          <w:p w14:paraId="1FBBEBC2" w14:textId="77777777" w:rsidR="00A2231A" w:rsidRPr="00605C38" w:rsidRDefault="00A2231A" w:rsidP="00A2231A">
            <w:pPr>
              <w:rPr>
                <w:rFonts w:asciiTheme="minorHAnsi" w:eastAsia="Calibri" w:hAnsiTheme="minorHAnsi" w:cstheme="minorHAnsi"/>
                <w:lang w:val="es-BO"/>
              </w:rPr>
            </w:pPr>
          </w:p>
        </w:tc>
        <w:tc>
          <w:tcPr>
            <w:tcW w:w="992" w:type="dxa"/>
          </w:tcPr>
          <w:p w14:paraId="0750373D" w14:textId="77777777" w:rsidR="00A2231A" w:rsidRPr="00605C38" w:rsidRDefault="00A2231A" w:rsidP="00A2231A">
            <w:pPr>
              <w:rPr>
                <w:rFonts w:asciiTheme="minorHAnsi" w:eastAsia="Calibri" w:hAnsiTheme="minorHAnsi" w:cstheme="minorHAnsi"/>
                <w:lang w:val="es-BO"/>
              </w:rPr>
            </w:pPr>
          </w:p>
        </w:tc>
      </w:tr>
      <w:tr w:rsidR="00A2231A" w:rsidRPr="00605C38" w14:paraId="43FEE88C" w14:textId="77777777" w:rsidTr="00A46411">
        <w:trPr>
          <w:trHeight w:val="149"/>
        </w:trPr>
        <w:tc>
          <w:tcPr>
            <w:tcW w:w="2059" w:type="dxa"/>
            <w:vAlign w:val="center"/>
          </w:tcPr>
          <w:p w14:paraId="3032A1C6" w14:textId="40802F6F" w:rsidR="00A2231A" w:rsidRPr="00605C38" w:rsidRDefault="00A2231A" w:rsidP="00A2231A">
            <w:pPr>
              <w:rPr>
                <w:rFonts w:asciiTheme="minorHAnsi" w:eastAsia="Calibri" w:hAnsiTheme="minorHAnsi" w:cstheme="minorHAnsi"/>
                <w:color w:val="000000"/>
                <w:lang w:eastAsia="es-ES"/>
              </w:rPr>
            </w:pPr>
            <w:r w:rsidRPr="00605C38">
              <w:rPr>
                <w:rFonts w:asciiTheme="minorHAnsi" w:hAnsiTheme="minorHAnsi" w:cstheme="minorHAnsi"/>
              </w:rPr>
              <w:t>Actualizaciones</w:t>
            </w:r>
          </w:p>
        </w:tc>
        <w:tc>
          <w:tcPr>
            <w:tcW w:w="2992" w:type="dxa"/>
            <w:vAlign w:val="center"/>
          </w:tcPr>
          <w:p w14:paraId="217505D8" w14:textId="2C21C019" w:rsidR="00A2231A" w:rsidRPr="00605C38" w:rsidRDefault="00A2231A" w:rsidP="00A2231A">
            <w:pPr>
              <w:jc w:val="both"/>
              <w:rPr>
                <w:rFonts w:asciiTheme="minorHAnsi" w:eastAsia="Calibri" w:hAnsiTheme="minorHAnsi" w:cstheme="minorHAnsi"/>
                <w:lang w:val="es-BO"/>
              </w:rPr>
            </w:pPr>
            <w:r w:rsidRPr="00605C38">
              <w:rPr>
                <w:rFonts w:asciiTheme="minorHAnsi" w:hAnsiTheme="minorHAnsi" w:cstheme="minorHAnsi"/>
              </w:rPr>
              <w:t>Debe permitir realizar actualizaciones ó upgrades en la misma versión o superior</w:t>
            </w:r>
          </w:p>
        </w:tc>
        <w:tc>
          <w:tcPr>
            <w:tcW w:w="3024" w:type="dxa"/>
          </w:tcPr>
          <w:p w14:paraId="216DEBF0" w14:textId="77777777" w:rsidR="00A2231A" w:rsidRPr="00605C38" w:rsidRDefault="00A2231A" w:rsidP="00A2231A">
            <w:pPr>
              <w:rPr>
                <w:rFonts w:asciiTheme="minorHAnsi" w:eastAsia="Calibri" w:hAnsiTheme="minorHAnsi" w:cstheme="minorHAnsi"/>
                <w:lang w:val="es-BO"/>
              </w:rPr>
            </w:pPr>
          </w:p>
        </w:tc>
        <w:tc>
          <w:tcPr>
            <w:tcW w:w="343" w:type="dxa"/>
            <w:vAlign w:val="center"/>
          </w:tcPr>
          <w:p w14:paraId="11012012" w14:textId="77777777" w:rsidR="00A2231A" w:rsidRPr="00605C38" w:rsidRDefault="00A2231A" w:rsidP="00A2231A">
            <w:pPr>
              <w:jc w:val="center"/>
              <w:rPr>
                <w:rFonts w:asciiTheme="minorHAnsi" w:eastAsia="Calibri" w:hAnsiTheme="minorHAnsi" w:cstheme="minorHAnsi"/>
                <w:lang w:val="es-BO"/>
              </w:rPr>
            </w:pPr>
          </w:p>
        </w:tc>
        <w:tc>
          <w:tcPr>
            <w:tcW w:w="933" w:type="dxa"/>
          </w:tcPr>
          <w:p w14:paraId="733809C2" w14:textId="77777777" w:rsidR="00A2231A" w:rsidRPr="00605C38" w:rsidRDefault="00A2231A" w:rsidP="00A2231A">
            <w:pPr>
              <w:rPr>
                <w:rFonts w:asciiTheme="minorHAnsi" w:eastAsia="Calibri" w:hAnsiTheme="minorHAnsi" w:cstheme="minorHAnsi"/>
                <w:lang w:val="es-BO"/>
              </w:rPr>
            </w:pPr>
          </w:p>
        </w:tc>
        <w:tc>
          <w:tcPr>
            <w:tcW w:w="992" w:type="dxa"/>
          </w:tcPr>
          <w:p w14:paraId="47DB52A9" w14:textId="77777777" w:rsidR="00A2231A" w:rsidRPr="00605C38" w:rsidRDefault="00A2231A" w:rsidP="00A2231A">
            <w:pPr>
              <w:rPr>
                <w:rFonts w:asciiTheme="minorHAnsi" w:eastAsia="Calibri" w:hAnsiTheme="minorHAnsi" w:cstheme="minorHAnsi"/>
                <w:lang w:val="es-BO"/>
              </w:rPr>
            </w:pPr>
          </w:p>
        </w:tc>
      </w:tr>
      <w:tr w:rsidR="00A0586F" w:rsidRPr="00605C38" w14:paraId="3E2526DF" w14:textId="77777777" w:rsidTr="00A46411">
        <w:trPr>
          <w:trHeight w:val="149"/>
        </w:trPr>
        <w:tc>
          <w:tcPr>
            <w:tcW w:w="10343" w:type="dxa"/>
            <w:gridSpan w:val="6"/>
            <w:shd w:val="clear" w:color="auto" w:fill="D9D9D9"/>
            <w:vAlign w:val="center"/>
          </w:tcPr>
          <w:p w14:paraId="665DF8F8" w14:textId="0EAC2111" w:rsidR="00A0586F" w:rsidRPr="00605C38" w:rsidRDefault="00B61B9E" w:rsidP="00B66172">
            <w:pPr>
              <w:tabs>
                <w:tab w:val="left" w:pos="3436"/>
              </w:tabs>
              <w:rPr>
                <w:rFonts w:asciiTheme="minorHAnsi" w:eastAsia="Calibri" w:hAnsiTheme="minorHAnsi" w:cstheme="minorHAnsi"/>
                <w:b/>
                <w:bCs/>
                <w:lang w:val="es-BO"/>
              </w:rPr>
            </w:pPr>
            <w:r w:rsidRPr="00605C38">
              <w:rPr>
                <w:rFonts w:asciiTheme="minorHAnsi" w:eastAsia="Calibri" w:hAnsiTheme="minorHAnsi" w:cstheme="minorHAnsi"/>
                <w:b/>
                <w:bCs/>
                <w:lang w:val="es-BO"/>
              </w:rPr>
              <w:t>ALCANCE DE LA LICENCIA EN LA SEGURIDAD DEL SOFTWARE</w:t>
            </w:r>
          </w:p>
        </w:tc>
      </w:tr>
      <w:tr w:rsidR="00B61B9E" w:rsidRPr="00605C38" w14:paraId="7AA937EE" w14:textId="77777777" w:rsidTr="00077BF7">
        <w:trPr>
          <w:trHeight w:val="149"/>
        </w:trPr>
        <w:tc>
          <w:tcPr>
            <w:tcW w:w="2059" w:type="dxa"/>
            <w:vAlign w:val="center"/>
          </w:tcPr>
          <w:p w14:paraId="32511E9E" w14:textId="6EA517A8" w:rsidR="00B61B9E" w:rsidRPr="00605C38" w:rsidRDefault="00B61B9E" w:rsidP="00B61B9E">
            <w:pPr>
              <w:rPr>
                <w:rFonts w:asciiTheme="minorHAnsi" w:eastAsia="Calibri" w:hAnsiTheme="minorHAnsi" w:cstheme="minorHAnsi"/>
                <w:color w:val="000000"/>
                <w:lang w:eastAsia="es-ES"/>
              </w:rPr>
            </w:pPr>
            <w:r w:rsidRPr="00605C38">
              <w:rPr>
                <w:rFonts w:asciiTheme="minorHAnsi" w:hAnsiTheme="minorHAnsi" w:cstheme="minorHAnsi"/>
              </w:rPr>
              <w:lastRenderedPageBreak/>
              <w:t>Gesti</w:t>
            </w:r>
            <w:r w:rsidR="00B62521">
              <w:rPr>
                <w:rFonts w:asciiTheme="minorHAnsi" w:hAnsiTheme="minorHAnsi" w:cstheme="minorHAnsi"/>
              </w:rPr>
              <w:t>ó</w:t>
            </w:r>
            <w:r w:rsidRPr="00605C38">
              <w:rPr>
                <w:rFonts w:asciiTheme="minorHAnsi" w:hAnsiTheme="minorHAnsi" w:cstheme="minorHAnsi"/>
              </w:rPr>
              <w:t>n de Usuarios</w:t>
            </w:r>
          </w:p>
        </w:tc>
        <w:tc>
          <w:tcPr>
            <w:tcW w:w="2992" w:type="dxa"/>
          </w:tcPr>
          <w:p w14:paraId="6D105290" w14:textId="1DD3C3AE" w:rsidR="00B61B9E" w:rsidRPr="00605C38" w:rsidRDefault="00B61B9E" w:rsidP="00B61B9E">
            <w:pPr>
              <w:jc w:val="both"/>
              <w:rPr>
                <w:rFonts w:asciiTheme="minorHAnsi" w:eastAsia="Calibri" w:hAnsiTheme="minorHAnsi" w:cstheme="minorHAnsi"/>
                <w:lang w:val="es-BO"/>
              </w:rPr>
            </w:pPr>
            <w:r w:rsidRPr="00605C38">
              <w:rPr>
                <w:rFonts w:asciiTheme="minorHAnsi" w:hAnsiTheme="minorHAnsi" w:cstheme="minorHAnsi"/>
              </w:rPr>
              <w:t>Debe permitir la creaci</w:t>
            </w:r>
            <w:r w:rsidR="00B62521">
              <w:rPr>
                <w:rFonts w:asciiTheme="minorHAnsi" w:hAnsiTheme="minorHAnsi" w:cstheme="minorHAnsi"/>
              </w:rPr>
              <w:t>ó</w:t>
            </w:r>
            <w:r w:rsidRPr="00605C38">
              <w:rPr>
                <w:rFonts w:asciiTheme="minorHAnsi" w:hAnsiTheme="minorHAnsi" w:cstheme="minorHAnsi"/>
              </w:rPr>
              <w:t>n de usuarios locales y autenticaci</w:t>
            </w:r>
            <w:r w:rsidR="00B62521">
              <w:rPr>
                <w:rFonts w:asciiTheme="minorHAnsi" w:hAnsiTheme="minorHAnsi" w:cstheme="minorHAnsi"/>
              </w:rPr>
              <w:t>ó</w:t>
            </w:r>
            <w:r w:rsidRPr="00605C38">
              <w:rPr>
                <w:rFonts w:asciiTheme="minorHAnsi" w:hAnsiTheme="minorHAnsi" w:cstheme="minorHAnsi"/>
              </w:rPr>
              <w:t>n de usuarios de Active Directory</w:t>
            </w:r>
          </w:p>
        </w:tc>
        <w:tc>
          <w:tcPr>
            <w:tcW w:w="3024" w:type="dxa"/>
          </w:tcPr>
          <w:p w14:paraId="263C3CE0" w14:textId="77777777" w:rsidR="00B61B9E" w:rsidRPr="00605C38" w:rsidRDefault="00B61B9E" w:rsidP="00B61B9E">
            <w:pPr>
              <w:rPr>
                <w:rFonts w:asciiTheme="minorHAnsi" w:eastAsia="Calibri" w:hAnsiTheme="minorHAnsi" w:cstheme="minorHAnsi"/>
                <w:lang w:val="es-BO"/>
              </w:rPr>
            </w:pPr>
          </w:p>
        </w:tc>
        <w:tc>
          <w:tcPr>
            <w:tcW w:w="343" w:type="dxa"/>
            <w:vAlign w:val="center"/>
          </w:tcPr>
          <w:p w14:paraId="6FF819D7" w14:textId="77777777" w:rsidR="00B61B9E" w:rsidRPr="00605C38" w:rsidRDefault="00B61B9E" w:rsidP="00B61B9E">
            <w:pPr>
              <w:jc w:val="center"/>
              <w:rPr>
                <w:rFonts w:asciiTheme="minorHAnsi" w:eastAsia="Calibri" w:hAnsiTheme="minorHAnsi" w:cstheme="minorHAnsi"/>
                <w:lang w:val="es-BO"/>
              </w:rPr>
            </w:pPr>
          </w:p>
        </w:tc>
        <w:tc>
          <w:tcPr>
            <w:tcW w:w="933" w:type="dxa"/>
          </w:tcPr>
          <w:p w14:paraId="1C043D5A" w14:textId="77777777" w:rsidR="00B61B9E" w:rsidRPr="00605C38" w:rsidRDefault="00B61B9E" w:rsidP="00B61B9E">
            <w:pPr>
              <w:rPr>
                <w:rFonts w:asciiTheme="minorHAnsi" w:eastAsia="Calibri" w:hAnsiTheme="minorHAnsi" w:cstheme="minorHAnsi"/>
                <w:lang w:val="es-BO"/>
              </w:rPr>
            </w:pPr>
          </w:p>
        </w:tc>
        <w:tc>
          <w:tcPr>
            <w:tcW w:w="992" w:type="dxa"/>
          </w:tcPr>
          <w:p w14:paraId="69B25D11" w14:textId="77777777" w:rsidR="00B61B9E" w:rsidRPr="00605C38" w:rsidRDefault="00B61B9E" w:rsidP="00B61B9E">
            <w:pPr>
              <w:rPr>
                <w:rFonts w:asciiTheme="minorHAnsi" w:eastAsia="Calibri" w:hAnsiTheme="minorHAnsi" w:cstheme="minorHAnsi"/>
                <w:lang w:val="es-BO"/>
              </w:rPr>
            </w:pPr>
          </w:p>
        </w:tc>
      </w:tr>
      <w:tr w:rsidR="00B61B9E" w:rsidRPr="00605C38" w14:paraId="7202E97D" w14:textId="77777777" w:rsidTr="00077BF7">
        <w:trPr>
          <w:trHeight w:val="149"/>
        </w:trPr>
        <w:tc>
          <w:tcPr>
            <w:tcW w:w="2059" w:type="dxa"/>
            <w:vAlign w:val="center"/>
          </w:tcPr>
          <w:p w14:paraId="48D38EBC" w14:textId="485C6AEF" w:rsidR="00B61B9E" w:rsidRPr="00605C38" w:rsidRDefault="00B61B9E" w:rsidP="00B61B9E">
            <w:pPr>
              <w:rPr>
                <w:rFonts w:asciiTheme="minorHAnsi" w:eastAsia="Calibri" w:hAnsiTheme="minorHAnsi" w:cstheme="minorHAnsi"/>
                <w:color w:val="000000"/>
                <w:lang w:eastAsia="es-ES"/>
              </w:rPr>
            </w:pPr>
            <w:r w:rsidRPr="00605C38">
              <w:rPr>
                <w:rFonts w:asciiTheme="minorHAnsi" w:hAnsiTheme="minorHAnsi" w:cstheme="minorHAnsi"/>
              </w:rPr>
              <w:t>Opci</w:t>
            </w:r>
            <w:r w:rsidR="00B62521">
              <w:rPr>
                <w:rFonts w:asciiTheme="minorHAnsi" w:hAnsiTheme="minorHAnsi" w:cstheme="minorHAnsi"/>
              </w:rPr>
              <w:t>ó</w:t>
            </w:r>
            <w:r w:rsidRPr="00605C38">
              <w:rPr>
                <w:rFonts w:asciiTheme="minorHAnsi" w:hAnsiTheme="minorHAnsi" w:cstheme="minorHAnsi"/>
              </w:rPr>
              <w:t>n de conexi</w:t>
            </w:r>
            <w:r w:rsidR="00B62521">
              <w:rPr>
                <w:rFonts w:asciiTheme="minorHAnsi" w:hAnsiTheme="minorHAnsi" w:cstheme="minorHAnsi"/>
              </w:rPr>
              <w:t>ó</w:t>
            </w:r>
            <w:r w:rsidRPr="00605C38">
              <w:rPr>
                <w:rFonts w:asciiTheme="minorHAnsi" w:hAnsiTheme="minorHAnsi" w:cstheme="minorHAnsi"/>
              </w:rPr>
              <w:t>n</w:t>
            </w:r>
          </w:p>
        </w:tc>
        <w:tc>
          <w:tcPr>
            <w:tcW w:w="2992" w:type="dxa"/>
          </w:tcPr>
          <w:p w14:paraId="7717A413" w14:textId="2ED7E7A0" w:rsidR="00B61B9E" w:rsidRPr="00605C38" w:rsidRDefault="00B61B9E" w:rsidP="00B61B9E">
            <w:pPr>
              <w:jc w:val="both"/>
              <w:rPr>
                <w:rFonts w:asciiTheme="minorHAnsi" w:eastAsia="Calibri" w:hAnsiTheme="minorHAnsi" w:cstheme="minorHAnsi"/>
                <w:lang w:val="es-BO"/>
              </w:rPr>
            </w:pPr>
            <w:r w:rsidRPr="00605C38">
              <w:rPr>
                <w:rFonts w:asciiTheme="minorHAnsi" w:hAnsiTheme="minorHAnsi" w:cstheme="minorHAnsi"/>
              </w:rPr>
              <w:t>Debe permitir opciones de diálogo de conexión entrante: Pedir permiso de usuario</w:t>
            </w:r>
          </w:p>
        </w:tc>
        <w:tc>
          <w:tcPr>
            <w:tcW w:w="3024" w:type="dxa"/>
          </w:tcPr>
          <w:p w14:paraId="60FE6EAD" w14:textId="77777777" w:rsidR="00B61B9E" w:rsidRPr="00605C38" w:rsidRDefault="00B61B9E" w:rsidP="00B61B9E">
            <w:pPr>
              <w:rPr>
                <w:rFonts w:asciiTheme="minorHAnsi" w:eastAsia="Calibri" w:hAnsiTheme="minorHAnsi" w:cstheme="minorHAnsi"/>
                <w:lang w:val="es-BO"/>
              </w:rPr>
            </w:pPr>
          </w:p>
        </w:tc>
        <w:tc>
          <w:tcPr>
            <w:tcW w:w="343" w:type="dxa"/>
            <w:vAlign w:val="center"/>
          </w:tcPr>
          <w:p w14:paraId="1BE8D3C4" w14:textId="77777777" w:rsidR="00B61B9E" w:rsidRPr="00605C38" w:rsidRDefault="00B61B9E" w:rsidP="00B61B9E">
            <w:pPr>
              <w:jc w:val="center"/>
              <w:rPr>
                <w:rFonts w:asciiTheme="minorHAnsi" w:eastAsia="Calibri" w:hAnsiTheme="minorHAnsi" w:cstheme="minorHAnsi"/>
                <w:lang w:val="es-BO"/>
              </w:rPr>
            </w:pPr>
          </w:p>
        </w:tc>
        <w:tc>
          <w:tcPr>
            <w:tcW w:w="933" w:type="dxa"/>
          </w:tcPr>
          <w:p w14:paraId="4E10D5C7" w14:textId="77777777" w:rsidR="00B61B9E" w:rsidRPr="00605C38" w:rsidRDefault="00B61B9E" w:rsidP="00B61B9E">
            <w:pPr>
              <w:rPr>
                <w:rFonts w:asciiTheme="minorHAnsi" w:eastAsia="Calibri" w:hAnsiTheme="minorHAnsi" w:cstheme="minorHAnsi"/>
                <w:lang w:val="es-BO"/>
              </w:rPr>
            </w:pPr>
          </w:p>
        </w:tc>
        <w:tc>
          <w:tcPr>
            <w:tcW w:w="992" w:type="dxa"/>
          </w:tcPr>
          <w:p w14:paraId="76E60962" w14:textId="77777777" w:rsidR="00B61B9E" w:rsidRPr="00605C38" w:rsidRDefault="00B61B9E" w:rsidP="00B61B9E">
            <w:pPr>
              <w:rPr>
                <w:rFonts w:asciiTheme="minorHAnsi" w:eastAsia="Calibri" w:hAnsiTheme="minorHAnsi" w:cstheme="minorHAnsi"/>
                <w:lang w:val="es-BO"/>
              </w:rPr>
            </w:pPr>
          </w:p>
        </w:tc>
      </w:tr>
      <w:tr w:rsidR="00B61B9E" w:rsidRPr="00605C38" w14:paraId="0B81EF32" w14:textId="77777777" w:rsidTr="00077BF7">
        <w:trPr>
          <w:trHeight w:val="149"/>
        </w:trPr>
        <w:tc>
          <w:tcPr>
            <w:tcW w:w="2059" w:type="dxa"/>
            <w:vAlign w:val="center"/>
          </w:tcPr>
          <w:p w14:paraId="74C44808" w14:textId="754A1785" w:rsidR="00B61B9E" w:rsidRPr="00605C38" w:rsidRDefault="00B61B9E" w:rsidP="00B61B9E">
            <w:pPr>
              <w:rPr>
                <w:rFonts w:asciiTheme="minorHAnsi" w:eastAsia="Calibri" w:hAnsiTheme="minorHAnsi" w:cstheme="minorHAnsi"/>
                <w:color w:val="000000"/>
                <w:lang w:eastAsia="es-ES"/>
              </w:rPr>
            </w:pPr>
            <w:r w:rsidRPr="00605C38">
              <w:rPr>
                <w:rFonts w:asciiTheme="minorHAnsi" w:hAnsiTheme="minorHAnsi" w:cstheme="minorHAnsi"/>
              </w:rPr>
              <w:t>Puertos</w:t>
            </w:r>
          </w:p>
        </w:tc>
        <w:tc>
          <w:tcPr>
            <w:tcW w:w="2992" w:type="dxa"/>
          </w:tcPr>
          <w:p w14:paraId="290C6334" w14:textId="56A1DEC4" w:rsidR="00B61B9E" w:rsidRPr="00605C38" w:rsidRDefault="00B61B9E" w:rsidP="00B61B9E">
            <w:pPr>
              <w:jc w:val="both"/>
              <w:rPr>
                <w:rFonts w:asciiTheme="minorHAnsi" w:eastAsia="Calibri" w:hAnsiTheme="minorHAnsi" w:cstheme="minorHAnsi"/>
                <w:lang w:val="es-BO"/>
              </w:rPr>
            </w:pPr>
            <w:r w:rsidRPr="00605C38">
              <w:rPr>
                <w:rFonts w:asciiTheme="minorHAnsi" w:hAnsiTheme="minorHAnsi" w:cstheme="minorHAnsi"/>
              </w:rPr>
              <w:t xml:space="preserve">Debe permitir configurarse a </w:t>
            </w:r>
            <w:r w:rsidR="00B62521" w:rsidRPr="00605C38">
              <w:rPr>
                <w:rFonts w:asciiTheme="minorHAnsi" w:hAnsiTheme="minorHAnsi" w:cstheme="minorHAnsi"/>
              </w:rPr>
              <w:t>través</w:t>
            </w:r>
            <w:r w:rsidRPr="00605C38">
              <w:rPr>
                <w:rFonts w:asciiTheme="minorHAnsi" w:hAnsiTheme="minorHAnsi" w:cstheme="minorHAnsi"/>
              </w:rPr>
              <w:t xml:space="preserve"> de un puerto de control remoto configurable.</w:t>
            </w:r>
          </w:p>
        </w:tc>
        <w:tc>
          <w:tcPr>
            <w:tcW w:w="3024" w:type="dxa"/>
          </w:tcPr>
          <w:p w14:paraId="5B4684F3" w14:textId="77777777" w:rsidR="00B61B9E" w:rsidRPr="00605C38" w:rsidRDefault="00B61B9E" w:rsidP="00B61B9E">
            <w:pPr>
              <w:rPr>
                <w:rFonts w:asciiTheme="minorHAnsi" w:eastAsia="Calibri" w:hAnsiTheme="minorHAnsi" w:cstheme="minorHAnsi"/>
                <w:lang w:val="es-BO"/>
              </w:rPr>
            </w:pPr>
          </w:p>
        </w:tc>
        <w:tc>
          <w:tcPr>
            <w:tcW w:w="343" w:type="dxa"/>
            <w:vAlign w:val="center"/>
          </w:tcPr>
          <w:p w14:paraId="3B674DEC" w14:textId="77777777" w:rsidR="00B61B9E" w:rsidRPr="00605C38" w:rsidRDefault="00B61B9E" w:rsidP="00B61B9E">
            <w:pPr>
              <w:jc w:val="center"/>
              <w:rPr>
                <w:rFonts w:asciiTheme="minorHAnsi" w:eastAsia="Calibri" w:hAnsiTheme="minorHAnsi" w:cstheme="minorHAnsi"/>
                <w:lang w:val="es-BO"/>
              </w:rPr>
            </w:pPr>
          </w:p>
        </w:tc>
        <w:tc>
          <w:tcPr>
            <w:tcW w:w="933" w:type="dxa"/>
          </w:tcPr>
          <w:p w14:paraId="052522F1" w14:textId="77777777" w:rsidR="00B61B9E" w:rsidRPr="00605C38" w:rsidRDefault="00B61B9E" w:rsidP="00B61B9E">
            <w:pPr>
              <w:rPr>
                <w:rFonts w:asciiTheme="minorHAnsi" w:eastAsia="Calibri" w:hAnsiTheme="minorHAnsi" w:cstheme="minorHAnsi"/>
                <w:lang w:val="es-BO"/>
              </w:rPr>
            </w:pPr>
          </w:p>
        </w:tc>
        <w:tc>
          <w:tcPr>
            <w:tcW w:w="992" w:type="dxa"/>
          </w:tcPr>
          <w:p w14:paraId="7CBA209C" w14:textId="77777777" w:rsidR="00B61B9E" w:rsidRPr="00605C38" w:rsidRDefault="00B61B9E" w:rsidP="00B61B9E">
            <w:pPr>
              <w:rPr>
                <w:rFonts w:asciiTheme="minorHAnsi" w:eastAsia="Calibri" w:hAnsiTheme="minorHAnsi" w:cstheme="minorHAnsi"/>
                <w:lang w:val="es-BO"/>
              </w:rPr>
            </w:pPr>
          </w:p>
        </w:tc>
      </w:tr>
      <w:tr w:rsidR="00B61B9E" w:rsidRPr="00605C38" w14:paraId="0EBE904E" w14:textId="77777777" w:rsidTr="00077BF7">
        <w:trPr>
          <w:trHeight w:val="149"/>
        </w:trPr>
        <w:tc>
          <w:tcPr>
            <w:tcW w:w="2059" w:type="dxa"/>
            <w:vAlign w:val="center"/>
          </w:tcPr>
          <w:p w14:paraId="343805C6" w14:textId="1381DF7A" w:rsidR="00B61B9E" w:rsidRPr="00605C38" w:rsidRDefault="00B61B9E" w:rsidP="00B61B9E">
            <w:pPr>
              <w:rPr>
                <w:rFonts w:asciiTheme="minorHAnsi" w:hAnsiTheme="minorHAnsi" w:cstheme="minorHAnsi"/>
              </w:rPr>
            </w:pPr>
            <w:r w:rsidRPr="00605C38">
              <w:rPr>
                <w:rFonts w:asciiTheme="minorHAnsi" w:hAnsiTheme="minorHAnsi" w:cstheme="minorHAnsi"/>
              </w:rPr>
              <w:t>Control de acceso</w:t>
            </w:r>
          </w:p>
        </w:tc>
        <w:tc>
          <w:tcPr>
            <w:tcW w:w="2992" w:type="dxa"/>
          </w:tcPr>
          <w:p w14:paraId="64424203" w14:textId="786715A5" w:rsidR="00B61B9E" w:rsidRPr="00605C38" w:rsidRDefault="00B61B9E" w:rsidP="00B61B9E">
            <w:pPr>
              <w:jc w:val="both"/>
              <w:rPr>
                <w:rFonts w:asciiTheme="minorHAnsi" w:hAnsiTheme="minorHAnsi" w:cstheme="minorHAnsi"/>
              </w:rPr>
            </w:pPr>
            <w:r w:rsidRPr="00605C38">
              <w:rPr>
                <w:rFonts w:asciiTheme="minorHAnsi" w:hAnsiTheme="minorHAnsi" w:cstheme="minorHAnsi"/>
              </w:rPr>
              <w:t>Debe permitir control de acceso por Filtrado de IP</w:t>
            </w:r>
          </w:p>
        </w:tc>
        <w:tc>
          <w:tcPr>
            <w:tcW w:w="3024" w:type="dxa"/>
          </w:tcPr>
          <w:p w14:paraId="5CEB590F" w14:textId="77777777" w:rsidR="00B61B9E" w:rsidRPr="00605C38" w:rsidRDefault="00B61B9E" w:rsidP="00B61B9E">
            <w:pPr>
              <w:rPr>
                <w:rFonts w:asciiTheme="minorHAnsi" w:eastAsia="Calibri" w:hAnsiTheme="minorHAnsi" w:cstheme="minorHAnsi"/>
                <w:lang w:val="es-BO"/>
              </w:rPr>
            </w:pPr>
          </w:p>
        </w:tc>
        <w:tc>
          <w:tcPr>
            <w:tcW w:w="343" w:type="dxa"/>
            <w:vAlign w:val="center"/>
          </w:tcPr>
          <w:p w14:paraId="4BC48AD6" w14:textId="77777777" w:rsidR="00B61B9E" w:rsidRPr="00605C38" w:rsidRDefault="00B61B9E" w:rsidP="00B61B9E">
            <w:pPr>
              <w:jc w:val="center"/>
              <w:rPr>
                <w:rFonts w:asciiTheme="minorHAnsi" w:eastAsia="Calibri" w:hAnsiTheme="minorHAnsi" w:cstheme="minorHAnsi"/>
                <w:lang w:val="es-BO"/>
              </w:rPr>
            </w:pPr>
          </w:p>
        </w:tc>
        <w:tc>
          <w:tcPr>
            <w:tcW w:w="933" w:type="dxa"/>
          </w:tcPr>
          <w:p w14:paraId="4E0F0D48" w14:textId="77777777" w:rsidR="00B61B9E" w:rsidRPr="00605C38" w:rsidRDefault="00B61B9E" w:rsidP="00B61B9E">
            <w:pPr>
              <w:rPr>
                <w:rFonts w:asciiTheme="minorHAnsi" w:eastAsia="Calibri" w:hAnsiTheme="minorHAnsi" w:cstheme="minorHAnsi"/>
                <w:lang w:val="es-BO"/>
              </w:rPr>
            </w:pPr>
          </w:p>
        </w:tc>
        <w:tc>
          <w:tcPr>
            <w:tcW w:w="992" w:type="dxa"/>
          </w:tcPr>
          <w:p w14:paraId="327D5F52" w14:textId="77777777" w:rsidR="00B61B9E" w:rsidRPr="00605C38" w:rsidRDefault="00B61B9E" w:rsidP="00B61B9E">
            <w:pPr>
              <w:rPr>
                <w:rFonts w:asciiTheme="minorHAnsi" w:eastAsia="Calibri" w:hAnsiTheme="minorHAnsi" w:cstheme="minorHAnsi"/>
                <w:lang w:val="es-BO"/>
              </w:rPr>
            </w:pPr>
          </w:p>
        </w:tc>
      </w:tr>
      <w:tr w:rsidR="00B66172" w:rsidRPr="00605C38" w14:paraId="5A8B4120" w14:textId="77777777" w:rsidTr="0029473C">
        <w:trPr>
          <w:trHeight w:val="149"/>
        </w:trPr>
        <w:tc>
          <w:tcPr>
            <w:tcW w:w="10343" w:type="dxa"/>
            <w:gridSpan w:val="6"/>
            <w:shd w:val="clear" w:color="auto" w:fill="D9D9D9"/>
            <w:vAlign w:val="center"/>
          </w:tcPr>
          <w:p w14:paraId="2F25DC90" w14:textId="5497CC70" w:rsidR="00B66172" w:rsidRPr="00605C38" w:rsidRDefault="00B66172" w:rsidP="0029473C">
            <w:pPr>
              <w:tabs>
                <w:tab w:val="left" w:pos="3436"/>
              </w:tabs>
              <w:rPr>
                <w:rFonts w:asciiTheme="minorHAnsi" w:eastAsia="Calibri" w:hAnsiTheme="minorHAnsi" w:cstheme="minorHAnsi"/>
                <w:b/>
                <w:bCs/>
                <w:lang w:val="es-BO"/>
              </w:rPr>
            </w:pPr>
            <w:r w:rsidRPr="00605C38">
              <w:rPr>
                <w:rFonts w:asciiTheme="minorHAnsi" w:eastAsia="Calibri" w:hAnsiTheme="minorHAnsi" w:cstheme="minorHAnsi"/>
                <w:b/>
                <w:bCs/>
                <w:lang w:val="es-BO"/>
              </w:rPr>
              <w:t>ALCANCE DE LA LICENCIA EN LAS CARACTERISTICAS DE FUNCIONALIDAD DEL VISUALIZADOR Y EL AGENTE</w:t>
            </w:r>
          </w:p>
        </w:tc>
      </w:tr>
      <w:tr w:rsidR="000719F7" w:rsidRPr="00605C38" w14:paraId="5980C787" w14:textId="77777777" w:rsidTr="00B66172">
        <w:trPr>
          <w:trHeight w:val="796"/>
        </w:trPr>
        <w:tc>
          <w:tcPr>
            <w:tcW w:w="2059" w:type="dxa"/>
            <w:vAlign w:val="center"/>
          </w:tcPr>
          <w:p w14:paraId="45900178" w14:textId="1E8CCE6C" w:rsidR="000719F7" w:rsidRPr="00605C38" w:rsidRDefault="000719F7" w:rsidP="000719F7">
            <w:pPr>
              <w:rPr>
                <w:rFonts w:asciiTheme="minorHAnsi" w:eastAsia="Calibri" w:hAnsiTheme="minorHAnsi" w:cstheme="minorHAnsi"/>
                <w:lang w:val="es-BO"/>
              </w:rPr>
            </w:pPr>
            <w:r w:rsidRPr="00605C38">
              <w:rPr>
                <w:rFonts w:asciiTheme="minorHAnsi" w:hAnsiTheme="minorHAnsi" w:cstheme="minorHAnsi"/>
              </w:rPr>
              <w:t xml:space="preserve">Comunicación </w:t>
            </w:r>
          </w:p>
        </w:tc>
        <w:tc>
          <w:tcPr>
            <w:tcW w:w="2992" w:type="dxa"/>
          </w:tcPr>
          <w:p w14:paraId="60F86E3C"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Debe permitir habilitar y deshabilitar las siguientes opciones:</w:t>
            </w:r>
          </w:p>
          <w:p w14:paraId="35A9E876"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 Control total de equipo</w:t>
            </w:r>
          </w:p>
          <w:p w14:paraId="5247C996"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 Modo solo visualización</w:t>
            </w:r>
          </w:p>
          <w:p w14:paraId="270D6DB7"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 Telnet remoto</w:t>
            </w:r>
          </w:p>
          <w:p w14:paraId="4936C060"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 Transferencia de archivos</w:t>
            </w:r>
          </w:p>
          <w:p w14:paraId="547EF3DF"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 Apagar y reiniciar el equipo</w:t>
            </w:r>
          </w:p>
          <w:p w14:paraId="255E996A" w14:textId="77777777" w:rsidR="000719F7" w:rsidRPr="00605C38" w:rsidRDefault="000719F7" w:rsidP="000719F7">
            <w:pPr>
              <w:jc w:val="both"/>
              <w:rPr>
                <w:rFonts w:asciiTheme="minorHAnsi" w:hAnsiTheme="minorHAnsi" w:cstheme="minorHAnsi"/>
              </w:rPr>
            </w:pPr>
            <w:r w:rsidRPr="00605C38">
              <w:rPr>
                <w:rFonts w:asciiTheme="minorHAnsi" w:hAnsiTheme="minorHAnsi" w:cstheme="minorHAnsi"/>
              </w:rPr>
              <w:t xml:space="preserve">- Chat incorporado </w:t>
            </w:r>
          </w:p>
          <w:p w14:paraId="40951F67" w14:textId="39304476" w:rsidR="000719F7" w:rsidRPr="00605C38" w:rsidRDefault="000719F7" w:rsidP="000719F7">
            <w:pPr>
              <w:jc w:val="both"/>
              <w:rPr>
                <w:rFonts w:asciiTheme="minorHAnsi" w:eastAsia="Calibri" w:hAnsiTheme="minorHAnsi" w:cstheme="minorHAnsi"/>
                <w:lang w:val="es-BO"/>
              </w:rPr>
            </w:pPr>
            <w:r w:rsidRPr="00605C38">
              <w:rPr>
                <w:rFonts w:asciiTheme="minorHAnsi" w:hAnsiTheme="minorHAnsi" w:cstheme="minorHAnsi"/>
              </w:rPr>
              <w:t>- o superior</w:t>
            </w:r>
          </w:p>
        </w:tc>
        <w:tc>
          <w:tcPr>
            <w:tcW w:w="3024" w:type="dxa"/>
          </w:tcPr>
          <w:p w14:paraId="33E27ED9" w14:textId="77777777" w:rsidR="000719F7" w:rsidRPr="00605C38" w:rsidRDefault="000719F7" w:rsidP="000719F7">
            <w:pPr>
              <w:rPr>
                <w:rFonts w:asciiTheme="minorHAnsi" w:eastAsia="Calibri" w:hAnsiTheme="minorHAnsi" w:cstheme="minorHAnsi"/>
                <w:lang w:val="es-BO"/>
              </w:rPr>
            </w:pPr>
          </w:p>
        </w:tc>
        <w:tc>
          <w:tcPr>
            <w:tcW w:w="343" w:type="dxa"/>
            <w:vAlign w:val="center"/>
          </w:tcPr>
          <w:p w14:paraId="132908CD" w14:textId="77777777" w:rsidR="000719F7" w:rsidRPr="00605C38" w:rsidRDefault="000719F7" w:rsidP="000719F7">
            <w:pPr>
              <w:jc w:val="center"/>
              <w:rPr>
                <w:rFonts w:asciiTheme="minorHAnsi" w:eastAsia="Calibri" w:hAnsiTheme="minorHAnsi" w:cstheme="minorHAnsi"/>
                <w:lang w:val="es-BO"/>
              </w:rPr>
            </w:pPr>
          </w:p>
        </w:tc>
        <w:tc>
          <w:tcPr>
            <w:tcW w:w="933" w:type="dxa"/>
            <w:vAlign w:val="center"/>
          </w:tcPr>
          <w:p w14:paraId="28435C44"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3B377498" w14:textId="77777777" w:rsidR="000719F7" w:rsidRPr="00605C38" w:rsidRDefault="000719F7" w:rsidP="000719F7">
            <w:pPr>
              <w:rPr>
                <w:rFonts w:asciiTheme="minorHAnsi" w:eastAsia="Calibri" w:hAnsiTheme="minorHAnsi" w:cstheme="minorHAnsi"/>
                <w:lang w:val="es-BO"/>
              </w:rPr>
            </w:pPr>
          </w:p>
        </w:tc>
      </w:tr>
      <w:tr w:rsidR="000719F7" w:rsidRPr="00605C38" w14:paraId="09D822F9" w14:textId="77777777" w:rsidTr="00610880">
        <w:trPr>
          <w:trHeight w:val="190"/>
        </w:trPr>
        <w:tc>
          <w:tcPr>
            <w:tcW w:w="2059" w:type="dxa"/>
            <w:vAlign w:val="center"/>
          </w:tcPr>
          <w:p w14:paraId="3C737DDB" w14:textId="3FEAFB8F" w:rsidR="000719F7" w:rsidRPr="00605C38" w:rsidRDefault="000719F7" w:rsidP="000719F7">
            <w:pPr>
              <w:rPr>
                <w:rFonts w:asciiTheme="minorHAnsi" w:eastAsia="Calibri" w:hAnsiTheme="minorHAnsi" w:cstheme="minorHAnsi"/>
                <w:lang w:val="es-BO"/>
              </w:rPr>
            </w:pPr>
            <w:r w:rsidRPr="00605C38">
              <w:rPr>
                <w:rFonts w:asciiTheme="minorHAnsi" w:hAnsiTheme="minorHAnsi" w:cstheme="minorHAnsi"/>
              </w:rPr>
              <w:t>Idioma</w:t>
            </w:r>
          </w:p>
        </w:tc>
        <w:tc>
          <w:tcPr>
            <w:tcW w:w="2992" w:type="dxa"/>
          </w:tcPr>
          <w:p w14:paraId="35AFFF0B" w14:textId="7D10D3E3" w:rsidR="000719F7" w:rsidRPr="00605C38" w:rsidRDefault="000719F7" w:rsidP="000719F7">
            <w:pPr>
              <w:jc w:val="both"/>
              <w:rPr>
                <w:rFonts w:asciiTheme="minorHAnsi" w:eastAsia="Calibri" w:hAnsiTheme="minorHAnsi" w:cstheme="minorHAnsi"/>
                <w:lang w:val="es-BO"/>
              </w:rPr>
            </w:pPr>
            <w:r w:rsidRPr="00605C38">
              <w:rPr>
                <w:rFonts w:asciiTheme="minorHAnsi" w:hAnsiTheme="minorHAnsi" w:cstheme="minorHAnsi"/>
              </w:rPr>
              <w:t>Debe contemplar los idiomas Inglés y Español mínimamente</w:t>
            </w:r>
          </w:p>
        </w:tc>
        <w:tc>
          <w:tcPr>
            <w:tcW w:w="3024" w:type="dxa"/>
          </w:tcPr>
          <w:p w14:paraId="3BD82396" w14:textId="77777777" w:rsidR="000719F7" w:rsidRPr="00605C38" w:rsidRDefault="000719F7" w:rsidP="000719F7">
            <w:pPr>
              <w:rPr>
                <w:rFonts w:asciiTheme="minorHAnsi" w:eastAsia="Calibri" w:hAnsiTheme="minorHAnsi" w:cstheme="minorHAnsi"/>
                <w:lang w:val="es-BO"/>
              </w:rPr>
            </w:pPr>
          </w:p>
        </w:tc>
        <w:tc>
          <w:tcPr>
            <w:tcW w:w="343" w:type="dxa"/>
          </w:tcPr>
          <w:p w14:paraId="6DD9FC1E"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5EAA07CD"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3BFA3BE2" w14:textId="77777777" w:rsidR="000719F7" w:rsidRPr="00605C38" w:rsidRDefault="000719F7" w:rsidP="000719F7">
            <w:pPr>
              <w:rPr>
                <w:rFonts w:asciiTheme="minorHAnsi" w:eastAsia="Calibri" w:hAnsiTheme="minorHAnsi" w:cstheme="minorHAnsi"/>
                <w:lang w:val="es-BO"/>
              </w:rPr>
            </w:pPr>
          </w:p>
        </w:tc>
      </w:tr>
      <w:tr w:rsidR="000719F7" w:rsidRPr="00605C38" w14:paraId="3A796280" w14:textId="77777777" w:rsidTr="00610880">
        <w:trPr>
          <w:trHeight w:val="190"/>
        </w:trPr>
        <w:tc>
          <w:tcPr>
            <w:tcW w:w="2059" w:type="dxa"/>
            <w:vAlign w:val="center"/>
          </w:tcPr>
          <w:p w14:paraId="5312268F" w14:textId="00EF2F86" w:rsidR="000719F7" w:rsidRPr="00605C38" w:rsidRDefault="000719F7" w:rsidP="000719F7">
            <w:pPr>
              <w:rPr>
                <w:rFonts w:asciiTheme="minorHAnsi" w:hAnsiTheme="minorHAnsi" w:cstheme="minorHAnsi"/>
              </w:rPr>
            </w:pPr>
            <w:r w:rsidRPr="00605C38">
              <w:rPr>
                <w:rFonts w:asciiTheme="minorHAnsi" w:hAnsiTheme="minorHAnsi" w:cstheme="minorHAnsi"/>
              </w:rPr>
              <w:t>Conexiones</w:t>
            </w:r>
          </w:p>
        </w:tc>
        <w:tc>
          <w:tcPr>
            <w:tcW w:w="2992" w:type="dxa"/>
          </w:tcPr>
          <w:p w14:paraId="7A5E2F30" w14:textId="372473F4" w:rsidR="000719F7" w:rsidRPr="00605C38" w:rsidRDefault="000719F7" w:rsidP="000719F7">
            <w:pPr>
              <w:jc w:val="both"/>
              <w:rPr>
                <w:rFonts w:asciiTheme="minorHAnsi" w:hAnsiTheme="minorHAnsi" w:cstheme="minorHAnsi"/>
              </w:rPr>
            </w:pPr>
            <w:r w:rsidRPr="00605C38">
              <w:rPr>
                <w:rFonts w:asciiTheme="minorHAnsi" w:hAnsiTheme="minorHAnsi" w:cstheme="minorHAnsi"/>
              </w:rPr>
              <w:t>Debe permitir cinco conexiones concurrentes a un host controlado o superior.</w:t>
            </w:r>
          </w:p>
        </w:tc>
        <w:tc>
          <w:tcPr>
            <w:tcW w:w="3024" w:type="dxa"/>
          </w:tcPr>
          <w:p w14:paraId="0A452C37" w14:textId="77777777" w:rsidR="000719F7" w:rsidRPr="00605C38" w:rsidRDefault="000719F7" w:rsidP="000719F7">
            <w:pPr>
              <w:rPr>
                <w:rFonts w:asciiTheme="minorHAnsi" w:eastAsia="Calibri" w:hAnsiTheme="minorHAnsi" w:cstheme="minorHAnsi"/>
                <w:lang w:val="es-BO"/>
              </w:rPr>
            </w:pPr>
          </w:p>
        </w:tc>
        <w:tc>
          <w:tcPr>
            <w:tcW w:w="343" w:type="dxa"/>
          </w:tcPr>
          <w:p w14:paraId="1ABE037D"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06988D28"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256BFA98" w14:textId="77777777" w:rsidR="000719F7" w:rsidRPr="00605C38" w:rsidRDefault="000719F7" w:rsidP="000719F7">
            <w:pPr>
              <w:rPr>
                <w:rFonts w:asciiTheme="minorHAnsi" w:eastAsia="Calibri" w:hAnsiTheme="minorHAnsi" w:cstheme="minorHAnsi"/>
                <w:lang w:val="es-BO"/>
              </w:rPr>
            </w:pPr>
          </w:p>
        </w:tc>
      </w:tr>
      <w:tr w:rsidR="000719F7" w:rsidRPr="00605C38" w14:paraId="425FF6A1" w14:textId="77777777" w:rsidTr="00610880">
        <w:trPr>
          <w:trHeight w:val="190"/>
        </w:trPr>
        <w:tc>
          <w:tcPr>
            <w:tcW w:w="2059" w:type="dxa"/>
            <w:vAlign w:val="center"/>
          </w:tcPr>
          <w:p w14:paraId="5DC494B3" w14:textId="530390FA" w:rsidR="000719F7" w:rsidRPr="00605C38" w:rsidRDefault="000719F7" w:rsidP="000719F7">
            <w:pPr>
              <w:rPr>
                <w:rFonts w:asciiTheme="minorHAnsi" w:hAnsiTheme="minorHAnsi" w:cstheme="minorHAnsi"/>
              </w:rPr>
            </w:pPr>
            <w:r w:rsidRPr="00605C38">
              <w:rPr>
                <w:rFonts w:asciiTheme="minorHAnsi" w:hAnsiTheme="minorHAnsi" w:cstheme="minorHAnsi"/>
              </w:rPr>
              <w:t>Eventos</w:t>
            </w:r>
          </w:p>
        </w:tc>
        <w:tc>
          <w:tcPr>
            <w:tcW w:w="2992" w:type="dxa"/>
          </w:tcPr>
          <w:p w14:paraId="59898CD0" w14:textId="33638553" w:rsidR="000719F7" w:rsidRPr="00605C38" w:rsidRDefault="000719F7" w:rsidP="000719F7">
            <w:pPr>
              <w:jc w:val="both"/>
              <w:rPr>
                <w:rFonts w:asciiTheme="minorHAnsi" w:hAnsiTheme="minorHAnsi" w:cstheme="minorHAnsi"/>
              </w:rPr>
            </w:pPr>
            <w:r w:rsidRPr="00605C38">
              <w:rPr>
                <w:rFonts w:asciiTheme="minorHAnsi" w:hAnsiTheme="minorHAnsi" w:cstheme="minorHAnsi"/>
              </w:rPr>
              <w:t>Debe tener la capacidad de almacenamiento de eventos localmente en formato texto o HTML</w:t>
            </w:r>
          </w:p>
        </w:tc>
        <w:tc>
          <w:tcPr>
            <w:tcW w:w="3024" w:type="dxa"/>
          </w:tcPr>
          <w:p w14:paraId="0CEBF616" w14:textId="77777777" w:rsidR="000719F7" w:rsidRPr="00605C38" w:rsidRDefault="000719F7" w:rsidP="000719F7">
            <w:pPr>
              <w:rPr>
                <w:rFonts w:asciiTheme="minorHAnsi" w:eastAsia="Calibri" w:hAnsiTheme="minorHAnsi" w:cstheme="minorHAnsi"/>
                <w:lang w:val="es-BO"/>
              </w:rPr>
            </w:pPr>
          </w:p>
        </w:tc>
        <w:tc>
          <w:tcPr>
            <w:tcW w:w="343" w:type="dxa"/>
          </w:tcPr>
          <w:p w14:paraId="534C5A65"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3334BB92"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090C9294" w14:textId="77777777" w:rsidR="000719F7" w:rsidRPr="00605C38" w:rsidRDefault="000719F7" w:rsidP="000719F7">
            <w:pPr>
              <w:rPr>
                <w:rFonts w:asciiTheme="minorHAnsi" w:eastAsia="Calibri" w:hAnsiTheme="minorHAnsi" w:cstheme="minorHAnsi"/>
                <w:lang w:val="es-BO"/>
              </w:rPr>
            </w:pPr>
          </w:p>
        </w:tc>
      </w:tr>
      <w:tr w:rsidR="000719F7" w:rsidRPr="00605C38" w14:paraId="214C0085" w14:textId="77777777" w:rsidTr="00AC4654">
        <w:trPr>
          <w:trHeight w:val="190"/>
        </w:trPr>
        <w:tc>
          <w:tcPr>
            <w:tcW w:w="10343" w:type="dxa"/>
            <w:gridSpan w:val="6"/>
            <w:shd w:val="clear" w:color="auto" w:fill="D0CECE" w:themeFill="background2" w:themeFillShade="E6"/>
            <w:vAlign w:val="center"/>
          </w:tcPr>
          <w:p w14:paraId="664FDFDD" w14:textId="77777777" w:rsidR="000719F7" w:rsidRPr="00605C38" w:rsidRDefault="000719F7" w:rsidP="000719F7">
            <w:pPr>
              <w:rPr>
                <w:rFonts w:asciiTheme="minorHAnsi" w:eastAsia="Calibri" w:hAnsiTheme="minorHAnsi" w:cstheme="minorHAnsi"/>
                <w:lang w:val="es-BO"/>
              </w:rPr>
            </w:pPr>
          </w:p>
        </w:tc>
      </w:tr>
      <w:tr w:rsidR="000719F7" w:rsidRPr="00605C38" w14:paraId="5AB420DD" w14:textId="77777777" w:rsidTr="00610880">
        <w:trPr>
          <w:trHeight w:val="190"/>
        </w:trPr>
        <w:tc>
          <w:tcPr>
            <w:tcW w:w="2059" w:type="dxa"/>
            <w:vAlign w:val="center"/>
          </w:tcPr>
          <w:p w14:paraId="7BBCC2FB" w14:textId="64A4E881" w:rsidR="000719F7" w:rsidRPr="00605C38" w:rsidRDefault="000719F7" w:rsidP="000719F7">
            <w:pPr>
              <w:rPr>
                <w:rFonts w:asciiTheme="minorHAnsi" w:hAnsiTheme="minorHAnsi" w:cstheme="minorHAnsi"/>
              </w:rPr>
            </w:pPr>
            <w:r w:rsidRPr="00605C38">
              <w:rPr>
                <w:rFonts w:asciiTheme="minorHAnsi" w:hAnsiTheme="minorHAnsi" w:cstheme="minorHAnsi"/>
              </w:rPr>
              <w:t>Capacitaci</w:t>
            </w:r>
            <w:r w:rsidR="00B62521">
              <w:rPr>
                <w:rFonts w:asciiTheme="minorHAnsi" w:hAnsiTheme="minorHAnsi" w:cstheme="minorHAnsi"/>
              </w:rPr>
              <w:t>ó</w:t>
            </w:r>
            <w:r w:rsidRPr="00605C38">
              <w:rPr>
                <w:rFonts w:asciiTheme="minorHAnsi" w:hAnsiTheme="minorHAnsi" w:cstheme="minorHAnsi"/>
              </w:rPr>
              <w:t>n</w:t>
            </w:r>
          </w:p>
        </w:tc>
        <w:tc>
          <w:tcPr>
            <w:tcW w:w="2992" w:type="dxa"/>
          </w:tcPr>
          <w:p w14:paraId="13912121" w14:textId="01D7D85C" w:rsidR="000719F7" w:rsidRPr="00605C38" w:rsidRDefault="000719F7" w:rsidP="000719F7">
            <w:pPr>
              <w:jc w:val="both"/>
              <w:rPr>
                <w:rFonts w:asciiTheme="minorHAnsi" w:hAnsiTheme="minorHAnsi" w:cstheme="minorHAnsi"/>
              </w:rPr>
            </w:pPr>
            <w:r w:rsidRPr="00605C38">
              <w:rPr>
                <w:rFonts w:asciiTheme="minorHAnsi" w:hAnsiTheme="minorHAnsi" w:cstheme="minorHAnsi"/>
              </w:rPr>
              <w:t>Capacitación por parte del proveedor en el procedimiento de activación en la activaci</w:t>
            </w:r>
            <w:r w:rsidR="00B62521">
              <w:rPr>
                <w:rFonts w:asciiTheme="minorHAnsi" w:hAnsiTheme="minorHAnsi" w:cstheme="minorHAnsi"/>
              </w:rPr>
              <w:t>ó</w:t>
            </w:r>
            <w:r w:rsidRPr="00605C38">
              <w:rPr>
                <w:rFonts w:asciiTheme="minorHAnsi" w:hAnsiTheme="minorHAnsi" w:cstheme="minorHAnsi"/>
              </w:rPr>
              <w:t>n de las licencias.</w:t>
            </w:r>
          </w:p>
        </w:tc>
        <w:tc>
          <w:tcPr>
            <w:tcW w:w="3024" w:type="dxa"/>
          </w:tcPr>
          <w:p w14:paraId="41B0B1E6" w14:textId="77777777" w:rsidR="000719F7" w:rsidRPr="00605C38" w:rsidRDefault="000719F7" w:rsidP="000719F7">
            <w:pPr>
              <w:rPr>
                <w:rFonts w:asciiTheme="minorHAnsi" w:eastAsia="Calibri" w:hAnsiTheme="minorHAnsi" w:cstheme="minorHAnsi"/>
                <w:lang w:val="es-BO"/>
              </w:rPr>
            </w:pPr>
          </w:p>
        </w:tc>
        <w:tc>
          <w:tcPr>
            <w:tcW w:w="343" w:type="dxa"/>
          </w:tcPr>
          <w:p w14:paraId="32A5A643"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17E82CC9"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410AE9B2" w14:textId="77777777" w:rsidR="000719F7" w:rsidRPr="00605C38" w:rsidRDefault="000719F7" w:rsidP="000719F7">
            <w:pPr>
              <w:rPr>
                <w:rFonts w:asciiTheme="minorHAnsi" w:eastAsia="Calibri" w:hAnsiTheme="minorHAnsi" w:cstheme="minorHAnsi"/>
                <w:lang w:val="es-BO"/>
              </w:rPr>
            </w:pPr>
          </w:p>
        </w:tc>
      </w:tr>
      <w:tr w:rsidR="000719F7" w:rsidRPr="00605C38" w14:paraId="68D32DFE" w14:textId="77777777" w:rsidTr="00610880">
        <w:trPr>
          <w:trHeight w:val="190"/>
        </w:trPr>
        <w:tc>
          <w:tcPr>
            <w:tcW w:w="2059" w:type="dxa"/>
            <w:vAlign w:val="center"/>
          </w:tcPr>
          <w:p w14:paraId="24057AFD" w14:textId="35ACA9C4" w:rsidR="000719F7" w:rsidRPr="00605C38" w:rsidRDefault="000719F7" w:rsidP="000719F7">
            <w:pPr>
              <w:rPr>
                <w:rFonts w:asciiTheme="minorHAnsi" w:hAnsiTheme="minorHAnsi" w:cstheme="minorHAnsi"/>
              </w:rPr>
            </w:pPr>
            <w:r w:rsidRPr="00605C38">
              <w:rPr>
                <w:rFonts w:asciiTheme="minorHAnsi" w:hAnsiTheme="minorHAnsi" w:cstheme="minorHAnsi"/>
              </w:rPr>
              <w:t>Experiencia</w:t>
            </w:r>
          </w:p>
        </w:tc>
        <w:tc>
          <w:tcPr>
            <w:tcW w:w="2992" w:type="dxa"/>
          </w:tcPr>
          <w:p w14:paraId="014BF024" w14:textId="3BF9967A" w:rsidR="000719F7" w:rsidRPr="00605C38" w:rsidRDefault="000719F7" w:rsidP="000719F7">
            <w:pPr>
              <w:jc w:val="both"/>
              <w:rPr>
                <w:rFonts w:asciiTheme="minorHAnsi" w:hAnsiTheme="minorHAnsi" w:cstheme="minorHAnsi"/>
              </w:rPr>
            </w:pPr>
            <w:r w:rsidRPr="00605C38">
              <w:rPr>
                <w:rFonts w:asciiTheme="minorHAnsi" w:hAnsiTheme="minorHAnsi" w:cstheme="minorHAnsi"/>
              </w:rPr>
              <w:t>Experiencia de 2 trabajos realizados en venta de equipos portátiles. Teniendo respaldo de CERTIFICADO DE CUMPLIMIENTO DE CONTRATO, ACTAS DE CONFORMIDAD O FACTURAS</w:t>
            </w:r>
          </w:p>
        </w:tc>
        <w:tc>
          <w:tcPr>
            <w:tcW w:w="3024" w:type="dxa"/>
          </w:tcPr>
          <w:p w14:paraId="59483958" w14:textId="77777777" w:rsidR="000719F7" w:rsidRPr="00605C38" w:rsidRDefault="000719F7" w:rsidP="000719F7">
            <w:pPr>
              <w:rPr>
                <w:rFonts w:asciiTheme="minorHAnsi" w:eastAsia="Calibri" w:hAnsiTheme="minorHAnsi" w:cstheme="minorHAnsi"/>
                <w:lang w:val="es-BO"/>
              </w:rPr>
            </w:pPr>
          </w:p>
        </w:tc>
        <w:tc>
          <w:tcPr>
            <w:tcW w:w="343" w:type="dxa"/>
          </w:tcPr>
          <w:p w14:paraId="42CCBB83"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43426E07"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6683C96C" w14:textId="77777777" w:rsidR="000719F7" w:rsidRPr="00605C38" w:rsidRDefault="000719F7" w:rsidP="000719F7">
            <w:pPr>
              <w:rPr>
                <w:rFonts w:asciiTheme="minorHAnsi" w:eastAsia="Calibri" w:hAnsiTheme="minorHAnsi" w:cstheme="minorHAnsi"/>
                <w:lang w:val="es-BO"/>
              </w:rPr>
            </w:pPr>
          </w:p>
        </w:tc>
      </w:tr>
      <w:tr w:rsidR="000719F7" w:rsidRPr="00605C38" w14:paraId="699D656E" w14:textId="77777777" w:rsidTr="000719F7">
        <w:trPr>
          <w:trHeight w:val="120"/>
        </w:trPr>
        <w:tc>
          <w:tcPr>
            <w:tcW w:w="2059" w:type="dxa"/>
            <w:vMerge w:val="restart"/>
            <w:vAlign w:val="center"/>
          </w:tcPr>
          <w:p w14:paraId="550D23DB" w14:textId="5B91004B" w:rsidR="000719F7" w:rsidRPr="00605C38" w:rsidRDefault="000719F7" w:rsidP="000719F7">
            <w:pPr>
              <w:rPr>
                <w:rFonts w:asciiTheme="minorHAnsi" w:hAnsiTheme="minorHAnsi" w:cstheme="minorHAnsi"/>
              </w:rPr>
            </w:pPr>
            <w:r w:rsidRPr="00605C38">
              <w:rPr>
                <w:rFonts w:asciiTheme="minorHAnsi" w:hAnsiTheme="minorHAnsi" w:cstheme="minorHAnsi"/>
              </w:rPr>
              <w:t>Entrega</w:t>
            </w:r>
          </w:p>
        </w:tc>
        <w:tc>
          <w:tcPr>
            <w:tcW w:w="2992" w:type="dxa"/>
          </w:tcPr>
          <w:p w14:paraId="7425682A" w14:textId="64C5265E" w:rsidR="000719F7" w:rsidRPr="00605C38" w:rsidRDefault="000719F7" w:rsidP="000719F7">
            <w:pPr>
              <w:jc w:val="both"/>
              <w:rPr>
                <w:rFonts w:asciiTheme="minorHAnsi" w:hAnsiTheme="minorHAnsi" w:cstheme="minorHAnsi"/>
              </w:rPr>
            </w:pPr>
            <w:r w:rsidRPr="00605C38">
              <w:rPr>
                <w:rFonts w:asciiTheme="minorHAnsi" w:hAnsiTheme="minorHAnsi" w:cstheme="minorHAnsi"/>
              </w:rPr>
              <w:t>El proponente deberá entregar las licencias de activación en medio físico o en formato electrónico</w:t>
            </w:r>
          </w:p>
        </w:tc>
        <w:tc>
          <w:tcPr>
            <w:tcW w:w="3024" w:type="dxa"/>
          </w:tcPr>
          <w:p w14:paraId="5A1A0AC4" w14:textId="77777777" w:rsidR="000719F7" w:rsidRPr="00605C38" w:rsidRDefault="000719F7" w:rsidP="000719F7">
            <w:pPr>
              <w:rPr>
                <w:rFonts w:asciiTheme="minorHAnsi" w:eastAsia="Calibri" w:hAnsiTheme="minorHAnsi" w:cstheme="minorHAnsi"/>
                <w:lang w:val="es-BO"/>
              </w:rPr>
            </w:pPr>
          </w:p>
        </w:tc>
        <w:tc>
          <w:tcPr>
            <w:tcW w:w="343" w:type="dxa"/>
          </w:tcPr>
          <w:p w14:paraId="341BF69E"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2FD0D714"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79D7DF45" w14:textId="77777777" w:rsidR="000719F7" w:rsidRPr="00605C38" w:rsidRDefault="000719F7" w:rsidP="000719F7">
            <w:pPr>
              <w:rPr>
                <w:rFonts w:asciiTheme="minorHAnsi" w:eastAsia="Calibri" w:hAnsiTheme="minorHAnsi" w:cstheme="minorHAnsi"/>
                <w:lang w:val="es-BO"/>
              </w:rPr>
            </w:pPr>
          </w:p>
        </w:tc>
      </w:tr>
      <w:tr w:rsidR="000719F7" w:rsidRPr="00605C38" w14:paraId="79C20734" w14:textId="77777777" w:rsidTr="00610880">
        <w:trPr>
          <w:trHeight w:val="120"/>
        </w:trPr>
        <w:tc>
          <w:tcPr>
            <w:tcW w:w="2059" w:type="dxa"/>
            <w:vMerge/>
            <w:vAlign w:val="center"/>
          </w:tcPr>
          <w:p w14:paraId="2E007269" w14:textId="77777777" w:rsidR="000719F7" w:rsidRPr="00605C38" w:rsidRDefault="000719F7" w:rsidP="000719F7">
            <w:pPr>
              <w:rPr>
                <w:rFonts w:asciiTheme="minorHAnsi" w:hAnsiTheme="minorHAnsi" w:cstheme="minorHAnsi"/>
              </w:rPr>
            </w:pPr>
          </w:p>
        </w:tc>
        <w:tc>
          <w:tcPr>
            <w:tcW w:w="2992" w:type="dxa"/>
          </w:tcPr>
          <w:p w14:paraId="6231FC03" w14:textId="7A5DDE47" w:rsidR="000719F7" w:rsidRPr="00605C38" w:rsidRDefault="000719F7" w:rsidP="000719F7">
            <w:pPr>
              <w:jc w:val="both"/>
              <w:rPr>
                <w:rFonts w:asciiTheme="minorHAnsi" w:hAnsiTheme="minorHAnsi" w:cstheme="minorHAnsi"/>
              </w:rPr>
            </w:pPr>
            <w:r w:rsidRPr="00605C38">
              <w:rPr>
                <w:rFonts w:asciiTheme="minorHAnsi" w:hAnsiTheme="minorHAnsi" w:cstheme="minorHAnsi"/>
              </w:rPr>
              <w:t>Las licencias deberán ser entregadas en las oficinas de la caja de Salud de la Banca Privada Oficina Nacional</w:t>
            </w:r>
          </w:p>
        </w:tc>
        <w:tc>
          <w:tcPr>
            <w:tcW w:w="3024" w:type="dxa"/>
          </w:tcPr>
          <w:p w14:paraId="329DDF13" w14:textId="77777777" w:rsidR="000719F7" w:rsidRPr="00605C38" w:rsidRDefault="000719F7" w:rsidP="000719F7">
            <w:pPr>
              <w:rPr>
                <w:rFonts w:asciiTheme="minorHAnsi" w:eastAsia="Calibri" w:hAnsiTheme="minorHAnsi" w:cstheme="minorHAnsi"/>
                <w:lang w:val="es-BO"/>
              </w:rPr>
            </w:pPr>
          </w:p>
        </w:tc>
        <w:tc>
          <w:tcPr>
            <w:tcW w:w="343" w:type="dxa"/>
          </w:tcPr>
          <w:p w14:paraId="6D83A987"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6F0B80C6"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275818F4" w14:textId="77777777" w:rsidR="000719F7" w:rsidRPr="00605C38" w:rsidRDefault="000719F7" w:rsidP="000719F7">
            <w:pPr>
              <w:rPr>
                <w:rFonts w:asciiTheme="minorHAnsi" w:eastAsia="Calibri" w:hAnsiTheme="minorHAnsi" w:cstheme="minorHAnsi"/>
                <w:lang w:val="es-BO"/>
              </w:rPr>
            </w:pPr>
          </w:p>
        </w:tc>
      </w:tr>
      <w:tr w:rsidR="000719F7" w:rsidRPr="00605C38" w14:paraId="1058E853" w14:textId="77777777" w:rsidTr="00BE7D0F">
        <w:trPr>
          <w:trHeight w:val="190"/>
        </w:trPr>
        <w:tc>
          <w:tcPr>
            <w:tcW w:w="2059" w:type="dxa"/>
            <w:vAlign w:val="center"/>
          </w:tcPr>
          <w:p w14:paraId="7253859B" w14:textId="078A199F" w:rsidR="000719F7" w:rsidRPr="00605C38" w:rsidRDefault="000719F7" w:rsidP="000719F7">
            <w:pPr>
              <w:rPr>
                <w:rFonts w:asciiTheme="minorHAnsi" w:hAnsiTheme="minorHAnsi" w:cstheme="minorHAnsi"/>
              </w:rPr>
            </w:pPr>
            <w:r w:rsidRPr="00605C38">
              <w:rPr>
                <w:rFonts w:asciiTheme="minorHAnsi" w:hAnsiTheme="minorHAnsi" w:cstheme="minorHAnsi"/>
              </w:rPr>
              <w:t>Tiempo de entrega</w:t>
            </w:r>
          </w:p>
        </w:tc>
        <w:tc>
          <w:tcPr>
            <w:tcW w:w="2992" w:type="dxa"/>
            <w:vAlign w:val="center"/>
          </w:tcPr>
          <w:p w14:paraId="093981B3" w14:textId="75285D54" w:rsidR="000719F7" w:rsidRPr="00605C38" w:rsidRDefault="000719F7" w:rsidP="000719F7">
            <w:pPr>
              <w:jc w:val="both"/>
              <w:rPr>
                <w:rFonts w:asciiTheme="minorHAnsi" w:hAnsiTheme="minorHAnsi" w:cstheme="minorHAnsi"/>
              </w:rPr>
            </w:pPr>
            <w:r w:rsidRPr="00605C38">
              <w:rPr>
                <w:rFonts w:asciiTheme="minorHAnsi" w:hAnsiTheme="minorHAnsi" w:cstheme="minorHAnsi"/>
              </w:rPr>
              <w:t xml:space="preserve">15 </w:t>
            </w:r>
            <w:r w:rsidR="00CB3BAF" w:rsidRPr="00605C38">
              <w:rPr>
                <w:rFonts w:asciiTheme="minorHAnsi" w:hAnsiTheme="minorHAnsi" w:cstheme="minorHAnsi"/>
              </w:rPr>
              <w:t>días</w:t>
            </w:r>
            <w:r w:rsidRPr="00605C38">
              <w:rPr>
                <w:rFonts w:asciiTheme="minorHAnsi" w:hAnsiTheme="minorHAnsi" w:cstheme="minorHAnsi"/>
              </w:rPr>
              <w:t xml:space="preserve"> calendario</w:t>
            </w:r>
            <w:r w:rsidR="00605C38" w:rsidRPr="00605C38">
              <w:rPr>
                <w:rFonts w:asciiTheme="minorHAnsi" w:hAnsiTheme="minorHAnsi" w:cstheme="minorHAnsi"/>
              </w:rPr>
              <w:t xml:space="preserve"> a part</w:t>
            </w:r>
            <w:r w:rsidR="00B62521">
              <w:rPr>
                <w:rFonts w:asciiTheme="minorHAnsi" w:hAnsiTheme="minorHAnsi" w:cstheme="minorHAnsi"/>
              </w:rPr>
              <w:t>i</w:t>
            </w:r>
            <w:r w:rsidR="00605C38" w:rsidRPr="00605C38">
              <w:rPr>
                <w:rFonts w:asciiTheme="minorHAnsi" w:hAnsiTheme="minorHAnsi" w:cstheme="minorHAnsi"/>
              </w:rPr>
              <w:t>r de la firma de la orden de compra</w:t>
            </w:r>
            <w:r w:rsidR="005675BB">
              <w:rPr>
                <w:rFonts w:asciiTheme="minorHAnsi" w:hAnsiTheme="minorHAnsi" w:cstheme="minorHAnsi"/>
              </w:rPr>
              <w:t>.</w:t>
            </w:r>
          </w:p>
        </w:tc>
        <w:tc>
          <w:tcPr>
            <w:tcW w:w="3024" w:type="dxa"/>
          </w:tcPr>
          <w:p w14:paraId="7E316333" w14:textId="77777777" w:rsidR="000719F7" w:rsidRPr="00605C38" w:rsidRDefault="000719F7" w:rsidP="000719F7">
            <w:pPr>
              <w:rPr>
                <w:rFonts w:asciiTheme="minorHAnsi" w:eastAsia="Calibri" w:hAnsiTheme="minorHAnsi" w:cstheme="minorHAnsi"/>
                <w:lang w:val="es-BO"/>
              </w:rPr>
            </w:pPr>
          </w:p>
        </w:tc>
        <w:tc>
          <w:tcPr>
            <w:tcW w:w="343" w:type="dxa"/>
          </w:tcPr>
          <w:p w14:paraId="47B79E0D" w14:textId="77777777" w:rsidR="000719F7" w:rsidRPr="00605C38" w:rsidRDefault="000719F7" w:rsidP="000719F7">
            <w:pPr>
              <w:jc w:val="center"/>
              <w:rPr>
                <w:rFonts w:asciiTheme="minorHAnsi" w:eastAsia="Calibri" w:hAnsiTheme="minorHAnsi" w:cstheme="minorHAnsi"/>
                <w:lang w:val="es-BO"/>
              </w:rPr>
            </w:pPr>
          </w:p>
        </w:tc>
        <w:tc>
          <w:tcPr>
            <w:tcW w:w="933" w:type="dxa"/>
          </w:tcPr>
          <w:p w14:paraId="6A3742BE" w14:textId="77777777" w:rsidR="000719F7" w:rsidRPr="00605C38" w:rsidRDefault="000719F7" w:rsidP="000719F7">
            <w:pPr>
              <w:jc w:val="center"/>
              <w:rPr>
                <w:rFonts w:asciiTheme="minorHAnsi" w:eastAsia="Calibri" w:hAnsiTheme="minorHAnsi" w:cstheme="minorHAnsi"/>
                <w:lang w:val="es-BO"/>
              </w:rPr>
            </w:pPr>
          </w:p>
        </w:tc>
        <w:tc>
          <w:tcPr>
            <w:tcW w:w="992" w:type="dxa"/>
          </w:tcPr>
          <w:p w14:paraId="6508740C" w14:textId="77777777" w:rsidR="000719F7" w:rsidRPr="00605C38" w:rsidRDefault="000719F7" w:rsidP="000719F7">
            <w:pPr>
              <w:rPr>
                <w:rFonts w:asciiTheme="minorHAnsi" w:eastAsia="Calibri" w:hAnsiTheme="minorHAnsi" w:cstheme="minorHAnsi"/>
                <w:lang w:val="es-BO"/>
              </w:rPr>
            </w:pPr>
          </w:p>
        </w:tc>
      </w:tr>
    </w:tbl>
    <w:p w14:paraId="138620E5" w14:textId="344CECFF"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7C3F51" w:rsidRPr="007C3F51">
        <w:rPr>
          <w:rFonts w:asciiTheme="minorHAnsi" w:eastAsia="Calibri" w:hAnsiTheme="minorHAnsi" w:cstheme="minorHAnsi"/>
          <w:b/>
          <w:bCs/>
          <w:kern w:val="2"/>
          <w:lang w:val="es-BO"/>
          <w14:ligatures w14:val="standard"/>
        </w:rPr>
        <w:t>viernes</w:t>
      </w:r>
      <w:r w:rsidRPr="007C3F51">
        <w:rPr>
          <w:rFonts w:asciiTheme="minorHAnsi" w:eastAsia="Calibri" w:hAnsiTheme="minorHAnsi" w:cstheme="minorHAnsi"/>
          <w:b/>
          <w:bCs/>
          <w:kern w:val="2"/>
          <w:lang w:val="es-BO"/>
          <w14:ligatures w14:val="standard"/>
        </w:rPr>
        <w:t xml:space="preserve"> </w:t>
      </w:r>
      <w:r w:rsidR="00605C38">
        <w:rPr>
          <w:rFonts w:asciiTheme="minorHAnsi" w:eastAsia="Calibri" w:hAnsiTheme="minorHAnsi" w:cstheme="minorHAnsi"/>
          <w:b/>
          <w:bCs/>
          <w:kern w:val="2"/>
          <w:lang w:val="es-BO"/>
          <w14:ligatures w14:val="standard"/>
        </w:rPr>
        <w:t>10</w:t>
      </w:r>
      <w:r w:rsidRPr="001430C8">
        <w:rPr>
          <w:rFonts w:asciiTheme="minorHAnsi" w:eastAsia="Calibri" w:hAnsiTheme="minorHAnsi" w:cstheme="minorHAnsi"/>
          <w:b/>
          <w:bCs/>
          <w:kern w:val="2"/>
          <w:lang w:val="es-BO"/>
          <w14:ligatures w14:val="standard"/>
        </w:rPr>
        <w:t xml:space="preserve"> de </w:t>
      </w:r>
      <w:r w:rsidR="00605C38">
        <w:rPr>
          <w:rFonts w:asciiTheme="minorHAnsi" w:eastAsia="Calibri" w:hAnsiTheme="minorHAnsi" w:cstheme="minorHAnsi"/>
          <w:b/>
          <w:bCs/>
          <w:kern w:val="2"/>
          <w:lang w:val="es-BO"/>
          <w14:ligatures w14:val="standard"/>
        </w:rPr>
        <w:t>junio</w:t>
      </w:r>
      <w:r w:rsidRPr="001430C8">
        <w:rPr>
          <w:rFonts w:asciiTheme="minorHAnsi" w:eastAsia="Calibri" w:hAnsiTheme="minorHAnsi" w:cstheme="minorHAnsi"/>
          <w:b/>
          <w:bCs/>
          <w:kern w:val="2"/>
          <w:lang w:val="es-BO"/>
          <w14:ligatures w14:val="standard"/>
        </w:rPr>
        <w:t xml:space="preserve"> a horas </w:t>
      </w:r>
      <w:r w:rsidR="00605C38">
        <w:rPr>
          <w:rFonts w:asciiTheme="minorHAnsi" w:eastAsia="Calibri" w:hAnsiTheme="minorHAnsi" w:cstheme="minorHAnsi"/>
          <w:b/>
          <w:bCs/>
          <w:kern w:val="2"/>
          <w:lang w:val="es-BO"/>
          <w14:ligatures w14:val="standard"/>
        </w:rPr>
        <w:t>11</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1C0E851D" w14:textId="74157A15"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0213143"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441CE7">
        <w:rPr>
          <w:rFonts w:asciiTheme="minorHAnsi" w:hAnsiTheme="minorHAnsi" w:cstheme="minorHAnsi"/>
          <w:b/>
          <w:sz w:val="22"/>
          <w:szCs w:val="22"/>
        </w:rPr>
        <w:t>COMPRA DE LICENCIAS SOPORTE REMOTO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853BE96" w:rsidR="001430C8" w:rsidRPr="001430C8" w:rsidRDefault="00441CE7"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de</w:t>
            </w:r>
            <w:r w:rsidR="001430C8" w:rsidRPr="001430C8">
              <w:rPr>
                <w:rFonts w:asciiTheme="minorHAnsi" w:hAnsiTheme="minorHAnsi" w:cstheme="minorHAnsi"/>
                <w:b/>
                <w:bCs/>
                <w:lang w:val="es-BO" w:eastAsia="es-BO"/>
              </w:rPr>
              <w:t xml:space="preserve"> </w:t>
            </w:r>
            <w:r>
              <w:rPr>
                <w:rFonts w:asciiTheme="minorHAnsi" w:hAnsiTheme="minorHAnsi" w:cstheme="minorHAnsi"/>
                <w:b/>
                <w:bCs/>
                <w:lang w:val="es-BO" w:eastAsia="es-BO"/>
              </w:rPr>
              <w:t>Junio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E3D6044" w:rsidR="001430C8" w:rsidRPr="001430C8" w:rsidRDefault="00441CE7"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LICENCIAS SOPORTE REMOTO</w:t>
            </w:r>
          </w:p>
        </w:tc>
        <w:tc>
          <w:tcPr>
            <w:tcW w:w="1169" w:type="dxa"/>
            <w:tcBorders>
              <w:top w:val="nil"/>
              <w:left w:val="nil"/>
              <w:bottom w:val="single" w:sz="4" w:space="0" w:color="auto"/>
              <w:right w:val="single" w:sz="4" w:space="0" w:color="auto"/>
            </w:tcBorders>
            <w:shd w:val="clear" w:color="auto" w:fill="auto"/>
            <w:vAlign w:val="center"/>
            <w:hideMark/>
          </w:tcPr>
          <w:p w14:paraId="2295815C" w14:textId="13893069" w:rsidR="001430C8" w:rsidRPr="001430C8" w:rsidRDefault="00441CE7"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200</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8FF5" w14:textId="77777777" w:rsidR="00AA461E" w:rsidRDefault="00AA461E" w:rsidP="001514BD">
      <w:r>
        <w:separator/>
      </w:r>
    </w:p>
  </w:endnote>
  <w:endnote w:type="continuationSeparator" w:id="0">
    <w:p w14:paraId="5E0B723F" w14:textId="77777777" w:rsidR="00AA461E" w:rsidRDefault="00AA461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38D4" w14:textId="77777777" w:rsidR="00AA461E" w:rsidRDefault="00AA461E" w:rsidP="001514BD">
      <w:r>
        <w:separator/>
      </w:r>
    </w:p>
  </w:footnote>
  <w:footnote w:type="continuationSeparator" w:id="0">
    <w:p w14:paraId="135C796B" w14:textId="77777777" w:rsidR="00AA461E" w:rsidRDefault="00AA461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897059910">
    <w:abstractNumId w:val="0"/>
  </w:num>
  <w:num w:numId="2" w16cid:durableId="1832409730">
    <w:abstractNumId w:val="1"/>
  </w:num>
  <w:num w:numId="3" w16cid:durableId="297541356">
    <w:abstractNumId w:val="12"/>
  </w:num>
  <w:num w:numId="4" w16cid:durableId="394663633">
    <w:abstractNumId w:val="10"/>
  </w:num>
  <w:num w:numId="5" w16cid:durableId="1851136867">
    <w:abstractNumId w:val="11"/>
  </w:num>
  <w:num w:numId="6" w16cid:durableId="768505561">
    <w:abstractNumId w:val="27"/>
  </w:num>
  <w:num w:numId="7" w16cid:durableId="103156537">
    <w:abstractNumId w:val="5"/>
  </w:num>
  <w:num w:numId="8" w16cid:durableId="1870219776">
    <w:abstractNumId w:val="21"/>
  </w:num>
  <w:num w:numId="9" w16cid:durableId="442187927">
    <w:abstractNumId w:val="25"/>
  </w:num>
  <w:num w:numId="10" w16cid:durableId="1367218437">
    <w:abstractNumId w:val="8"/>
  </w:num>
  <w:num w:numId="11" w16cid:durableId="1766613623">
    <w:abstractNumId w:val="7"/>
  </w:num>
  <w:num w:numId="12" w16cid:durableId="60370052">
    <w:abstractNumId w:val="3"/>
  </w:num>
  <w:num w:numId="13" w16cid:durableId="1070614701">
    <w:abstractNumId w:val="18"/>
  </w:num>
  <w:num w:numId="14" w16cid:durableId="1586573975">
    <w:abstractNumId w:val="19"/>
  </w:num>
  <w:num w:numId="15" w16cid:durableId="799419766">
    <w:abstractNumId w:val="2"/>
  </w:num>
  <w:num w:numId="16" w16cid:durableId="983461020">
    <w:abstractNumId w:val="29"/>
  </w:num>
  <w:num w:numId="17" w16cid:durableId="1812553124">
    <w:abstractNumId w:val="16"/>
  </w:num>
  <w:num w:numId="18" w16cid:durableId="18161626">
    <w:abstractNumId w:val="24"/>
  </w:num>
  <w:num w:numId="19" w16cid:durableId="252052595">
    <w:abstractNumId w:val="4"/>
  </w:num>
  <w:num w:numId="20" w16cid:durableId="1825000112">
    <w:abstractNumId w:val="6"/>
  </w:num>
  <w:num w:numId="21" w16cid:durableId="392437649">
    <w:abstractNumId w:val="13"/>
  </w:num>
  <w:num w:numId="22" w16cid:durableId="1608810005">
    <w:abstractNumId w:val="17"/>
  </w:num>
  <w:num w:numId="23" w16cid:durableId="1177770392">
    <w:abstractNumId w:val="30"/>
  </w:num>
  <w:num w:numId="24" w16cid:durableId="1610236174">
    <w:abstractNumId w:val="31"/>
  </w:num>
  <w:num w:numId="25" w16cid:durableId="1491212506">
    <w:abstractNumId w:val="23"/>
  </w:num>
  <w:num w:numId="26" w16cid:durableId="151338168">
    <w:abstractNumId w:val="28"/>
  </w:num>
  <w:num w:numId="27" w16cid:durableId="1681929331">
    <w:abstractNumId w:val="9"/>
  </w:num>
  <w:num w:numId="28" w16cid:durableId="1671593070">
    <w:abstractNumId w:val="32"/>
  </w:num>
  <w:num w:numId="29" w16cid:durableId="831527646">
    <w:abstractNumId w:val="15"/>
  </w:num>
  <w:num w:numId="30" w16cid:durableId="1015498478">
    <w:abstractNumId w:val="20"/>
  </w:num>
  <w:num w:numId="31" w16cid:durableId="301079161">
    <w:abstractNumId w:val="30"/>
  </w:num>
  <w:num w:numId="32" w16cid:durableId="978801094">
    <w:abstractNumId w:val="23"/>
  </w:num>
  <w:num w:numId="33" w16cid:durableId="1222059597">
    <w:abstractNumId w:val="22"/>
  </w:num>
  <w:num w:numId="34" w16cid:durableId="1196892654">
    <w:abstractNumId w:val="14"/>
  </w:num>
  <w:num w:numId="35" w16cid:durableId="150505223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19F7"/>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1C40"/>
    <w:rsid w:val="000E34F3"/>
    <w:rsid w:val="000E4F7B"/>
    <w:rsid w:val="000E7DB7"/>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D0B8E"/>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1CE7"/>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BB"/>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5C38"/>
    <w:rsid w:val="006071B1"/>
    <w:rsid w:val="006108F2"/>
    <w:rsid w:val="00610DBB"/>
    <w:rsid w:val="0061606D"/>
    <w:rsid w:val="006232D2"/>
    <w:rsid w:val="006238A0"/>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2B76"/>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1897"/>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231A"/>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461E"/>
    <w:rsid w:val="00AA655C"/>
    <w:rsid w:val="00AB7914"/>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B9E"/>
    <w:rsid w:val="00B62521"/>
    <w:rsid w:val="00B66172"/>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B3BAF"/>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A0F39"/>
    <w:rsid w:val="00EB701A"/>
    <w:rsid w:val="00EB7750"/>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3FC3"/>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juan.mendo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1664</Words>
  <Characters>9154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3</cp:revision>
  <cp:lastPrinted>2022-05-23T15:08:00Z</cp:lastPrinted>
  <dcterms:created xsi:type="dcterms:W3CDTF">2022-06-02T19:39:00Z</dcterms:created>
  <dcterms:modified xsi:type="dcterms:W3CDTF">2022-06-02T19:49:00Z</dcterms:modified>
</cp:coreProperties>
</file>