
<file path=[Content_Types].xml><?xml version="1.0" encoding="utf-8"?>
<Types xmlns="http://schemas.openxmlformats.org/package/2006/content-types">
  <Default Extension="bin" ContentType="application/vnd.openxmlformats-officedocument.oleObject"/>
  <Default Extension="doc" ContentType="application/msword"/>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448930C7" w:rsidR="0001574B" w:rsidRPr="00417E6F" w:rsidRDefault="00EB1147"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w:t>
      </w:r>
      <w:r w:rsidR="0001574B" w:rsidRPr="00417E6F">
        <w:rPr>
          <w:rStyle w:val="Hipervnculo"/>
          <w:rFonts w:asciiTheme="minorHAnsi" w:eastAsiaTheme="minorEastAsia" w:hAnsiTheme="minorHAnsi" w:cs="Arial"/>
          <w:bCs w:val="0"/>
          <w:color w:val="0070C0"/>
          <w:sz w:val="36"/>
          <w:szCs w:val="36"/>
        </w:rPr>
        <w:t>-</w:t>
      </w:r>
      <w:r w:rsidR="00EB427D">
        <w:rPr>
          <w:rStyle w:val="Hipervnculo"/>
          <w:rFonts w:asciiTheme="minorHAnsi" w:eastAsiaTheme="minorEastAsia" w:hAnsiTheme="minorHAnsi" w:cs="Arial"/>
          <w:bCs w:val="0"/>
          <w:color w:val="0070C0"/>
          <w:sz w:val="36"/>
          <w:szCs w:val="36"/>
        </w:rPr>
        <w:t>CM</w:t>
      </w:r>
      <w:r w:rsidR="00B81B0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7D0A16" w:rsidRPr="00417E6F">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BC80CEF"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EB1147">
              <w:rPr>
                <w:rStyle w:val="Hipervnculo"/>
                <w:rFonts w:asciiTheme="minorHAnsi" w:eastAsiaTheme="minorEastAsia" w:hAnsiTheme="minorHAnsi" w:cs="Arial"/>
                <w:b/>
                <w:snapToGrid/>
                <w:color w:val="0070C0"/>
                <w:sz w:val="44"/>
                <w:szCs w:val="44"/>
                <w:lang w:val="es-BO" w:eastAsia="es-BO"/>
              </w:rPr>
              <w:t>SERVICIO DE MANTENIMIENTO PREVENTIVO CORRECTIVO DE INMUEBLES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E30D292"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EB1147">
        <w:rPr>
          <w:rFonts w:asciiTheme="minorHAnsi" w:hAnsiTheme="minorHAnsi"/>
          <w:b/>
          <w:iCs/>
          <w:sz w:val="22"/>
          <w:szCs w:val="22"/>
          <w:lang w:val="es-ES"/>
        </w:rPr>
        <w:t>La Paz</w:t>
      </w:r>
      <w:r w:rsidRPr="00417E6F">
        <w:rPr>
          <w:rFonts w:asciiTheme="minorHAnsi" w:hAnsiTheme="minorHAnsi"/>
          <w:b/>
          <w:iCs/>
          <w:sz w:val="22"/>
          <w:szCs w:val="22"/>
          <w:lang w:val="es-ES"/>
        </w:rPr>
        <w:t xml:space="preserve">, </w:t>
      </w:r>
      <w:proofErr w:type="gramStart"/>
      <w:r w:rsidR="00AD1001">
        <w:rPr>
          <w:rFonts w:asciiTheme="minorHAnsi" w:hAnsiTheme="minorHAnsi"/>
          <w:b/>
          <w:iCs/>
          <w:sz w:val="22"/>
          <w:szCs w:val="22"/>
          <w:lang w:val="es-ES"/>
        </w:rPr>
        <w:t>Mayo</w:t>
      </w:r>
      <w:proofErr w:type="gramEnd"/>
      <w:r w:rsidR="00CC6819" w:rsidRPr="00417E6F">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7403D4E8" w:rsidR="00232F50" w:rsidRPr="008F2C63" w:rsidRDefault="00136BD7" w:rsidP="00104E26">
            <w:pPr>
              <w:jc w:val="center"/>
              <w:rPr>
                <w:rFonts w:asciiTheme="minorHAnsi" w:hAnsiTheme="minorHAnsi" w:cs="Arial"/>
                <w:b/>
                <w:color w:val="000000" w:themeColor="text1"/>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EB1147" w:rsidRPr="008F2C63">
              <w:rPr>
                <w:rFonts w:asciiTheme="minorHAnsi" w:hAnsiTheme="minorHAnsi" w:cs="Arial"/>
                <w:b/>
                <w:color w:val="000000" w:themeColor="text1"/>
                <w:sz w:val="24"/>
                <w:szCs w:val="24"/>
              </w:rPr>
              <w:t>ON</w:t>
            </w:r>
            <w:r w:rsidR="00232F50" w:rsidRPr="008F2C63">
              <w:rPr>
                <w:rFonts w:asciiTheme="minorHAnsi" w:hAnsiTheme="minorHAnsi" w:cs="Arial"/>
                <w:b/>
                <w:color w:val="000000" w:themeColor="text1"/>
                <w:sz w:val="24"/>
                <w:szCs w:val="24"/>
              </w:rPr>
              <w:t>-</w:t>
            </w:r>
            <w:r w:rsidR="005B2A7E" w:rsidRPr="008F2C63">
              <w:rPr>
                <w:rFonts w:asciiTheme="minorHAnsi" w:hAnsiTheme="minorHAnsi" w:cs="Arial"/>
                <w:b/>
                <w:color w:val="000000" w:themeColor="text1"/>
                <w:sz w:val="24"/>
                <w:szCs w:val="24"/>
              </w:rPr>
              <w:t>CM</w:t>
            </w:r>
            <w:r w:rsidR="00B81B08" w:rsidRPr="008F2C63">
              <w:rPr>
                <w:rFonts w:asciiTheme="minorHAnsi" w:hAnsiTheme="minorHAnsi" w:cs="Arial"/>
                <w:b/>
                <w:color w:val="000000" w:themeColor="text1"/>
                <w:sz w:val="24"/>
                <w:szCs w:val="24"/>
              </w:rPr>
              <w:t>A</w:t>
            </w:r>
            <w:r w:rsidR="00232F50" w:rsidRPr="008F2C63">
              <w:rPr>
                <w:rFonts w:asciiTheme="minorHAnsi" w:hAnsiTheme="minorHAnsi" w:cs="Arial"/>
                <w:b/>
                <w:color w:val="000000" w:themeColor="text1"/>
                <w:sz w:val="24"/>
                <w:szCs w:val="24"/>
              </w:rPr>
              <w:t>-</w:t>
            </w:r>
            <w:r w:rsidR="007D0A16" w:rsidRPr="008F2C63">
              <w:rPr>
                <w:rFonts w:asciiTheme="minorHAnsi" w:hAnsiTheme="minorHAnsi" w:cs="Arial"/>
                <w:b/>
                <w:color w:val="000000" w:themeColor="text1"/>
                <w:sz w:val="24"/>
                <w:szCs w:val="24"/>
              </w:rPr>
              <w:t>0</w:t>
            </w:r>
            <w:r w:rsidR="00EB1147" w:rsidRPr="008F2C63">
              <w:rPr>
                <w:rFonts w:asciiTheme="minorHAnsi" w:hAnsiTheme="minorHAnsi" w:cs="Arial"/>
                <w:b/>
                <w:color w:val="000000" w:themeColor="text1"/>
                <w:sz w:val="24"/>
                <w:szCs w:val="24"/>
              </w:rPr>
              <w:t>1</w:t>
            </w:r>
            <w:r w:rsidR="00232F50" w:rsidRPr="008F2C63">
              <w:rPr>
                <w:rFonts w:asciiTheme="minorHAnsi" w:hAnsiTheme="minorHAnsi" w:cs="Arial"/>
                <w:b/>
                <w:color w:val="000000" w:themeColor="text1"/>
                <w:sz w:val="24"/>
                <w:szCs w:val="24"/>
              </w:rPr>
              <w:t>-2022</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0E771D3A"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EB1147">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225521F0" w:rsidR="000F2477" w:rsidRPr="00D14461" w:rsidRDefault="008960FC" w:rsidP="00104E26">
            <w:pPr>
              <w:jc w:val="center"/>
              <w:rPr>
                <w:rFonts w:asciiTheme="minorHAnsi" w:hAnsiTheme="minorHAnsi" w:cs="Arial"/>
              </w:rPr>
            </w:pPr>
            <w:r>
              <w:rPr>
                <w:rFonts w:asciiTheme="minorHAnsi" w:hAnsiTheme="minorHAnsi"/>
                <w:b/>
                <w:bCs/>
                <w:sz w:val="24"/>
                <w:szCs w:val="24"/>
              </w:rPr>
              <w:t>SERVICIO DE MANTENIMIENTO PREVENTIVO CORRECTIVO DE INMUEBLES</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30D7BEB6"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Pr="00766628">
              <w:rPr>
                <w:rFonts w:asciiTheme="minorHAnsi" w:hAnsiTheme="minorHAnsi" w:cs="Arial"/>
              </w:rPr>
              <w:t>:</w:t>
            </w:r>
            <w:r w:rsidR="005B2A7E" w:rsidRPr="00766628">
              <w:rPr>
                <w:rFonts w:asciiTheme="minorHAnsi" w:hAnsiTheme="minorHAnsi" w:cs="Arial"/>
              </w:rPr>
              <w:t xml:space="preserve"> </w:t>
            </w:r>
            <w:r w:rsidR="00747C2A" w:rsidRPr="003F54C9">
              <w:rPr>
                <w:rFonts w:asciiTheme="minorHAnsi" w:hAnsiTheme="minorHAnsi" w:cs="Arial"/>
                <w:color w:val="000000" w:themeColor="text1"/>
              </w:rPr>
              <w:t>Cumple/</w:t>
            </w:r>
            <w:r w:rsidR="00747C2A" w:rsidRPr="003F54C9">
              <w:rPr>
                <w:rFonts w:asciiTheme="minorHAnsi" w:hAnsiTheme="minorHAnsi" w:cs="Arial"/>
                <w:b/>
                <w:bCs/>
                <w:color w:val="000000" w:themeColor="text1"/>
              </w:rPr>
              <w:t>N</w:t>
            </w:r>
            <w:r w:rsidR="00747C2A" w:rsidRPr="003F54C9">
              <w:rPr>
                <w:rFonts w:asciiTheme="minorHAnsi" w:hAnsiTheme="minorHAnsi" w:cs="Arial"/>
                <w:color w:val="000000" w:themeColor="text1"/>
              </w:rPr>
              <w:t>o Cumple</w:t>
            </w:r>
            <w:r w:rsidR="00AD1001" w:rsidRPr="003F54C9">
              <w:rPr>
                <w:rFonts w:asciiTheme="minorHAnsi" w:hAnsiTheme="minorHAnsi" w:cs="Arial"/>
                <w:color w:val="000000" w:themeColor="text1"/>
              </w:rPr>
              <w:t xml:space="preserve"> – Por </w:t>
            </w:r>
            <w:r w:rsidR="008960FC" w:rsidRPr="003F54C9">
              <w:rPr>
                <w:rFonts w:asciiTheme="minorHAnsi" w:hAnsiTheme="minorHAnsi" w:cs="Arial"/>
                <w:color w:val="000000" w:themeColor="text1"/>
              </w:rPr>
              <w:t>el total</w:t>
            </w:r>
          </w:p>
        </w:tc>
      </w:tr>
      <w:tr w:rsidR="000F2477" w:rsidRPr="00D14461" w14:paraId="252B86A0" w14:textId="77777777" w:rsidTr="004E7B60">
        <w:trPr>
          <w:trHeight w:val="825"/>
          <w:jc w:val="center"/>
        </w:trPr>
        <w:tc>
          <w:tcPr>
            <w:tcW w:w="9284" w:type="dxa"/>
            <w:vAlign w:val="center"/>
          </w:tcPr>
          <w:p w14:paraId="3B2D936B" w14:textId="418F61A2"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CC6819" w:rsidRPr="00D14461">
              <w:rPr>
                <w:rFonts w:asciiTheme="minorHAnsi" w:hAnsiTheme="minorHAnsi" w:cs="Arial"/>
              </w:rPr>
              <w:t xml:space="preserve">Lic. </w:t>
            </w:r>
            <w:r w:rsidR="008960FC">
              <w:rPr>
                <w:rFonts w:asciiTheme="minorHAnsi" w:hAnsiTheme="minorHAnsi" w:cs="Arial"/>
              </w:rPr>
              <w:t>Yessica Montoya T.</w:t>
            </w:r>
          </w:p>
          <w:p w14:paraId="5E7D5240" w14:textId="02A444D9" w:rsidR="005B2A7E" w:rsidRPr="00D14461" w:rsidRDefault="005B2A7E" w:rsidP="005B2A7E">
            <w:pPr>
              <w:jc w:val="center"/>
              <w:rPr>
                <w:rFonts w:asciiTheme="minorHAnsi" w:hAnsiTheme="minorHAnsi" w:cs="Arial"/>
              </w:rPr>
            </w:pPr>
            <w:r>
              <w:rPr>
                <w:rFonts w:asciiTheme="minorHAnsi" w:hAnsiTheme="minorHAnsi" w:cs="Arial"/>
              </w:rPr>
              <w:t xml:space="preserve">                                                           </w:t>
            </w:r>
            <w:r w:rsidR="00B81B08">
              <w:rPr>
                <w:rFonts w:asciiTheme="minorHAnsi" w:hAnsiTheme="minorHAnsi" w:cs="Arial"/>
              </w:rPr>
              <w:t xml:space="preserve">   </w:t>
            </w:r>
            <w:r w:rsidR="008960FC">
              <w:rPr>
                <w:rFonts w:asciiTheme="minorHAnsi" w:hAnsiTheme="minorHAnsi" w:cs="Arial"/>
              </w:rPr>
              <w:t>Arq</w:t>
            </w:r>
            <w:r w:rsidR="00CC6819">
              <w:rPr>
                <w:rFonts w:asciiTheme="minorHAnsi" w:hAnsiTheme="minorHAnsi" w:cs="Arial"/>
              </w:rPr>
              <w:t xml:space="preserve">. </w:t>
            </w:r>
            <w:r w:rsidR="008960FC">
              <w:rPr>
                <w:rFonts w:asciiTheme="minorHAnsi" w:hAnsiTheme="minorHAnsi" w:cs="Arial"/>
              </w:rPr>
              <w:t xml:space="preserve">Patricia Carrasco </w:t>
            </w:r>
            <w:r w:rsidR="00AF65D2">
              <w:rPr>
                <w:rFonts w:asciiTheme="minorHAnsi" w:hAnsiTheme="minorHAnsi" w:cs="Arial"/>
              </w:rPr>
              <w:t>G</w:t>
            </w:r>
            <w:r w:rsidR="00CC6819">
              <w:rPr>
                <w:rFonts w:asciiTheme="minorHAnsi" w:hAnsiTheme="minorHAnsi" w:cs="Arial"/>
              </w:rPr>
              <w:t>.</w:t>
            </w:r>
          </w:p>
          <w:p w14:paraId="7A0B78F0" w14:textId="08C94E0D" w:rsidR="000F2477" w:rsidRPr="00D14461" w:rsidRDefault="000F2477" w:rsidP="00905711">
            <w:pPr>
              <w:jc w:val="center"/>
              <w:rPr>
                <w:rFonts w:asciiTheme="minorHAnsi" w:hAnsiTheme="minorHAnsi" w:cs="Arial"/>
              </w:rPr>
            </w:pPr>
          </w:p>
        </w:tc>
      </w:tr>
      <w:tr w:rsidR="000F2477" w:rsidRPr="00D14461" w14:paraId="35C524C9" w14:textId="77777777" w:rsidTr="00C331D5">
        <w:trPr>
          <w:trHeight w:val="992"/>
          <w:jc w:val="center"/>
        </w:trPr>
        <w:tc>
          <w:tcPr>
            <w:tcW w:w="9284" w:type="dxa"/>
            <w:vAlign w:val="center"/>
          </w:tcPr>
          <w:p w14:paraId="30D9FCD4" w14:textId="75ED180C" w:rsidR="000F2477" w:rsidRPr="00A26F2E" w:rsidRDefault="000F2477" w:rsidP="0078615F">
            <w:pPr>
              <w:jc w:val="center"/>
              <w:rPr>
                <w:rFonts w:asciiTheme="minorHAnsi" w:hAnsiTheme="minorHAnsi" w:cs="Arial"/>
              </w:rPr>
            </w:pPr>
            <w:r w:rsidRPr="00A26F2E">
              <w:rPr>
                <w:rFonts w:asciiTheme="minorHAnsi" w:hAnsiTheme="minorHAnsi" w:cs="Arial"/>
              </w:rPr>
              <w:t xml:space="preserve">Correo electrónico: </w:t>
            </w:r>
            <w:hyperlink r:id="rId10" w:history="1">
              <w:r w:rsidR="0078615F" w:rsidRPr="00E70DC2">
                <w:rPr>
                  <w:rStyle w:val="Hipervnculo"/>
                  <w:rFonts w:asciiTheme="minorHAnsi" w:hAnsiTheme="minorHAnsi" w:cstheme="minorHAnsi"/>
                </w:rPr>
                <w:t>proveedores@csbp.com.bo</w:t>
              </w:r>
            </w:hyperlink>
          </w:p>
        </w:tc>
      </w:tr>
      <w:tr w:rsidR="000F2477" w:rsidRPr="00D14461" w14:paraId="7A6460AD" w14:textId="77777777" w:rsidTr="00C331D5">
        <w:trPr>
          <w:trHeight w:val="836"/>
          <w:jc w:val="center"/>
        </w:trPr>
        <w:tc>
          <w:tcPr>
            <w:tcW w:w="9284" w:type="dxa"/>
            <w:vAlign w:val="center"/>
          </w:tcPr>
          <w:p w14:paraId="67210FB4" w14:textId="46F154FE"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002C4E24">
              <w:rPr>
                <w:rFonts w:asciiTheme="minorHAnsi" w:hAnsiTheme="minorHAnsi" w:cs="Arial"/>
              </w:rPr>
              <w:t>2</w:t>
            </w:r>
            <w:r w:rsidR="002C4E24" w:rsidRPr="00DE4A0B">
              <w:rPr>
                <w:rFonts w:asciiTheme="minorHAnsi" w:hAnsiTheme="minorHAnsi" w:cs="Arial"/>
              </w:rPr>
              <w:t>392395</w:t>
            </w:r>
            <w:r w:rsidRPr="00535CF7">
              <w:rPr>
                <w:rFonts w:asciiTheme="minorHAnsi" w:hAnsiTheme="minorHAnsi" w:cs="Arial"/>
              </w:rPr>
              <w:t xml:space="preserve"> </w:t>
            </w:r>
            <w:proofErr w:type="spellStart"/>
            <w:r w:rsidRPr="00535CF7">
              <w:rPr>
                <w:rFonts w:asciiTheme="minorHAnsi" w:hAnsiTheme="minorHAnsi" w:cs="Arial"/>
              </w:rPr>
              <w:t>int</w:t>
            </w:r>
            <w:proofErr w:type="spellEnd"/>
            <w:r w:rsidRPr="00535CF7">
              <w:rPr>
                <w:rFonts w:asciiTheme="minorHAnsi" w:hAnsiTheme="minorHAnsi" w:cs="Arial"/>
              </w:rPr>
              <w:t xml:space="preserve">. </w:t>
            </w:r>
            <w:r w:rsidR="002C4E24">
              <w:rPr>
                <w:rFonts w:asciiTheme="minorHAnsi" w:hAnsiTheme="minorHAnsi" w:cs="Arial"/>
              </w:rPr>
              <w:t>1176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19510396"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2C4E24">
        <w:rPr>
          <w:rFonts w:asciiTheme="minorHAnsi" w:hAnsiTheme="minorHAnsi"/>
          <w:b/>
          <w:bCs/>
          <w:sz w:val="24"/>
          <w:szCs w:val="24"/>
        </w:rPr>
        <w:t xml:space="preserve">SERVICIO DE MANTENIMIENTO PREVENTIVO CORRECTIVO DE INMUEBLES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7740A17A" w:rsidR="004E7B60" w:rsidRPr="001C55C4" w:rsidRDefault="002C4E24" w:rsidP="004E7B60">
            <w:pPr>
              <w:jc w:val="center"/>
              <w:rPr>
                <w:rFonts w:asciiTheme="minorHAnsi" w:hAnsiTheme="minorHAnsi" w:cstheme="minorHAnsi"/>
              </w:rPr>
            </w:pPr>
            <w:r>
              <w:rPr>
                <w:rFonts w:asciiTheme="minorHAnsi" w:hAnsiTheme="minorHAnsi" w:cstheme="minorHAnsi"/>
              </w:rPr>
              <w:t>1</w:t>
            </w:r>
            <w:r w:rsidR="00401548">
              <w:rPr>
                <w:rFonts w:asciiTheme="minorHAnsi" w:hAnsiTheme="minorHAnsi" w:cstheme="minorHAnsi"/>
              </w:rPr>
              <w:t>6</w:t>
            </w:r>
            <w:r w:rsidR="00CC6819">
              <w:rPr>
                <w:rFonts w:asciiTheme="minorHAnsi" w:hAnsiTheme="minorHAnsi" w:cstheme="minorHAnsi"/>
              </w:rPr>
              <w:t>/0</w:t>
            </w:r>
            <w:r w:rsidR="00AD1001">
              <w:rPr>
                <w:rFonts w:asciiTheme="minorHAnsi" w:hAnsiTheme="minorHAnsi" w:cstheme="minorHAnsi"/>
              </w:rPr>
              <w:t>5</w:t>
            </w:r>
            <w:r w:rsidR="004E7B60" w:rsidRPr="00535CF7">
              <w:rPr>
                <w:rFonts w:asciiTheme="minorHAnsi" w:hAnsiTheme="minorHAnsi" w:cstheme="minorHAnsi"/>
              </w:rPr>
              <w:t>/2022</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BFF44DF"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 xml:space="preserve">Página Web:  </w:t>
            </w:r>
            <w:hyperlink r:id="rId11" w:history="1">
              <w:r w:rsidR="009F0BE3" w:rsidRPr="008A2A09">
                <w:rPr>
                  <w:rStyle w:val="Hipervnculo"/>
                  <w:rFonts w:asciiTheme="minorHAnsi" w:hAnsiTheme="minorHAnsi" w:cstheme="minorHAnsi"/>
                </w:rPr>
                <w:t>https://portal.csbp.com.bo/</w:t>
              </w:r>
            </w:hyperlink>
          </w:p>
        </w:tc>
      </w:tr>
      <w:tr w:rsidR="003F54C9" w:rsidRPr="00552079" w14:paraId="4A19CFA1" w14:textId="77777777" w:rsidTr="00BC2B5C">
        <w:trPr>
          <w:trHeight w:val="969"/>
        </w:trPr>
        <w:tc>
          <w:tcPr>
            <w:tcW w:w="412" w:type="dxa"/>
            <w:shd w:val="clear" w:color="auto" w:fill="auto"/>
            <w:vAlign w:val="center"/>
          </w:tcPr>
          <w:p w14:paraId="367A931B" w14:textId="7AEF55C8" w:rsidR="003F54C9" w:rsidRPr="008359CF" w:rsidRDefault="003F54C9" w:rsidP="003F54C9">
            <w:pPr>
              <w:jc w:val="center"/>
              <w:rPr>
                <w:rFonts w:asciiTheme="minorHAnsi" w:hAnsiTheme="minorHAnsi" w:cstheme="minorHAnsi"/>
              </w:rPr>
            </w:pPr>
            <w:r>
              <w:rPr>
                <w:rFonts w:cstheme="minorHAnsi"/>
              </w:rPr>
              <w:t>2</w:t>
            </w:r>
          </w:p>
        </w:tc>
        <w:tc>
          <w:tcPr>
            <w:tcW w:w="2277" w:type="dxa"/>
            <w:vAlign w:val="center"/>
          </w:tcPr>
          <w:p w14:paraId="176A3666" w14:textId="4ABADF8E" w:rsidR="003F54C9" w:rsidRPr="000F2477" w:rsidRDefault="003F54C9" w:rsidP="003F54C9">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5A21330E" w14:textId="77777777" w:rsidR="00401548" w:rsidRDefault="00401548" w:rsidP="003F54C9">
            <w:pPr>
              <w:jc w:val="center"/>
              <w:rPr>
                <w:rFonts w:asciiTheme="minorHAnsi" w:hAnsiTheme="minorHAnsi" w:cstheme="minorHAnsi"/>
              </w:rPr>
            </w:pPr>
          </w:p>
          <w:p w14:paraId="698D98CB" w14:textId="1F88C346" w:rsidR="003F54C9" w:rsidRDefault="00DF3CF5" w:rsidP="003F54C9">
            <w:pPr>
              <w:jc w:val="center"/>
              <w:rPr>
                <w:rFonts w:asciiTheme="minorHAnsi" w:hAnsiTheme="minorHAnsi" w:cstheme="minorHAnsi"/>
              </w:rPr>
            </w:pPr>
            <w:r>
              <w:rPr>
                <w:rFonts w:asciiTheme="minorHAnsi" w:hAnsiTheme="minorHAnsi" w:cstheme="minorHAnsi"/>
              </w:rPr>
              <w:t>23</w:t>
            </w:r>
            <w:r w:rsidR="0078615F">
              <w:rPr>
                <w:rFonts w:asciiTheme="minorHAnsi" w:hAnsiTheme="minorHAnsi" w:cstheme="minorHAnsi"/>
              </w:rPr>
              <w:t xml:space="preserve">/05/2022 </w:t>
            </w:r>
          </w:p>
          <w:p w14:paraId="60B59462" w14:textId="0C98565A" w:rsidR="0078615F" w:rsidRPr="001C55C4" w:rsidRDefault="0078615F" w:rsidP="003F54C9">
            <w:pPr>
              <w:jc w:val="center"/>
              <w:rPr>
                <w:rFonts w:asciiTheme="minorHAnsi" w:hAnsiTheme="minorHAnsi" w:cstheme="minorHAnsi"/>
              </w:rPr>
            </w:pPr>
          </w:p>
        </w:tc>
        <w:tc>
          <w:tcPr>
            <w:tcW w:w="1588" w:type="dxa"/>
            <w:vAlign w:val="center"/>
          </w:tcPr>
          <w:p w14:paraId="310A6FAF" w14:textId="716FBAFC" w:rsidR="006806CE" w:rsidRPr="001C55C4" w:rsidRDefault="006806CE" w:rsidP="008E521E">
            <w:pPr>
              <w:jc w:val="center"/>
              <w:rPr>
                <w:rFonts w:asciiTheme="minorHAnsi" w:hAnsiTheme="minorHAnsi" w:cstheme="minorHAnsi"/>
              </w:rPr>
            </w:pPr>
            <w:proofErr w:type="spellStart"/>
            <w:r>
              <w:rPr>
                <w:rFonts w:asciiTheme="minorHAnsi" w:hAnsiTheme="minorHAnsi" w:cstheme="minorHAnsi"/>
              </w:rPr>
              <w:t>Hrs</w:t>
            </w:r>
            <w:proofErr w:type="spellEnd"/>
            <w:r>
              <w:rPr>
                <w:rFonts w:asciiTheme="minorHAnsi" w:hAnsiTheme="minorHAnsi" w:cstheme="minorHAnsi"/>
              </w:rPr>
              <w:t>. 10:30</w:t>
            </w:r>
          </w:p>
        </w:tc>
        <w:tc>
          <w:tcPr>
            <w:tcW w:w="3822" w:type="dxa"/>
            <w:vAlign w:val="center"/>
          </w:tcPr>
          <w:p w14:paraId="786B5E9E" w14:textId="2C79D88E" w:rsidR="003F54C9" w:rsidRPr="001C55C4" w:rsidRDefault="006806CE" w:rsidP="003F54C9">
            <w:pPr>
              <w:jc w:val="both"/>
              <w:rPr>
                <w:rFonts w:asciiTheme="minorHAnsi" w:hAnsiTheme="minorHAnsi" w:cstheme="minorHAnsi"/>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Calle Federico Zuazo Esq. Reyes Ortiz Edificio Gundlach (Anexo) P1</w:t>
            </w:r>
            <w:r w:rsidR="00EC1F95">
              <w:rPr>
                <w:rFonts w:asciiTheme="minorHAnsi" w:hAnsiTheme="minorHAnsi" w:cstheme="minorHAnsi"/>
                <w:bCs/>
              </w:rPr>
              <w:t xml:space="preserve">, previa coordinación con la Arq. Patricia Carrasco </w:t>
            </w:r>
            <w:r w:rsidR="008725A8">
              <w:rPr>
                <w:rFonts w:asciiTheme="minorHAnsi" w:hAnsiTheme="minorHAnsi" w:cstheme="minorHAnsi"/>
                <w:bCs/>
              </w:rPr>
              <w:t xml:space="preserve">Cel. </w:t>
            </w:r>
            <w:r w:rsidR="00DD03BE">
              <w:rPr>
                <w:rFonts w:asciiTheme="minorHAnsi" w:hAnsiTheme="minorHAnsi" w:cstheme="minorHAnsi"/>
                <w:bCs/>
              </w:rPr>
              <w:t>70584624</w:t>
            </w:r>
          </w:p>
        </w:tc>
      </w:tr>
      <w:tr w:rsidR="003F54C9" w:rsidRPr="00552079" w14:paraId="67121501" w14:textId="77777777" w:rsidTr="00BC2B5C">
        <w:trPr>
          <w:trHeight w:val="969"/>
        </w:trPr>
        <w:tc>
          <w:tcPr>
            <w:tcW w:w="412" w:type="dxa"/>
            <w:shd w:val="clear" w:color="auto" w:fill="auto"/>
            <w:vAlign w:val="center"/>
          </w:tcPr>
          <w:p w14:paraId="00495D3E" w14:textId="1566BDB8" w:rsidR="003F54C9" w:rsidRPr="008359CF" w:rsidRDefault="003F54C9" w:rsidP="003F54C9">
            <w:pPr>
              <w:jc w:val="center"/>
              <w:rPr>
                <w:rFonts w:asciiTheme="minorHAnsi" w:hAnsiTheme="minorHAnsi" w:cstheme="minorHAnsi"/>
              </w:rPr>
            </w:pPr>
            <w:r>
              <w:rPr>
                <w:rFonts w:cstheme="minorHAnsi"/>
              </w:rPr>
              <w:t>3</w:t>
            </w:r>
          </w:p>
        </w:tc>
        <w:tc>
          <w:tcPr>
            <w:tcW w:w="2277" w:type="dxa"/>
            <w:vAlign w:val="center"/>
          </w:tcPr>
          <w:p w14:paraId="2188FDC8" w14:textId="77777777" w:rsidR="003F54C9" w:rsidRPr="00535CF7" w:rsidRDefault="003F54C9" w:rsidP="003F54C9">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3F54C9" w:rsidRPr="000F2477" w:rsidRDefault="003F54C9" w:rsidP="003F54C9">
            <w:pPr>
              <w:jc w:val="both"/>
              <w:rPr>
                <w:rFonts w:asciiTheme="minorHAnsi" w:hAnsiTheme="minorHAnsi" w:cstheme="minorHAnsi"/>
                <w:lang w:val="es-ES_tradnl"/>
              </w:rPr>
            </w:pPr>
          </w:p>
        </w:tc>
        <w:tc>
          <w:tcPr>
            <w:tcW w:w="1814" w:type="dxa"/>
            <w:vAlign w:val="center"/>
          </w:tcPr>
          <w:p w14:paraId="1F7CB581"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79734303" w14:textId="11A8AD74" w:rsidR="003F54C9" w:rsidRPr="001C55C4" w:rsidRDefault="00DF3CF5" w:rsidP="003F54C9">
            <w:pPr>
              <w:jc w:val="center"/>
              <w:rPr>
                <w:rFonts w:asciiTheme="minorHAnsi" w:hAnsiTheme="minorHAnsi" w:cstheme="minorHAnsi"/>
              </w:rPr>
            </w:pPr>
            <w:r>
              <w:rPr>
                <w:rFonts w:asciiTheme="minorHAnsi" w:hAnsiTheme="minorHAnsi" w:cstheme="minorHAnsi"/>
              </w:rPr>
              <w:t>27</w:t>
            </w:r>
            <w:r w:rsidR="003F54C9" w:rsidRPr="00535CF7">
              <w:rPr>
                <w:rFonts w:asciiTheme="minorHAnsi" w:hAnsiTheme="minorHAnsi" w:cstheme="minorHAnsi"/>
              </w:rPr>
              <w:t>/0</w:t>
            </w:r>
            <w:r w:rsidR="003F54C9">
              <w:rPr>
                <w:rFonts w:asciiTheme="minorHAnsi" w:hAnsiTheme="minorHAnsi" w:cstheme="minorHAnsi"/>
              </w:rPr>
              <w:t>5</w:t>
            </w:r>
            <w:r w:rsidR="003F54C9" w:rsidRPr="00535CF7">
              <w:rPr>
                <w:rFonts w:asciiTheme="minorHAnsi" w:hAnsiTheme="minorHAnsi" w:cstheme="minorHAnsi"/>
              </w:rPr>
              <w:t>/2022</w:t>
            </w:r>
          </w:p>
        </w:tc>
        <w:tc>
          <w:tcPr>
            <w:tcW w:w="1588" w:type="dxa"/>
            <w:vAlign w:val="center"/>
          </w:tcPr>
          <w:p w14:paraId="5BEC0CDC"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55DEC74B" w14:textId="3EA2FD60" w:rsidR="003F54C9" w:rsidRPr="001C55C4" w:rsidRDefault="003F54C9" w:rsidP="003F54C9">
            <w:pPr>
              <w:jc w:val="center"/>
              <w:rPr>
                <w:rFonts w:asciiTheme="minorHAnsi" w:hAnsiTheme="minorHAnsi" w:cstheme="minorHAnsi"/>
              </w:rPr>
            </w:pPr>
            <w:r w:rsidRPr="00535CF7">
              <w:rPr>
                <w:rFonts w:asciiTheme="minorHAnsi" w:hAnsiTheme="minorHAnsi" w:cstheme="minorHAnsi"/>
              </w:rPr>
              <w:t>Hrs.1</w:t>
            </w:r>
            <w:r>
              <w:rPr>
                <w:rFonts w:asciiTheme="minorHAnsi" w:hAnsiTheme="minorHAnsi" w:cstheme="minorHAnsi"/>
              </w:rPr>
              <w:t>5</w:t>
            </w:r>
            <w:r w:rsidRPr="00535CF7">
              <w:rPr>
                <w:rFonts w:asciiTheme="minorHAnsi" w:hAnsiTheme="minorHAnsi" w:cstheme="minorHAnsi"/>
              </w:rPr>
              <w:t>:00</w:t>
            </w:r>
          </w:p>
        </w:tc>
        <w:tc>
          <w:tcPr>
            <w:tcW w:w="3822" w:type="dxa"/>
            <w:vAlign w:val="center"/>
          </w:tcPr>
          <w:p w14:paraId="51C616CC" w14:textId="77777777" w:rsidR="003F54C9" w:rsidRPr="00535CF7" w:rsidRDefault="003F54C9" w:rsidP="003F54C9">
            <w:pPr>
              <w:jc w:val="both"/>
              <w:rPr>
                <w:rFonts w:asciiTheme="minorHAnsi" w:hAnsiTheme="minorHAnsi" w:cstheme="minorHAnsi"/>
              </w:rPr>
            </w:pPr>
            <w:r w:rsidRPr="00535CF7">
              <w:rPr>
                <w:rFonts w:asciiTheme="minorHAnsi" w:hAnsiTheme="minorHAnsi" w:cstheme="minorHAnsi"/>
              </w:rPr>
              <w:t>Dirigidas a:</w:t>
            </w:r>
          </w:p>
          <w:p w14:paraId="5E90762A" w14:textId="0693FA71" w:rsidR="003F54C9" w:rsidRPr="001C55C4" w:rsidRDefault="00F93998" w:rsidP="003F54C9">
            <w:pPr>
              <w:rPr>
                <w:rFonts w:asciiTheme="minorHAnsi" w:hAnsiTheme="minorHAnsi" w:cstheme="minorHAnsi"/>
              </w:rPr>
            </w:pPr>
            <w:hyperlink r:id="rId12" w:history="1">
              <w:r w:rsidR="0078615F" w:rsidRPr="00E70DC2">
                <w:rPr>
                  <w:rStyle w:val="Hipervnculo"/>
                  <w:rFonts w:asciiTheme="minorHAnsi" w:hAnsiTheme="minorHAnsi" w:cstheme="minorHAnsi"/>
                </w:rPr>
                <w:t>proveedores@csbp.com.bo</w:t>
              </w:r>
            </w:hyperlink>
          </w:p>
        </w:tc>
      </w:tr>
      <w:tr w:rsidR="003F54C9" w:rsidRPr="00552079" w14:paraId="7E8475F2" w14:textId="77777777" w:rsidTr="004E7B60">
        <w:trPr>
          <w:trHeight w:val="1279"/>
        </w:trPr>
        <w:tc>
          <w:tcPr>
            <w:tcW w:w="412" w:type="dxa"/>
            <w:vAlign w:val="center"/>
          </w:tcPr>
          <w:p w14:paraId="3BBCA8D8" w14:textId="0921EE97" w:rsidR="003F54C9" w:rsidRPr="008359CF" w:rsidRDefault="003F54C9" w:rsidP="003F54C9">
            <w:pPr>
              <w:jc w:val="center"/>
              <w:rPr>
                <w:rFonts w:asciiTheme="minorHAnsi" w:hAnsiTheme="minorHAnsi" w:cstheme="minorHAnsi"/>
              </w:rPr>
            </w:pPr>
            <w:r>
              <w:rPr>
                <w:rFonts w:cstheme="minorHAnsi"/>
              </w:rPr>
              <w:t>4</w:t>
            </w:r>
          </w:p>
        </w:tc>
        <w:tc>
          <w:tcPr>
            <w:tcW w:w="2277" w:type="dxa"/>
            <w:vAlign w:val="center"/>
          </w:tcPr>
          <w:p w14:paraId="75CAC010" w14:textId="77777777" w:rsidR="003F54C9" w:rsidRPr="00535CF7" w:rsidRDefault="003F54C9" w:rsidP="003F54C9">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3F54C9" w:rsidRPr="000F2477" w:rsidRDefault="003F54C9" w:rsidP="003F54C9">
            <w:pPr>
              <w:jc w:val="both"/>
              <w:rPr>
                <w:rFonts w:asciiTheme="minorHAnsi" w:hAnsiTheme="minorHAnsi" w:cstheme="minorHAnsi"/>
              </w:rPr>
            </w:pPr>
          </w:p>
        </w:tc>
        <w:tc>
          <w:tcPr>
            <w:tcW w:w="1814" w:type="dxa"/>
            <w:vAlign w:val="center"/>
          </w:tcPr>
          <w:p w14:paraId="7E372244"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7D10F64B" w14:textId="457E26F2" w:rsidR="003F54C9" w:rsidRPr="001C55C4" w:rsidRDefault="00F97FEC" w:rsidP="003F54C9">
            <w:pPr>
              <w:jc w:val="center"/>
              <w:rPr>
                <w:rFonts w:asciiTheme="minorHAnsi" w:hAnsiTheme="minorHAnsi" w:cstheme="minorHAnsi"/>
              </w:rPr>
            </w:pPr>
            <w:r>
              <w:rPr>
                <w:rFonts w:asciiTheme="minorHAnsi" w:hAnsiTheme="minorHAnsi" w:cstheme="minorHAnsi"/>
              </w:rPr>
              <w:t>3</w:t>
            </w:r>
            <w:r w:rsidR="00DF3CF5">
              <w:rPr>
                <w:rFonts w:asciiTheme="minorHAnsi" w:hAnsiTheme="minorHAnsi" w:cstheme="minorHAnsi"/>
              </w:rPr>
              <w:t>1</w:t>
            </w:r>
            <w:r w:rsidR="003F54C9" w:rsidRPr="00535CF7">
              <w:rPr>
                <w:rFonts w:asciiTheme="minorHAnsi" w:hAnsiTheme="minorHAnsi" w:cstheme="minorHAnsi"/>
              </w:rPr>
              <w:t>/0</w:t>
            </w:r>
            <w:r w:rsidR="003F54C9">
              <w:rPr>
                <w:rFonts w:asciiTheme="minorHAnsi" w:hAnsiTheme="minorHAnsi" w:cstheme="minorHAnsi"/>
              </w:rPr>
              <w:t>5</w:t>
            </w:r>
            <w:r w:rsidR="003F54C9" w:rsidRPr="00535CF7">
              <w:rPr>
                <w:rFonts w:asciiTheme="minorHAnsi" w:hAnsiTheme="minorHAnsi" w:cstheme="minorHAnsi"/>
              </w:rPr>
              <w:t>/2022</w:t>
            </w:r>
          </w:p>
        </w:tc>
        <w:tc>
          <w:tcPr>
            <w:tcW w:w="1588" w:type="dxa"/>
            <w:vAlign w:val="center"/>
          </w:tcPr>
          <w:p w14:paraId="0EC5A5CB" w14:textId="315EF2F1" w:rsidR="003F54C9" w:rsidRPr="001C55C4" w:rsidRDefault="003F54C9" w:rsidP="003F54C9">
            <w:pPr>
              <w:jc w:val="center"/>
              <w:rPr>
                <w:rFonts w:asciiTheme="minorHAnsi" w:hAnsiTheme="minorHAnsi" w:cstheme="minorHAnsi"/>
              </w:rPr>
            </w:pPr>
            <w:r w:rsidRPr="00535CF7">
              <w:rPr>
                <w:rFonts w:asciiTheme="minorHAnsi" w:hAnsiTheme="minorHAnsi" w:cstheme="minorHAnsi"/>
              </w:rPr>
              <w:t>Hrs.1</w:t>
            </w:r>
            <w:r>
              <w:rPr>
                <w:rFonts w:asciiTheme="minorHAnsi" w:hAnsiTheme="minorHAnsi" w:cstheme="minorHAnsi"/>
              </w:rPr>
              <w:t>1</w:t>
            </w:r>
            <w:r w:rsidRPr="00535CF7">
              <w:rPr>
                <w:rFonts w:asciiTheme="minorHAnsi" w:hAnsiTheme="minorHAnsi" w:cstheme="minorHAnsi"/>
              </w:rPr>
              <w:t>:00</w:t>
            </w:r>
          </w:p>
        </w:tc>
        <w:tc>
          <w:tcPr>
            <w:tcW w:w="3822" w:type="dxa"/>
            <w:vAlign w:val="center"/>
          </w:tcPr>
          <w:p w14:paraId="148181E8" w14:textId="77777777" w:rsidR="003F54C9" w:rsidRPr="00BE02E8" w:rsidRDefault="003F54C9" w:rsidP="003F54C9">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76163BE" w14:textId="77777777" w:rsidR="003F54C9" w:rsidRPr="00BE02E8" w:rsidRDefault="003F54C9" w:rsidP="003F54C9">
            <w:pPr>
              <w:rPr>
                <w:rStyle w:val="Hipervnculo"/>
                <w:rFonts w:asciiTheme="minorHAnsi" w:hAnsiTheme="minorHAnsi" w:cstheme="minorHAnsi"/>
                <w:color w:val="auto"/>
                <w:highlight w:val="yellow"/>
              </w:rPr>
            </w:pPr>
          </w:p>
          <w:p w14:paraId="7E3C4E48" w14:textId="77777777" w:rsidR="003F54C9" w:rsidRPr="00112C5B" w:rsidRDefault="003F54C9" w:rsidP="003F54C9">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878 0346 0751 </w:t>
            </w:r>
          </w:p>
          <w:p w14:paraId="6A940D53" w14:textId="77777777" w:rsidR="003F54C9" w:rsidRPr="00BE02E8" w:rsidRDefault="003F54C9" w:rsidP="003F54C9">
            <w:pPr>
              <w:shd w:val="clear" w:color="auto" w:fill="FFFFFF"/>
              <w:rPr>
                <w:rFonts w:asciiTheme="minorHAnsi" w:hAnsiTheme="minorHAnsi" w:cstheme="minorHAnsi"/>
                <w:color w:val="222222"/>
                <w:lang w:val="es-BO" w:eastAsia="es-BO"/>
              </w:rPr>
            </w:pPr>
            <w:proofErr w:type="spellStart"/>
            <w:r w:rsidRPr="00112C5B">
              <w:rPr>
                <w:rFonts w:asciiTheme="minorHAnsi" w:hAnsiTheme="minorHAnsi" w:cstheme="minorHAnsi"/>
                <w:color w:val="222222"/>
                <w:lang w:val="es-BO" w:eastAsia="es-BO"/>
              </w:rPr>
              <w:t>Passcode</w:t>
            </w:r>
            <w:proofErr w:type="spellEnd"/>
            <w:r w:rsidRPr="00112C5B">
              <w:rPr>
                <w:rFonts w:asciiTheme="minorHAnsi" w:hAnsiTheme="minorHAnsi" w:cstheme="minorHAnsi"/>
                <w:color w:val="222222"/>
                <w:lang w:val="es-BO" w:eastAsia="es-BO"/>
              </w:rPr>
              <w:t>: 845617</w:t>
            </w:r>
          </w:p>
          <w:p w14:paraId="4F760AAD" w14:textId="229AC6F1" w:rsidR="003F54C9" w:rsidRPr="001C55C4" w:rsidRDefault="003F54C9" w:rsidP="003F54C9">
            <w:pPr>
              <w:jc w:val="both"/>
              <w:rPr>
                <w:rFonts w:asciiTheme="minorHAnsi" w:hAnsiTheme="minorHAnsi" w:cstheme="minorHAnsi"/>
              </w:rPr>
            </w:pPr>
          </w:p>
        </w:tc>
      </w:tr>
      <w:tr w:rsidR="003F54C9" w:rsidRPr="00552079" w14:paraId="5C85FFAF" w14:textId="77777777" w:rsidTr="004E7B60">
        <w:trPr>
          <w:trHeight w:val="986"/>
        </w:trPr>
        <w:tc>
          <w:tcPr>
            <w:tcW w:w="412" w:type="dxa"/>
            <w:vAlign w:val="center"/>
          </w:tcPr>
          <w:p w14:paraId="3AADC2B8" w14:textId="799CC4B6" w:rsidR="003F54C9" w:rsidRPr="008359CF" w:rsidRDefault="003F54C9" w:rsidP="003F54C9">
            <w:pPr>
              <w:jc w:val="center"/>
              <w:rPr>
                <w:rFonts w:asciiTheme="minorHAnsi" w:hAnsiTheme="minorHAnsi" w:cstheme="minorHAnsi"/>
              </w:rPr>
            </w:pPr>
            <w:r>
              <w:rPr>
                <w:rFonts w:cstheme="minorHAnsi"/>
              </w:rPr>
              <w:t>5</w:t>
            </w:r>
          </w:p>
        </w:tc>
        <w:tc>
          <w:tcPr>
            <w:tcW w:w="2277" w:type="dxa"/>
            <w:vAlign w:val="center"/>
          </w:tcPr>
          <w:p w14:paraId="3713E5C9" w14:textId="678F688C" w:rsidR="003F54C9" w:rsidRPr="000F2477" w:rsidRDefault="003F54C9" w:rsidP="003F54C9">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 xml:space="preserve">Hasta: </w:t>
            </w:r>
          </w:p>
          <w:p w14:paraId="11631ACD" w14:textId="7BF73E64" w:rsidR="003F54C9" w:rsidRPr="001C55C4" w:rsidRDefault="00DF3CF5" w:rsidP="003F54C9">
            <w:pPr>
              <w:jc w:val="center"/>
              <w:rPr>
                <w:rFonts w:asciiTheme="minorHAnsi" w:hAnsiTheme="minorHAnsi" w:cstheme="minorHAnsi"/>
              </w:rPr>
            </w:pPr>
            <w:r>
              <w:rPr>
                <w:rFonts w:asciiTheme="minorHAnsi" w:hAnsiTheme="minorHAnsi" w:cstheme="minorHAnsi"/>
              </w:rPr>
              <w:t>9</w:t>
            </w:r>
            <w:r w:rsidR="003F54C9">
              <w:rPr>
                <w:rFonts w:asciiTheme="minorHAnsi" w:hAnsiTheme="minorHAnsi" w:cstheme="minorHAnsi"/>
              </w:rPr>
              <w:t>/0</w:t>
            </w:r>
            <w:r>
              <w:rPr>
                <w:rFonts w:asciiTheme="minorHAnsi" w:hAnsiTheme="minorHAnsi" w:cstheme="minorHAnsi"/>
              </w:rPr>
              <w:t>6</w:t>
            </w:r>
            <w:r w:rsidR="003F54C9" w:rsidRPr="00535CF7">
              <w:rPr>
                <w:rFonts w:asciiTheme="minorHAnsi" w:hAnsiTheme="minorHAnsi" w:cstheme="minorHAnsi"/>
              </w:rPr>
              <w:t>/2022</w:t>
            </w:r>
          </w:p>
        </w:tc>
        <w:tc>
          <w:tcPr>
            <w:tcW w:w="1588" w:type="dxa"/>
            <w:vAlign w:val="center"/>
          </w:tcPr>
          <w:p w14:paraId="7BB56E77"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2472B296" w14:textId="7A5BD4A5" w:rsidR="003F54C9" w:rsidRPr="001C55C4" w:rsidRDefault="003F54C9" w:rsidP="003F54C9">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66CFB0C0" w:rsidR="003F54C9" w:rsidRPr="001C55C4" w:rsidRDefault="003F54C9" w:rsidP="003F54C9">
            <w:pPr>
              <w:jc w:val="both"/>
              <w:rPr>
                <w:rFonts w:asciiTheme="minorHAnsi" w:hAnsiTheme="minorHAnsi" w:cstheme="minorHAnsi"/>
                <w:highlight w:val="yellow"/>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Calle Federico Zuazo Esq. Reyes Ortiz Edificio Gundlach (Anexo) P1 Recepción</w:t>
            </w:r>
          </w:p>
        </w:tc>
      </w:tr>
      <w:tr w:rsidR="003F54C9" w:rsidRPr="00552079" w14:paraId="5C953DDC" w14:textId="77777777" w:rsidTr="004E7B60">
        <w:trPr>
          <w:trHeight w:val="1128"/>
        </w:trPr>
        <w:tc>
          <w:tcPr>
            <w:tcW w:w="412" w:type="dxa"/>
            <w:vAlign w:val="center"/>
          </w:tcPr>
          <w:p w14:paraId="1BAEBAE9" w14:textId="439E295C" w:rsidR="003F54C9" w:rsidRPr="008359CF" w:rsidRDefault="003F54C9" w:rsidP="003F54C9">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3F54C9" w:rsidRPr="000F2477" w:rsidRDefault="003F54C9" w:rsidP="003F54C9">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324C645"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04D6F746" w14:textId="784E4DE0" w:rsidR="003F54C9" w:rsidRPr="00535CF7" w:rsidRDefault="00DF3CF5" w:rsidP="003F54C9">
            <w:pPr>
              <w:jc w:val="center"/>
              <w:rPr>
                <w:rFonts w:asciiTheme="minorHAnsi" w:hAnsiTheme="minorHAnsi" w:cstheme="minorHAnsi"/>
              </w:rPr>
            </w:pPr>
            <w:r>
              <w:rPr>
                <w:rFonts w:asciiTheme="minorHAnsi" w:hAnsiTheme="minorHAnsi" w:cstheme="minorHAnsi"/>
              </w:rPr>
              <w:t>9</w:t>
            </w:r>
            <w:r w:rsidR="003F54C9">
              <w:rPr>
                <w:rFonts w:asciiTheme="minorHAnsi" w:hAnsiTheme="minorHAnsi" w:cstheme="minorHAnsi"/>
              </w:rPr>
              <w:t>/0</w:t>
            </w:r>
            <w:r>
              <w:rPr>
                <w:rFonts w:asciiTheme="minorHAnsi" w:hAnsiTheme="minorHAnsi" w:cstheme="minorHAnsi"/>
              </w:rPr>
              <w:t>6</w:t>
            </w:r>
            <w:r w:rsidR="003F54C9" w:rsidRPr="00535CF7">
              <w:rPr>
                <w:rFonts w:asciiTheme="minorHAnsi" w:hAnsiTheme="minorHAnsi" w:cstheme="minorHAnsi"/>
              </w:rPr>
              <w:t>/2022</w:t>
            </w:r>
          </w:p>
          <w:p w14:paraId="765A67D5" w14:textId="34808809" w:rsidR="003F54C9" w:rsidRPr="001C55C4" w:rsidRDefault="003F54C9" w:rsidP="003F54C9">
            <w:pPr>
              <w:jc w:val="center"/>
              <w:rPr>
                <w:rFonts w:asciiTheme="minorHAnsi" w:hAnsiTheme="minorHAnsi" w:cstheme="minorHAnsi"/>
              </w:rPr>
            </w:pPr>
          </w:p>
        </w:tc>
        <w:tc>
          <w:tcPr>
            <w:tcW w:w="1588" w:type="dxa"/>
            <w:vAlign w:val="center"/>
          </w:tcPr>
          <w:p w14:paraId="2C2448DF"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2A145B9A" w14:textId="070C5ADF" w:rsidR="003F54C9" w:rsidRPr="001C55C4" w:rsidRDefault="003F54C9" w:rsidP="003F54C9">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057E5E4A" w14:textId="77777777" w:rsidR="003F54C9" w:rsidRPr="00BE02E8" w:rsidRDefault="003F54C9" w:rsidP="003F54C9">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5BF3EF4F" w14:textId="77777777" w:rsidR="003F54C9" w:rsidRPr="00BE02E8" w:rsidRDefault="003F54C9" w:rsidP="003F54C9">
            <w:pPr>
              <w:rPr>
                <w:rStyle w:val="Hipervnculo"/>
                <w:rFonts w:asciiTheme="minorHAnsi" w:hAnsiTheme="minorHAnsi" w:cstheme="minorHAnsi"/>
                <w:color w:val="auto"/>
                <w:highlight w:val="yellow"/>
              </w:rPr>
            </w:pPr>
          </w:p>
          <w:p w14:paraId="38308CE8" w14:textId="77777777" w:rsidR="003F54C9" w:rsidRPr="00112C5B" w:rsidRDefault="003F54C9" w:rsidP="003F54C9">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878 0346 0751 </w:t>
            </w:r>
          </w:p>
          <w:p w14:paraId="399A66A4" w14:textId="77777777" w:rsidR="003F54C9" w:rsidRPr="00BE02E8" w:rsidRDefault="003F54C9" w:rsidP="003F54C9">
            <w:pPr>
              <w:shd w:val="clear" w:color="auto" w:fill="FFFFFF"/>
              <w:rPr>
                <w:rFonts w:asciiTheme="minorHAnsi" w:hAnsiTheme="minorHAnsi" w:cstheme="minorHAnsi"/>
                <w:color w:val="222222"/>
                <w:lang w:val="es-BO" w:eastAsia="es-BO"/>
              </w:rPr>
            </w:pPr>
            <w:proofErr w:type="spellStart"/>
            <w:r w:rsidRPr="00112C5B">
              <w:rPr>
                <w:rFonts w:asciiTheme="minorHAnsi" w:hAnsiTheme="minorHAnsi" w:cstheme="minorHAnsi"/>
                <w:color w:val="222222"/>
                <w:lang w:val="es-BO" w:eastAsia="es-BO"/>
              </w:rPr>
              <w:t>Passcode</w:t>
            </w:r>
            <w:proofErr w:type="spellEnd"/>
            <w:r w:rsidRPr="00112C5B">
              <w:rPr>
                <w:rFonts w:asciiTheme="minorHAnsi" w:hAnsiTheme="minorHAnsi" w:cstheme="minorHAnsi"/>
                <w:color w:val="222222"/>
                <w:lang w:val="es-BO" w:eastAsia="es-BO"/>
              </w:rPr>
              <w:t>: 845617</w:t>
            </w:r>
          </w:p>
          <w:p w14:paraId="1BD1D997" w14:textId="48BC93C9" w:rsidR="003F54C9" w:rsidRPr="001C55C4" w:rsidRDefault="003F54C9" w:rsidP="003F54C9">
            <w:pPr>
              <w:jc w:val="both"/>
              <w:rPr>
                <w:rFonts w:asciiTheme="minorHAnsi" w:hAnsiTheme="minorHAnsi" w:cstheme="minorHAnsi"/>
                <w:highlight w:val="yellow"/>
                <w:lang w:val="es-BO"/>
              </w:rPr>
            </w:pPr>
          </w:p>
        </w:tc>
      </w:tr>
      <w:tr w:rsidR="003F54C9" w:rsidRPr="00552079" w14:paraId="48074110" w14:textId="77777777" w:rsidTr="004E7B60">
        <w:trPr>
          <w:trHeight w:val="974"/>
        </w:trPr>
        <w:tc>
          <w:tcPr>
            <w:tcW w:w="412" w:type="dxa"/>
            <w:vAlign w:val="center"/>
          </w:tcPr>
          <w:p w14:paraId="6473101D" w14:textId="06987B33" w:rsidR="003F54C9" w:rsidRPr="008359CF" w:rsidRDefault="003F54C9" w:rsidP="003F54C9">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3F54C9" w:rsidRPr="000F2477" w:rsidRDefault="003F54C9" w:rsidP="003F54C9">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6545DD3A" w:rsidR="003F54C9" w:rsidRPr="001C55C4" w:rsidRDefault="00DF3CF5" w:rsidP="003F54C9">
            <w:pPr>
              <w:jc w:val="center"/>
              <w:rPr>
                <w:rFonts w:asciiTheme="minorHAnsi" w:hAnsiTheme="minorHAnsi" w:cstheme="minorHAnsi"/>
              </w:rPr>
            </w:pPr>
            <w:r>
              <w:rPr>
                <w:rFonts w:asciiTheme="minorHAnsi" w:hAnsiTheme="minorHAnsi" w:cstheme="minorHAnsi"/>
              </w:rPr>
              <w:t>30</w:t>
            </w:r>
            <w:r w:rsidR="003F54C9">
              <w:rPr>
                <w:rFonts w:asciiTheme="minorHAnsi" w:hAnsiTheme="minorHAnsi" w:cstheme="minorHAnsi"/>
              </w:rPr>
              <w:t>/06</w:t>
            </w:r>
            <w:r w:rsidR="003F54C9" w:rsidRPr="00535CF7">
              <w:rPr>
                <w:rFonts w:asciiTheme="minorHAnsi" w:hAnsiTheme="minorHAnsi" w:cstheme="minorHAnsi"/>
              </w:rPr>
              <w:t>/2022</w:t>
            </w:r>
          </w:p>
        </w:tc>
        <w:tc>
          <w:tcPr>
            <w:tcW w:w="3822" w:type="dxa"/>
            <w:vAlign w:val="center"/>
          </w:tcPr>
          <w:p w14:paraId="1F02C333" w14:textId="7ADB96E1" w:rsidR="003F54C9" w:rsidRPr="001C55C4" w:rsidRDefault="003F54C9" w:rsidP="003F54C9">
            <w:pPr>
              <w:rPr>
                <w:rFonts w:asciiTheme="minorHAnsi" w:hAnsiTheme="minorHAnsi" w:cstheme="minorHAnsi"/>
                <w:highlight w:val="yellow"/>
                <w:lang w:val="es-BO"/>
              </w:rPr>
            </w:pPr>
            <w:r w:rsidRPr="00535CF7">
              <w:rPr>
                <w:rFonts w:asciiTheme="minorHAnsi" w:hAnsiTheme="minorHAnsi" w:cstheme="minorHAnsi"/>
              </w:rPr>
              <w:t xml:space="preserve">Página Web:  </w:t>
            </w:r>
            <w:hyperlink r:id="rId13" w:history="1">
              <w:r w:rsidRPr="00A977CF">
                <w:rPr>
                  <w:rStyle w:val="Hipervnculo"/>
                  <w:rFonts w:asciiTheme="minorHAnsi" w:hAnsiTheme="minorHAnsi" w:cstheme="minorHAnsi"/>
                </w:rPr>
                <w:t>https://portal.csbp.com.bo/</w:t>
              </w:r>
            </w:hyperlink>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3F54C9" w:rsidRDefault="00CF22D2" w:rsidP="002A504F">
      <w:pPr>
        <w:spacing w:after="160" w:line="259" w:lineRule="auto"/>
        <w:jc w:val="both"/>
        <w:rPr>
          <w:rFonts w:asciiTheme="minorHAnsi" w:hAnsiTheme="minorHAnsi" w:cstheme="minorHAnsi"/>
        </w:rPr>
      </w:pPr>
      <w:r w:rsidRPr="003F54C9">
        <w:rPr>
          <w:rFonts w:asciiTheme="minorHAnsi" w:hAnsiTheme="minorHAnsi" w:cstheme="minorHAnsi"/>
        </w:rPr>
        <w:t xml:space="preserve">(*) Estas fechas son referenciales y podrán ser modificadas </w:t>
      </w:r>
      <w:r w:rsidR="005A604A" w:rsidRPr="003F54C9">
        <w:rPr>
          <w:rFonts w:asciiTheme="minorHAnsi" w:hAnsiTheme="minorHAnsi" w:cstheme="minorHAnsi"/>
        </w:rPr>
        <w:t>de acuerdo a la necesidad y situaciones que ameriten su modificación.</w:t>
      </w:r>
      <w:r w:rsidR="00691D81" w:rsidRPr="003F54C9">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689"/>
        <w:gridCol w:w="7229"/>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743EC0">
        <w:trPr>
          <w:trHeight w:val="545"/>
        </w:trPr>
        <w:tc>
          <w:tcPr>
            <w:tcW w:w="2689" w:type="dxa"/>
          </w:tcPr>
          <w:p w14:paraId="20C55492" w14:textId="77777777" w:rsidR="001514BD" w:rsidRPr="00A81DCD" w:rsidRDefault="009C528A" w:rsidP="002B11B6">
            <w:pPr>
              <w:pStyle w:val="Sinespaciado"/>
              <w:numPr>
                <w:ilvl w:val="0"/>
                <w:numId w:val="155"/>
              </w:numPr>
              <w:jc w:val="both"/>
              <w:rPr>
                <w:rFonts w:asciiTheme="minorHAnsi" w:hAnsiTheme="minorHAnsi" w:cstheme="minorHAnsi"/>
                <w:b/>
              </w:rPr>
            </w:pPr>
            <w:r w:rsidRPr="00A81DCD">
              <w:rPr>
                <w:rFonts w:asciiTheme="minorHAnsi" w:hAnsiTheme="minorHAnsi" w:cstheme="minorHAnsi"/>
                <w:b/>
              </w:rPr>
              <w:t>NORMATIVA APLICABLE</w:t>
            </w:r>
          </w:p>
        </w:tc>
        <w:tc>
          <w:tcPr>
            <w:tcW w:w="7229" w:type="dxa"/>
          </w:tcPr>
          <w:p w14:paraId="4D4A21F5" w14:textId="75A56FFC" w:rsidR="001514BD" w:rsidRPr="00A81DCD" w:rsidRDefault="00EC2848" w:rsidP="009C528A">
            <w:pPr>
              <w:jc w:val="both"/>
              <w:rPr>
                <w:rFonts w:asciiTheme="minorHAnsi" w:hAnsiTheme="minorHAnsi" w:cs="Arial"/>
              </w:rPr>
            </w:pPr>
            <w:r w:rsidRPr="00A81DCD">
              <w:rPr>
                <w:rFonts w:asciiTheme="minorHAnsi" w:hAnsiTheme="minorHAnsi" w:cs="Arial"/>
              </w:rPr>
              <w:t xml:space="preserve">La Caja de Salud de la Banca Privada (CSBP) en adelante denominada “Convocante”, en el marco de su Reglamento de Compras, aprobado mediante Resolución de Directorio </w:t>
            </w:r>
            <w:proofErr w:type="spellStart"/>
            <w:r w:rsidRPr="00A81DCD">
              <w:rPr>
                <w:rFonts w:asciiTheme="minorHAnsi" w:hAnsiTheme="minorHAnsi" w:cs="Arial"/>
              </w:rPr>
              <w:t>Nº</w:t>
            </w:r>
            <w:proofErr w:type="spellEnd"/>
            <w:r w:rsidR="00D136DE">
              <w:rPr>
                <w:rFonts w:asciiTheme="minorHAnsi" w:hAnsiTheme="minorHAnsi" w:cs="Arial"/>
              </w:rPr>
              <w:t xml:space="preserve"> </w:t>
            </w:r>
            <w:r w:rsidR="00D136DE" w:rsidRPr="00A81DCD">
              <w:rPr>
                <w:rFonts w:asciiTheme="minorHAnsi" w:hAnsiTheme="minorHAnsi" w:cs="Arial"/>
              </w:rPr>
              <w:t>0</w:t>
            </w:r>
            <w:r w:rsidR="00D136DE">
              <w:rPr>
                <w:rFonts w:asciiTheme="minorHAnsi" w:hAnsiTheme="minorHAnsi" w:cs="Arial"/>
              </w:rPr>
              <w:t>11</w:t>
            </w:r>
            <w:r w:rsidRPr="00A81DCD">
              <w:rPr>
                <w:rFonts w:asciiTheme="minorHAnsi" w:hAnsiTheme="minorHAnsi" w:cs="Arial"/>
              </w:rPr>
              <w:t>/202</w:t>
            </w:r>
            <w:r w:rsidR="00D136DE">
              <w:rPr>
                <w:rFonts w:asciiTheme="minorHAnsi" w:hAnsiTheme="minorHAnsi" w:cs="Arial"/>
              </w:rPr>
              <w:t>2</w:t>
            </w:r>
            <w:r w:rsidRPr="00A81DCD">
              <w:rPr>
                <w:rFonts w:asciiTheme="minorHAnsi" w:hAnsiTheme="minorHAnsi" w:cs="Arial"/>
              </w:rPr>
              <w:t xml:space="preserve"> del </w:t>
            </w:r>
            <w:r w:rsidR="00D136DE">
              <w:rPr>
                <w:rFonts w:asciiTheme="minorHAnsi" w:hAnsiTheme="minorHAnsi" w:cs="Arial"/>
              </w:rPr>
              <w:t>23</w:t>
            </w:r>
            <w:r w:rsidRPr="00A81DCD">
              <w:rPr>
                <w:rFonts w:asciiTheme="minorHAnsi" w:hAnsiTheme="minorHAnsi" w:cs="Arial"/>
              </w:rPr>
              <w:t xml:space="preserve"> de </w:t>
            </w:r>
            <w:r w:rsidR="00D136DE">
              <w:rPr>
                <w:rFonts w:asciiTheme="minorHAnsi" w:hAnsiTheme="minorHAnsi" w:cs="Arial"/>
              </w:rPr>
              <w:t xml:space="preserve">febrero </w:t>
            </w:r>
            <w:r w:rsidRPr="00A81DCD">
              <w:rPr>
                <w:rFonts w:asciiTheme="minorHAnsi" w:hAnsiTheme="minorHAnsi" w:cs="Arial"/>
              </w:rPr>
              <w:t>de 202</w:t>
            </w:r>
            <w:r w:rsidR="00D136DE">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743EC0">
        <w:trPr>
          <w:trHeight w:val="1568"/>
        </w:trPr>
        <w:tc>
          <w:tcPr>
            <w:tcW w:w="2689" w:type="dxa"/>
          </w:tcPr>
          <w:p w14:paraId="5E3F5EBD" w14:textId="77777777" w:rsidR="001514BD" w:rsidRPr="00A81DCD" w:rsidRDefault="009C528A" w:rsidP="002B11B6">
            <w:pPr>
              <w:pStyle w:val="Sinespaciado"/>
              <w:numPr>
                <w:ilvl w:val="0"/>
                <w:numId w:val="155"/>
              </w:numPr>
              <w:jc w:val="both"/>
              <w:rPr>
                <w:rFonts w:asciiTheme="minorHAnsi" w:hAnsiTheme="minorHAnsi" w:cstheme="minorHAnsi"/>
                <w:b/>
              </w:rPr>
            </w:pPr>
            <w:r w:rsidRPr="00A81DCD">
              <w:rPr>
                <w:rFonts w:asciiTheme="minorHAnsi" w:hAnsiTheme="minorHAnsi" w:cstheme="minorHAnsi"/>
                <w:b/>
              </w:rPr>
              <w:t>PROPONENTES ELEGIBLES</w:t>
            </w:r>
          </w:p>
        </w:tc>
        <w:tc>
          <w:tcPr>
            <w:tcW w:w="7229"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43EC0">
        <w:tc>
          <w:tcPr>
            <w:tcW w:w="2689" w:type="dxa"/>
          </w:tcPr>
          <w:p w14:paraId="5BD5DBB0" w14:textId="29A1B176" w:rsidR="007F2C28" w:rsidRPr="00A81DCD" w:rsidRDefault="00A26267" w:rsidP="002B11B6">
            <w:pPr>
              <w:pStyle w:val="Sinespaciado"/>
              <w:numPr>
                <w:ilvl w:val="0"/>
                <w:numId w:val="155"/>
              </w:numPr>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7229"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43EC0">
        <w:tc>
          <w:tcPr>
            <w:tcW w:w="2689" w:type="dxa"/>
          </w:tcPr>
          <w:p w14:paraId="352C412E" w14:textId="146A6041" w:rsidR="005F30ED" w:rsidRPr="00A81DCD" w:rsidRDefault="005F30ED" w:rsidP="002B11B6">
            <w:pPr>
              <w:pStyle w:val="Sinespaciado"/>
              <w:numPr>
                <w:ilvl w:val="0"/>
                <w:numId w:val="155"/>
              </w:numPr>
              <w:spacing w:after="200" w:line="276" w:lineRule="auto"/>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7229"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43EC0">
        <w:tc>
          <w:tcPr>
            <w:tcW w:w="2689" w:type="dxa"/>
          </w:tcPr>
          <w:p w14:paraId="7A89158C" w14:textId="724CF1E5" w:rsidR="00733372" w:rsidRPr="002469EB" w:rsidRDefault="00733372" w:rsidP="002B11B6">
            <w:pPr>
              <w:pStyle w:val="Sinespaciado"/>
              <w:numPr>
                <w:ilvl w:val="0"/>
                <w:numId w:val="155"/>
              </w:numPr>
              <w:jc w:val="both"/>
              <w:rPr>
                <w:rFonts w:asciiTheme="minorHAnsi" w:hAnsiTheme="minorHAnsi" w:cstheme="minorHAnsi"/>
                <w:b/>
              </w:rPr>
            </w:pPr>
            <w:r w:rsidRPr="00B726FA">
              <w:rPr>
                <w:rFonts w:asciiTheme="minorHAnsi" w:hAnsiTheme="minorHAnsi" w:cstheme="minorHAnsi"/>
                <w:b/>
              </w:rPr>
              <w:lastRenderedPageBreak/>
              <w:t>NOMINA DE PERSONAL JERARQUICO DE LA CSBP</w:t>
            </w:r>
          </w:p>
        </w:tc>
        <w:tc>
          <w:tcPr>
            <w:tcW w:w="7229" w:type="dxa"/>
          </w:tcPr>
          <w:p w14:paraId="09BC651F" w14:textId="342117DC" w:rsidR="00733372" w:rsidRPr="002469EB" w:rsidRDefault="00733372" w:rsidP="006133B0">
            <w:pPr>
              <w:pStyle w:val="Prrafodelista"/>
              <w:numPr>
                <w:ilvl w:val="1"/>
                <w:numId w:val="137"/>
              </w:numPr>
              <w:spacing w:after="200" w:line="276" w:lineRule="auto"/>
              <w:rPr>
                <w:rFonts w:asciiTheme="minorHAnsi" w:hAnsiTheme="minorHAnsi" w:cs="Arial"/>
              </w:rPr>
            </w:pPr>
            <w:r w:rsidRPr="002469EB">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44D5280E" w14:textId="77777777" w:rsidR="003F54C9" w:rsidRDefault="003F54C9" w:rsidP="003F54C9">
            <w:pPr>
              <w:pStyle w:val="Prrafodelista"/>
              <w:rPr>
                <w:rFonts w:asciiTheme="minorHAnsi" w:hAnsiTheme="minorHAnsi" w:cs="Arial"/>
                <w:color w:val="00B0F0"/>
              </w:rPr>
            </w:pPr>
            <w:r w:rsidRPr="00973F52">
              <w:rPr>
                <w:rFonts w:asciiTheme="minorHAnsi" w:hAnsiTheme="minorHAnsi" w:cs="Arial"/>
              </w:rPr>
              <w:t xml:space="preserve">Lic. </w:t>
            </w:r>
            <w:r>
              <w:rPr>
                <w:rFonts w:asciiTheme="minorHAnsi" w:hAnsiTheme="minorHAnsi" w:cs="Arial"/>
              </w:rPr>
              <w:t xml:space="preserve">Patricia Crespo Vidaurre  </w:t>
            </w:r>
            <w:r w:rsidRPr="00973F52">
              <w:rPr>
                <w:rFonts w:asciiTheme="minorHAnsi" w:hAnsiTheme="minorHAnsi" w:cs="Arial"/>
              </w:rPr>
              <w:t xml:space="preserve">      </w:t>
            </w:r>
            <w:r>
              <w:rPr>
                <w:rFonts w:asciiTheme="minorHAnsi" w:hAnsiTheme="minorHAnsi" w:cs="Arial"/>
              </w:rPr>
              <w:t>Gerente Administrativo Financiero</w:t>
            </w:r>
            <w:r w:rsidRPr="00973F52">
              <w:rPr>
                <w:rFonts w:asciiTheme="minorHAnsi" w:hAnsiTheme="minorHAnsi" w:cs="Arial"/>
              </w:rPr>
              <w:t xml:space="preserve"> </w:t>
            </w:r>
          </w:p>
          <w:p w14:paraId="57A26BD0" w14:textId="398E5ADB" w:rsidR="00726F27" w:rsidRPr="003F54C9" w:rsidRDefault="003F54C9" w:rsidP="003F54C9">
            <w:pPr>
              <w:pStyle w:val="Prrafodelista"/>
              <w:rPr>
                <w:rFonts w:asciiTheme="minorHAnsi" w:hAnsiTheme="minorHAnsi" w:cs="Arial"/>
              </w:rPr>
            </w:pPr>
            <w:r w:rsidRPr="00973F52">
              <w:rPr>
                <w:rFonts w:asciiTheme="minorHAnsi" w:hAnsiTheme="minorHAnsi" w:cs="Arial"/>
              </w:rPr>
              <w:t xml:space="preserve">Lic. Virginia Quisbert Paredes      </w:t>
            </w:r>
            <w:proofErr w:type="gramStart"/>
            <w:r w:rsidR="00504C6E">
              <w:rPr>
                <w:rFonts w:asciiTheme="minorHAnsi" w:hAnsiTheme="minorHAnsi" w:cs="Arial"/>
              </w:rPr>
              <w:t>J</w:t>
            </w:r>
            <w:r w:rsidR="00504C6E" w:rsidRPr="00973F52">
              <w:rPr>
                <w:rFonts w:asciiTheme="minorHAnsi" w:hAnsiTheme="minorHAnsi" w:cs="Arial"/>
              </w:rPr>
              <w:t>efe</w:t>
            </w:r>
            <w:proofErr w:type="gramEnd"/>
            <w:r w:rsidRPr="00973F52">
              <w:rPr>
                <w:rFonts w:asciiTheme="minorHAnsi" w:hAnsiTheme="minorHAnsi" w:cs="Arial"/>
              </w:rPr>
              <w:t xml:space="preserve"> de Logística y Operaciones </w:t>
            </w:r>
            <w:proofErr w:type="spellStart"/>
            <w:r w:rsidRPr="00973F52">
              <w:rPr>
                <w:rFonts w:asciiTheme="minorHAnsi" w:hAnsiTheme="minorHAnsi" w:cs="Arial"/>
              </w:rPr>
              <w:t>a.i.</w:t>
            </w:r>
            <w:proofErr w:type="spellEnd"/>
            <w:r w:rsidRPr="00973F52">
              <w:rPr>
                <w:rFonts w:asciiTheme="minorHAnsi" w:hAnsiTheme="minorHAnsi" w:cs="Arial"/>
              </w:rPr>
              <w:t xml:space="preserve"> </w:t>
            </w:r>
            <w:r w:rsidR="00726F27" w:rsidRPr="003F54C9">
              <w:rPr>
                <w:rFonts w:asciiTheme="minorHAnsi" w:hAnsiTheme="minorHAnsi" w:cs="Arial"/>
              </w:rPr>
              <w:t xml:space="preserve"> </w:t>
            </w:r>
          </w:p>
          <w:p w14:paraId="3C5BE084" w14:textId="0D0EF065"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3995334" w:rsidR="00733372" w:rsidRPr="002469EB" w:rsidRDefault="00733372" w:rsidP="006133B0">
            <w:pPr>
              <w:pStyle w:val="Prrafodelista"/>
              <w:numPr>
                <w:ilvl w:val="1"/>
                <w:numId w:val="137"/>
              </w:numPr>
              <w:spacing w:after="200" w:line="276" w:lineRule="auto"/>
              <w:rPr>
                <w:rFonts w:asciiTheme="minorHAnsi" w:hAnsiTheme="minorHAnsi" w:cs="Arial"/>
              </w:rPr>
            </w:pPr>
            <w:r w:rsidRPr="002469EB">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743EC0">
        <w:tc>
          <w:tcPr>
            <w:tcW w:w="2689" w:type="dxa"/>
          </w:tcPr>
          <w:p w14:paraId="68E810CF" w14:textId="6E725E45" w:rsidR="00A755EB" w:rsidRPr="002469EB" w:rsidRDefault="00A755EB" w:rsidP="002B11B6">
            <w:pPr>
              <w:pStyle w:val="Sinespaciado"/>
              <w:numPr>
                <w:ilvl w:val="0"/>
                <w:numId w:val="155"/>
              </w:numPr>
              <w:jc w:val="both"/>
              <w:rPr>
                <w:rFonts w:asciiTheme="minorHAnsi" w:hAnsiTheme="minorHAnsi" w:cstheme="minorHAnsi"/>
                <w:b/>
              </w:rPr>
            </w:pPr>
            <w:r w:rsidRPr="00A81DCD">
              <w:rPr>
                <w:rFonts w:asciiTheme="minorHAnsi" w:hAnsiTheme="minorHAnsi" w:cstheme="minorHAnsi"/>
                <w:b/>
              </w:rPr>
              <w:t>IDIOMA</w:t>
            </w:r>
          </w:p>
        </w:tc>
        <w:tc>
          <w:tcPr>
            <w:tcW w:w="7229"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743EC0">
        <w:trPr>
          <w:trHeight w:val="898"/>
        </w:trPr>
        <w:tc>
          <w:tcPr>
            <w:tcW w:w="2689" w:type="dxa"/>
          </w:tcPr>
          <w:p w14:paraId="6916F1C9" w14:textId="162516D0" w:rsidR="00A755EB" w:rsidRPr="00A81DCD" w:rsidRDefault="00A755EB" w:rsidP="002B11B6">
            <w:pPr>
              <w:pStyle w:val="Sinespaciado"/>
              <w:numPr>
                <w:ilvl w:val="0"/>
                <w:numId w:val="155"/>
              </w:numPr>
              <w:jc w:val="both"/>
              <w:rPr>
                <w:rFonts w:asciiTheme="minorHAnsi" w:hAnsiTheme="minorHAnsi" w:cstheme="minorHAnsi"/>
                <w:b/>
              </w:rPr>
            </w:pPr>
            <w:r w:rsidRPr="00A81DCD">
              <w:rPr>
                <w:rFonts w:asciiTheme="minorHAnsi" w:hAnsiTheme="minorHAnsi" w:cstheme="minorHAnsi"/>
                <w:b/>
              </w:rPr>
              <w:t>MONEDA</w:t>
            </w:r>
          </w:p>
        </w:tc>
        <w:tc>
          <w:tcPr>
            <w:tcW w:w="7229"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743EC0">
        <w:trPr>
          <w:trHeight w:val="1550"/>
        </w:trPr>
        <w:tc>
          <w:tcPr>
            <w:tcW w:w="2689" w:type="dxa"/>
          </w:tcPr>
          <w:p w14:paraId="2BCAE6B4" w14:textId="426E8E49" w:rsidR="00A755EB" w:rsidRPr="00A81DCD" w:rsidRDefault="00A755EB" w:rsidP="002B11B6">
            <w:pPr>
              <w:pStyle w:val="Sinespaciado"/>
              <w:numPr>
                <w:ilvl w:val="0"/>
                <w:numId w:val="155"/>
              </w:numPr>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7229"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743EC0">
        <w:trPr>
          <w:trHeight w:val="842"/>
        </w:trPr>
        <w:tc>
          <w:tcPr>
            <w:tcW w:w="2689" w:type="dxa"/>
          </w:tcPr>
          <w:p w14:paraId="37E34517" w14:textId="06E78567" w:rsidR="00A755EB" w:rsidRPr="002469EB" w:rsidRDefault="00A755EB" w:rsidP="002B11B6">
            <w:pPr>
              <w:pStyle w:val="Sinespaciado"/>
              <w:numPr>
                <w:ilvl w:val="0"/>
                <w:numId w:val="155"/>
              </w:numPr>
              <w:jc w:val="both"/>
              <w:rPr>
                <w:rFonts w:asciiTheme="minorHAnsi" w:hAnsiTheme="minorHAnsi" w:cstheme="minorHAnsi"/>
                <w:b/>
              </w:rPr>
            </w:pPr>
            <w:r w:rsidRPr="00A81DCD">
              <w:rPr>
                <w:rFonts w:asciiTheme="minorHAnsi" w:hAnsiTheme="minorHAnsi" w:cstheme="minorHAnsi"/>
                <w:b/>
              </w:rPr>
              <w:t>NOTIFICACIÓN</w:t>
            </w:r>
          </w:p>
        </w:tc>
        <w:tc>
          <w:tcPr>
            <w:tcW w:w="7229"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743EC0">
        <w:tc>
          <w:tcPr>
            <w:tcW w:w="2689" w:type="dxa"/>
          </w:tcPr>
          <w:p w14:paraId="3F94CACF" w14:textId="3968C2B2" w:rsidR="00A755EB" w:rsidRPr="00A81DCD" w:rsidRDefault="00A755EB" w:rsidP="002B11B6">
            <w:pPr>
              <w:pStyle w:val="Sinespaciado"/>
              <w:numPr>
                <w:ilvl w:val="0"/>
                <w:numId w:val="155"/>
              </w:numPr>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7229"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743EC0">
        <w:trPr>
          <w:trHeight w:val="693"/>
        </w:trPr>
        <w:tc>
          <w:tcPr>
            <w:tcW w:w="2689" w:type="dxa"/>
          </w:tcPr>
          <w:p w14:paraId="51A2F97A" w14:textId="1464008C" w:rsidR="00A755EB" w:rsidRPr="00A81DCD" w:rsidRDefault="00A755EB" w:rsidP="00577920">
            <w:pPr>
              <w:pStyle w:val="Sinespaciado"/>
              <w:numPr>
                <w:ilvl w:val="0"/>
                <w:numId w:val="155"/>
              </w:numPr>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7229"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743EC0">
        <w:trPr>
          <w:trHeight w:val="1541"/>
        </w:trPr>
        <w:tc>
          <w:tcPr>
            <w:tcW w:w="2689" w:type="dxa"/>
          </w:tcPr>
          <w:p w14:paraId="68D62B0C" w14:textId="0DE01DC4" w:rsidR="00A755EB" w:rsidRPr="00A81DCD" w:rsidRDefault="00A755EB" w:rsidP="00577920">
            <w:pPr>
              <w:pStyle w:val="Sinespaciado"/>
              <w:numPr>
                <w:ilvl w:val="0"/>
                <w:numId w:val="155"/>
              </w:numPr>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7229"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75F67917" w14:textId="77777777" w:rsidR="00CD52FE" w:rsidRPr="00A81DCD" w:rsidRDefault="00CD52FE">
      <w:pPr>
        <w:rPr>
          <w:rFonts w:asciiTheme="minorHAnsi" w:hAnsiTheme="minorHAnsi"/>
        </w:rPr>
      </w:pPr>
    </w:p>
    <w:tbl>
      <w:tblPr>
        <w:tblStyle w:val="Tablaconcuadrcula"/>
        <w:tblW w:w="9923" w:type="dxa"/>
        <w:tblInd w:w="-5" w:type="dxa"/>
        <w:tblLook w:val="04A0" w:firstRow="1" w:lastRow="0" w:firstColumn="1" w:lastColumn="0" w:noHBand="0" w:noVBand="1"/>
      </w:tblPr>
      <w:tblGrid>
        <w:gridCol w:w="2694"/>
        <w:gridCol w:w="7229"/>
      </w:tblGrid>
      <w:tr w:rsidR="009C528A" w:rsidRPr="00A81DCD" w14:paraId="1B51356E" w14:textId="77777777" w:rsidTr="00743EC0">
        <w:trPr>
          <w:trHeight w:val="469"/>
        </w:trPr>
        <w:tc>
          <w:tcPr>
            <w:tcW w:w="9923"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743EC0">
        <w:tc>
          <w:tcPr>
            <w:tcW w:w="2694" w:type="dxa"/>
          </w:tcPr>
          <w:p w14:paraId="157B7ED3" w14:textId="033B470E" w:rsidR="009C528A" w:rsidRPr="00A81DCD" w:rsidRDefault="009C528A" w:rsidP="00577920">
            <w:pPr>
              <w:pStyle w:val="Sinespaciado"/>
              <w:numPr>
                <w:ilvl w:val="0"/>
                <w:numId w:val="155"/>
              </w:numPr>
              <w:jc w:val="both"/>
              <w:rPr>
                <w:rFonts w:asciiTheme="minorHAnsi" w:hAnsiTheme="minorHAnsi" w:cstheme="minorHAnsi"/>
                <w:b/>
              </w:rPr>
            </w:pPr>
            <w:r w:rsidRPr="00A81DCD">
              <w:rPr>
                <w:rFonts w:asciiTheme="minorHAnsi" w:hAnsiTheme="minorHAnsi" w:cstheme="minorHAnsi"/>
                <w:b/>
              </w:rPr>
              <w:t>PREPARACIÓN DE OFERTA</w:t>
            </w:r>
          </w:p>
        </w:tc>
        <w:tc>
          <w:tcPr>
            <w:tcW w:w="7229"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5E57E7">
              <w:rPr>
                <w:rFonts w:asciiTheme="minorHAnsi" w:hAnsiTheme="minorHAnsi" w:cs="Arial"/>
                <w:b/>
                <w:bCs/>
              </w:rPr>
              <w:t xml:space="preserve">Formulario </w:t>
            </w:r>
            <w:r w:rsidR="00E040FF" w:rsidRPr="005E57E7">
              <w:rPr>
                <w:rFonts w:asciiTheme="minorHAnsi" w:hAnsiTheme="minorHAnsi" w:cs="Arial"/>
                <w:b/>
                <w:bCs/>
              </w:rPr>
              <w:t>N°</w:t>
            </w:r>
            <w:r w:rsidRPr="005E57E7">
              <w:rPr>
                <w:rFonts w:asciiTheme="minorHAnsi" w:hAnsiTheme="minorHAnsi" w:cs="Arial"/>
                <w:b/>
                <w:bCs/>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5E57E7">
              <w:rPr>
                <w:rFonts w:asciiTheme="minorHAnsi" w:hAnsiTheme="minorHAnsi" w:cs="Arial"/>
                <w:b/>
                <w:bCs/>
              </w:rPr>
              <w:t xml:space="preserve">Formulario </w:t>
            </w:r>
            <w:r w:rsidR="00E040FF" w:rsidRPr="005E57E7">
              <w:rPr>
                <w:rFonts w:asciiTheme="minorHAnsi" w:hAnsiTheme="minorHAnsi" w:cs="Arial"/>
                <w:b/>
                <w:bCs/>
              </w:rPr>
              <w:t>N°</w:t>
            </w:r>
            <w:r w:rsidRPr="005E57E7">
              <w:rPr>
                <w:rFonts w:asciiTheme="minorHAnsi" w:hAnsiTheme="minorHAnsi" w:cs="Arial"/>
                <w:b/>
                <w:bCs/>
              </w:rPr>
              <w:t>2, en</w:t>
            </w:r>
            <w:r w:rsidRPr="00A81DCD">
              <w:rPr>
                <w:rFonts w:asciiTheme="minorHAnsi" w:hAnsiTheme="minorHAnsi" w:cs="Arial"/>
              </w:rPr>
              <w:t xml:space="preserve">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7FCAE2A" w:rsidR="006C4C32" w:rsidRDefault="006C4C32" w:rsidP="00ED16B4">
            <w:pPr>
              <w:pStyle w:val="Sinespaciado"/>
              <w:numPr>
                <w:ilvl w:val="0"/>
                <w:numId w:val="14"/>
              </w:numPr>
              <w:suppressAutoHyphens/>
              <w:spacing w:after="120"/>
              <w:jc w:val="both"/>
              <w:rPr>
                <w:rFonts w:asciiTheme="minorHAnsi" w:hAnsiTheme="minorHAnsi" w:cs="Arial"/>
                <w:b/>
              </w:rPr>
            </w:pPr>
            <w:r w:rsidRPr="005E57E7">
              <w:rPr>
                <w:rFonts w:asciiTheme="minorHAnsi" w:hAnsiTheme="minorHAnsi" w:cs="Arial"/>
                <w:b/>
                <w:bCs/>
                <w:shd w:val="clear" w:color="auto" w:fill="FFFFFF" w:themeFill="background1"/>
              </w:rPr>
              <w:t>Formulario</w:t>
            </w:r>
            <w:r w:rsidRPr="00813542">
              <w:rPr>
                <w:rFonts w:asciiTheme="minorHAnsi" w:hAnsiTheme="minorHAnsi" w:cs="Arial"/>
                <w:shd w:val="clear" w:color="auto" w:fill="FFFFFF" w:themeFill="background1"/>
              </w:rPr>
              <w:t xml:space="preserve">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3113FD43" w14:textId="550D07B8"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DOCUMENTOS DE LA PROPUESTA ECONÓMICA PARA ADJUDICACIÓN</w:t>
            </w:r>
          </w:p>
          <w:p w14:paraId="66E7CFE0" w14:textId="219B3817"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w:t>
            </w:r>
            <w:r w:rsidRPr="005E57E7">
              <w:rPr>
                <w:rFonts w:asciiTheme="minorHAnsi" w:hAnsiTheme="minorHAnsi" w:cs="Arial"/>
                <w:b/>
                <w:bCs/>
              </w:rPr>
              <w:t>Formulario</w:t>
            </w:r>
            <w:r w:rsidRPr="00813542">
              <w:rPr>
                <w:rFonts w:asciiTheme="minorHAnsi" w:hAnsiTheme="minorHAnsi" w:cs="Arial"/>
              </w:rPr>
              <w:t xml:space="preserve"> </w:t>
            </w:r>
            <w:r w:rsidRPr="00DB620C">
              <w:rPr>
                <w:rFonts w:asciiTheme="minorHAnsi" w:hAnsiTheme="minorHAnsi" w:cs="Arial"/>
                <w:b/>
                <w:bCs/>
              </w:rPr>
              <w:t>N</w:t>
            </w:r>
            <w:r w:rsidR="00B54FA0" w:rsidRPr="00DB620C">
              <w:rPr>
                <w:rFonts w:asciiTheme="minorHAnsi" w:hAnsiTheme="minorHAnsi" w:cs="Arial"/>
                <w:b/>
                <w:bCs/>
              </w:rPr>
              <w:t>°</w:t>
            </w:r>
            <w:r w:rsidR="00DB620C" w:rsidRPr="00DB620C">
              <w:rPr>
                <w:rFonts w:asciiTheme="minorHAnsi" w:hAnsiTheme="minorHAnsi" w:cs="Arial"/>
                <w:b/>
                <w:bCs/>
              </w:rPr>
              <w:t>4</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743EC0">
        <w:tc>
          <w:tcPr>
            <w:tcW w:w="2694" w:type="dxa"/>
          </w:tcPr>
          <w:p w14:paraId="2BD737F3" w14:textId="4E27249C" w:rsidR="006C4C32" w:rsidRPr="00A81DCD" w:rsidRDefault="006C4C32" w:rsidP="00577920">
            <w:pPr>
              <w:pStyle w:val="Sinespaciado"/>
              <w:numPr>
                <w:ilvl w:val="0"/>
                <w:numId w:val="155"/>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7229"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743EC0">
        <w:tc>
          <w:tcPr>
            <w:tcW w:w="2694" w:type="dxa"/>
          </w:tcPr>
          <w:p w14:paraId="16FA14B9" w14:textId="712D8461" w:rsidR="00C94FB1" w:rsidRPr="00A81DCD" w:rsidRDefault="00C94FB1" w:rsidP="00577920">
            <w:pPr>
              <w:pStyle w:val="Sinespaciado"/>
              <w:numPr>
                <w:ilvl w:val="0"/>
                <w:numId w:val="155"/>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7229"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w:t>
            </w:r>
            <w:r w:rsidRPr="005E57E7">
              <w:rPr>
                <w:rFonts w:asciiTheme="minorHAnsi" w:hAnsiTheme="minorHAnsi" w:cstheme="minorHAnsi"/>
                <w:b/>
                <w:bCs/>
              </w:rPr>
              <w:t xml:space="preserve">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743EC0">
        <w:trPr>
          <w:trHeight w:val="10167"/>
        </w:trPr>
        <w:tc>
          <w:tcPr>
            <w:tcW w:w="2694" w:type="dxa"/>
          </w:tcPr>
          <w:p w14:paraId="09FC20D8" w14:textId="3F391836" w:rsidR="00C94FB1" w:rsidRPr="00A81DCD" w:rsidRDefault="00C94FB1" w:rsidP="00577920">
            <w:pPr>
              <w:pStyle w:val="Sinespaciado"/>
              <w:numPr>
                <w:ilvl w:val="0"/>
                <w:numId w:val="155"/>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7229" w:type="dxa"/>
          </w:tcPr>
          <w:p w14:paraId="5D8EE425" w14:textId="37F03E00"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5E57E7" w:rsidRDefault="005E57E7"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5E57E7" w:rsidRPr="00B55DD8" w:rsidRDefault="005E57E7"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29FF019E" w:rsidR="005E57E7" w:rsidRPr="00B55DD8" w:rsidRDefault="003F54C9" w:rsidP="00895D6B">
                                  <w:pPr>
                                    <w:ind w:left="180" w:right="180"/>
                                    <w:jc w:val="center"/>
                                    <w:rPr>
                                      <w:rFonts w:ascii="Arial Narrow" w:hAnsi="Arial Narrow" w:cs="Arial"/>
                                      <w:b/>
                                      <w:bCs/>
                                    </w:rPr>
                                  </w:pPr>
                                  <w:r>
                                    <w:rPr>
                                      <w:rFonts w:ascii="Arial Narrow" w:hAnsi="Arial Narrow" w:cs="Arial"/>
                                      <w:b/>
                                      <w:bCs/>
                                    </w:rPr>
                                    <w:t>OFICINA NACIONAL</w:t>
                                  </w:r>
                                </w:p>
                                <w:p w14:paraId="6AE7CB91" w14:textId="77777777" w:rsidR="003F54C9" w:rsidRDefault="005E57E7" w:rsidP="00895D6B">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F54C9" w:rsidRPr="00270C08">
                                    <w:rPr>
                                      <w:rFonts w:asciiTheme="minorHAnsi" w:hAnsiTheme="minorHAnsi" w:cstheme="minorHAnsi"/>
                                      <w:bCs/>
                                    </w:rPr>
                                    <w:t>Calle Federico Zuazo Esq. Reyes Ortiz Edificio Gundlach (Anexo) P1 Recepción</w:t>
                                  </w:r>
                                </w:p>
                                <w:p w14:paraId="1071D29A" w14:textId="1832AB71" w:rsidR="005E57E7" w:rsidRPr="00B55DD8" w:rsidRDefault="005E57E7"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5E57E7" w:rsidRPr="00B55DD8" w:rsidRDefault="005E57E7"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75B23320" w:rsidR="005E57E7" w:rsidRDefault="005E57E7"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3F54C9">
                                    <w:rPr>
                                      <w:rFonts w:ascii="Arial Narrow" w:hAnsi="Arial Narrow" w:cs="Arial"/>
                                      <w:b/>
                                      <w:bCs/>
                                      <w:lang w:val="pt-BR"/>
                                    </w:rPr>
                                    <w:t>ON</w:t>
                                  </w:r>
                                  <w:r>
                                    <w:rPr>
                                      <w:rFonts w:ascii="Arial Narrow" w:hAnsi="Arial Narrow" w:cs="Arial"/>
                                      <w:b/>
                                      <w:bCs/>
                                      <w:lang w:val="pt-BR"/>
                                    </w:rPr>
                                    <w:t>-CMA-00</w:t>
                                  </w:r>
                                  <w:r w:rsidR="003F54C9">
                                    <w:rPr>
                                      <w:rFonts w:ascii="Arial Narrow" w:hAnsi="Arial Narrow" w:cs="Arial"/>
                                      <w:b/>
                                      <w:bCs/>
                                      <w:lang w:val="pt-BR"/>
                                    </w:rPr>
                                    <w:t>1</w:t>
                                  </w:r>
                                  <w:r>
                                    <w:rPr>
                                      <w:rFonts w:ascii="Arial Narrow" w:hAnsi="Arial Narrow" w:cs="Arial"/>
                                      <w:b/>
                                      <w:bCs/>
                                      <w:lang w:val="pt-BR"/>
                                    </w:rPr>
                                    <w:t>/2022</w:t>
                                  </w:r>
                                </w:p>
                                <w:p w14:paraId="5E6F0A06" w14:textId="2B78F648" w:rsidR="005E57E7" w:rsidRPr="00B55DD8" w:rsidRDefault="005E57E7" w:rsidP="00BD71FE">
                                  <w:pPr>
                                    <w:ind w:left="180" w:right="180"/>
                                    <w:jc w:val="center"/>
                                    <w:rPr>
                                      <w:rFonts w:ascii="Arial Narrow" w:hAnsi="Arial Narrow" w:cs="Arial"/>
                                      <w:b/>
                                      <w:bCs/>
                                      <w:lang w:val="pt-BR"/>
                                    </w:rPr>
                                  </w:pPr>
                                  <w:r w:rsidRPr="00104E26">
                                    <w:rPr>
                                      <w:rFonts w:ascii="Arial Narrow" w:hAnsi="Arial Narrow" w:cs="Arial"/>
                                      <w:b/>
                                      <w:bCs/>
                                      <w:lang w:val="pt-BR"/>
                                    </w:rPr>
                                    <w:t>“</w:t>
                                  </w:r>
                                  <w:r w:rsidR="00F87196">
                                    <w:rPr>
                                      <w:rFonts w:ascii="Arial Narrow" w:hAnsi="Arial Narrow" w:cs="Arial"/>
                                      <w:b/>
                                      <w:bCs/>
                                      <w:lang w:val="pt-BR"/>
                                    </w:rPr>
                                    <w:t>S</w:t>
                                  </w:r>
                                  <w:r w:rsidR="003F54C9" w:rsidRPr="003F54C9">
                                    <w:rPr>
                                      <w:rFonts w:ascii="Arial Narrow" w:hAnsi="Arial Narrow" w:cs="Arial"/>
                                      <w:b/>
                                      <w:bCs/>
                                      <w:lang w:val="pt-BR"/>
                                    </w:rPr>
                                    <w:t>ERVICIO DE MANTENIMIENTO PREVENTIVO CORRECTIVO DE INMUEBLES</w:t>
                                  </w:r>
                                  <w:r w:rsidRPr="00104E26">
                                    <w:rPr>
                                      <w:rFonts w:ascii="Arial Narrow" w:hAnsi="Arial Narrow" w:cs="Arial"/>
                                      <w:b/>
                                      <w:bCs/>
                                      <w:lang w:val="pt-BR"/>
                                    </w:rPr>
                                    <w:t>”</w:t>
                                  </w:r>
                                </w:p>
                                <w:p w14:paraId="64E06E88" w14:textId="77777777" w:rsidR="005E57E7" w:rsidRPr="00B55DD8" w:rsidRDefault="005E57E7"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5E57E7" w:rsidRPr="00B55DD8" w:rsidRDefault="005E57E7" w:rsidP="00BD71FE">
                                  <w:pPr>
                                    <w:ind w:left="180" w:right="180"/>
                                    <w:jc w:val="center"/>
                                    <w:rPr>
                                      <w:rFonts w:ascii="Arial Narrow" w:hAnsi="Arial Narrow" w:cs="Arial"/>
                                      <w:b/>
                                      <w:bCs/>
                                      <w:lang w:val="pt-BR"/>
                                    </w:rPr>
                                  </w:pPr>
                                </w:p>
                                <w:p w14:paraId="5D09478A" w14:textId="44C61CFB" w:rsidR="005E57E7" w:rsidRPr="00B55DD8" w:rsidRDefault="005E57E7"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25</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Mayo </w:t>
                                  </w:r>
                                  <w:r w:rsidRPr="00B55DD8">
                                    <w:rPr>
                                      <w:rFonts w:ascii="Arial Narrow" w:hAnsi="Arial Narrow" w:cs="Arial"/>
                                      <w:b/>
                                    </w:rPr>
                                    <w:t>de 202</w:t>
                                  </w:r>
                                  <w:r>
                                    <w:rPr>
                                      <w:rFonts w:ascii="Arial Narrow" w:hAnsi="Arial Narrow" w:cs="Arial"/>
                                      <w:b/>
                                    </w:rPr>
                                    <w:t>2</w:t>
                                  </w:r>
                                </w:p>
                                <w:p w14:paraId="4E5D19EC" w14:textId="77777777" w:rsidR="005E57E7" w:rsidRPr="00B55DD8" w:rsidRDefault="005E57E7" w:rsidP="00895D6B">
                                  <w:pPr>
                                    <w:ind w:left="180" w:right="180"/>
                                    <w:jc w:val="center"/>
                                    <w:rPr>
                                      <w:rFonts w:ascii="Arial Narrow" w:hAnsi="Arial Narrow" w:cs="Arial"/>
                                      <w:b/>
                                      <w:bCs/>
                                      <w:lang w:val="pt-BR"/>
                                    </w:rPr>
                                  </w:pPr>
                                </w:p>
                                <w:p w14:paraId="64B84B86" w14:textId="77777777" w:rsidR="005E57E7" w:rsidRPr="00B55DD8" w:rsidRDefault="005E57E7"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5E57E7" w:rsidRDefault="005E57E7"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" fillcolor="white [3201]" strokecolor="#5b9bd5 [3204]" strokeweight="1.5pt">
                      <v:textbox>
                        <w:txbxContent>
                          <w:p w14:paraId="0C62A0B1" w14:textId="77777777" w:rsidR="005E57E7" w:rsidRDefault="005E57E7"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5E57E7" w:rsidRPr="00B55DD8" w:rsidRDefault="005E57E7"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29FF019E" w:rsidR="005E57E7" w:rsidRPr="00B55DD8" w:rsidRDefault="003F54C9" w:rsidP="00895D6B">
                            <w:pPr>
                              <w:ind w:left="180" w:right="180"/>
                              <w:jc w:val="center"/>
                              <w:rPr>
                                <w:rFonts w:ascii="Arial Narrow" w:hAnsi="Arial Narrow" w:cs="Arial"/>
                                <w:b/>
                                <w:bCs/>
                              </w:rPr>
                            </w:pPr>
                            <w:r>
                              <w:rPr>
                                <w:rFonts w:ascii="Arial Narrow" w:hAnsi="Arial Narrow" w:cs="Arial"/>
                                <w:b/>
                                <w:bCs/>
                              </w:rPr>
                              <w:t>OFICINA NACIONAL</w:t>
                            </w:r>
                          </w:p>
                          <w:p w14:paraId="6AE7CB91" w14:textId="77777777" w:rsidR="003F54C9" w:rsidRDefault="005E57E7" w:rsidP="00895D6B">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F54C9" w:rsidRPr="00270C08">
                              <w:rPr>
                                <w:rFonts w:asciiTheme="minorHAnsi" w:hAnsiTheme="minorHAnsi" w:cstheme="minorHAnsi"/>
                                <w:bCs/>
                              </w:rPr>
                              <w:t>Calle Federico Zuazo Esq. Reyes Ortiz Edificio Gundlach (Anexo) P1 Recepción</w:t>
                            </w:r>
                          </w:p>
                          <w:p w14:paraId="1071D29A" w14:textId="1832AB71" w:rsidR="005E57E7" w:rsidRPr="00B55DD8" w:rsidRDefault="005E57E7"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5E57E7" w:rsidRPr="00B55DD8" w:rsidRDefault="005E57E7"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75B23320" w:rsidR="005E57E7" w:rsidRDefault="005E57E7"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3F54C9">
                              <w:rPr>
                                <w:rFonts w:ascii="Arial Narrow" w:hAnsi="Arial Narrow" w:cs="Arial"/>
                                <w:b/>
                                <w:bCs/>
                                <w:lang w:val="pt-BR"/>
                              </w:rPr>
                              <w:t>ON</w:t>
                            </w:r>
                            <w:r>
                              <w:rPr>
                                <w:rFonts w:ascii="Arial Narrow" w:hAnsi="Arial Narrow" w:cs="Arial"/>
                                <w:b/>
                                <w:bCs/>
                                <w:lang w:val="pt-BR"/>
                              </w:rPr>
                              <w:t>-CMA-00</w:t>
                            </w:r>
                            <w:r w:rsidR="003F54C9">
                              <w:rPr>
                                <w:rFonts w:ascii="Arial Narrow" w:hAnsi="Arial Narrow" w:cs="Arial"/>
                                <w:b/>
                                <w:bCs/>
                                <w:lang w:val="pt-BR"/>
                              </w:rPr>
                              <w:t>1</w:t>
                            </w:r>
                            <w:r>
                              <w:rPr>
                                <w:rFonts w:ascii="Arial Narrow" w:hAnsi="Arial Narrow" w:cs="Arial"/>
                                <w:b/>
                                <w:bCs/>
                                <w:lang w:val="pt-BR"/>
                              </w:rPr>
                              <w:t>/2022</w:t>
                            </w:r>
                          </w:p>
                          <w:p w14:paraId="5E6F0A06" w14:textId="2B78F648" w:rsidR="005E57E7" w:rsidRPr="00B55DD8" w:rsidRDefault="005E57E7" w:rsidP="00BD71FE">
                            <w:pPr>
                              <w:ind w:left="180" w:right="180"/>
                              <w:jc w:val="center"/>
                              <w:rPr>
                                <w:rFonts w:ascii="Arial Narrow" w:hAnsi="Arial Narrow" w:cs="Arial"/>
                                <w:b/>
                                <w:bCs/>
                                <w:lang w:val="pt-BR"/>
                              </w:rPr>
                            </w:pPr>
                            <w:r w:rsidRPr="00104E26">
                              <w:rPr>
                                <w:rFonts w:ascii="Arial Narrow" w:hAnsi="Arial Narrow" w:cs="Arial"/>
                                <w:b/>
                                <w:bCs/>
                                <w:lang w:val="pt-BR"/>
                              </w:rPr>
                              <w:t>“</w:t>
                            </w:r>
                            <w:r w:rsidR="00F87196">
                              <w:rPr>
                                <w:rFonts w:ascii="Arial Narrow" w:hAnsi="Arial Narrow" w:cs="Arial"/>
                                <w:b/>
                                <w:bCs/>
                                <w:lang w:val="pt-BR"/>
                              </w:rPr>
                              <w:t>S</w:t>
                            </w:r>
                            <w:r w:rsidR="003F54C9" w:rsidRPr="003F54C9">
                              <w:rPr>
                                <w:rFonts w:ascii="Arial Narrow" w:hAnsi="Arial Narrow" w:cs="Arial"/>
                                <w:b/>
                                <w:bCs/>
                                <w:lang w:val="pt-BR"/>
                              </w:rPr>
                              <w:t>ERVICIO DE MANTENIMIENTO PREVENTIVO CORRECTIVO DE INMUEBLES</w:t>
                            </w:r>
                            <w:r w:rsidRPr="00104E26">
                              <w:rPr>
                                <w:rFonts w:ascii="Arial Narrow" w:hAnsi="Arial Narrow" w:cs="Arial"/>
                                <w:b/>
                                <w:bCs/>
                                <w:lang w:val="pt-BR"/>
                              </w:rPr>
                              <w:t>”</w:t>
                            </w:r>
                          </w:p>
                          <w:p w14:paraId="64E06E88" w14:textId="77777777" w:rsidR="005E57E7" w:rsidRPr="00B55DD8" w:rsidRDefault="005E57E7"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5E57E7" w:rsidRPr="00B55DD8" w:rsidRDefault="005E57E7" w:rsidP="00BD71FE">
                            <w:pPr>
                              <w:ind w:left="180" w:right="180"/>
                              <w:jc w:val="center"/>
                              <w:rPr>
                                <w:rFonts w:ascii="Arial Narrow" w:hAnsi="Arial Narrow" w:cs="Arial"/>
                                <w:b/>
                                <w:bCs/>
                                <w:lang w:val="pt-BR"/>
                              </w:rPr>
                            </w:pPr>
                          </w:p>
                          <w:p w14:paraId="5D09478A" w14:textId="44C61CFB" w:rsidR="005E57E7" w:rsidRPr="00B55DD8" w:rsidRDefault="005E57E7"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25</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Mayo </w:t>
                            </w:r>
                            <w:r w:rsidRPr="00B55DD8">
                              <w:rPr>
                                <w:rFonts w:ascii="Arial Narrow" w:hAnsi="Arial Narrow" w:cs="Arial"/>
                                <w:b/>
                              </w:rPr>
                              <w:t>de 202</w:t>
                            </w:r>
                            <w:r>
                              <w:rPr>
                                <w:rFonts w:ascii="Arial Narrow" w:hAnsi="Arial Narrow" w:cs="Arial"/>
                                <w:b/>
                              </w:rPr>
                              <w:t>2</w:t>
                            </w:r>
                          </w:p>
                          <w:p w14:paraId="4E5D19EC" w14:textId="77777777" w:rsidR="005E57E7" w:rsidRPr="00B55DD8" w:rsidRDefault="005E57E7" w:rsidP="00895D6B">
                            <w:pPr>
                              <w:ind w:left="180" w:right="180"/>
                              <w:jc w:val="center"/>
                              <w:rPr>
                                <w:rFonts w:ascii="Arial Narrow" w:hAnsi="Arial Narrow" w:cs="Arial"/>
                                <w:b/>
                                <w:bCs/>
                                <w:lang w:val="pt-BR"/>
                              </w:rPr>
                            </w:pPr>
                          </w:p>
                          <w:p w14:paraId="64B84B86" w14:textId="77777777" w:rsidR="005E57E7" w:rsidRPr="00B55DD8" w:rsidRDefault="005E57E7"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5E57E7" w:rsidRDefault="005E57E7"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685E328F" w:rsidR="00E53838" w:rsidRPr="00765F02" w:rsidRDefault="00E53838" w:rsidP="00302B61">
            <w:pPr>
              <w:ind w:left="29"/>
              <w:jc w:val="both"/>
              <w:rPr>
                <w:rFonts w:asciiTheme="minorHAnsi" w:hAnsiTheme="minorHAnsi" w:cs="Arial"/>
              </w:rPr>
            </w:pPr>
          </w:p>
        </w:tc>
      </w:tr>
      <w:tr w:rsidR="00C94FB1" w:rsidRPr="005E57E7" w14:paraId="48E75B09" w14:textId="77777777" w:rsidTr="00743EC0">
        <w:trPr>
          <w:trHeight w:val="487"/>
        </w:trPr>
        <w:tc>
          <w:tcPr>
            <w:tcW w:w="2694" w:type="dxa"/>
          </w:tcPr>
          <w:p w14:paraId="00B06088" w14:textId="49454E92" w:rsidR="00C94FB1" w:rsidRPr="00A81DCD" w:rsidRDefault="00C94FB1" w:rsidP="00577920">
            <w:pPr>
              <w:pStyle w:val="Sinespaciado"/>
              <w:numPr>
                <w:ilvl w:val="0"/>
                <w:numId w:val="155"/>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7229" w:type="dxa"/>
          </w:tcPr>
          <w:p w14:paraId="53015D07" w14:textId="77777777" w:rsidR="00FA70BB" w:rsidRPr="005E57E7" w:rsidRDefault="00FA70BB" w:rsidP="00FA70BB">
            <w:pPr>
              <w:spacing w:after="60"/>
              <w:jc w:val="both"/>
              <w:rPr>
                <w:rFonts w:asciiTheme="minorHAnsi" w:eastAsia="Calibri" w:hAnsiTheme="minorHAnsi" w:cs="Arial"/>
                <w:b/>
              </w:rPr>
            </w:pPr>
            <w:r w:rsidRPr="005E57E7">
              <w:rPr>
                <w:rFonts w:asciiTheme="minorHAnsi" w:hAnsiTheme="minorHAnsi" w:cs="Arial"/>
              </w:rPr>
              <w:t>T</w:t>
            </w:r>
            <w:r w:rsidRPr="005E57E7">
              <w:rPr>
                <w:rFonts w:asciiTheme="minorHAnsi" w:eastAsia="Calibri" w:hAnsiTheme="minorHAnsi" w:cs="Arial"/>
              </w:rPr>
              <w:t xml:space="preserve">oda propuesta que llegue y pretenda ser entregada después de la hora límite fijada para la recepción de propuestas, </w:t>
            </w:r>
            <w:r w:rsidRPr="005E57E7">
              <w:rPr>
                <w:rFonts w:asciiTheme="minorHAnsi" w:eastAsia="Calibri" w:hAnsiTheme="minorHAnsi" w:cs="Arial"/>
                <w:bCs/>
                <w:u w:val="single"/>
              </w:rPr>
              <w:t>NO</w:t>
            </w:r>
            <w:r w:rsidRPr="005E57E7">
              <w:rPr>
                <w:rFonts w:asciiTheme="minorHAnsi" w:eastAsia="Calibri" w:hAnsiTheme="minorHAnsi" w:cs="Arial"/>
              </w:rPr>
              <w:t xml:space="preserve"> será recibida,</w:t>
            </w:r>
            <w:r w:rsidRPr="005E57E7">
              <w:rPr>
                <w:rFonts w:asciiTheme="minorHAnsi" w:eastAsia="Calibri" w:hAnsiTheme="minorHAnsi" w:cs="Arial"/>
                <w:color w:val="0000FF"/>
              </w:rPr>
              <w:t xml:space="preserve"> </w:t>
            </w:r>
            <w:r w:rsidRPr="005E57E7">
              <w:rPr>
                <w:rFonts w:asciiTheme="minorHAnsi" w:eastAsia="Calibri" w:hAnsiTheme="minorHAnsi" w:cs="Arial"/>
              </w:rPr>
              <w:t>registrándose tal hecho en el mencionado libro o registro electrónico</w:t>
            </w:r>
            <w:r w:rsidRPr="005E57E7">
              <w:rPr>
                <w:rFonts w:asciiTheme="minorHAnsi" w:eastAsia="Calibri" w:hAnsiTheme="minorHAnsi" w:cs="Arial"/>
                <w:b/>
              </w:rPr>
              <w:t xml:space="preserve">. </w:t>
            </w:r>
          </w:p>
          <w:p w14:paraId="2D30EC56" w14:textId="5AD5B158" w:rsidR="00C94FB1" w:rsidRPr="005E57E7" w:rsidRDefault="00C94FB1" w:rsidP="00335A4C">
            <w:pPr>
              <w:tabs>
                <w:tab w:val="left" w:pos="1276"/>
              </w:tabs>
              <w:jc w:val="both"/>
              <w:outlineLvl w:val="0"/>
              <w:rPr>
                <w:rFonts w:asciiTheme="minorHAnsi" w:hAnsiTheme="minorHAnsi" w:cstheme="minorHAnsi"/>
                <w:color w:val="000000"/>
                <w:highlight w:val="yellow"/>
              </w:rPr>
            </w:pPr>
          </w:p>
        </w:tc>
      </w:tr>
      <w:tr w:rsidR="00C94FB1" w:rsidRPr="00A81DCD" w14:paraId="37105FB4" w14:textId="77777777" w:rsidTr="00743EC0">
        <w:trPr>
          <w:trHeight w:val="852"/>
        </w:trPr>
        <w:tc>
          <w:tcPr>
            <w:tcW w:w="2694" w:type="dxa"/>
          </w:tcPr>
          <w:p w14:paraId="0E084810" w14:textId="446BA39E" w:rsidR="00C94FB1" w:rsidRPr="00A81DCD" w:rsidRDefault="00C94FB1" w:rsidP="00577920">
            <w:pPr>
              <w:pStyle w:val="Sinespaciado"/>
              <w:numPr>
                <w:ilvl w:val="0"/>
                <w:numId w:val="155"/>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7229"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743EC0">
        <w:trPr>
          <w:trHeight w:val="852"/>
        </w:trPr>
        <w:tc>
          <w:tcPr>
            <w:tcW w:w="2694" w:type="dxa"/>
          </w:tcPr>
          <w:p w14:paraId="07FF2D58" w14:textId="10BA282D" w:rsidR="00E075F6" w:rsidRPr="00A81DCD" w:rsidRDefault="00E075F6" w:rsidP="00577920">
            <w:pPr>
              <w:pStyle w:val="Sinespaciado"/>
              <w:numPr>
                <w:ilvl w:val="0"/>
                <w:numId w:val="155"/>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229"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743EC0">
        <w:trPr>
          <w:trHeight w:val="852"/>
        </w:trPr>
        <w:tc>
          <w:tcPr>
            <w:tcW w:w="2694" w:type="dxa"/>
          </w:tcPr>
          <w:p w14:paraId="7061185C" w14:textId="58AE89B6" w:rsidR="005E3FAF" w:rsidRPr="00A81DCD" w:rsidRDefault="005E3FAF" w:rsidP="00577920">
            <w:pPr>
              <w:pStyle w:val="Sinespaciado"/>
              <w:numPr>
                <w:ilvl w:val="0"/>
                <w:numId w:val="155"/>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29"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743EC0">
        <w:trPr>
          <w:trHeight w:val="852"/>
        </w:trPr>
        <w:tc>
          <w:tcPr>
            <w:tcW w:w="2694" w:type="dxa"/>
          </w:tcPr>
          <w:p w14:paraId="1AE63FB5" w14:textId="02D56B30" w:rsidR="009B2D30" w:rsidRPr="00A81DCD" w:rsidRDefault="009B2D30" w:rsidP="00577920">
            <w:pPr>
              <w:pStyle w:val="Sinespaciado"/>
              <w:numPr>
                <w:ilvl w:val="0"/>
                <w:numId w:val="155"/>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29"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689"/>
        <w:gridCol w:w="7229"/>
      </w:tblGrid>
      <w:tr w:rsidR="009C528A" w:rsidRPr="00A81DCD" w14:paraId="0746C4DA" w14:textId="77777777" w:rsidTr="008F2C63">
        <w:trPr>
          <w:trHeight w:val="522"/>
        </w:trPr>
        <w:tc>
          <w:tcPr>
            <w:tcW w:w="9918"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8F2C63">
        <w:trPr>
          <w:trHeight w:val="926"/>
        </w:trPr>
        <w:tc>
          <w:tcPr>
            <w:tcW w:w="2689" w:type="dxa"/>
            <w:vAlign w:val="center"/>
          </w:tcPr>
          <w:p w14:paraId="7674B33B" w14:textId="1372B629" w:rsidR="00ED2B87" w:rsidRPr="00A81DCD" w:rsidRDefault="00ED2B87" w:rsidP="00577920">
            <w:pPr>
              <w:pStyle w:val="Sinespaciado"/>
              <w:numPr>
                <w:ilvl w:val="0"/>
                <w:numId w:val="155"/>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229" w:type="dxa"/>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8F2C63">
        <w:trPr>
          <w:trHeight w:val="926"/>
        </w:trPr>
        <w:tc>
          <w:tcPr>
            <w:tcW w:w="2689" w:type="dxa"/>
          </w:tcPr>
          <w:p w14:paraId="30561A77" w14:textId="77777777" w:rsidR="00ED2B87" w:rsidRPr="00A81DCD" w:rsidRDefault="00ED2B87" w:rsidP="00577920">
            <w:pPr>
              <w:pStyle w:val="Sinespaciado"/>
              <w:numPr>
                <w:ilvl w:val="0"/>
                <w:numId w:val="155"/>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229" w:type="dxa"/>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8F2C63">
        <w:trPr>
          <w:trHeight w:val="744"/>
        </w:trPr>
        <w:tc>
          <w:tcPr>
            <w:tcW w:w="2689" w:type="dxa"/>
          </w:tcPr>
          <w:p w14:paraId="6F9DED8E" w14:textId="21441FCE" w:rsidR="00ED2B87" w:rsidRPr="00A81DCD" w:rsidRDefault="00ED2B87" w:rsidP="00577920">
            <w:pPr>
              <w:pStyle w:val="Sinespaciado"/>
              <w:numPr>
                <w:ilvl w:val="0"/>
                <w:numId w:val="155"/>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7229" w:type="dxa"/>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8F2C63">
        <w:trPr>
          <w:trHeight w:val="744"/>
        </w:trPr>
        <w:tc>
          <w:tcPr>
            <w:tcW w:w="2689" w:type="dxa"/>
          </w:tcPr>
          <w:p w14:paraId="1FA1DE27" w14:textId="7D901518" w:rsidR="00ED2B87" w:rsidRPr="00A81DCD" w:rsidRDefault="00ED2B87" w:rsidP="00577920">
            <w:pPr>
              <w:pStyle w:val="Sinespaciado"/>
              <w:numPr>
                <w:ilvl w:val="0"/>
                <w:numId w:val="155"/>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229" w:type="dxa"/>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743EC0">
        <w:trPr>
          <w:trHeight w:val="545"/>
        </w:trPr>
        <w:tc>
          <w:tcPr>
            <w:tcW w:w="2689" w:type="dxa"/>
          </w:tcPr>
          <w:p w14:paraId="3A38E854" w14:textId="4FA85C63" w:rsidR="00CC3F77" w:rsidRPr="00A81DCD" w:rsidRDefault="00CC3F77" w:rsidP="00577920">
            <w:pPr>
              <w:pStyle w:val="Sinespaciado"/>
              <w:numPr>
                <w:ilvl w:val="0"/>
                <w:numId w:val="155"/>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229" w:type="dxa"/>
          </w:tcPr>
          <w:p w14:paraId="12BBFA47" w14:textId="00C67F34"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104E26">
            <w:pPr>
              <w:jc w:val="both"/>
              <w:rPr>
                <w:rFonts w:asciiTheme="minorHAnsi" w:hAnsiTheme="minorHAnsi" w:cs="Arial"/>
              </w:rPr>
            </w:pPr>
          </w:p>
        </w:tc>
      </w:tr>
      <w:tr w:rsidR="00CC3F77" w:rsidRPr="00A81DCD" w14:paraId="172807D8" w14:textId="77777777" w:rsidTr="00743EC0">
        <w:tc>
          <w:tcPr>
            <w:tcW w:w="2689" w:type="dxa"/>
          </w:tcPr>
          <w:p w14:paraId="4782930A" w14:textId="70E3E2C2" w:rsidR="00CC3F77" w:rsidRPr="00A81DCD" w:rsidRDefault="00B704FF" w:rsidP="00577920">
            <w:pPr>
              <w:pStyle w:val="Sinespaciado"/>
              <w:numPr>
                <w:ilvl w:val="0"/>
                <w:numId w:val="155"/>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229"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104E2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A46871">
        <w:trPr>
          <w:trHeight w:val="953"/>
        </w:trPr>
        <w:tc>
          <w:tcPr>
            <w:tcW w:w="9903" w:type="dxa"/>
          </w:tcPr>
          <w:tbl>
            <w:tblPr>
              <w:tblStyle w:val="Tablaconcuadrcula"/>
              <w:tblW w:w="0" w:type="auto"/>
              <w:tblLook w:val="04A0" w:firstRow="1" w:lastRow="0" w:firstColumn="1" w:lastColumn="0" w:noHBand="0" w:noVBand="1"/>
            </w:tblPr>
            <w:tblGrid>
              <w:gridCol w:w="9692"/>
            </w:tblGrid>
            <w:tr w:rsidR="00F87196" w14:paraId="683A2BFE" w14:textId="77777777" w:rsidTr="001B49F0">
              <w:tc>
                <w:tcPr>
                  <w:tcW w:w="9692" w:type="dxa"/>
                  <w:vAlign w:val="center"/>
                </w:tcPr>
                <w:p w14:paraId="2295CF30" w14:textId="3FD85820" w:rsidR="00F87196" w:rsidRDefault="00F87196" w:rsidP="00F87196">
                  <w:pPr>
                    <w:pStyle w:val="Sinespaciado"/>
                    <w:rPr>
                      <w:rFonts w:ascii="Calibri" w:hAnsi="Calibri" w:cs="Calibri"/>
                    </w:rPr>
                  </w:pPr>
                  <w:r w:rsidRPr="00060283">
                    <w:rPr>
                      <w:rFonts w:ascii="Arial" w:hAnsi="Arial" w:cs="Arial"/>
                      <w:b/>
                      <w:bCs/>
                      <w:sz w:val="18"/>
                      <w:szCs w:val="18"/>
                    </w:rPr>
                    <w:t xml:space="preserve">I. OBJETO DE LA CONTRATACIÓN </w:t>
                  </w:r>
                </w:p>
              </w:tc>
            </w:tr>
            <w:tr w:rsidR="00F87196" w14:paraId="6A65F04C" w14:textId="77777777" w:rsidTr="001B49F0">
              <w:tc>
                <w:tcPr>
                  <w:tcW w:w="9692" w:type="dxa"/>
                  <w:vAlign w:val="center"/>
                </w:tcPr>
                <w:p w14:paraId="69B98C27" w14:textId="77777777" w:rsidR="00F87196" w:rsidRPr="00060283" w:rsidRDefault="00F87196" w:rsidP="00F87196">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t xml:space="preserve">La Caja de Salud de la Banca Privada (CSBP) requiere efectuar mantenimiento preventivo y correctivo de inmuebles </w:t>
                  </w:r>
                </w:p>
                <w:p w14:paraId="0E42ADC8" w14:textId="77777777" w:rsidR="00F87196" w:rsidRPr="00060283" w:rsidRDefault="00F87196" w:rsidP="00F87196">
                  <w:pPr>
                    <w:autoSpaceDE w:val="0"/>
                    <w:autoSpaceDN w:val="0"/>
                    <w:adjustRightInd w:val="0"/>
                    <w:jc w:val="both"/>
                    <w:rPr>
                      <w:rFonts w:ascii="Arial" w:hAnsi="Arial" w:cs="Arial"/>
                      <w:sz w:val="18"/>
                      <w:szCs w:val="18"/>
                      <w:lang w:eastAsia="es-BO"/>
                    </w:rPr>
                  </w:pPr>
                </w:p>
                <w:p w14:paraId="1AB69B06" w14:textId="2F117D91" w:rsidR="00F87196" w:rsidRDefault="00F87196" w:rsidP="00F87196">
                  <w:pPr>
                    <w:pStyle w:val="Sinespaciado"/>
                    <w:rPr>
                      <w:rFonts w:ascii="Calibri" w:hAnsi="Calibri" w:cs="Calibri"/>
                    </w:rPr>
                  </w:pPr>
                  <w:r w:rsidRPr="00060283">
                    <w:rPr>
                      <w:rFonts w:ascii="Arial" w:hAnsi="Arial" w:cs="Arial"/>
                      <w:sz w:val="18"/>
                      <w:szCs w:val="18"/>
                      <w:lang w:eastAsia="es-BO"/>
                    </w:rPr>
                    <w:t>En este sentido se pretende la contratación de Empresas que permitan a la Caja de Salud de la Banca Privada efectuar la ejecución oportuna de los mantenimientos tanto preventivos como correctivos, que se requieran.</w:t>
                  </w:r>
                </w:p>
              </w:tc>
            </w:tr>
            <w:tr w:rsidR="00F87196" w14:paraId="6A0271A0" w14:textId="77777777" w:rsidTr="001B49F0">
              <w:tc>
                <w:tcPr>
                  <w:tcW w:w="9692" w:type="dxa"/>
                  <w:vAlign w:val="center"/>
                </w:tcPr>
                <w:p w14:paraId="63C07983" w14:textId="4D0AE816" w:rsidR="00F87196" w:rsidRDefault="00F87196" w:rsidP="00F87196">
                  <w:pPr>
                    <w:pStyle w:val="Sinespaciado"/>
                    <w:rPr>
                      <w:rFonts w:ascii="Calibri" w:hAnsi="Calibri" w:cs="Calibri"/>
                    </w:rPr>
                  </w:pPr>
                  <w:r w:rsidRPr="00060283">
                    <w:rPr>
                      <w:rFonts w:ascii="Arial" w:hAnsi="Arial" w:cs="Arial"/>
                      <w:b/>
                      <w:bCs/>
                      <w:sz w:val="18"/>
                      <w:szCs w:val="18"/>
                      <w:lang w:val="es-ES_tradnl"/>
                    </w:rPr>
                    <w:t>I</w:t>
                  </w:r>
                  <w:r w:rsidRPr="00060283">
                    <w:rPr>
                      <w:rFonts w:ascii="Arial" w:hAnsi="Arial" w:cs="Arial"/>
                      <w:b/>
                      <w:bCs/>
                      <w:sz w:val="18"/>
                      <w:szCs w:val="18"/>
                    </w:rPr>
                    <w:t xml:space="preserve">I. CARACTERÍSTICAS GENERALES </w:t>
                  </w:r>
                </w:p>
              </w:tc>
            </w:tr>
            <w:tr w:rsidR="00F87196" w14:paraId="4B38A77E" w14:textId="77777777" w:rsidTr="001B49F0">
              <w:tc>
                <w:tcPr>
                  <w:tcW w:w="9692" w:type="dxa"/>
                  <w:vAlign w:val="center"/>
                </w:tcPr>
                <w:p w14:paraId="7ACDFB8F" w14:textId="3676679D" w:rsidR="00F87196" w:rsidRDefault="00F87196" w:rsidP="00F87196">
                  <w:pPr>
                    <w:pStyle w:val="Sinespaciado"/>
                    <w:rPr>
                      <w:rFonts w:ascii="Calibri" w:hAnsi="Calibri" w:cs="Calibri"/>
                    </w:rPr>
                  </w:pPr>
                  <w:r w:rsidRPr="00060283">
                    <w:rPr>
                      <w:rFonts w:ascii="Arial" w:hAnsi="Arial" w:cs="Arial"/>
                      <w:b/>
                      <w:bCs/>
                      <w:sz w:val="18"/>
                      <w:szCs w:val="18"/>
                    </w:rPr>
                    <w:t>A. Descripción general del servicio</w:t>
                  </w:r>
                </w:p>
              </w:tc>
            </w:tr>
            <w:tr w:rsidR="00F87196" w14:paraId="265EB047" w14:textId="77777777" w:rsidTr="001B49F0">
              <w:tc>
                <w:tcPr>
                  <w:tcW w:w="9692" w:type="dxa"/>
                  <w:vAlign w:val="center"/>
                </w:tcPr>
                <w:p w14:paraId="7771C0C8" w14:textId="77777777" w:rsidR="00F87196" w:rsidRPr="00060283" w:rsidRDefault="00F87196" w:rsidP="00F87196">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t>El servicio de mantenimiento requerido por la CSBP consiste en realizar intervenciones preventivas y correctivas a toda la infraestructura con la que cuenta dicha institución, los 7 días de la semana.</w:t>
                  </w:r>
                </w:p>
                <w:p w14:paraId="61FDB52F" w14:textId="77777777" w:rsidR="00F87196" w:rsidRDefault="00F87196" w:rsidP="00F87196">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t>Las intervenciones de mantenimiento preventivo se ejecutarán según “</w:t>
                  </w:r>
                  <w:r w:rsidRPr="00060283">
                    <w:rPr>
                      <w:rFonts w:ascii="Arial" w:hAnsi="Arial" w:cs="Arial"/>
                      <w:b/>
                      <w:bCs/>
                      <w:sz w:val="18"/>
                      <w:szCs w:val="18"/>
                      <w:lang w:eastAsia="es-BO"/>
                    </w:rPr>
                    <w:t>Plan de Mantenimiento</w:t>
                  </w:r>
                  <w:r w:rsidRPr="00060283">
                    <w:rPr>
                      <w:rFonts w:ascii="Arial" w:hAnsi="Arial" w:cs="Arial"/>
                      <w:sz w:val="18"/>
                      <w:szCs w:val="18"/>
                      <w:lang w:eastAsia="es-BO"/>
                    </w:rPr>
                    <w:t xml:space="preserve">” y las de mantenimiento correctivo, cada vez que ocurra una eventualidad. </w:t>
                  </w:r>
                </w:p>
                <w:p w14:paraId="577E6111" w14:textId="77777777" w:rsidR="00F87196" w:rsidRDefault="00F87196" w:rsidP="00F87196">
                  <w:pPr>
                    <w:pStyle w:val="Sinespaciado"/>
                    <w:rPr>
                      <w:rFonts w:ascii="Calibri" w:hAnsi="Calibri" w:cs="Calibri"/>
                    </w:rPr>
                  </w:pPr>
                </w:p>
              </w:tc>
            </w:tr>
            <w:tr w:rsidR="00F87196" w14:paraId="4727B5A9" w14:textId="77777777" w:rsidTr="001B49F0">
              <w:tc>
                <w:tcPr>
                  <w:tcW w:w="9692" w:type="dxa"/>
                  <w:vAlign w:val="center"/>
                </w:tcPr>
                <w:p w14:paraId="5D1CC814" w14:textId="762BDF0D" w:rsidR="00F87196" w:rsidRPr="00060283" w:rsidRDefault="00F87196" w:rsidP="006133B0">
                  <w:pPr>
                    <w:pStyle w:val="Prrafodelista"/>
                    <w:numPr>
                      <w:ilvl w:val="0"/>
                      <w:numId w:val="43"/>
                    </w:numPr>
                    <w:jc w:val="both"/>
                    <w:rPr>
                      <w:rFonts w:ascii="Arial" w:hAnsi="Arial" w:cs="Arial"/>
                      <w:sz w:val="18"/>
                      <w:szCs w:val="18"/>
                    </w:rPr>
                  </w:pPr>
                  <w:r w:rsidRPr="00060283">
                    <w:rPr>
                      <w:rFonts w:ascii="Arial" w:hAnsi="Arial" w:cs="Arial"/>
                      <w:sz w:val="18"/>
                      <w:szCs w:val="18"/>
                    </w:rPr>
                    <w:t xml:space="preserve">El proponente debe aceptar los requerimientos técnicos por cada rubro e ítem plasmada en el </w:t>
                  </w:r>
                  <w:r w:rsidRPr="004B0B43">
                    <w:rPr>
                      <w:rFonts w:ascii="Arial" w:hAnsi="Arial" w:cs="Arial"/>
                      <w:b/>
                      <w:bCs/>
                      <w:sz w:val="18"/>
                      <w:szCs w:val="18"/>
                    </w:rPr>
                    <w:t>Anexo N°</w:t>
                  </w:r>
                  <w:r w:rsidR="004B0B43" w:rsidRPr="004B0B43">
                    <w:rPr>
                      <w:rFonts w:ascii="Arial" w:hAnsi="Arial" w:cs="Arial"/>
                      <w:b/>
                      <w:bCs/>
                      <w:sz w:val="18"/>
                      <w:szCs w:val="18"/>
                    </w:rPr>
                    <w:t>1</w:t>
                  </w:r>
                  <w:r w:rsidR="004B0B43">
                    <w:rPr>
                      <w:rFonts w:ascii="Arial" w:hAnsi="Arial" w:cs="Arial"/>
                      <w:b/>
                      <w:bCs/>
                      <w:sz w:val="18"/>
                      <w:szCs w:val="18"/>
                    </w:rPr>
                    <w:t xml:space="preserve"> Mantenimiento preventivo de infraestructura Oficina Nacional</w:t>
                  </w:r>
                  <w:r w:rsidR="00162A0D">
                    <w:rPr>
                      <w:rFonts w:ascii="Arial" w:hAnsi="Arial" w:cs="Arial"/>
                      <w:b/>
                      <w:bCs/>
                      <w:sz w:val="18"/>
                      <w:szCs w:val="18"/>
                    </w:rPr>
                    <w:t>,</w:t>
                  </w:r>
                  <w:r w:rsidRPr="00060283">
                    <w:rPr>
                      <w:rFonts w:ascii="Arial" w:hAnsi="Arial" w:cs="Arial"/>
                      <w:sz w:val="18"/>
                      <w:szCs w:val="18"/>
                    </w:rPr>
                    <w:t xml:space="preserve"> adjunto.</w:t>
                  </w:r>
                </w:p>
                <w:p w14:paraId="343498B5" w14:textId="6A0C4464" w:rsidR="00F87196" w:rsidRPr="00060283" w:rsidRDefault="00F87196" w:rsidP="006133B0">
                  <w:pPr>
                    <w:pStyle w:val="Prrafodelista"/>
                    <w:numPr>
                      <w:ilvl w:val="0"/>
                      <w:numId w:val="43"/>
                    </w:numPr>
                    <w:jc w:val="both"/>
                    <w:rPr>
                      <w:rFonts w:ascii="Arial" w:hAnsi="Arial" w:cs="Arial"/>
                      <w:sz w:val="18"/>
                      <w:szCs w:val="18"/>
                    </w:rPr>
                  </w:pPr>
                  <w:r w:rsidRPr="00060283">
                    <w:rPr>
                      <w:rFonts w:ascii="Arial" w:hAnsi="Arial" w:cs="Arial"/>
                      <w:sz w:val="18"/>
                      <w:szCs w:val="18"/>
                    </w:rPr>
                    <w:t xml:space="preserve">Se </w:t>
                  </w:r>
                  <w:r w:rsidR="00162A0D" w:rsidRPr="00060283">
                    <w:rPr>
                      <w:rFonts w:ascii="Arial" w:hAnsi="Arial" w:cs="Arial"/>
                      <w:sz w:val="18"/>
                      <w:szCs w:val="18"/>
                    </w:rPr>
                    <w:t>adjunta</w:t>
                  </w:r>
                  <w:r w:rsidR="00162A0D">
                    <w:rPr>
                      <w:rFonts w:ascii="Arial" w:hAnsi="Arial" w:cs="Arial"/>
                      <w:sz w:val="18"/>
                      <w:szCs w:val="18"/>
                    </w:rPr>
                    <w:t xml:space="preserve"> </w:t>
                  </w:r>
                  <w:r w:rsidR="00162A0D" w:rsidRPr="00162A0D">
                    <w:rPr>
                      <w:rFonts w:ascii="Arial" w:hAnsi="Arial" w:cs="Arial"/>
                      <w:b/>
                      <w:bCs/>
                      <w:sz w:val="18"/>
                      <w:szCs w:val="18"/>
                    </w:rPr>
                    <w:t>Anexo</w:t>
                  </w:r>
                  <w:r w:rsidR="00162A0D" w:rsidRPr="004B0B43">
                    <w:rPr>
                      <w:rFonts w:ascii="Arial" w:hAnsi="Arial" w:cs="Arial"/>
                      <w:b/>
                      <w:bCs/>
                      <w:sz w:val="18"/>
                      <w:szCs w:val="18"/>
                    </w:rPr>
                    <w:t xml:space="preserve"> N°1</w:t>
                  </w:r>
                  <w:r w:rsidR="00162A0D">
                    <w:rPr>
                      <w:rFonts w:ascii="Arial" w:hAnsi="Arial" w:cs="Arial"/>
                      <w:b/>
                      <w:bCs/>
                      <w:sz w:val="18"/>
                      <w:szCs w:val="18"/>
                    </w:rPr>
                    <w:t xml:space="preserve"> Mantenimiento preventivo de infraestructura Oficina Nacional</w:t>
                  </w:r>
                  <w:r w:rsidRPr="00060283">
                    <w:rPr>
                      <w:rFonts w:ascii="Arial" w:hAnsi="Arial" w:cs="Arial"/>
                      <w:sz w:val="18"/>
                      <w:szCs w:val="18"/>
                    </w:rPr>
                    <w:t xml:space="preserve"> que adopta la CSBP para sus servicios en sus diferentes rubros.</w:t>
                  </w:r>
                </w:p>
                <w:p w14:paraId="60D331BE" w14:textId="77777777" w:rsidR="00F87196" w:rsidRDefault="00F87196" w:rsidP="00F87196">
                  <w:pPr>
                    <w:autoSpaceDE w:val="0"/>
                    <w:autoSpaceDN w:val="0"/>
                    <w:adjustRightInd w:val="0"/>
                    <w:ind w:left="360"/>
                    <w:jc w:val="both"/>
                    <w:rPr>
                      <w:rFonts w:ascii="Arial" w:hAnsi="Arial" w:cs="Arial"/>
                      <w:b/>
                      <w:i/>
                      <w:sz w:val="18"/>
                      <w:szCs w:val="18"/>
                    </w:rPr>
                  </w:pPr>
                  <w:r w:rsidRPr="00115C8C">
                    <w:rPr>
                      <w:rFonts w:ascii="Arial" w:hAnsi="Arial" w:cs="Arial"/>
                      <w:b/>
                      <w:bCs/>
                      <w:i/>
                      <w:iCs/>
                      <w:sz w:val="18"/>
                      <w:szCs w:val="18"/>
                    </w:rPr>
                    <w:t>(adicionalmente calificable</w:t>
                  </w:r>
                  <w:r w:rsidRPr="00115C8C">
                    <w:rPr>
                      <w:rFonts w:ascii="Arial" w:hAnsi="Arial" w:cs="Arial"/>
                      <w:b/>
                      <w:i/>
                      <w:sz w:val="18"/>
                      <w:szCs w:val="18"/>
                    </w:rPr>
                    <w:t>)</w:t>
                  </w:r>
                </w:p>
                <w:p w14:paraId="199D6B3D" w14:textId="77777777" w:rsidR="00F87196" w:rsidRDefault="00F87196" w:rsidP="00F87196">
                  <w:pPr>
                    <w:pStyle w:val="Sinespaciado"/>
                    <w:rPr>
                      <w:rFonts w:ascii="Calibri" w:hAnsi="Calibri" w:cs="Calibri"/>
                    </w:rPr>
                  </w:pPr>
                </w:p>
              </w:tc>
            </w:tr>
            <w:tr w:rsidR="00F87196" w14:paraId="3FEC93FA" w14:textId="77777777" w:rsidTr="001B49F0">
              <w:tc>
                <w:tcPr>
                  <w:tcW w:w="9692" w:type="dxa"/>
                  <w:vAlign w:val="center"/>
                </w:tcPr>
                <w:p w14:paraId="1C388900" w14:textId="71F5A287" w:rsidR="00F87196" w:rsidRPr="00060283" w:rsidRDefault="00F87196" w:rsidP="006133B0">
                  <w:pPr>
                    <w:pStyle w:val="Piedepgina"/>
                    <w:numPr>
                      <w:ilvl w:val="0"/>
                      <w:numId w:val="136"/>
                    </w:numPr>
                    <w:jc w:val="both"/>
                    <w:rPr>
                      <w:rFonts w:ascii="Arial" w:hAnsi="Arial" w:cs="Arial"/>
                      <w:sz w:val="18"/>
                      <w:szCs w:val="18"/>
                    </w:rPr>
                  </w:pPr>
                  <w:r w:rsidRPr="00060283">
                    <w:rPr>
                      <w:rFonts w:ascii="Arial" w:hAnsi="Arial" w:cs="Arial"/>
                      <w:b/>
                      <w:bCs/>
                      <w:sz w:val="18"/>
                      <w:szCs w:val="18"/>
                    </w:rPr>
                    <w:t>B. Clasificación de los mantenimientos</w:t>
                  </w:r>
                </w:p>
              </w:tc>
            </w:tr>
            <w:tr w:rsidR="00F87196" w14:paraId="31B080CC" w14:textId="77777777" w:rsidTr="001B49F0">
              <w:tc>
                <w:tcPr>
                  <w:tcW w:w="9692" w:type="dxa"/>
                  <w:vAlign w:val="center"/>
                </w:tcPr>
                <w:p w14:paraId="5B49E07C" w14:textId="77777777" w:rsidR="00F87196" w:rsidRPr="00060283" w:rsidRDefault="00F87196" w:rsidP="00F87196">
                  <w:pPr>
                    <w:shd w:val="clear" w:color="auto" w:fill="FFFFFF"/>
                    <w:jc w:val="both"/>
                    <w:rPr>
                      <w:rFonts w:ascii="Arial" w:hAnsi="Arial" w:cs="Arial"/>
                      <w:sz w:val="18"/>
                      <w:szCs w:val="18"/>
                    </w:rPr>
                  </w:pPr>
                  <w:r w:rsidRPr="00060283">
                    <w:rPr>
                      <w:rFonts w:ascii="Arial" w:hAnsi="Arial" w:cs="Arial"/>
                      <w:sz w:val="18"/>
                      <w:szCs w:val="18"/>
                    </w:rPr>
                    <w:t>El proponente deberá presentar sus propuestas para todos los servicios de atención de los siguientes rubros e ítems.</w:t>
                  </w:r>
                </w:p>
                <w:p w14:paraId="3C35CEBD" w14:textId="77777777" w:rsidR="00F87196" w:rsidRPr="005F6000" w:rsidRDefault="00F87196" w:rsidP="006133B0">
                  <w:pPr>
                    <w:pStyle w:val="Prrafodelista"/>
                    <w:numPr>
                      <w:ilvl w:val="0"/>
                      <w:numId w:val="44"/>
                    </w:numPr>
                    <w:shd w:val="clear" w:color="auto" w:fill="FFFFFF"/>
                    <w:tabs>
                      <w:tab w:val="num" w:pos="1204"/>
                    </w:tabs>
                    <w:jc w:val="both"/>
                    <w:rPr>
                      <w:rFonts w:ascii="Arial" w:hAnsi="Arial" w:cs="Arial"/>
                      <w:b/>
                      <w:bCs/>
                      <w:sz w:val="18"/>
                      <w:szCs w:val="18"/>
                    </w:rPr>
                  </w:pPr>
                  <w:r w:rsidRPr="005F6000">
                    <w:rPr>
                      <w:rFonts w:ascii="Arial" w:hAnsi="Arial" w:cs="Arial"/>
                      <w:b/>
                      <w:bCs/>
                      <w:sz w:val="18"/>
                      <w:szCs w:val="18"/>
                    </w:rPr>
                    <w:t xml:space="preserve">TRABAJOS EN AREAS EXTERIORES </w:t>
                  </w:r>
                </w:p>
                <w:p w14:paraId="7748EC64" w14:textId="77777777" w:rsidR="00F87196" w:rsidRPr="005F6000" w:rsidRDefault="00F87196" w:rsidP="006133B0">
                  <w:pPr>
                    <w:pStyle w:val="Prrafodelista"/>
                    <w:numPr>
                      <w:ilvl w:val="0"/>
                      <w:numId w:val="44"/>
                    </w:numPr>
                    <w:jc w:val="both"/>
                    <w:rPr>
                      <w:rFonts w:ascii="Arial" w:hAnsi="Arial" w:cs="Arial"/>
                      <w:b/>
                      <w:bCs/>
                      <w:sz w:val="18"/>
                      <w:szCs w:val="18"/>
                    </w:rPr>
                  </w:pPr>
                  <w:r w:rsidRPr="005F6000">
                    <w:rPr>
                      <w:rFonts w:ascii="Arial" w:hAnsi="Arial" w:cs="Arial"/>
                      <w:b/>
                      <w:bCs/>
                      <w:sz w:val="18"/>
                      <w:szCs w:val="18"/>
                    </w:rPr>
                    <w:t>TRABAJOS EN LA ESTRUCTURA.</w:t>
                  </w:r>
                </w:p>
                <w:p w14:paraId="43A1C053" w14:textId="77777777" w:rsidR="00F87196" w:rsidRPr="00060283" w:rsidRDefault="00F87196" w:rsidP="006133B0">
                  <w:pPr>
                    <w:numPr>
                      <w:ilvl w:val="0"/>
                      <w:numId w:val="44"/>
                    </w:numPr>
                    <w:jc w:val="both"/>
                    <w:rPr>
                      <w:rFonts w:ascii="Arial" w:hAnsi="Arial" w:cs="Arial"/>
                      <w:b/>
                      <w:bCs/>
                      <w:sz w:val="18"/>
                      <w:szCs w:val="18"/>
                    </w:rPr>
                  </w:pPr>
                  <w:r w:rsidRPr="00060283">
                    <w:rPr>
                      <w:rFonts w:ascii="Arial" w:hAnsi="Arial" w:cs="Arial"/>
                      <w:b/>
                      <w:bCs/>
                      <w:sz w:val="18"/>
                      <w:szCs w:val="18"/>
                    </w:rPr>
                    <w:t xml:space="preserve">MANTENIMIENTO DE PINTURA </w:t>
                  </w:r>
                </w:p>
                <w:p w14:paraId="2F5BFDB4" w14:textId="77777777" w:rsidR="00F87196" w:rsidRPr="00060283" w:rsidRDefault="00F87196" w:rsidP="006133B0">
                  <w:pPr>
                    <w:numPr>
                      <w:ilvl w:val="0"/>
                      <w:numId w:val="44"/>
                    </w:numPr>
                    <w:jc w:val="both"/>
                    <w:rPr>
                      <w:rFonts w:ascii="Arial" w:hAnsi="Arial" w:cs="Arial"/>
                      <w:b/>
                      <w:bCs/>
                      <w:sz w:val="18"/>
                      <w:szCs w:val="18"/>
                    </w:rPr>
                  </w:pPr>
                  <w:r w:rsidRPr="00060283">
                    <w:rPr>
                      <w:rFonts w:ascii="Arial" w:hAnsi="Arial" w:cs="Arial"/>
                      <w:b/>
                      <w:bCs/>
                      <w:sz w:val="18"/>
                      <w:szCs w:val="18"/>
                    </w:rPr>
                    <w:t>MNTENIMIENTO ACABADOS INTERIORES</w:t>
                  </w:r>
                </w:p>
                <w:p w14:paraId="7720BC27" w14:textId="77777777" w:rsidR="00F87196" w:rsidRPr="00060283" w:rsidRDefault="00F87196" w:rsidP="006133B0">
                  <w:pPr>
                    <w:numPr>
                      <w:ilvl w:val="0"/>
                      <w:numId w:val="44"/>
                    </w:numPr>
                    <w:rPr>
                      <w:rFonts w:ascii="Arial" w:hAnsi="Arial" w:cs="Arial"/>
                      <w:b/>
                      <w:bCs/>
                      <w:sz w:val="18"/>
                      <w:szCs w:val="18"/>
                    </w:rPr>
                  </w:pPr>
                  <w:r w:rsidRPr="00060283">
                    <w:rPr>
                      <w:rFonts w:ascii="Arial" w:hAnsi="Arial" w:cs="Arial"/>
                      <w:b/>
                      <w:bCs/>
                      <w:sz w:val="18"/>
                      <w:szCs w:val="18"/>
                    </w:rPr>
                    <w:t>MANTENIMIENTO INSTALACIONES HIDROSANITARIOS</w:t>
                  </w:r>
                </w:p>
                <w:p w14:paraId="3DDF153C" w14:textId="77777777" w:rsidR="00F87196" w:rsidRPr="00060283" w:rsidRDefault="00F87196" w:rsidP="006133B0">
                  <w:pPr>
                    <w:numPr>
                      <w:ilvl w:val="0"/>
                      <w:numId w:val="44"/>
                    </w:numPr>
                    <w:jc w:val="both"/>
                    <w:rPr>
                      <w:rFonts w:ascii="Arial" w:hAnsi="Arial" w:cs="Arial"/>
                      <w:b/>
                      <w:bCs/>
                      <w:sz w:val="18"/>
                      <w:szCs w:val="18"/>
                    </w:rPr>
                  </w:pPr>
                  <w:r w:rsidRPr="00060283">
                    <w:rPr>
                      <w:rFonts w:ascii="Arial" w:hAnsi="Arial" w:cs="Arial"/>
                      <w:b/>
                      <w:bCs/>
                      <w:sz w:val="18"/>
                      <w:szCs w:val="18"/>
                    </w:rPr>
                    <w:t>MANTENIMIENTO DE SISTEMAS ELÉCTRICOS.</w:t>
                  </w:r>
                </w:p>
                <w:p w14:paraId="323E7C62" w14:textId="77777777" w:rsidR="00F87196" w:rsidRPr="00060283" w:rsidRDefault="00F87196" w:rsidP="006133B0">
                  <w:pPr>
                    <w:numPr>
                      <w:ilvl w:val="0"/>
                      <w:numId w:val="44"/>
                    </w:numPr>
                    <w:jc w:val="both"/>
                    <w:rPr>
                      <w:rFonts w:ascii="Arial" w:hAnsi="Arial" w:cs="Arial"/>
                      <w:b/>
                      <w:bCs/>
                      <w:sz w:val="18"/>
                      <w:szCs w:val="18"/>
                    </w:rPr>
                  </w:pPr>
                  <w:r w:rsidRPr="00060283">
                    <w:rPr>
                      <w:rFonts w:ascii="Arial" w:hAnsi="Arial" w:cs="Arial"/>
                      <w:b/>
                      <w:bCs/>
                      <w:sz w:val="18"/>
                      <w:szCs w:val="18"/>
                    </w:rPr>
                    <w:t>MANTENIMIENTO DE CARPINTERIA EN GRAL</w:t>
                  </w:r>
                </w:p>
                <w:p w14:paraId="2236906C" w14:textId="77777777" w:rsidR="00F87196" w:rsidRPr="00060283" w:rsidRDefault="00F87196" w:rsidP="006133B0">
                  <w:pPr>
                    <w:numPr>
                      <w:ilvl w:val="0"/>
                      <w:numId w:val="44"/>
                    </w:numPr>
                    <w:jc w:val="both"/>
                    <w:rPr>
                      <w:rFonts w:ascii="Arial" w:hAnsi="Arial" w:cs="Arial"/>
                      <w:b/>
                      <w:bCs/>
                      <w:sz w:val="18"/>
                      <w:szCs w:val="18"/>
                    </w:rPr>
                  </w:pPr>
                  <w:r w:rsidRPr="00060283">
                    <w:rPr>
                      <w:rFonts w:ascii="Arial" w:hAnsi="Arial" w:cs="Arial"/>
                      <w:b/>
                      <w:bCs/>
                      <w:sz w:val="18"/>
                      <w:szCs w:val="18"/>
                    </w:rPr>
                    <w:t>MANTENIMIENTO DE LA QUINCALLERIA</w:t>
                  </w:r>
                </w:p>
                <w:p w14:paraId="224F4A64" w14:textId="77777777" w:rsidR="00F87196" w:rsidRPr="00060283" w:rsidRDefault="00F87196" w:rsidP="006133B0">
                  <w:pPr>
                    <w:numPr>
                      <w:ilvl w:val="0"/>
                      <w:numId w:val="44"/>
                    </w:numPr>
                    <w:jc w:val="both"/>
                    <w:rPr>
                      <w:rFonts w:ascii="Arial" w:hAnsi="Arial" w:cs="Arial"/>
                      <w:b/>
                      <w:bCs/>
                      <w:sz w:val="18"/>
                      <w:szCs w:val="18"/>
                    </w:rPr>
                  </w:pPr>
                  <w:r w:rsidRPr="00060283">
                    <w:rPr>
                      <w:rFonts w:ascii="Arial" w:hAnsi="Arial" w:cs="Arial"/>
                      <w:b/>
                      <w:bCs/>
                      <w:sz w:val="18"/>
                      <w:szCs w:val="18"/>
                    </w:rPr>
                    <w:t>MANTENIMIENTO DE PISOS</w:t>
                  </w:r>
                </w:p>
                <w:p w14:paraId="56E598EC" w14:textId="77777777" w:rsidR="00F87196" w:rsidRPr="00060283" w:rsidRDefault="00F87196" w:rsidP="006133B0">
                  <w:pPr>
                    <w:numPr>
                      <w:ilvl w:val="0"/>
                      <w:numId w:val="44"/>
                    </w:numPr>
                    <w:jc w:val="both"/>
                    <w:rPr>
                      <w:rFonts w:ascii="Arial" w:hAnsi="Arial" w:cs="Arial"/>
                      <w:b/>
                      <w:bCs/>
                      <w:sz w:val="18"/>
                      <w:szCs w:val="18"/>
                    </w:rPr>
                  </w:pPr>
                  <w:r w:rsidRPr="00060283">
                    <w:rPr>
                      <w:rFonts w:ascii="Arial" w:hAnsi="Arial" w:cs="Arial"/>
                      <w:b/>
                      <w:bCs/>
                      <w:sz w:val="18"/>
                      <w:szCs w:val="18"/>
                    </w:rPr>
                    <w:t>MANTENIMIENTO DE VIDRIOS</w:t>
                  </w:r>
                </w:p>
                <w:p w14:paraId="41287139" w14:textId="77777777" w:rsidR="00F87196" w:rsidRPr="00060283" w:rsidRDefault="00F87196" w:rsidP="006133B0">
                  <w:pPr>
                    <w:pStyle w:val="Prrafodelista"/>
                    <w:numPr>
                      <w:ilvl w:val="0"/>
                      <w:numId w:val="44"/>
                    </w:numPr>
                    <w:jc w:val="both"/>
                    <w:rPr>
                      <w:rFonts w:ascii="Arial" w:hAnsi="Arial" w:cs="Arial"/>
                      <w:bCs/>
                      <w:iCs/>
                      <w:sz w:val="18"/>
                      <w:szCs w:val="18"/>
                    </w:rPr>
                  </w:pPr>
                  <w:r w:rsidRPr="00060283">
                    <w:rPr>
                      <w:rFonts w:ascii="Arial" w:hAnsi="Arial" w:cs="Arial"/>
                      <w:b/>
                      <w:bCs/>
                      <w:sz w:val="18"/>
                      <w:szCs w:val="18"/>
                    </w:rPr>
                    <w:t>OTROS TRABAJOS PROGRAMADOS</w:t>
                  </w:r>
                </w:p>
                <w:p w14:paraId="478C693B" w14:textId="77777777" w:rsidR="00F87196" w:rsidRDefault="00F87196" w:rsidP="00F87196">
                  <w:pPr>
                    <w:jc w:val="both"/>
                    <w:rPr>
                      <w:rFonts w:ascii="Arial" w:hAnsi="Arial" w:cs="Arial"/>
                      <w:b/>
                      <w:bCs/>
                      <w:sz w:val="18"/>
                      <w:szCs w:val="18"/>
                    </w:rPr>
                  </w:pPr>
                </w:p>
                <w:p w14:paraId="55DA25EE" w14:textId="622A3A0D" w:rsidR="00F87196" w:rsidRDefault="00F87196" w:rsidP="00F87196">
                  <w:pPr>
                    <w:jc w:val="both"/>
                    <w:rPr>
                      <w:rFonts w:ascii="Arial" w:hAnsi="Arial" w:cs="Arial"/>
                      <w:bCs/>
                      <w:iCs/>
                      <w:sz w:val="18"/>
                      <w:szCs w:val="18"/>
                    </w:rPr>
                  </w:pPr>
                  <w:r w:rsidRPr="00060283">
                    <w:rPr>
                      <w:rFonts w:ascii="Arial" w:hAnsi="Arial" w:cs="Arial"/>
                      <w:b/>
                      <w:bCs/>
                      <w:sz w:val="18"/>
                      <w:szCs w:val="18"/>
                    </w:rPr>
                    <w:t xml:space="preserve"> </w:t>
                  </w:r>
                  <w:r w:rsidRPr="00060283">
                    <w:rPr>
                      <w:rFonts w:ascii="Arial" w:hAnsi="Arial" w:cs="Arial"/>
                      <w:bCs/>
                      <w:iCs/>
                      <w:sz w:val="18"/>
                      <w:szCs w:val="18"/>
                    </w:rPr>
                    <w:t xml:space="preserve">El proponente debe aceptar el contenido del detalle de especificación técnica preparada por la CSBP respecto a los ítems que componen la Planilla de Presupuesto descripción que se encuentra en el </w:t>
                  </w:r>
                  <w:r w:rsidR="004B0B43" w:rsidRPr="004B0B43">
                    <w:rPr>
                      <w:rFonts w:ascii="Arial" w:hAnsi="Arial" w:cs="Arial"/>
                      <w:b/>
                      <w:iCs/>
                      <w:sz w:val="18"/>
                      <w:szCs w:val="18"/>
                    </w:rPr>
                    <w:t>Formulario</w:t>
                  </w:r>
                  <w:r w:rsidRPr="00060283">
                    <w:rPr>
                      <w:rFonts w:ascii="Arial" w:hAnsi="Arial" w:cs="Arial"/>
                      <w:b/>
                      <w:iCs/>
                      <w:sz w:val="18"/>
                      <w:szCs w:val="18"/>
                    </w:rPr>
                    <w:t xml:space="preserve"> N°</w:t>
                  </w:r>
                  <w:r w:rsidR="004B0B43">
                    <w:rPr>
                      <w:rFonts w:ascii="Arial" w:hAnsi="Arial" w:cs="Arial"/>
                      <w:b/>
                      <w:iCs/>
                      <w:sz w:val="18"/>
                      <w:szCs w:val="18"/>
                    </w:rPr>
                    <w:t>4</w:t>
                  </w:r>
                  <w:r w:rsidRPr="00060283">
                    <w:rPr>
                      <w:rFonts w:ascii="Arial" w:hAnsi="Arial" w:cs="Arial"/>
                      <w:bCs/>
                      <w:iCs/>
                      <w:sz w:val="18"/>
                      <w:szCs w:val="18"/>
                    </w:rPr>
                    <w:t xml:space="preserve"> adjunto</w:t>
                  </w:r>
                </w:p>
                <w:p w14:paraId="12DFE067" w14:textId="77777777" w:rsidR="00F87196" w:rsidRPr="00060283" w:rsidRDefault="00F87196" w:rsidP="00A27A44">
                  <w:pPr>
                    <w:pStyle w:val="Piedepgina"/>
                    <w:ind w:left="490"/>
                    <w:jc w:val="both"/>
                    <w:rPr>
                      <w:rFonts w:ascii="Arial" w:hAnsi="Arial" w:cs="Arial"/>
                      <w:b/>
                      <w:bCs/>
                      <w:sz w:val="18"/>
                      <w:szCs w:val="18"/>
                    </w:rPr>
                  </w:pPr>
                </w:p>
              </w:tc>
            </w:tr>
            <w:tr w:rsidR="00F87196" w14:paraId="6F21B4C7" w14:textId="77777777" w:rsidTr="001B49F0">
              <w:tc>
                <w:tcPr>
                  <w:tcW w:w="9692" w:type="dxa"/>
                  <w:vAlign w:val="center"/>
                </w:tcPr>
                <w:p w14:paraId="4374B3C7" w14:textId="67D663E2" w:rsidR="00F87196" w:rsidRPr="00060283" w:rsidRDefault="00F87196" w:rsidP="00F87196">
                  <w:pPr>
                    <w:shd w:val="clear" w:color="auto" w:fill="FFFFFF"/>
                    <w:jc w:val="both"/>
                    <w:rPr>
                      <w:rFonts w:ascii="Arial" w:hAnsi="Arial" w:cs="Arial"/>
                      <w:sz w:val="18"/>
                      <w:szCs w:val="18"/>
                    </w:rPr>
                  </w:pPr>
                  <w:r w:rsidRPr="00060283">
                    <w:rPr>
                      <w:rFonts w:ascii="Arial" w:hAnsi="Arial" w:cs="Arial"/>
                      <w:b/>
                      <w:bCs/>
                      <w:sz w:val="18"/>
                      <w:szCs w:val="18"/>
                      <w:lang w:val="es-ES_tradnl"/>
                    </w:rPr>
                    <w:t>I</w:t>
                  </w:r>
                  <w:r w:rsidRPr="00060283">
                    <w:rPr>
                      <w:rFonts w:ascii="Arial" w:hAnsi="Arial" w:cs="Arial"/>
                      <w:b/>
                      <w:bCs/>
                      <w:sz w:val="18"/>
                      <w:szCs w:val="18"/>
                    </w:rPr>
                    <w:t xml:space="preserve">II. REQUISITOS DEL PROCESO DE CONTRATACIÓN  </w:t>
                  </w:r>
                </w:p>
              </w:tc>
            </w:tr>
            <w:tr w:rsidR="00F87196" w14:paraId="5B5D2FCC" w14:textId="77777777" w:rsidTr="001B49F0">
              <w:tc>
                <w:tcPr>
                  <w:tcW w:w="9692" w:type="dxa"/>
                  <w:vAlign w:val="center"/>
                </w:tcPr>
                <w:p w14:paraId="42F5662A" w14:textId="26C2BE87" w:rsidR="00F87196" w:rsidRPr="00060283" w:rsidRDefault="00F87196" w:rsidP="00F87196">
                  <w:pPr>
                    <w:shd w:val="clear" w:color="auto" w:fill="FFFFFF"/>
                    <w:jc w:val="both"/>
                    <w:rPr>
                      <w:rFonts w:ascii="Arial" w:hAnsi="Arial" w:cs="Arial"/>
                      <w:sz w:val="18"/>
                      <w:szCs w:val="18"/>
                    </w:rPr>
                  </w:pPr>
                  <w:r w:rsidRPr="00060283">
                    <w:rPr>
                      <w:rFonts w:ascii="Arial" w:hAnsi="Arial" w:cs="Arial"/>
                      <w:b/>
                      <w:bCs/>
                      <w:sz w:val="18"/>
                      <w:szCs w:val="18"/>
                    </w:rPr>
                    <w:t xml:space="preserve">A. </w:t>
                  </w:r>
                  <w:r w:rsidRPr="00060283">
                    <w:rPr>
                      <w:rFonts w:ascii="Arial" w:eastAsia="Calibri" w:hAnsi="Arial" w:cs="Arial"/>
                      <w:b/>
                      <w:bCs/>
                      <w:sz w:val="18"/>
                      <w:szCs w:val="18"/>
                    </w:rPr>
                    <w:t>Descripción general del procedimiento de elección de proponentes.</w:t>
                  </w:r>
                </w:p>
              </w:tc>
            </w:tr>
            <w:tr w:rsidR="00F87196" w14:paraId="2767FA2B" w14:textId="77777777" w:rsidTr="001B49F0">
              <w:tc>
                <w:tcPr>
                  <w:tcW w:w="9692" w:type="dxa"/>
                  <w:vAlign w:val="center"/>
                </w:tcPr>
                <w:p w14:paraId="18140A53" w14:textId="77777777" w:rsidR="00F87196" w:rsidRPr="00BD65A9" w:rsidRDefault="00F87196" w:rsidP="00F87196">
                  <w:pPr>
                    <w:autoSpaceDE w:val="0"/>
                    <w:autoSpaceDN w:val="0"/>
                    <w:adjustRightInd w:val="0"/>
                    <w:jc w:val="both"/>
                    <w:rPr>
                      <w:rFonts w:ascii="Arial" w:hAnsi="Arial" w:cs="Arial"/>
                      <w:sz w:val="18"/>
                      <w:szCs w:val="18"/>
                      <w:lang w:eastAsia="es-BO"/>
                    </w:rPr>
                  </w:pPr>
                  <w:r w:rsidRPr="00BD65A9">
                    <w:rPr>
                      <w:rFonts w:ascii="Arial" w:hAnsi="Arial" w:cs="Arial"/>
                      <w:sz w:val="18"/>
                      <w:szCs w:val="18"/>
                      <w:lang w:eastAsia="es-BO"/>
                    </w:rPr>
                    <w:t>La CSBP elegirá máximo a dos (2) proponentes, en el marco de Métodos de Selección y Adjudicación aprobado internamente para el efecto y suscribirá contratos con dichos proponentes elegidos.</w:t>
                  </w:r>
                </w:p>
                <w:p w14:paraId="0947ED51" w14:textId="77777777" w:rsidR="00F87196" w:rsidRPr="00BD65A9" w:rsidRDefault="00F87196" w:rsidP="00F87196">
                  <w:pPr>
                    <w:shd w:val="clear" w:color="auto" w:fill="FFFFFF"/>
                    <w:jc w:val="both"/>
                    <w:rPr>
                      <w:rFonts w:ascii="Arial" w:hAnsi="Arial" w:cs="Arial"/>
                      <w:sz w:val="18"/>
                      <w:szCs w:val="18"/>
                    </w:rPr>
                  </w:pPr>
                </w:p>
              </w:tc>
            </w:tr>
            <w:tr w:rsidR="00F87196" w14:paraId="21DD4EE5" w14:textId="77777777" w:rsidTr="001B49F0">
              <w:tc>
                <w:tcPr>
                  <w:tcW w:w="9692" w:type="dxa"/>
                  <w:vAlign w:val="center"/>
                </w:tcPr>
                <w:p w14:paraId="06951F45" w14:textId="53DCDE5B" w:rsidR="00F87196" w:rsidRPr="00060283" w:rsidRDefault="00F87196" w:rsidP="00F87196">
                  <w:pPr>
                    <w:shd w:val="clear" w:color="auto" w:fill="FFFFFF"/>
                    <w:jc w:val="both"/>
                    <w:rPr>
                      <w:rFonts w:ascii="Arial" w:hAnsi="Arial" w:cs="Arial"/>
                      <w:sz w:val="18"/>
                      <w:szCs w:val="18"/>
                    </w:rPr>
                  </w:pPr>
                  <w:r w:rsidRPr="00060283">
                    <w:rPr>
                      <w:rFonts w:ascii="Arial" w:hAnsi="Arial" w:cs="Arial"/>
                      <w:b/>
                      <w:bCs/>
                      <w:sz w:val="18"/>
                      <w:szCs w:val="18"/>
                    </w:rPr>
                    <w:t>IV. REQUISITOS QUE DEBE CUMPLIR EL PROPONENTE</w:t>
                  </w:r>
                </w:p>
              </w:tc>
            </w:tr>
            <w:tr w:rsidR="00F87196" w14:paraId="0D02FAF8" w14:textId="77777777" w:rsidTr="001B49F0">
              <w:tc>
                <w:tcPr>
                  <w:tcW w:w="9692" w:type="dxa"/>
                  <w:vAlign w:val="center"/>
                </w:tcPr>
                <w:p w14:paraId="217E800B" w14:textId="5B4B187B" w:rsidR="00F87196" w:rsidRPr="00060283" w:rsidRDefault="00F87196" w:rsidP="00F87196">
                  <w:pPr>
                    <w:shd w:val="clear" w:color="auto" w:fill="FFFFFF"/>
                    <w:jc w:val="both"/>
                    <w:rPr>
                      <w:rFonts w:ascii="Arial" w:hAnsi="Arial" w:cs="Arial"/>
                      <w:sz w:val="18"/>
                      <w:szCs w:val="18"/>
                    </w:rPr>
                  </w:pPr>
                  <w:r w:rsidRPr="00060283">
                    <w:rPr>
                      <w:rFonts w:ascii="Arial" w:hAnsi="Arial" w:cs="Arial"/>
                      <w:b/>
                      <w:bCs/>
                      <w:sz w:val="18"/>
                      <w:szCs w:val="18"/>
                    </w:rPr>
                    <w:t>A. Experiencia general del proponente</w:t>
                  </w:r>
                </w:p>
              </w:tc>
            </w:tr>
            <w:tr w:rsidR="00F87196" w14:paraId="7E1D0D99" w14:textId="77777777" w:rsidTr="001B49F0">
              <w:tc>
                <w:tcPr>
                  <w:tcW w:w="9692" w:type="dxa"/>
                  <w:vAlign w:val="center"/>
                </w:tcPr>
                <w:p w14:paraId="6AF71533" w14:textId="77777777" w:rsidR="00F87196" w:rsidRPr="00060283" w:rsidRDefault="00F87196" w:rsidP="00F87196">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lastRenderedPageBreak/>
                    <w:t>La Empresa deberá  acreditar una Experiencia General mínima con diez (10) trabajos ejecutados  en los últimos  4 años. (a partir del 2018).</w:t>
                  </w:r>
                </w:p>
                <w:p w14:paraId="23F542A9" w14:textId="669C7D3E" w:rsidR="00F87196" w:rsidRPr="00060283" w:rsidRDefault="00F87196" w:rsidP="00F87196">
                  <w:pPr>
                    <w:jc w:val="both"/>
                    <w:rPr>
                      <w:rFonts w:ascii="Arial" w:hAnsi="Arial" w:cs="Arial"/>
                      <w:bCs/>
                      <w:iCs/>
                      <w:sz w:val="18"/>
                      <w:szCs w:val="18"/>
                    </w:rPr>
                  </w:pPr>
                  <w:r w:rsidRPr="00060283">
                    <w:rPr>
                      <w:rFonts w:ascii="Arial" w:hAnsi="Arial" w:cs="Arial"/>
                      <w:bCs/>
                      <w:iCs/>
                      <w:sz w:val="18"/>
                      <w:szCs w:val="18"/>
                    </w:rPr>
                    <w:t xml:space="preserve">El proponente debe </w:t>
                  </w:r>
                  <w:r w:rsidRPr="00A915BE">
                    <w:rPr>
                      <w:rFonts w:ascii="Arial" w:hAnsi="Arial" w:cs="Arial"/>
                      <w:bCs/>
                      <w:iCs/>
                      <w:sz w:val="18"/>
                      <w:szCs w:val="18"/>
                    </w:rPr>
                    <w:t>presentar</w:t>
                  </w:r>
                  <w:r w:rsidR="00504C6E">
                    <w:rPr>
                      <w:rFonts w:ascii="Arial" w:hAnsi="Arial" w:cs="Arial"/>
                      <w:bCs/>
                      <w:iCs/>
                      <w:sz w:val="18"/>
                      <w:szCs w:val="18"/>
                    </w:rPr>
                    <w:t xml:space="preserve"> el</w:t>
                  </w:r>
                  <w:r w:rsidRPr="00A915BE">
                    <w:rPr>
                      <w:rFonts w:ascii="Arial" w:hAnsi="Arial" w:cs="Arial"/>
                      <w:b/>
                      <w:iCs/>
                      <w:sz w:val="18"/>
                      <w:szCs w:val="18"/>
                    </w:rPr>
                    <w:t xml:space="preserve"> Currículum Vita</w:t>
                  </w:r>
                  <w:r w:rsidR="00A915BE" w:rsidRPr="00A915BE">
                    <w:rPr>
                      <w:rFonts w:ascii="Arial" w:hAnsi="Arial" w:cs="Arial"/>
                      <w:b/>
                      <w:iCs/>
                      <w:sz w:val="18"/>
                      <w:szCs w:val="18"/>
                    </w:rPr>
                    <w:t>e</w:t>
                  </w:r>
                  <w:r w:rsidR="00A915BE">
                    <w:rPr>
                      <w:rFonts w:ascii="Arial" w:hAnsi="Arial" w:cs="Arial"/>
                      <w:b/>
                      <w:iCs/>
                      <w:sz w:val="18"/>
                      <w:szCs w:val="18"/>
                    </w:rPr>
                    <w:t xml:space="preserve"> </w:t>
                  </w:r>
                  <w:r w:rsidR="00A915BE">
                    <w:rPr>
                      <w:rFonts w:ascii="Arial" w:hAnsi="Arial" w:cs="Arial"/>
                      <w:bCs/>
                      <w:iCs/>
                      <w:sz w:val="18"/>
                      <w:szCs w:val="18"/>
                    </w:rPr>
                    <w:t>de la e</w:t>
                  </w:r>
                  <w:r w:rsidRPr="00060283">
                    <w:rPr>
                      <w:rFonts w:ascii="Arial" w:hAnsi="Arial" w:cs="Arial"/>
                      <w:bCs/>
                      <w:iCs/>
                      <w:sz w:val="18"/>
                      <w:szCs w:val="18"/>
                    </w:rPr>
                    <w:t>mpresa</w:t>
                  </w:r>
                  <w:r w:rsidR="00A915BE">
                    <w:rPr>
                      <w:rFonts w:ascii="Arial" w:hAnsi="Arial" w:cs="Arial"/>
                      <w:bCs/>
                      <w:iCs/>
                      <w:sz w:val="18"/>
                      <w:szCs w:val="18"/>
                    </w:rPr>
                    <w:t xml:space="preserve"> el cual</w:t>
                  </w:r>
                  <w:r w:rsidRPr="00060283">
                    <w:rPr>
                      <w:rFonts w:ascii="Arial" w:hAnsi="Arial" w:cs="Arial"/>
                      <w:bCs/>
                      <w:iCs/>
                      <w:sz w:val="18"/>
                      <w:szCs w:val="18"/>
                    </w:rPr>
                    <w:t xml:space="preserve"> </w:t>
                  </w:r>
                  <w:r w:rsidR="00504C6E">
                    <w:rPr>
                      <w:rFonts w:ascii="Arial" w:hAnsi="Arial" w:cs="Arial"/>
                      <w:bCs/>
                      <w:iCs/>
                      <w:sz w:val="18"/>
                      <w:szCs w:val="18"/>
                    </w:rPr>
                    <w:t>d</w:t>
                  </w:r>
                  <w:r w:rsidRPr="00060283">
                    <w:rPr>
                      <w:rFonts w:ascii="Arial" w:hAnsi="Arial" w:cs="Arial"/>
                      <w:bCs/>
                      <w:iCs/>
                      <w:sz w:val="18"/>
                      <w:szCs w:val="18"/>
                    </w:rPr>
                    <w:t>eberá ser respaldad</w:t>
                  </w:r>
                  <w:r w:rsidR="00A915BE">
                    <w:rPr>
                      <w:rFonts w:ascii="Arial" w:hAnsi="Arial" w:cs="Arial"/>
                      <w:bCs/>
                      <w:iCs/>
                      <w:sz w:val="18"/>
                      <w:szCs w:val="18"/>
                    </w:rPr>
                    <w:t>o</w:t>
                  </w:r>
                  <w:r w:rsidRPr="00060283">
                    <w:rPr>
                      <w:rFonts w:ascii="Arial" w:hAnsi="Arial" w:cs="Arial"/>
                      <w:bCs/>
                      <w:iCs/>
                      <w:sz w:val="18"/>
                      <w:szCs w:val="18"/>
                    </w:rPr>
                    <w:t xml:space="preserve"> en fotocopias simples mediante contratos, facturas, u  otro que acredite la cantidad de contratos solicitado.</w:t>
                  </w:r>
                </w:p>
                <w:p w14:paraId="130B0E10" w14:textId="73952C1A" w:rsidR="00F87196" w:rsidRPr="00060283" w:rsidRDefault="00F87196" w:rsidP="00F87196">
                  <w:pPr>
                    <w:jc w:val="both"/>
                    <w:rPr>
                      <w:rFonts w:ascii="Arial" w:hAnsi="Arial" w:cs="Arial"/>
                      <w:bCs/>
                      <w:iCs/>
                      <w:sz w:val="18"/>
                      <w:szCs w:val="18"/>
                    </w:rPr>
                  </w:pPr>
                  <w:r w:rsidRPr="00060283">
                    <w:rPr>
                      <w:rFonts w:ascii="Arial" w:hAnsi="Arial" w:cs="Arial"/>
                      <w:bCs/>
                      <w:iCs/>
                      <w:sz w:val="18"/>
                      <w:szCs w:val="18"/>
                    </w:rPr>
                    <w:t>Estos respaldos no podrán ser duplicados para la experiencia específica, se considerará solo los respaldos que estén debidamente llenados en el formulario</w:t>
                  </w:r>
                </w:p>
                <w:p w14:paraId="52D98701" w14:textId="77777777" w:rsidR="00F87196" w:rsidRPr="00060283" w:rsidRDefault="00F87196" w:rsidP="00A915BE">
                  <w:pPr>
                    <w:rPr>
                      <w:rFonts w:ascii="Arial" w:hAnsi="Arial" w:cs="Arial"/>
                      <w:sz w:val="18"/>
                      <w:szCs w:val="18"/>
                    </w:rPr>
                  </w:pPr>
                </w:p>
              </w:tc>
            </w:tr>
            <w:tr w:rsidR="00F87196" w14:paraId="12EAD9D9" w14:textId="77777777" w:rsidTr="001B49F0">
              <w:tc>
                <w:tcPr>
                  <w:tcW w:w="9692" w:type="dxa"/>
                  <w:vAlign w:val="center"/>
                </w:tcPr>
                <w:p w14:paraId="7480F95A" w14:textId="3AE6ABB9" w:rsidR="00F87196" w:rsidRPr="00060283" w:rsidRDefault="00F87196" w:rsidP="00F87196">
                  <w:pPr>
                    <w:shd w:val="clear" w:color="auto" w:fill="FFFFFF"/>
                    <w:jc w:val="both"/>
                    <w:rPr>
                      <w:rFonts w:ascii="Arial" w:hAnsi="Arial" w:cs="Arial"/>
                      <w:sz w:val="18"/>
                      <w:szCs w:val="18"/>
                    </w:rPr>
                  </w:pPr>
                  <w:r w:rsidRPr="00060283">
                    <w:rPr>
                      <w:rFonts w:ascii="Arial" w:hAnsi="Arial" w:cs="Arial"/>
                      <w:b/>
                      <w:bCs/>
                      <w:sz w:val="18"/>
                      <w:szCs w:val="18"/>
                    </w:rPr>
                    <w:t>B. Experiencia específica del proponente</w:t>
                  </w:r>
                </w:p>
              </w:tc>
            </w:tr>
            <w:tr w:rsidR="00F87196" w14:paraId="242DE7CA" w14:textId="77777777" w:rsidTr="001B49F0">
              <w:tc>
                <w:tcPr>
                  <w:tcW w:w="9692" w:type="dxa"/>
                  <w:vAlign w:val="center"/>
                </w:tcPr>
                <w:p w14:paraId="3E569BA5" w14:textId="77777777" w:rsidR="00F87196" w:rsidRPr="00060283" w:rsidRDefault="00F87196" w:rsidP="00F87196">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t>La Empresa deberá acreditar una Experiencia Específica mínima con tres (3) trabajos ejecutados en los último años</w:t>
                  </w:r>
                  <w:proofErr w:type="gramStart"/>
                  <w:r w:rsidRPr="00060283">
                    <w:rPr>
                      <w:rFonts w:ascii="Arial" w:hAnsi="Arial" w:cs="Arial"/>
                      <w:sz w:val="18"/>
                      <w:szCs w:val="18"/>
                      <w:lang w:eastAsia="es-BO"/>
                    </w:rPr>
                    <w:t xml:space="preserve">   (</w:t>
                  </w:r>
                  <w:proofErr w:type="gramEnd"/>
                  <w:r w:rsidRPr="00060283">
                    <w:rPr>
                      <w:rFonts w:ascii="Arial" w:hAnsi="Arial" w:cs="Arial"/>
                      <w:sz w:val="18"/>
                      <w:szCs w:val="18"/>
                      <w:lang w:eastAsia="es-BO"/>
                    </w:rPr>
                    <w:t>a partir del 2019)</w:t>
                  </w:r>
                </w:p>
                <w:p w14:paraId="1B9DCEB4" w14:textId="77777777" w:rsidR="00F87196" w:rsidRPr="00060283" w:rsidRDefault="00F87196" w:rsidP="00F87196">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t>Se entiende Experiencia específica a los trabajos realizados por la Empresa en cualquiera de los siguientes rubros:</w:t>
                  </w:r>
                </w:p>
                <w:p w14:paraId="100F86FE" w14:textId="77777777" w:rsidR="00F87196" w:rsidRDefault="00F87196" w:rsidP="00F87196">
                  <w:pPr>
                    <w:shd w:val="clear" w:color="auto" w:fill="FFFFFF"/>
                    <w:jc w:val="both"/>
                    <w:rPr>
                      <w:rFonts w:ascii="Arial" w:hAnsi="Arial" w:cs="Arial"/>
                      <w:sz w:val="18"/>
                      <w:szCs w:val="18"/>
                    </w:rPr>
                  </w:pPr>
                </w:p>
                <w:p w14:paraId="3EBA6935" w14:textId="77777777" w:rsidR="00F87196" w:rsidRPr="005F6000" w:rsidRDefault="00F87196" w:rsidP="006133B0">
                  <w:pPr>
                    <w:pStyle w:val="Prrafodelista"/>
                    <w:numPr>
                      <w:ilvl w:val="0"/>
                      <w:numId w:val="45"/>
                    </w:numPr>
                    <w:shd w:val="clear" w:color="auto" w:fill="FFFFFF"/>
                    <w:tabs>
                      <w:tab w:val="num" w:pos="1204"/>
                    </w:tabs>
                    <w:jc w:val="both"/>
                    <w:rPr>
                      <w:rFonts w:ascii="Arial" w:hAnsi="Arial" w:cs="Arial"/>
                      <w:b/>
                      <w:bCs/>
                      <w:sz w:val="18"/>
                      <w:szCs w:val="18"/>
                    </w:rPr>
                  </w:pPr>
                  <w:r w:rsidRPr="005F6000">
                    <w:rPr>
                      <w:rFonts w:ascii="Arial" w:hAnsi="Arial" w:cs="Arial"/>
                      <w:b/>
                      <w:bCs/>
                      <w:sz w:val="18"/>
                      <w:szCs w:val="18"/>
                    </w:rPr>
                    <w:t xml:space="preserve">TRABAJOS EN AREAS EXTERIORES </w:t>
                  </w:r>
                </w:p>
                <w:p w14:paraId="1062F32B" w14:textId="77777777" w:rsidR="00F87196" w:rsidRPr="005F6000" w:rsidRDefault="00F87196" w:rsidP="006133B0">
                  <w:pPr>
                    <w:pStyle w:val="Prrafodelista"/>
                    <w:numPr>
                      <w:ilvl w:val="0"/>
                      <w:numId w:val="45"/>
                    </w:numPr>
                    <w:jc w:val="both"/>
                    <w:rPr>
                      <w:rFonts w:ascii="Arial" w:hAnsi="Arial" w:cs="Arial"/>
                      <w:b/>
                      <w:bCs/>
                      <w:sz w:val="18"/>
                      <w:szCs w:val="18"/>
                    </w:rPr>
                  </w:pPr>
                  <w:r w:rsidRPr="005F6000">
                    <w:rPr>
                      <w:rFonts w:ascii="Arial" w:hAnsi="Arial" w:cs="Arial"/>
                      <w:b/>
                      <w:bCs/>
                      <w:sz w:val="18"/>
                      <w:szCs w:val="18"/>
                    </w:rPr>
                    <w:t>TRABAJOS EN LA ESTRUCTURA.</w:t>
                  </w:r>
                </w:p>
                <w:p w14:paraId="3F177517" w14:textId="77777777" w:rsidR="00F87196" w:rsidRPr="00060283" w:rsidRDefault="00F87196" w:rsidP="006133B0">
                  <w:pPr>
                    <w:numPr>
                      <w:ilvl w:val="0"/>
                      <w:numId w:val="45"/>
                    </w:numPr>
                    <w:jc w:val="both"/>
                    <w:rPr>
                      <w:rFonts w:ascii="Arial" w:hAnsi="Arial" w:cs="Arial"/>
                      <w:b/>
                      <w:bCs/>
                      <w:sz w:val="18"/>
                      <w:szCs w:val="18"/>
                    </w:rPr>
                  </w:pPr>
                  <w:r w:rsidRPr="00060283">
                    <w:rPr>
                      <w:rFonts w:ascii="Arial" w:hAnsi="Arial" w:cs="Arial"/>
                      <w:b/>
                      <w:bCs/>
                      <w:sz w:val="18"/>
                      <w:szCs w:val="18"/>
                    </w:rPr>
                    <w:t xml:space="preserve">MANTENIMIENTO DE PINTURA </w:t>
                  </w:r>
                </w:p>
                <w:p w14:paraId="01F3BD3D" w14:textId="77777777" w:rsidR="00F87196" w:rsidRPr="00060283" w:rsidRDefault="00F87196" w:rsidP="006133B0">
                  <w:pPr>
                    <w:numPr>
                      <w:ilvl w:val="0"/>
                      <w:numId w:val="45"/>
                    </w:numPr>
                    <w:jc w:val="both"/>
                    <w:rPr>
                      <w:rFonts w:ascii="Arial" w:hAnsi="Arial" w:cs="Arial"/>
                      <w:b/>
                      <w:bCs/>
                      <w:sz w:val="18"/>
                      <w:szCs w:val="18"/>
                    </w:rPr>
                  </w:pPr>
                  <w:r w:rsidRPr="00060283">
                    <w:rPr>
                      <w:rFonts w:ascii="Arial" w:hAnsi="Arial" w:cs="Arial"/>
                      <w:b/>
                      <w:bCs/>
                      <w:sz w:val="18"/>
                      <w:szCs w:val="18"/>
                    </w:rPr>
                    <w:t>MNTENIMIENTO ACABADOS INTERIORES</w:t>
                  </w:r>
                </w:p>
                <w:p w14:paraId="7EAF8461" w14:textId="77777777" w:rsidR="00F87196" w:rsidRPr="00060283" w:rsidRDefault="00F87196" w:rsidP="006133B0">
                  <w:pPr>
                    <w:numPr>
                      <w:ilvl w:val="0"/>
                      <w:numId w:val="45"/>
                    </w:numPr>
                    <w:rPr>
                      <w:rFonts w:ascii="Arial" w:hAnsi="Arial" w:cs="Arial"/>
                      <w:b/>
                      <w:bCs/>
                      <w:sz w:val="18"/>
                      <w:szCs w:val="18"/>
                    </w:rPr>
                  </w:pPr>
                  <w:r w:rsidRPr="00060283">
                    <w:rPr>
                      <w:rFonts w:ascii="Arial" w:hAnsi="Arial" w:cs="Arial"/>
                      <w:b/>
                      <w:bCs/>
                      <w:sz w:val="18"/>
                      <w:szCs w:val="18"/>
                    </w:rPr>
                    <w:t>MANTENIMIENTO INSTALACIONES HIDROSANITARIOS</w:t>
                  </w:r>
                </w:p>
                <w:p w14:paraId="2E76786D" w14:textId="77777777" w:rsidR="00F87196" w:rsidRPr="00060283" w:rsidRDefault="00F87196" w:rsidP="006133B0">
                  <w:pPr>
                    <w:numPr>
                      <w:ilvl w:val="0"/>
                      <w:numId w:val="45"/>
                    </w:numPr>
                    <w:jc w:val="both"/>
                    <w:rPr>
                      <w:rFonts w:ascii="Arial" w:hAnsi="Arial" w:cs="Arial"/>
                      <w:b/>
                      <w:bCs/>
                      <w:sz w:val="18"/>
                      <w:szCs w:val="18"/>
                    </w:rPr>
                  </w:pPr>
                  <w:r w:rsidRPr="00060283">
                    <w:rPr>
                      <w:rFonts w:ascii="Arial" w:hAnsi="Arial" w:cs="Arial"/>
                      <w:b/>
                      <w:bCs/>
                      <w:sz w:val="18"/>
                      <w:szCs w:val="18"/>
                    </w:rPr>
                    <w:t>MANTENIMIENTO DE SISTEMAS ELÉCTRICOS.</w:t>
                  </w:r>
                </w:p>
                <w:p w14:paraId="11F6A978" w14:textId="77777777" w:rsidR="00F87196" w:rsidRPr="00060283" w:rsidRDefault="00F87196" w:rsidP="006133B0">
                  <w:pPr>
                    <w:numPr>
                      <w:ilvl w:val="0"/>
                      <w:numId w:val="45"/>
                    </w:numPr>
                    <w:jc w:val="both"/>
                    <w:rPr>
                      <w:rFonts w:ascii="Arial" w:hAnsi="Arial" w:cs="Arial"/>
                      <w:b/>
                      <w:bCs/>
                      <w:sz w:val="18"/>
                      <w:szCs w:val="18"/>
                    </w:rPr>
                  </w:pPr>
                  <w:r w:rsidRPr="00060283">
                    <w:rPr>
                      <w:rFonts w:ascii="Arial" w:hAnsi="Arial" w:cs="Arial"/>
                      <w:b/>
                      <w:bCs/>
                      <w:sz w:val="18"/>
                      <w:szCs w:val="18"/>
                    </w:rPr>
                    <w:t>MANTENIMIENTO DE CARPINTERIA EN GRAL</w:t>
                  </w:r>
                </w:p>
                <w:p w14:paraId="3ED01917" w14:textId="77777777" w:rsidR="00F87196" w:rsidRPr="00060283" w:rsidRDefault="00F87196" w:rsidP="006133B0">
                  <w:pPr>
                    <w:numPr>
                      <w:ilvl w:val="0"/>
                      <w:numId w:val="45"/>
                    </w:numPr>
                    <w:jc w:val="both"/>
                    <w:rPr>
                      <w:rFonts w:ascii="Arial" w:hAnsi="Arial" w:cs="Arial"/>
                      <w:b/>
                      <w:bCs/>
                      <w:sz w:val="18"/>
                      <w:szCs w:val="18"/>
                    </w:rPr>
                  </w:pPr>
                  <w:r w:rsidRPr="00060283">
                    <w:rPr>
                      <w:rFonts w:ascii="Arial" w:hAnsi="Arial" w:cs="Arial"/>
                      <w:b/>
                      <w:bCs/>
                      <w:sz w:val="18"/>
                      <w:szCs w:val="18"/>
                    </w:rPr>
                    <w:t>MANTENIMIENTO DE LA QUINCALLERIA</w:t>
                  </w:r>
                </w:p>
                <w:p w14:paraId="505F5F8C" w14:textId="77777777" w:rsidR="00F87196" w:rsidRPr="00060283" w:rsidRDefault="00F87196" w:rsidP="006133B0">
                  <w:pPr>
                    <w:numPr>
                      <w:ilvl w:val="0"/>
                      <w:numId w:val="45"/>
                    </w:numPr>
                    <w:jc w:val="both"/>
                    <w:rPr>
                      <w:rFonts w:ascii="Arial" w:hAnsi="Arial" w:cs="Arial"/>
                      <w:b/>
                      <w:bCs/>
                      <w:sz w:val="18"/>
                      <w:szCs w:val="18"/>
                    </w:rPr>
                  </w:pPr>
                  <w:r w:rsidRPr="00060283">
                    <w:rPr>
                      <w:rFonts w:ascii="Arial" w:hAnsi="Arial" w:cs="Arial"/>
                      <w:b/>
                      <w:bCs/>
                      <w:sz w:val="18"/>
                      <w:szCs w:val="18"/>
                    </w:rPr>
                    <w:t>MANTENIMIENTO DE PISOS</w:t>
                  </w:r>
                </w:p>
                <w:p w14:paraId="75E14FAE" w14:textId="77777777" w:rsidR="00F87196" w:rsidRPr="00060283" w:rsidRDefault="00F87196" w:rsidP="006133B0">
                  <w:pPr>
                    <w:numPr>
                      <w:ilvl w:val="0"/>
                      <w:numId w:val="45"/>
                    </w:numPr>
                    <w:jc w:val="both"/>
                    <w:rPr>
                      <w:rFonts w:ascii="Arial" w:hAnsi="Arial" w:cs="Arial"/>
                      <w:b/>
                      <w:bCs/>
                      <w:sz w:val="18"/>
                      <w:szCs w:val="18"/>
                    </w:rPr>
                  </w:pPr>
                  <w:r w:rsidRPr="00060283">
                    <w:rPr>
                      <w:rFonts w:ascii="Arial" w:hAnsi="Arial" w:cs="Arial"/>
                      <w:b/>
                      <w:bCs/>
                      <w:sz w:val="18"/>
                      <w:szCs w:val="18"/>
                    </w:rPr>
                    <w:t>MANTENIMIENTO DE VIDRIOS</w:t>
                  </w:r>
                </w:p>
                <w:p w14:paraId="5FBAAD89" w14:textId="77777777" w:rsidR="00F87196" w:rsidRPr="00060283" w:rsidRDefault="00F87196" w:rsidP="006133B0">
                  <w:pPr>
                    <w:pStyle w:val="Prrafodelista"/>
                    <w:numPr>
                      <w:ilvl w:val="0"/>
                      <w:numId w:val="45"/>
                    </w:numPr>
                    <w:jc w:val="both"/>
                    <w:rPr>
                      <w:rFonts w:ascii="Arial" w:hAnsi="Arial" w:cs="Arial"/>
                      <w:bCs/>
                      <w:iCs/>
                      <w:sz w:val="18"/>
                      <w:szCs w:val="18"/>
                    </w:rPr>
                  </w:pPr>
                  <w:r w:rsidRPr="00060283">
                    <w:rPr>
                      <w:rFonts w:ascii="Arial" w:hAnsi="Arial" w:cs="Arial"/>
                      <w:b/>
                      <w:bCs/>
                      <w:sz w:val="18"/>
                      <w:szCs w:val="18"/>
                    </w:rPr>
                    <w:t>OTROS TRABAJOS PROGRAMADOS</w:t>
                  </w:r>
                </w:p>
                <w:p w14:paraId="17A04D32" w14:textId="77777777" w:rsidR="00F87196" w:rsidRPr="00060283" w:rsidRDefault="00F87196" w:rsidP="00F87196">
                  <w:pPr>
                    <w:shd w:val="clear" w:color="auto" w:fill="FFFFFF"/>
                    <w:jc w:val="both"/>
                    <w:rPr>
                      <w:rFonts w:ascii="Arial" w:hAnsi="Arial" w:cs="Arial"/>
                      <w:sz w:val="18"/>
                      <w:szCs w:val="18"/>
                    </w:rPr>
                  </w:pPr>
                </w:p>
                <w:p w14:paraId="4882523E" w14:textId="3D4373A7" w:rsidR="00F87196" w:rsidRPr="00060283" w:rsidRDefault="00F87196" w:rsidP="00F87196">
                  <w:pPr>
                    <w:jc w:val="both"/>
                    <w:rPr>
                      <w:rFonts w:ascii="Arial" w:hAnsi="Arial" w:cs="Arial"/>
                      <w:bCs/>
                      <w:iCs/>
                      <w:sz w:val="18"/>
                      <w:szCs w:val="18"/>
                    </w:rPr>
                  </w:pPr>
                  <w:r w:rsidRPr="00060283">
                    <w:rPr>
                      <w:rFonts w:ascii="Arial" w:hAnsi="Arial" w:cs="Arial"/>
                      <w:bCs/>
                      <w:iCs/>
                      <w:sz w:val="18"/>
                      <w:szCs w:val="18"/>
                    </w:rPr>
                    <w:t>El proponente debe presentar</w:t>
                  </w:r>
                  <w:r w:rsidR="00504C6E">
                    <w:rPr>
                      <w:rFonts w:ascii="Arial" w:hAnsi="Arial" w:cs="Arial"/>
                      <w:bCs/>
                      <w:iCs/>
                      <w:sz w:val="18"/>
                      <w:szCs w:val="18"/>
                    </w:rPr>
                    <w:t xml:space="preserve"> el</w:t>
                  </w:r>
                  <w:r w:rsidR="00504C6E" w:rsidRPr="00A915BE">
                    <w:rPr>
                      <w:rFonts w:ascii="Arial" w:hAnsi="Arial" w:cs="Arial"/>
                      <w:b/>
                      <w:iCs/>
                      <w:sz w:val="18"/>
                      <w:szCs w:val="18"/>
                    </w:rPr>
                    <w:t xml:space="preserve"> Currículum Vitae</w:t>
                  </w:r>
                  <w:r w:rsidR="00504C6E">
                    <w:rPr>
                      <w:rFonts w:ascii="Arial" w:hAnsi="Arial" w:cs="Arial"/>
                      <w:b/>
                      <w:iCs/>
                      <w:sz w:val="18"/>
                      <w:szCs w:val="18"/>
                    </w:rPr>
                    <w:t xml:space="preserve"> </w:t>
                  </w:r>
                  <w:r w:rsidR="00504C6E">
                    <w:rPr>
                      <w:rFonts w:ascii="Arial" w:hAnsi="Arial" w:cs="Arial"/>
                      <w:bCs/>
                      <w:iCs/>
                      <w:sz w:val="18"/>
                      <w:szCs w:val="18"/>
                    </w:rPr>
                    <w:t>de la e</w:t>
                  </w:r>
                  <w:r w:rsidR="00504C6E" w:rsidRPr="00060283">
                    <w:rPr>
                      <w:rFonts w:ascii="Arial" w:hAnsi="Arial" w:cs="Arial"/>
                      <w:bCs/>
                      <w:iCs/>
                      <w:sz w:val="18"/>
                      <w:szCs w:val="18"/>
                    </w:rPr>
                    <w:t>mpresa</w:t>
                  </w:r>
                  <w:r w:rsidR="00504C6E">
                    <w:rPr>
                      <w:rFonts w:ascii="Arial" w:hAnsi="Arial" w:cs="Arial"/>
                      <w:bCs/>
                      <w:iCs/>
                      <w:sz w:val="18"/>
                      <w:szCs w:val="18"/>
                    </w:rPr>
                    <w:t>, el cual</w:t>
                  </w:r>
                  <w:r w:rsidR="00504C6E" w:rsidRPr="00060283">
                    <w:rPr>
                      <w:rFonts w:ascii="Arial" w:hAnsi="Arial" w:cs="Arial"/>
                      <w:bCs/>
                      <w:iCs/>
                      <w:sz w:val="18"/>
                      <w:szCs w:val="18"/>
                    </w:rPr>
                    <w:t xml:space="preserve"> </w:t>
                  </w:r>
                  <w:r w:rsidR="00504C6E">
                    <w:rPr>
                      <w:rFonts w:ascii="Arial" w:hAnsi="Arial" w:cs="Arial"/>
                      <w:bCs/>
                      <w:iCs/>
                      <w:sz w:val="18"/>
                      <w:szCs w:val="18"/>
                    </w:rPr>
                    <w:t>d</w:t>
                  </w:r>
                  <w:r w:rsidR="00504C6E" w:rsidRPr="00060283">
                    <w:rPr>
                      <w:rFonts w:ascii="Arial" w:hAnsi="Arial" w:cs="Arial"/>
                      <w:bCs/>
                      <w:iCs/>
                      <w:sz w:val="18"/>
                      <w:szCs w:val="18"/>
                    </w:rPr>
                    <w:t>eberá ser respaldad</w:t>
                  </w:r>
                  <w:r w:rsidR="00504C6E">
                    <w:rPr>
                      <w:rFonts w:ascii="Arial" w:hAnsi="Arial" w:cs="Arial"/>
                      <w:bCs/>
                      <w:iCs/>
                      <w:sz w:val="18"/>
                      <w:szCs w:val="18"/>
                    </w:rPr>
                    <w:t>o con</w:t>
                  </w:r>
                  <w:r w:rsidRPr="00060283">
                    <w:rPr>
                      <w:rFonts w:ascii="Arial" w:hAnsi="Arial" w:cs="Arial"/>
                      <w:bCs/>
                      <w:iCs/>
                      <w:sz w:val="18"/>
                      <w:szCs w:val="18"/>
                    </w:rPr>
                    <w:t xml:space="preserve"> fotocopias simples mediante contratos, facturas, u otro que acredite la cantidad de contratos.</w:t>
                  </w:r>
                </w:p>
                <w:p w14:paraId="4A99F302" w14:textId="77777777" w:rsidR="00F87196" w:rsidRPr="00060283" w:rsidRDefault="00F87196" w:rsidP="00F87196">
                  <w:pPr>
                    <w:jc w:val="both"/>
                    <w:rPr>
                      <w:rFonts w:ascii="Arial" w:hAnsi="Arial" w:cs="Arial"/>
                      <w:bCs/>
                      <w:iCs/>
                      <w:sz w:val="18"/>
                      <w:szCs w:val="18"/>
                    </w:rPr>
                  </w:pPr>
                  <w:r w:rsidRPr="00060283">
                    <w:rPr>
                      <w:rFonts w:ascii="Arial" w:hAnsi="Arial" w:cs="Arial"/>
                      <w:bCs/>
                      <w:iCs/>
                      <w:sz w:val="18"/>
                      <w:szCs w:val="18"/>
                    </w:rPr>
                    <w:t>Estos respaldos no podrán ser duplicados para la experiencia General, se considerará solo los respaldos que estén debidamente llenados en el formulario.</w:t>
                  </w:r>
                </w:p>
                <w:p w14:paraId="5738414C" w14:textId="77777777" w:rsidR="00F87196" w:rsidRPr="00060283" w:rsidRDefault="00F87196" w:rsidP="00A915BE">
                  <w:pPr>
                    <w:autoSpaceDE w:val="0"/>
                    <w:autoSpaceDN w:val="0"/>
                    <w:adjustRightInd w:val="0"/>
                    <w:jc w:val="both"/>
                    <w:rPr>
                      <w:rFonts w:ascii="Arial" w:hAnsi="Arial" w:cs="Arial"/>
                      <w:sz w:val="18"/>
                      <w:szCs w:val="18"/>
                    </w:rPr>
                  </w:pPr>
                </w:p>
              </w:tc>
            </w:tr>
            <w:tr w:rsidR="00F87196" w14:paraId="19951BF1" w14:textId="77777777" w:rsidTr="001B49F0">
              <w:tc>
                <w:tcPr>
                  <w:tcW w:w="9692" w:type="dxa"/>
                  <w:vAlign w:val="center"/>
                </w:tcPr>
                <w:p w14:paraId="7FDE98B4" w14:textId="6B1C021D" w:rsidR="00F87196" w:rsidRPr="00060283" w:rsidRDefault="00F87196" w:rsidP="00F87196">
                  <w:pPr>
                    <w:shd w:val="clear" w:color="auto" w:fill="FFFFFF"/>
                    <w:jc w:val="both"/>
                    <w:rPr>
                      <w:rFonts w:ascii="Arial" w:hAnsi="Arial" w:cs="Arial"/>
                      <w:sz w:val="18"/>
                      <w:szCs w:val="18"/>
                    </w:rPr>
                  </w:pPr>
                  <w:r>
                    <w:rPr>
                      <w:rFonts w:ascii="Arial" w:hAnsi="Arial" w:cs="Arial"/>
                      <w:b/>
                      <w:bCs/>
                      <w:sz w:val="18"/>
                      <w:szCs w:val="18"/>
                    </w:rPr>
                    <w:t>V</w:t>
                  </w:r>
                  <w:r w:rsidRPr="00060283">
                    <w:rPr>
                      <w:rFonts w:ascii="Arial" w:hAnsi="Arial" w:cs="Arial"/>
                      <w:b/>
                      <w:bCs/>
                      <w:sz w:val="18"/>
                      <w:szCs w:val="18"/>
                    </w:rPr>
                    <w:t>. REQUISITOS GENERALES DE LAS OBRAS</w:t>
                  </w:r>
                </w:p>
              </w:tc>
            </w:tr>
            <w:tr w:rsidR="00F87196" w14:paraId="08843CC1" w14:textId="77777777" w:rsidTr="001B49F0">
              <w:tc>
                <w:tcPr>
                  <w:tcW w:w="9692" w:type="dxa"/>
                  <w:vAlign w:val="center"/>
                </w:tcPr>
                <w:p w14:paraId="0C85EA90" w14:textId="3EBF3F8A" w:rsidR="00F87196" w:rsidRPr="00060283" w:rsidRDefault="00F87196" w:rsidP="00F87196">
                  <w:pPr>
                    <w:shd w:val="clear" w:color="auto" w:fill="FFFFFF"/>
                    <w:jc w:val="both"/>
                    <w:rPr>
                      <w:rFonts w:ascii="Arial" w:hAnsi="Arial" w:cs="Arial"/>
                      <w:sz w:val="18"/>
                      <w:szCs w:val="18"/>
                    </w:rPr>
                  </w:pPr>
                  <w:r w:rsidRPr="00060283">
                    <w:rPr>
                      <w:rFonts w:ascii="Arial" w:hAnsi="Arial" w:cs="Arial"/>
                      <w:b/>
                      <w:bCs/>
                      <w:sz w:val="18"/>
                      <w:szCs w:val="18"/>
                    </w:rPr>
                    <w:t xml:space="preserve">A. </w:t>
                  </w:r>
                  <w:r>
                    <w:rPr>
                      <w:rFonts w:ascii="Arial" w:hAnsi="Arial" w:cs="Arial"/>
                      <w:b/>
                      <w:bCs/>
                      <w:sz w:val="18"/>
                      <w:szCs w:val="18"/>
                    </w:rPr>
                    <w:t>M</w:t>
                  </w:r>
                  <w:r w:rsidRPr="00060283">
                    <w:rPr>
                      <w:rFonts w:ascii="Arial" w:hAnsi="Arial" w:cs="Arial"/>
                      <w:b/>
                      <w:bCs/>
                      <w:sz w:val="18"/>
                      <w:szCs w:val="18"/>
                    </w:rPr>
                    <w:t>ateriales, insumos y acabados</w:t>
                  </w:r>
                </w:p>
              </w:tc>
            </w:tr>
            <w:tr w:rsidR="00F87196" w14:paraId="6607F943" w14:textId="77777777" w:rsidTr="001B49F0">
              <w:tc>
                <w:tcPr>
                  <w:tcW w:w="9692" w:type="dxa"/>
                  <w:vAlign w:val="center"/>
                </w:tcPr>
                <w:p w14:paraId="43FB7CA7" w14:textId="77777777" w:rsidR="00F87196" w:rsidRPr="00060283" w:rsidRDefault="00F87196" w:rsidP="00F87196">
                  <w:pPr>
                    <w:autoSpaceDE w:val="0"/>
                    <w:autoSpaceDN w:val="0"/>
                    <w:adjustRightInd w:val="0"/>
                    <w:jc w:val="both"/>
                    <w:rPr>
                      <w:rFonts w:ascii="Arial" w:hAnsi="Arial" w:cs="Arial"/>
                      <w:sz w:val="18"/>
                      <w:szCs w:val="18"/>
                      <w:lang w:eastAsia="es-BO"/>
                    </w:rPr>
                  </w:pPr>
                </w:p>
                <w:p w14:paraId="21E9E10C" w14:textId="77777777" w:rsidR="00F87196" w:rsidRPr="00060283" w:rsidRDefault="00F87196" w:rsidP="00F87196">
                  <w:pPr>
                    <w:autoSpaceDE w:val="0"/>
                    <w:autoSpaceDN w:val="0"/>
                    <w:adjustRightInd w:val="0"/>
                    <w:jc w:val="both"/>
                    <w:rPr>
                      <w:rFonts w:ascii="Arial" w:hAnsi="Arial" w:cs="Arial"/>
                      <w:b/>
                      <w:bCs/>
                      <w:sz w:val="18"/>
                      <w:szCs w:val="18"/>
                      <w:lang w:eastAsia="es-BO"/>
                    </w:rPr>
                  </w:pPr>
                  <w:r w:rsidRPr="00060283">
                    <w:rPr>
                      <w:rFonts w:ascii="Arial" w:hAnsi="Arial" w:cs="Arial"/>
                      <w:sz w:val="18"/>
                      <w:szCs w:val="18"/>
                      <w:lang w:eastAsia="es-BO"/>
                    </w:rPr>
                    <w:t xml:space="preserve">Los materiales e insumos necesarios para cubrir la totalidad del servicio de mantenimiento, </w:t>
                  </w:r>
                  <w:r w:rsidRPr="00060283">
                    <w:rPr>
                      <w:rFonts w:ascii="Arial" w:hAnsi="Arial" w:cs="Arial"/>
                      <w:b/>
                      <w:bCs/>
                      <w:sz w:val="18"/>
                      <w:szCs w:val="18"/>
                      <w:lang w:eastAsia="es-BO"/>
                    </w:rPr>
                    <w:t>estarán incluidos dentro del costo del contrato de servicio de mantenimiento.</w:t>
                  </w:r>
                </w:p>
                <w:p w14:paraId="246B3CB0" w14:textId="77777777" w:rsidR="00F87196" w:rsidRPr="00060283" w:rsidRDefault="00F87196" w:rsidP="00F87196">
                  <w:pPr>
                    <w:autoSpaceDE w:val="0"/>
                    <w:autoSpaceDN w:val="0"/>
                    <w:adjustRightInd w:val="0"/>
                    <w:jc w:val="both"/>
                    <w:rPr>
                      <w:rFonts w:ascii="Arial" w:hAnsi="Arial" w:cs="Arial"/>
                      <w:sz w:val="18"/>
                      <w:szCs w:val="18"/>
                      <w:lang w:eastAsia="es-BO"/>
                    </w:rPr>
                  </w:pPr>
                </w:p>
                <w:p w14:paraId="4103EFAC" w14:textId="27A331E6" w:rsidR="00F87196" w:rsidRPr="00060283" w:rsidRDefault="00F87196" w:rsidP="00F87196">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t xml:space="preserve">Los materiales empleados en los trabajos requeridos deben ser de primera calidad y serán aprobados por el personal de infraestructura y mantenimiento de inmuebles (supervisor) por parte de la CSBP, asimismo </w:t>
                  </w:r>
                  <w:r w:rsidR="00A915BE" w:rsidRPr="00060283">
                    <w:rPr>
                      <w:rFonts w:ascii="Arial" w:hAnsi="Arial" w:cs="Arial"/>
                      <w:sz w:val="18"/>
                      <w:szCs w:val="18"/>
                      <w:lang w:eastAsia="es-BO"/>
                    </w:rPr>
                    <w:t>el acabado de los trabajos no debe</w:t>
                  </w:r>
                  <w:r w:rsidRPr="00060283">
                    <w:rPr>
                      <w:rFonts w:ascii="Arial" w:hAnsi="Arial" w:cs="Arial"/>
                      <w:sz w:val="18"/>
                      <w:szCs w:val="18"/>
                      <w:lang w:eastAsia="es-BO"/>
                    </w:rPr>
                    <w:t xml:space="preserve"> tener observaciones a fin de dar la conformidad por parte del área de infraestructura.</w:t>
                  </w:r>
                </w:p>
                <w:p w14:paraId="3C06A580" w14:textId="77777777" w:rsidR="00F87196" w:rsidRPr="00060283" w:rsidRDefault="00F87196" w:rsidP="00F87196">
                  <w:pPr>
                    <w:shd w:val="clear" w:color="auto" w:fill="FFFFFF"/>
                    <w:jc w:val="both"/>
                    <w:rPr>
                      <w:rFonts w:ascii="Arial" w:hAnsi="Arial" w:cs="Arial"/>
                      <w:sz w:val="18"/>
                      <w:szCs w:val="18"/>
                    </w:rPr>
                  </w:pPr>
                </w:p>
              </w:tc>
            </w:tr>
            <w:tr w:rsidR="00F87196" w14:paraId="2289C219" w14:textId="77777777" w:rsidTr="001B49F0">
              <w:tc>
                <w:tcPr>
                  <w:tcW w:w="9692" w:type="dxa"/>
                  <w:vAlign w:val="center"/>
                </w:tcPr>
                <w:p w14:paraId="21CF234B" w14:textId="24C06768" w:rsidR="00F87196" w:rsidRPr="00060283" w:rsidRDefault="00F87196" w:rsidP="00F87196">
                  <w:pPr>
                    <w:shd w:val="clear" w:color="auto" w:fill="FFFFFF"/>
                    <w:jc w:val="both"/>
                    <w:rPr>
                      <w:rFonts w:ascii="Arial" w:hAnsi="Arial" w:cs="Arial"/>
                      <w:sz w:val="18"/>
                      <w:szCs w:val="18"/>
                    </w:rPr>
                  </w:pPr>
                  <w:r w:rsidRPr="00060283">
                    <w:rPr>
                      <w:rFonts w:ascii="Arial" w:hAnsi="Arial" w:cs="Arial"/>
                      <w:b/>
                      <w:bCs/>
                      <w:sz w:val="18"/>
                      <w:szCs w:val="18"/>
                    </w:rPr>
                    <w:t xml:space="preserve">B. </w:t>
                  </w:r>
                  <w:r>
                    <w:rPr>
                      <w:rFonts w:ascii="Arial" w:hAnsi="Arial" w:cs="Arial"/>
                      <w:b/>
                      <w:bCs/>
                      <w:sz w:val="18"/>
                      <w:szCs w:val="18"/>
                    </w:rPr>
                    <w:t>O</w:t>
                  </w:r>
                  <w:r w:rsidRPr="00060283">
                    <w:rPr>
                      <w:rFonts w:ascii="Arial" w:hAnsi="Arial" w:cs="Arial"/>
                      <w:b/>
                      <w:bCs/>
                      <w:sz w:val="18"/>
                      <w:szCs w:val="18"/>
                    </w:rPr>
                    <w:t>bligaciones del contratista</w:t>
                  </w:r>
                </w:p>
              </w:tc>
            </w:tr>
            <w:tr w:rsidR="00F87196" w14:paraId="004F5197" w14:textId="77777777" w:rsidTr="001B49F0">
              <w:tc>
                <w:tcPr>
                  <w:tcW w:w="9692" w:type="dxa"/>
                  <w:vAlign w:val="center"/>
                </w:tcPr>
                <w:p w14:paraId="7995FB5F" w14:textId="77777777" w:rsidR="00F87196" w:rsidRPr="00060283" w:rsidRDefault="00F87196" w:rsidP="00F87196">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t xml:space="preserve">El Contratista, durante sus trabajos, deberá ceñirse en todo momento a las políticas de seguridad e imagen corporativa para lo cual deberá utilizar ropa de trabajo adecuada y en buen estado, así mismo deberá someterse a las restricciones que pudieran surgir producto de situaciones especiales. </w:t>
                  </w:r>
                </w:p>
                <w:p w14:paraId="09D964AD" w14:textId="77777777" w:rsidR="00F87196" w:rsidRPr="00060283" w:rsidRDefault="00F87196" w:rsidP="00F87196">
                  <w:pPr>
                    <w:autoSpaceDE w:val="0"/>
                    <w:autoSpaceDN w:val="0"/>
                    <w:adjustRightInd w:val="0"/>
                    <w:jc w:val="both"/>
                    <w:rPr>
                      <w:rFonts w:ascii="Arial" w:hAnsi="Arial" w:cs="Arial"/>
                      <w:sz w:val="18"/>
                      <w:szCs w:val="18"/>
                      <w:lang w:eastAsia="es-BO"/>
                    </w:rPr>
                  </w:pPr>
                </w:p>
                <w:p w14:paraId="73F7E962" w14:textId="27F1D946" w:rsidR="00F87196" w:rsidRPr="00060283" w:rsidRDefault="00F87196" w:rsidP="00F87196">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t xml:space="preserve">Para efectos de ingreso y salida de los inmuebles o </w:t>
                  </w:r>
                  <w:r w:rsidR="00A915BE" w:rsidRPr="00060283">
                    <w:rPr>
                      <w:rFonts w:ascii="Arial" w:hAnsi="Arial" w:cs="Arial"/>
                      <w:sz w:val="18"/>
                      <w:szCs w:val="18"/>
                      <w:lang w:eastAsia="es-BO"/>
                    </w:rPr>
                    <w:t>edificios, como</w:t>
                  </w:r>
                  <w:r w:rsidRPr="00060283">
                    <w:rPr>
                      <w:rFonts w:ascii="Arial" w:hAnsi="Arial" w:cs="Arial"/>
                      <w:sz w:val="18"/>
                      <w:szCs w:val="18"/>
                      <w:lang w:eastAsia="es-BO"/>
                    </w:rPr>
                    <w:t xml:space="preserve"> así mismo, para el traslado de materiales, el Contratista deberá regirse por los procedimientos y normas fijadas por el área de seguridad de la CSBP.</w:t>
                  </w:r>
                </w:p>
                <w:p w14:paraId="75956BA3" w14:textId="77777777" w:rsidR="00F87196" w:rsidRPr="00060283" w:rsidRDefault="00F87196" w:rsidP="00F87196">
                  <w:pPr>
                    <w:shd w:val="clear" w:color="auto" w:fill="FFFFFF"/>
                    <w:jc w:val="both"/>
                    <w:rPr>
                      <w:rFonts w:ascii="Arial" w:hAnsi="Arial" w:cs="Arial"/>
                      <w:sz w:val="18"/>
                      <w:szCs w:val="18"/>
                    </w:rPr>
                  </w:pPr>
                </w:p>
              </w:tc>
            </w:tr>
            <w:tr w:rsidR="00F87196" w14:paraId="2F2FFE12" w14:textId="77777777" w:rsidTr="001B49F0">
              <w:tc>
                <w:tcPr>
                  <w:tcW w:w="9692" w:type="dxa"/>
                  <w:vAlign w:val="center"/>
                </w:tcPr>
                <w:p w14:paraId="73521657" w14:textId="1C3553A6" w:rsidR="00F87196" w:rsidRPr="00060283" w:rsidRDefault="00F87196" w:rsidP="00F87196">
                  <w:pPr>
                    <w:shd w:val="clear" w:color="auto" w:fill="FFFFFF"/>
                    <w:jc w:val="both"/>
                    <w:rPr>
                      <w:rFonts w:ascii="Arial" w:hAnsi="Arial" w:cs="Arial"/>
                      <w:sz w:val="18"/>
                      <w:szCs w:val="18"/>
                    </w:rPr>
                  </w:pPr>
                  <w:r w:rsidRPr="00060283">
                    <w:rPr>
                      <w:rFonts w:ascii="Arial" w:hAnsi="Arial" w:cs="Arial"/>
                      <w:b/>
                      <w:bCs/>
                      <w:sz w:val="18"/>
                      <w:szCs w:val="18"/>
                    </w:rPr>
                    <w:t xml:space="preserve">C. </w:t>
                  </w:r>
                  <w:r>
                    <w:rPr>
                      <w:rFonts w:ascii="Arial" w:hAnsi="Arial" w:cs="Arial"/>
                      <w:b/>
                      <w:bCs/>
                      <w:sz w:val="18"/>
                      <w:szCs w:val="18"/>
                    </w:rPr>
                    <w:t>P</w:t>
                  </w:r>
                  <w:r w:rsidRPr="00060283">
                    <w:rPr>
                      <w:rFonts w:ascii="Arial" w:hAnsi="Arial" w:cs="Arial"/>
                      <w:b/>
                      <w:bCs/>
                      <w:sz w:val="18"/>
                      <w:szCs w:val="18"/>
                    </w:rPr>
                    <w:t>ersonal y equipo mínimo requerido</w:t>
                  </w:r>
                </w:p>
              </w:tc>
            </w:tr>
            <w:tr w:rsidR="00F87196" w14:paraId="2D59CA2D" w14:textId="77777777" w:rsidTr="001B49F0">
              <w:tc>
                <w:tcPr>
                  <w:tcW w:w="9692" w:type="dxa"/>
                  <w:vAlign w:val="center"/>
                </w:tcPr>
                <w:p w14:paraId="3A2A8AAE" w14:textId="77777777" w:rsidR="00F87196" w:rsidRPr="00060283" w:rsidRDefault="00F87196" w:rsidP="00F87196">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t xml:space="preserve">El proponente deberá contar con las máquinas y herramientas adecuadas para la intervención en cada mantenimiento; estas máquinas y herramientas, estarán siempre en buenas condiciones. </w:t>
                  </w:r>
                </w:p>
                <w:p w14:paraId="0D16F80D" w14:textId="77777777" w:rsidR="00F87196" w:rsidRPr="00060283" w:rsidRDefault="00F87196" w:rsidP="00F87196">
                  <w:pPr>
                    <w:autoSpaceDE w:val="0"/>
                    <w:autoSpaceDN w:val="0"/>
                    <w:adjustRightInd w:val="0"/>
                    <w:jc w:val="both"/>
                    <w:rPr>
                      <w:rFonts w:ascii="Arial" w:hAnsi="Arial" w:cs="Arial"/>
                      <w:sz w:val="18"/>
                      <w:szCs w:val="18"/>
                      <w:lang w:eastAsia="es-BO"/>
                    </w:rPr>
                  </w:pPr>
                </w:p>
                <w:p w14:paraId="37009B7D" w14:textId="4536BF19" w:rsidR="00F87196" w:rsidRPr="00060283" w:rsidRDefault="00F87196" w:rsidP="00F87196">
                  <w:pPr>
                    <w:shd w:val="clear" w:color="auto" w:fill="FFFFFF"/>
                    <w:jc w:val="both"/>
                    <w:rPr>
                      <w:rFonts w:ascii="Arial" w:hAnsi="Arial" w:cs="Arial"/>
                      <w:sz w:val="18"/>
                      <w:szCs w:val="18"/>
                    </w:rPr>
                  </w:pPr>
                  <w:r w:rsidRPr="00060283">
                    <w:rPr>
                      <w:rFonts w:ascii="Arial" w:eastAsia="Calibri" w:hAnsi="Arial" w:cs="Arial"/>
                      <w:sz w:val="18"/>
                      <w:szCs w:val="18"/>
                      <w:lang w:eastAsia="es-BO"/>
                    </w:rPr>
                    <w:t xml:space="preserve">Para garantizar el </w:t>
                  </w:r>
                  <w:r w:rsidRPr="00060283">
                    <w:rPr>
                      <w:rFonts w:ascii="Arial" w:hAnsi="Arial" w:cs="Arial"/>
                      <w:sz w:val="18"/>
                      <w:szCs w:val="18"/>
                      <w:lang w:eastAsia="es-BO"/>
                    </w:rPr>
                    <w:t>mantenimiento realizado ya sea preventivo o correctivo</w:t>
                  </w:r>
                  <w:r w:rsidRPr="00060283">
                    <w:rPr>
                      <w:rFonts w:ascii="Arial" w:eastAsia="Calibri" w:hAnsi="Arial" w:cs="Arial"/>
                      <w:sz w:val="18"/>
                      <w:szCs w:val="18"/>
                      <w:lang w:eastAsia="es-BO"/>
                    </w:rPr>
                    <w:t>, el Contratista deberá asegurar que dispone del personal adecuado para cada rubro.</w:t>
                  </w:r>
                </w:p>
              </w:tc>
            </w:tr>
            <w:tr w:rsidR="00F87196" w14:paraId="1843AA4A" w14:textId="77777777" w:rsidTr="001B49F0">
              <w:tc>
                <w:tcPr>
                  <w:tcW w:w="9692" w:type="dxa"/>
                  <w:vAlign w:val="center"/>
                </w:tcPr>
                <w:p w14:paraId="72F4112C" w14:textId="604DFAA5" w:rsidR="00F87196" w:rsidRPr="00060283" w:rsidRDefault="00F87196" w:rsidP="00F87196">
                  <w:pPr>
                    <w:shd w:val="clear" w:color="auto" w:fill="FFFFFF"/>
                    <w:jc w:val="both"/>
                    <w:rPr>
                      <w:rFonts w:ascii="Arial" w:hAnsi="Arial" w:cs="Arial"/>
                      <w:sz w:val="18"/>
                      <w:szCs w:val="18"/>
                    </w:rPr>
                  </w:pPr>
                  <w:r w:rsidRPr="00060283">
                    <w:rPr>
                      <w:rFonts w:ascii="Arial" w:hAnsi="Arial" w:cs="Arial"/>
                      <w:b/>
                      <w:bCs/>
                      <w:sz w:val="18"/>
                      <w:szCs w:val="18"/>
                    </w:rPr>
                    <w:t>V</w:t>
                  </w:r>
                  <w:r>
                    <w:rPr>
                      <w:rFonts w:ascii="Arial" w:hAnsi="Arial" w:cs="Arial"/>
                      <w:b/>
                      <w:bCs/>
                      <w:sz w:val="18"/>
                      <w:szCs w:val="18"/>
                    </w:rPr>
                    <w:t>I</w:t>
                  </w:r>
                  <w:r w:rsidRPr="00060283">
                    <w:rPr>
                      <w:rFonts w:ascii="Arial" w:hAnsi="Arial" w:cs="Arial"/>
                      <w:b/>
                      <w:bCs/>
                      <w:sz w:val="18"/>
                      <w:szCs w:val="18"/>
                    </w:rPr>
                    <w:t>. CONDICIONES DE LAS OBRAS</w:t>
                  </w:r>
                </w:p>
              </w:tc>
            </w:tr>
            <w:tr w:rsidR="00F87196" w14:paraId="68191CE4" w14:textId="77777777" w:rsidTr="001B49F0">
              <w:tc>
                <w:tcPr>
                  <w:tcW w:w="9692" w:type="dxa"/>
                  <w:vAlign w:val="center"/>
                </w:tcPr>
                <w:p w14:paraId="55B050D0" w14:textId="6E9D6B0B" w:rsidR="00F87196" w:rsidRPr="00060283" w:rsidRDefault="00F87196" w:rsidP="00F87196">
                  <w:pPr>
                    <w:shd w:val="clear" w:color="auto" w:fill="FFFFFF"/>
                    <w:jc w:val="both"/>
                    <w:rPr>
                      <w:rFonts w:ascii="Arial" w:hAnsi="Arial" w:cs="Arial"/>
                      <w:sz w:val="18"/>
                      <w:szCs w:val="18"/>
                    </w:rPr>
                  </w:pPr>
                  <w:r w:rsidRPr="00060283">
                    <w:rPr>
                      <w:rFonts w:ascii="Arial" w:hAnsi="Arial" w:cs="Arial"/>
                      <w:b/>
                      <w:bCs/>
                      <w:sz w:val="18"/>
                      <w:szCs w:val="18"/>
                    </w:rPr>
                    <w:t xml:space="preserve">A. </w:t>
                  </w:r>
                  <w:r>
                    <w:rPr>
                      <w:rFonts w:ascii="Arial" w:hAnsi="Arial" w:cs="Arial"/>
                      <w:b/>
                      <w:bCs/>
                      <w:sz w:val="18"/>
                      <w:szCs w:val="18"/>
                    </w:rPr>
                    <w:t>L</w:t>
                  </w:r>
                  <w:r w:rsidRPr="00060283">
                    <w:rPr>
                      <w:rFonts w:ascii="Arial" w:hAnsi="Arial" w:cs="Arial"/>
                      <w:b/>
                      <w:bCs/>
                      <w:sz w:val="18"/>
                      <w:szCs w:val="18"/>
                    </w:rPr>
                    <w:t>ugares de prestación de los mantenimientos</w:t>
                  </w:r>
                </w:p>
              </w:tc>
            </w:tr>
            <w:tr w:rsidR="00F87196" w14:paraId="391772E4" w14:textId="77777777" w:rsidTr="001B49F0">
              <w:tc>
                <w:tcPr>
                  <w:tcW w:w="9692" w:type="dxa"/>
                  <w:vAlign w:val="center"/>
                </w:tcPr>
                <w:p w14:paraId="44738D08" w14:textId="77777777" w:rsidR="00F87196" w:rsidRPr="00060283" w:rsidRDefault="00F87196" w:rsidP="00F87196">
                  <w:pPr>
                    <w:jc w:val="both"/>
                    <w:rPr>
                      <w:rFonts w:ascii="Arial" w:hAnsi="Arial" w:cs="Arial"/>
                      <w:sz w:val="18"/>
                      <w:szCs w:val="18"/>
                    </w:rPr>
                  </w:pPr>
                </w:p>
                <w:p w14:paraId="1FF633C4" w14:textId="77777777" w:rsidR="00F87196" w:rsidRPr="00060283" w:rsidRDefault="00F87196" w:rsidP="00F87196">
                  <w:pPr>
                    <w:jc w:val="both"/>
                    <w:rPr>
                      <w:rFonts w:ascii="Arial" w:hAnsi="Arial" w:cs="Arial"/>
                      <w:b/>
                      <w:bCs/>
                      <w:sz w:val="18"/>
                      <w:szCs w:val="18"/>
                    </w:rPr>
                  </w:pPr>
                  <w:r w:rsidRPr="00060283">
                    <w:rPr>
                      <w:rFonts w:ascii="Arial" w:hAnsi="Arial" w:cs="Arial"/>
                      <w:sz w:val="18"/>
                      <w:szCs w:val="18"/>
                    </w:rPr>
                    <w:t xml:space="preserve">El lugar específico de ejecución de los trabajos estará en  función a las necesidades de la CSBP. por lo que el(los) proponente (es) a ser seleccionado(s) deberá(n) </w:t>
                  </w:r>
                  <w:r w:rsidRPr="00060283">
                    <w:rPr>
                      <w:rFonts w:ascii="Arial" w:hAnsi="Arial" w:cs="Arial"/>
                      <w:b/>
                      <w:bCs/>
                      <w:sz w:val="18"/>
                      <w:szCs w:val="18"/>
                    </w:rPr>
                    <w:t xml:space="preserve">tener  capacidad de desplazarse a todos los inmuebles que pertenecen a la CSBP. </w:t>
                  </w:r>
                </w:p>
                <w:p w14:paraId="24ADC2D0" w14:textId="490D402D" w:rsidR="00F87196" w:rsidRPr="00060283" w:rsidRDefault="00F87196" w:rsidP="00F87196">
                  <w:pPr>
                    <w:jc w:val="both"/>
                    <w:rPr>
                      <w:rFonts w:ascii="Arial" w:hAnsi="Arial" w:cs="Arial"/>
                      <w:sz w:val="18"/>
                      <w:szCs w:val="18"/>
                    </w:rPr>
                  </w:pPr>
                  <w:r w:rsidRPr="00060283">
                    <w:rPr>
                      <w:rFonts w:ascii="Arial" w:hAnsi="Arial" w:cs="Arial"/>
                      <w:sz w:val="18"/>
                      <w:szCs w:val="18"/>
                    </w:rPr>
                    <w:t xml:space="preserve">donde se requieran los servicios de mantenimiento, cuyas direcciones se adjuntan en </w:t>
                  </w:r>
                  <w:r w:rsidRPr="00F97FEC">
                    <w:rPr>
                      <w:rFonts w:ascii="Arial" w:hAnsi="Arial" w:cs="Arial"/>
                      <w:b/>
                      <w:bCs/>
                      <w:sz w:val="18"/>
                      <w:szCs w:val="18"/>
                    </w:rPr>
                    <w:t xml:space="preserve">Anexo </w:t>
                  </w:r>
                  <w:proofErr w:type="spellStart"/>
                  <w:r w:rsidRPr="00F97FEC">
                    <w:rPr>
                      <w:rFonts w:ascii="Arial" w:hAnsi="Arial" w:cs="Arial"/>
                      <w:b/>
                      <w:bCs/>
                      <w:sz w:val="18"/>
                      <w:szCs w:val="18"/>
                    </w:rPr>
                    <w:t>N°</w:t>
                  </w:r>
                  <w:proofErr w:type="spellEnd"/>
                  <w:r w:rsidRPr="00F97FEC">
                    <w:rPr>
                      <w:rFonts w:ascii="Arial" w:hAnsi="Arial" w:cs="Arial"/>
                      <w:b/>
                      <w:bCs/>
                      <w:sz w:val="18"/>
                      <w:szCs w:val="18"/>
                    </w:rPr>
                    <w:t xml:space="preserve"> </w:t>
                  </w:r>
                  <w:r w:rsidR="00F97FEC" w:rsidRPr="00F97FEC">
                    <w:rPr>
                      <w:rFonts w:ascii="Arial" w:hAnsi="Arial" w:cs="Arial"/>
                      <w:b/>
                      <w:bCs/>
                      <w:sz w:val="18"/>
                      <w:szCs w:val="18"/>
                    </w:rPr>
                    <w:t>2</w:t>
                  </w:r>
                  <w:r w:rsidRPr="00F97FEC">
                    <w:rPr>
                      <w:rFonts w:ascii="Arial" w:hAnsi="Arial" w:cs="Arial"/>
                      <w:b/>
                      <w:bCs/>
                      <w:sz w:val="18"/>
                      <w:szCs w:val="18"/>
                    </w:rPr>
                    <w:t xml:space="preserve"> “ubicación y dirección del inmueble”</w:t>
                  </w:r>
                  <w:r w:rsidRPr="00060283">
                    <w:rPr>
                      <w:rFonts w:ascii="Arial" w:hAnsi="Arial" w:cs="Arial"/>
                      <w:sz w:val="18"/>
                      <w:szCs w:val="18"/>
                    </w:rPr>
                    <w:t xml:space="preserve"> la ubicación proporcionada no es limitativas a apertura de nuevos inmuebles.</w:t>
                  </w:r>
                </w:p>
              </w:tc>
            </w:tr>
            <w:tr w:rsidR="00F87196" w14:paraId="7E47DEBF" w14:textId="77777777" w:rsidTr="001B49F0">
              <w:tc>
                <w:tcPr>
                  <w:tcW w:w="9692" w:type="dxa"/>
                  <w:vAlign w:val="center"/>
                </w:tcPr>
                <w:p w14:paraId="23408C02" w14:textId="56861148" w:rsidR="00F87196" w:rsidRPr="00060283" w:rsidRDefault="00F87196" w:rsidP="00F87196">
                  <w:pPr>
                    <w:shd w:val="clear" w:color="auto" w:fill="FFFFFF"/>
                    <w:jc w:val="both"/>
                    <w:rPr>
                      <w:rFonts w:ascii="Arial" w:hAnsi="Arial" w:cs="Arial"/>
                      <w:sz w:val="18"/>
                      <w:szCs w:val="18"/>
                    </w:rPr>
                  </w:pPr>
                  <w:r w:rsidRPr="00060283">
                    <w:rPr>
                      <w:rFonts w:ascii="Arial" w:hAnsi="Arial" w:cs="Arial"/>
                      <w:b/>
                      <w:bCs/>
                      <w:sz w:val="18"/>
                      <w:szCs w:val="18"/>
                    </w:rPr>
                    <w:t>B. Plazo.</w:t>
                  </w:r>
                </w:p>
              </w:tc>
            </w:tr>
            <w:tr w:rsidR="00F87196" w14:paraId="509BCF82" w14:textId="77777777" w:rsidTr="001B49F0">
              <w:tc>
                <w:tcPr>
                  <w:tcW w:w="9692" w:type="dxa"/>
                  <w:vAlign w:val="center"/>
                </w:tcPr>
                <w:p w14:paraId="7051E2D3" w14:textId="77777777" w:rsidR="00F87196" w:rsidRPr="00060283" w:rsidRDefault="00F87196" w:rsidP="00F87196">
                  <w:pPr>
                    <w:jc w:val="both"/>
                    <w:rPr>
                      <w:rFonts w:ascii="Arial" w:hAnsi="Arial" w:cs="Arial"/>
                      <w:sz w:val="18"/>
                      <w:szCs w:val="18"/>
                    </w:rPr>
                  </w:pPr>
                  <w:r w:rsidRPr="00060283">
                    <w:rPr>
                      <w:rFonts w:ascii="Arial" w:hAnsi="Arial" w:cs="Arial"/>
                      <w:sz w:val="18"/>
                      <w:szCs w:val="18"/>
                    </w:rPr>
                    <w:t xml:space="preserve">El proveedor efectuará las entregas en función al cronograma definido dependiendo del tipo de mantenimiento a realizar, sin embargo, en todos los casos el proveedor tiene un plazo de hasta 4 horas para  asistir al lugar y evaluar el problema a fin de coordinar la solución e iniciar los trabajos; los mantenimientos de atención inmediata dependiendo de la complejidad y distancia del inmueble no deberán pasar las 48 horas para concluir con los trabajos  requeridos. </w:t>
                  </w:r>
                </w:p>
                <w:p w14:paraId="7DF8E5FB" w14:textId="1077B988" w:rsidR="00F87196" w:rsidRPr="00060283" w:rsidRDefault="00F87196" w:rsidP="00F87196">
                  <w:pPr>
                    <w:shd w:val="clear" w:color="auto" w:fill="FFFFFF"/>
                    <w:jc w:val="both"/>
                    <w:rPr>
                      <w:rFonts w:ascii="Arial" w:hAnsi="Arial" w:cs="Arial"/>
                      <w:sz w:val="18"/>
                      <w:szCs w:val="18"/>
                    </w:rPr>
                  </w:pPr>
                  <w:r w:rsidRPr="00060283">
                    <w:rPr>
                      <w:rFonts w:ascii="Arial" w:hAnsi="Arial" w:cs="Arial"/>
                      <w:sz w:val="18"/>
                      <w:szCs w:val="18"/>
                    </w:rPr>
                    <w:t xml:space="preserve"> </w:t>
                  </w:r>
                </w:p>
              </w:tc>
            </w:tr>
            <w:tr w:rsidR="00F87196" w14:paraId="7014225B" w14:textId="77777777" w:rsidTr="001B49F0">
              <w:tc>
                <w:tcPr>
                  <w:tcW w:w="9692" w:type="dxa"/>
                  <w:vAlign w:val="center"/>
                </w:tcPr>
                <w:p w14:paraId="088BA3B6" w14:textId="117F88CC" w:rsidR="00F87196" w:rsidRPr="00060283" w:rsidRDefault="00F87196" w:rsidP="00F87196">
                  <w:pPr>
                    <w:shd w:val="clear" w:color="auto" w:fill="FFFFFF"/>
                    <w:jc w:val="both"/>
                    <w:rPr>
                      <w:rFonts w:ascii="Arial" w:hAnsi="Arial" w:cs="Arial"/>
                      <w:sz w:val="18"/>
                      <w:szCs w:val="18"/>
                    </w:rPr>
                  </w:pPr>
                  <w:r w:rsidRPr="00060283">
                    <w:rPr>
                      <w:rFonts w:ascii="Arial" w:hAnsi="Arial" w:cs="Arial"/>
                      <w:sz w:val="18"/>
                      <w:szCs w:val="18"/>
                    </w:rPr>
                    <w:t xml:space="preserve">El plazo del contrato Marco será de </w:t>
                  </w:r>
                  <w:r w:rsidR="00A915BE">
                    <w:rPr>
                      <w:rFonts w:ascii="Arial" w:hAnsi="Arial" w:cs="Arial"/>
                      <w:sz w:val="18"/>
                      <w:szCs w:val="18"/>
                    </w:rPr>
                    <w:t xml:space="preserve">2 </w:t>
                  </w:r>
                  <w:r w:rsidRPr="00060283">
                    <w:rPr>
                      <w:rFonts w:ascii="Arial" w:hAnsi="Arial" w:cs="Arial"/>
                      <w:sz w:val="18"/>
                      <w:szCs w:val="18"/>
                    </w:rPr>
                    <w:t>año</w:t>
                  </w:r>
                  <w:r w:rsidR="00A915BE">
                    <w:rPr>
                      <w:rFonts w:ascii="Arial" w:hAnsi="Arial" w:cs="Arial"/>
                      <w:sz w:val="18"/>
                      <w:szCs w:val="18"/>
                    </w:rPr>
                    <w:t>s</w:t>
                  </w:r>
                  <w:r w:rsidRPr="00060283">
                    <w:rPr>
                      <w:rFonts w:ascii="Arial" w:hAnsi="Arial" w:cs="Arial"/>
                      <w:sz w:val="18"/>
                      <w:szCs w:val="18"/>
                    </w:rPr>
                    <w:t xml:space="preserve"> calendario a partir de la suscripción del mismo, dentro del cual la CSBP podrá solicitar los servicios a requerimiento, en base al orden de prelación determinado después del proceso de evaluación.</w:t>
                  </w:r>
                </w:p>
              </w:tc>
            </w:tr>
            <w:tr w:rsidR="00F87196" w14:paraId="072D680C" w14:textId="77777777" w:rsidTr="001B49F0">
              <w:tc>
                <w:tcPr>
                  <w:tcW w:w="9692" w:type="dxa"/>
                  <w:vAlign w:val="center"/>
                </w:tcPr>
                <w:p w14:paraId="1EB454FE" w14:textId="3A2D18D7" w:rsidR="00F87196" w:rsidRPr="00060283" w:rsidRDefault="00F87196" w:rsidP="00F87196">
                  <w:pPr>
                    <w:shd w:val="clear" w:color="auto" w:fill="FFFFFF"/>
                    <w:jc w:val="both"/>
                    <w:rPr>
                      <w:rFonts w:ascii="Arial" w:hAnsi="Arial" w:cs="Arial"/>
                      <w:sz w:val="18"/>
                      <w:szCs w:val="18"/>
                    </w:rPr>
                  </w:pPr>
                  <w:r w:rsidRPr="00060283">
                    <w:rPr>
                      <w:rFonts w:ascii="Arial" w:hAnsi="Arial" w:cs="Arial"/>
                      <w:b/>
                      <w:bCs/>
                      <w:sz w:val="18"/>
                      <w:szCs w:val="18"/>
                    </w:rPr>
                    <w:t xml:space="preserve">C. Garantías </w:t>
                  </w:r>
                </w:p>
              </w:tc>
            </w:tr>
            <w:tr w:rsidR="00F87196" w14:paraId="0AD8A9BF" w14:textId="77777777" w:rsidTr="001B49F0">
              <w:tc>
                <w:tcPr>
                  <w:tcW w:w="9692" w:type="dxa"/>
                  <w:vAlign w:val="center"/>
                </w:tcPr>
                <w:p w14:paraId="6F1EC1B3" w14:textId="77777777" w:rsidR="00F87196" w:rsidRPr="00060283" w:rsidRDefault="00F87196" w:rsidP="00F87196">
                  <w:pPr>
                    <w:keepNext/>
                    <w:jc w:val="both"/>
                    <w:outlineLvl w:val="1"/>
                    <w:rPr>
                      <w:rFonts w:ascii="Arial" w:hAnsi="Arial" w:cs="Arial"/>
                      <w:sz w:val="18"/>
                      <w:szCs w:val="18"/>
                      <w:lang w:val="es-MX"/>
                    </w:rPr>
                  </w:pPr>
                  <w:r w:rsidRPr="00060283">
                    <w:rPr>
                      <w:rFonts w:ascii="Arial" w:hAnsi="Arial" w:cs="Arial"/>
                      <w:sz w:val="18"/>
                      <w:szCs w:val="18"/>
                      <w:lang w:val="es-MX"/>
                    </w:rPr>
                    <w:t xml:space="preserve">Como garantía o tiempo de prueba de la buena ejecución de los trabajos (mano de obra) se dará la conformidad como mínimo a los 30 días calendarios de haberse realizado los trabajos y en función a los mismos dependiendo la complejidad se alargará el tiempo de garantía coherentemente para su conformidad, para todos los artefactos o accesorios instalados se deberá presentar garantía de materiales por un lapso de 1 año. </w:t>
                  </w:r>
                </w:p>
                <w:p w14:paraId="5726E980" w14:textId="77777777" w:rsidR="00F87196" w:rsidRPr="00060283" w:rsidRDefault="00F87196" w:rsidP="00F87196">
                  <w:pPr>
                    <w:shd w:val="clear" w:color="auto" w:fill="FFFFFF"/>
                    <w:jc w:val="both"/>
                    <w:rPr>
                      <w:rFonts w:ascii="Arial" w:hAnsi="Arial" w:cs="Arial"/>
                      <w:sz w:val="18"/>
                      <w:szCs w:val="18"/>
                    </w:rPr>
                  </w:pPr>
                </w:p>
              </w:tc>
            </w:tr>
            <w:tr w:rsidR="00F87196" w14:paraId="283A8C91" w14:textId="77777777" w:rsidTr="001B49F0">
              <w:tc>
                <w:tcPr>
                  <w:tcW w:w="9692" w:type="dxa"/>
                  <w:vAlign w:val="center"/>
                </w:tcPr>
                <w:p w14:paraId="2BA3066F" w14:textId="09F9E8D1" w:rsidR="00F87196" w:rsidRPr="00060283" w:rsidRDefault="00F87196" w:rsidP="00F87196">
                  <w:pPr>
                    <w:shd w:val="clear" w:color="auto" w:fill="FFFFFF"/>
                    <w:jc w:val="both"/>
                    <w:rPr>
                      <w:rFonts w:ascii="Arial" w:hAnsi="Arial" w:cs="Arial"/>
                      <w:sz w:val="18"/>
                      <w:szCs w:val="18"/>
                    </w:rPr>
                  </w:pPr>
                  <w:r w:rsidRPr="00060283">
                    <w:rPr>
                      <w:rFonts w:ascii="Arial" w:hAnsi="Arial" w:cs="Arial"/>
                      <w:b/>
                      <w:bCs/>
                      <w:sz w:val="18"/>
                      <w:szCs w:val="18"/>
                    </w:rPr>
                    <w:t>D. Normas de seguridad y bioseguridad</w:t>
                  </w:r>
                </w:p>
              </w:tc>
            </w:tr>
            <w:tr w:rsidR="00F87196" w14:paraId="16219E55" w14:textId="77777777" w:rsidTr="001B49F0">
              <w:tc>
                <w:tcPr>
                  <w:tcW w:w="9692" w:type="dxa"/>
                  <w:vAlign w:val="center"/>
                </w:tcPr>
                <w:p w14:paraId="5C35C709" w14:textId="1931D470" w:rsidR="00F87196" w:rsidRPr="00060283" w:rsidRDefault="00F87196" w:rsidP="00F87196">
                  <w:pPr>
                    <w:shd w:val="clear" w:color="auto" w:fill="FFFFFF"/>
                    <w:jc w:val="both"/>
                    <w:rPr>
                      <w:rFonts w:ascii="Arial" w:hAnsi="Arial" w:cs="Arial"/>
                      <w:sz w:val="18"/>
                      <w:szCs w:val="18"/>
                    </w:rPr>
                  </w:pPr>
                  <w:r w:rsidRPr="00060283">
                    <w:rPr>
                      <w:rFonts w:ascii="Arial" w:eastAsia="Calibri" w:hAnsi="Arial" w:cs="Arial"/>
                      <w:sz w:val="18"/>
                      <w:szCs w:val="18"/>
                    </w:rPr>
                    <w:t xml:space="preserve">Los proponentes deberán considerar que todo servicio ofertado dentro del alcance del presente documento, debe garantizar el cumplimiento de Normas de Seguridad bioseguridad y Salud en la Construcción, acordes a las políticas, leyes y reglamentos vigentes en el Estado Plurinacional de Bolivia, que </w:t>
                  </w:r>
                  <w:r w:rsidR="00A915BE" w:rsidRPr="00060283">
                    <w:rPr>
                      <w:rFonts w:ascii="Arial" w:eastAsia="Calibri" w:hAnsi="Arial" w:cs="Arial"/>
                      <w:sz w:val="18"/>
                      <w:szCs w:val="18"/>
                    </w:rPr>
                    <w:t>les</w:t>
                  </w:r>
                  <w:r w:rsidRPr="00060283">
                    <w:rPr>
                      <w:rFonts w:ascii="Arial" w:eastAsia="Calibri" w:hAnsi="Arial" w:cs="Arial"/>
                      <w:sz w:val="18"/>
                      <w:szCs w:val="18"/>
                    </w:rPr>
                    <w:t xml:space="preserve"> permitan a los trabajadores contar con condiciones idóneas de trabajo.</w:t>
                  </w:r>
                </w:p>
              </w:tc>
            </w:tr>
            <w:tr w:rsidR="00F87196" w14:paraId="71B5E268" w14:textId="77777777" w:rsidTr="001B49F0">
              <w:tc>
                <w:tcPr>
                  <w:tcW w:w="9692" w:type="dxa"/>
                  <w:vAlign w:val="center"/>
                </w:tcPr>
                <w:p w14:paraId="67B6EE19" w14:textId="77777777" w:rsidR="00F87196" w:rsidRPr="00060283" w:rsidRDefault="00F87196" w:rsidP="00F87196">
                  <w:pPr>
                    <w:autoSpaceDE w:val="0"/>
                    <w:autoSpaceDN w:val="0"/>
                    <w:adjustRightInd w:val="0"/>
                    <w:jc w:val="both"/>
                    <w:rPr>
                      <w:rFonts w:ascii="Arial" w:eastAsia="Calibri" w:hAnsi="Arial" w:cs="Arial"/>
                      <w:sz w:val="18"/>
                      <w:szCs w:val="18"/>
                      <w:shd w:val="clear" w:color="auto" w:fill="FFFFFF"/>
                    </w:rPr>
                  </w:pPr>
                  <w:r w:rsidRPr="00060283">
                    <w:rPr>
                      <w:rFonts w:ascii="Arial" w:eastAsia="Calibri" w:hAnsi="Arial" w:cs="Arial"/>
                      <w:sz w:val="18"/>
                      <w:szCs w:val="18"/>
                      <w:shd w:val="clear" w:color="auto" w:fill="FFFFFF"/>
                    </w:rPr>
                    <w:t>Por lo que deberá considerar que en cuanto a la indumentaria de ropa de trabajo deberá proporcionar a su personal: casco de seguridad (primera calidad), overol, guantes (cuero), botas con punta de acero, botas de goma para el agua, protectores para oídos, Barbijos que cubran boca y nariz, lentes de protección de la vista y si el trabajo se desarrolla en la altura, necesitan arneses y más elementos de seguridad entre otros, en caso de ser preciso en el lugar de trabajo.</w:t>
                  </w:r>
                </w:p>
                <w:p w14:paraId="6FD92193" w14:textId="77777777" w:rsidR="00F87196" w:rsidRPr="00060283" w:rsidRDefault="00F87196" w:rsidP="00F87196">
                  <w:pPr>
                    <w:autoSpaceDE w:val="0"/>
                    <w:autoSpaceDN w:val="0"/>
                    <w:adjustRightInd w:val="0"/>
                    <w:jc w:val="both"/>
                    <w:rPr>
                      <w:rFonts w:ascii="Arial" w:eastAsia="Calibri" w:hAnsi="Arial" w:cs="Arial"/>
                      <w:sz w:val="18"/>
                      <w:szCs w:val="18"/>
                      <w:shd w:val="clear" w:color="auto" w:fill="FFFFFF"/>
                    </w:rPr>
                  </w:pPr>
                </w:p>
                <w:p w14:paraId="77EA0533" w14:textId="77777777" w:rsidR="00F87196" w:rsidRPr="00060283" w:rsidRDefault="00F87196" w:rsidP="00F87196">
                  <w:pPr>
                    <w:autoSpaceDE w:val="0"/>
                    <w:autoSpaceDN w:val="0"/>
                    <w:adjustRightInd w:val="0"/>
                    <w:jc w:val="both"/>
                    <w:rPr>
                      <w:rFonts w:ascii="Arial" w:eastAsia="Calibri" w:hAnsi="Arial" w:cs="Arial"/>
                      <w:sz w:val="18"/>
                      <w:szCs w:val="18"/>
                      <w:shd w:val="clear" w:color="auto" w:fill="FFFFFF"/>
                    </w:rPr>
                  </w:pPr>
                  <w:r w:rsidRPr="00060283">
                    <w:rPr>
                      <w:rFonts w:ascii="Arial" w:eastAsia="Calibri" w:hAnsi="Arial" w:cs="Arial"/>
                      <w:sz w:val="18"/>
                      <w:szCs w:val="18"/>
                      <w:shd w:val="clear" w:color="auto" w:fill="FFFFFF"/>
                    </w:rPr>
                    <w:t>Por otra parte, debe considerar y garantizar la provisión de elementos de identificación y señalización de seguridad en los lugares de trabajo, señalización de medios de acceso y salida, orden, limpieza, almacenamiento de materiales, precauciones contra la caída de materiales o riesgos de derrumbamiento.</w:t>
                  </w:r>
                </w:p>
                <w:p w14:paraId="67D67F05" w14:textId="77777777" w:rsidR="00F87196" w:rsidRPr="00060283" w:rsidRDefault="00F87196" w:rsidP="00F87196">
                  <w:pPr>
                    <w:autoSpaceDE w:val="0"/>
                    <w:autoSpaceDN w:val="0"/>
                    <w:adjustRightInd w:val="0"/>
                    <w:jc w:val="both"/>
                    <w:rPr>
                      <w:rFonts w:ascii="Arial" w:eastAsia="Calibri" w:hAnsi="Arial" w:cs="Arial"/>
                      <w:sz w:val="18"/>
                      <w:szCs w:val="18"/>
                      <w:shd w:val="clear" w:color="auto" w:fill="FFFFFF"/>
                    </w:rPr>
                  </w:pPr>
                </w:p>
                <w:p w14:paraId="2AD3C8A5" w14:textId="77777777" w:rsidR="00F87196" w:rsidRPr="00060283" w:rsidRDefault="00F87196" w:rsidP="00F87196">
                  <w:pPr>
                    <w:autoSpaceDE w:val="0"/>
                    <w:autoSpaceDN w:val="0"/>
                    <w:adjustRightInd w:val="0"/>
                    <w:jc w:val="both"/>
                    <w:rPr>
                      <w:rFonts w:ascii="Arial" w:eastAsia="Calibri" w:hAnsi="Arial" w:cs="Arial"/>
                      <w:sz w:val="18"/>
                      <w:szCs w:val="18"/>
                      <w:shd w:val="clear" w:color="auto" w:fill="FFFFFF"/>
                    </w:rPr>
                  </w:pPr>
                  <w:r w:rsidRPr="00060283">
                    <w:rPr>
                      <w:rFonts w:ascii="Arial" w:eastAsia="Calibri" w:hAnsi="Arial" w:cs="Arial"/>
                      <w:sz w:val="18"/>
                      <w:szCs w:val="18"/>
                      <w:shd w:val="clear" w:color="auto" w:fill="FFFFFF"/>
                    </w:rPr>
                    <w:t>De la misma manera deberá contemplar el uso de andamios, escaleras de mano de aluminio (no madera), elevadores, materiales, equipos de construcción y herramientas manuales de calidad que garanticen la seguridad del personal de la empresa proponente.</w:t>
                  </w:r>
                </w:p>
                <w:p w14:paraId="19C53603" w14:textId="77777777" w:rsidR="00F87196" w:rsidRPr="00060283" w:rsidRDefault="00F87196" w:rsidP="00F87196">
                  <w:pPr>
                    <w:autoSpaceDE w:val="0"/>
                    <w:autoSpaceDN w:val="0"/>
                    <w:adjustRightInd w:val="0"/>
                    <w:jc w:val="both"/>
                    <w:rPr>
                      <w:rFonts w:ascii="Arial" w:eastAsia="Calibri" w:hAnsi="Arial" w:cs="Arial"/>
                      <w:sz w:val="18"/>
                      <w:szCs w:val="18"/>
                      <w:shd w:val="clear" w:color="auto" w:fill="FFFFFF"/>
                    </w:rPr>
                  </w:pPr>
                </w:p>
                <w:p w14:paraId="3DB5E349" w14:textId="3ADBB213" w:rsidR="00F87196" w:rsidRPr="00060283" w:rsidRDefault="00F87196" w:rsidP="00F87196">
                  <w:pPr>
                    <w:autoSpaceDE w:val="0"/>
                    <w:autoSpaceDN w:val="0"/>
                    <w:adjustRightInd w:val="0"/>
                    <w:jc w:val="both"/>
                    <w:rPr>
                      <w:rFonts w:ascii="Arial" w:eastAsia="Calibri" w:hAnsi="Arial" w:cs="Arial"/>
                      <w:sz w:val="18"/>
                      <w:szCs w:val="18"/>
                    </w:rPr>
                  </w:pPr>
                  <w:r w:rsidRPr="00060283">
                    <w:rPr>
                      <w:rFonts w:ascii="Arial" w:eastAsia="Calibri" w:hAnsi="Arial" w:cs="Arial"/>
                      <w:sz w:val="18"/>
                      <w:szCs w:val="18"/>
                    </w:rPr>
                    <w:t>Al tratarse de una en Institución de Salud se deberá también considerar las exigencias de seguridad de la CSBP, las empresas deben presentar los datos completos de todo su personal con el documento de identidad antes de cada refacción para la correspondiente solicitud de autorización de ingreso y el tiempo de trabajo que demandará.</w:t>
                  </w:r>
                </w:p>
                <w:p w14:paraId="49DB00AE" w14:textId="77777777" w:rsidR="00F87196" w:rsidRPr="00060283" w:rsidRDefault="00F87196" w:rsidP="00F87196">
                  <w:pPr>
                    <w:shd w:val="clear" w:color="auto" w:fill="FFFFFF"/>
                    <w:jc w:val="both"/>
                    <w:rPr>
                      <w:rFonts w:ascii="Arial" w:eastAsia="Calibri" w:hAnsi="Arial" w:cs="Arial"/>
                      <w:sz w:val="18"/>
                      <w:szCs w:val="18"/>
                    </w:rPr>
                  </w:pPr>
                </w:p>
              </w:tc>
            </w:tr>
            <w:tr w:rsidR="00F87196" w14:paraId="71B0C5CD" w14:textId="77777777" w:rsidTr="001B49F0">
              <w:tc>
                <w:tcPr>
                  <w:tcW w:w="9692" w:type="dxa"/>
                  <w:vAlign w:val="center"/>
                </w:tcPr>
                <w:p w14:paraId="1551798D" w14:textId="5DEEB398" w:rsidR="00F87196" w:rsidRPr="00060283" w:rsidRDefault="0036127A" w:rsidP="00F87196">
                  <w:pPr>
                    <w:shd w:val="clear" w:color="auto" w:fill="FFFFFF"/>
                    <w:jc w:val="both"/>
                    <w:rPr>
                      <w:rFonts w:ascii="Arial" w:eastAsia="Calibri" w:hAnsi="Arial" w:cs="Arial"/>
                      <w:sz w:val="18"/>
                      <w:szCs w:val="18"/>
                    </w:rPr>
                  </w:pPr>
                  <w:r>
                    <w:rPr>
                      <w:rFonts w:ascii="Arial" w:hAnsi="Arial" w:cs="Arial"/>
                      <w:b/>
                      <w:bCs/>
                      <w:sz w:val="18"/>
                      <w:szCs w:val="18"/>
                    </w:rPr>
                    <w:t>E</w:t>
                  </w:r>
                  <w:r w:rsidR="00F87196" w:rsidRPr="00060283">
                    <w:rPr>
                      <w:rFonts w:ascii="Arial" w:hAnsi="Arial" w:cs="Arial"/>
                      <w:b/>
                      <w:bCs/>
                      <w:sz w:val="18"/>
                      <w:szCs w:val="18"/>
                    </w:rPr>
                    <w:t xml:space="preserve">. </w:t>
                  </w:r>
                  <w:r>
                    <w:rPr>
                      <w:rFonts w:ascii="Arial" w:hAnsi="Arial" w:cs="Arial"/>
                      <w:b/>
                      <w:bCs/>
                      <w:sz w:val="18"/>
                      <w:szCs w:val="18"/>
                    </w:rPr>
                    <w:t>F</w:t>
                  </w:r>
                  <w:r w:rsidRPr="00060283">
                    <w:rPr>
                      <w:rFonts w:ascii="Arial" w:hAnsi="Arial" w:cs="Arial"/>
                      <w:b/>
                      <w:bCs/>
                      <w:sz w:val="18"/>
                      <w:szCs w:val="18"/>
                    </w:rPr>
                    <w:t>orma de pago</w:t>
                  </w:r>
                </w:p>
              </w:tc>
            </w:tr>
            <w:tr w:rsidR="00F87196" w14:paraId="215CCA68" w14:textId="77777777" w:rsidTr="001B49F0">
              <w:tc>
                <w:tcPr>
                  <w:tcW w:w="9692" w:type="dxa"/>
                  <w:vAlign w:val="center"/>
                </w:tcPr>
                <w:p w14:paraId="76302EDA" w14:textId="77777777" w:rsidR="00F87196" w:rsidRPr="00060283" w:rsidRDefault="00F87196" w:rsidP="00F87196">
                  <w:pPr>
                    <w:keepNext/>
                    <w:jc w:val="both"/>
                    <w:outlineLvl w:val="1"/>
                    <w:rPr>
                      <w:rFonts w:ascii="Arial" w:hAnsi="Arial" w:cs="Arial"/>
                      <w:sz w:val="18"/>
                      <w:szCs w:val="18"/>
                      <w:lang w:val="es-MX"/>
                    </w:rPr>
                  </w:pPr>
                  <w:bookmarkStart w:id="0" w:name="_Toc347135166"/>
                  <w:bookmarkStart w:id="1" w:name="_Toc347135326"/>
                  <w:bookmarkStart w:id="2" w:name="_Toc439928747"/>
                  <w:bookmarkStart w:id="3" w:name="_Toc440015265"/>
                </w:p>
                <w:p w14:paraId="318263F2" w14:textId="34FE4A19" w:rsidR="00F87196" w:rsidRPr="00060283" w:rsidRDefault="00F87196" w:rsidP="00F87196">
                  <w:pPr>
                    <w:keepNext/>
                    <w:jc w:val="both"/>
                    <w:outlineLvl w:val="1"/>
                    <w:rPr>
                      <w:rFonts w:ascii="Arial" w:hAnsi="Arial" w:cs="Arial"/>
                      <w:sz w:val="18"/>
                      <w:szCs w:val="18"/>
                      <w:lang w:val="es-MX"/>
                    </w:rPr>
                  </w:pPr>
                  <w:r w:rsidRPr="00060283">
                    <w:rPr>
                      <w:rFonts w:ascii="Arial" w:hAnsi="Arial" w:cs="Arial"/>
                      <w:sz w:val="18"/>
                      <w:szCs w:val="18"/>
                      <w:lang w:val="es-MX"/>
                    </w:rPr>
                    <w:t xml:space="preserve">Emitida la conformidad final </w:t>
                  </w:r>
                  <w:bookmarkEnd w:id="0"/>
                  <w:bookmarkEnd w:id="1"/>
                  <w:bookmarkEnd w:id="2"/>
                  <w:bookmarkEnd w:id="3"/>
                  <w:r w:rsidRPr="00060283">
                    <w:rPr>
                      <w:rFonts w:ascii="Arial" w:hAnsi="Arial" w:cs="Arial"/>
                      <w:sz w:val="18"/>
                      <w:szCs w:val="18"/>
                      <w:lang w:val="es-MX"/>
                    </w:rPr>
                    <w:t>por el área solicitante,</w:t>
                  </w:r>
                  <w:bookmarkStart w:id="4" w:name="_Toc347135168"/>
                  <w:bookmarkStart w:id="5" w:name="_Toc347135328"/>
                  <w:bookmarkStart w:id="6" w:name="_Toc439928748"/>
                  <w:bookmarkStart w:id="7" w:name="_Toc440015266"/>
                  <w:r w:rsidRPr="00060283">
                    <w:rPr>
                      <w:rFonts w:ascii="Arial" w:hAnsi="Arial" w:cs="Arial"/>
                      <w:sz w:val="18"/>
                      <w:szCs w:val="18"/>
                      <w:lang w:val="es-MX"/>
                    </w:rPr>
                    <w:t xml:space="preserve"> Los pagos por el servicio se realizarán previa entrega de factura por el proveedor</w:t>
                  </w:r>
                  <w:bookmarkEnd w:id="4"/>
                  <w:bookmarkEnd w:id="5"/>
                  <w:bookmarkEnd w:id="6"/>
                  <w:bookmarkEnd w:id="7"/>
                  <w:r w:rsidRPr="00060283">
                    <w:rPr>
                      <w:rFonts w:ascii="Arial" w:hAnsi="Arial" w:cs="Arial"/>
                      <w:sz w:val="18"/>
                      <w:szCs w:val="18"/>
                      <w:lang w:val="es-MX"/>
                    </w:rPr>
                    <w:t xml:space="preserve"> previa aprobación de </w:t>
                  </w:r>
                  <w:r w:rsidR="00A915BE">
                    <w:rPr>
                      <w:rFonts w:ascii="Arial" w:hAnsi="Arial" w:cs="Arial"/>
                      <w:sz w:val="18"/>
                      <w:szCs w:val="18"/>
                      <w:lang w:val="es-MX"/>
                    </w:rPr>
                    <w:t>la</w:t>
                  </w:r>
                  <w:r w:rsidRPr="00060283">
                    <w:rPr>
                      <w:rFonts w:ascii="Arial" w:hAnsi="Arial" w:cs="Arial"/>
                      <w:sz w:val="18"/>
                      <w:szCs w:val="18"/>
                      <w:lang w:val="es-MX"/>
                    </w:rPr>
                    <w:t xml:space="preserve"> planilla</w:t>
                  </w:r>
                  <w:r w:rsidR="003804B6">
                    <w:rPr>
                      <w:rFonts w:ascii="Arial" w:hAnsi="Arial" w:cs="Arial"/>
                      <w:sz w:val="18"/>
                      <w:szCs w:val="18"/>
                      <w:lang w:val="es-MX"/>
                    </w:rPr>
                    <w:t xml:space="preserve"> de ejecución de </w:t>
                  </w:r>
                  <w:r w:rsidRPr="00060283">
                    <w:rPr>
                      <w:rFonts w:ascii="Arial" w:hAnsi="Arial" w:cs="Arial"/>
                      <w:sz w:val="18"/>
                      <w:szCs w:val="18"/>
                      <w:lang w:val="es-MX"/>
                    </w:rPr>
                    <w:t>respaldo por parte de supervisión.</w:t>
                  </w:r>
                </w:p>
                <w:p w14:paraId="6A783A2D" w14:textId="77777777" w:rsidR="00F87196" w:rsidRPr="00060283" w:rsidRDefault="00F87196" w:rsidP="00F87196">
                  <w:pPr>
                    <w:shd w:val="clear" w:color="auto" w:fill="FFFFFF"/>
                    <w:jc w:val="both"/>
                    <w:rPr>
                      <w:rFonts w:ascii="Arial" w:eastAsia="Calibri" w:hAnsi="Arial" w:cs="Arial"/>
                      <w:sz w:val="18"/>
                      <w:szCs w:val="18"/>
                    </w:rPr>
                  </w:pPr>
                </w:p>
              </w:tc>
            </w:tr>
            <w:tr w:rsidR="00F87196" w14:paraId="55702895" w14:textId="77777777" w:rsidTr="001B49F0">
              <w:tc>
                <w:tcPr>
                  <w:tcW w:w="9692" w:type="dxa"/>
                  <w:vAlign w:val="center"/>
                </w:tcPr>
                <w:p w14:paraId="7FFAD952" w14:textId="48D1351D" w:rsidR="00F87196" w:rsidRPr="00060283" w:rsidRDefault="0036127A" w:rsidP="00F87196">
                  <w:pPr>
                    <w:shd w:val="clear" w:color="auto" w:fill="FFFFFF"/>
                    <w:jc w:val="both"/>
                    <w:rPr>
                      <w:rFonts w:ascii="Arial" w:eastAsia="Calibri" w:hAnsi="Arial" w:cs="Arial"/>
                      <w:sz w:val="18"/>
                      <w:szCs w:val="18"/>
                    </w:rPr>
                  </w:pPr>
                  <w:r>
                    <w:rPr>
                      <w:rFonts w:ascii="Arial" w:hAnsi="Arial" w:cs="Arial"/>
                      <w:b/>
                      <w:bCs/>
                      <w:sz w:val="18"/>
                      <w:szCs w:val="18"/>
                    </w:rPr>
                    <w:t>F</w:t>
                  </w:r>
                  <w:r w:rsidR="00F87196" w:rsidRPr="00060283">
                    <w:rPr>
                      <w:rFonts w:ascii="Arial" w:hAnsi="Arial" w:cs="Arial"/>
                      <w:b/>
                      <w:bCs/>
                      <w:sz w:val="18"/>
                      <w:szCs w:val="18"/>
                    </w:rPr>
                    <w:t xml:space="preserve">. Multas por retraso </w:t>
                  </w:r>
                </w:p>
              </w:tc>
            </w:tr>
            <w:tr w:rsidR="00F87196" w14:paraId="594F880F" w14:textId="77777777" w:rsidTr="001B49F0">
              <w:tc>
                <w:tcPr>
                  <w:tcW w:w="9692" w:type="dxa"/>
                  <w:vAlign w:val="center"/>
                </w:tcPr>
                <w:p w14:paraId="4592441D" w14:textId="77777777" w:rsidR="00F87196" w:rsidRPr="003804B6" w:rsidRDefault="00F87196" w:rsidP="00F87196">
                  <w:pPr>
                    <w:autoSpaceDE w:val="0"/>
                    <w:autoSpaceDN w:val="0"/>
                    <w:adjustRightInd w:val="0"/>
                    <w:jc w:val="both"/>
                    <w:rPr>
                      <w:rFonts w:ascii="Arial" w:eastAsia="Calibri" w:hAnsi="Arial" w:cs="Arial"/>
                      <w:sz w:val="18"/>
                      <w:szCs w:val="18"/>
                    </w:rPr>
                  </w:pPr>
                </w:p>
                <w:p w14:paraId="174BE361" w14:textId="77777777" w:rsidR="00F87196" w:rsidRPr="003804B6" w:rsidRDefault="00F87196" w:rsidP="00F87196">
                  <w:pPr>
                    <w:autoSpaceDE w:val="0"/>
                    <w:autoSpaceDN w:val="0"/>
                    <w:adjustRightInd w:val="0"/>
                    <w:jc w:val="both"/>
                    <w:rPr>
                      <w:rFonts w:ascii="Arial" w:eastAsia="Calibri" w:hAnsi="Arial" w:cs="Arial"/>
                      <w:sz w:val="18"/>
                      <w:szCs w:val="18"/>
                    </w:rPr>
                  </w:pPr>
                </w:p>
                <w:p w14:paraId="6052889B" w14:textId="23EC5330" w:rsidR="00F87196" w:rsidRPr="003804B6" w:rsidRDefault="00F87196" w:rsidP="0036127A">
                  <w:pPr>
                    <w:autoSpaceDE w:val="0"/>
                    <w:autoSpaceDN w:val="0"/>
                    <w:adjustRightInd w:val="0"/>
                    <w:jc w:val="both"/>
                    <w:rPr>
                      <w:rFonts w:ascii="Arial" w:eastAsia="Calibri" w:hAnsi="Arial" w:cs="Arial"/>
                      <w:sz w:val="18"/>
                      <w:szCs w:val="18"/>
                    </w:rPr>
                  </w:pPr>
                  <w:r w:rsidRPr="003804B6">
                    <w:rPr>
                      <w:rFonts w:ascii="Arial" w:eastAsia="Calibri" w:hAnsi="Arial" w:cs="Arial"/>
                      <w:sz w:val="18"/>
                      <w:szCs w:val="18"/>
                    </w:rPr>
                    <w:t>Los proponentes deberán considerar que todo servicio ofertado dentro del alcance del presente documento, tendrá una fecha de plazo establecido de acuerdo a la magnitud del trabajo encargado, en caso de retraso con respecto a los tiempos establecidos tendrá una multa del 0.3% por cada día de retraso. La suma de las multas no podrá exceder el veinte por cien</w:t>
                  </w:r>
                  <w:r w:rsidR="003804B6" w:rsidRPr="003804B6">
                    <w:rPr>
                      <w:rFonts w:ascii="Arial" w:eastAsia="Calibri" w:hAnsi="Arial" w:cs="Arial"/>
                      <w:sz w:val="18"/>
                      <w:szCs w:val="18"/>
                    </w:rPr>
                    <w:t>to</w:t>
                  </w:r>
                  <w:r w:rsidRPr="003804B6">
                    <w:rPr>
                      <w:rFonts w:ascii="Arial" w:eastAsia="Calibri" w:hAnsi="Arial" w:cs="Arial"/>
                      <w:sz w:val="18"/>
                      <w:szCs w:val="18"/>
                    </w:rPr>
                    <w:t xml:space="preserve"> (20%) de</w:t>
                  </w:r>
                  <w:r w:rsidR="003804B6" w:rsidRPr="003804B6">
                    <w:rPr>
                      <w:rFonts w:ascii="Arial" w:eastAsia="Calibri" w:hAnsi="Arial" w:cs="Arial"/>
                      <w:sz w:val="18"/>
                      <w:szCs w:val="18"/>
                    </w:rPr>
                    <w:t xml:space="preserve">l contrato por evento adjudicado, </w:t>
                  </w:r>
                  <w:r w:rsidRPr="003804B6">
                    <w:rPr>
                      <w:rFonts w:ascii="Arial" w:eastAsia="Calibri" w:hAnsi="Arial" w:cs="Arial"/>
                      <w:sz w:val="18"/>
                      <w:szCs w:val="18"/>
                    </w:rPr>
                    <w:t>sin perjuicio de que sea resuelto obligatoriamente.</w:t>
                  </w:r>
                </w:p>
              </w:tc>
            </w:tr>
            <w:tr w:rsidR="00F87196" w14:paraId="511447B2" w14:textId="77777777" w:rsidTr="001B49F0">
              <w:tc>
                <w:tcPr>
                  <w:tcW w:w="9692" w:type="dxa"/>
                  <w:vAlign w:val="center"/>
                </w:tcPr>
                <w:p w14:paraId="21DA5C51" w14:textId="5AA3F197" w:rsidR="00F87196" w:rsidRPr="00060283" w:rsidRDefault="0036127A" w:rsidP="00F87196">
                  <w:pPr>
                    <w:autoSpaceDE w:val="0"/>
                    <w:autoSpaceDN w:val="0"/>
                    <w:adjustRightInd w:val="0"/>
                    <w:jc w:val="both"/>
                    <w:rPr>
                      <w:rFonts w:ascii="Arial" w:eastAsia="Calibri" w:hAnsi="Arial" w:cs="Arial"/>
                      <w:sz w:val="18"/>
                      <w:szCs w:val="18"/>
                    </w:rPr>
                  </w:pPr>
                  <w:r>
                    <w:rPr>
                      <w:rFonts w:ascii="Arial" w:hAnsi="Arial" w:cs="Arial"/>
                      <w:b/>
                      <w:bCs/>
                      <w:sz w:val="18"/>
                      <w:szCs w:val="18"/>
                    </w:rPr>
                    <w:lastRenderedPageBreak/>
                    <w:t>G</w:t>
                  </w:r>
                  <w:r w:rsidR="00F87196" w:rsidRPr="00060283">
                    <w:rPr>
                      <w:rFonts w:ascii="Arial" w:hAnsi="Arial" w:cs="Arial"/>
                      <w:b/>
                      <w:bCs/>
                      <w:sz w:val="18"/>
                      <w:szCs w:val="18"/>
                    </w:rPr>
                    <w:t xml:space="preserve">. </w:t>
                  </w:r>
                  <w:r>
                    <w:rPr>
                      <w:rFonts w:ascii="Arial" w:hAnsi="Arial" w:cs="Arial"/>
                      <w:b/>
                      <w:bCs/>
                      <w:sz w:val="18"/>
                      <w:szCs w:val="18"/>
                    </w:rPr>
                    <w:t>F</w:t>
                  </w:r>
                  <w:r w:rsidRPr="00060283">
                    <w:rPr>
                      <w:rFonts w:ascii="Arial" w:hAnsi="Arial" w:cs="Arial"/>
                      <w:b/>
                      <w:bCs/>
                      <w:sz w:val="18"/>
                      <w:szCs w:val="18"/>
                    </w:rPr>
                    <w:t xml:space="preserve">orma de entrega </w:t>
                  </w:r>
                </w:p>
              </w:tc>
            </w:tr>
            <w:tr w:rsidR="00F87196" w14:paraId="195FB5E8" w14:textId="77777777" w:rsidTr="001B49F0">
              <w:tc>
                <w:tcPr>
                  <w:tcW w:w="9692" w:type="dxa"/>
                  <w:vAlign w:val="center"/>
                </w:tcPr>
                <w:p w14:paraId="07D242E0" w14:textId="77777777" w:rsidR="00F87196" w:rsidRPr="00060283" w:rsidRDefault="00F87196" w:rsidP="00F87196">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t>Los trabajos de mantenimiento ejecutados por el Contratista serán recibidos por la unidad de Infraestructura y Mantenimiento de Inmuebles o el área solicitante.</w:t>
                  </w:r>
                </w:p>
                <w:p w14:paraId="285C4AB1" w14:textId="77777777" w:rsidR="00F87196" w:rsidRPr="00060283" w:rsidRDefault="00F87196" w:rsidP="00F87196">
                  <w:pPr>
                    <w:autoSpaceDE w:val="0"/>
                    <w:autoSpaceDN w:val="0"/>
                    <w:adjustRightInd w:val="0"/>
                    <w:jc w:val="both"/>
                    <w:rPr>
                      <w:rFonts w:ascii="Arial" w:hAnsi="Arial" w:cs="Arial"/>
                      <w:sz w:val="18"/>
                      <w:szCs w:val="18"/>
                      <w:lang w:eastAsia="es-BO"/>
                    </w:rPr>
                  </w:pPr>
                </w:p>
                <w:p w14:paraId="77AA2E6E" w14:textId="5E780EBC" w:rsidR="00F87196" w:rsidRDefault="00F87196" w:rsidP="00F87196">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t>Si se determina que los trabajos no cumplen con las exigencias de calidad definidas, se encuentran defectuosos o se utilizaron materiales y/o repuestos de inferior calidad a la ofertada, no se dará curso a la recepción de éstos, debiendo el Contratista proceder a su corrección y posterior conformidad por parte de la CSBP. Con el objeto de asegurar la calidad de los servicios, la CSBP podrá retener los Estados de Pago hasta que el Contratista corrija la irregularidad detectada.</w:t>
                  </w:r>
                </w:p>
                <w:p w14:paraId="3EDA3D2E" w14:textId="77777777" w:rsidR="0036127A" w:rsidRPr="00060283" w:rsidRDefault="0036127A" w:rsidP="00F87196">
                  <w:pPr>
                    <w:autoSpaceDE w:val="0"/>
                    <w:autoSpaceDN w:val="0"/>
                    <w:adjustRightInd w:val="0"/>
                    <w:jc w:val="both"/>
                    <w:rPr>
                      <w:rFonts w:ascii="Arial" w:hAnsi="Arial" w:cs="Arial"/>
                      <w:sz w:val="18"/>
                      <w:szCs w:val="18"/>
                      <w:lang w:eastAsia="es-BO"/>
                    </w:rPr>
                  </w:pPr>
                </w:p>
                <w:p w14:paraId="0B500F18" w14:textId="56C432C3" w:rsidR="00F87196" w:rsidRPr="00060283" w:rsidRDefault="00F87196" w:rsidP="00F87196">
                  <w:pPr>
                    <w:autoSpaceDE w:val="0"/>
                    <w:autoSpaceDN w:val="0"/>
                    <w:adjustRightInd w:val="0"/>
                    <w:jc w:val="both"/>
                    <w:rPr>
                      <w:rFonts w:ascii="Arial" w:hAnsi="Arial" w:cs="Arial"/>
                      <w:b/>
                      <w:bCs/>
                      <w:sz w:val="18"/>
                      <w:szCs w:val="18"/>
                    </w:rPr>
                  </w:pPr>
                  <w:r w:rsidRPr="00060283">
                    <w:rPr>
                      <w:rFonts w:ascii="Arial" w:hAnsi="Arial" w:cs="Arial"/>
                      <w:sz w:val="18"/>
                      <w:szCs w:val="18"/>
                      <w:lang w:eastAsia="es-BO"/>
                    </w:rPr>
                    <w:t xml:space="preserve">Los costos que involucren subsanar estos defectos o la sustitución de accesorios u otros. serán de cargo del Contratista. Sólo una vez subsanados dichos defectos, se procederá a efectuar una nueva revisión para la recepción de los mismos y la conformidad de los mismos. </w:t>
                  </w:r>
                </w:p>
              </w:tc>
            </w:tr>
          </w:tbl>
          <w:p w14:paraId="63F9C4DB" w14:textId="1F54A4F4" w:rsidR="006A17A2" w:rsidRPr="00AF3ACE" w:rsidRDefault="006A17A2"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376F6B63" w14:textId="5569E35A" w:rsidR="00C93078" w:rsidRDefault="00C93078">
      <w:pPr>
        <w:spacing w:after="160" w:line="259" w:lineRule="auto"/>
        <w:rPr>
          <w:rFonts w:ascii="Calibri" w:hAnsi="Calibri" w:cs="Calibri"/>
          <w:b/>
        </w:rPr>
      </w:pPr>
    </w:p>
    <w:p w14:paraId="5A43E523" w14:textId="79BA49B3" w:rsidR="0036127A" w:rsidRDefault="0036127A">
      <w:pPr>
        <w:spacing w:after="160" w:line="259" w:lineRule="auto"/>
        <w:rPr>
          <w:rFonts w:ascii="Calibri" w:hAnsi="Calibri" w:cs="Calibri"/>
          <w:b/>
        </w:rPr>
      </w:pPr>
    </w:p>
    <w:p w14:paraId="7AAA5DFF" w14:textId="521055D3" w:rsidR="0036127A" w:rsidRDefault="0036127A">
      <w:pPr>
        <w:spacing w:after="160" w:line="259" w:lineRule="auto"/>
        <w:rPr>
          <w:rFonts w:ascii="Calibri" w:hAnsi="Calibri" w:cs="Calibri"/>
          <w:b/>
        </w:rPr>
      </w:pPr>
    </w:p>
    <w:p w14:paraId="57B95645" w14:textId="7C2F6E01" w:rsidR="00BD65A9" w:rsidRDefault="00BD65A9">
      <w:pPr>
        <w:spacing w:after="160" w:line="259" w:lineRule="auto"/>
        <w:rPr>
          <w:rFonts w:ascii="Calibri" w:hAnsi="Calibri" w:cs="Calibri"/>
          <w:b/>
        </w:rPr>
      </w:pPr>
    </w:p>
    <w:p w14:paraId="429C0D81" w14:textId="77BEF27D" w:rsidR="00BD65A9" w:rsidRDefault="00BD65A9">
      <w:pPr>
        <w:spacing w:after="160" w:line="259" w:lineRule="auto"/>
        <w:rPr>
          <w:rFonts w:ascii="Calibri" w:hAnsi="Calibri" w:cs="Calibri"/>
          <w:b/>
        </w:rPr>
      </w:pPr>
    </w:p>
    <w:p w14:paraId="7369A370" w14:textId="36AFED9C" w:rsidR="00BD65A9" w:rsidRDefault="00BD65A9">
      <w:pPr>
        <w:spacing w:after="160" w:line="259" w:lineRule="auto"/>
        <w:rPr>
          <w:rFonts w:ascii="Calibri" w:hAnsi="Calibri" w:cs="Calibri"/>
          <w:b/>
        </w:rPr>
      </w:pPr>
    </w:p>
    <w:p w14:paraId="163B3F22" w14:textId="77777777" w:rsidR="00BD65A9" w:rsidRDefault="00BD65A9">
      <w:pPr>
        <w:spacing w:after="160" w:line="259" w:lineRule="auto"/>
        <w:rPr>
          <w:rFonts w:ascii="Calibri" w:hAnsi="Calibri" w:cs="Calibri"/>
          <w:b/>
        </w:rPr>
      </w:pPr>
    </w:p>
    <w:p w14:paraId="45FF6453" w14:textId="71B8942C" w:rsidR="00817F35" w:rsidRDefault="00817F35">
      <w:pPr>
        <w:spacing w:after="160" w:line="259" w:lineRule="auto"/>
        <w:rPr>
          <w:rFonts w:ascii="Calibri" w:hAnsi="Calibri" w:cs="Calibri"/>
          <w:b/>
        </w:rPr>
      </w:pPr>
    </w:p>
    <w:p w14:paraId="51195BE3" w14:textId="54E6EFB3" w:rsidR="00817F35" w:rsidRDefault="00817F35">
      <w:pPr>
        <w:spacing w:after="160" w:line="259" w:lineRule="auto"/>
        <w:rPr>
          <w:rFonts w:ascii="Calibri" w:hAnsi="Calibri" w:cs="Calibri"/>
          <w:b/>
        </w:rPr>
      </w:pPr>
    </w:p>
    <w:p w14:paraId="3A8696DF" w14:textId="5856B19E" w:rsidR="00817F35" w:rsidRDefault="00817F35">
      <w:pPr>
        <w:spacing w:after="160" w:line="259" w:lineRule="auto"/>
        <w:rPr>
          <w:rFonts w:ascii="Calibri" w:hAnsi="Calibri" w:cs="Calibri"/>
          <w:b/>
        </w:rPr>
      </w:pPr>
    </w:p>
    <w:p w14:paraId="10E8D49E" w14:textId="4F31592F" w:rsidR="00817F35" w:rsidRDefault="00817F35">
      <w:pPr>
        <w:spacing w:after="160" w:line="259" w:lineRule="auto"/>
        <w:rPr>
          <w:rFonts w:ascii="Calibri" w:hAnsi="Calibri" w:cs="Calibri"/>
          <w:b/>
        </w:rPr>
      </w:pPr>
    </w:p>
    <w:p w14:paraId="33374B39" w14:textId="6B4D99CE" w:rsidR="00817F35" w:rsidRDefault="00817F35">
      <w:pPr>
        <w:spacing w:after="160" w:line="259" w:lineRule="auto"/>
        <w:rPr>
          <w:rFonts w:ascii="Calibri" w:hAnsi="Calibri" w:cs="Calibri"/>
          <w:b/>
        </w:rPr>
      </w:pPr>
    </w:p>
    <w:p w14:paraId="1B125459" w14:textId="293A8C03" w:rsidR="00817F35" w:rsidRDefault="00817F35">
      <w:pPr>
        <w:spacing w:after="160" w:line="259" w:lineRule="auto"/>
        <w:rPr>
          <w:rFonts w:ascii="Calibri" w:hAnsi="Calibri" w:cs="Calibri"/>
          <w:b/>
        </w:rPr>
      </w:pPr>
    </w:p>
    <w:p w14:paraId="461A12FA" w14:textId="77777777" w:rsidR="00817F35" w:rsidRDefault="00817F35">
      <w:pPr>
        <w:spacing w:after="160" w:line="259" w:lineRule="auto"/>
        <w:rPr>
          <w:rFonts w:ascii="Calibri" w:hAnsi="Calibri" w:cs="Calibri"/>
          <w:b/>
        </w:rPr>
      </w:pPr>
    </w:p>
    <w:p w14:paraId="0EEA3BDB" w14:textId="4B070C50" w:rsidR="0036127A" w:rsidRDefault="0036127A">
      <w:pPr>
        <w:spacing w:after="160" w:line="259" w:lineRule="auto"/>
        <w:rPr>
          <w:rFonts w:ascii="Calibri" w:hAnsi="Calibri" w:cs="Calibri"/>
          <w:b/>
        </w:rPr>
      </w:pPr>
    </w:p>
    <w:p w14:paraId="6870250A" w14:textId="3149D184" w:rsidR="0036127A" w:rsidRDefault="0036127A">
      <w:pPr>
        <w:spacing w:after="160" w:line="259" w:lineRule="auto"/>
        <w:rPr>
          <w:rFonts w:ascii="Calibri" w:hAnsi="Calibri" w:cs="Calibri"/>
          <w:b/>
        </w:rPr>
      </w:pPr>
    </w:p>
    <w:p w14:paraId="77F78978" w14:textId="79F1BD6F" w:rsidR="0036127A" w:rsidRDefault="0036127A">
      <w:pPr>
        <w:spacing w:after="160" w:line="259" w:lineRule="auto"/>
        <w:rPr>
          <w:rFonts w:ascii="Calibri" w:hAnsi="Calibri" w:cs="Calibri"/>
          <w:b/>
        </w:rPr>
      </w:pPr>
    </w:p>
    <w:p w14:paraId="49FD5378" w14:textId="1677FE16" w:rsidR="00BD65A9" w:rsidRDefault="00BD65A9">
      <w:pPr>
        <w:spacing w:after="160" w:line="259" w:lineRule="auto"/>
        <w:rPr>
          <w:rFonts w:ascii="Calibri" w:hAnsi="Calibri" w:cs="Calibri"/>
          <w:b/>
        </w:rPr>
      </w:pPr>
    </w:p>
    <w:p w14:paraId="145B3D27" w14:textId="0B45CCA0" w:rsidR="00BD65A9" w:rsidRDefault="00BD65A9">
      <w:pPr>
        <w:spacing w:after="160" w:line="259" w:lineRule="auto"/>
        <w:rPr>
          <w:rFonts w:ascii="Calibri" w:hAnsi="Calibri" w:cs="Calibri"/>
          <w:b/>
        </w:rPr>
      </w:pPr>
    </w:p>
    <w:p w14:paraId="0FC7C63B" w14:textId="7E0C906F" w:rsidR="00BD65A9" w:rsidRDefault="00BD65A9">
      <w:pPr>
        <w:spacing w:after="160" w:line="259" w:lineRule="auto"/>
        <w:rPr>
          <w:rFonts w:ascii="Calibri" w:hAnsi="Calibri" w:cs="Calibri"/>
          <w:b/>
        </w:rPr>
      </w:pPr>
    </w:p>
    <w:p w14:paraId="430DEBB5" w14:textId="77777777" w:rsidR="00BD65A9" w:rsidRDefault="00BD65A9">
      <w:pPr>
        <w:spacing w:after="160" w:line="259" w:lineRule="auto"/>
        <w:rPr>
          <w:rFonts w:ascii="Calibri" w:hAnsi="Calibri" w:cs="Calibri"/>
          <w:b/>
        </w:rPr>
      </w:pPr>
    </w:p>
    <w:p w14:paraId="33373BF2" w14:textId="57F4B8BC" w:rsidR="00A7403E" w:rsidRPr="00F05B7A" w:rsidRDefault="006F7049" w:rsidP="00F05B7A">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A81DCD" w:rsidRDefault="009C528A" w:rsidP="006457B2">
            <w:pPr>
              <w:jc w:val="center"/>
              <w:rPr>
                <w:b/>
              </w:rPr>
            </w:pPr>
            <w:r w:rsidRPr="00A81DCD">
              <w:rPr>
                <w:b/>
              </w:rPr>
              <w:t>PARTE V</w:t>
            </w:r>
            <w:r w:rsidR="00CC3F77">
              <w:rPr>
                <w:b/>
              </w:rPr>
              <w:t>I</w:t>
            </w:r>
          </w:p>
          <w:p w14:paraId="6E68132C" w14:textId="77777777" w:rsidR="009C528A" w:rsidRPr="00A81DCD" w:rsidRDefault="009C528A" w:rsidP="006457B2">
            <w:pPr>
              <w:jc w:val="center"/>
              <w:rPr>
                <w:b/>
              </w:rPr>
            </w:pPr>
            <w:r w:rsidRPr="00A81DCD">
              <w:rPr>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DB620C">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DB620C">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6"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DB620C">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6"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F05B7A" w:rsidRPr="00A81DCD" w14:paraId="280530C3" w14:textId="77777777" w:rsidTr="00DB620C">
        <w:trPr>
          <w:trHeight w:val="948"/>
        </w:trPr>
        <w:tc>
          <w:tcPr>
            <w:tcW w:w="2928" w:type="dxa"/>
            <w:vAlign w:val="center"/>
          </w:tcPr>
          <w:p w14:paraId="10A1B77F" w14:textId="7B31A916"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sidR="00DB620C">
              <w:rPr>
                <w:rFonts w:asciiTheme="minorHAnsi" w:hAnsiTheme="minorHAnsi" w:cstheme="minorHAnsi"/>
                <w:b/>
              </w:rPr>
              <w:t>4</w:t>
            </w:r>
          </w:p>
        </w:tc>
        <w:tc>
          <w:tcPr>
            <w:tcW w:w="6846" w:type="dxa"/>
            <w:vAlign w:val="center"/>
          </w:tcPr>
          <w:p w14:paraId="27093A10" w14:textId="5A9CACE2" w:rsidR="00F05B7A" w:rsidRPr="003B2841" w:rsidRDefault="009B4B23" w:rsidP="006457B2">
            <w:pPr>
              <w:autoSpaceDE w:val="0"/>
              <w:autoSpaceDN w:val="0"/>
              <w:adjustRightInd w:val="0"/>
              <w:rPr>
                <w:rFonts w:asciiTheme="minorHAnsi" w:hAnsiTheme="minorHAnsi"/>
                <w:color w:val="000000" w:themeColor="text1"/>
                <w:lang w:val="es-BO"/>
              </w:rPr>
            </w:pPr>
            <w:r w:rsidRPr="00BE20D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3B30B098" w:rsidR="00187CB5" w:rsidRDefault="00187CB5" w:rsidP="009C528A">
      <w:pPr>
        <w:jc w:val="center"/>
        <w:rPr>
          <w:rFonts w:asciiTheme="minorHAnsi" w:hAnsiTheme="minorHAnsi" w:cstheme="minorHAnsi"/>
          <w:b/>
          <w:sz w:val="22"/>
          <w:szCs w:val="22"/>
        </w:rPr>
      </w:pPr>
    </w:p>
    <w:p w14:paraId="55F39DF2" w14:textId="77777777" w:rsidR="00DB620C" w:rsidRPr="00A81DCD" w:rsidRDefault="00DB620C"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6E61BC99" w:rsidR="00187CB5" w:rsidRDefault="00187CB5" w:rsidP="009C528A">
      <w:pPr>
        <w:jc w:val="center"/>
        <w:rPr>
          <w:rFonts w:asciiTheme="minorHAnsi" w:hAnsiTheme="minorHAnsi" w:cstheme="minorHAnsi"/>
          <w:b/>
          <w:sz w:val="22"/>
          <w:szCs w:val="22"/>
        </w:rPr>
      </w:pPr>
    </w:p>
    <w:p w14:paraId="368D2B19" w14:textId="77777777" w:rsidR="0036127A" w:rsidRPr="00A81DCD" w:rsidRDefault="0036127A"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40A9A9D8" w14:textId="77777777" w:rsidR="00DB620C" w:rsidRPr="00A81DCD" w:rsidRDefault="00DB620C"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B46023B" w14:textId="77777777" w:rsidR="003F54C9" w:rsidRPr="00A81DCD" w:rsidRDefault="00113C70" w:rsidP="003F54C9">
      <w:pPr>
        <w:jc w:val="right"/>
        <w:rPr>
          <w:rFonts w:asciiTheme="minorHAnsi" w:hAnsiTheme="minorHAnsi" w:cs="Arial"/>
          <w:b/>
          <w:bCs/>
        </w:rPr>
      </w:pPr>
      <w:r w:rsidRPr="000072EC">
        <w:rPr>
          <w:rFonts w:asciiTheme="minorHAnsi" w:hAnsiTheme="minorHAnsi" w:cs="Arial"/>
          <w:b/>
          <w:bCs/>
        </w:rPr>
        <w:t xml:space="preserve">Ref.:  </w:t>
      </w:r>
      <w:r w:rsidR="003F54C9">
        <w:rPr>
          <w:rFonts w:asciiTheme="minorHAnsi" w:hAnsiTheme="minorHAnsi" w:cs="Arial"/>
          <w:b/>
          <w:bCs/>
        </w:rPr>
        <w:t>CONTRATO MARCO</w:t>
      </w:r>
      <w:r w:rsidR="003F54C9" w:rsidRPr="000072EC">
        <w:rPr>
          <w:rFonts w:asciiTheme="minorHAnsi" w:hAnsiTheme="minorHAnsi" w:cs="Arial"/>
          <w:b/>
          <w:bCs/>
        </w:rPr>
        <w:t xml:space="preserve"> </w:t>
      </w:r>
      <w:r w:rsidR="003F54C9">
        <w:rPr>
          <w:rFonts w:asciiTheme="minorHAnsi" w:hAnsiTheme="minorHAnsi" w:cs="Arial"/>
          <w:b/>
          <w:bCs/>
        </w:rPr>
        <w:t xml:space="preserve">ON-CMA-01-2022 </w:t>
      </w:r>
      <w:r w:rsidR="003F54C9" w:rsidRPr="00973F52">
        <w:rPr>
          <w:rFonts w:asciiTheme="minorHAnsi" w:hAnsiTheme="minorHAnsi" w:cs="Arial"/>
          <w:b/>
          <w:bCs/>
        </w:rPr>
        <w:t>SERVICIO DE MANTENIMIENTO PREVENTIVO CORRECTIVO DE INMUEBLES – PRIMERA CONVOCATORIA</w:t>
      </w:r>
      <w:r w:rsidR="003F54C9" w:rsidRPr="002A504F">
        <w:rPr>
          <w:rFonts w:asciiTheme="minorHAnsi" w:hAnsiTheme="minorHAnsi" w:cs="Arial"/>
          <w:b/>
          <w:bCs/>
          <w:color w:val="00B0F0"/>
        </w:rPr>
        <w:t xml:space="preserve"> </w:t>
      </w:r>
    </w:p>
    <w:p w14:paraId="146722E7" w14:textId="57D068CD" w:rsidR="00113C70" w:rsidRPr="00A81DCD" w:rsidRDefault="00C93078" w:rsidP="00CA06D7">
      <w:pPr>
        <w:rPr>
          <w:rFonts w:asciiTheme="minorHAnsi" w:hAnsiTheme="minorHAnsi" w:cs="Arial"/>
          <w:b/>
          <w:bCs/>
        </w:rPr>
      </w:pPr>
      <w:r>
        <w:rPr>
          <w:rFonts w:asciiTheme="minorHAnsi" w:hAnsiTheme="minorHAnsi" w:cs="Arial"/>
          <w:b/>
          <w:bCs/>
          <w:color w:val="00B0F0"/>
        </w:rPr>
        <w:t xml:space="preserve"> </w:t>
      </w:r>
      <w:r w:rsidR="008D7A9D">
        <w:rPr>
          <w:rFonts w:asciiTheme="minorHAnsi" w:hAnsiTheme="minorHAnsi" w:cs="Arial"/>
          <w:b/>
          <w:bCs/>
          <w:color w:val="00B0F0"/>
        </w:rPr>
        <w:t xml:space="preserve"> </w:t>
      </w:r>
      <w:r w:rsidR="00CA06D7" w:rsidRPr="002A504F">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17F45A2"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7A5E35F"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C93078">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w:t>
      </w:r>
      <w:r w:rsidRPr="00A81DCD">
        <w:rPr>
          <w:rFonts w:asciiTheme="minorHAnsi" w:hAnsiTheme="minorHAnsi" w:cs="Arial"/>
        </w:rPr>
        <w:lastRenderedPageBreak/>
        <w:t>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71130FE" w14:textId="77777777" w:rsidR="009A77B1" w:rsidRPr="00312879" w:rsidRDefault="00206115" w:rsidP="009A77B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9A77B1" w:rsidRPr="00312879">
        <w:rPr>
          <w:rFonts w:asciiTheme="minorHAnsi" w:hAnsiTheme="minorHAnsi" w:cs="Arial"/>
        </w:rPr>
        <w:t>Testimonio de Constitución de Sociedad de la empresa y la última modificación realizada (si la hubiere), inscrito en el Registro de Comercio.</w:t>
      </w:r>
    </w:p>
    <w:p w14:paraId="19915B9D" w14:textId="77777777" w:rsidR="009A77B1" w:rsidRPr="00312879" w:rsidRDefault="009A77B1" w:rsidP="009A77B1">
      <w:pPr>
        <w:ind w:left="705" w:hanging="705"/>
        <w:jc w:val="both"/>
        <w:rPr>
          <w:rFonts w:asciiTheme="minorHAnsi" w:hAnsiTheme="minorHAnsi" w:cs="Arial"/>
        </w:rPr>
      </w:pPr>
      <w:r w:rsidRPr="00312879">
        <w:rPr>
          <w:rFonts w:asciiTheme="minorHAnsi" w:hAnsiTheme="minorHAnsi" w:cs="Arial"/>
        </w:rPr>
        <w:t>b)</w:t>
      </w:r>
      <w:r w:rsidRPr="00312879">
        <w:rPr>
          <w:rFonts w:asciiTheme="minorHAnsi" w:hAnsiTheme="minorHAnsi" w:cs="Arial"/>
        </w:rPr>
        <w:tab/>
        <w:t>Testimonio Poder de Representación debidamente legalizado, que faculte al o los representantes legales a presentar propuestas y suscribir contratos.</w:t>
      </w:r>
    </w:p>
    <w:p w14:paraId="7874599E" w14:textId="77777777" w:rsidR="009A77B1" w:rsidRPr="00A81DCD" w:rsidRDefault="009A77B1" w:rsidP="009A77B1">
      <w:pPr>
        <w:ind w:left="705" w:hanging="705"/>
        <w:jc w:val="both"/>
        <w:rPr>
          <w:rFonts w:asciiTheme="minorHAnsi" w:hAnsiTheme="minorHAnsi" w:cs="Arial"/>
        </w:rPr>
      </w:pPr>
      <w:r w:rsidRPr="00312879">
        <w:rPr>
          <w:rFonts w:asciiTheme="minorHAnsi" w:hAnsiTheme="minorHAnsi" w:cs="Arial"/>
        </w:rPr>
        <w:t>c)</w:t>
      </w:r>
      <w:r w:rsidRPr="00312879">
        <w:rPr>
          <w:rFonts w:asciiTheme="minorHAnsi" w:hAnsiTheme="minorHAnsi" w:cs="Arial"/>
        </w:rPr>
        <w:tab/>
        <w:t>Matricula de Registro de Comercio vigente, emitido por la instancia competente.</w:t>
      </w:r>
    </w:p>
    <w:p w14:paraId="75F1186E" w14:textId="77777777" w:rsidR="00206115" w:rsidRPr="00A81DCD" w:rsidRDefault="00206115" w:rsidP="009A77B1">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46F959DC" w14:textId="77777777" w:rsidR="009A77B1" w:rsidRPr="00312879" w:rsidRDefault="00206115" w:rsidP="009A77B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9A77B1" w:rsidRPr="00312879">
        <w:rPr>
          <w:rFonts w:asciiTheme="minorHAnsi" w:hAnsiTheme="minorHAnsi" w:cs="Arial"/>
        </w:rPr>
        <w:t>Testimonio Poder de Representación debidamente legalizado, que faculte al o los representantes legales a presentar propuestas y suscribir contratos.</w:t>
      </w:r>
    </w:p>
    <w:p w14:paraId="66F92EC7" w14:textId="3562D78A" w:rsidR="009A77B1" w:rsidRPr="00A81DCD" w:rsidRDefault="009A77B1" w:rsidP="009A77B1">
      <w:pPr>
        <w:ind w:left="705" w:hanging="705"/>
        <w:jc w:val="both"/>
        <w:rPr>
          <w:rFonts w:asciiTheme="minorHAnsi" w:hAnsiTheme="minorHAnsi" w:cs="Arial"/>
        </w:rPr>
      </w:pPr>
      <w:r>
        <w:rPr>
          <w:rFonts w:asciiTheme="minorHAnsi" w:hAnsiTheme="minorHAnsi" w:cs="Arial"/>
        </w:rPr>
        <w:t>b</w:t>
      </w:r>
      <w:r w:rsidRPr="00312879">
        <w:rPr>
          <w:rFonts w:asciiTheme="minorHAnsi" w:hAnsiTheme="minorHAnsi" w:cs="Arial"/>
        </w:rPr>
        <w:t>)</w:t>
      </w:r>
      <w:r w:rsidRPr="00312879">
        <w:rPr>
          <w:rFonts w:asciiTheme="minorHAnsi" w:hAnsiTheme="minorHAnsi" w:cs="Arial"/>
        </w:rPr>
        <w:tab/>
        <w:t>Matricula de Registro de Comercio vigente, emitido por la instancia competente.</w:t>
      </w:r>
    </w:p>
    <w:p w14:paraId="63DE5917" w14:textId="77777777" w:rsidR="00206115" w:rsidRPr="00A81DCD" w:rsidRDefault="00206115" w:rsidP="009A77B1">
      <w:pPr>
        <w:ind w:left="705" w:hanging="705"/>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lastRenderedPageBreak/>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2B48130B" w14:textId="070F4486" w:rsidR="00FA12D3" w:rsidRDefault="00FA12D3" w:rsidP="00743EC0">
      <w:pP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0EAF8AAE"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50259BCF"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DD726FF" w:rsidR="00206115" w:rsidRPr="00A81DCD" w:rsidRDefault="00BE20D1"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7722081" w14:textId="14310E70" w:rsidR="00B37567" w:rsidRPr="00587D75" w:rsidRDefault="00206115" w:rsidP="00EE3723">
      <w:pPr>
        <w:pStyle w:val="Sinespaciado"/>
        <w:ind w:left="720"/>
        <w:jc w:val="center"/>
        <w:rPr>
          <w:rFonts w:asciiTheme="minorHAnsi" w:hAnsiTheme="minorHAnsi" w:cs="Arial"/>
          <w:b/>
          <w:bCs/>
          <w:color w:val="FF0000"/>
        </w:rPr>
      </w:pPr>
      <w:r w:rsidRPr="00587D75">
        <w:rPr>
          <w:rFonts w:asciiTheme="minorHAnsi" w:hAnsiTheme="minorHAnsi" w:cs="Arial"/>
          <w:b/>
        </w:rPr>
        <w:t>Adicionalmente cada asociado debe llenar el formulario de identificación para empresas</w:t>
      </w:r>
      <w:r w:rsidRPr="00587D75">
        <w:rPr>
          <w:rFonts w:asciiTheme="minorHAnsi" w:hAnsiTheme="minorHAnsi" w:cs="Arial"/>
        </w:rPr>
        <w:t>.</w:t>
      </w:r>
    </w:p>
    <w:tbl>
      <w:tblPr>
        <w:tblpPr w:leftFromText="141" w:rightFromText="141" w:vertAnchor="page" w:horzAnchor="margin" w:tblpY="3037"/>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4217"/>
        <w:gridCol w:w="2067"/>
        <w:gridCol w:w="1079"/>
        <w:gridCol w:w="995"/>
        <w:gridCol w:w="1418"/>
      </w:tblGrid>
      <w:tr w:rsidR="00CE297A" w:rsidRPr="00060283" w14:paraId="13BA39C1" w14:textId="77777777" w:rsidTr="00BF6515">
        <w:trPr>
          <w:cantSplit/>
          <w:trHeight w:val="350"/>
          <w:tblHeader/>
        </w:trPr>
        <w:tc>
          <w:tcPr>
            <w:tcW w:w="5000" w:type="pct"/>
            <w:gridSpan w:val="5"/>
            <w:shd w:val="clear" w:color="auto" w:fill="auto"/>
            <w:vAlign w:val="center"/>
          </w:tcPr>
          <w:p w14:paraId="29F1B3DF" w14:textId="6E201C10" w:rsidR="00CE297A" w:rsidRDefault="00CE297A" w:rsidP="00BF6515">
            <w:pPr>
              <w:tabs>
                <w:tab w:val="left" w:pos="265"/>
                <w:tab w:val="left" w:pos="567"/>
                <w:tab w:val="left" w:pos="851"/>
                <w:tab w:val="left" w:pos="1134"/>
                <w:tab w:val="left" w:pos="1418"/>
                <w:tab w:val="left" w:pos="1701"/>
                <w:tab w:val="left" w:pos="1985"/>
                <w:tab w:val="left" w:pos="2552"/>
                <w:tab w:val="left" w:pos="3969"/>
                <w:tab w:val="left" w:pos="4253"/>
              </w:tabs>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3 </w:t>
            </w:r>
          </w:p>
          <w:p w14:paraId="58E99306" w14:textId="4C9FCFBF" w:rsidR="00CE297A" w:rsidRPr="00060283" w:rsidRDefault="00CE297A" w:rsidP="00BF6515">
            <w:pPr>
              <w:tabs>
                <w:tab w:val="left" w:pos="265"/>
                <w:tab w:val="left" w:pos="567"/>
                <w:tab w:val="left" w:pos="851"/>
                <w:tab w:val="left" w:pos="1134"/>
                <w:tab w:val="left" w:pos="1418"/>
                <w:tab w:val="left" w:pos="1701"/>
                <w:tab w:val="left" w:pos="1985"/>
                <w:tab w:val="left" w:pos="2552"/>
                <w:tab w:val="left" w:pos="3969"/>
                <w:tab w:val="left" w:pos="4253"/>
              </w:tabs>
              <w:jc w:val="center"/>
              <w:rPr>
                <w:rFonts w:ascii="Arial" w:hAnsi="Arial" w:cs="Arial"/>
                <w:color w:val="FFFFFF" w:themeColor="background1"/>
                <w:sz w:val="18"/>
                <w:szCs w:val="18"/>
              </w:rPr>
            </w:pPr>
            <w:r w:rsidRPr="00A81DCD">
              <w:rPr>
                <w:rFonts w:asciiTheme="minorHAnsi" w:hAnsiTheme="minorHAnsi" w:cs="Arial"/>
                <w:b/>
                <w:bCs/>
                <w:color w:val="000000" w:themeColor="text1"/>
              </w:rPr>
              <w:t>PROPUESTA DE ESPECIFICACIONES TÉCNICAS</w:t>
            </w:r>
          </w:p>
        </w:tc>
      </w:tr>
      <w:tr w:rsidR="00CE297A" w:rsidRPr="00060283" w14:paraId="75337F07" w14:textId="77777777" w:rsidTr="00BF6515">
        <w:trPr>
          <w:cantSplit/>
          <w:trHeight w:val="350"/>
          <w:tblHeader/>
        </w:trPr>
        <w:tc>
          <w:tcPr>
            <w:tcW w:w="2157" w:type="pct"/>
            <w:vMerge w:val="restart"/>
            <w:shd w:val="clear" w:color="auto" w:fill="0070C0"/>
            <w:vAlign w:val="center"/>
          </w:tcPr>
          <w:p w14:paraId="6A465C28" w14:textId="77777777" w:rsidR="00CE297A" w:rsidRPr="00060283" w:rsidRDefault="00CE297A" w:rsidP="00BF6515">
            <w:pPr>
              <w:spacing w:after="120"/>
              <w:ind w:left="-70"/>
              <w:jc w:val="center"/>
              <w:rPr>
                <w:rFonts w:ascii="Arial" w:hAnsi="Arial" w:cs="Arial"/>
                <w:b/>
                <w:bCs/>
              </w:rPr>
            </w:pPr>
            <w:r w:rsidRPr="00060283">
              <w:rPr>
                <w:rFonts w:ascii="Arial" w:hAnsi="Arial" w:cs="Arial"/>
                <w:b/>
                <w:bCs/>
                <w:color w:val="FFFFFF" w:themeColor="background1"/>
              </w:rPr>
              <w:t>REQUISITOS NECESARIOS DEL SERVICIO Y LAS CONDICIONES COMPLEMENTARIAS</w:t>
            </w:r>
          </w:p>
        </w:tc>
        <w:tc>
          <w:tcPr>
            <w:tcW w:w="1057" w:type="pct"/>
            <w:tcBorders>
              <w:bottom w:val="single" w:sz="4" w:space="0" w:color="auto"/>
            </w:tcBorders>
            <w:shd w:val="clear" w:color="auto" w:fill="0070C0"/>
            <w:vAlign w:val="center"/>
          </w:tcPr>
          <w:p w14:paraId="284A4978" w14:textId="77777777" w:rsidR="00CE297A" w:rsidRPr="00060283" w:rsidRDefault="00CE297A" w:rsidP="00BF6515">
            <w:pPr>
              <w:tabs>
                <w:tab w:val="left" w:pos="567"/>
                <w:tab w:val="left" w:pos="851"/>
                <w:tab w:val="left" w:pos="1134"/>
                <w:tab w:val="left" w:pos="1418"/>
                <w:tab w:val="left" w:pos="1701"/>
                <w:tab w:val="left" w:pos="1985"/>
                <w:tab w:val="left" w:pos="2341"/>
                <w:tab w:val="left" w:pos="2552"/>
                <w:tab w:val="left" w:pos="3969"/>
                <w:tab w:val="left" w:pos="4253"/>
              </w:tabs>
              <w:jc w:val="center"/>
              <w:rPr>
                <w:rFonts w:ascii="Arial" w:hAnsi="Arial" w:cs="Arial"/>
                <w:bCs/>
                <w:iCs/>
                <w:color w:val="FFFFFF" w:themeColor="background1"/>
                <w:lang w:val="es-ES_tradnl"/>
              </w:rPr>
            </w:pPr>
            <w:r w:rsidRPr="00060283">
              <w:rPr>
                <w:rFonts w:ascii="Arial" w:hAnsi="Arial" w:cs="Arial"/>
                <w:color w:val="FFFFFF" w:themeColor="background1"/>
              </w:rPr>
              <w:t>Para ser llenado por el proponente</w:t>
            </w:r>
          </w:p>
        </w:tc>
        <w:tc>
          <w:tcPr>
            <w:tcW w:w="1786" w:type="pct"/>
            <w:gridSpan w:val="3"/>
            <w:tcBorders>
              <w:bottom w:val="single" w:sz="4" w:space="0" w:color="auto"/>
            </w:tcBorders>
            <w:shd w:val="clear" w:color="auto" w:fill="0070C0"/>
            <w:vAlign w:val="center"/>
          </w:tcPr>
          <w:p w14:paraId="44F13964" w14:textId="77777777" w:rsidR="00CE297A" w:rsidRPr="00060283" w:rsidRDefault="00CE297A" w:rsidP="00BF6515">
            <w:pPr>
              <w:tabs>
                <w:tab w:val="left" w:pos="265"/>
                <w:tab w:val="left" w:pos="567"/>
                <w:tab w:val="left" w:pos="851"/>
                <w:tab w:val="left" w:pos="1134"/>
                <w:tab w:val="left" w:pos="1418"/>
                <w:tab w:val="left" w:pos="1701"/>
                <w:tab w:val="left" w:pos="1985"/>
                <w:tab w:val="left" w:pos="2552"/>
                <w:tab w:val="left" w:pos="3969"/>
                <w:tab w:val="left" w:pos="4253"/>
              </w:tabs>
              <w:jc w:val="center"/>
              <w:rPr>
                <w:rFonts w:ascii="Arial" w:hAnsi="Arial" w:cs="Arial"/>
                <w:color w:val="FFFFFF" w:themeColor="background1"/>
              </w:rPr>
            </w:pPr>
            <w:r w:rsidRPr="00060283">
              <w:rPr>
                <w:rFonts w:ascii="Arial" w:hAnsi="Arial" w:cs="Arial"/>
                <w:color w:val="FFFFFF" w:themeColor="background1"/>
              </w:rPr>
              <w:t>Para la calificación de la entidad</w:t>
            </w:r>
          </w:p>
        </w:tc>
      </w:tr>
      <w:tr w:rsidR="00CE297A" w:rsidRPr="00060283" w14:paraId="2D23F66D" w14:textId="77777777" w:rsidTr="00BF6515">
        <w:trPr>
          <w:cantSplit/>
          <w:trHeight w:val="222"/>
          <w:tblHeader/>
        </w:trPr>
        <w:tc>
          <w:tcPr>
            <w:tcW w:w="2157" w:type="pct"/>
            <w:vMerge/>
            <w:shd w:val="clear" w:color="auto" w:fill="0070C0"/>
            <w:vAlign w:val="center"/>
          </w:tcPr>
          <w:p w14:paraId="539D173E" w14:textId="77777777" w:rsidR="00CE297A" w:rsidRPr="00060283" w:rsidRDefault="00CE297A" w:rsidP="00BF6515">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rPr>
            </w:pPr>
          </w:p>
        </w:tc>
        <w:tc>
          <w:tcPr>
            <w:tcW w:w="1057" w:type="pct"/>
            <w:vMerge w:val="restart"/>
            <w:shd w:val="clear" w:color="auto" w:fill="0070C0"/>
            <w:vAlign w:val="center"/>
          </w:tcPr>
          <w:p w14:paraId="4C918E59" w14:textId="77777777" w:rsidR="00CE297A" w:rsidRPr="00060283" w:rsidRDefault="00CE297A" w:rsidP="00BF6515">
            <w:pPr>
              <w:tabs>
                <w:tab w:val="left" w:pos="567"/>
                <w:tab w:val="left" w:pos="851"/>
                <w:tab w:val="left" w:pos="1286"/>
                <w:tab w:val="left" w:pos="1418"/>
                <w:tab w:val="left" w:pos="1701"/>
                <w:tab w:val="left" w:pos="1985"/>
                <w:tab w:val="left" w:pos="2341"/>
                <w:tab w:val="left" w:pos="2552"/>
                <w:tab w:val="left" w:pos="3969"/>
                <w:tab w:val="left" w:pos="4253"/>
              </w:tabs>
              <w:ind w:firstLine="14"/>
              <w:jc w:val="center"/>
              <w:rPr>
                <w:rFonts w:ascii="Arial" w:hAnsi="Arial" w:cs="Arial"/>
                <w:b/>
                <w:bCs/>
                <w:iCs/>
                <w:color w:val="FFFFFF" w:themeColor="background1"/>
                <w:lang w:val="es-ES_tradnl"/>
              </w:rPr>
            </w:pPr>
            <w:r w:rsidRPr="00060283">
              <w:rPr>
                <w:rFonts w:ascii="Arial" w:hAnsi="Arial" w:cs="Arial"/>
                <w:b/>
                <w:bCs/>
                <w:iCs/>
                <w:color w:val="FFFFFF" w:themeColor="background1"/>
                <w:lang w:val="es-ES_tradnl"/>
              </w:rPr>
              <w:t>CARACTERÍSTICAS DE LA PROPUESTA</w:t>
            </w:r>
          </w:p>
          <w:p w14:paraId="070ECA98" w14:textId="77777777" w:rsidR="00CE297A" w:rsidRPr="00060283" w:rsidRDefault="00CE297A" w:rsidP="00BF6515">
            <w:pPr>
              <w:tabs>
                <w:tab w:val="left" w:pos="567"/>
                <w:tab w:val="left" w:pos="851"/>
                <w:tab w:val="left" w:pos="1134"/>
                <w:tab w:val="left" w:pos="1418"/>
                <w:tab w:val="left" w:pos="1701"/>
                <w:tab w:val="left" w:pos="1985"/>
                <w:tab w:val="left" w:pos="2341"/>
                <w:tab w:val="left" w:pos="2552"/>
                <w:tab w:val="left" w:pos="3969"/>
                <w:tab w:val="left" w:pos="4253"/>
              </w:tabs>
              <w:ind w:hanging="11"/>
              <w:jc w:val="center"/>
              <w:rPr>
                <w:rFonts w:ascii="Arial" w:hAnsi="Arial" w:cs="Arial"/>
                <w:iCs/>
                <w:color w:val="FFFFFF" w:themeColor="background1"/>
                <w:lang w:val="es-ES_tradnl"/>
              </w:rPr>
            </w:pPr>
            <w:r w:rsidRPr="00060283">
              <w:rPr>
                <w:rFonts w:ascii="Arial" w:hAnsi="Arial" w:cs="Arial"/>
                <w:color w:val="FFFFFF" w:themeColor="background1"/>
              </w:rPr>
              <w:t>(Manifestar aceptación, especificar y/o adjuntar lo requerido)</w:t>
            </w:r>
          </w:p>
        </w:tc>
        <w:tc>
          <w:tcPr>
            <w:tcW w:w="1061" w:type="pct"/>
            <w:gridSpan w:val="2"/>
            <w:shd w:val="clear" w:color="auto" w:fill="0070C0"/>
            <w:vAlign w:val="center"/>
          </w:tcPr>
          <w:p w14:paraId="5D7EF006" w14:textId="77777777" w:rsidR="00CE297A" w:rsidRPr="00060283" w:rsidRDefault="00CE297A" w:rsidP="00BF6515">
            <w:pPr>
              <w:tabs>
                <w:tab w:val="left" w:pos="265"/>
              </w:tabs>
              <w:jc w:val="center"/>
              <w:rPr>
                <w:rFonts w:ascii="Arial" w:hAnsi="Arial" w:cs="Arial"/>
                <w:bCs/>
                <w:color w:val="FFFFFF" w:themeColor="background1"/>
              </w:rPr>
            </w:pPr>
            <w:r w:rsidRPr="00060283">
              <w:rPr>
                <w:rFonts w:ascii="Arial" w:hAnsi="Arial" w:cs="Arial"/>
                <w:b/>
                <w:bCs/>
                <w:color w:val="FFFFFF" w:themeColor="background1"/>
              </w:rPr>
              <w:t>CUMPLE</w:t>
            </w:r>
          </w:p>
        </w:tc>
        <w:tc>
          <w:tcPr>
            <w:tcW w:w="725" w:type="pct"/>
            <w:shd w:val="clear" w:color="auto" w:fill="0070C0"/>
          </w:tcPr>
          <w:p w14:paraId="69CB08F8" w14:textId="77777777" w:rsidR="00CE297A" w:rsidRPr="00060283" w:rsidRDefault="00CE297A" w:rsidP="00BF6515">
            <w:pPr>
              <w:tabs>
                <w:tab w:val="left" w:pos="265"/>
                <w:tab w:val="left" w:pos="567"/>
                <w:tab w:val="left" w:pos="851"/>
                <w:tab w:val="left" w:pos="1286"/>
                <w:tab w:val="left" w:pos="1418"/>
                <w:tab w:val="left" w:pos="1701"/>
                <w:tab w:val="left" w:pos="1985"/>
                <w:tab w:val="left" w:pos="2552"/>
                <w:tab w:val="left" w:pos="3969"/>
                <w:tab w:val="left" w:pos="4253"/>
              </w:tabs>
              <w:ind w:firstLine="14"/>
              <w:jc w:val="center"/>
              <w:rPr>
                <w:rFonts w:ascii="Arial" w:hAnsi="Arial" w:cs="Arial"/>
                <w:b/>
                <w:bCs/>
                <w:iCs/>
                <w:color w:val="FFFFFF" w:themeColor="background1"/>
                <w:lang w:val="es-ES_tradnl"/>
              </w:rPr>
            </w:pPr>
            <w:r w:rsidRPr="00060283">
              <w:rPr>
                <w:rFonts w:ascii="Arial" w:hAnsi="Arial" w:cs="Arial"/>
                <w:b/>
                <w:bCs/>
                <w:color w:val="FFFFFF" w:themeColor="background1"/>
              </w:rPr>
              <w:t>Observaciones</w:t>
            </w:r>
            <w:r w:rsidRPr="00060283">
              <w:rPr>
                <w:rFonts w:ascii="Arial" w:hAnsi="Arial" w:cs="Arial"/>
                <w:bCs/>
                <w:color w:val="FFFFFF" w:themeColor="background1"/>
              </w:rPr>
              <w:t xml:space="preserve"> (especificar por qué no cumple)</w:t>
            </w:r>
          </w:p>
        </w:tc>
      </w:tr>
      <w:tr w:rsidR="00CE297A" w:rsidRPr="00060283" w14:paraId="1A8B585D" w14:textId="77777777" w:rsidTr="00BF6515">
        <w:trPr>
          <w:cantSplit/>
          <w:trHeight w:val="414"/>
          <w:tblHeader/>
        </w:trPr>
        <w:tc>
          <w:tcPr>
            <w:tcW w:w="2157" w:type="pct"/>
            <w:vMerge/>
            <w:tcBorders>
              <w:bottom w:val="single" w:sz="4" w:space="0" w:color="auto"/>
            </w:tcBorders>
            <w:shd w:val="clear" w:color="auto" w:fill="0070C0"/>
            <w:vAlign w:val="center"/>
          </w:tcPr>
          <w:p w14:paraId="57B16F64" w14:textId="77777777" w:rsidR="00CE297A" w:rsidRPr="00060283" w:rsidRDefault="00CE297A" w:rsidP="00BF6515">
            <w:pPr>
              <w:spacing w:after="120"/>
              <w:rPr>
                <w:rFonts w:ascii="Arial" w:hAnsi="Arial" w:cs="Arial"/>
                <w:b/>
                <w:bCs/>
              </w:rPr>
            </w:pPr>
          </w:p>
        </w:tc>
        <w:tc>
          <w:tcPr>
            <w:tcW w:w="1057" w:type="pct"/>
            <w:vMerge/>
            <w:tcBorders>
              <w:bottom w:val="single" w:sz="4" w:space="0" w:color="auto"/>
            </w:tcBorders>
            <w:shd w:val="clear" w:color="auto" w:fill="0070C0"/>
            <w:vAlign w:val="center"/>
          </w:tcPr>
          <w:p w14:paraId="4D0B2738"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color w:val="FFFFFF" w:themeColor="background1"/>
                <w:lang w:val="es-ES_tradnl"/>
              </w:rPr>
            </w:pPr>
          </w:p>
        </w:tc>
        <w:tc>
          <w:tcPr>
            <w:tcW w:w="552" w:type="pct"/>
            <w:tcBorders>
              <w:bottom w:val="single" w:sz="4" w:space="0" w:color="auto"/>
            </w:tcBorders>
            <w:shd w:val="clear" w:color="auto" w:fill="0070C0"/>
            <w:vAlign w:val="center"/>
          </w:tcPr>
          <w:p w14:paraId="3FEC6BA8" w14:textId="77777777" w:rsidR="00CE297A" w:rsidRPr="00060283" w:rsidRDefault="00CE297A" w:rsidP="00BF6515">
            <w:pPr>
              <w:tabs>
                <w:tab w:val="left" w:pos="265"/>
              </w:tabs>
              <w:jc w:val="center"/>
              <w:rPr>
                <w:rFonts w:ascii="Arial" w:hAnsi="Arial" w:cs="Arial"/>
                <w:b/>
                <w:bCs/>
                <w:color w:val="FFFFFF" w:themeColor="background1"/>
              </w:rPr>
            </w:pPr>
            <w:r w:rsidRPr="00060283">
              <w:rPr>
                <w:rFonts w:ascii="Arial" w:hAnsi="Arial" w:cs="Arial"/>
                <w:b/>
                <w:color w:val="FFFFFF" w:themeColor="background1"/>
              </w:rPr>
              <w:t>SI</w:t>
            </w:r>
          </w:p>
        </w:tc>
        <w:tc>
          <w:tcPr>
            <w:tcW w:w="509" w:type="pct"/>
            <w:tcBorders>
              <w:bottom w:val="single" w:sz="4" w:space="0" w:color="auto"/>
            </w:tcBorders>
            <w:shd w:val="clear" w:color="auto" w:fill="0070C0"/>
            <w:vAlign w:val="center"/>
          </w:tcPr>
          <w:p w14:paraId="6BEADD7A" w14:textId="77777777" w:rsidR="00CE297A" w:rsidRPr="00060283" w:rsidRDefault="00CE297A" w:rsidP="00BF6515">
            <w:pPr>
              <w:tabs>
                <w:tab w:val="left" w:pos="265"/>
              </w:tabs>
              <w:jc w:val="center"/>
              <w:rPr>
                <w:rFonts w:ascii="Arial" w:hAnsi="Arial" w:cs="Arial"/>
                <w:b/>
                <w:bCs/>
                <w:color w:val="FFFFFF" w:themeColor="background1"/>
              </w:rPr>
            </w:pPr>
            <w:r w:rsidRPr="00060283">
              <w:rPr>
                <w:rFonts w:ascii="Arial" w:hAnsi="Arial" w:cs="Arial"/>
                <w:b/>
                <w:color w:val="FFFFFF" w:themeColor="background1"/>
              </w:rPr>
              <w:t>NO</w:t>
            </w:r>
          </w:p>
        </w:tc>
        <w:tc>
          <w:tcPr>
            <w:tcW w:w="725" w:type="pct"/>
            <w:tcBorders>
              <w:bottom w:val="single" w:sz="4" w:space="0" w:color="auto"/>
            </w:tcBorders>
            <w:shd w:val="clear" w:color="auto" w:fill="0070C0"/>
            <w:vAlign w:val="center"/>
          </w:tcPr>
          <w:p w14:paraId="2C3F7C2B"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color w:val="FFFFFF" w:themeColor="background1"/>
                <w:lang w:val="es-ES_tradnl"/>
              </w:rPr>
            </w:pPr>
          </w:p>
        </w:tc>
      </w:tr>
      <w:tr w:rsidR="00CE297A" w:rsidRPr="00060283" w14:paraId="3B11C4D3" w14:textId="77777777" w:rsidTr="00BF6515">
        <w:trPr>
          <w:cantSplit/>
          <w:trHeight w:val="358"/>
        </w:trPr>
        <w:tc>
          <w:tcPr>
            <w:tcW w:w="2157" w:type="pct"/>
            <w:shd w:val="clear" w:color="auto" w:fill="FFFFFF" w:themeFill="background1"/>
            <w:vAlign w:val="center"/>
          </w:tcPr>
          <w:p w14:paraId="6EC999FC" w14:textId="77777777" w:rsidR="00CE297A" w:rsidRPr="00060283" w:rsidRDefault="00CE297A" w:rsidP="00BF6515">
            <w:pPr>
              <w:ind w:left="290" w:hanging="290"/>
              <w:rPr>
                <w:rFonts w:ascii="Arial" w:hAnsi="Arial" w:cs="Arial"/>
                <w:b/>
                <w:bCs/>
                <w:i/>
                <w:iCs/>
                <w:sz w:val="18"/>
                <w:szCs w:val="18"/>
              </w:rPr>
            </w:pPr>
            <w:r w:rsidRPr="00060283">
              <w:rPr>
                <w:rFonts w:ascii="Arial" w:hAnsi="Arial" w:cs="Arial"/>
                <w:b/>
                <w:bCs/>
                <w:sz w:val="18"/>
                <w:szCs w:val="18"/>
              </w:rPr>
              <w:t xml:space="preserve">I. OBJETO DE LA CONTRATACIÓN </w:t>
            </w:r>
          </w:p>
        </w:tc>
        <w:tc>
          <w:tcPr>
            <w:tcW w:w="1057" w:type="pct"/>
            <w:shd w:val="clear" w:color="auto" w:fill="FFFFFF" w:themeFill="background1"/>
            <w:vAlign w:val="center"/>
          </w:tcPr>
          <w:p w14:paraId="47254D36"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52" w:type="pct"/>
            <w:shd w:val="clear" w:color="auto" w:fill="FFFFFF" w:themeFill="background1"/>
            <w:vAlign w:val="center"/>
          </w:tcPr>
          <w:p w14:paraId="7D0FE369"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shd w:val="clear" w:color="auto" w:fill="FFFFFF" w:themeFill="background1"/>
            <w:vAlign w:val="center"/>
          </w:tcPr>
          <w:p w14:paraId="65942855"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shd w:val="clear" w:color="auto" w:fill="FFFFFF" w:themeFill="background1"/>
            <w:vAlign w:val="center"/>
          </w:tcPr>
          <w:p w14:paraId="7FDC2203"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E297A" w:rsidRPr="00060283" w14:paraId="50EB7D2C" w14:textId="77777777" w:rsidTr="00BF6515">
        <w:trPr>
          <w:cantSplit/>
          <w:trHeight w:val="1654"/>
        </w:trPr>
        <w:tc>
          <w:tcPr>
            <w:tcW w:w="2157" w:type="pct"/>
            <w:shd w:val="clear" w:color="auto" w:fill="FFFFFF" w:themeFill="background1"/>
            <w:vAlign w:val="center"/>
          </w:tcPr>
          <w:p w14:paraId="33B8B6AF" w14:textId="77777777" w:rsidR="00CE297A" w:rsidRPr="00060283" w:rsidRDefault="00CE297A" w:rsidP="00BF6515">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t xml:space="preserve">La Caja de Salud de la Banca Privada (CSBP) requiere efectuar mantenimiento preventivo y correctivo de inmuebles </w:t>
            </w:r>
          </w:p>
          <w:p w14:paraId="50451DDB" w14:textId="77777777" w:rsidR="00CE297A" w:rsidRPr="00060283" w:rsidRDefault="00CE297A" w:rsidP="00BF6515">
            <w:pPr>
              <w:autoSpaceDE w:val="0"/>
              <w:autoSpaceDN w:val="0"/>
              <w:adjustRightInd w:val="0"/>
              <w:jc w:val="both"/>
              <w:rPr>
                <w:rFonts w:ascii="Arial" w:hAnsi="Arial" w:cs="Arial"/>
                <w:sz w:val="18"/>
                <w:szCs w:val="18"/>
                <w:lang w:eastAsia="es-BO"/>
              </w:rPr>
            </w:pPr>
          </w:p>
          <w:p w14:paraId="069742F0" w14:textId="77777777" w:rsidR="00CE297A" w:rsidRPr="00060283" w:rsidRDefault="00CE297A" w:rsidP="00BF6515">
            <w:pPr>
              <w:autoSpaceDE w:val="0"/>
              <w:autoSpaceDN w:val="0"/>
              <w:adjustRightInd w:val="0"/>
              <w:jc w:val="both"/>
              <w:rPr>
                <w:rFonts w:ascii="Arial" w:hAnsi="Arial" w:cs="Arial"/>
                <w:b/>
                <w:bCs/>
                <w:sz w:val="18"/>
                <w:szCs w:val="18"/>
              </w:rPr>
            </w:pPr>
            <w:r w:rsidRPr="00060283">
              <w:rPr>
                <w:rFonts w:ascii="Arial" w:hAnsi="Arial" w:cs="Arial"/>
                <w:sz w:val="18"/>
                <w:szCs w:val="18"/>
                <w:lang w:eastAsia="es-BO"/>
              </w:rPr>
              <w:t>En este sentido se pretende la contratación de Empresas que permitan a la Caja de Salud de la Banca Privada efectuar la ejecución oportuna de los mantenimientos tanto preventivos como correctivos, que se requieran.</w:t>
            </w:r>
          </w:p>
        </w:tc>
        <w:tc>
          <w:tcPr>
            <w:tcW w:w="1057" w:type="pct"/>
            <w:shd w:val="clear" w:color="auto" w:fill="FFFFFF" w:themeFill="background1"/>
            <w:vAlign w:val="center"/>
          </w:tcPr>
          <w:p w14:paraId="73EFA5A2"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lang w:val="es-ES_tradnl"/>
              </w:rPr>
            </w:pPr>
            <w:r w:rsidRPr="00060283">
              <w:rPr>
                <w:rFonts w:ascii="Arial" w:hAnsi="Arial" w:cs="Arial"/>
                <w:i/>
              </w:rPr>
              <w:t>Manifestar aceptación, especificar y/o adjuntar lo requerido</w:t>
            </w:r>
          </w:p>
        </w:tc>
        <w:tc>
          <w:tcPr>
            <w:tcW w:w="552" w:type="pct"/>
            <w:shd w:val="clear" w:color="auto" w:fill="FFFFFF" w:themeFill="background1"/>
            <w:vAlign w:val="center"/>
          </w:tcPr>
          <w:p w14:paraId="4BB23DBF"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shd w:val="clear" w:color="auto" w:fill="FFFFFF" w:themeFill="background1"/>
            <w:vAlign w:val="center"/>
          </w:tcPr>
          <w:p w14:paraId="0FF7B902"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shd w:val="clear" w:color="auto" w:fill="FFFFFF" w:themeFill="background1"/>
            <w:vAlign w:val="center"/>
          </w:tcPr>
          <w:p w14:paraId="2D81356E"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E297A" w:rsidRPr="00060283" w14:paraId="35B93768" w14:textId="77777777" w:rsidTr="00BF6515">
        <w:trPr>
          <w:cantSplit/>
          <w:trHeight w:val="358"/>
        </w:trPr>
        <w:tc>
          <w:tcPr>
            <w:tcW w:w="2157" w:type="pct"/>
            <w:shd w:val="clear" w:color="auto" w:fill="FFFFFF" w:themeFill="background1"/>
            <w:vAlign w:val="center"/>
          </w:tcPr>
          <w:p w14:paraId="752DF45F" w14:textId="77777777" w:rsidR="00CE297A" w:rsidRPr="00060283" w:rsidRDefault="00CE297A" w:rsidP="00BF6515">
            <w:pPr>
              <w:ind w:left="290" w:hanging="290"/>
              <w:rPr>
                <w:rFonts w:ascii="Arial" w:hAnsi="Arial" w:cs="Arial"/>
                <w:b/>
                <w:bCs/>
                <w:i/>
                <w:iCs/>
                <w:sz w:val="18"/>
                <w:szCs w:val="18"/>
              </w:rPr>
            </w:pPr>
            <w:r w:rsidRPr="00060283">
              <w:rPr>
                <w:rFonts w:ascii="Arial" w:hAnsi="Arial" w:cs="Arial"/>
                <w:b/>
                <w:bCs/>
                <w:sz w:val="18"/>
                <w:szCs w:val="18"/>
                <w:lang w:val="es-ES_tradnl"/>
              </w:rPr>
              <w:t>I</w:t>
            </w:r>
            <w:r w:rsidRPr="00060283">
              <w:rPr>
                <w:rFonts w:ascii="Arial" w:hAnsi="Arial" w:cs="Arial"/>
                <w:b/>
                <w:bCs/>
                <w:sz w:val="18"/>
                <w:szCs w:val="18"/>
              </w:rPr>
              <w:t xml:space="preserve">I. CARACTERÍSTICAS GENERALES </w:t>
            </w:r>
          </w:p>
        </w:tc>
        <w:tc>
          <w:tcPr>
            <w:tcW w:w="1057" w:type="pct"/>
            <w:shd w:val="clear" w:color="auto" w:fill="FFFFFF" w:themeFill="background1"/>
            <w:vAlign w:val="center"/>
          </w:tcPr>
          <w:p w14:paraId="7F04D638"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lang w:val="es-ES_tradnl"/>
              </w:rPr>
            </w:pPr>
          </w:p>
        </w:tc>
        <w:tc>
          <w:tcPr>
            <w:tcW w:w="552" w:type="pct"/>
            <w:shd w:val="clear" w:color="auto" w:fill="FFFFFF" w:themeFill="background1"/>
            <w:vAlign w:val="center"/>
          </w:tcPr>
          <w:p w14:paraId="779B3054"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shd w:val="clear" w:color="auto" w:fill="FFFFFF" w:themeFill="background1"/>
            <w:vAlign w:val="center"/>
          </w:tcPr>
          <w:p w14:paraId="179A0ED0"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shd w:val="clear" w:color="auto" w:fill="FFFFFF" w:themeFill="background1"/>
            <w:vAlign w:val="center"/>
          </w:tcPr>
          <w:p w14:paraId="0C3704A0"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E297A" w:rsidRPr="00060283" w14:paraId="6BCCDD4E" w14:textId="77777777" w:rsidTr="00BF6515">
        <w:trPr>
          <w:cantSplit/>
          <w:trHeight w:val="257"/>
        </w:trPr>
        <w:tc>
          <w:tcPr>
            <w:tcW w:w="2157" w:type="pct"/>
            <w:shd w:val="clear" w:color="auto" w:fill="FFFFFF" w:themeFill="background1"/>
            <w:vAlign w:val="center"/>
          </w:tcPr>
          <w:p w14:paraId="1D8F5CFC" w14:textId="77777777" w:rsidR="00CE297A" w:rsidRPr="00060283" w:rsidRDefault="00CE297A" w:rsidP="00BF6515">
            <w:pPr>
              <w:ind w:left="290" w:hanging="290"/>
              <w:rPr>
                <w:rFonts w:ascii="Arial" w:hAnsi="Arial" w:cs="Arial"/>
                <w:b/>
                <w:bCs/>
                <w:sz w:val="18"/>
                <w:szCs w:val="18"/>
              </w:rPr>
            </w:pPr>
            <w:r w:rsidRPr="00060283">
              <w:rPr>
                <w:rFonts w:ascii="Arial" w:hAnsi="Arial" w:cs="Arial"/>
                <w:b/>
                <w:bCs/>
                <w:sz w:val="18"/>
                <w:szCs w:val="18"/>
              </w:rPr>
              <w:t>A. Descripción general del servicio</w:t>
            </w:r>
          </w:p>
        </w:tc>
        <w:tc>
          <w:tcPr>
            <w:tcW w:w="1057" w:type="pct"/>
            <w:shd w:val="clear" w:color="auto" w:fill="FFFFFF" w:themeFill="background1"/>
            <w:vAlign w:val="center"/>
          </w:tcPr>
          <w:p w14:paraId="1FEEFEF9"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
                <w:lang w:val="es-ES_tradnl"/>
              </w:rPr>
            </w:pPr>
          </w:p>
        </w:tc>
        <w:tc>
          <w:tcPr>
            <w:tcW w:w="552" w:type="pct"/>
            <w:shd w:val="clear" w:color="auto" w:fill="FFFFFF" w:themeFill="background1"/>
            <w:vAlign w:val="center"/>
          </w:tcPr>
          <w:p w14:paraId="2EB85E9D"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09" w:type="pct"/>
            <w:shd w:val="clear" w:color="auto" w:fill="FFFFFF" w:themeFill="background1"/>
            <w:vAlign w:val="center"/>
          </w:tcPr>
          <w:p w14:paraId="721283CD"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725" w:type="pct"/>
            <w:shd w:val="clear" w:color="auto" w:fill="FFFFFF" w:themeFill="background1"/>
            <w:vAlign w:val="center"/>
          </w:tcPr>
          <w:p w14:paraId="4B573659"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E297A" w:rsidRPr="00060283" w14:paraId="4269C121" w14:textId="77777777" w:rsidTr="00BF6515">
        <w:trPr>
          <w:cantSplit/>
          <w:trHeight w:val="1189"/>
        </w:trPr>
        <w:tc>
          <w:tcPr>
            <w:tcW w:w="2157" w:type="pct"/>
            <w:shd w:val="clear" w:color="auto" w:fill="FFFFFF" w:themeFill="background1"/>
            <w:vAlign w:val="center"/>
          </w:tcPr>
          <w:p w14:paraId="2D52E589" w14:textId="77777777" w:rsidR="00CE297A" w:rsidRPr="00060283" w:rsidRDefault="00CE297A" w:rsidP="00BF6515">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t>El servicio de mantenimiento requerido por la CSBP consiste en realizar intervenciones preventivas y correctivas a toda la infraestructura con la que cuenta dicha institución, los 7 días de la semana.</w:t>
            </w:r>
          </w:p>
          <w:p w14:paraId="603C7755" w14:textId="77777777" w:rsidR="00CE297A" w:rsidRDefault="00CE297A" w:rsidP="00BF6515">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t>Las intervenciones de mantenimiento preventivo se ejecutarán según “</w:t>
            </w:r>
            <w:r w:rsidRPr="00060283">
              <w:rPr>
                <w:rFonts w:ascii="Arial" w:hAnsi="Arial" w:cs="Arial"/>
                <w:b/>
                <w:bCs/>
                <w:sz w:val="18"/>
                <w:szCs w:val="18"/>
                <w:lang w:eastAsia="es-BO"/>
              </w:rPr>
              <w:t>Plan de Mantenimiento</w:t>
            </w:r>
            <w:r w:rsidRPr="00060283">
              <w:rPr>
                <w:rFonts w:ascii="Arial" w:hAnsi="Arial" w:cs="Arial"/>
                <w:sz w:val="18"/>
                <w:szCs w:val="18"/>
                <w:lang w:eastAsia="es-BO"/>
              </w:rPr>
              <w:t xml:space="preserve">” y las de mantenimiento correctivo, cada vez que ocurra una eventualidad. </w:t>
            </w:r>
          </w:p>
          <w:p w14:paraId="0ABAEB6C" w14:textId="77777777" w:rsidR="00CE297A" w:rsidRPr="00060283" w:rsidRDefault="00CE297A" w:rsidP="00BF6515">
            <w:pPr>
              <w:autoSpaceDE w:val="0"/>
              <w:autoSpaceDN w:val="0"/>
              <w:adjustRightInd w:val="0"/>
              <w:jc w:val="both"/>
              <w:rPr>
                <w:rFonts w:ascii="Arial" w:hAnsi="Arial" w:cs="Arial"/>
                <w:bCs/>
                <w:sz w:val="18"/>
                <w:szCs w:val="18"/>
              </w:rPr>
            </w:pPr>
          </w:p>
        </w:tc>
        <w:tc>
          <w:tcPr>
            <w:tcW w:w="1057" w:type="pct"/>
            <w:shd w:val="clear" w:color="auto" w:fill="FFFFFF" w:themeFill="background1"/>
            <w:vAlign w:val="center"/>
          </w:tcPr>
          <w:p w14:paraId="3FE64528"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lang w:val="es-ES_tradnl"/>
              </w:rPr>
            </w:pPr>
            <w:r w:rsidRPr="00060283">
              <w:rPr>
                <w:rFonts w:ascii="Arial" w:hAnsi="Arial" w:cs="Arial"/>
                <w:i/>
              </w:rPr>
              <w:t>Manifestar aceptación, especificar y/o adjuntar lo requerido</w:t>
            </w:r>
          </w:p>
        </w:tc>
        <w:tc>
          <w:tcPr>
            <w:tcW w:w="552" w:type="pct"/>
            <w:shd w:val="clear" w:color="auto" w:fill="FFFFFF" w:themeFill="background1"/>
            <w:vAlign w:val="center"/>
          </w:tcPr>
          <w:p w14:paraId="7FF7EED6"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509" w:type="pct"/>
            <w:shd w:val="clear" w:color="auto" w:fill="FFFFFF" w:themeFill="background1"/>
            <w:vAlign w:val="center"/>
          </w:tcPr>
          <w:p w14:paraId="659289BE"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725" w:type="pct"/>
            <w:shd w:val="clear" w:color="auto" w:fill="FFFFFF" w:themeFill="background1"/>
            <w:vAlign w:val="center"/>
          </w:tcPr>
          <w:p w14:paraId="41BB1D8F"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CE297A" w:rsidRPr="00060283" w14:paraId="36C9983A" w14:textId="77777777" w:rsidTr="00BF6515">
        <w:trPr>
          <w:cantSplit/>
          <w:trHeight w:val="1306"/>
        </w:trPr>
        <w:tc>
          <w:tcPr>
            <w:tcW w:w="2157" w:type="pct"/>
            <w:shd w:val="clear" w:color="auto" w:fill="FFFFFF" w:themeFill="background1"/>
            <w:vAlign w:val="center"/>
          </w:tcPr>
          <w:p w14:paraId="6E22E215" w14:textId="7C9F67A6" w:rsidR="00CE297A" w:rsidRPr="00060283" w:rsidRDefault="00CE297A" w:rsidP="006133B0">
            <w:pPr>
              <w:pStyle w:val="Prrafodelista"/>
              <w:numPr>
                <w:ilvl w:val="0"/>
                <w:numId w:val="43"/>
              </w:numPr>
              <w:jc w:val="both"/>
              <w:rPr>
                <w:rFonts w:ascii="Arial" w:hAnsi="Arial" w:cs="Arial"/>
                <w:sz w:val="18"/>
                <w:szCs w:val="18"/>
              </w:rPr>
            </w:pPr>
            <w:r w:rsidRPr="00060283">
              <w:rPr>
                <w:rFonts w:ascii="Arial" w:hAnsi="Arial" w:cs="Arial"/>
                <w:sz w:val="18"/>
                <w:szCs w:val="18"/>
              </w:rPr>
              <w:t xml:space="preserve">El proponente debe aceptar los requerimientos técnicos por cada rubro e ítem plasmada en </w:t>
            </w:r>
            <w:r w:rsidR="00162A0D" w:rsidRPr="00060283">
              <w:rPr>
                <w:rFonts w:ascii="Arial" w:hAnsi="Arial" w:cs="Arial"/>
                <w:sz w:val="18"/>
                <w:szCs w:val="18"/>
              </w:rPr>
              <w:t xml:space="preserve">el </w:t>
            </w:r>
            <w:r w:rsidR="00162A0D" w:rsidRPr="004B0B43">
              <w:rPr>
                <w:rFonts w:ascii="Arial" w:hAnsi="Arial" w:cs="Arial"/>
                <w:b/>
                <w:bCs/>
                <w:sz w:val="18"/>
                <w:szCs w:val="18"/>
              </w:rPr>
              <w:t>Anexo N°1</w:t>
            </w:r>
            <w:r w:rsidR="00162A0D">
              <w:rPr>
                <w:rFonts w:ascii="Arial" w:hAnsi="Arial" w:cs="Arial"/>
                <w:b/>
                <w:bCs/>
                <w:sz w:val="18"/>
                <w:szCs w:val="18"/>
              </w:rPr>
              <w:t xml:space="preserve"> Mantenimiento preventivo de infraestructura Oficina Nacional</w:t>
            </w:r>
            <w:r w:rsidR="00162A0D" w:rsidRPr="00060283">
              <w:rPr>
                <w:rFonts w:ascii="Arial" w:hAnsi="Arial" w:cs="Arial"/>
                <w:sz w:val="18"/>
                <w:szCs w:val="18"/>
              </w:rPr>
              <w:t xml:space="preserve"> adjunto</w:t>
            </w:r>
            <w:r w:rsidRPr="00060283">
              <w:rPr>
                <w:rFonts w:ascii="Arial" w:hAnsi="Arial" w:cs="Arial"/>
                <w:sz w:val="18"/>
                <w:szCs w:val="18"/>
              </w:rPr>
              <w:t>.</w:t>
            </w:r>
          </w:p>
          <w:p w14:paraId="4B482A54" w14:textId="2E731FE3" w:rsidR="00CE297A" w:rsidRPr="00060283" w:rsidRDefault="00CE297A" w:rsidP="006133B0">
            <w:pPr>
              <w:pStyle w:val="Prrafodelista"/>
              <w:numPr>
                <w:ilvl w:val="0"/>
                <w:numId w:val="43"/>
              </w:numPr>
              <w:jc w:val="both"/>
              <w:rPr>
                <w:rFonts w:ascii="Arial" w:hAnsi="Arial" w:cs="Arial"/>
                <w:sz w:val="18"/>
                <w:szCs w:val="18"/>
              </w:rPr>
            </w:pPr>
            <w:r w:rsidRPr="00060283">
              <w:rPr>
                <w:rFonts w:ascii="Arial" w:hAnsi="Arial" w:cs="Arial"/>
                <w:sz w:val="18"/>
                <w:szCs w:val="18"/>
              </w:rPr>
              <w:t xml:space="preserve">Se </w:t>
            </w:r>
            <w:r w:rsidR="00162A0D" w:rsidRPr="00060283">
              <w:rPr>
                <w:rFonts w:ascii="Arial" w:hAnsi="Arial" w:cs="Arial"/>
                <w:sz w:val="18"/>
                <w:szCs w:val="18"/>
              </w:rPr>
              <w:t xml:space="preserve">adjunta </w:t>
            </w:r>
            <w:r w:rsidR="00162A0D" w:rsidRPr="00162A0D">
              <w:rPr>
                <w:rFonts w:ascii="Arial" w:hAnsi="Arial" w:cs="Arial"/>
                <w:b/>
                <w:bCs/>
                <w:sz w:val="18"/>
                <w:szCs w:val="18"/>
              </w:rPr>
              <w:t>Anexo</w:t>
            </w:r>
            <w:r w:rsidR="00162A0D" w:rsidRPr="004B0B43">
              <w:rPr>
                <w:rFonts w:ascii="Arial" w:hAnsi="Arial" w:cs="Arial"/>
                <w:b/>
                <w:bCs/>
                <w:sz w:val="18"/>
                <w:szCs w:val="18"/>
              </w:rPr>
              <w:t xml:space="preserve"> N°1</w:t>
            </w:r>
            <w:r w:rsidR="00162A0D">
              <w:rPr>
                <w:rFonts w:ascii="Arial" w:hAnsi="Arial" w:cs="Arial"/>
                <w:b/>
                <w:bCs/>
                <w:sz w:val="18"/>
                <w:szCs w:val="18"/>
              </w:rPr>
              <w:t xml:space="preserve"> Mantenimiento preventivo de infraestructura Oficina Nacional</w:t>
            </w:r>
            <w:r w:rsidR="00162A0D" w:rsidRPr="00060283">
              <w:rPr>
                <w:rFonts w:ascii="Arial" w:hAnsi="Arial" w:cs="Arial"/>
                <w:sz w:val="18"/>
                <w:szCs w:val="18"/>
              </w:rPr>
              <w:t xml:space="preserve"> que</w:t>
            </w:r>
            <w:r w:rsidRPr="00060283">
              <w:rPr>
                <w:rFonts w:ascii="Arial" w:hAnsi="Arial" w:cs="Arial"/>
                <w:sz w:val="18"/>
                <w:szCs w:val="18"/>
              </w:rPr>
              <w:t xml:space="preserve"> adopta la CSBP para sus servicios en sus diferentes rubros.</w:t>
            </w:r>
          </w:p>
          <w:p w14:paraId="2A8CA52B" w14:textId="77777777" w:rsidR="00CE297A" w:rsidRDefault="00CE297A" w:rsidP="00BF6515">
            <w:pPr>
              <w:autoSpaceDE w:val="0"/>
              <w:autoSpaceDN w:val="0"/>
              <w:adjustRightInd w:val="0"/>
              <w:ind w:left="360"/>
              <w:jc w:val="both"/>
              <w:rPr>
                <w:rFonts w:ascii="Arial" w:hAnsi="Arial" w:cs="Arial"/>
                <w:b/>
                <w:i/>
                <w:sz w:val="18"/>
                <w:szCs w:val="18"/>
              </w:rPr>
            </w:pPr>
            <w:r w:rsidRPr="00060283">
              <w:rPr>
                <w:rFonts w:ascii="Arial" w:hAnsi="Arial" w:cs="Arial"/>
                <w:b/>
                <w:bCs/>
                <w:i/>
                <w:iCs/>
                <w:sz w:val="18"/>
                <w:szCs w:val="18"/>
              </w:rPr>
              <w:t>(adicionalmente calificable</w:t>
            </w:r>
            <w:r w:rsidRPr="00060283">
              <w:rPr>
                <w:rFonts w:ascii="Arial" w:hAnsi="Arial" w:cs="Arial"/>
                <w:b/>
                <w:i/>
                <w:sz w:val="18"/>
                <w:szCs w:val="18"/>
              </w:rPr>
              <w:t>)</w:t>
            </w:r>
          </w:p>
          <w:p w14:paraId="70A9357D" w14:textId="77777777" w:rsidR="00CE297A" w:rsidRPr="00060283" w:rsidRDefault="00CE297A" w:rsidP="00BF6515">
            <w:pPr>
              <w:autoSpaceDE w:val="0"/>
              <w:autoSpaceDN w:val="0"/>
              <w:adjustRightInd w:val="0"/>
              <w:ind w:left="360"/>
              <w:jc w:val="both"/>
              <w:rPr>
                <w:rFonts w:ascii="Arial" w:hAnsi="Arial" w:cs="Arial"/>
                <w:sz w:val="18"/>
                <w:szCs w:val="18"/>
                <w:lang w:eastAsia="es-BO"/>
              </w:rPr>
            </w:pPr>
          </w:p>
        </w:tc>
        <w:tc>
          <w:tcPr>
            <w:tcW w:w="1057" w:type="pct"/>
            <w:shd w:val="clear" w:color="auto" w:fill="FFFFFF" w:themeFill="background1"/>
            <w:vAlign w:val="center"/>
          </w:tcPr>
          <w:p w14:paraId="2675F891"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lang w:val="es-ES_tradnl"/>
              </w:rPr>
            </w:pPr>
            <w:r w:rsidRPr="00060283">
              <w:rPr>
                <w:rFonts w:ascii="Arial" w:hAnsi="Arial" w:cs="Arial"/>
                <w:i/>
              </w:rPr>
              <w:t>Manifestar aceptación, especificar y/o adjuntar lo requerido</w:t>
            </w:r>
          </w:p>
        </w:tc>
        <w:tc>
          <w:tcPr>
            <w:tcW w:w="552" w:type="pct"/>
            <w:shd w:val="clear" w:color="auto" w:fill="FFFFFF" w:themeFill="background1"/>
            <w:vAlign w:val="center"/>
          </w:tcPr>
          <w:p w14:paraId="16CDABC5"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509" w:type="pct"/>
            <w:shd w:val="clear" w:color="auto" w:fill="FFFFFF" w:themeFill="background1"/>
            <w:vAlign w:val="center"/>
          </w:tcPr>
          <w:p w14:paraId="6B4356EA"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725" w:type="pct"/>
            <w:shd w:val="clear" w:color="auto" w:fill="FFFFFF" w:themeFill="background1"/>
            <w:vAlign w:val="center"/>
          </w:tcPr>
          <w:p w14:paraId="116A519C"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CE297A" w:rsidRPr="00060283" w14:paraId="377104BC" w14:textId="77777777" w:rsidTr="00BF6515">
        <w:trPr>
          <w:cantSplit/>
          <w:trHeight w:val="257"/>
        </w:trPr>
        <w:tc>
          <w:tcPr>
            <w:tcW w:w="2157" w:type="pct"/>
            <w:shd w:val="clear" w:color="auto" w:fill="FFFFFF" w:themeFill="background1"/>
            <w:vAlign w:val="center"/>
          </w:tcPr>
          <w:p w14:paraId="6EE1B8A4" w14:textId="77777777" w:rsidR="00CE297A" w:rsidRPr="00060283" w:rsidRDefault="00CE297A" w:rsidP="00BF6515">
            <w:pPr>
              <w:ind w:left="290" w:hanging="290"/>
              <w:rPr>
                <w:rFonts w:ascii="Arial" w:hAnsi="Arial" w:cs="Arial"/>
                <w:b/>
                <w:bCs/>
                <w:sz w:val="18"/>
                <w:szCs w:val="18"/>
              </w:rPr>
            </w:pPr>
            <w:r w:rsidRPr="00060283">
              <w:rPr>
                <w:rFonts w:ascii="Arial" w:hAnsi="Arial" w:cs="Arial"/>
                <w:b/>
                <w:bCs/>
                <w:sz w:val="18"/>
                <w:szCs w:val="18"/>
              </w:rPr>
              <w:t>B. Clasificación de los mantenimientos</w:t>
            </w:r>
          </w:p>
        </w:tc>
        <w:tc>
          <w:tcPr>
            <w:tcW w:w="1057" w:type="pct"/>
            <w:shd w:val="clear" w:color="auto" w:fill="FFFFFF" w:themeFill="background1"/>
            <w:vAlign w:val="center"/>
          </w:tcPr>
          <w:p w14:paraId="64756808"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lang w:val="es-ES_tradnl"/>
              </w:rPr>
            </w:pPr>
          </w:p>
        </w:tc>
        <w:tc>
          <w:tcPr>
            <w:tcW w:w="552" w:type="pct"/>
            <w:shd w:val="clear" w:color="auto" w:fill="FFFFFF" w:themeFill="background1"/>
            <w:vAlign w:val="center"/>
          </w:tcPr>
          <w:p w14:paraId="0724EFE0"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09" w:type="pct"/>
            <w:shd w:val="clear" w:color="auto" w:fill="FFFFFF" w:themeFill="background1"/>
            <w:vAlign w:val="center"/>
          </w:tcPr>
          <w:p w14:paraId="2F13063E"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725" w:type="pct"/>
            <w:shd w:val="clear" w:color="auto" w:fill="FFFFFF" w:themeFill="background1"/>
            <w:vAlign w:val="center"/>
          </w:tcPr>
          <w:p w14:paraId="07E35643"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E297A" w:rsidRPr="00060283" w14:paraId="672BB858" w14:textId="77777777" w:rsidTr="00BF6515">
        <w:trPr>
          <w:cantSplit/>
          <w:trHeight w:val="640"/>
        </w:trPr>
        <w:tc>
          <w:tcPr>
            <w:tcW w:w="2157" w:type="pct"/>
            <w:shd w:val="clear" w:color="auto" w:fill="FFFFFF" w:themeFill="background1"/>
            <w:vAlign w:val="center"/>
          </w:tcPr>
          <w:p w14:paraId="05CF6336" w14:textId="782D23F6" w:rsidR="00CE297A" w:rsidRDefault="00CE297A" w:rsidP="00BF6515">
            <w:pPr>
              <w:shd w:val="clear" w:color="auto" w:fill="FFFFFF"/>
              <w:jc w:val="both"/>
              <w:rPr>
                <w:rFonts w:ascii="Arial" w:hAnsi="Arial" w:cs="Arial"/>
                <w:sz w:val="18"/>
                <w:szCs w:val="18"/>
              </w:rPr>
            </w:pPr>
            <w:r w:rsidRPr="00060283">
              <w:rPr>
                <w:rFonts w:ascii="Arial" w:hAnsi="Arial" w:cs="Arial"/>
                <w:sz w:val="18"/>
                <w:szCs w:val="18"/>
              </w:rPr>
              <w:t>El proponente deberá presentar sus propuestas para todos los servicios de atención de los siguientes rubros e ítems.</w:t>
            </w:r>
          </w:p>
          <w:p w14:paraId="76C9964A" w14:textId="77777777" w:rsidR="007F5FE6" w:rsidRPr="00060283" w:rsidRDefault="007F5FE6" w:rsidP="00BF6515">
            <w:pPr>
              <w:shd w:val="clear" w:color="auto" w:fill="FFFFFF"/>
              <w:jc w:val="both"/>
              <w:rPr>
                <w:rFonts w:ascii="Arial" w:hAnsi="Arial" w:cs="Arial"/>
                <w:sz w:val="18"/>
                <w:szCs w:val="18"/>
              </w:rPr>
            </w:pPr>
          </w:p>
          <w:p w14:paraId="001DC9F7" w14:textId="77777777" w:rsidR="00CE297A" w:rsidRPr="005F6000" w:rsidRDefault="00CE297A" w:rsidP="006133B0">
            <w:pPr>
              <w:pStyle w:val="Prrafodelista"/>
              <w:numPr>
                <w:ilvl w:val="0"/>
                <w:numId w:val="44"/>
              </w:numPr>
              <w:shd w:val="clear" w:color="auto" w:fill="FFFFFF"/>
              <w:tabs>
                <w:tab w:val="num" w:pos="1204"/>
              </w:tabs>
              <w:jc w:val="both"/>
              <w:rPr>
                <w:rFonts w:ascii="Arial" w:hAnsi="Arial" w:cs="Arial"/>
                <w:b/>
                <w:bCs/>
                <w:sz w:val="18"/>
                <w:szCs w:val="18"/>
              </w:rPr>
            </w:pPr>
            <w:r w:rsidRPr="005F6000">
              <w:rPr>
                <w:rFonts w:ascii="Arial" w:hAnsi="Arial" w:cs="Arial"/>
                <w:b/>
                <w:bCs/>
                <w:sz w:val="18"/>
                <w:szCs w:val="18"/>
              </w:rPr>
              <w:t xml:space="preserve">TRABAJOS EN AREAS EXTERIORES </w:t>
            </w:r>
          </w:p>
          <w:p w14:paraId="11D9B6D1" w14:textId="77777777" w:rsidR="00CE297A" w:rsidRPr="005F6000" w:rsidRDefault="00CE297A" w:rsidP="006133B0">
            <w:pPr>
              <w:pStyle w:val="Prrafodelista"/>
              <w:numPr>
                <w:ilvl w:val="0"/>
                <w:numId w:val="44"/>
              </w:numPr>
              <w:jc w:val="both"/>
              <w:rPr>
                <w:rFonts w:ascii="Arial" w:hAnsi="Arial" w:cs="Arial"/>
                <w:b/>
                <w:bCs/>
                <w:sz w:val="18"/>
                <w:szCs w:val="18"/>
              </w:rPr>
            </w:pPr>
            <w:r w:rsidRPr="005F6000">
              <w:rPr>
                <w:rFonts w:ascii="Arial" w:hAnsi="Arial" w:cs="Arial"/>
                <w:b/>
                <w:bCs/>
                <w:sz w:val="18"/>
                <w:szCs w:val="18"/>
              </w:rPr>
              <w:lastRenderedPageBreak/>
              <w:t>TRABAJOS EN LA ESTRUCTURA.</w:t>
            </w:r>
          </w:p>
          <w:p w14:paraId="6847183D" w14:textId="77777777" w:rsidR="00CE297A" w:rsidRPr="00060283" w:rsidRDefault="00CE297A" w:rsidP="006133B0">
            <w:pPr>
              <w:numPr>
                <w:ilvl w:val="0"/>
                <w:numId w:val="44"/>
              </w:numPr>
              <w:jc w:val="both"/>
              <w:rPr>
                <w:rFonts w:ascii="Arial" w:hAnsi="Arial" w:cs="Arial"/>
                <w:b/>
                <w:bCs/>
                <w:sz w:val="18"/>
                <w:szCs w:val="18"/>
              </w:rPr>
            </w:pPr>
            <w:r w:rsidRPr="00060283">
              <w:rPr>
                <w:rFonts w:ascii="Arial" w:hAnsi="Arial" w:cs="Arial"/>
                <w:b/>
                <w:bCs/>
                <w:sz w:val="18"/>
                <w:szCs w:val="18"/>
              </w:rPr>
              <w:t xml:space="preserve">MANTENIMIENTO DE PINTURA </w:t>
            </w:r>
          </w:p>
          <w:p w14:paraId="0A79B9BB" w14:textId="77777777" w:rsidR="00CE297A" w:rsidRPr="00060283" w:rsidRDefault="00CE297A" w:rsidP="006133B0">
            <w:pPr>
              <w:numPr>
                <w:ilvl w:val="0"/>
                <w:numId w:val="44"/>
              </w:numPr>
              <w:jc w:val="both"/>
              <w:rPr>
                <w:rFonts w:ascii="Arial" w:hAnsi="Arial" w:cs="Arial"/>
                <w:b/>
                <w:bCs/>
                <w:sz w:val="18"/>
                <w:szCs w:val="18"/>
              </w:rPr>
            </w:pPr>
            <w:r w:rsidRPr="00060283">
              <w:rPr>
                <w:rFonts w:ascii="Arial" w:hAnsi="Arial" w:cs="Arial"/>
                <w:b/>
                <w:bCs/>
                <w:sz w:val="18"/>
                <w:szCs w:val="18"/>
              </w:rPr>
              <w:t>MNTENIMIENTO ACABADOS INTERIORES</w:t>
            </w:r>
          </w:p>
          <w:p w14:paraId="7AD6F141" w14:textId="77777777" w:rsidR="00CE297A" w:rsidRPr="00060283" w:rsidRDefault="00CE297A" w:rsidP="006133B0">
            <w:pPr>
              <w:numPr>
                <w:ilvl w:val="0"/>
                <w:numId w:val="44"/>
              </w:numPr>
              <w:rPr>
                <w:rFonts w:ascii="Arial" w:hAnsi="Arial" w:cs="Arial"/>
                <w:b/>
                <w:bCs/>
                <w:sz w:val="18"/>
                <w:szCs w:val="18"/>
              </w:rPr>
            </w:pPr>
            <w:r w:rsidRPr="00060283">
              <w:rPr>
                <w:rFonts w:ascii="Arial" w:hAnsi="Arial" w:cs="Arial"/>
                <w:b/>
                <w:bCs/>
                <w:sz w:val="18"/>
                <w:szCs w:val="18"/>
              </w:rPr>
              <w:t>MANTENIMIENTO INSTALACIONES HIDROSANITARIOS</w:t>
            </w:r>
          </w:p>
          <w:p w14:paraId="22F23EE7" w14:textId="77777777" w:rsidR="00CE297A" w:rsidRPr="00060283" w:rsidRDefault="00CE297A" w:rsidP="006133B0">
            <w:pPr>
              <w:numPr>
                <w:ilvl w:val="0"/>
                <w:numId w:val="44"/>
              </w:numPr>
              <w:jc w:val="both"/>
              <w:rPr>
                <w:rFonts w:ascii="Arial" w:hAnsi="Arial" w:cs="Arial"/>
                <w:b/>
                <w:bCs/>
                <w:sz w:val="18"/>
                <w:szCs w:val="18"/>
              </w:rPr>
            </w:pPr>
            <w:r w:rsidRPr="00060283">
              <w:rPr>
                <w:rFonts w:ascii="Arial" w:hAnsi="Arial" w:cs="Arial"/>
                <w:b/>
                <w:bCs/>
                <w:sz w:val="18"/>
                <w:szCs w:val="18"/>
              </w:rPr>
              <w:t>MANTENIMIENTO DE SISTEMAS ELÉCTRICOS.</w:t>
            </w:r>
          </w:p>
          <w:p w14:paraId="4263FA29" w14:textId="77777777" w:rsidR="00CE297A" w:rsidRPr="00060283" w:rsidRDefault="00CE297A" w:rsidP="006133B0">
            <w:pPr>
              <w:numPr>
                <w:ilvl w:val="0"/>
                <w:numId w:val="44"/>
              </w:numPr>
              <w:jc w:val="both"/>
              <w:rPr>
                <w:rFonts w:ascii="Arial" w:hAnsi="Arial" w:cs="Arial"/>
                <w:b/>
                <w:bCs/>
                <w:sz w:val="18"/>
                <w:szCs w:val="18"/>
              </w:rPr>
            </w:pPr>
            <w:r w:rsidRPr="00060283">
              <w:rPr>
                <w:rFonts w:ascii="Arial" w:hAnsi="Arial" w:cs="Arial"/>
                <w:b/>
                <w:bCs/>
                <w:sz w:val="18"/>
                <w:szCs w:val="18"/>
              </w:rPr>
              <w:t>MANTENIMIENTO DE CARPINTERIA EN GRAL</w:t>
            </w:r>
          </w:p>
          <w:p w14:paraId="1080D35C" w14:textId="77777777" w:rsidR="00CE297A" w:rsidRPr="00060283" w:rsidRDefault="00CE297A" w:rsidP="006133B0">
            <w:pPr>
              <w:numPr>
                <w:ilvl w:val="0"/>
                <w:numId w:val="44"/>
              </w:numPr>
              <w:jc w:val="both"/>
              <w:rPr>
                <w:rFonts w:ascii="Arial" w:hAnsi="Arial" w:cs="Arial"/>
                <w:b/>
                <w:bCs/>
                <w:sz w:val="18"/>
                <w:szCs w:val="18"/>
              </w:rPr>
            </w:pPr>
            <w:r w:rsidRPr="00060283">
              <w:rPr>
                <w:rFonts w:ascii="Arial" w:hAnsi="Arial" w:cs="Arial"/>
                <w:b/>
                <w:bCs/>
                <w:sz w:val="18"/>
                <w:szCs w:val="18"/>
              </w:rPr>
              <w:t>MANTENIMIENTO DE LA QUINCALLERIA</w:t>
            </w:r>
          </w:p>
          <w:p w14:paraId="39392971" w14:textId="77777777" w:rsidR="00CE297A" w:rsidRPr="00060283" w:rsidRDefault="00CE297A" w:rsidP="006133B0">
            <w:pPr>
              <w:numPr>
                <w:ilvl w:val="0"/>
                <w:numId w:val="44"/>
              </w:numPr>
              <w:jc w:val="both"/>
              <w:rPr>
                <w:rFonts w:ascii="Arial" w:hAnsi="Arial" w:cs="Arial"/>
                <w:b/>
                <w:bCs/>
                <w:sz w:val="18"/>
                <w:szCs w:val="18"/>
              </w:rPr>
            </w:pPr>
            <w:r w:rsidRPr="00060283">
              <w:rPr>
                <w:rFonts w:ascii="Arial" w:hAnsi="Arial" w:cs="Arial"/>
                <w:b/>
                <w:bCs/>
                <w:sz w:val="18"/>
                <w:szCs w:val="18"/>
              </w:rPr>
              <w:t>MANTENIMIENTO DE PISOS</w:t>
            </w:r>
          </w:p>
          <w:p w14:paraId="60F7B6A8" w14:textId="77777777" w:rsidR="00CE297A" w:rsidRPr="00060283" w:rsidRDefault="00CE297A" w:rsidP="006133B0">
            <w:pPr>
              <w:numPr>
                <w:ilvl w:val="0"/>
                <w:numId w:val="44"/>
              </w:numPr>
              <w:jc w:val="both"/>
              <w:rPr>
                <w:rFonts w:ascii="Arial" w:hAnsi="Arial" w:cs="Arial"/>
                <w:b/>
                <w:bCs/>
                <w:sz w:val="18"/>
                <w:szCs w:val="18"/>
              </w:rPr>
            </w:pPr>
            <w:r w:rsidRPr="00060283">
              <w:rPr>
                <w:rFonts w:ascii="Arial" w:hAnsi="Arial" w:cs="Arial"/>
                <w:b/>
                <w:bCs/>
                <w:sz w:val="18"/>
                <w:szCs w:val="18"/>
              </w:rPr>
              <w:t>MANTENIMIENTO DE VIDRIOS</w:t>
            </w:r>
          </w:p>
          <w:p w14:paraId="1A27265F" w14:textId="77777777" w:rsidR="00CE297A" w:rsidRPr="00060283" w:rsidRDefault="00CE297A" w:rsidP="006133B0">
            <w:pPr>
              <w:pStyle w:val="Prrafodelista"/>
              <w:numPr>
                <w:ilvl w:val="0"/>
                <w:numId w:val="44"/>
              </w:numPr>
              <w:jc w:val="both"/>
              <w:rPr>
                <w:rFonts w:ascii="Arial" w:hAnsi="Arial" w:cs="Arial"/>
                <w:bCs/>
                <w:iCs/>
                <w:sz w:val="18"/>
                <w:szCs w:val="18"/>
              </w:rPr>
            </w:pPr>
            <w:r w:rsidRPr="00060283">
              <w:rPr>
                <w:rFonts w:ascii="Arial" w:hAnsi="Arial" w:cs="Arial"/>
                <w:b/>
                <w:bCs/>
                <w:sz w:val="18"/>
                <w:szCs w:val="18"/>
              </w:rPr>
              <w:t>OTROS TRABAJOS PROGRAMADOS</w:t>
            </w:r>
          </w:p>
          <w:p w14:paraId="6AF7CE18" w14:textId="77777777" w:rsidR="00CE297A" w:rsidRDefault="00CE297A" w:rsidP="00BF6515">
            <w:pPr>
              <w:jc w:val="both"/>
              <w:rPr>
                <w:rFonts w:ascii="Arial" w:hAnsi="Arial" w:cs="Arial"/>
                <w:b/>
                <w:bCs/>
                <w:sz w:val="18"/>
                <w:szCs w:val="18"/>
              </w:rPr>
            </w:pPr>
          </w:p>
          <w:p w14:paraId="07827017" w14:textId="4F794F0E" w:rsidR="00CE297A" w:rsidRDefault="00CE297A" w:rsidP="00BF6515">
            <w:pPr>
              <w:jc w:val="both"/>
              <w:rPr>
                <w:rFonts w:ascii="Arial" w:hAnsi="Arial" w:cs="Arial"/>
                <w:bCs/>
                <w:iCs/>
                <w:sz w:val="18"/>
                <w:szCs w:val="18"/>
              </w:rPr>
            </w:pPr>
            <w:r w:rsidRPr="00060283">
              <w:rPr>
                <w:rFonts w:ascii="Arial" w:hAnsi="Arial" w:cs="Arial"/>
                <w:bCs/>
                <w:iCs/>
                <w:sz w:val="18"/>
                <w:szCs w:val="18"/>
              </w:rPr>
              <w:t xml:space="preserve">El proponente debe aceptar el contenido del detalle de especificación técnica preparada por la CSBP respecto a los ítems que componen la Planilla de Presupuesto descripción que se encuentra en </w:t>
            </w:r>
            <w:proofErr w:type="gramStart"/>
            <w:r w:rsidRPr="00060283">
              <w:rPr>
                <w:rFonts w:ascii="Arial" w:hAnsi="Arial" w:cs="Arial"/>
                <w:bCs/>
                <w:iCs/>
                <w:sz w:val="18"/>
                <w:szCs w:val="18"/>
              </w:rPr>
              <w:t xml:space="preserve">el </w:t>
            </w:r>
            <w:r w:rsidR="00162A0D" w:rsidRPr="004B0B43">
              <w:rPr>
                <w:rFonts w:ascii="Arial" w:hAnsi="Arial" w:cs="Arial"/>
                <w:b/>
                <w:iCs/>
                <w:sz w:val="18"/>
                <w:szCs w:val="18"/>
              </w:rPr>
              <w:t xml:space="preserve"> Formulario</w:t>
            </w:r>
            <w:proofErr w:type="gramEnd"/>
            <w:r w:rsidR="00162A0D" w:rsidRPr="00060283">
              <w:rPr>
                <w:rFonts w:ascii="Arial" w:hAnsi="Arial" w:cs="Arial"/>
                <w:b/>
                <w:iCs/>
                <w:sz w:val="18"/>
                <w:szCs w:val="18"/>
              </w:rPr>
              <w:t xml:space="preserve"> N°</w:t>
            </w:r>
            <w:r w:rsidR="00162A0D">
              <w:rPr>
                <w:rFonts w:ascii="Arial" w:hAnsi="Arial" w:cs="Arial"/>
                <w:b/>
                <w:iCs/>
                <w:sz w:val="18"/>
                <w:szCs w:val="18"/>
              </w:rPr>
              <w:t>4</w:t>
            </w:r>
            <w:r w:rsidR="00162A0D" w:rsidRPr="00060283">
              <w:rPr>
                <w:rFonts w:ascii="Arial" w:hAnsi="Arial" w:cs="Arial"/>
                <w:bCs/>
                <w:iCs/>
                <w:sz w:val="18"/>
                <w:szCs w:val="18"/>
              </w:rPr>
              <w:t xml:space="preserve"> </w:t>
            </w:r>
            <w:r w:rsidRPr="00060283">
              <w:rPr>
                <w:rFonts w:ascii="Arial" w:hAnsi="Arial" w:cs="Arial"/>
                <w:bCs/>
                <w:iCs/>
                <w:sz w:val="18"/>
                <w:szCs w:val="18"/>
              </w:rPr>
              <w:t>adjunto</w:t>
            </w:r>
          </w:p>
          <w:p w14:paraId="3212D502" w14:textId="77777777" w:rsidR="00CE297A" w:rsidRPr="00060283" w:rsidRDefault="00CE297A" w:rsidP="00BF6515">
            <w:pPr>
              <w:jc w:val="both"/>
              <w:rPr>
                <w:rFonts w:ascii="Arial" w:hAnsi="Arial" w:cs="Arial"/>
                <w:bCs/>
                <w:iCs/>
                <w:sz w:val="18"/>
                <w:szCs w:val="18"/>
              </w:rPr>
            </w:pPr>
          </w:p>
        </w:tc>
        <w:tc>
          <w:tcPr>
            <w:tcW w:w="1057" w:type="pct"/>
            <w:shd w:val="clear" w:color="auto" w:fill="FFFFFF" w:themeFill="background1"/>
            <w:vAlign w:val="center"/>
          </w:tcPr>
          <w:p w14:paraId="17827F7A"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lang w:val="es-ES_tradnl"/>
              </w:rPr>
            </w:pPr>
            <w:r w:rsidRPr="00060283">
              <w:rPr>
                <w:rFonts w:ascii="Arial" w:hAnsi="Arial" w:cs="Arial"/>
                <w:i/>
              </w:rPr>
              <w:lastRenderedPageBreak/>
              <w:t>Manifestar aceptación, especificar y/o adjuntar lo requerido</w:t>
            </w:r>
          </w:p>
        </w:tc>
        <w:tc>
          <w:tcPr>
            <w:tcW w:w="552" w:type="pct"/>
            <w:shd w:val="clear" w:color="auto" w:fill="FFFFFF" w:themeFill="background1"/>
            <w:vAlign w:val="center"/>
          </w:tcPr>
          <w:p w14:paraId="04612552"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509" w:type="pct"/>
            <w:shd w:val="clear" w:color="auto" w:fill="FFFFFF" w:themeFill="background1"/>
            <w:vAlign w:val="center"/>
          </w:tcPr>
          <w:p w14:paraId="1DE15E88"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725" w:type="pct"/>
            <w:shd w:val="clear" w:color="auto" w:fill="FFFFFF" w:themeFill="background1"/>
            <w:vAlign w:val="center"/>
          </w:tcPr>
          <w:p w14:paraId="69F45388"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p w14:paraId="5D357739"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CE297A" w:rsidRPr="00060283" w14:paraId="4847D00B" w14:textId="77777777" w:rsidTr="00BF6515">
        <w:trPr>
          <w:cantSplit/>
          <w:trHeight w:val="358"/>
        </w:trPr>
        <w:tc>
          <w:tcPr>
            <w:tcW w:w="2157" w:type="pct"/>
            <w:shd w:val="clear" w:color="auto" w:fill="FFFFFF" w:themeFill="background1"/>
            <w:vAlign w:val="center"/>
          </w:tcPr>
          <w:p w14:paraId="134C04BA" w14:textId="77777777" w:rsidR="00CE297A" w:rsidRPr="00060283" w:rsidRDefault="00CE297A" w:rsidP="00BF6515">
            <w:pPr>
              <w:ind w:left="290" w:hanging="290"/>
              <w:rPr>
                <w:rFonts w:ascii="Arial" w:hAnsi="Arial" w:cs="Arial"/>
                <w:b/>
                <w:bCs/>
                <w:i/>
                <w:iCs/>
                <w:sz w:val="18"/>
                <w:szCs w:val="18"/>
              </w:rPr>
            </w:pPr>
            <w:r w:rsidRPr="00060283">
              <w:rPr>
                <w:rFonts w:ascii="Arial" w:hAnsi="Arial" w:cs="Arial"/>
                <w:b/>
                <w:bCs/>
                <w:sz w:val="18"/>
                <w:szCs w:val="18"/>
                <w:lang w:val="es-ES_tradnl"/>
              </w:rPr>
              <w:t>I</w:t>
            </w:r>
            <w:r w:rsidRPr="00060283">
              <w:rPr>
                <w:rFonts w:ascii="Arial" w:hAnsi="Arial" w:cs="Arial"/>
                <w:b/>
                <w:bCs/>
                <w:sz w:val="18"/>
                <w:szCs w:val="18"/>
              </w:rPr>
              <w:t xml:space="preserve">II. REQUISITOS DEL PROCESO DE CONTRATACIÓN  </w:t>
            </w:r>
          </w:p>
        </w:tc>
        <w:tc>
          <w:tcPr>
            <w:tcW w:w="1057" w:type="pct"/>
            <w:shd w:val="clear" w:color="auto" w:fill="FFFFFF" w:themeFill="background1"/>
            <w:vAlign w:val="center"/>
          </w:tcPr>
          <w:p w14:paraId="665E179A"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c>
          <w:tcPr>
            <w:tcW w:w="552" w:type="pct"/>
            <w:shd w:val="clear" w:color="auto" w:fill="FFFFFF" w:themeFill="background1"/>
            <w:vAlign w:val="center"/>
          </w:tcPr>
          <w:p w14:paraId="42BC6C73"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shd w:val="clear" w:color="auto" w:fill="FFFFFF" w:themeFill="background1"/>
            <w:vAlign w:val="center"/>
          </w:tcPr>
          <w:p w14:paraId="51995B22"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shd w:val="clear" w:color="auto" w:fill="FFFFFF" w:themeFill="background1"/>
            <w:vAlign w:val="center"/>
          </w:tcPr>
          <w:p w14:paraId="0349FBA6"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E297A" w:rsidRPr="00060283" w14:paraId="273AAF66" w14:textId="77777777" w:rsidTr="00BF6515">
        <w:trPr>
          <w:cantSplit/>
          <w:trHeight w:val="257"/>
        </w:trPr>
        <w:tc>
          <w:tcPr>
            <w:tcW w:w="2157" w:type="pct"/>
            <w:shd w:val="clear" w:color="auto" w:fill="FFFFFF" w:themeFill="background1"/>
            <w:vAlign w:val="center"/>
          </w:tcPr>
          <w:p w14:paraId="06050D72" w14:textId="77777777" w:rsidR="00CE297A" w:rsidRPr="00060283" w:rsidRDefault="00CE297A" w:rsidP="00BF6515">
            <w:pPr>
              <w:ind w:left="290" w:hanging="290"/>
              <w:rPr>
                <w:rFonts w:ascii="Arial" w:hAnsi="Arial" w:cs="Arial"/>
                <w:b/>
                <w:bCs/>
                <w:sz w:val="18"/>
                <w:szCs w:val="18"/>
              </w:rPr>
            </w:pPr>
            <w:r w:rsidRPr="00060283">
              <w:rPr>
                <w:rFonts w:ascii="Arial" w:hAnsi="Arial" w:cs="Arial"/>
                <w:b/>
                <w:bCs/>
                <w:sz w:val="18"/>
                <w:szCs w:val="18"/>
              </w:rPr>
              <w:t xml:space="preserve">A. </w:t>
            </w:r>
            <w:r w:rsidRPr="00060283">
              <w:rPr>
                <w:rFonts w:ascii="Arial" w:eastAsia="Calibri" w:hAnsi="Arial" w:cs="Arial"/>
                <w:b/>
                <w:bCs/>
                <w:sz w:val="18"/>
                <w:szCs w:val="18"/>
              </w:rPr>
              <w:t>Descripción general del procedimiento de elección de proponentes.</w:t>
            </w:r>
          </w:p>
        </w:tc>
        <w:tc>
          <w:tcPr>
            <w:tcW w:w="1057" w:type="pct"/>
            <w:shd w:val="clear" w:color="auto" w:fill="FFFFFF" w:themeFill="background1"/>
            <w:vAlign w:val="center"/>
          </w:tcPr>
          <w:p w14:paraId="0AE1718F"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lang w:val="es-ES_tradnl"/>
              </w:rPr>
            </w:pPr>
          </w:p>
        </w:tc>
        <w:tc>
          <w:tcPr>
            <w:tcW w:w="552" w:type="pct"/>
            <w:shd w:val="clear" w:color="auto" w:fill="FFFFFF" w:themeFill="background1"/>
            <w:vAlign w:val="center"/>
          </w:tcPr>
          <w:p w14:paraId="05CE35B2"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09" w:type="pct"/>
            <w:shd w:val="clear" w:color="auto" w:fill="FFFFFF" w:themeFill="background1"/>
            <w:vAlign w:val="center"/>
          </w:tcPr>
          <w:p w14:paraId="52EEB0B9"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725" w:type="pct"/>
            <w:shd w:val="clear" w:color="auto" w:fill="FFFFFF" w:themeFill="background1"/>
            <w:vAlign w:val="center"/>
          </w:tcPr>
          <w:p w14:paraId="29FE98DA"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E297A" w:rsidRPr="00060283" w14:paraId="4A728624" w14:textId="77777777" w:rsidTr="00BF6515">
        <w:trPr>
          <w:cantSplit/>
          <w:trHeight w:val="561"/>
        </w:trPr>
        <w:tc>
          <w:tcPr>
            <w:tcW w:w="2157" w:type="pct"/>
            <w:shd w:val="clear" w:color="auto" w:fill="FFFFFF" w:themeFill="background1"/>
            <w:vAlign w:val="center"/>
          </w:tcPr>
          <w:p w14:paraId="1167AB7B" w14:textId="77777777" w:rsidR="00CE297A" w:rsidRDefault="00CE297A" w:rsidP="00BF6515">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t>La CSBP elegirá máximo a dos (2) proponentes, en el marco de Métodos de Selección y Adjudicación aprobado internamente para el efecto y suscribirá contratos con dichos proponentes elegidos.</w:t>
            </w:r>
          </w:p>
          <w:p w14:paraId="512A55D7" w14:textId="77777777" w:rsidR="00CE297A" w:rsidRPr="00060283" w:rsidRDefault="00CE297A" w:rsidP="00BF6515">
            <w:pPr>
              <w:autoSpaceDE w:val="0"/>
              <w:autoSpaceDN w:val="0"/>
              <w:adjustRightInd w:val="0"/>
              <w:jc w:val="both"/>
              <w:rPr>
                <w:rFonts w:ascii="Arial" w:hAnsi="Arial" w:cs="Arial"/>
                <w:sz w:val="18"/>
                <w:szCs w:val="18"/>
                <w:lang w:eastAsia="es-BO"/>
              </w:rPr>
            </w:pPr>
          </w:p>
        </w:tc>
        <w:tc>
          <w:tcPr>
            <w:tcW w:w="1057" w:type="pct"/>
            <w:shd w:val="clear" w:color="auto" w:fill="FFFFFF" w:themeFill="background1"/>
            <w:vAlign w:val="center"/>
          </w:tcPr>
          <w:p w14:paraId="602BEFDF"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lang w:val="es-ES_tradnl"/>
              </w:rPr>
            </w:pPr>
            <w:r w:rsidRPr="00060283">
              <w:rPr>
                <w:rFonts w:ascii="Arial" w:hAnsi="Arial" w:cs="Arial"/>
                <w:i/>
              </w:rPr>
              <w:t>Manifestar aceptación, especificar y/o adjuntar lo requerido</w:t>
            </w:r>
          </w:p>
        </w:tc>
        <w:tc>
          <w:tcPr>
            <w:tcW w:w="552" w:type="pct"/>
            <w:shd w:val="clear" w:color="auto" w:fill="FFFFFF" w:themeFill="background1"/>
            <w:vAlign w:val="center"/>
          </w:tcPr>
          <w:p w14:paraId="109E24E4" w14:textId="77777777" w:rsidR="00CE297A" w:rsidRPr="00060283" w:rsidRDefault="00CE297A" w:rsidP="00BF6515">
            <w:pPr>
              <w:tabs>
                <w:tab w:val="left" w:pos="265"/>
              </w:tabs>
              <w:autoSpaceDE w:val="0"/>
              <w:autoSpaceDN w:val="0"/>
              <w:adjustRightInd w:val="0"/>
              <w:jc w:val="both"/>
              <w:rPr>
                <w:rFonts w:ascii="Arial" w:hAnsi="Arial" w:cs="Arial"/>
                <w:sz w:val="18"/>
                <w:szCs w:val="18"/>
                <w:lang w:eastAsia="es-BO"/>
              </w:rPr>
            </w:pPr>
          </w:p>
        </w:tc>
        <w:tc>
          <w:tcPr>
            <w:tcW w:w="509" w:type="pct"/>
            <w:shd w:val="clear" w:color="auto" w:fill="FFFFFF" w:themeFill="background1"/>
            <w:vAlign w:val="center"/>
          </w:tcPr>
          <w:p w14:paraId="1DFA015E" w14:textId="77777777" w:rsidR="00CE297A" w:rsidRPr="00060283" w:rsidRDefault="00CE297A" w:rsidP="00BF6515">
            <w:pPr>
              <w:tabs>
                <w:tab w:val="left" w:pos="265"/>
              </w:tabs>
              <w:autoSpaceDE w:val="0"/>
              <w:autoSpaceDN w:val="0"/>
              <w:adjustRightInd w:val="0"/>
              <w:jc w:val="both"/>
              <w:rPr>
                <w:rFonts w:ascii="Arial" w:hAnsi="Arial" w:cs="Arial"/>
                <w:sz w:val="18"/>
                <w:szCs w:val="18"/>
                <w:lang w:eastAsia="es-BO"/>
              </w:rPr>
            </w:pPr>
          </w:p>
        </w:tc>
        <w:tc>
          <w:tcPr>
            <w:tcW w:w="725" w:type="pct"/>
            <w:shd w:val="clear" w:color="auto" w:fill="FFFFFF" w:themeFill="background1"/>
            <w:vAlign w:val="center"/>
          </w:tcPr>
          <w:p w14:paraId="1B133204" w14:textId="77777777" w:rsidR="00CE297A" w:rsidRPr="00060283" w:rsidRDefault="00CE297A" w:rsidP="00BF6515">
            <w:pPr>
              <w:tabs>
                <w:tab w:val="left" w:pos="265"/>
              </w:tabs>
              <w:autoSpaceDE w:val="0"/>
              <w:autoSpaceDN w:val="0"/>
              <w:adjustRightInd w:val="0"/>
              <w:jc w:val="both"/>
              <w:rPr>
                <w:rFonts w:ascii="Arial" w:hAnsi="Arial" w:cs="Arial"/>
                <w:sz w:val="18"/>
                <w:szCs w:val="18"/>
                <w:lang w:eastAsia="es-BO"/>
              </w:rPr>
            </w:pPr>
          </w:p>
        </w:tc>
      </w:tr>
      <w:tr w:rsidR="00CE297A" w:rsidRPr="00060283" w14:paraId="7CBC7BD8" w14:textId="77777777" w:rsidTr="00BF6515">
        <w:trPr>
          <w:cantSplit/>
          <w:trHeight w:val="18"/>
        </w:trPr>
        <w:tc>
          <w:tcPr>
            <w:tcW w:w="2157" w:type="pct"/>
            <w:shd w:val="clear" w:color="auto" w:fill="FFFFFF" w:themeFill="background1"/>
            <w:vAlign w:val="center"/>
          </w:tcPr>
          <w:p w14:paraId="2690DFE2" w14:textId="77777777" w:rsidR="00CE297A" w:rsidRPr="00060283" w:rsidRDefault="00CE297A" w:rsidP="00BF6515">
            <w:pPr>
              <w:ind w:left="290" w:hanging="290"/>
              <w:rPr>
                <w:rFonts w:ascii="Arial" w:hAnsi="Arial" w:cs="Arial"/>
                <w:b/>
                <w:bCs/>
                <w:sz w:val="18"/>
                <w:szCs w:val="18"/>
              </w:rPr>
            </w:pPr>
            <w:r w:rsidRPr="00060283">
              <w:rPr>
                <w:rFonts w:ascii="Arial" w:hAnsi="Arial" w:cs="Arial"/>
                <w:b/>
                <w:bCs/>
                <w:sz w:val="18"/>
                <w:szCs w:val="18"/>
              </w:rPr>
              <w:t>IV. REQUISITOS QUE DEBE CUMPLIR EL PROPONENTE</w:t>
            </w:r>
          </w:p>
        </w:tc>
        <w:tc>
          <w:tcPr>
            <w:tcW w:w="1057" w:type="pct"/>
            <w:shd w:val="clear" w:color="auto" w:fill="FFFFFF" w:themeFill="background1"/>
            <w:vAlign w:val="center"/>
          </w:tcPr>
          <w:p w14:paraId="1EE99B8C"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c>
          <w:tcPr>
            <w:tcW w:w="552" w:type="pct"/>
            <w:shd w:val="clear" w:color="auto" w:fill="FFFFFF" w:themeFill="background1"/>
            <w:vAlign w:val="center"/>
          </w:tcPr>
          <w:p w14:paraId="0301176A"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shd w:val="clear" w:color="auto" w:fill="FFFFFF" w:themeFill="background1"/>
            <w:vAlign w:val="center"/>
          </w:tcPr>
          <w:p w14:paraId="5BEBF0E8"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shd w:val="clear" w:color="auto" w:fill="FFFFFF" w:themeFill="background1"/>
            <w:vAlign w:val="center"/>
          </w:tcPr>
          <w:p w14:paraId="0585E55B"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E297A" w:rsidRPr="00060283" w14:paraId="2B252B45" w14:textId="77777777" w:rsidTr="00BF6515">
        <w:trPr>
          <w:cantSplit/>
          <w:trHeight w:val="18"/>
        </w:trPr>
        <w:tc>
          <w:tcPr>
            <w:tcW w:w="2157" w:type="pct"/>
            <w:shd w:val="clear" w:color="auto" w:fill="FFFFFF" w:themeFill="background1"/>
            <w:vAlign w:val="center"/>
          </w:tcPr>
          <w:p w14:paraId="65E7F89D" w14:textId="77777777" w:rsidR="00CE297A" w:rsidRPr="00060283" w:rsidRDefault="00CE297A" w:rsidP="00BF6515">
            <w:pPr>
              <w:ind w:left="290" w:hanging="290"/>
              <w:rPr>
                <w:rFonts w:ascii="Arial" w:hAnsi="Arial" w:cs="Arial"/>
                <w:b/>
                <w:bCs/>
                <w:sz w:val="18"/>
                <w:szCs w:val="18"/>
              </w:rPr>
            </w:pPr>
            <w:r w:rsidRPr="00060283">
              <w:rPr>
                <w:rFonts w:ascii="Arial" w:hAnsi="Arial" w:cs="Arial"/>
                <w:b/>
                <w:bCs/>
                <w:sz w:val="18"/>
                <w:szCs w:val="18"/>
              </w:rPr>
              <w:t>A. Experiencia general del proponente</w:t>
            </w:r>
          </w:p>
        </w:tc>
        <w:tc>
          <w:tcPr>
            <w:tcW w:w="1057" w:type="pct"/>
            <w:shd w:val="clear" w:color="auto" w:fill="FFFFFF" w:themeFill="background1"/>
            <w:vAlign w:val="center"/>
          </w:tcPr>
          <w:p w14:paraId="0F3995A6"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lang w:val="es-ES_tradnl"/>
              </w:rPr>
            </w:pPr>
          </w:p>
        </w:tc>
        <w:tc>
          <w:tcPr>
            <w:tcW w:w="552" w:type="pct"/>
            <w:shd w:val="clear" w:color="auto" w:fill="FFFFFF" w:themeFill="background1"/>
            <w:vAlign w:val="center"/>
          </w:tcPr>
          <w:p w14:paraId="2F2EC963"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09" w:type="pct"/>
            <w:shd w:val="clear" w:color="auto" w:fill="FFFFFF" w:themeFill="background1"/>
            <w:vAlign w:val="center"/>
          </w:tcPr>
          <w:p w14:paraId="30F0AAC4"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725" w:type="pct"/>
            <w:shd w:val="clear" w:color="auto" w:fill="FFFFFF" w:themeFill="background1"/>
            <w:vAlign w:val="center"/>
          </w:tcPr>
          <w:p w14:paraId="1BD3E5D7"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E297A" w:rsidRPr="00060283" w14:paraId="47C87807" w14:textId="77777777" w:rsidTr="00BF6515">
        <w:trPr>
          <w:cantSplit/>
          <w:trHeight w:val="641"/>
        </w:trPr>
        <w:tc>
          <w:tcPr>
            <w:tcW w:w="2157" w:type="pct"/>
            <w:tcBorders>
              <w:bottom w:val="single" w:sz="4" w:space="0" w:color="auto"/>
            </w:tcBorders>
            <w:shd w:val="clear" w:color="auto" w:fill="FFFFFF" w:themeFill="background1"/>
            <w:vAlign w:val="center"/>
          </w:tcPr>
          <w:p w14:paraId="4BF9B874" w14:textId="77777777" w:rsidR="00CE297A" w:rsidRPr="00060283" w:rsidRDefault="00CE297A" w:rsidP="00BF6515">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t>La Empresa deberá  acreditar una Experiencia General mínima con diez (10) trabajos ejecutados  en los últimos  4 años. (a partir del 2018).</w:t>
            </w:r>
          </w:p>
          <w:p w14:paraId="4626116F" w14:textId="77777777" w:rsidR="00CE297A" w:rsidRPr="00060283" w:rsidRDefault="00CE297A" w:rsidP="00BF6515">
            <w:pPr>
              <w:jc w:val="both"/>
              <w:rPr>
                <w:rFonts w:ascii="Arial" w:hAnsi="Arial" w:cs="Arial"/>
                <w:bCs/>
                <w:iCs/>
                <w:sz w:val="18"/>
                <w:szCs w:val="18"/>
              </w:rPr>
            </w:pPr>
            <w:r w:rsidRPr="00060283">
              <w:rPr>
                <w:rFonts w:ascii="Arial" w:hAnsi="Arial" w:cs="Arial"/>
                <w:bCs/>
                <w:iCs/>
                <w:sz w:val="18"/>
                <w:szCs w:val="18"/>
              </w:rPr>
              <w:t xml:space="preserve">El proponente debe presentar  </w:t>
            </w:r>
            <w:r w:rsidRPr="00060283">
              <w:rPr>
                <w:rFonts w:ascii="Arial" w:hAnsi="Arial" w:cs="Arial"/>
                <w:b/>
                <w:iCs/>
                <w:sz w:val="18"/>
                <w:szCs w:val="18"/>
              </w:rPr>
              <w:t>Formulario de Currículum Vitae</w:t>
            </w:r>
            <w:r w:rsidRPr="00060283">
              <w:rPr>
                <w:rFonts w:ascii="Arial" w:hAnsi="Arial" w:cs="Arial"/>
                <w:bCs/>
                <w:iCs/>
                <w:sz w:val="18"/>
                <w:szCs w:val="18"/>
              </w:rPr>
              <w:t xml:space="preserve"> para Empresas. Deberán ser respaldadas en fotocopias simples mediante contratos, facturas, u  otro que acredite la cantidad de contratos solicitado.</w:t>
            </w:r>
          </w:p>
          <w:p w14:paraId="3D779A41" w14:textId="77777777" w:rsidR="00CE297A" w:rsidRPr="00060283" w:rsidRDefault="00CE297A" w:rsidP="00BF6515">
            <w:pPr>
              <w:jc w:val="both"/>
              <w:rPr>
                <w:rFonts w:ascii="Arial" w:hAnsi="Arial" w:cs="Arial"/>
                <w:bCs/>
                <w:iCs/>
                <w:sz w:val="18"/>
                <w:szCs w:val="18"/>
              </w:rPr>
            </w:pPr>
            <w:r w:rsidRPr="00060283">
              <w:rPr>
                <w:rFonts w:ascii="Arial" w:hAnsi="Arial" w:cs="Arial"/>
                <w:bCs/>
                <w:iCs/>
                <w:sz w:val="18"/>
                <w:szCs w:val="18"/>
              </w:rPr>
              <w:lastRenderedPageBreak/>
              <w:t>Estos respaldos  no podrán ser duplicados para la experiencia específica, se considerará solo los respaldos que estén debidamente llenados en el formulario</w:t>
            </w:r>
          </w:p>
          <w:p w14:paraId="30657BAB" w14:textId="77777777" w:rsidR="00CE297A" w:rsidRDefault="00CE297A" w:rsidP="00BF6515">
            <w:pPr>
              <w:rPr>
                <w:rFonts w:ascii="Arial" w:hAnsi="Arial" w:cs="Arial"/>
                <w:b/>
                <w:i/>
                <w:sz w:val="18"/>
                <w:szCs w:val="18"/>
              </w:rPr>
            </w:pPr>
            <w:r w:rsidRPr="00060283">
              <w:rPr>
                <w:rFonts w:ascii="Arial" w:hAnsi="Arial" w:cs="Arial"/>
                <w:b/>
                <w:bCs/>
                <w:i/>
                <w:iCs/>
                <w:sz w:val="18"/>
                <w:szCs w:val="18"/>
              </w:rPr>
              <w:t>(adicionalmente  calificable</w:t>
            </w:r>
            <w:r w:rsidRPr="00060283">
              <w:rPr>
                <w:rFonts w:ascii="Arial" w:hAnsi="Arial" w:cs="Arial"/>
                <w:b/>
                <w:i/>
                <w:sz w:val="18"/>
                <w:szCs w:val="18"/>
              </w:rPr>
              <w:t>)</w:t>
            </w:r>
          </w:p>
          <w:p w14:paraId="4046109C" w14:textId="77777777" w:rsidR="00CE297A" w:rsidRPr="00060283" w:rsidRDefault="00CE297A" w:rsidP="00BF6515">
            <w:pPr>
              <w:rPr>
                <w:rFonts w:ascii="Arial" w:hAnsi="Arial" w:cs="Arial"/>
                <w:bCs/>
                <w:i/>
                <w:iCs/>
                <w:sz w:val="18"/>
                <w:szCs w:val="18"/>
              </w:rPr>
            </w:pPr>
          </w:p>
        </w:tc>
        <w:tc>
          <w:tcPr>
            <w:tcW w:w="1057" w:type="pct"/>
            <w:tcBorders>
              <w:bottom w:val="single" w:sz="4" w:space="0" w:color="auto"/>
            </w:tcBorders>
            <w:shd w:val="clear" w:color="auto" w:fill="FFFFFF" w:themeFill="background1"/>
            <w:vAlign w:val="center"/>
          </w:tcPr>
          <w:p w14:paraId="5AF80112"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lang w:val="es-ES_tradnl"/>
              </w:rPr>
            </w:pPr>
            <w:r w:rsidRPr="00060283">
              <w:rPr>
                <w:rFonts w:ascii="Arial" w:hAnsi="Arial" w:cs="Arial"/>
                <w:i/>
              </w:rPr>
              <w:lastRenderedPageBreak/>
              <w:t>Manifestar aceptación, especificar y/o adjuntar lo requerido</w:t>
            </w:r>
          </w:p>
        </w:tc>
        <w:tc>
          <w:tcPr>
            <w:tcW w:w="552" w:type="pct"/>
            <w:tcBorders>
              <w:bottom w:val="single" w:sz="4" w:space="0" w:color="auto"/>
            </w:tcBorders>
            <w:shd w:val="clear" w:color="auto" w:fill="FFFFFF" w:themeFill="background1"/>
            <w:vAlign w:val="center"/>
          </w:tcPr>
          <w:p w14:paraId="774DE58E" w14:textId="77777777" w:rsidR="00CE297A" w:rsidRPr="00060283" w:rsidRDefault="00CE297A" w:rsidP="00BF6515">
            <w:pPr>
              <w:tabs>
                <w:tab w:val="left" w:pos="265"/>
              </w:tabs>
              <w:autoSpaceDE w:val="0"/>
              <w:autoSpaceDN w:val="0"/>
              <w:adjustRightInd w:val="0"/>
              <w:jc w:val="both"/>
              <w:rPr>
                <w:rFonts w:ascii="Arial" w:hAnsi="Arial" w:cs="Arial"/>
                <w:sz w:val="18"/>
                <w:szCs w:val="18"/>
                <w:lang w:eastAsia="es-BO"/>
              </w:rPr>
            </w:pPr>
          </w:p>
        </w:tc>
        <w:tc>
          <w:tcPr>
            <w:tcW w:w="509" w:type="pct"/>
            <w:tcBorders>
              <w:bottom w:val="single" w:sz="4" w:space="0" w:color="auto"/>
            </w:tcBorders>
            <w:shd w:val="clear" w:color="auto" w:fill="FFFFFF" w:themeFill="background1"/>
            <w:vAlign w:val="center"/>
          </w:tcPr>
          <w:p w14:paraId="026C6683" w14:textId="77777777" w:rsidR="00CE297A" w:rsidRPr="00060283" w:rsidRDefault="00CE297A" w:rsidP="00BF6515">
            <w:pPr>
              <w:tabs>
                <w:tab w:val="left" w:pos="265"/>
              </w:tabs>
              <w:autoSpaceDE w:val="0"/>
              <w:autoSpaceDN w:val="0"/>
              <w:adjustRightInd w:val="0"/>
              <w:jc w:val="both"/>
              <w:rPr>
                <w:rFonts w:ascii="Arial" w:hAnsi="Arial" w:cs="Arial"/>
                <w:sz w:val="18"/>
                <w:szCs w:val="18"/>
                <w:lang w:eastAsia="es-BO"/>
              </w:rPr>
            </w:pPr>
          </w:p>
        </w:tc>
        <w:tc>
          <w:tcPr>
            <w:tcW w:w="725" w:type="pct"/>
            <w:tcBorders>
              <w:bottom w:val="single" w:sz="4" w:space="0" w:color="auto"/>
            </w:tcBorders>
            <w:shd w:val="clear" w:color="auto" w:fill="FFFFFF" w:themeFill="background1"/>
            <w:vAlign w:val="center"/>
          </w:tcPr>
          <w:p w14:paraId="13A54EB0" w14:textId="77777777" w:rsidR="00CE297A" w:rsidRPr="00060283" w:rsidRDefault="00CE297A" w:rsidP="00BF6515">
            <w:pPr>
              <w:tabs>
                <w:tab w:val="left" w:pos="265"/>
              </w:tabs>
              <w:autoSpaceDE w:val="0"/>
              <w:autoSpaceDN w:val="0"/>
              <w:adjustRightInd w:val="0"/>
              <w:jc w:val="both"/>
              <w:rPr>
                <w:rFonts w:ascii="Arial" w:hAnsi="Arial" w:cs="Arial"/>
                <w:sz w:val="18"/>
                <w:szCs w:val="18"/>
                <w:lang w:eastAsia="es-BO"/>
              </w:rPr>
            </w:pPr>
          </w:p>
        </w:tc>
      </w:tr>
      <w:tr w:rsidR="00CE297A" w:rsidRPr="00060283" w14:paraId="56E01DF0" w14:textId="77777777" w:rsidTr="00BF6515">
        <w:trPr>
          <w:cantSplit/>
          <w:trHeight w:val="204"/>
        </w:trPr>
        <w:tc>
          <w:tcPr>
            <w:tcW w:w="2157" w:type="pct"/>
            <w:shd w:val="clear" w:color="auto" w:fill="FFFFFF" w:themeFill="background1"/>
            <w:vAlign w:val="center"/>
          </w:tcPr>
          <w:p w14:paraId="70B176F6" w14:textId="77777777" w:rsidR="00CE297A" w:rsidRPr="00060283" w:rsidRDefault="00CE297A" w:rsidP="00BF6515">
            <w:pPr>
              <w:ind w:left="290" w:hanging="290"/>
              <w:rPr>
                <w:rFonts w:ascii="Arial" w:hAnsi="Arial" w:cs="Arial"/>
                <w:b/>
                <w:bCs/>
                <w:sz w:val="18"/>
                <w:szCs w:val="18"/>
              </w:rPr>
            </w:pPr>
            <w:r w:rsidRPr="00060283">
              <w:rPr>
                <w:rFonts w:ascii="Arial" w:hAnsi="Arial" w:cs="Arial"/>
                <w:b/>
                <w:bCs/>
                <w:sz w:val="18"/>
                <w:szCs w:val="18"/>
              </w:rPr>
              <w:t>B. Experiencia específica del proponente</w:t>
            </w:r>
          </w:p>
        </w:tc>
        <w:tc>
          <w:tcPr>
            <w:tcW w:w="1057" w:type="pct"/>
            <w:shd w:val="clear" w:color="auto" w:fill="FFFFFF" w:themeFill="background1"/>
            <w:vAlign w:val="center"/>
          </w:tcPr>
          <w:p w14:paraId="632DB413"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lang w:val="es-ES_tradnl"/>
              </w:rPr>
            </w:pPr>
          </w:p>
        </w:tc>
        <w:tc>
          <w:tcPr>
            <w:tcW w:w="552" w:type="pct"/>
            <w:shd w:val="clear" w:color="auto" w:fill="FFFFFF" w:themeFill="background1"/>
            <w:vAlign w:val="center"/>
          </w:tcPr>
          <w:p w14:paraId="6B622EB7"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09" w:type="pct"/>
            <w:shd w:val="clear" w:color="auto" w:fill="FFFFFF" w:themeFill="background1"/>
            <w:vAlign w:val="center"/>
          </w:tcPr>
          <w:p w14:paraId="30A71F50"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725" w:type="pct"/>
            <w:shd w:val="clear" w:color="auto" w:fill="FFFFFF" w:themeFill="background1"/>
            <w:vAlign w:val="center"/>
          </w:tcPr>
          <w:p w14:paraId="16690B38"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E297A" w:rsidRPr="00060283" w14:paraId="690F29CC" w14:textId="77777777" w:rsidTr="00BF6515">
        <w:trPr>
          <w:cantSplit/>
          <w:trHeight w:val="5614"/>
        </w:trPr>
        <w:tc>
          <w:tcPr>
            <w:tcW w:w="2157" w:type="pct"/>
            <w:tcBorders>
              <w:bottom w:val="single" w:sz="4" w:space="0" w:color="auto"/>
            </w:tcBorders>
            <w:shd w:val="clear" w:color="auto" w:fill="FFFFFF" w:themeFill="background1"/>
            <w:vAlign w:val="center"/>
          </w:tcPr>
          <w:p w14:paraId="6EE95BAC" w14:textId="0801B24A" w:rsidR="00CE297A" w:rsidRPr="00060283" w:rsidRDefault="00CE297A" w:rsidP="00BF6515">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t xml:space="preserve">La Empresa deberá acreditar una Experiencia Específica mínima con tres (3) trabajos ejecutados en </w:t>
            </w:r>
            <w:proofErr w:type="gramStart"/>
            <w:r w:rsidRPr="00060283">
              <w:rPr>
                <w:rFonts w:ascii="Arial" w:hAnsi="Arial" w:cs="Arial"/>
                <w:sz w:val="18"/>
                <w:szCs w:val="18"/>
                <w:lang w:eastAsia="es-BO"/>
              </w:rPr>
              <w:t>los último año</w:t>
            </w:r>
            <w:proofErr w:type="gramEnd"/>
            <w:r w:rsidRPr="00060283">
              <w:rPr>
                <w:rFonts w:ascii="Arial" w:hAnsi="Arial" w:cs="Arial"/>
                <w:sz w:val="18"/>
                <w:szCs w:val="18"/>
                <w:lang w:eastAsia="es-BO"/>
              </w:rPr>
              <w:t xml:space="preserve"> (a partir del 2019)</w:t>
            </w:r>
          </w:p>
          <w:p w14:paraId="096ECD60" w14:textId="77777777" w:rsidR="00CE297A" w:rsidRPr="00060283" w:rsidRDefault="00CE297A" w:rsidP="00BF6515">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t>Se entiende Experiencia específica a los trabajos realizados por la Empresa en cualquiera de los siguientes rubros:</w:t>
            </w:r>
          </w:p>
          <w:p w14:paraId="7AC980F6" w14:textId="77777777" w:rsidR="00CE297A" w:rsidRDefault="00CE297A" w:rsidP="00BF6515">
            <w:pPr>
              <w:shd w:val="clear" w:color="auto" w:fill="FFFFFF"/>
              <w:jc w:val="both"/>
              <w:rPr>
                <w:rFonts w:ascii="Arial" w:hAnsi="Arial" w:cs="Arial"/>
                <w:sz w:val="18"/>
                <w:szCs w:val="18"/>
              </w:rPr>
            </w:pPr>
          </w:p>
          <w:p w14:paraId="1F655A33" w14:textId="77777777" w:rsidR="00CE297A" w:rsidRPr="005F6000" w:rsidRDefault="00CE297A" w:rsidP="006133B0">
            <w:pPr>
              <w:pStyle w:val="Prrafodelista"/>
              <w:numPr>
                <w:ilvl w:val="0"/>
                <w:numId w:val="45"/>
              </w:numPr>
              <w:shd w:val="clear" w:color="auto" w:fill="FFFFFF"/>
              <w:tabs>
                <w:tab w:val="num" w:pos="1204"/>
              </w:tabs>
              <w:jc w:val="both"/>
              <w:rPr>
                <w:rFonts w:ascii="Arial" w:hAnsi="Arial" w:cs="Arial"/>
                <w:b/>
                <w:bCs/>
                <w:sz w:val="18"/>
                <w:szCs w:val="18"/>
              </w:rPr>
            </w:pPr>
            <w:r w:rsidRPr="005F6000">
              <w:rPr>
                <w:rFonts w:ascii="Arial" w:hAnsi="Arial" w:cs="Arial"/>
                <w:b/>
                <w:bCs/>
                <w:sz w:val="18"/>
                <w:szCs w:val="18"/>
              </w:rPr>
              <w:t xml:space="preserve">TRABAJOS EN AREAS EXTERIORES </w:t>
            </w:r>
          </w:p>
          <w:p w14:paraId="0E4221AF" w14:textId="77777777" w:rsidR="00CE297A" w:rsidRPr="005F6000" w:rsidRDefault="00CE297A" w:rsidP="006133B0">
            <w:pPr>
              <w:pStyle w:val="Prrafodelista"/>
              <w:numPr>
                <w:ilvl w:val="0"/>
                <w:numId w:val="45"/>
              </w:numPr>
              <w:jc w:val="both"/>
              <w:rPr>
                <w:rFonts w:ascii="Arial" w:hAnsi="Arial" w:cs="Arial"/>
                <w:b/>
                <w:bCs/>
                <w:sz w:val="18"/>
                <w:szCs w:val="18"/>
              </w:rPr>
            </w:pPr>
            <w:r w:rsidRPr="005F6000">
              <w:rPr>
                <w:rFonts w:ascii="Arial" w:hAnsi="Arial" w:cs="Arial"/>
                <w:b/>
                <w:bCs/>
                <w:sz w:val="18"/>
                <w:szCs w:val="18"/>
              </w:rPr>
              <w:t>TRABAJOS EN LA ESTRUCTURA.</w:t>
            </w:r>
          </w:p>
          <w:p w14:paraId="1A12F12C" w14:textId="77777777" w:rsidR="00CE297A" w:rsidRPr="00060283" w:rsidRDefault="00CE297A" w:rsidP="006133B0">
            <w:pPr>
              <w:numPr>
                <w:ilvl w:val="0"/>
                <w:numId w:val="45"/>
              </w:numPr>
              <w:jc w:val="both"/>
              <w:rPr>
                <w:rFonts w:ascii="Arial" w:hAnsi="Arial" w:cs="Arial"/>
                <w:b/>
                <w:bCs/>
                <w:sz w:val="18"/>
                <w:szCs w:val="18"/>
              </w:rPr>
            </w:pPr>
            <w:r w:rsidRPr="00060283">
              <w:rPr>
                <w:rFonts w:ascii="Arial" w:hAnsi="Arial" w:cs="Arial"/>
                <w:b/>
                <w:bCs/>
                <w:sz w:val="18"/>
                <w:szCs w:val="18"/>
              </w:rPr>
              <w:t xml:space="preserve">MANTENIMIENTO DE PINTURA </w:t>
            </w:r>
          </w:p>
          <w:p w14:paraId="63BADA1B" w14:textId="77777777" w:rsidR="00CE297A" w:rsidRPr="00060283" w:rsidRDefault="00CE297A" w:rsidP="006133B0">
            <w:pPr>
              <w:numPr>
                <w:ilvl w:val="0"/>
                <w:numId w:val="45"/>
              </w:numPr>
              <w:jc w:val="both"/>
              <w:rPr>
                <w:rFonts w:ascii="Arial" w:hAnsi="Arial" w:cs="Arial"/>
                <w:b/>
                <w:bCs/>
                <w:sz w:val="18"/>
                <w:szCs w:val="18"/>
              </w:rPr>
            </w:pPr>
            <w:r w:rsidRPr="00060283">
              <w:rPr>
                <w:rFonts w:ascii="Arial" w:hAnsi="Arial" w:cs="Arial"/>
                <w:b/>
                <w:bCs/>
                <w:sz w:val="18"/>
                <w:szCs w:val="18"/>
              </w:rPr>
              <w:t>MNTENIMIENTO ACABADOS INTERIORES</w:t>
            </w:r>
          </w:p>
          <w:p w14:paraId="124E35B2" w14:textId="77777777" w:rsidR="00CE297A" w:rsidRPr="00060283" w:rsidRDefault="00CE297A" w:rsidP="006133B0">
            <w:pPr>
              <w:numPr>
                <w:ilvl w:val="0"/>
                <w:numId w:val="45"/>
              </w:numPr>
              <w:rPr>
                <w:rFonts w:ascii="Arial" w:hAnsi="Arial" w:cs="Arial"/>
                <w:b/>
                <w:bCs/>
                <w:sz w:val="18"/>
                <w:szCs w:val="18"/>
              </w:rPr>
            </w:pPr>
            <w:r w:rsidRPr="00060283">
              <w:rPr>
                <w:rFonts w:ascii="Arial" w:hAnsi="Arial" w:cs="Arial"/>
                <w:b/>
                <w:bCs/>
                <w:sz w:val="18"/>
                <w:szCs w:val="18"/>
              </w:rPr>
              <w:t>MANTENIMIENTO INSTALACIONES HIDROSANITARIOS</w:t>
            </w:r>
          </w:p>
          <w:p w14:paraId="5D6EB91E" w14:textId="77777777" w:rsidR="00CE297A" w:rsidRPr="00060283" w:rsidRDefault="00CE297A" w:rsidP="006133B0">
            <w:pPr>
              <w:numPr>
                <w:ilvl w:val="0"/>
                <w:numId w:val="45"/>
              </w:numPr>
              <w:jc w:val="both"/>
              <w:rPr>
                <w:rFonts w:ascii="Arial" w:hAnsi="Arial" w:cs="Arial"/>
                <w:b/>
                <w:bCs/>
                <w:sz w:val="18"/>
                <w:szCs w:val="18"/>
              </w:rPr>
            </w:pPr>
            <w:r w:rsidRPr="00060283">
              <w:rPr>
                <w:rFonts w:ascii="Arial" w:hAnsi="Arial" w:cs="Arial"/>
                <w:b/>
                <w:bCs/>
                <w:sz w:val="18"/>
                <w:szCs w:val="18"/>
              </w:rPr>
              <w:t>MANTENIMIENTO DE SISTEMAS ELÉCTRICOS.</w:t>
            </w:r>
          </w:p>
          <w:p w14:paraId="7BC08A5D" w14:textId="77777777" w:rsidR="00CE297A" w:rsidRPr="00060283" w:rsidRDefault="00CE297A" w:rsidP="006133B0">
            <w:pPr>
              <w:numPr>
                <w:ilvl w:val="0"/>
                <w:numId w:val="45"/>
              </w:numPr>
              <w:jc w:val="both"/>
              <w:rPr>
                <w:rFonts w:ascii="Arial" w:hAnsi="Arial" w:cs="Arial"/>
                <w:b/>
                <w:bCs/>
                <w:sz w:val="18"/>
                <w:szCs w:val="18"/>
              </w:rPr>
            </w:pPr>
            <w:r w:rsidRPr="00060283">
              <w:rPr>
                <w:rFonts w:ascii="Arial" w:hAnsi="Arial" w:cs="Arial"/>
                <w:b/>
                <w:bCs/>
                <w:sz w:val="18"/>
                <w:szCs w:val="18"/>
              </w:rPr>
              <w:t>MANTENIMIENTO DE CARPINTERIA EN GRAL</w:t>
            </w:r>
          </w:p>
          <w:p w14:paraId="24890327" w14:textId="77777777" w:rsidR="00CE297A" w:rsidRPr="00060283" w:rsidRDefault="00CE297A" w:rsidP="006133B0">
            <w:pPr>
              <w:numPr>
                <w:ilvl w:val="0"/>
                <w:numId w:val="45"/>
              </w:numPr>
              <w:jc w:val="both"/>
              <w:rPr>
                <w:rFonts w:ascii="Arial" w:hAnsi="Arial" w:cs="Arial"/>
                <w:b/>
                <w:bCs/>
                <w:sz w:val="18"/>
                <w:szCs w:val="18"/>
              </w:rPr>
            </w:pPr>
            <w:r w:rsidRPr="00060283">
              <w:rPr>
                <w:rFonts w:ascii="Arial" w:hAnsi="Arial" w:cs="Arial"/>
                <w:b/>
                <w:bCs/>
                <w:sz w:val="18"/>
                <w:szCs w:val="18"/>
              </w:rPr>
              <w:t>MANTENIMIENTO DE LA QUINCALLERIA</w:t>
            </w:r>
          </w:p>
          <w:p w14:paraId="374AC244" w14:textId="77777777" w:rsidR="00CE297A" w:rsidRPr="00060283" w:rsidRDefault="00CE297A" w:rsidP="006133B0">
            <w:pPr>
              <w:numPr>
                <w:ilvl w:val="0"/>
                <w:numId w:val="45"/>
              </w:numPr>
              <w:jc w:val="both"/>
              <w:rPr>
                <w:rFonts w:ascii="Arial" w:hAnsi="Arial" w:cs="Arial"/>
                <w:b/>
                <w:bCs/>
                <w:sz w:val="18"/>
                <w:szCs w:val="18"/>
              </w:rPr>
            </w:pPr>
            <w:r w:rsidRPr="00060283">
              <w:rPr>
                <w:rFonts w:ascii="Arial" w:hAnsi="Arial" w:cs="Arial"/>
                <w:b/>
                <w:bCs/>
                <w:sz w:val="18"/>
                <w:szCs w:val="18"/>
              </w:rPr>
              <w:t>MANTENIMIENTO DE PISOS</w:t>
            </w:r>
          </w:p>
          <w:p w14:paraId="4A0B6F0A" w14:textId="77777777" w:rsidR="00CE297A" w:rsidRPr="00060283" w:rsidRDefault="00CE297A" w:rsidP="006133B0">
            <w:pPr>
              <w:numPr>
                <w:ilvl w:val="0"/>
                <w:numId w:val="45"/>
              </w:numPr>
              <w:jc w:val="both"/>
              <w:rPr>
                <w:rFonts w:ascii="Arial" w:hAnsi="Arial" w:cs="Arial"/>
                <w:b/>
                <w:bCs/>
                <w:sz w:val="18"/>
                <w:szCs w:val="18"/>
              </w:rPr>
            </w:pPr>
            <w:r w:rsidRPr="00060283">
              <w:rPr>
                <w:rFonts w:ascii="Arial" w:hAnsi="Arial" w:cs="Arial"/>
                <w:b/>
                <w:bCs/>
                <w:sz w:val="18"/>
                <w:szCs w:val="18"/>
              </w:rPr>
              <w:t>MANTENIMIENTO DE VIDRIOS</w:t>
            </w:r>
          </w:p>
          <w:p w14:paraId="33AF9F49" w14:textId="77777777" w:rsidR="00CE297A" w:rsidRPr="00060283" w:rsidRDefault="00CE297A" w:rsidP="006133B0">
            <w:pPr>
              <w:pStyle w:val="Prrafodelista"/>
              <w:numPr>
                <w:ilvl w:val="0"/>
                <w:numId w:val="45"/>
              </w:numPr>
              <w:jc w:val="both"/>
              <w:rPr>
                <w:rFonts w:ascii="Arial" w:hAnsi="Arial" w:cs="Arial"/>
                <w:bCs/>
                <w:iCs/>
                <w:sz w:val="18"/>
                <w:szCs w:val="18"/>
              </w:rPr>
            </w:pPr>
            <w:r w:rsidRPr="00060283">
              <w:rPr>
                <w:rFonts w:ascii="Arial" w:hAnsi="Arial" w:cs="Arial"/>
                <w:b/>
                <w:bCs/>
                <w:sz w:val="18"/>
                <w:szCs w:val="18"/>
              </w:rPr>
              <w:t>OTROS TRABAJOS PROGRAMADOS</w:t>
            </w:r>
          </w:p>
          <w:p w14:paraId="737E8663" w14:textId="77777777" w:rsidR="00CE297A" w:rsidRPr="00060283" w:rsidRDefault="00CE297A" w:rsidP="00BF6515">
            <w:pPr>
              <w:shd w:val="clear" w:color="auto" w:fill="FFFFFF"/>
              <w:jc w:val="both"/>
              <w:rPr>
                <w:rFonts w:ascii="Arial" w:hAnsi="Arial" w:cs="Arial"/>
                <w:sz w:val="18"/>
                <w:szCs w:val="18"/>
              </w:rPr>
            </w:pPr>
          </w:p>
          <w:p w14:paraId="57F6801F" w14:textId="77777777" w:rsidR="00CE297A" w:rsidRPr="00060283" w:rsidRDefault="00CE297A" w:rsidP="00BF6515">
            <w:pPr>
              <w:jc w:val="both"/>
              <w:rPr>
                <w:rFonts w:ascii="Arial" w:hAnsi="Arial" w:cs="Arial"/>
                <w:b/>
                <w:iCs/>
                <w:sz w:val="18"/>
                <w:szCs w:val="18"/>
              </w:rPr>
            </w:pPr>
            <w:r w:rsidRPr="00060283">
              <w:rPr>
                <w:rFonts w:ascii="Arial" w:hAnsi="Arial" w:cs="Arial"/>
                <w:bCs/>
                <w:iCs/>
                <w:sz w:val="18"/>
                <w:szCs w:val="18"/>
              </w:rPr>
              <w:t xml:space="preserve">El proponente debe presentar, </w:t>
            </w:r>
            <w:r w:rsidRPr="00060283">
              <w:rPr>
                <w:rFonts w:ascii="Arial" w:hAnsi="Arial" w:cs="Arial"/>
                <w:b/>
                <w:iCs/>
                <w:sz w:val="18"/>
                <w:szCs w:val="18"/>
              </w:rPr>
              <w:t xml:space="preserve">Formulario de Currículum Vitae para Empresas”. </w:t>
            </w:r>
          </w:p>
          <w:p w14:paraId="269DFE5A" w14:textId="77777777" w:rsidR="00CE297A" w:rsidRPr="00060283" w:rsidRDefault="00CE297A" w:rsidP="00BF6515">
            <w:pPr>
              <w:jc w:val="both"/>
              <w:rPr>
                <w:rFonts w:ascii="Arial" w:hAnsi="Arial" w:cs="Arial"/>
                <w:bCs/>
                <w:iCs/>
                <w:sz w:val="18"/>
                <w:szCs w:val="18"/>
              </w:rPr>
            </w:pPr>
            <w:r w:rsidRPr="00060283">
              <w:rPr>
                <w:rFonts w:ascii="Arial" w:hAnsi="Arial" w:cs="Arial"/>
                <w:bCs/>
                <w:iCs/>
                <w:sz w:val="18"/>
                <w:szCs w:val="18"/>
              </w:rPr>
              <w:t>Deberán ser respaldadas en fotocopias simples mediante contratos, facturas, u  otro que acredite la cantidad de contratos.</w:t>
            </w:r>
          </w:p>
          <w:p w14:paraId="16339B6A" w14:textId="77777777" w:rsidR="00CE297A" w:rsidRPr="00060283" w:rsidRDefault="00CE297A" w:rsidP="00BF6515">
            <w:pPr>
              <w:jc w:val="both"/>
              <w:rPr>
                <w:rFonts w:ascii="Arial" w:hAnsi="Arial" w:cs="Arial"/>
                <w:bCs/>
                <w:iCs/>
                <w:sz w:val="18"/>
                <w:szCs w:val="18"/>
              </w:rPr>
            </w:pPr>
            <w:r w:rsidRPr="00060283">
              <w:rPr>
                <w:rFonts w:ascii="Arial" w:hAnsi="Arial" w:cs="Arial"/>
                <w:bCs/>
                <w:iCs/>
                <w:sz w:val="18"/>
                <w:szCs w:val="18"/>
              </w:rPr>
              <w:t>Estos respaldos no podrán ser duplicados para la experiencia General, se considerará solo los respaldos que estén debidamente llenados en el formulario.</w:t>
            </w:r>
          </w:p>
          <w:p w14:paraId="54DDE761" w14:textId="77777777" w:rsidR="00CE297A" w:rsidRPr="00060283" w:rsidRDefault="00CE297A" w:rsidP="00BF6515">
            <w:pPr>
              <w:autoSpaceDE w:val="0"/>
              <w:autoSpaceDN w:val="0"/>
              <w:adjustRightInd w:val="0"/>
              <w:jc w:val="both"/>
              <w:rPr>
                <w:rFonts w:ascii="Arial" w:hAnsi="Arial" w:cs="Arial"/>
                <w:b/>
                <w:i/>
                <w:sz w:val="18"/>
                <w:szCs w:val="18"/>
              </w:rPr>
            </w:pPr>
            <w:r w:rsidRPr="00060283">
              <w:rPr>
                <w:rFonts w:ascii="Arial" w:hAnsi="Arial" w:cs="Arial"/>
                <w:b/>
                <w:bCs/>
                <w:i/>
                <w:iCs/>
                <w:sz w:val="18"/>
                <w:szCs w:val="18"/>
              </w:rPr>
              <w:t>(adicionalmente  calificable</w:t>
            </w:r>
            <w:r w:rsidRPr="00060283">
              <w:rPr>
                <w:rFonts w:ascii="Arial" w:hAnsi="Arial" w:cs="Arial"/>
                <w:b/>
                <w:i/>
                <w:sz w:val="18"/>
                <w:szCs w:val="18"/>
              </w:rPr>
              <w:t>)</w:t>
            </w:r>
          </w:p>
          <w:p w14:paraId="60026514" w14:textId="77777777" w:rsidR="00CE297A" w:rsidRPr="00060283" w:rsidRDefault="00CE297A" w:rsidP="00BF6515">
            <w:pPr>
              <w:autoSpaceDE w:val="0"/>
              <w:autoSpaceDN w:val="0"/>
              <w:adjustRightInd w:val="0"/>
              <w:jc w:val="both"/>
              <w:rPr>
                <w:rFonts w:ascii="Arial" w:hAnsi="Arial" w:cs="Arial"/>
                <w:sz w:val="18"/>
                <w:szCs w:val="18"/>
                <w:lang w:eastAsia="es-BO"/>
              </w:rPr>
            </w:pPr>
          </w:p>
        </w:tc>
        <w:tc>
          <w:tcPr>
            <w:tcW w:w="1057" w:type="pct"/>
            <w:tcBorders>
              <w:bottom w:val="single" w:sz="4" w:space="0" w:color="auto"/>
            </w:tcBorders>
            <w:shd w:val="clear" w:color="auto" w:fill="FFFFFF" w:themeFill="background1"/>
            <w:vAlign w:val="center"/>
          </w:tcPr>
          <w:p w14:paraId="56EC9F3C"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lang w:val="es-ES_tradnl"/>
              </w:rPr>
            </w:pPr>
            <w:r w:rsidRPr="00060283">
              <w:rPr>
                <w:rFonts w:ascii="Arial" w:hAnsi="Arial" w:cs="Arial"/>
                <w:i/>
              </w:rPr>
              <w:t>Manifestar aceptación, especificar y/o adjuntar lo requerido</w:t>
            </w:r>
          </w:p>
        </w:tc>
        <w:tc>
          <w:tcPr>
            <w:tcW w:w="552" w:type="pct"/>
            <w:tcBorders>
              <w:bottom w:val="single" w:sz="4" w:space="0" w:color="auto"/>
            </w:tcBorders>
            <w:shd w:val="clear" w:color="auto" w:fill="FFFFFF" w:themeFill="background1"/>
            <w:vAlign w:val="center"/>
          </w:tcPr>
          <w:p w14:paraId="4EA59B03" w14:textId="77777777" w:rsidR="00CE297A" w:rsidRPr="00060283" w:rsidRDefault="00CE297A" w:rsidP="00BF6515">
            <w:pPr>
              <w:tabs>
                <w:tab w:val="left" w:pos="265"/>
              </w:tabs>
              <w:autoSpaceDE w:val="0"/>
              <w:autoSpaceDN w:val="0"/>
              <w:adjustRightInd w:val="0"/>
              <w:jc w:val="both"/>
              <w:rPr>
                <w:rFonts w:ascii="Arial" w:hAnsi="Arial" w:cs="Arial"/>
                <w:sz w:val="18"/>
                <w:szCs w:val="18"/>
                <w:lang w:eastAsia="es-BO"/>
              </w:rPr>
            </w:pPr>
          </w:p>
        </w:tc>
        <w:tc>
          <w:tcPr>
            <w:tcW w:w="509" w:type="pct"/>
            <w:tcBorders>
              <w:bottom w:val="single" w:sz="4" w:space="0" w:color="auto"/>
            </w:tcBorders>
            <w:shd w:val="clear" w:color="auto" w:fill="FFFFFF" w:themeFill="background1"/>
            <w:vAlign w:val="center"/>
          </w:tcPr>
          <w:p w14:paraId="4238903E" w14:textId="77777777" w:rsidR="00CE297A" w:rsidRPr="00060283" w:rsidRDefault="00CE297A" w:rsidP="00BF6515">
            <w:pPr>
              <w:tabs>
                <w:tab w:val="left" w:pos="265"/>
              </w:tabs>
              <w:autoSpaceDE w:val="0"/>
              <w:autoSpaceDN w:val="0"/>
              <w:adjustRightInd w:val="0"/>
              <w:jc w:val="both"/>
              <w:rPr>
                <w:rFonts w:ascii="Arial" w:hAnsi="Arial" w:cs="Arial"/>
                <w:sz w:val="18"/>
                <w:szCs w:val="18"/>
                <w:lang w:eastAsia="es-BO"/>
              </w:rPr>
            </w:pPr>
          </w:p>
        </w:tc>
        <w:tc>
          <w:tcPr>
            <w:tcW w:w="725" w:type="pct"/>
            <w:tcBorders>
              <w:bottom w:val="single" w:sz="4" w:space="0" w:color="auto"/>
            </w:tcBorders>
            <w:shd w:val="clear" w:color="auto" w:fill="FFFFFF" w:themeFill="background1"/>
            <w:vAlign w:val="center"/>
          </w:tcPr>
          <w:p w14:paraId="0F025F50" w14:textId="77777777" w:rsidR="00CE297A" w:rsidRPr="00060283" w:rsidRDefault="00CE297A" w:rsidP="00BF6515">
            <w:pPr>
              <w:tabs>
                <w:tab w:val="left" w:pos="265"/>
              </w:tabs>
              <w:autoSpaceDE w:val="0"/>
              <w:autoSpaceDN w:val="0"/>
              <w:adjustRightInd w:val="0"/>
              <w:jc w:val="both"/>
              <w:rPr>
                <w:rFonts w:ascii="Arial" w:hAnsi="Arial" w:cs="Arial"/>
                <w:sz w:val="18"/>
                <w:szCs w:val="18"/>
                <w:lang w:eastAsia="es-BO"/>
              </w:rPr>
            </w:pPr>
          </w:p>
        </w:tc>
      </w:tr>
      <w:tr w:rsidR="00CE297A" w:rsidRPr="00060283" w14:paraId="06579CA6" w14:textId="77777777" w:rsidTr="00BF6515">
        <w:trPr>
          <w:cantSplit/>
          <w:trHeight w:val="18"/>
        </w:trPr>
        <w:tc>
          <w:tcPr>
            <w:tcW w:w="2157" w:type="pct"/>
            <w:shd w:val="clear" w:color="auto" w:fill="FFFFFF" w:themeFill="background1"/>
            <w:vAlign w:val="center"/>
          </w:tcPr>
          <w:p w14:paraId="05C3579F" w14:textId="77777777" w:rsidR="00CE297A" w:rsidRPr="00060283" w:rsidRDefault="00CE297A" w:rsidP="00BF6515">
            <w:pPr>
              <w:ind w:left="290" w:hanging="290"/>
              <w:rPr>
                <w:rFonts w:ascii="Arial" w:hAnsi="Arial" w:cs="Arial"/>
                <w:b/>
                <w:bCs/>
                <w:i/>
                <w:iCs/>
                <w:sz w:val="18"/>
                <w:szCs w:val="18"/>
              </w:rPr>
            </w:pPr>
            <w:r>
              <w:rPr>
                <w:rFonts w:ascii="Arial" w:hAnsi="Arial" w:cs="Arial"/>
                <w:b/>
                <w:bCs/>
                <w:sz w:val="18"/>
                <w:szCs w:val="18"/>
              </w:rPr>
              <w:lastRenderedPageBreak/>
              <w:t>V</w:t>
            </w:r>
            <w:r w:rsidRPr="00060283">
              <w:rPr>
                <w:rFonts w:ascii="Arial" w:hAnsi="Arial" w:cs="Arial"/>
                <w:b/>
                <w:bCs/>
                <w:sz w:val="18"/>
                <w:szCs w:val="18"/>
              </w:rPr>
              <w:t>. REQUISITOS GENERALES DE LAS OBRAS</w:t>
            </w:r>
          </w:p>
        </w:tc>
        <w:tc>
          <w:tcPr>
            <w:tcW w:w="1057" w:type="pct"/>
            <w:shd w:val="clear" w:color="auto" w:fill="FFFFFF" w:themeFill="background1"/>
            <w:vAlign w:val="center"/>
          </w:tcPr>
          <w:p w14:paraId="32052071"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c>
          <w:tcPr>
            <w:tcW w:w="552" w:type="pct"/>
            <w:shd w:val="clear" w:color="auto" w:fill="FFFFFF" w:themeFill="background1"/>
            <w:vAlign w:val="center"/>
          </w:tcPr>
          <w:p w14:paraId="09BA52F1"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shd w:val="clear" w:color="auto" w:fill="FFFFFF" w:themeFill="background1"/>
            <w:vAlign w:val="center"/>
          </w:tcPr>
          <w:p w14:paraId="4C0C8A64"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shd w:val="clear" w:color="auto" w:fill="FFFFFF" w:themeFill="background1"/>
            <w:vAlign w:val="center"/>
          </w:tcPr>
          <w:p w14:paraId="182609EE"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E297A" w:rsidRPr="00060283" w14:paraId="02A5E4B6" w14:textId="77777777" w:rsidTr="00BF6515">
        <w:trPr>
          <w:cantSplit/>
          <w:trHeight w:val="18"/>
        </w:trPr>
        <w:tc>
          <w:tcPr>
            <w:tcW w:w="2157" w:type="pct"/>
            <w:shd w:val="clear" w:color="auto" w:fill="FFFFFF" w:themeFill="background1"/>
            <w:vAlign w:val="center"/>
          </w:tcPr>
          <w:p w14:paraId="6A212DB8" w14:textId="77777777" w:rsidR="00CE297A" w:rsidRPr="00060283" w:rsidRDefault="00CE297A" w:rsidP="00BF6515">
            <w:pPr>
              <w:ind w:left="290" w:hanging="290"/>
              <w:rPr>
                <w:rFonts w:ascii="Arial" w:hAnsi="Arial" w:cs="Arial"/>
                <w:b/>
                <w:bCs/>
                <w:sz w:val="18"/>
                <w:szCs w:val="18"/>
              </w:rPr>
            </w:pPr>
            <w:r w:rsidRPr="00060283">
              <w:rPr>
                <w:rFonts w:ascii="Arial" w:hAnsi="Arial" w:cs="Arial"/>
                <w:b/>
                <w:bCs/>
                <w:sz w:val="18"/>
                <w:szCs w:val="18"/>
              </w:rPr>
              <w:t>A. MATERIALES, INSUMOS Y ACABADOS</w:t>
            </w:r>
          </w:p>
        </w:tc>
        <w:tc>
          <w:tcPr>
            <w:tcW w:w="1057" w:type="pct"/>
            <w:shd w:val="clear" w:color="auto" w:fill="FFFFFF" w:themeFill="background1"/>
            <w:vAlign w:val="center"/>
          </w:tcPr>
          <w:p w14:paraId="15E3EC80"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lang w:val="es-ES_tradnl"/>
              </w:rPr>
            </w:pPr>
          </w:p>
        </w:tc>
        <w:tc>
          <w:tcPr>
            <w:tcW w:w="552" w:type="pct"/>
            <w:shd w:val="clear" w:color="auto" w:fill="FFFFFF" w:themeFill="background1"/>
            <w:vAlign w:val="center"/>
          </w:tcPr>
          <w:p w14:paraId="63F49941"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09" w:type="pct"/>
            <w:shd w:val="clear" w:color="auto" w:fill="FFFFFF" w:themeFill="background1"/>
            <w:vAlign w:val="center"/>
          </w:tcPr>
          <w:p w14:paraId="39A839A4"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725" w:type="pct"/>
            <w:shd w:val="clear" w:color="auto" w:fill="FFFFFF" w:themeFill="background1"/>
            <w:vAlign w:val="center"/>
          </w:tcPr>
          <w:p w14:paraId="05B8190E"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E297A" w:rsidRPr="00060283" w14:paraId="3781788D" w14:textId="77777777" w:rsidTr="00BF6515">
        <w:trPr>
          <w:cantSplit/>
          <w:trHeight w:val="1034"/>
        </w:trPr>
        <w:tc>
          <w:tcPr>
            <w:tcW w:w="2157" w:type="pct"/>
            <w:shd w:val="clear" w:color="auto" w:fill="FFFFFF" w:themeFill="background1"/>
            <w:vAlign w:val="center"/>
          </w:tcPr>
          <w:p w14:paraId="3143DD8E" w14:textId="77777777" w:rsidR="00CE297A" w:rsidRPr="00060283" w:rsidRDefault="00CE297A" w:rsidP="00BF6515">
            <w:pPr>
              <w:autoSpaceDE w:val="0"/>
              <w:autoSpaceDN w:val="0"/>
              <w:adjustRightInd w:val="0"/>
              <w:jc w:val="both"/>
              <w:rPr>
                <w:rFonts w:ascii="Arial" w:hAnsi="Arial" w:cs="Arial"/>
                <w:sz w:val="18"/>
                <w:szCs w:val="18"/>
                <w:lang w:eastAsia="es-BO"/>
              </w:rPr>
            </w:pPr>
          </w:p>
          <w:p w14:paraId="13975659" w14:textId="77777777" w:rsidR="00CE297A" w:rsidRPr="00060283" w:rsidRDefault="00CE297A" w:rsidP="00BF6515">
            <w:pPr>
              <w:autoSpaceDE w:val="0"/>
              <w:autoSpaceDN w:val="0"/>
              <w:adjustRightInd w:val="0"/>
              <w:jc w:val="both"/>
              <w:rPr>
                <w:rFonts w:ascii="Arial" w:hAnsi="Arial" w:cs="Arial"/>
                <w:b/>
                <w:bCs/>
                <w:sz w:val="18"/>
                <w:szCs w:val="18"/>
                <w:lang w:eastAsia="es-BO"/>
              </w:rPr>
            </w:pPr>
            <w:r w:rsidRPr="00060283">
              <w:rPr>
                <w:rFonts w:ascii="Arial" w:hAnsi="Arial" w:cs="Arial"/>
                <w:sz w:val="18"/>
                <w:szCs w:val="18"/>
                <w:lang w:eastAsia="es-BO"/>
              </w:rPr>
              <w:t xml:space="preserve">Los materiales e insumos necesarios para cubrir la totalidad del servicio de mantenimiento, </w:t>
            </w:r>
            <w:r w:rsidRPr="00060283">
              <w:rPr>
                <w:rFonts w:ascii="Arial" w:hAnsi="Arial" w:cs="Arial"/>
                <w:b/>
                <w:bCs/>
                <w:sz w:val="18"/>
                <w:szCs w:val="18"/>
                <w:lang w:eastAsia="es-BO"/>
              </w:rPr>
              <w:t>estarán incluidos dentro del costo del contrato de servicio de mantenimiento.</w:t>
            </w:r>
          </w:p>
          <w:p w14:paraId="2FD862EF" w14:textId="77777777" w:rsidR="00CE297A" w:rsidRPr="00060283" w:rsidRDefault="00CE297A" w:rsidP="00BF6515">
            <w:pPr>
              <w:autoSpaceDE w:val="0"/>
              <w:autoSpaceDN w:val="0"/>
              <w:adjustRightInd w:val="0"/>
              <w:jc w:val="both"/>
              <w:rPr>
                <w:rFonts w:ascii="Arial" w:hAnsi="Arial" w:cs="Arial"/>
                <w:sz w:val="18"/>
                <w:szCs w:val="18"/>
                <w:lang w:eastAsia="es-BO"/>
              </w:rPr>
            </w:pPr>
          </w:p>
          <w:p w14:paraId="1B58330F" w14:textId="18F01AC5" w:rsidR="00CE297A" w:rsidRPr="00060283" w:rsidRDefault="00CE297A" w:rsidP="00BF6515">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t xml:space="preserve">Los materiales empleados en los trabajos requeridos deben ser de primera calidad y serán aprobados por el personal de infraestructura y mantenimiento de inmuebles (supervisor) por parte de la CSBP, asimismo </w:t>
            </w:r>
            <w:r w:rsidR="007F5FE6" w:rsidRPr="00060283">
              <w:rPr>
                <w:rFonts w:ascii="Arial" w:hAnsi="Arial" w:cs="Arial"/>
                <w:sz w:val="18"/>
                <w:szCs w:val="18"/>
                <w:lang w:eastAsia="es-BO"/>
              </w:rPr>
              <w:t>el acabado de los trabajos no debe</w:t>
            </w:r>
            <w:r w:rsidRPr="00060283">
              <w:rPr>
                <w:rFonts w:ascii="Arial" w:hAnsi="Arial" w:cs="Arial"/>
                <w:sz w:val="18"/>
                <w:szCs w:val="18"/>
                <w:lang w:eastAsia="es-BO"/>
              </w:rPr>
              <w:t xml:space="preserve"> tener observaciones a fin de dar la conformidad por parte del área de infraestructura.</w:t>
            </w:r>
          </w:p>
          <w:p w14:paraId="21AB7DD3" w14:textId="77777777" w:rsidR="00CE297A" w:rsidRPr="00060283" w:rsidRDefault="00CE297A" w:rsidP="00BF6515">
            <w:pPr>
              <w:autoSpaceDE w:val="0"/>
              <w:autoSpaceDN w:val="0"/>
              <w:adjustRightInd w:val="0"/>
              <w:jc w:val="both"/>
              <w:rPr>
                <w:rFonts w:ascii="Arial" w:hAnsi="Arial" w:cs="Arial"/>
                <w:sz w:val="18"/>
                <w:szCs w:val="18"/>
                <w:lang w:eastAsia="es-BO"/>
              </w:rPr>
            </w:pPr>
          </w:p>
        </w:tc>
        <w:tc>
          <w:tcPr>
            <w:tcW w:w="1057" w:type="pct"/>
            <w:shd w:val="clear" w:color="auto" w:fill="FFFFFF" w:themeFill="background1"/>
            <w:vAlign w:val="center"/>
          </w:tcPr>
          <w:p w14:paraId="4B06C40B"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lang w:val="es-ES_tradnl"/>
              </w:rPr>
            </w:pPr>
            <w:r w:rsidRPr="00060283">
              <w:rPr>
                <w:rFonts w:ascii="Arial" w:hAnsi="Arial" w:cs="Arial"/>
                <w:i/>
              </w:rPr>
              <w:t>Manifestar aceptación, especificar y/o adjuntar lo requerido</w:t>
            </w:r>
          </w:p>
        </w:tc>
        <w:tc>
          <w:tcPr>
            <w:tcW w:w="552" w:type="pct"/>
            <w:shd w:val="clear" w:color="auto" w:fill="FFFFFF" w:themeFill="background1"/>
            <w:vAlign w:val="center"/>
          </w:tcPr>
          <w:p w14:paraId="5D9BC345" w14:textId="77777777" w:rsidR="00CE297A" w:rsidRPr="00060283" w:rsidRDefault="00CE297A" w:rsidP="00BF6515">
            <w:pPr>
              <w:tabs>
                <w:tab w:val="left" w:pos="265"/>
              </w:tabs>
              <w:autoSpaceDE w:val="0"/>
              <w:autoSpaceDN w:val="0"/>
              <w:adjustRightInd w:val="0"/>
              <w:jc w:val="both"/>
              <w:rPr>
                <w:rFonts w:ascii="Arial" w:hAnsi="Arial" w:cs="Arial"/>
                <w:sz w:val="18"/>
                <w:szCs w:val="18"/>
                <w:lang w:eastAsia="es-BO"/>
              </w:rPr>
            </w:pPr>
          </w:p>
        </w:tc>
        <w:tc>
          <w:tcPr>
            <w:tcW w:w="509" w:type="pct"/>
            <w:shd w:val="clear" w:color="auto" w:fill="FFFFFF" w:themeFill="background1"/>
            <w:vAlign w:val="center"/>
          </w:tcPr>
          <w:p w14:paraId="3B9F0FC6" w14:textId="77777777" w:rsidR="00CE297A" w:rsidRPr="00060283" w:rsidRDefault="00CE297A" w:rsidP="00BF6515">
            <w:pPr>
              <w:tabs>
                <w:tab w:val="left" w:pos="265"/>
              </w:tabs>
              <w:autoSpaceDE w:val="0"/>
              <w:autoSpaceDN w:val="0"/>
              <w:adjustRightInd w:val="0"/>
              <w:jc w:val="both"/>
              <w:rPr>
                <w:rFonts w:ascii="Arial" w:hAnsi="Arial" w:cs="Arial"/>
                <w:sz w:val="18"/>
                <w:szCs w:val="18"/>
                <w:lang w:eastAsia="es-BO"/>
              </w:rPr>
            </w:pPr>
          </w:p>
        </w:tc>
        <w:tc>
          <w:tcPr>
            <w:tcW w:w="725" w:type="pct"/>
            <w:shd w:val="clear" w:color="auto" w:fill="FFFFFF" w:themeFill="background1"/>
            <w:vAlign w:val="center"/>
          </w:tcPr>
          <w:p w14:paraId="602CF35F" w14:textId="77777777" w:rsidR="00CE297A" w:rsidRPr="00060283" w:rsidRDefault="00CE297A" w:rsidP="00BF6515">
            <w:pPr>
              <w:tabs>
                <w:tab w:val="left" w:pos="265"/>
              </w:tabs>
              <w:autoSpaceDE w:val="0"/>
              <w:autoSpaceDN w:val="0"/>
              <w:adjustRightInd w:val="0"/>
              <w:jc w:val="both"/>
              <w:rPr>
                <w:rFonts w:ascii="Arial" w:hAnsi="Arial" w:cs="Arial"/>
                <w:sz w:val="18"/>
                <w:szCs w:val="18"/>
                <w:lang w:eastAsia="es-BO"/>
              </w:rPr>
            </w:pPr>
          </w:p>
        </w:tc>
      </w:tr>
      <w:tr w:rsidR="00CE297A" w:rsidRPr="00060283" w14:paraId="717CBE1A" w14:textId="77777777" w:rsidTr="00BF6515">
        <w:trPr>
          <w:cantSplit/>
          <w:trHeight w:val="204"/>
        </w:trPr>
        <w:tc>
          <w:tcPr>
            <w:tcW w:w="2157" w:type="pct"/>
            <w:shd w:val="clear" w:color="auto" w:fill="FFFFFF" w:themeFill="background1"/>
            <w:vAlign w:val="center"/>
          </w:tcPr>
          <w:p w14:paraId="7CFA886B" w14:textId="77777777" w:rsidR="00CE297A" w:rsidRPr="00060283" w:rsidRDefault="00CE297A" w:rsidP="00BF6515">
            <w:pPr>
              <w:ind w:left="290" w:hanging="290"/>
              <w:rPr>
                <w:rFonts w:ascii="Arial" w:hAnsi="Arial" w:cs="Arial"/>
                <w:b/>
                <w:bCs/>
                <w:sz w:val="18"/>
                <w:szCs w:val="18"/>
              </w:rPr>
            </w:pPr>
            <w:r w:rsidRPr="00060283">
              <w:rPr>
                <w:rFonts w:ascii="Arial" w:hAnsi="Arial" w:cs="Arial"/>
                <w:b/>
                <w:bCs/>
                <w:sz w:val="18"/>
                <w:szCs w:val="18"/>
              </w:rPr>
              <w:t>B. OBLIGACIONES DEL CONTRATISTA</w:t>
            </w:r>
          </w:p>
        </w:tc>
        <w:tc>
          <w:tcPr>
            <w:tcW w:w="1057" w:type="pct"/>
            <w:shd w:val="clear" w:color="auto" w:fill="FFFFFF" w:themeFill="background1"/>
            <w:vAlign w:val="center"/>
          </w:tcPr>
          <w:p w14:paraId="325070DA"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lang w:val="es-ES_tradnl"/>
              </w:rPr>
            </w:pPr>
          </w:p>
        </w:tc>
        <w:tc>
          <w:tcPr>
            <w:tcW w:w="552" w:type="pct"/>
            <w:shd w:val="clear" w:color="auto" w:fill="FFFFFF" w:themeFill="background1"/>
            <w:vAlign w:val="center"/>
          </w:tcPr>
          <w:p w14:paraId="530617F6"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09" w:type="pct"/>
            <w:shd w:val="clear" w:color="auto" w:fill="FFFFFF" w:themeFill="background1"/>
            <w:vAlign w:val="center"/>
          </w:tcPr>
          <w:p w14:paraId="2BD21E1F"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725" w:type="pct"/>
            <w:shd w:val="clear" w:color="auto" w:fill="FFFFFF" w:themeFill="background1"/>
            <w:vAlign w:val="center"/>
          </w:tcPr>
          <w:p w14:paraId="36DA585D"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E297A" w:rsidRPr="00060283" w14:paraId="6A40B857" w14:textId="77777777" w:rsidTr="00BF6515">
        <w:trPr>
          <w:cantSplit/>
          <w:trHeight w:val="1317"/>
        </w:trPr>
        <w:tc>
          <w:tcPr>
            <w:tcW w:w="2157" w:type="pct"/>
            <w:shd w:val="clear" w:color="auto" w:fill="FFFFFF" w:themeFill="background1"/>
            <w:vAlign w:val="center"/>
          </w:tcPr>
          <w:p w14:paraId="5995CEE0" w14:textId="77777777" w:rsidR="00CE297A" w:rsidRPr="00060283" w:rsidRDefault="00CE297A" w:rsidP="00BF6515">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t xml:space="preserve">El Contratista, durante sus trabajos, deberá ceñirse en todo momento a las políticas de seguridad e imagen corporativa para lo cual deberá utilizar ropa de trabajo adecuada y en buen estado, así mismo deberá someterse a las restricciones que pudieran surgir producto de situaciones especiales. </w:t>
            </w:r>
          </w:p>
          <w:p w14:paraId="632E42B6" w14:textId="77777777" w:rsidR="00CE297A" w:rsidRPr="00060283" w:rsidRDefault="00CE297A" w:rsidP="00BF6515">
            <w:pPr>
              <w:autoSpaceDE w:val="0"/>
              <w:autoSpaceDN w:val="0"/>
              <w:adjustRightInd w:val="0"/>
              <w:jc w:val="both"/>
              <w:rPr>
                <w:rFonts w:ascii="Arial" w:hAnsi="Arial" w:cs="Arial"/>
                <w:sz w:val="18"/>
                <w:szCs w:val="18"/>
                <w:lang w:eastAsia="es-BO"/>
              </w:rPr>
            </w:pPr>
          </w:p>
          <w:p w14:paraId="00C22A12" w14:textId="7E0FB9F4" w:rsidR="00CE297A" w:rsidRPr="00060283" w:rsidRDefault="00CE297A" w:rsidP="00BF6515">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t xml:space="preserve">Para efectos de ingreso y salida de los inmuebles o </w:t>
            </w:r>
            <w:r w:rsidR="007F5FE6" w:rsidRPr="00060283">
              <w:rPr>
                <w:rFonts w:ascii="Arial" w:hAnsi="Arial" w:cs="Arial"/>
                <w:sz w:val="18"/>
                <w:szCs w:val="18"/>
                <w:lang w:eastAsia="es-BO"/>
              </w:rPr>
              <w:t>edificios, como</w:t>
            </w:r>
            <w:r w:rsidRPr="00060283">
              <w:rPr>
                <w:rFonts w:ascii="Arial" w:hAnsi="Arial" w:cs="Arial"/>
                <w:sz w:val="18"/>
                <w:szCs w:val="18"/>
                <w:lang w:eastAsia="es-BO"/>
              </w:rPr>
              <w:t xml:space="preserve"> así mismo, para el traslado de materiales, el Contratista deberá regirse por los procedimientos y normas fijadas por el área de seguridad de la CSBP.</w:t>
            </w:r>
          </w:p>
          <w:p w14:paraId="33D4A1DF" w14:textId="77777777" w:rsidR="00CE297A" w:rsidRPr="00060283" w:rsidRDefault="00CE297A" w:rsidP="00BF6515">
            <w:pPr>
              <w:autoSpaceDE w:val="0"/>
              <w:autoSpaceDN w:val="0"/>
              <w:adjustRightInd w:val="0"/>
              <w:jc w:val="both"/>
              <w:rPr>
                <w:rFonts w:ascii="Arial" w:hAnsi="Arial" w:cs="Arial"/>
                <w:sz w:val="18"/>
                <w:szCs w:val="18"/>
                <w:lang w:eastAsia="es-BO"/>
              </w:rPr>
            </w:pPr>
          </w:p>
        </w:tc>
        <w:tc>
          <w:tcPr>
            <w:tcW w:w="1057" w:type="pct"/>
            <w:shd w:val="clear" w:color="auto" w:fill="FFFFFF" w:themeFill="background1"/>
            <w:vAlign w:val="center"/>
          </w:tcPr>
          <w:p w14:paraId="7F52BDBA"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lang w:val="es-ES_tradnl"/>
              </w:rPr>
            </w:pPr>
            <w:r w:rsidRPr="00060283">
              <w:rPr>
                <w:rFonts w:ascii="Arial" w:hAnsi="Arial" w:cs="Arial"/>
                <w:i/>
              </w:rPr>
              <w:t>Manifestar aceptación, especificar y/o adjuntar lo requerido</w:t>
            </w:r>
          </w:p>
        </w:tc>
        <w:tc>
          <w:tcPr>
            <w:tcW w:w="552" w:type="pct"/>
            <w:shd w:val="clear" w:color="auto" w:fill="FFFFFF" w:themeFill="background1"/>
            <w:vAlign w:val="center"/>
          </w:tcPr>
          <w:p w14:paraId="24458C7C" w14:textId="77777777" w:rsidR="00CE297A" w:rsidRPr="00060283" w:rsidRDefault="00CE297A" w:rsidP="00BF6515">
            <w:pPr>
              <w:tabs>
                <w:tab w:val="left" w:pos="265"/>
              </w:tabs>
              <w:autoSpaceDE w:val="0"/>
              <w:autoSpaceDN w:val="0"/>
              <w:adjustRightInd w:val="0"/>
              <w:jc w:val="both"/>
              <w:rPr>
                <w:rFonts w:ascii="Arial" w:hAnsi="Arial" w:cs="Arial"/>
                <w:sz w:val="18"/>
                <w:szCs w:val="18"/>
                <w:lang w:eastAsia="es-BO"/>
              </w:rPr>
            </w:pPr>
          </w:p>
        </w:tc>
        <w:tc>
          <w:tcPr>
            <w:tcW w:w="509" w:type="pct"/>
            <w:shd w:val="clear" w:color="auto" w:fill="FFFFFF" w:themeFill="background1"/>
            <w:vAlign w:val="center"/>
          </w:tcPr>
          <w:p w14:paraId="1B2B2F51" w14:textId="77777777" w:rsidR="00CE297A" w:rsidRPr="00060283" w:rsidRDefault="00CE297A" w:rsidP="00BF6515">
            <w:pPr>
              <w:tabs>
                <w:tab w:val="left" w:pos="265"/>
              </w:tabs>
              <w:autoSpaceDE w:val="0"/>
              <w:autoSpaceDN w:val="0"/>
              <w:adjustRightInd w:val="0"/>
              <w:jc w:val="both"/>
              <w:rPr>
                <w:rFonts w:ascii="Arial" w:hAnsi="Arial" w:cs="Arial"/>
                <w:sz w:val="18"/>
                <w:szCs w:val="18"/>
                <w:lang w:eastAsia="es-BO"/>
              </w:rPr>
            </w:pPr>
          </w:p>
        </w:tc>
        <w:tc>
          <w:tcPr>
            <w:tcW w:w="725" w:type="pct"/>
            <w:shd w:val="clear" w:color="auto" w:fill="FFFFFF" w:themeFill="background1"/>
            <w:vAlign w:val="center"/>
          </w:tcPr>
          <w:p w14:paraId="62C2E7BA" w14:textId="77777777" w:rsidR="00CE297A" w:rsidRPr="00060283" w:rsidRDefault="00CE297A" w:rsidP="00BF6515">
            <w:pPr>
              <w:tabs>
                <w:tab w:val="left" w:pos="265"/>
              </w:tabs>
              <w:autoSpaceDE w:val="0"/>
              <w:autoSpaceDN w:val="0"/>
              <w:adjustRightInd w:val="0"/>
              <w:jc w:val="both"/>
              <w:rPr>
                <w:rFonts w:ascii="Arial" w:hAnsi="Arial" w:cs="Arial"/>
                <w:sz w:val="18"/>
                <w:szCs w:val="18"/>
                <w:lang w:eastAsia="es-BO"/>
              </w:rPr>
            </w:pPr>
          </w:p>
        </w:tc>
      </w:tr>
      <w:tr w:rsidR="00CE297A" w:rsidRPr="00060283" w14:paraId="0BD50F97" w14:textId="77777777" w:rsidTr="00BF6515">
        <w:trPr>
          <w:cantSplit/>
          <w:trHeight w:val="212"/>
        </w:trPr>
        <w:tc>
          <w:tcPr>
            <w:tcW w:w="2157" w:type="pct"/>
            <w:shd w:val="clear" w:color="auto" w:fill="FFFFFF" w:themeFill="background1"/>
            <w:vAlign w:val="center"/>
          </w:tcPr>
          <w:p w14:paraId="4FECBF6A" w14:textId="77777777" w:rsidR="00CE297A" w:rsidRPr="00060283" w:rsidRDefault="00CE297A" w:rsidP="00BF6515">
            <w:pPr>
              <w:rPr>
                <w:rFonts w:ascii="Arial" w:hAnsi="Arial" w:cs="Arial"/>
                <w:b/>
                <w:bCs/>
                <w:sz w:val="18"/>
                <w:szCs w:val="18"/>
              </w:rPr>
            </w:pPr>
            <w:r w:rsidRPr="00060283">
              <w:rPr>
                <w:rFonts w:ascii="Arial" w:hAnsi="Arial" w:cs="Arial"/>
                <w:b/>
                <w:bCs/>
                <w:sz w:val="18"/>
                <w:szCs w:val="18"/>
              </w:rPr>
              <w:t>C. PERSONAL Y EQUIPO MINIMO REQUERIDO</w:t>
            </w:r>
          </w:p>
        </w:tc>
        <w:tc>
          <w:tcPr>
            <w:tcW w:w="1057" w:type="pct"/>
            <w:shd w:val="clear" w:color="auto" w:fill="FFFFFF" w:themeFill="background1"/>
            <w:vAlign w:val="center"/>
          </w:tcPr>
          <w:p w14:paraId="48782F3B"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lang w:val="es-ES_tradnl"/>
              </w:rPr>
            </w:pPr>
          </w:p>
        </w:tc>
        <w:tc>
          <w:tcPr>
            <w:tcW w:w="552" w:type="pct"/>
            <w:shd w:val="clear" w:color="auto" w:fill="FFFFFF" w:themeFill="background1"/>
            <w:vAlign w:val="center"/>
          </w:tcPr>
          <w:p w14:paraId="45B8CF96"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09" w:type="pct"/>
            <w:shd w:val="clear" w:color="auto" w:fill="FFFFFF" w:themeFill="background1"/>
            <w:vAlign w:val="center"/>
          </w:tcPr>
          <w:p w14:paraId="5E008F92"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725" w:type="pct"/>
            <w:shd w:val="clear" w:color="auto" w:fill="FFFFFF" w:themeFill="background1"/>
            <w:vAlign w:val="center"/>
          </w:tcPr>
          <w:p w14:paraId="5690CB53"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E297A" w:rsidRPr="00060283" w14:paraId="64250A94" w14:textId="77777777" w:rsidTr="00BF6515">
        <w:trPr>
          <w:cantSplit/>
          <w:trHeight w:val="888"/>
        </w:trPr>
        <w:tc>
          <w:tcPr>
            <w:tcW w:w="2157" w:type="pct"/>
            <w:tcBorders>
              <w:bottom w:val="single" w:sz="4" w:space="0" w:color="auto"/>
            </w:tcBorders>
            <w:shd w:val="clear" w:color="auto" w:fill="FFFFFF" w:themeFill="background1"/>
            <w:vAlign w:val="center"/>
          </w:tcPr>
          <w:p w14:paraId="07C3BE91" w14:textId="77777777" w:rsidR="00CE297A" w:rsidRPr="00060283" w:rsidRDefault="00CE297A" w:rsidP="00BF6515">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t xml:space="preserve">El proponente deberá contar con las máquinas y herramientas adecuadas para la intervención en cada mantenimiento; estas máquinas y herramientas, estarán siempre en buenas condiciones. </w:t>
            </w:r>
          </w:p>
          <w:p w14:paraId="7B7288AE" w14:textId="77777777" w:rsidR="00CE297A" w:rsidRPr="00060283" w:rsidRDefault="00CE297A" w:rsidP="00BF6515">
            <w:pPr>
              <w:autoSpaceDE w:val="0"/>
              <w:autoSpaceDN w:val="0"/>
              <w:adjustRightInd w:val="0"/>
              <w:jc w:val="both"/>
              <w:rPr>
                <w:rFonts w:ascii="Arial" w:hAnsi="Arial" w:cs="Arial"/>
                <w:sz w:val="18"/>
                <w:szCs w:val="18"/>
                <w:lang w:eastAsia="es-BO"/>
              </w:rPr>
            </w:pPr>
          </w:p>
          <w:p w14:paraId="73F26A67" w14:textId="77777777" w:rsidR="00CE297A" w:rsidRPr="00060283" w:rsidRDefault="00CE297A" w:rsidP="00BF6515">
            <w:pPr>
              <w:autoSpaceDE w:val="0"/>
              <w:autoSpaceDN w:val="0"/>
              <w:adjustRightInd w:val="0"/>
              <w:jc w:val="both"/>
              <w:rPr>
                <w:rFonts w:ascii="Arial" w:eastAsia="Calibri" w:hAnsi="Arial" w:cs="Arial"/>
                <w:sz w:val="18"/>
                <w:szCs w:val="18"/>
                <w:u w:val="single"/>
              </w:rPr>
            </w:pPr>
            <w:r w:rsidRPr="00060283">
              <w:rPr>
                <w:rFonts w:ascii="Arial" w:eastAsia="Calibri" w:hAnsi="Arial" w:cs="Arial"/>
                <w:sz w:val="18"/>
                <w:szCs w:val="18"/>
                <w:lang w:eastAsia="es-BO"/>
              </w:rPr>
              <w:t xml:space="preserve">Para garantizar el </w:t>
            </w:r>
            <w:r w:rsidRPr="00060283">
              <w:rPr>
                <w:rFonts w:ascii="Arial" w:hAnsi="Arial" w:cs="Arial"/>
                <w:sz w:val="18"/>
                <w:szCs w:val="18"/>
                <w:lang w:eastAsia="es-BO"/>
              </w:rPr>
              <w:t>mantenimiento realizado ya sea preventivo o correctivo</w:t>
            </w:r>
            <w:r w:rsidRPr="00060283">
              <w:rPr>
                <w:rFonts w:ascii="Arial" w:eastAsia="Calibri" w:hAnsi="Arial" w:cs="Arial"/>
                <w:sz w:val="18"/>
                <w:szCs w:val="18"/>
                <w:lang w:eastAsia="es-BO"/>
              </w:rPr>
              <w:t>, el Contratista deberá asegurar que dispone del personal adecuado para cada rubro.</w:t>
            </w:r>
          </w:p>
        </w:tc>
        <w:tc>
          <w:tcPr>
            <w:tcW w:w="1057" w:type="pct"/>
            <w:tcBorders>
              <w:bottom w:val="single" w:sz="4" w:space="0" w:color="auto"/>
            </w:tcBorders>
            <w:shd w:val="clear" w:color="auto" w:fill="FFFFFF" w:themeFill="background1"/>
            <w:vAlign w:val="center"/>
          </w:tcPr>
          <w:p w14:paraId="35E8E08A"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lang w:val="es-ES_tradnl"/>
              </w:rPr>
            </w:pPr>
            <w:r w:rsidRPr="00060283">
              <w:rPr>
                <w:rFonts w:ascii="Arial" w:hAnsi="Arial" w:cs="Arial"/>
                <w:i/>
              </w:rPr>
              <w:t>Manifestar aceptación, especificar y/o adjuntar lo requerido</w:t>
            </w:r>
          </w:p>
        </w:tc>
        <w:tc>
          <w:tcPr>
            <w:tcW w:w="552" w:type="pct"/>
            <w:tcBorders>
              <w:bottom w:val="single" w:sz="4" w:space="0" w:color="auto"/>
            </w:tcBorders>
            <w:shd w:val="clear" w:color="auto" w:fill="FFFFFF" w:themeFill="background1"/>
            <w:vAlign w:val="center"/>
          </w:tcPr>
          <w:p w14:paraId="41FACFFF"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tcBorders>
              <w:bottom w:val="single" w:sz="4" w:space="0" w:color="auto"/>
            </w:tcBorders>
            <w:shd w:val="clear" w:color="auto" w:fill="FFFFFF" w:themeFill="background1"/>
            <w:vAlign w:val="center"/>
          </w:tcPr>
          <w:p w14:paraId="4E0A3683"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tcBorders>
              <w:bottom w:val="single" w:sz="4" w:space="0" w:color="auto"/>
            </w:tcBorders>
            <w:shd w:val="clear" w:color="auto" w:fill="FFFFFF" w:themeFill="background1"/>
            <w:vAlign w:val="center"/>
          </w:tcPr>
          <w:p w14:paraId="78DA275D"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E297A" w:rsidRPr="00060283" w14:paraId="76A97987" w14:textId="77777777" w:rsidTr="00BF6515">
        <w:trPr>
          <w:cantSplit/>
          <w:trHeight w:val="358"/>
        </w:trPr>
        <w:tc>
          <w:tcPr>
            <w:tcW w:w="2157" w:type="pct"/>
            <w:shd w:val="clear" w:color="auto" w:fill="FFFFFF" w:themeFill="background1"/>
            <w:vAlign w:val="center"/>
          </w:tcPr>
          <w:p w14:paraId="7C13A9E7" w14:textId="77777777" w:rsidR="00CE297A" w:rsidRPr="00060283" w:rsidRDefault="00CE297A" w:rsidP="00BF6515">
            <w:pPr>
              <w:ind w:left="290" w:hanging="290"/>
              <w:rPr>
                <w:rFonts w:ascii="Arial" w:hAnsi="Arial" w:cs="Arial"/>
                <w:b/>
                <w:bCs/>
                <w:i/>
                <w:iCs/>
                <w:sz w:val="18"/>
                <w:szCs w:val="18"/>
              </w:rPr>
            </w:pPr>
            <w:r w:rsidRPr="00060283">
              <w:rPr>
                <w:rFonts w:ascii="Arial" w:hAnsi="Arial" w:cs="Arial"/>
                <w:b/>
                <w:bCs/>
                <w:sz w:val="18"/>
                <w:szCs w:val="18"/>
              </w:rPr>
              <w:lastRenderedPageBreak/>
              <w:t>V</w:t>
            </w:r>
            <w:r>
              <w:rPr>
                <w:rFonts w:ascii="Arial" w:hAnsi="Arial" w:cs="Arial"/>
                <w:b/>
                <w:bCs/>
                <w:sz w:val="18"/>
                <w:szCs w:val="18"/>
              </w:rPr>
              <w:t>I</w:t>
            </w:r>
            <w:r w:rsidRPr="00060283">
              <w:rPr>
                <w:rFonts w:ascii="Arial" w:hAnsi="Arial" w:cs="Arial"/>
                <w:b/>
                <w:bCs/>
                <w:sz w:val="18"/>
                <w:szCs w:val="18"/>
              </w:rPr>
              <w:t>. CONDICIONES DE LAS OBRAS</w:t>
            </w:r>
          </w:p>
        </w:tc>
        <w:tc>
          <w:tcPr>
            <w:tcW w:w="1057" w:type="pct"/>
            <w:shd w:val="clear" w:color="auto" w:fill="FFFFFF" w:themeFill="background1"/>
            <w:vAlign w:val="center"/>
          </w:tcPr>
          <w:p w14:paraId="1969F077"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c>
          <w:tcPr>
            <w:tcW w:w="552" w:type="pct"/>
            <w:shd w:val="clear" w:color="auto" w:fill="FFFFFF" w:themeFill="background1"/>
            <w:vAlign w:val="center"/>
          </w:tcPr>
          <w:p w14:paraId="103ACE4A"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shd w:val="clear" w:color="auto" w:fill="FFFFFF" w:themeFill="background1"/>
            <w:vAlign w:val="center"/>
          </w:tcPr>
          <w:p w14:paraId="3B08A42E"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shd w:val="clear" w:color="auto" w:fill="FFFFFF" w:themeFill="background1"/>
            <w:vAlign w:val="center"/>
          </w:tcPr>
          <w:p w14:paraId="558F547F"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E297A" w:rsidRPr="00060283" w14:paraId="7770B11F" w14:textId="77777777" w:rsidTr="00BF6515">
        <w:trPr>
          <w:cantSplit/>
          <w:trHeight w:val="358"/>
        </w:trPr>
        <w:tc>
          <w:tcPr>
            <w:tcW w:w="2157" w:type="pct"/>
            <w:shd w:val="clear" w:color="auto" w:fill="FFFFFF" w:themeFill="background1"/>
            <w:vAlign w:val="center"/>
          </w:tcPr>
          <w:p w14:paraId="5EA837BD" w14:textId="77777777" w:rsidR="00CE297A" w:rsidRPr="00060283" w:rsidRDefault="00CE297A" w:rsidP="00BF6515">
            <w:pPr>
              <w:rPr>
                <w:rFonts w:ascii="Arial" w:hAnsi="Arial" w:cs="Arial"/>
                <w:b/>
                <w:bCs/>
                <w:sz w:val="18"/>
                <w:szCs w:val="18"/>
              </w:rPr>
            </w:pPr>
            <w:r w:rsidRPr="00060283">
              <w:rPr>
                <w:rFonts w:ascii="Arial" w:hAnsi="Arial" w:cs="Arial"/>
                <w:b/>
                <w:bCs/>
                <w:sz w:val="18"/>
                <w:szCs w:val="18"/>
              </w:rPr>
              <w:t>A. lugares de prestación de los mantenimientos.</w:t>
            </w:r>
          </w:p>
        </w:tc>
        <w:tc>
          <w:tcPr>
            <w:tcW w:w="1057" w:type="pct"/>
            <w:shd w:val="clear" w:color="auto" w:fill="FFFFFF" w:themeFill="background1"/>
            <w:vAlign w:val="center"/>
          </w:tcPr>
          <w:p w14:paraId="766F25B3"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c>
          <w:tcPr>
            <w:tcW w:w="552" w:type="pct"/>
            <w:shd w:val="clear" w:color="auto" w:fill="FFFFFF" w:themeFill="background1"/>
            <w:vAlign w:val="center"/>
          </w:tcPr>
          <w:p w14:paraId="21062E47"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shd w:val="clear" w:color="auto" w:fill="FFFFFF" w:themeFill="background1"/>
            <w:vAlign w:val="center"/>
          </w:tcPr>
          <w:p w14:paraId="052A2327"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shd w:val="clear" w:color="auto" w:fill="FFFFFF" w:themeFill="background1"/>
            <w:vAlign w:val="center"/>
          </w:tcPr>
          <w:p w14:paraId="3C933BFA"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E297A" w:rsidRPr="00060283" w14:paraId="56D47376" w14:textId="77777777" w:rsidTr="00BF6515">
        <w:trPr>
          <w:cantSplit/>
          <w:trHeight w:val="996"/>
        </w:trPr>
        <w:tc>
          <w:tcPr>
            <w:tcW w:w="2157" w:type="pct"/>
            <w:tcBorders>
              <w:bottom w:val="single" w:sz="4" w:space="0" w:color="auto"/>
            </w:tcBorders>
            <w:shd w:val="clear" w:color="auto" w:fill="FFFFFF" w:themeFill="background1"/>
            <w:vAlign w:val="center"/>
          </w:tcPr>
          <w:p w14:paraId="3947E128" w14:textId="77777777" w:rsidR="00CE297A" w:rsidRPr="00060283" w:rsidRDefault="00CE297A" w:rsidP="00BF6515">
            <w:pPr>
              <w:jc w:val="both"/>
              <w:rPr>
                <w:rFonts w:ascii="Arial" w:hAnsi="Arial" w:cs="Arial"/>
                <w:sz w:val="18"/>
                <w:szCs w:val="18"/>
              </w:rPr>
            </w:pPr>
          </w:p>
          <w:p w14:paraId="15958EC8" w14:textId="77777777" w:rsidR="00CE297A" w:rsidRPr="00060283" w:rsidRDefault="00CE297A" w:rsidP="00BF6515">
            <w:pPr>
              <w:jc w:val="both"/>
              <w:rPr>
                <w:rFonts w:ascii="Arial" w:hAnsi="Arial" w:cs="Arial"/>
                <w:b/>
                <w:bCs/>
                <w:sz w:val="18"/>
                <w:szCs w:val="18"/>
              </w:rPr>
            </w:pPr>
            <w:r w:rsidRPr="00060283">
              <w:rPr>
                <w:rFonts w:ascii="Arial" w:hAnsi="Arial" w:cs="Arial"/>
                <w:sz w:val="18"/>
                <w:szCs w:val="18"/>
              </w:rPr>
              <w:t xml:space="preserve">El lugar específico de ejecución de los trabajos estará en  función a las necesidades de la CSBP. por lo que el(los) proponente (es) a ser seleccionado(s) deberá(n) </w:t>
            </w:r>
            <w:r w:rsidRPr="00060283">
              <w:rPr>
                <w:rFonts w:ascii="Arial" w:hAnsi="Arial" w:cs="Arial"/>
                <w:b/>
                <w:bCs/>
                <w:sz w:val="18"/>
                <w:szCs w:val="18"/>
              </w:rPr>
              <w:t xml:space="preserve">tener  capacidad de desplazarse a todos los inmuebles que pertenecen a la CSBP. </w:t>
            </w:r>
          </w:p>
          <w:p w14:paraId="6AA271C8" w14:textId="2662C657" w:rsidR="00CE297A" w:rsidRPr="00162A0D" w:rsidRDefault="00CE297A" w:rsidP="00BF6515">
            <w:pPr>
              <w:jc w:val="both"/>
              <w:rPr>
                <w:rFonts w:ascii="Arial" w:hAnsi="Arial" w:cs="Arial"/>
                <w:sz w:val="18"/>
                <w:szCs w:val="18"/>
              </w:rPr>
            </w:pPr>
            <w:r w:rsidRPr="00060283">
              <w:rPr>
                <w:rFonts w:ascii="Arial" w:hAnsi="Arial" w:cs="Arial"/>
                <w:sz w:val="18"/>
                <w:szCs w:val="18"/>
              </w:rPr>
              <w:t xml:space="preserve">donde se requieran los servicios de mantenimiento, cuyas direcciones se adjuntan </w:t>
            </w:r>
            <w:r w:rsidR="00162A0D" w:rsidRPr="00060283">
              <w:rPr>
                <w:rFonts w:ascii="Arial" w:hAnsi="Arial" w:cs="Arial"/>
                <w:sz w:val="18"/>
                <w:szCs w:val="18"/>
              </w:rPr>
              <w:t xml:space="preserve">en </w:t>
            </w:r>
            <w:r w:rsidR="00162A0D" w:rsidRPr="00F97FEC">
              <w:rPr>
                <w:rFonts w:ascii="Arial" w:hAnsi="Arial" w:cs="Arial"/>
                <w:b/>
                <w:bCs/>
                <w:sz w:val="18"/>
                <w:szCs w:val="18"/>
              </w:rPr>
              <w:t xml:space="preserve">Anexo </w:t>
            </w:r>
            <w:proofErr w:type="spellStart"/>
            <w:r w:rsidR="00162A0D" w:rsidRPr="00F97FEC">
              <w:rPr>
                <w:rFonts w:ascii="Arial" w:hAnsi="Arial" w:cs="Arial"/>
                <w:b/>
                <w:bCs/>
                <w:sz w:val="18"/>
                <w:szCs w:val="18"/>
              </w:rPr>
              <w:t>N°</w:t>
            </w:r>
            <w:proofErr w:type="spellEnd"/>
            <w:r w:rsidR="00162A0D" w:rsidRPr="00F97FEC">
              <w:rPr>
                <w:rFonts w:ascii="Arial" w:hAnsi="Arial" w:cs="Arial"/>
                <w:b/>
                <w:bCs/>
                <w:sz w:val="18"/>
                <w:szCs w:val="18"/>
              </w:rPr>
              <w:t xml:space="preserve"> 2 “ubicación y dirección del inmueble”</w:t>
            </w:r>
            <w:r w:rsidR="00162A0D" w:rsidRPr="00060283">
              <w:rPr>
                <w:rFonts w:ascii="Arial" w:hAnsi="Arial" w:cs="Arial"/>
                <w:sz w:val="18"/>
                <w:szCs w:val="18"/>
              </w:rPr>
              <w:t xml:space="preserve"> </w:t>
            </w:r>
            <w:r w:rsidRPr="00060283">
              <w:rPr>
                <w:rFonts w:ascii="Arial" w:hAnsi="Arial" w:cs="Arial"/>
                <w:sz w:val="18"/>
                <w:szCs w:val="18"/>
              </w:rPr>
              <w:t>la ubicación proporcionada no es limitativas a apertura de nuevos inmuebles.</w:t>
            </w:r>
          </w:p>
          <w:p w14:paraId="74F4022F" w14:textId="77777777" w:rsidR="00CE297A" w:rsidRPr="00060283" w:rsidRDefault="00CE297A" w:rsidP="00BF6515">
            <w:pPr>
              <w:jc w:val="both"/>
              <w:rPr>
                <w:rFonts w:ascii="Arial" w:hAnsi="Arial" w:cs="Arial"/>
                <w:bCs/>
                <w:iCs/>
                <w:sz w:val="18"/>
                <w:szCs w:val="18"/>
              </w:rPr>
            </w:pPr>
          </w:p>
        </w:tc>
        <w:tc>
          <w:tcPr>
            <w:tcW w:w="1057" w:type="pct"/>
            <w:tcBorders>
              <w:bottom w:val="single" w:sz="4" w:space="0" w:color="auto"/>
            </w:tcBorders>
            <w:shd w:val="clear" w:color="auto" w:fill="FFFFFF" w:themeFill="background1"/>
            <w:vAlign w:val="center"/>
          </w:tcPr>
          <w:p w14:paraId="5004C0EE"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lang w:val="es-ES_tradnl"/>
              </w:rPr>
            </w:pPr>
            <w:r w:rsidRPr="00060283">
              <w:rPr>
                <w:rFonts w:ascii="Arial" w:hAnsi="Arial" w:cs="Arial"/>
                <w:i/>
              </w:rPr>
              <w:t>Manifestar aceptación, especificar y/o adjuntar lo requerido</w:t>
            </w:r>
          </w:p>
        </w:tc>
        <w:tc>
          <w:tcPr>
            <w:tcW w:w="552" w:type="pct"/>
            <w:tcBorders>
              <w:bottom w:val="single" w:sz="4" w:space="0" w:color="auto"/>
            </w:tcBorders>
            <w:shd w:val="clear" w:color="auto" w:fill="FFFFFF" w:themeFill="background1"/>
            <w:vAlign w:val="center"/>
          </w:tcPr>
          <w:p w14:paraId="616A4E0A"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tcBorders>
              <w:bottom w:val="single" w:sz="4" w:space="0" w:color="auto"/>
            </w:tcBorders>
            <w:shd w:val="clear" w:color="auto" w:fill="FFFFFF" w:themeFill="background1"/>
            <w:vAlign w:val="center"/>
          </w:tcPr>
          <w:p w14:paraId="4640BED5"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tcBorders>
              <w:bottom w:val="single" w:sz="4" w:space="0" w:color="auto"/>
            </w:tcBorders>
            <w:shd w:val="clear" w:color="auto" w:fill="FFFFFF" w:themeFill="background1"/>
            <w:vAlign w:val="center"/>
          </w:tcPr>
          <w:p w14:paraId="3CE5CC1E"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E297A" w:rsidRPr="00060283" w14:paraId="5B3C3C13" w14:textId="77777777" w:rsidTr="00BF6515">
        <w:trPr>
          <w:cantSplit/>
          <w:trHeight w:val="358"/>
        </w:trPr>
        <w:tc>
          <w:tcPr>
            <w:tcW w:w="2157" w:type="pct"/>
            <w:shd w:val="clear" w:color="auto" w:fill="FFFFFF" w:themeFill="background1"/>
            <w:vAlign w:val="center"/>
          </w:tcPr>
          <w:p w14:paraId="2F5E6A88" w14:textId="77777777" w:rsidR="00CE297A" w:rsidRPr="00060283" w:rsidRDefault="00CE297A" w:rsidP="00BF6515">
            <w:pPr>
              <w:rPr>
                <w:rFonts w:ascii="Arial" w:hAnsi="Arial" w:cs="Arial"/>
                <w:b/>
                <w:bCs/>
                <w:sz w:val="18"/>
                <w:szCs w:val="18"/>
              </w:rPr>
            </w:pPr>
            <w:r w:rsidRPr="00060283">
              <w:rPr>
                <w:rFonts w:ascii="Arial" w:hAnsi="Arial" w:cs="Arial"/>
                <w:b/>
                <w:bCs/>
                <w:sz w:val="18"/>
                <w:szCs w:val="18"/>
              </w:rPr>
              <w:t>B. Plazo.</w:t>
            </w:r>
          </w:p>
        </w:tc>
        <w:tc>
          <w:tcPr>
            <w:tcW w:w="1057" w:type="pct"/>
            <w:shd w:val="clear" w:color="auto" w:fill="FFFFFF" w:themeFill="background1"/>
            <w:vAlign w:val="center"/>
          </w:tcPr>
          <w:p w14:paraId="5429B620"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c>
          <w:tcPr>
            <w:tcW w:w="552" w:type="pct"/>
            <w:shd w:val="clear" w:color="auto" w:fill="FFFFFF" w:themeFill="background1"/>
            <w:vAlign w:val="center"/>
          </w:tcPr>
          <w:p w14:paraId="5F3CD7D8"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shd w:val="clear" w:color="auto" w:fill="FFFFFF" w:themeFill="background1"/>
            <w:vAlign w:val="center"/>
          </w:tcPr>
          <w:p w14:paraId="3C315ABA"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shd w:val="clear" w:color="auto" w:fill="FFFFFF" w:themeFill="background1"/>
            <w:vAlign w:val="center"/>
          </w:tcPr>
          <w:p w14:paraId="4C726291"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E297A" w:rsidRPr="00060283" w14:paraId="6052DD2F" w14:textId="77777777" w:rsidTr="00BF6515">
        <w:trPr>
          <w:cantSplit/>
          <w:trHeight w:val="1740"/>
        </w:trPr>
        <w:tc>
          <w:tcPr>
            <w:tcW w:w="2157" w:type="pct"/>
            <w:tcBorders>
              <w:bottom w:val="single" w:sz="4" w:space="0" w:color="auto"/>
            </w:tcBorders>
            <w:shd w:val="clear" w:color="auto" w:fill="FFFFFF" w:themeFill="background1"/>
            <w:vAlign w:val="center"/>
          </w:tcPr>
          <w:p w14:paraId="30D99838" w14:textId="77777777" w:rsidR="00CE297A" w:rsidRPr="00060283" w:rsidRDefault="00CE297A" w:rsidP="00BF6515">
            <w:pPr>
              <w:jc w:val="both"/>
              <w:rPr>
                <w:rFonts w:ascii="Arial" w:hAnsi="Arial" w:cs="Arial"/>
                <w:sz w:val="18"/>
                <w:szCs w:val="18"/>
              </w:rPr>
            </w:pPr>
            <w:r w:rsidRPr="00060283">
              <w:rPr>
                <w:rFonts w:ascii="Arial" w:hAnsi="Arial" w:cs="Arial"/>
                <w:sz w:val="18"/>
                <w:szCs w:val="18"/>
              </w:rPr>
              <w:t xml:space="preserve">El proveedor efectuará las entregas en función al cronograma definido dependiendo del tipo de mantenimiento a realizar, sin embargo, en todos los casos el proveedor tiene un plazo de hasta 4 horas para  asistir al lugar y evaluar el problema a fin de coordinar la solución e iniciar los trabajos; los mantenimientos de atención inmediata dependiendo de la complejidad y distancia del inmueble no deberán pasar las 48 horas para concluir con los trabajos  requeridos. </w:t>
            </w:r>
          </w:p>
          <w:p w14:paraId="26B164BA" w14:textId="77777777" w:rsidR="00CE297A" w:rsidRPr="00060283" w:rsidRDefault="00CE297A" w:rsidP="00BF6515">
            <w:pPr>
              <w:jc w:val="both"/>
              <w:rPr>
                <w:rFonts w:ascii="Arial" w:hAnsi="Arial" w:cs="Arial"/>
                <w:b/>
                <w:bCs/>
                <w:iCs/>
                <w:sz w:val="18"/>
                <w:szCs w:val="18"/>
              </w:rPr>
            </w:pPr>
            <w:r w:rsidRPr="00060283">
              <w:rPr>
                <w:rFonts w:ascii="Arial" w:hAnsi="Arial" w:cs="Arial"/>
                <w:sz w:val="18"/>
                <w:szCs w:val="18"/>
              </w:rPr>
              <w:t xml:space="preserve"> </w:t>
            </w:r>
          </w:p>
        </w:tc>
        <w:tc>
          <w:tcPr>
            <w:tcW w:w="1057" w:type="pct"/>
            <w:tcBorders>
              <w:bottom w:val="single" w:sz="4" w:space="0" w:color="auto"/>
            </w:tcBorders>
            <w:shd w:val="clear" w:color="auto" w:fill="FFFFFF" w:themeFill="background1"/>
            <w:vAlign w:val="center"/>
          </w:tcPr>
          <w:p w14:paraId="7E71F8E0"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lang w:val="es-ES_tradnl"/>
              </w:rPr>
            </w:pPr>
            <w:r w:rsidRPr="00060283">
              <w:rPr>
                <w:rFonts w:ascii="Arial" w:hAnsi="Arial" w:cs="Arial"/>
                <w:i/>
              </w:rPr>
              <w:t>Manifestar aceptación, especificar y/o adjuntar lo requerido</w:t>
            </w:r>
          </w:p>
        </w:tc>
        <w:tc>
          <w:tcPr>
            <w:tcW w:w="552" w:type="pct"/>
            <w:tcBorders>
              <w:bottom w:val="single" w:sz="4" w:space="0" w:color="auto"/>
            </w:tcBorders>
            <w:shd w:val="clear" w:color="auto" w:fill="FFFFFF" w:themeFill="background1"/>
            <w:vAlign w:val="center"/>
          </w:tcPr>
          <w:p w14:paraId="7565AA40"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tcBorders>
              <w:bottom w:val="single" w:sz="4" w:space="0" w:color="auto"/>
            </w:tcBorders>
            <w:shd w:val="clear" w:color="auto" w:fill="FFFFFF" w:themeFill="background1"/>
            <w:vAlign w:val="center"/>
          </w:tcPr>
          <w:p w14:paraId="58414346"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tcBorders>
              <w:bottom w:val="single" w:sz="4" w:space="0" w:color="auto"/>
            </w:tcBorders>
            <w:shd w:val="clear" w:color="auto" w:fill="FFFFFF" w:themeFill="background1"/>
            <w:vAlign w:val="center"/>
          </w:tcPr>
          <w:p w14:paraId="5ABEAF2B"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E297A" w:rsidRPr="00060283" w14:paraId="5797DF24" w14:textId="77777777" w:rsidTr="00BF6515">
        <w:trPr>
          <w:cantSplit/>
          <w:trHeight w:val="1170"/>
        </w:trPr>
        <w:tc>
          <w:tcPr>
            <w:tcW w:w="2157" w:type="pct"/>
            <w:tcBorders>
              <w:bottom w:val="single" w:sz="4" w:space="0" w:color="auto"/>
            </w:tcBorders>
            <w:shd w:val="clear" w:color="auto" w:fill="FFFFFF" w:themeFill="background1"/>
            <w:vAlign w:val="center"/>
          </w:tcPr>
          <w:p w14:paraId="65FC48BC" w14:textId="77777777" w:rsidR="00CE297A" w:rsidRPr="00060283" w:rsidRDefault="00CE297A" w:rsidP="00BF6515">
            <w:pPr>
              <w:jc w:val="both"/>
              <w:rPr>
                <w:rFonts w:ascii="Arial" w:hAnsi="Arial" w:cs="Arial"/>
                <w:sz w:val="18"/>
                <w:szCs w:val="18"/>
              </w:rPr>
            </w:pPr>
            <w:r w:rsidRPr="00060283">
              <w:rPr>
                <w:rFonts w:ascii="Arial" w:hAnsi="Arial" w:cs="Arial"/>
                <w:sz w:val="18"/>
                <w:szCs w:val="18"/>
              </w:rPr>
              <w:t>El plazo del contrato Marco será de un (2) año calendario a partir de la suscripción del mismo, dentro del cual la CSBP podrá solicitar los servicios a requerimiento, en base al orden de prelación determinado después del proceso de evaluación.</w:t>
            </w:r>
          </w:p>
        </w:tc>
        <w:tc>
          <w:tcPr>
            <w:tcW w:w="1057" w:type="pct"/>
            <w:tcBorders>
              <w:bottom w:val="single" w:sz="4" w:space="0" w:color="auto"/>
            </w:tcBorders>
            <w:shd w:val="clear" w:color="auto" w:fill="FFFFFF" w:themeFill="background1"/>
            <w:vAlign w:val="center"/>
          </w:tcPr>
          <w:p w14:paraId="1A7F4D62"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rPr>
            </w:pPr>
            <w:r w:rsidRPr="00060283">
              <w:rPr>
                <w:rFonts w:ascii="Arial" w:hAnsi="Arial" w:cs="Arial"/>
                <w:i/>
              </w:rPr>
              <w:t>Manifestar aceptación, especificar y/o adjuntar lo requerido</w:t>
            </w:r>
          </w:p>
        </w:tc>
        <w:tc>
          <w:tcPr>
            <w:tcW w:w="552" w:type="pct"/>
            <w:tcBorders>
              <w:bottom w:val="single" w:sz="4" w:space="0" w:color="auto"/>
            </w:tcBorders>
            <w:shd w:val="clear" w:color="auto" w:fill="FFFFFF" w:themeFill="background1"/>
            <w:vAlign w:val="center"/>
          </w:tcPr>
          <w:p w14:paraId="20C87076"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tcBorders>
              <w:bottom w:val="single" w:sz="4" w:space="0" w:color="auto"/>
            </w:tcBorders>
            <w:shd w:val="clear" w:color="auto" w:fill="FFFFFF" w:themeFill="background1"/>
            <w:vAlign w:val="center"/>
          </w:tcPr>
          <w:p w14:paraId="448F19C3"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tcBorders>
              <w:bottom w:val="single" w:sz="4" w:space="0" w:color="auto"/>
            </w:tcBorders>
            <w:shd w:val="clear" w:color="auto" w:fill="FFFFFF" w:themeFill="background1"/>
            <w:vAlign w:val="center"/>
          </w:tcPr>
          <w:p w14:paraId="40DC1ED6"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E297A" w:rsidRPr="00060283" w14:paraId="2CE3760D" w14:textId="77777777" w:rsidTr="00BF6515">
        <w:trPr>
          <w:cantSplit/>
          <w:trHeight w:val="358"/>
        </w:trPr>
        <w:tc>
          <w:tcPr>
            <w:tcW w:w="2157" w:type="pct"/>
            <w:shd w:val="clear" w:color="auto" w:fill="FFFFFF" w:themeFill="background1"/>
            <w:vAlign w:val="center"/>
          </w:tcPr>
          <w:p w14:paraId="78585B64" w14:textId="77777777" w:rsidR="00CE297A" w:rsidRPr="00060283" w:rsidRDefault="00CE297A" w:rsidP="00BF6515">
            <w:pPr>
              <w:rPr>
                <w:rFonts w:ascii="Arial" w:hAnsi="Arial" w:cs="Arial"/>
                <w:b/>
                <w:bCs/>
                <w:sz w:val="18"/>
                <w:szCs w:val="18"/>
              </w:rPr>
            </w:pPr>
            <w:r w:rsidRPr="00060283">
              <w:rPr>
                <w:rFonts w:ascii="Arial" w:hAnsi="Arial" w:cs="Arial"/>
                <w:b/>
                <w:bCs/>
                <w:sz w:val="18"/>
                <w:szCs w:val="18"/>
              </w:rPr>
              <w:t xml:space="preserve">C. Garantías </w:t>
            </w:r>
          </w:p>
        </w:tc>
        <w:tc>
          <w:tcPr>
            <w:tcW w:w="1057" w:type="pct"/>
            <w:shd w:val="clear" w:color="auto" w:fill="FFFFFF" w:themeFill="background1"/>
            <w:vAlign w:val="center"/>
          </w:tcPr>
          <w:p w14:paraId="70B6FA12"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c>
          <w:tcPr>
            <w:tcW w:w="552" w:type="pct"/>
            <w:shd w:val="clear" w:color="auto" w:fill="FFFFFF" w:themeFill="background1"/>
            <w:vAlign w:val="center"/>
          </w:tcPr>
          <w:p w14:paraId="36A4705D"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shd w:val="clear" w:color="auto" w:fill="FFFFFF" w:themeFill="background1"/>
            <w:vAlign w:val="center"/>
          </w:tcPr>
          <w:p w14:paraId="5D7761F2"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shd w:val="clear" w:color="auto" w:fill="FFFFFF" w:themeFill="background1"/>
            <w:vAlign w:val="center"/>
          </w:tcPr>
          <w:p w14:paraId="47F569AA"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E297A" w:rsidRPr="00060283" w14:paraId="103B5193" w14:textId="77777777" w:rsidTr="00BF6515">
        <w:trPr>
          <w:cantSplit/>
          <w:trHeight w:val="686"/>
        </w:trPr>
        <w:tc>
          <w:tcPr>
            <w:tcW w:w="2157" w:type="pct"/>
            <w:tcBorders>
              <w:bottom w:val="single" w:sz="4" w:space="0" w:color="auto"/>
            </w:tcBorders>
            <w:shd w:val="clear" w:color="auto" w:fill="FFFFFF" w:themeFill="background1"/>
            <w:vAlign w:val="center"/>
          </w:tcPr>
          <w:p w14:paraId="2D349BA7" w14:textId="77777777" w:rsidR="00CE297A" w:rsidRPr="00060283" w:rsidRDefault="00CE297A" w:rsidP="00BF6515">
            <w:pPr>
              <w:keepNext/>
              <w:jc w:val="both"/>
              <w:outlineLvl w:val="1"/>
              <w:rPr>
                <w:rFonts w:ascii="Arial" w:hAnsi="Arial" w:cs="Arial"/>
                <w:sz w:val="18"/>
                <w:szCs w:val="18"/>
                <w:lang w:val="es-MX"/>
              </w:rPr>
            </w:pPr>
            <w:r w:rsidRPr="00060283">
              <w:rPr>
                <w:rFonts w:ascii="Arial" w:hAnsi="Arial" w:cs="Arial"/>
                <w:sz w:val="18"/>
                <w:szCs w:val="18"/>
                <w:lang w:val="es-MX"/>
              </w:rPr>
              <w:t xml:space="preserve">Como garantía o tiempo de prueba de la buena ejecución de los trabajos (mano de obra) se dará la conformidad como mínimo a los 30 días calendarios de haberse realizado los trabajos y en función a los mismos dependiendo la complejidad se alargará el tiempo de garantía coherentemente para su </w:t>
            </w:r>
            <w:r w:rsidRPr="00060283">
              <w:rPr>
                <w:rFonts w:ascii="Arial" w:hAnsi="Arial" w:cs="Arial"/>
                <w:sz w:val="18"/>
                <w:szCs w:val="18"/>
                <w:lang w:val="es-MX"/>
              </w:rPr>
              <w:lastRenderedPageBreak/>
              <w:t xml:space="preserve">conformidad, para todos los artefactos o accesorios instalados se deberá presentar garantía de materiales por un lapso de 1 año. </w:t>
            </w:r>
          </w:p>
          <w:p w14:paraId="564421B8" w14:textId="77777777" w:rsidR="00CE297A" w:rsidRPr="00060283" w:rsidRDefault="00CE297A" w:rsidP="00BF6515">
            <w:pPr>
              <w:keepNext/>
              <w:jc w:val="both"/>
              <w:outlineLvl w:val="1"/>
              <w:rPr>
                <w:rFonts w:ascii="Arial" w:hAnsi="Arial" w:cs="Arial"/>
                <w:b/>
                <w:bCs/>
                <w:iCs/>
                <w:sz w:val="18"/>
                <w:szCs w:val="18"/>
                <w:u w:val="single"/>
                <w:lang w:val="es-MX"/>
              </w:rPr>
            </w:pPr>
          </w:p>
        </w:tc>
        <w:tc>
          <w:tcPr>
            <w:tcW w:w="1057" w:type="pct"/>
            <w:tcBorders>
              <w:bottom w:val="single" w:sz="4" w:space="0" w:color="auto"/>
            </w:tcBorders>
            <w:shd w:val="clear" w:color="auto" w:fill="FFFFFF" w:themeFill="background1"/>
            <w:vAlign w:val="center"/>
          </w:tcPr>
          <w:p w14:paraId="0ECE77B3"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lang w:val="es-ES_tradnl"/>
              </w:rPr>
            </w:pPr>
            <w:r w:rsidRPr="00060283">
              <w:rPr>
                <w:rFonts w:ascii="Arial" w:hAnsi="Arial" w:cs="Arial"/>
                <w:i/>
              </w:rPr>
              <w:lastRenderedPageBreak/>
              <w:t>Manifestar aceptación, especificar y/o adjuntar lo requerido</w:t>
            </w:r>
          </w:p>
        </w:tc>
        <w:tc>
          <w:tcPr>
            <w:tcW w:w="552" w:type="pct"/>
            <w:tcBorders>
              <w:bottom w:val="single" w:sz="4" w:space="0" w:color="auto"/>
            </w:tcBorders>
            <w:shd w:val="clear" w:color="auto" w:fill="FFFFFF" w:themeFill="background1"/>
            <w:vAlign w:val="center"/>
          </w:tcPr>
          <w:p w14:paraId="21D2B810"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Cs/>
                <w:iCs/>
                <w:sz w:val="18"/>
                <w:szCs w:val="18"/>
              </w:rPr>
            </w:pPr>
          </w:p>
        </w:tc>
        <w:tc>
          <w:tcPr>
            <w:tcW w:w="509" w:type="pct"/>
            <w:tcBorders>
              <w:bottom w:val="single" w:sz="4" w:space="0" w:color="auto"/>
            </w:tcBorders>
            <w:shd w:val="clear" w:color="auto" w:fill="FFFFFF" w:themeFill="background1"/>
            <w:vAlign w:val="center"/>
          </w:tcPr>
          <w:p w14:paraId="2BEC13D5"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Cs/>
                <w:iCs/>
                <w:sz w:val="18"/>
                <w:szCs w:val="18"/>
              </w:rPr>
            </w:pPr>
          </w:p>
        </w:tc>
        <w:tc>
          <w:tcPr>
            <w:tcW w:w="725" w:type="pct"/>
            <w:tcBorders>
              <w:bottom w:val="single" w:sz="4" w:space="0" w:color="auto"/>
            </w:tcBorders>
            <w:shd w:val="clear" w:color="auto" w:fill="FFFFFF" w:themeFill="background1"/>
            <w:vAlign w:val="center"/>
          </w:tcPr>
          <w:p w14:paraId="1AC199F0"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Cs/>
                <w:iCs/>
                <w:sz w:val="18"/>
                <w:szCs w:val="18"/>
              </w:rPr>
            </w:pPr>
          </w:p>
        </w:tc>
      </w:tr>
      <w:tr w:rsidR="00CE297A" w:rsidRPr="00060283" w14:paraId="590D8481" w14:textId="77777777" w:rsidTr="00BF6515">
        <w:trPr>
          <w:cantSplit/>
          <w:trHeight w:val="358"/>
        </w:trPr>
        <w:tc>
          <w:tcPr>
            <w:tcW w:w="2157" w:type="pct"/>
            <w:tcBorders>
              <w:bottom w:val="single" w:sz="4" w:space="0" w:color="auto"/>
            </w:tcBorders>
            <w:shd w:val="clear" w:color="auto" w:fill="FFFFFF" w:themeFill="background1"/>
            <w:vAlign w:val="center"/>
          </w:tcPr>
          <w:p w14:paraId="4EB52F85" w14:textId="77777777" w:rsidR="00CE297A" w:rsidRPr="00060283" w:rsidRDefault="00CE297A" w:rsidP="00BF6515">
            <w:pPr>
              <w:rPr>
                <w:rFonts w:ascii="Arial" w:hAnsi="Arial" w:cs="Arial"/>
                <w:b/>
                <w:bCs/>
                <w:sz w:val="18"/>
                <w:szCs w:val="18"/>
              </w:rPr>
            </w:pPr>
            <w:r w:rsidRPr="00060283">
              <w:rPr>
                <w:rFonts w:ascii="Arial" w:hAnsi="Arial" w:cs="Arial"/>
                <w:b/>
                <w:bCs/>
                <w:sz w:val="18"/>
                <w:szCs w:val="18"/>
              </w:rPr>
              <w:t>D. Normas de seguridad y bioseguridad</w:t>
            </w:r>
          </w:p>
        </w:tc>
        <w:tc>
          <w:tcPr>
            <w:tcW w:w="1057" w:type="pct"/>
            <w:tcBorders>
              <w:bottom w:val="single" w:sz="4" w:space="0" w:color="auto"/>
            </w:tcBorders>
            <w:shd w:val="clear" w:color="auto" w:fill="FFFFFF" w:themeFill="background1"/>
            <w:vAlign w:val="center"/>
          </w:tcPr>
          <w:p w14:paraId="17ECE739"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c>
          <w:tcPr>
            <w:tcW w:w="552" w:type="pct"/>
            <w:tcBorders>
              <w:bottom w:val="single" w:sz="4" w:space="0" w:color="auto"/>
            </w:tcBorders>
            <w:shd w:val="clear" w:color="auto" w:fill="FFFFFF" w:themeFill="background1"/>
            <w:vAlign w:val="center"/>
          </w:tcPr>
          <w:p w14:paraId="766F2A61"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tcBorders>
              <w:bottom w:val="single" w:sz="4" w:space="0" w:color="auto"/>
            </w:tcBorders>
            <w:shd w:val="clear" w:color="auto" w:fill="FFFFFF" w:themeFill="background1"/>
            <w:vAlign w:val="center"/>
          </w:tcPr>
          <w:p w14:paraId="21B9BFAE"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tcBorders>
              <w:bottom w:val="single" w:sz="4" w:space="0" w:color="auto"/>
            </w:tcBorders>
            <w:shd w:val="clear" w:color="auto" w:fill="FFFFFF" w:themeFill="background1"/>
            <w:vAlign w:val="center"/>
          </w:tcPr>
          <w:p w14:paraId="6DFB342D"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E297A" w:rsidRPr="00060283" w14:paraId="0D5FB74D" w14:textId="77777777" w:rsidTr="00BF6515">
        <w:trPr>
          <w:cantSplit/>
          <w:trHeight w:val="358"/>
        </w:trPr>
        <w:tc>
          <w:tcPr>
            <w:tcW w:w="2157" w:type="pct"/>
            <w:tcBorders>
              <w:bottom w:val="single" w:sz="4" w:space="0" w:color="auto"/>
            </w:tcBorders>
            <w:shd w:val="clear" w:color="auto" w:fill="FFFFFF" w:themeFill="background1"/>
            <w:vAlign w:val="center"/>
          </w:tcPr>
          <w:p w14:paraId="76A120E7" w14:textId="1A4F1557" w:rsidR="00CE297A" w:rsidRPr="00060283" w:rsidRDefault="00CE297A" w:rsidP="00BF6515">
            <w:pPr>
              <w:autoSpaceDE w:val="0"/>
              <w:autoSpaceDN w:val="0"/>
              <w:adjustRightInd w:val="0"/>
              <w:jc w:val="both"/>
              <w:rPr>
                <w:rFonts w:ascii="Arial" w:eastAsia="Calibri" w:hAnsi="Arial" w:cs="Arial"/>
                <w:sz w:val="18"/>
                <w:szCs w:val="18"/>
              </w:rPr>
            </w:pPr>
            <w:r w:rsidRPr="00060283">
              <w:rPr>
                <w:rFonts w:ascii="Arial" w:eastAsia="Calibri" w:hAnsi="Arial" w:cs="Arial"/>
                <w:sz w:val="18"/>
                <w:szCs w:val="18"/>
              </w:rPr>
              <w:t xml:space="preserve">Los proponentes deberán considerar que todo servicio ofertado dentro del alcance del presente documento, debe garantizar el cumplimiento de Normas de Seguridad bioseguridad y Salud en la Construcción, acordes a las políticas, leyes y reglamentos vigentes en el Estado Plurinacional de Bolivia, que </w:t>
            </w:r>
            <w:r w:rsidR="00DF3CF5" w:rsidRPr="00060283">
              <w:rPr>
                <w:rFonts w:ascii="Arial" w:eastAsia="Calibri" w:hAnsi="Arial" w:cs="Arial"/>
                <w:sz w:val="18"/>
                <w:szCs w:val="18"/>
              </w:rPr>
              <w:t>les</w:t>
            </w:r>
            <w:r w:rsidRPr="00060283">
              <w:rPr>
                <w:rFonts w:ascii="Arial" w:eastAsia="Calibri" w:hAnsi="Arial" w:cs="Arial"/>
                <w:sz w:val="18"/>
                <w:szCs w:val="18"/>
              </w:rPr>
              <w:t xml:space="preserve"> permitan a los trabajadores contar con condiciones idóneas de trabajo.</w:t>
            </w:r>
          </w:p>
        </w:tc>
        <w:tc>
          <w:tcPr>
            <w:tcW w:w="1057" w:type="pct"/>
            <w:tcBorders>
              <w:bottom w:val="single" w:sz="4" w:space="0" w:color="auto"/>
            </w:tcBorders>
            <w:shd w:val="clear" w:color="auto" w:fill="FFFFFF" w:themeFill="background1"/>
            <w:vAlign w:val="center"/>
          </w:tcPr>
          <w:p w14:paraId="1E78282B"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lang w:val="es-ES_tradnl"/>
              </w:rPr>
            </w:pPr>
            <w:r w:rsidRPr="00060283">
              <w:rPr>
                <w:rFonts w:ascii="Arial" w:hAnsi="Arial" w:cs="Arial"/>
                <w:i/>
              </w:rPr>
              <w:t>Manifestar aceptación, especificar y/o adjuntar lo requerido</w:t>
            </w:r>
          </w:p>
        </w:tc>
        <w:tc>
          <w:tcPr>
            <w:tcW w:w="552" w:type="pct"/>
            <w:tcBorders>
              <w:bottom w:val="single" w:sz="4" w:space="0" w:color="auto"/>
            </w:tcBorders>
            <w:shd w:val="clear" w:color="auto" w:fill="FFFFFF" w:themeFill="background1"/>
            <w:vAlign w:val="center"/>
          </w:tcPr>
          <w:p w14:paraId="02A9C2FB"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tcBorders>
              <w:bottom w:val="single" w:sz="4" w:space="0" w:color="auto"/>
            </w:tcBorders>
            <w:shd w:val="clear" w:color="auto" w:fill="FFFFFF" w:themeFill="background1"/>
            <w:vAlign w:val="center"/>
          </w:tcPr>
          <w:p w14:paraId="45A9C3FE"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tcBorders>
              <w:bottom w:val="single" w:sz="4" w:space="0" w:color="auto"/>
            </w:tcBorders>
            <w:shd w:val="clear" w:color="auto" w:fill="FFFFFF" w:themeFill="background1"/>
            <w:vAlign w:val="center"/>
          </w:tcPr>
          <w:p w14:paraId="1CD0B295"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E297A" w:rsidRPr="00060283" w14:paraId="0390C1E3" w14:textId="77777777" w:rsidTr="00BF6515">
        <w:trPr>
          <w:cantSplit/>
          <w:trHeight w:val="2101"/>
        </w:trPr>
        <w:tc>
          <w:tcPr>
            <w:tcW w:w="2157" w:type="pct"/>
            <w:tcBorders>
              <w:bottom w:val="single" w:sz="4" w:space="0" w:color="auto"/>
            </w:tcBorders>
            <w:shd w:val="clear" w:color="auto" w:fill="FFFFFF" w:themeFill="background1"/>
            <w:vAlign w:val="center"/>
          </w:tcPr>
          <w:p w14:paraId="2C07CF27" w14:textId="77777777" w:rsidR="00CE297A" w:rsidRPr="00060283" w:rsidRDefault="00CE297A" w:rsidP="00BF6515">
            <w:pPr>
              <w:autoSpaceDE w:val="0"/>
              <w:autoSpaceDN w:val="0"/>
              <w:adjustRightInd w:val="0"/>
              <w:jc w:val="both"/>
              <w:rPr>
                <w:rFonts w:ascii="Arial" w:eastAsia="Calibri" w:hAnsi="Arial" w:cs="Arial"/>
                <w:sz w:val="18"/>
                <w:szCs w:val="18"/>
                <w:shd w:val="clear" w:color="auto" w:fill="FFFFFF"/>
              </w:rPr>
            </w:pPr>
            <w:r w:rsidRPr="00060283">
              <w:rPr>
                <w:rFonts w:ascii="Arial" w:eastAsia="Calibri" w:hAnsi="Arial" w:cs="Arial"/>
                <w:sz w:val="18"/>
                <w:szCs w:val="18"/>
                <w:shd w:val="clear" w:color="auto" w:fill="FFFFFF"/>
              </w:rPr>
              <w:t>Por lo que deberá considerar que en cuanto a la indumentaria de ropa de trabajo deberá proporcionar a su personal: casco de seguridad (primera calidad), overol, guantes (cuero), botas con punta de acero, botas de goma para el agua, protectores para oídos, Barbijos que cubran boca y nariz, lentes de protección de la vista y si el trabajo se desarrolla en la altura, necesitan arneses y más elementos de seguridad entre otros, en caso de ser preciso en el lugar de trabajo.</w:t>
            </w:r>
          </w:p>
          <w:p w14:paraId="42A2DE43" w14:textId="77777777" w:rsidR="00CE297A" w:rsidRPr="00060283" w:rsidRDefault="00CE297A" w:rsidP="00BF6515">
            <w:pPr>
              <w:autoSpaceDE w:val="0"/>
              <w:autoSpaceDN w:val="0"/>
              <w:adjustRightInd w:val="0"/>
              <w:jc w:val="both"/>
              <w:rPr>
                <w:rFonts w:ascii="Arial" w:eastAsia="Calibri" w:hAnsi="Arial" w:cs="Arial"/>
                <w:sz w:val="18"/>
                <w:szCs w:val="18"/>
                <w:shd w:val="clear" w:color="auto" w:fill="FFFFFF"/>
              </w:rPr>
            </w:pPr>
          </w:p>
          <w:p w14:paraId="7D359B09" w14:textId="77777777" w:rsidR="00CE297A" w:rsidRPr="00060283" w:rsidRDefault="00CE297A" w:rsidP="00BF6515">
            <w:pPr>
              <w:autoSpaceDE w:val="0"/>
              <w:autoSpaceDN w:val="0"/>
              <w:adjustRightInd w:val="0"/>
              <w:jc w:val="both"/>
              <w:rPr>
                <w:rFonts w:ascii="Arial" w:eastAsia="Calibri" w:hAnsi="Arial" w:cs="Arial"/>
                <w:sz w:val="18"/>
                <w:szCs w:val="18"/>
                <w:shd w:val="clear" w:color="auto" w:fill="FFFFFF"/>
              </w:rPr>
            </w:pPr>
            <w:r w:rsidRPr="00060283">
              <w:rPr>
                <w:rFonts w:ascii="Arial" w:eastAsia="Calibri" w:hAnsi="Arial" w:cs="Arial"/>
                <w:sz w:val="18"/>
                <w:szCs w:val="18"/>
                <w:shd w:val="clear" w:color="auto" w:fill="FFFFFF"/>
              </w:rPr>
              <w:t>Por otra parte, debe considerar y garantizar la provisión de elementos de identificación y señalización de seguridad en los lugares de trabajo, señalización de medios de acceso y salida, orden, limpieza, almacenamiento de materiales, precauciones contra la caída de materiales o riesgos de derrumbamiento.</w:t>
            </w:r>
          </w:p>
          <w:p w14:paraId="0C899B4A" w14:textId="77777777" w:rsidR="00CE297A" w:rsidRPr="00060283" w:rsidRDefault="00CE297A" w:rsidP="00BF6515">
            <w:pPr>
              <w:autoSpaceDE w:val="0"/>
              <w:autoSpaceDN w:val="0"/>
              <w:adjustRightInd w:val="0"/>
              <w:jc w:val="both"/>
              <w:rPr>
                <w:rFonts w:ascii="Arial" w:eastAsia="Calibri" w:hAnsi="Arial" w:cs="Arial"/>
                <w:sz w:val="18"/>
                <w:szCs w:val="18"/>
                <w:shd w:val="clear" w:color="auto" w:fill="FFFFFF"/>
              </w:rPr>
            </w:pPr>
          </w:p>
          <w:p w14:paraId="16171278" w14:textId="77777777" w:rsidR="00CE297A" w:rsidRPr="00060283" w:rsidRDefault="00CE297A" w:rsidP="00BF6515">
            <w:pPr>
              <w:autoSpaceDE w:val="0"/>
              <w:autoSpaceDN w:val="0"/>
              <w:adjustRightInd w:val="0"/>
              <w:jc w:val="both"/>
              <w:rPr>
                <w:rFonts w:ascii="Arial" w:eastAsia="Calibri" w:hAnsi="Arial" w:cs="Arial"/>
                <w:sz w:val="18"/>
                <w:szCs w:val="18"/>
                <w:shd w:val="clear" w:color="auto" w:fill="FFFFFF"/>
              </w:rPr>
            </w:pPr>
            <w:r w:rsidRPr="00060283">
              <w:rPr>
                <w:rFonts w:ascii="Arial" w:eastAsia="Calibri" w:hAnsi="Arial" w:cs="Arial"/>
                <w:sz w:val="18"/>
                <w:szCs w:val="18"/>
                <w:shd w:val="clear" w:color="auto" w:fill="FFFFFF"/>
              </w:rPr>
              <w:t>De la misma manera deberá contemplar el uso de andamios, escaleras de mano de aluminio (no madera), elevadores, materiales, equipos de construcción y herramientas manuales de calidad que garanticen la seguridad del personal de la empresa proponente.</w:t>
            </w:r>
          </w:p>
          <w:p w14:paraId="0E2C3BFF" w14:textId="77777777" w:rsidR="00CE297A" w:rsidRPr="00060283" w:rsidRDefault="00CE297A" w:rsidP="00BF6515">
            <w:pPr>
              <w:autoSpaceDE w:val="0"/>
              <w:autoSpaceDN w:val="0"/>
              <w:adjustRightInd w:val="0"/>
              <w:jc w:val="both"/>
              <w:rPr>
                <w:rFonts w:ascii="Arial" w:eastAsia="Calibri" w:hAnsi="Arial" w:cs="Arial"/>
                <w:sz w:val="18"/>
                <w:szCs w:val="18"/>
                <w:shd w:val="clear" w:color="auto" w:fill="FFFFFF"/>
              </w:rPr>
            </w:pPr>
          </w:p>
          <w:p w14:paraId="57D7C7BE" w14:textId="66F27A8D" w:rsidR="00CE297A" w:rsidRPr="00DF3CF5" w:rsidRDefault="00CE297A" w:rsidP="00BF6515">
            <w:pPr>
              <w:autoSpaceDE w:val="0"/>
              <w:autoSpaceDN w:val="0"/>
              <w:adjustRightInd w:val="0"/>
              <w:jc w:val="both"/>
              <w:rPr>
                <w:rFonts w:ascii="Arial" w:eastAsia="Calibri" w:hAnsi="Arial" w:cs="Arial"/>
                <w:sz w:val="18"/>
                <w:szCs w:val="18"/>
              </w:rPr>
            </w:pPr>
            <w:r w:rsidRPr="00060283">
              <w:rPr>
                <w:rFonts w:ascii="Arial" w:eastAsia="Calibri" w:hAnsi="Arial" w:cs="Arial"/>
                <w:sz w:val="18"/>
                <w:szCs w:val="18"/>
              </w:rPr>
              <w:t xml:space="preserve">Al tratarse de una en Institución de Salud se deberá también considerar las exigencias de seguridad de la CSBP, las empresas deben presentar los datos </w:t>
            </w:r>
            <w:proofErr w:type="gramStart"/>
            <w:r w:rsidRPr="00060283">
              <w:rPr>
                <w:rFonts w:ascii="Arial" w:eastAsia="Calibri" w:hAnsi="Arial" w:cs="Arial"/>
                <w:sz w:val="18"/>
                <w:szCs w:val="18"/>
              </w:rPr>
              <w:t>completos  de</w:t>
            </w:r>
            <w:proofErr w:type="gramEnd"/>
            <w:r w:rsidRPr="00060283">
              <w:rPr>
                <w:rFonts w:ascii="Arial" w:eastAsia="Calibri" w:hAnsi="Arial" w:cs="Arial"/>
                <w:sz w:val="18"/>
                <w:szCs w:val="18"/>
              </w:rPr>
              <w:t xml:space="preserve"> todo su personal con el documento </w:t>
            </w:r>
            <w:r w:rsidRPr="00060283">
              <w:rPr>
                <w:rFonts w:ascii="Arial" w:eastAsia="Calibri" w:hAnsi="Arial" w:cs="Arial"/>
                <w:sz w:val="18"/>
                <w:szCs w:val="18"/>
              </w:rPr>
              <w:lastRenderedPageBreak/>
              <w:t>de identidad antes de cada refacción para la correspondiente solicitud de autorización de ingreso y el tiempo de trabajo que demandará.</w:t>
            </w:r>
          </w:p>
        </w:tc>
        <w:tc>
          <w:tcPr>
            <w:tcW w:w="1057" w:type="pct"/>
            <w:tcBorders>
              <w:bottom w:val="single" w:sz="4" w:space="0" w:color="auto"/>
            </w:tcBorders>
            <w:shd w:val="clear" w:color="auto" w:fill="FFFFFF" w:themeFill="background1"/>
            <w:vAlign w:val="center"/>
          </w:tcPr>
          <w:p w14:paraId="0C16A0DD"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lang w:val="es-ES_tradnl"/>
              </w:rPr>
            </w:pPr>
            <w:r w:rsidRPr="00060283">
              <w:rPr>
                <w:rFonts w:ascii="Arial" w:hAnsi="Arial" w:cs="Arial"/>
                <w:i/>
              </w:rPr>
              <w:lastRenderedPageBreak/>
              <w:t>Manifestar aceptación, especificar y/o adjuntar lo requerido</w:t>
            </w:r>
          </w:p>
        </w:tc>
        <w:tc>
          <w:tcPr>
            <w:tcW w:w="552" w:type="pct"/>
            <w:tcBorders>
              <w:bottom w:val="single" w:sz="4" w:space="0" w:color="auto"/>
            </w:tcBorders>
            <w:shd w:val="clear" w:color="auto" w:fill="FFFFFF" w:themeFill="background1"/>
            <w:vAlign w:val="center"/>
          </w:tcPr>
          <w:p w14:paraId="5B25F3C8"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tcBorders>
              <w:bottom w:val="single" w:sz="4" w:space="0" w:color="auto"/>
            </w:tcBorders>
            <w:shd w:val="clear" w:color="auto" w:fill="FFFFFF" w:themeFill="background1"/>
            <w:vAlign w:val="center"/>
          </w:tcPr>
          <w:p w14:paraId="5A063405"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tcBorders>
              <w:bottom w:val="single" w:sz="4" w:space="0" w:color="auto"/>
            </w:tcBorders>
            <w:shd w:val="clear" w:color="auto" w:fill="FFFFFF" w:themeFill="background1"/>
            <w:vAlign w:val="center"/>
          </w:tcPr>
          <w:p w14:paraId="3B068107"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E297A" w:rsidRPr="00060283" w14:paraId="2000B9BB" w14:textId="77777777" w:rsidTr="00BF6515">
        <w:trPr>
          <w:cantSplit/>
          <w:trHeight w:val="358"/>
        </w:trPr>
        <w:tc>
          <w:tcPr>
            <w:tcW w:w="2157" w:type="pct"/>
            <w:shd w:val="clear" w:color="auto" w:fill="FFFFFF" w:themeFill="background1"/>
            <w:vAlign w:val="center"/>
          </w:tcPr>
          <w:p w14:paraId="636ADADC" w14:textId="77777777" w:rsidR="00CE297A" w:rsidRPr="00060283" w:rsidRDefault="00CE297A" w:rsidP="00BF6515">
            <w:pPr>
              <w:rPr>
                <w:rFonts w:ascii="Arial" w:hAnsi="Arial" w:cs="Arial"/>
                <w:b/>
                <w:bCs/>
                <w:sz w:val="18"/>
                <w:szCs w:val="18"/>
              </w:rPr>
            </w:pPr>
            <w:r w:rsidRPr="00060283">
              <w:rPr>
                <w:rFonts w:ascii="Arial" w:hAnsi="Arial" w:cs="Arial"/>
                <w:b/>
                <w:bCs/>
                <w:sz w:val="18"/>
                <w:szCs w:val="18"/>
              </w:rPr>
              <w:t>D. FORMA DE PAGO</w:t>
            </w:r>
          </w:p>
        </w:tc>
        <w:tc>
          <w:tcPr>
            <w:tcW w:w="1057" w:type="pct"/>
            <w:shd w:val="clear" w:color="auto" w:fill="FFFFFF" w:themeFill="background1"/>
            <w:vAlign w:val="center"/>
          </w:tcPr>
          <w:p w14:paraId="155B0902" w14:textId="77777777" w:rsidR="00CE297A" w:rsidRPr="00060283" w:rsidRDefault="00CE297A" w:rsidP="00BF6515">
            <w:pPr>
              <w:spacing w:after="120"/>
              <w:rPr>
                <w:rFonts w:ascii="Arial" w:hAnsi="Arial" w:cs="Arial"/>
                <w:b/>
                <w:bCs/>
              </w:rPr>
            </w:pPr>
          </w:p>
        </w:tc>
        <w:tc>
          <w:tcPr>
            <w:tcW w:w="552" w:type="pct"/>
            <w:shd w:val="clear" w:color="auto" w:fill="FFFFFF" w:themeFill="background1"/>
            <w:vAlign w:val="center"/>
          </w:tcPr>
          <w:p w14:paraId="60755875" w14:textId="77777777" w:rsidR="00CE297A" w:rsidRPr="00060283" w:rsidRDefault="00CE297A" w:rsidP="00BF6515">
            <w:pPr>
              <w:pStyle w:val="Textoindependiente3"/>
              <w:tabs>
                <w:tab w:val="left" w:pos="265"/>
              </w:tabs>
              <w:rPr>
                <w:rFonts w:ascii="Arial" w:hAnsi="Arial" w:cs="Arial"/>
                <w:b/>
                <w:bCs/>
                <w:sz w:val="18"/>
                <w:szCs w:val="18"/>
              </w:rPr>
            </w:pPr>
          </w:p>
        </w:tc>
        <w:tc>
          <w:tcPr>
            <w:tcW w:w="509" w:type="pct"/>
            <w:shd w:val="clear" w:color="auto" w:fill="FFFFFF" w:themeFill="background1"/>
            <w:vAlign w:val="center"/>
          </w:tcPr>
          <w:p w14:paraId="10CF6C54" w14:textId="77777777" w:rsidR="00CE297A" w:rsidRPr="00060283" w:rsidRDefault="00CE297A" w:rsidP="00BF6515">
            <w:pPr>
              <w:pStyle w:val="Textoindependiente3"/>
              <w:tabs>
                <w:tab w:val="left" w:pos="265"/>
              </w:tabs>
              <w:rPr>
                <w:rFonts w:ascii="Arial" w:hAnsi="Arial" w:cs="Arial"/>
                <w:b/>
                <w:bCs/>
                <w:sz w:val="18"/>
                <w:szCs w:val="18"/>
              </w:rPr>
            </w:pPr>
          </w:p>
        </w:tc>
        <w:tc>
          <w:tcPr>
            <w:tcW w:w="725" w:type="pct"/>
            <w:shd w:val="clear" w:color="auto" w:fill="FFFFFF" w:themeFill="background1"/>
            <w:vAlign w:val="center"/>
          </w:tcPr>
          <w:p w14:paraId="007B949B" w14:textId="77777777" w:rsidR="00CE297A" w:rsidRPr="00060283" w:rsidRDefault="00CE297A" w:rsidP="00BF6515">
            <w:pPr>
              <w:pStyle w:val="Textoindependiente3"/>
              <w:tabs>
                <w:tab w:val="left" w:pos="265"/>
              </w:tabs>
              <w:rPr>
                <w:rFonts w:ascii="Arial" w:hAnsi="Arial" w:cs="Arial"/>
                <w:b/>
                <w:bCs/>
                <w:sz w:val="18"/>
                <w:szCs w:val="18"/>
              </w:rPr>
            </w:pPr>
          </w:p>
        </w:tc>
      </w:tr>
      <w:tr w:rsidR="00CE297A" w:rsidRPr="00060283" w14:paraId="51F8AB91" w14:textId="77777777" w:rsidTr="00BF6515">
        <w:trPr>
          <w:cantSplit/>
          <w:trHeight w:val="811"/>
        </w:trPr>
        <w:tc>
          <w:tcPr>
            <w:tcW w:w="2157" w:type="pct"/>
            <w:shd w:val="clear" w:color="auto" w:fill="FFFFFF" w:themeFill="background1"/>
            <w:vAlign w:val="center"/>
          </w:tcPr>
          <w:p w14:paraId="56E1EFFC" w14:textId="77777777" w:rsidR="00CE297A" w:rsidRPr="00060283" w:rsidRDefault="00CE297A" w:rsidP="00BF6515">
            <w:pPr>
              <w:keepNext/>
              <w:jc w:val="both"/>
              <w:outlineLvl w:val="1"/>
              <w:rPr>
                <w:rFonts w:ascii="Arial" w:hAnsi="Arial" w:cs="Arial"/>
                <w:sz w:val="18"/>
                <w:szCs w:val="18"/>
                <w:lang w:val="es-MX"/>
              </w:rPr>
            </w:pPr>
          </w:p>
          <w:p w14:paraId="34C06C9A" w14:textId="77777777" w:rsidR="00CE297A" w:rsidRPr="00060283" w:rsidRDefault="00CE297A" w:rsidP="00BF6515">
            <w:pPr>
              <w:keepNext/>
              <w:jc w:val="both"/>
              <w:outlineLvl w:val="1"/>
              <w:rPr>
                <w:rFonts w:ascii="Arial" w:hAnsi="Arial" w:cs="Arial"/>
                <w:sz w:val="18"/>
                <w:szCs w:val="18"/>
                <w:lang w:val="es-MX"/>
              </w:rPr>
            </w:pPr>
            <w:r w:rsidRPr="00060283">
              <w:rPr>
                <w:rFonts w:ascii="Arial" w:hAnsi="Arial" w:cs="Arial"/>
                <w:sz w:val="18"/>
                <w:szCs w:val="18"/>
                <w:lang w:val="es-MX"/>
              </w:rPr>
              <w:t>Emitida la conformidad final por el área solicitante, Los pagos por el servicio se realizarán previa entrega de factura por el proveedor previa aprobación de su planilla de respaldo por parte de supervisión.</w:t>
            </w:r>
          </w:p>
          <w:p w14:paraId="55132E34" w14:textId="77777777" w:rsidR="00CE297A" w:rsidRPr="00060283" w:rsidRDefault="00CE297A" w:rsidP="00BF6515">
            <w:pPr>
              <w:keepNext/>
              <w:jc w:val="both"/>
              <w:outlineLvl w:val="1"/>
              <w:rPr>
                <w:rFonts w:ascii="Arial" w:hAnsi="Arial" w:cs="Arial"/>
                <w:sz w:val="18"/>
                <w:szCs w:val="18"/>
                <w:lang w:val="es-MX"/>
              </w:rPr>
            </w:pPr>
          </w:p>
        </w:tc>
        <w:tc>
          <w:tcPr>
            <w:tcW w:w="1057" w:type="pct"/>
            <w:shd w:val="clear" w:color="auto" w:fill="FFFFFF" w:themeFill="background1"/>
            <w:vAlign w:val="center"/>
          </w:tcPr>
          <w:p w14:paraId="5BE06E0F"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lang w:val="es-ES_tradnl"/>
              </w:rPr>
            </w:pPr>
            <w:r w:rsidRPr="00060283">
              <w:rPr>
                <w:rFonts w:ascii="Arial" w:hAnsi="Arial" w:cs="Arial"/>
                <w:i/>
              </w:rPr>
              <w:t>Manifestar aceptación, especificar y/o adjuntar lo requerido</w:t>
            </w:r>
          </w:p>
        </w:tc>
        <w:tc>
          <w:tcPr>
            <w:tcW w:w="552" w:type="pct"/>
            <w:shd w:val="clear" w:color="auto" w:fill="FFFFFF" w:themeFill="background1"/>
            <w:vAlign w:val="center"/>
          </w:tcPr>
          <w:p w14:paraId="4BEB283D"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shd w:val="clear" w:color="auto" w:fill="FFFFFF" w:themeFill="background1"/>
            <w:vAlign w:val="center"/>
          </w:tcPr>
          <w:p w14:paraId="1773907E"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shd w:val="clear" w:color="auto" w:fill="FFFFFF" w:themeFill="background1"/>
            <w:vAlign w:val="center"/>
          </w:tcPr>
          <w:p w14:paraId="477AED91"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E297A" w:rsidRPr="00060283" w14:paraId="0F8FB620" w14:textId="77777777" w:rsidTr="00BF6515">
        <w:trPr>
          <w:cantSplit/>
          <w:trHeight w:val="358"/>
        </w:trPr>
        <w:tc>
          <w:tcPr>
            <w:tcW w:w="2157" w:type="pct"/>
            <w:tcBorders>
              <w:bottom w:val="single" w:sz="4" w:space="0" w:color="auto"/>
            </w:tcBorders>
            <w:shd w:val="clear" w:color="auto" w:fill="FFFFFF" w:themeFill="background1"/>
            <w:vAlign w:val="center"/>
          </w:tcPr>
          <w:p w14:paraId="4BDAB5FD" w14:textId="77777777" w:rsidR="00CE297A" w:rsidRPr="00060283" w:rsidRDefault="00CE297A" w:rsidP="00BF6515">
            <w:pPr>
              <w:autoSpaceDE w:val="0"/>
              <w:autoSpaceDN w:val="0"/>
              <w:adjustRightInd w:val="0"/>
              <w:jc w:val="both"/>
              <w:rPr>
                <w:rFonts w:ascii="Arial" w:eastAsia="Calibri" w:hAnsi="Arial" w:cs="Arial"/>
                <w:sz w:val="18"/>
                <w:szCs w:val="18"/>
              </w:rPr>
            </w:pPr>
            <w:r w:rsidRPr="00060283">
              <w:rPr>
                <w:rFonts w:ascii="Arial" w:hAnsi="Arial" w:cs="Arial"/>
                <w:b/>
                <w:bCs/>
                <w:sz w:val="18"/>
                <w:szCs w:val="18"/>
              </w:rPr>
              <w:t xml:space="preserve">E. Multas por retraso </w:t>
            </w:r>
          </w:p>
        </w:tc>
        <w:tc>
          <w:tcPr>
            <w:tcW w:w="1057" w:type="pct"/>
            <w:tcBorders>
              <w:bottom w:val="single" w:sz="4" w:space="0" w:color="auto"/>
            </w:tcBorders>
            <w:shd w:val="clear" w:color="auto" w:fill="FFFFFF" w:themeFill="background1"/>
            <w:vAlign w:val="center"/>
          </w:tcPr>
          <w:p w14:paraId="20847C5C"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rPr>
            </w:pPr>
          </w:p>
        </w:tc>
        <w:tc>
          <w:tcPr>
            <w:tcW w:w="552" w:type="pct"/>
            <w:tcBorders>
              <w:bottom w:val="single" w:sz="4" w:space="0" w:color="auto"/>
            </w:tcBorders>
            <w:shd w:val="clear" w:color="auto" w:fill="FFFFFF" w:themeFill="background1"/>
            <w:vAlign w:val="center"/>
          </w:tcPr>
          <w:p w14:paraId="15A399E9"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tcBorders>
              <w:bottom w:val="single" w:sz="4" w:space="0" w:color="auto"/>
            </w:tcBorders>
            <w:shd w:val="clear" w:color="auto" w:fill="FFFFFF" w:themeFill="background1"/>
            <w:vAlign w:val="center"/>
          </w:tcPr>
          <w:p w14:paraId="405433DF"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tcBorders>
              <w:bottom w:val="single" w:sz="4" w:space="0" w:color="auto"/>
            </w:tcBorders>
            <w:shd w:val="clear" w:color="auto" w:fill="FFFFFF" w:themeFill="background1"/>
            <w:vAlign w:val="center"/>
          </w:tcPr>
          <w:p w14:paraId="7956BCA3"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E297A" w:rsidRPr="00060283" w14:paraId="2DC8404D" w14:textId="77777777" w:rsidTr="00BF6515">
        <w:trPr>
          <w:cantSplit/>
          <w:trHeight w:val="358"/>
        </w:trPr>
        <w:tc>
          <w:tcPr>
            <w:tcW w:w="2157" w:type="pct"/>
            <w:tcBorders>
              <w:bottom w:val="single" w:sz="4" w:space="0" w:color="auto"/>
            </w:tcBorders>
            <w:shd w:val="clear" w:color="auto" w:fill="FFFFFF" w:themeFill="background1"/>
            <w:vAlign w:val="center"/>
          </w:tcPr>
          <w:p w14:paraId="174A9550" w14:textId="77777777" w:rsidR="00CE297A" w:rsidRPr="00060283" w:rsidRDefault="00CE297A" w:rsidP="00BF6515">
            <w:pPr>
              <w:autoSpaceDE w:val="0"/>
              <w:autoSpaceDN w:val="0"/>
              <w:adjustRightInd w:val="0"/>
              <w:jc w:val="both"/>
              <w:rPr>
                <w:rFonts w:ascii="Arial" w:eastAsia="Calibri" w:hAnsi="Arial" w:cs="Arial"/>
                <w:sz w:val="18"/>
                <w:szCs w:val="18"/>
              </w:rPr>
            </w:pPr>
          </w:p>
          <w:p w14:paraId="234ECD92" w14:textId="77777777" w:rsidR="00CE297A" w:rsidRPr="00060283" w:rsidRDefault="00CE297A" w:rsidP="00BF6515">
            <w:pPr>
              <w:autoSpaceDE w:val="0"/>
              <w:autoSpaceDN w:val="0"/>
              <w:adjustRightInd w:val="0"/>
              <w:jc w:val="both"/>
              <w:rPr>
                <w:rFonts w:ascii="Arial" w:eastAsia="Calibri" w:hAnsi="Arial" w:cs="Arial"/>
                <w:sz w:val="18"/>
                <w:szCs w:val="18"/>
              </w:rPr>
            </w:pPr>
          </w:p>
          <w:p w14:paraId="213113A9" w14:textId="2A650789" w:rsidR="00CE297A" w:rsidRPr="00060283" w:rsidRDefault="00CE297A" w:rsidP="00BF6515">
            <w:pPr>
              <w:autoSpaceDE w:val="0"/>
              <w:autoSpaceDN w:val="0"/>
              <w:adjustRightInd w:val="0"/>
              <w:jc w:val="both"/>
              <w:rPr>
                <w:rFonts w:ascii="Arial" w:eastAsia="Calibri" w:hAnsi="Arial" w:cs="Arial"/>
                <w:sz w:val="18"/>
                <w:szCs w:val="18"/>
              </w:rPr>
            </w:pPr>
            <w:r w:rsidRPr="00060283">
              <w:rPr>
                <w:rFonts w:ascii="Arial" w:eastAsia="Calibri" w:hAnsi="Arial" w:cs="Arial"/>
                <w:sz w:val="18"/>
                <w:szCs w:val="18"/>
              </w:rPr>
              <w:t xml:space="preserve">Los proponentes deberán considerar que todo servicio ofertado dentro del alcance del presente documento, tendrá una fecha de plazo establecido de acuerdo a la magnitud del trabajo encargado, en caso de retraso con respecto a los tiempos establecidos tendrá una multa del 0.3% por cada día de retraso. La suma de las multas no podrá exceder el veinte por cien (20%) del monto total </w:t>
            </w:r>
            <w:r w:rsidR="007F5FE6">
              <w:rPr>
                <w:rFonts w:ascii="Arial" w:eastAsia="Calibri" w:hAnsi="Arial" w:cs="Arial"/>
                <w:sz w:val="18"/>
                <w:szCs w:val="18"/>
              </w:rPr>
              <w:t>del</w:t>
            </w:r>
            <w:r w:rsidR="009E6BA3">
              <w:rPr>
                <w:rFonts w:ascii="Arial" w:eastAsia="Calibri" w:hAnsi="Arial" w:cs="Arial"/>
                <w:sz w:val="18"/>
                <w:szCs w:val="18"/>
              </w:rPr>
              <w:t xml:space="preserve"> contrato del trabajo por e</w:t>
            </w:r>
            <w:r w:rsidR="007F5FE6">
              <w:rPr>
                <w:rFonts w:ascii="Arial" w:eastAsia="Calibri" w:hAnsi="Arial" w:cs="Arial"/>
                <w:sz w:val="18"/>
                <w:szCs w:val="18"/>
              </w:rPr>
              <w:t xml:space="preserve">vento </w:t>
            </w:r>
            <w:r w:rsidRPr="00060283">
              <w:rPr>
                <w:rFonts w:ascii="Arial" w:eastAsia="Calibri" w:hAnsi="Arial" w:cs="Arial"/>
                <w:sz w:val="18"/>
                <w:szCs w:val="18"/>
              </w:rPr>
              <w:t>sin perjuicio de que sea resuelto obligatoriamente.</w:t>
            </w:r>
          </w:p>
          <w:p w14:paraId="72CC0804" w14:textId="77777777" w:rsidR="00CE297A" w:rsidRPr="00060283" w:rsidRDefault="00CE297A" w:rsidP="00BF6515">
            <w:pPr>
              <w:autoSpaceDE w:val="0"/>
              <w:autoSpaceDN w:val="0"/>
              <w:adjustRightInd w:val="0"/>
              <w:jc w:val="both"/>
              <w:rPr>
                <w:rFonts w:ascii="Arial" w:eastAsia="Calibri" w:hAnsi="Arial" w:cs="Arial"/>
                <w:sz w:val="18"/>
                <w:szCs w:val="18"/>
              </w:rPr>
            </w:pPr>
          </w:p>
          <w:p w14:paraId="185C888D" w14:textId="77777777" w:rsidR="00CE297A" w:rsidRPr="00060283" w:rsidRDefault="00CE297A" w:rsidP="00BF6515">
            <w:pPr>
              <w:autoSpaceDE w:val="0"/>
              <w:autoSpaceDN w:val="0"/>
              <w:adjustRightInd w:val="0"/>
              <w:jc w:val="both"/>
              <w:rPr>
                <w:rFonts w:ascii="Arial" w:eastAsia="Calibri" w:hAnsi="Arial" w:cs="Arial"/>
                <w:sz w:val="18"/>
                <w:szCs w:val="18"/>
              </w:rPr>
            </w:pPr>
          </w:p>
        </w:tc>
        <w:tc>
          <w:tcPr>
            <w:tcW w:w="1057" w:type="pct"/>
            <w:tcBorders>
              <w:bottom w:val="single" w:sz="4" w:space="0" w:color="auto"/>
            </w:tcBorders>
            <w:shd w:val="clear" w:color="auto" w:fill="FFFFFF" w:themeFill="background1"/>
            <w:vAlign w:val="center"/>
          </w:tcPr>
          <w:p w14:paraId="30EF4FE2"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rPr>
            </w:pPr>
          </w:p>
        </w:tc>
        <w:tc>
          <w:tcPr>
            <w:tcW w:w="552" w:type="pct"/>
            <w:tcBorders>
              <w:bottom w:val="single" w:sz="4" w:space="0" w:color="auto"/>
            </w:tcBorders>
            <w:shd w:val="clear" w:color="auto" w:fill="FFFFFF" w:themeFill="background1"/>
            <w:vAlign w:val="center"/>
          </w:tcPr>
          <w:p w14:paraId="67D84F97"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tcBorders>
              <w:bottom w:val="single" w:sz="4" w:space="0" w:color="auto"/>
            </w:tcBorders>
            <w:shd w:val="clear" w:color="auto" w:fill="FFFFFF" w:themeFill="background1"/>
            <w:vAlign w:val="center"/>
          </w:tcPr>
          <w:p w14:paraId="7072406D"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tcBorders>
              <w:bottom w:val="single" w:sz="4" w:space="0" w:color="auto"/>
            </w:tcBorders>
            <w:shd w:val="clear" w:color="auto" w:fill="FFFFFF" w:themeFill="background1"/>
            <w:vAlign w:val="center"/>
          </w:tcPr>
          <w:p w14:paraId="6A1E7701"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E297A" w:rsidRPr="00060283" w14:paraId="3B4E6B08" w14:textId="77777777" w:rsidTr="00BF6515">
        <w:trPr>
          <w:cantSplit/>
          <w:trHeight w:val="358"/>
        </w:trPr>
        <w:tc>
          <w:tcPr>
            <w:tcW w:w="2157" w:type="pct"/>
            <w:shd w:val="clear" w:color="auto" w:fill="FFFFFF" w:themeFill="background1"/>
            <w:vAlign w:val="center"/>
          </w:tcPr>
          <w:p w14:paraId="765782C4" w14:textId="77777777" w:rsidR="00CE297A" w:rsidRPr="00060283" w:rsidRDefault="00CE297A" w:rsidP="00BF6515">
            <w:pPr>
              <w:jc w:val="both"/>
              <w:rPr>
                <w:rFonts w:ascii="Arial" w:hAnsi="Arial" w:cs="Arial"/>
                <w:b/>
                <w:bCs/>
                <w:sz w:val="18"/>
                <w:szCs w:val="18"/>
              </w:rPr>
            </w:pPr>
            <w:r w:rsidRPr="00060283">
              <w:rPr>
                <w:rFonts w:ascii="Arial" w:hAnsi="Arial" w:cs="Arial"/>
                <w:b/>
                <w:bCs/>
                <w:sz w:val="18"/>
                <w:szCs w:val="18"/>
              </w:rPr>
              <w:t xml:space="preserve">E. FORMA DE ENTREGA </w:t>
            </w:r>
          </w:p>
        </w:tc>
        <w:tc>
          <w:tcPr>
            <w:tcW w:w="1057" w:type="pct"/>
            <w:shd w:val="clear" w:color="auto" w:fill="FFFFFF" w:themeFill="background1"/>
            <w:vAlign w:val="center"/>
          </w:tcPr>
          <w:p w14:paraId="16408D45"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c>
          <w:tcPr>
            <w:tcW w:w="552" w:type="pct"/>
            <w:shd w:val="clear" w:color="auto" w:fill="FFFFFF" w:themeFill="background1"/>
            <w:vAlign w:val="center"/>
          </w:tcPr>
          <w:p w14:paraId="4578517B"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shd w:val="clear" w:color="auto" w:fill="FFFFFF" w:themeFill="background1"/>
            <w:vAlign w:val="center"/>
          </w:tcPr>
          <w:p w14:paraId="33DAA51D"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shd w:val="clear" w:color="auto" w:fill="FFFFFF" w:themeFill="background1"/>
            <w:vAlign w:val="center"/>
          </w:tcPr>
          <w:p w14:paraId="65FD23AC"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E297A" w:rsidRPr="00060283" w14:paraId="4519FFF9" w14:textId="77777777" w:rsidTr="00BF6515">
        <w:trPr>
          <w:cantSplit/>
          <w:trHeight w:val="920"/>
        </w:trPr>
        <w:tc>
          <w:tcPr>
            <w:tcW w:w="2157" w:type="pct"/>
            <w:tcBorders>
              <w:bottom w:val="single" w:sz="4" w:space="0" w:color="auto"/>
            </w:tcBorders>
            <w:shd w:val="clear" w:color="auto" w:fill="FFFFFF" w:themeFill="background1"/>
            <w:vAlign w:val="center"/>
          </w:tcPr>
          <w:p w14:paraId="4A6CDAD0" w14:textId="77777777" w:rsidR="00CE297A" w:rsidRPr="00060283" w:rsidRDefault="00CE297A" w:rsidP="00BF6515">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t>Los trabajos de mantenimiento ejecutados por el Contratista serán recibidos por la unidad de Infraestructura y Mantenimiento de Inmuebles o el área solicitante.</w:t>
            </w:r>
          </w:p>
          <w:p w14:paraId="4D132D49" w14:textId="77777777" w:rsidR="00CE297A" w:rsidRPr="00060283" w:rsidRDefault="00CE297A" w:rsidP="00BF6515">
            <w:pPr>
              <w:autoSpaceDE w:val="0"/>
              <w:autoSpaceDN w:val="0"/>
              <w:adjustRightInd w:val="0"/>
              <w:jc w:val="both"/>
              <w:rPr>
                <w:rFonts w:ascii="Arial" w:hAnsi="Arial" w:cs="Arial"/>
                <w:sz w:val="18"/>
                <w:szCs w:val="18"/>
                <w:lang w:eastAsia="es-BO"/>
              </w:rPr>
            </w:pPr>
          </w:p>
          <w:p w14:paraId="73BD2D8C" w14:textId="77777777" w:rsidR="00CE297A" w:rsidRPr="00060283" w:rsidRDefault="00CE297A" w:rsidP="00BF6515">
            <w:pPr>
              <w:autoSpaceDE w:val="0"/>
              <w:autoSpaceDN w:val="0"/>
              <w:adjustRightInd w:val="0"/>
              <w:jc w:val="both"/>
              <w:rPr>
                <w:rFonts w:ascii="Arial" w:hAnsi="Arial" w:cs="Arial"/>
                <w:sz w:val="18"/>
                <w:szCs w:val="18"/>
                <w:lang w:eastAsia="es-BO"/>
              </w:rPr>
            </w:pPr>
            <w:r w:rsidRPr="00060283">
              <w:rPr>
                <w:rFonts w:ascii="Arial" w:hAnsi="Arial" w:cs="Arial"/>
                <w:sz w:val="18"/>
                <w:szCs w:val="18"/>
                <w:lang w:eastAsia="es-BO"/>
              </w:rPr>
              <w:t xml:space="preserve">Si se determina que los trabajos no cumplen con las exigencias de calidad definidas, se encuentran </w:t>
            </w:r>
            <w:r w:rsidRPr="00060283">
              <w:rPr>
                <w:rFonts w:ascii="Arial" w:hAnsi="Arial" w:cs="Arial"/>
                <w:sz w:val="18"/>
                <w:szCs w:val="18"/>
                <w:lang w:eastAsia="es-BO"/>
              </w:rPr>
              <w:lastRenderedPageBreak/>
              <w:t>defectuosos o se utilizaron materiales y/o repuestos de inferior calidad a la ofertada, no se dará curso a la recepción de éstos, debiendo el Contratista proceder a su corrección y posterior conformidad por parte de la CSBP. Con el objeto de asegurar la calidad de los servicios, la CSBP podrá retener los Estados de Pago hasta que el Contratista corrija la irregularidad detectada.</w:t>
            </w:r>
          </w:p>
          <w:p w14:paraId="3B894082" w14:textId="77777777" w:rsidR="00CE297A" w:rsidRPr="00060283" w:rsidRDefault="00CE297A" w:rsidP="00BF6515">
            <w:pPr>
              <w:autoSpaceDE w:val="0"/>
              <w:autoSpaceDN w:val="0"/>
              <w:adjustRightInd w:val="0"/>
              <w:jc w:val="both"/>
              <w:rPr>
                <w:rFonts w:ascii="Arial" w:hAnsi="Arial" w:cs="Arial"/>
                <w:bCs/>
                <w:iCs/>
                <w:sz w:val="18"/>
                <w:szCs w:val="18"/>
              </w:rPr>
            </w:pPr>
            <w:r w:rsidRPr="00060283">
              <w:rPr>
                <w:rFonts w:ascii="Arial" w:hAnsi="Arial" w:cs="Arial"/>
                <w:sz w:val="18"/>
                <w:szCs w:val="18"/>
                <w:lang w:eastAsia="es-BO"/>
              </w:rPr>
              <w:t xml:space="preserve">Los costos que involucren subsanar estos defectos o la sustitución de accesorios u otros. serán de cargo del Contratista. Sólo una vez subsanados dichos defectos, se procederá a efectuar una nueva revisión para la recepción de los mismos y la conformidad de los mismos. </w:t>
            </w:r>
          </w:p>
        </w:tc>
        <w:tc>
          <w:tcPr>
            <w:tcW w:w="1057" w:type="pct"/>
            <w:tcBorders>
              <w:bottom w:val="single" w:sz="4" w:space="0" w:color="auto"/>
            </w:tcBorders>
            <w:shd w:val="clear" w:color="auto" w:fill="FFFFFF" w:themeFill="background1"/>
            <w:vAlign w:val="center"/>
          </w:tcPr>
          <w:p w14:paraId="1B7C7D64" w14:textId="77777777" w:rsidR="00CE297A" w:rsidRPr="00060283" w:rsidRDefault="00CE297A" w:rsidP="00BF651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lang w:val="es-ES_tradnl"/>
              </w:rPr>
            </w:pPr>
            <w:r w:rsidRPr="00060283">
              <w:rPr>
                <w:rFonts w:ascii="Arial" w:hAnsi="Arial" w:cs="Arial"/>
                <w:i/>
              </w:rPr>
              <w:lastRenderedPageBreak/>
              <w:t>Manifestar aceptación, especificar y/o adjuntar lo requerido</w:t>
            </w:r>
          </w:p>
        </w:tc>
        <w:tc>
          <w:tcPr>
            <w:tcW w:w="552" w:type="pct"/>
            <w:tcBorders>
              <w:bottom w:val="single" w:sz="4" w:space="0" w:color="auto"/>
            </w:tcBorders>
            <w:shd w:val="clear" w:color="auto" w:fill="FFFFFF" w:themeFill="background1"/>
            <w:vAlign w:val="center"/>
          </w:tcPr>
          <w:p w14:paraId="11E327B8"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tcBorders>
              <w:bottom w:val="single" w:sz="4" w:space="0" w:color="auto"/>
            </w:tcBorders>
            <w:shd w:val="clear" w:color="auto" w:fill="FFFFFF" w:themeFill="background1"/>
            <w:vAlign w:val="center"/>
          </w:tcPr>
          <w:p w14:paraId="52776EC5"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tcBorders>
              <w:bottom w:val="single" w:sz="4" w:space="0" w:color="auto"/>
            </w:tcBorders>
            <w:shd w:val="clear" w:color="auto" w:fill="FFFFFF" w:themeFill="background1"/>
            <w:vAlign w:val="center"/>
          </w:tcPr>
          <w:p w14:paraId="4AE16CDC" w14:textId="77777777" w:rsidR="00CE297A" w:rsidRPr="00060283" w:rsidRDefault="00CE297A" w:rsidP="00BF651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114EF3A3" w14:textId="77777777" w:rsidR="00CE297A" w:rsidRDefault="00CE297A" w:rsidP="00CE297A">
      <w:pPr>
        <w:spacing w:after="60"/>
        <w:rPr>
          <w:rFonts w:asciiTheme="minorHAnsi" w:hAnsiTheme="minorHAnsi" w:cs="Arial"/>
          <w:b/>
          <w:bCs/>
          <w:color w:val="000000" w:themeColor="text1"/>
        </w:rPr>
      </w:pPr>
    </w:p>
    <w:p w14:paraId="598FDA3B" w14:textId="7EB3E8AA" w:rsidR="003F54C9" w:rsidRDefault="003F54C9" w:rsidP="005C38AC">
      <w:pPr>
        <w:spacing w:after="60"/>
        <w:jc w:val="center"/>
        <w:rPr>
          <w:rFonts w:asciiTheme="minorHAnsi" w:hAnsiTheme="minorHAnsi" w:cs="Arial"/>
          <w:b/>
          <w:bCs/>
          <w:color w:val="000000" w:themeColor="text1"/>
        </w:rPr>
      </w:pPr>
    </w:p>
    <w:p w14:paraId="56F1BCCA" w14:textId="12E4751E" w:rsidR="003F54C9" w:rsidRDefault="003F54C9" w:rsidP="005C38AC">
      <w:pPr>
        <w:spacing w:after="60"/>
        <w:jc w:val="center"/>
        <w:rPr>
          <w:rFonts w:asciiTheme="minorHAnsi" w:hAnsiTheme="minorHAnsi" w:cs="Arial"/>
          <w:b/>
          <w:bCs/>
          <w:color w:val="000000" w:themeColor="text1"/>
        </w:rPr>
      </w:pPr>
    </w:p>
    <w:p w14:paraId="616DAA4E" w14:textId="77777777" w:rsidR="003F54C9" w:rsidRDefault="003F54C9" w:rsidP="005C38AC">
      <w:pPr>
        <w:spacing w:after="60"/>
        <w:jc w:val="center"/>
        <w:rPr>
          <w:rFonts w:asciiTheme="minorHAnsi" w:hAnsiTheme="minorHAnsi" w:cs="Arial"/>
          <w:b/>
          <w:bCs/>
          <w:color w:val="000000" w:themeColor="text1"/>
        </w:rPr>
      </w:pPr>
    </w:p>
    <w:p w14:paraId="5F982784" w14:textId="77777777" w:rsidR="00017ABF" w:rsidRPr="005C38AC" w:rsidRDefault="00017ABF" w:rsidP="00017ABF">
      <w:pPr>
        <w:spacing w:after="60"/>
        <w:rPr>
          <w:rFonts w:asciiTheme="minorHAnsi" w:hAnsiTheme="minorHAnsi" w:cs="Arial"/>
          <w:b/>
          <w:bCs/>
          <w:color w:val="000000" w:themeColor="text1"/>
        </w:rPr>
      </w:pPr>
    </w:p>
    <w:p w14:paraId="6B30E032" w14:textId="77777777" w:rsidR="00017ABF" w:rsidRPr="005C38AC" w:rsidRDefault="00017ABF" w:rsidP="00017AB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4D15D7EC" w14:textId="77777777" w:rsidR="00017ABF" w:rsidRPr="005C38AC" w:rsidRDefault="00017ABF" w:rsidP="00017AB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1C1406FA" w14:textId="77777777" w:rsidR="005C38AC" w:rsidRDefault="005C38AC" w:rsidP="005C38AC">
      <w:pPr>
        <w:spacing w:after="60"/>
        <w:jc w:val="center"/>
        <w:rPr>
          <w:rFonts w:asciiTheme="minorHAnsi" w:hAnsiTheme="minorHAnsi" w:cs="Arial"/>
          <w:b/>
          <w:bCs/>
          <w:color w:val="000000" w:themeColor="text1"/>
        </w:rPr>
      </w:pPr>
    </w:p>
    <w:p w14:paraId="3F1591DD" w14:textId="55FEEC8D" w:rsidR="005C38AC" w:rsidRDefault="005C38AC" w:rsidP="005C38AC">
      <w:pPr>
        <w:spacing w:after="60"/>
        <w:jc w:val="center"/>
        <w:rPr>
          <w:rFonts w:asciiTheme="minorHAnsi" w:hAnsiTheme="minorHAnsi" w:cs="Arial"/>
          <w:b/>
          <w:bCs/>
          <w:color w:val="000000" w:themeColor="text1"/>
        </w:rPr>
      </w:pPr>
    </w:p>
    <w:p w14:paraId="2FC5BC02" w14:textId="4FCA69F3" w:rsidR="00817F35" w:rsidRDefault="00817F35" w:rsidP="005C38AC">
      <w:pPr>
        <w:spacing w:after="60"/>
        <w:jc w:val="center"/>
        <w:rPr>
          <w:rFonts w:asciiTheme="minorHAnsi" w:hAnsiTheme="minorHAnsi" w:cs="Arial"/>
          <w:b/>
          <w:bCs/>
          <w:color w:val="000000" w:themeColor="text1"/>
        </w:rPr>
      </w:pPr>
    </w:p>
    <w:p w14:paraId="234F6539" w14:textId="37EAFC4C" w:rsidR="00817F35" w:rsidRDefault="00817F35" w:rsidP="005C38AC">
      <w:pPr>
        <w:spacing w:after="60"/>
        <w:jc w:val="center"/>
        <w:rPr>
          <w:rFonts w:asciiTheme="minorHAnsi" w:hAnsiTheme="minorHAnsi" w:cs="Arial"/>
          <w:b/>
          <w:bCs/>
          <w:color w:val="000000" w:themeColor="text1"/>
        </w:rPr>
      </w:pPr>
    </w:p>
    <w:p w14:paraId="4CDDB91D" w14:textId="71136EA4" w:rsidR="00817F35" w:rsidRDefault="00817F35" w:rsidP="005C38AC">
      <w:pPr>
        <w:spacing w:after="60"/>
        <w:jc w:val="center"/>
        <w:rPr>
          <w:rFonts w:asciiTheme="minorHAnsi" w:hAnsiTheme="minorHAnsi" w:cs="Arial"/>
          <w:b/>
          <w:bCs/>
          <w:color w:val="000000" w:themeColor="text1"/>
        </w:rPr>
      </w:pPr>
    </w:p>
    <w:p w14:paraId="11887301" w14:textId="3AB0B6B8" w:rsidR="00817F35" w:rsidRDefault="00817F35" w:rsidP="005C38AC">
      <w:pPr>
        <w:spacing w:after="60"/>
        <w:jc w:val="center"/>
        <w:rPr>
          <w:rFonts w:asciiTheme="minorHAnsi" w:hAnsiTheme="minorHAnsi" w:cs="Arial"/>
          <w:b/>
          <w:bCs/>
          <w:color w:val="000000" w:themeColor="text1"/>
        </w:rPr>
      </w:pPr>
    </w:p>
    <w:p w14:paraId="285E8404" w14:textId="4CFB58C1" w:rsidR="00817F35" w:rsidRDefault="00817F35" w:rsidP="005C38AC">
      <w:pPr>
        <w:spacing w:after="60"/>
        <w:jc w:val="center"/>
        <w:rPr>
          <w:rFonts w:asciiTheme="minorHAnsi" w:hAnsiTheme="minorHAnsi" w:cs="Arial"/>
          <w:b/>
          <w:bCs/>
          <w:color w:val="000000" w:themeColor="text1"/>
        </w:rPr>
      </w:pPr>
    </w:p>
    <w:p w14:paraId="6188D301" w14:textId="5913C6F8" w:rsidR="00817F35" w:rsidRDefault="00817F35" w:rsidP="005C38AC">
      <w:pPr>
        <w:spacing w:after="60"/>
        <w:jc w:val="center"/>
        <w:rPr>
          <w:rFonts w:asciiTheme="minorHAnsi" w:hAnsiTheme="minorHAnsi" w:cs="Arial"/>
          <w:b/>
          <w:bCs/>
          <w:color w:val="000000" w:themeColor="text1"/>
        </w:rPr>
      </w:pPr>
    </w:p>
    <w:p w14:paraId="66C510BA" w14:textId="311F9A58" w:rsidR="00817F35" w:rsidRDefault="00817F35" w:rsidP="005C38AC">
      <w:pPr>
        <w:spacing w:after="60"/>
        <w:jc w:val="center"/>
        <w:rPr>
          <w:rFonts w:asciiTheme="minorHAnsi" w:hAnsiTheme="minorHAnsi" w:cs="Arial"/>
          <w:b/>
          <w:bCs/>
          <w:color w:val="000000" w:themeColor="text1"/>
        </w:rPr>
      </w:pPr>
    </w:p>
    <w:p w14:paraId="2470F597" w14:textId="00DED11D" w:rsidR="00817F35" w:rsidRDefault="00817F35" w:rsidP="005C38AC">
      <w:pPr>
        <w:spacing w:after="60"/>
        <w:jc w:val="center"/>
        <w:rPr>
          <w:rFonts w:asciiTheme="minorHAnsi" w:hAnsiTheme="minorHAnsi" w:cs="Arial"/>
          <w:b/>
          <w:bCs/>
          <w:color w:val="000000" w:themeColor="text1"/>
        </w:rPr>
      </w:pPr>
    </w:p>
    <w:p w14:paraId="7F08FDCE" w14:textId="16FDB17D" w:rsidR="009E6BA3" w:rsidRDefault="009E6BA3" w:rsidP="005C38AC">
      <w:pPr>
        <w:spacing w:after="60"/>
        <w:jc w:val="center"/>
        <w:rPr>
          <w:rFonts w:asciiTheme="minorHAnsi" w:hAnsiTheme="minorHAnsi" w:cs="Arial"/>
          <w:b/>
          <w:bCs/>
          <w:color w:val="000000" w:themeColor="text1"/>
        </w:rPr>
      </w:pPr>
    </w:p>
    <w:p w14:paraId="1D8ECBC6" w14:textId="0A2C29B9" w:rsidR="009E6BA3" w:rsidRDefault="009E6BA3" w:rsidP="005C38AC">
      <w:pPr>
        <w:spacing w:after="60"/>
        <w:jc w:val="center"/>
        <w:rPr>
          <w:rFonts w:asciiTheme="minorHAnsi" w:hAnsiTheme="minorHAnsi" w:cs="Arial"/>
          <w:b/>
          <w:bCs/>
          <w:color w:val="000000" w:themeColor="text1"/>
        </w:rPr>
      </w:pPr>
    </w:p>
    <w:p w14:paraId="5B4959EC" w14:textId="280BAA06" w:rsidR="009E6BA3" w:rsidRDefault="009E6BA3" w:rsidP="005C38AC">
      <w:pPr>
        <w:spacing w:after="60"/>
        <w:jc w:val="center"/>
        <w:rPr>
          <w:rFonts w:asciiTheme="minorHAnsi" w:hAnsiTheme="minorHAnsi" w:cs="Arial"/>
          <w:b/>
          <w:bCs/>
          <w:color w:val="000000" w:themeColor="text1"/>
        </w:rPr>
      </w:pPr>
    </w:p>
    <w:p w14:paraId="601F3532" w14:textId="2FC80235" w:rsidR="00817F35" w:rsidRPr="00985DFF" w:rsidRDefault="00817F35" w:rsidP="00817F35">
      <w:pPr>
        <w:overflowPunct w:val="0"/>
        <w:autoSpaceDE w:val="0"/>
        <w:autoSpaceDN w:val="0"/>
        <w:adjustRightInd w:val="0"/>
        <w:jc w:val="center"/>
        <w:textAlignment w:val="baseline"/>
        <w:rPr>
          <w:rFonts w:ascii="Arial" w:eastAsia="Calibri" w:hAnsi="Arial" w:cs="Arial"/>
          <w:b/>
          <w:bCs/>
          <w:color w:val="000000"/>
          <w:sz w:val="32"/>
          <w:szCs w:val="32"/>
          <w:lang w:val="es-BO"/>
        </w:rPr>
      </w:pPr>
      <w:bookmarkStart w:id="8" w:name="_Toc351628660"/>
      <w:r>
        <w:rPr>
          <w:rFonts w:ascii="Arial" w:eastAsia="Calibri" w:hAnsi="Arial" w:cs="Arial"/>
          <w:b/>
          <w:bCs/>
          <w:color w:val="000000"/>
          <w:sz w:val="32"/>
          <w:szCs w:val="32"/>
          <w:lang w:val="es-BO"/>
        </w:rPr>
        <w:lastRenderedPageBreak/>
        <w:t>ANEXO No 1</w:t>
      </w:r>
    </w:p>
    <w:p w14:paraId="2848B81A" w14:textId="77777777" w:rsidR="00817F35" w:rsidRPr="00985DFF" w:rsidRDefault="00817F35" w:rsidP="00817F35">
      <w:pPr>
        <w:overflowPunct w:val="0"/>
        <w:autoSpaceDE w:val="0"/>
        <w:autoSpaceDN w:val="0"/>
        <w:adjustRightInd w:val="0"/>
        <w:jc w:val="center"/>
        <w:textAlignment w:val="baseline"/>
        <w:rPr>
          <w:rFonts w:ascii="Arial" w:eastAsia="Calibri" w:hAnsi="Arial" w:cs="Arial"/>
          <w:b/>
          <w:bCs/>
          <w:color w:val="000000"/>
          <w:sz w:val="32"/>
          <w:szCs w:val="32"/>
          <w:lang w:val="es-BO"/>
        </w:rPr>
      </w:pPr>
      <w:r w:rsidRPr="00985DFF">
        <w:rPr>
          <w:rFonts w:ascii="Arial" w:eastAsia="Calibri" w:hAnsi="Arial" w:cs="Arial"/>
          <w:b/>
          <w:bCs/>
          <w:color w:val="000000"/>
          <w:sz w:val="32"/>
          <w:szCs w:val="32"/>
          <w:lang w:val="es-BO"/>
        </w:rPr>
        <w:t>MANTENIMIENTO PREVENTIVO DE INFRAESTRU</w:t>
      </w:r>
      <w:r>
        <w:rPr>
          <w:rFonts w:ascii="Arial" w:eastAsia="Calibri" w:hAnsi="Arial" w:cs="Arial"/>
          <w:b/>
          <w:bCs/>
          <w:color w:val="000000"/>
          <w:sz w:val="32"/>
          <w:szCs w:val="32"/>
          <w:lang w:val="es-BO"/>
        </w:rPr>
        <w:t>C</w:t>
      </w:r>
      <w:r w:rsidRPr="00985DFF">
        <w:rPr>
          <w:rFonts w:ascii="Arial" w:eastAsia="Calibri" w:hAnsi="Arial" w:cs="Arial"/>
          <w:b/>
          <w:bCs/>
          <w:color w:val="000000"/>
          <w:sz w:val="32"/>
          <w:szCs w:val="32"/>
          <w:lang w:val="es-BO"/>
        </w:rPr>
        <w:t>TURA OFI</w:t>
      </w:r>
      <w:r>
        <w:rPr>
          <w:rFonts w:ascii="Arial" w:eastAsia="Calibri" w:hAnsi="Arial" w:cs="Arial"/>
          <w:b/>
          <w:bCs/>
          <w:color w:val="000000"/>
          <w:sz w:val="32"/>
          <w:szCs w:val="32"/>
          <w:lang w:val="es-BO"/>
        </w:rPr>
        <w:t>C</w:t>
      </w:r>
      <w:r w:rsidRPr="00985DFF">
        <w:rPr>
          <w:rFonts w:ascii="Arial" w:eastAsia="Calibri" w:hAnsi="Arial" w:cs="Arial"/>
          <w:b/>
          <w:bCs/>
          <w:color w:val="000000"/>
          <w:sz w:val="32"/>
          <w:szCs w:val="32"/>
          <w:lang w:val="es-BO"/>
        </w:rPr>
        <w:t xml:space="preserve">INA NACIONAL </w:t>
      </w:r>
    </w:p>
    <w:p w14:paraId="08CB775E" w14:textId="77777777" w:rsidR="00817F35" w:rsidRDefault="00817F35" w:rsidP="00817F35">
      <w:pPr>
        <w:overflowPunct w:val="0"/>
        <w:autoSpaceDE w:val="0"/>
        <w:autoSpaceDN w:val="0"/>
        <w:adjustRightInd w:val="0"/>
        <w:textAlignment w:val="baseline"/>
        <w:rPr>
          <w:rFonts w:ascii="Arial" w:hAnsi="Arial" w:cs="Arial"/>
          <w:b/>
          <w:lang w:val="es-ES_tradnl"/>
        </w:rPr>
      </w:pPr>
      <w:bookmarkStart w:id="9" w:name="_Hlk102399183"/>
    </w:p>
    <w:bookmarkStart w:id="10" w:name="_Hlk102559992"/>
    <w:bookmarkEnd w:id="9"/>
    <w:p w14:paraId="2A1B14FB" w14:textId="77777777" w:rsidR="000C5977" w:rsidRDefault="000C5977" w:rsidP="000C5977">
      <w:pPr>
        <w:overflowPunct w:val="0"/>
        <w:autoSpaceDE w:val="0"/>
        <w:autoSpaceDN w:val="0"/>
        <w:adjustRightInd w:val="0"/>
        <w:textAlignment w:val="baseline"/>
        <w:rPr>
          <w:rFonts w:ascii="Arial" w:hAnsi="Arial" w:cs="Arial"/>
          <w:b/>
          <w:lang w:val="es-ES_tradnl"/>
        </w:rPr>
      </w:pPr>
      <w:r>
        <w:rPr>
          <w:rFonts w:ascii="Arial" w:hAnsi="Arial" w:cs="Arial"/>
          <w:b/>
          <w:noProof/>
          <w:lang w:val="es-ES_tradnl"/>
        </w:rPr>
        <mc:AlternateContent>
          <mc:Choice Requires="wps">
            <w:drawing>
              <wp:anchor distT="0" distB="0" distL="114300" distR="114300" simplePos="0" relativeHeight="251667456" behindDoc="0" locked="0" layoutInCell="1" allowOverlap="1" wp14:anchorId="52C50DE9" wp14:editId="6CB372EB">
                <wp:simplePos x="0" y="0"/>
                <wp:positionH relativeFrom="column">
                  <wp:posOffset>5080</wp:posOffset>
                </wp:positionH>
                <wp:positionV relativeFrom="paragraph">
                  <wp:posOffset>27940</wp:posOffset>
                </wp:positionV>
                <wp:extent cx="6210300" cy="0"/>
                <wp:effectExtent l="0" t="19050" r="19050" b="19050"/>
                <wp:wrapNone/>
                <wp:docPr id="17" name="Conector recto 17"/>
                <wp:cNvGraphicFramePr/>
                <a:graphic xmlns:a="http://schemas.openxmlformats.org/drawingml/2006/main">
                  <a:graphicData uri="http://schemas.microsoft.com/office/word/2010/wordprocessingShape">
                    <wps:wsp>
                      <wps:cNvCnPr/>
                      <wps:spPr>
                        <a:xfrm>
                          <a:off x="0" y="0"/>
                          <a:ext cx="62103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38217113" id="Conector recto 1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pt,2.2pt" to="489.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" strokecolor="#5b9bd5 [3204]" strokeweight="3pt">
                <v:stroke joinstyle="miter"/>
              </v:line>
            </w:pict>
          </mc:Fallback>
        </mc:AlternateContent>
      </w:r>
    </w:p>
    <w:p w14:paraId="6C00AEF5"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ES_tradnl"/>
        </w:rPr>
        <w:t xml:space="preserve">ÍTEM </w:t>
      </w:r>
      <w:r w:rsidRPr="004C5D03">
        <w:rPr>
          <w:rFonts w:ascii="Arial" w:hAnsi="Arial" w:cs="Arial"/>
          <w:b/>
          <w:lang w:val="es-BO"/>
        </w:rPr>
        <w:t>1</w:t>
      </w:r>
    </w:p>
    <w:p w14:paraId="7144DBAC"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REPLANTEO GENERAL</w:t>
      </w:r>
      <w:r w:rsidRPr="004C5D03">
        <w:rPr>
          <w:rFonts w:ascii="Arial" w:hAnsi="Arial" w:cs="Arial"/>
          <w:b/>
          <w:lang w:val="es-BO"/>
        </w:rPr>
        <w:tab/>
      </w:r>
    </w:p>
    <w:p w14:paraId="79AC3A42"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ES_tradnl"/>
        </w:rPr>
        <w:t xml:space="preserve">UNIDAD: </w:t>
      </w:r>
      <w:r w:rsidRPr="004C5D03">
        <w:rPr>
          <w:rFonts w:ascii="Arial" w:hAnsi="Arial" w:cs="Arial"/>
          <w:b/>
          <w:lang w:val="es-BO"/>
        </w:rPr>
        <w:t>GLB</w:t>
      </w:r>
    </w:p>
    <w:p w14:paraId="5F440204"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 xml:space="preserve">GARANTIA TECNICA: 1 AÑO </w:t>
      </w:r>
    </w:p>
    <w:p w14:paraId="4F0E4006" w14:textId="77777777" w:rsidR="000C5977" w:rsidRPr="004C5D03" w:rsidRDefault="000C5977" w:rsidP="000C5977">
      <w:pPr>
        <w:overflowPunct w:val="0"/>
        <w:autoSpaceDE w:val="0"/>
        <w:autoSpaceDN w:val="0"/>
        <w:adjustRightInd w:val="0"/>
        <w:textAlignment w:val="baseline"/>
        <w:rPr>
          <w:rFonts w:ascii="Arial" w:hAnsi="Arial" w:cs="Arial"/>
          <w:b/>
          <w:lang w:val="es-BO"/>
        </w:rPr>
      </w:pPr>
    </w:p>
    <w:p w14:paraId="70BB079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rPr>
      </w:pPr>
      <w:r w:rsidRPr="004C5D03">
        <w:rPr>
          <w:rFonts w:ascii="Arial" w:hAnsi="Arial" w:cs="Arial"/>
          <w:b/>
          <w:bCs/>
        </w:rPr>
        <w:t>1. DESCRIPCIÓN</w:t>
      </w:r>
    </w:p>
    <w:p w14:paraId="521EE46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A este ítem corresponde, el replanteo de ejes de obra gruesa, niveles de los pisos y de las excavaciones, el replanteo de toda la obra de drenaje, ancho, y profundidad de zanja, para el replanteo se deberá usar equipo topográfico, establecer un BM.</w:t>
      </w:r>
    </w:p>
    <w:p w14:paraId="062E08D6" w14:textId="77777777" w:rsidR="000C5977" w:rsidRPr="004C5D03" w:rsidRDefault="000C5977" w:rsidP="000C5977">
      <w:pPr>
        <w:overflowPunct w:val="0"/>
        <w:autoSpaceDE w:val="0"/>
        <w:autoSpaceDN w:val="0"/>
        <w:adjustRightInd w:val="0"/>
        <w:spacing w:after="240"/>
        <w:textAlignment w:val="baseline"/>
        <w:rPr>
          <w:rFonts w:ascii="Arial" w:hAnsi="Arial" w:cs="Arial"/>
          <w:b/>
          <w:lang w:val="es-BO"/>
        </w:rPr>
      </w:pPr>
      <w:r w:rsidRPr="004C5D03">
        <w:rPr>
          <w:rFonts w:ascii="Arial" w:hAnsi="Arial" w:cs="Arial"/>
          <w:b/>
          <w:lang w:val="es-BO"/>
        </w:rPr>
        <w:t>2. EJECUCION</w:t>
      </w:r>
    </w:p>
    <w:p w14:paraId="2F15A80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Se debe replantear en base a los planos de arquitectura antes de proceder con el replanteo de las ingenierías, con la aprobación de la supervisión, el replanteo se aplica a todos los elementos que sean necesarios de la obra.</w:t>
      </w:r>
    </w:p>
    <w:p w14:paraId="6CDCB7F0" w14:textId="77777777" w:rsidR="000C5977" w:rsidRPr="004C5D03" w:rsidRDefault="000C5977" w:rsidP="000C5977">
      <w:pPr>
        <w:overflowPunct w:val="0"/>
        <w:autoSpaceDE w:val="0"/>
        <w:autoSpaceDN w:val="0"/>
        <w:adjustRightInd w:val="0"/>
        <w:spacing w:after="240"/>
        <w:textAlignment w:val="baseline"/>
        <w:rPr>
          <w:rFonts w:ascii="Arial" w:hAnsi="Arial" w:cs="Arial"/>
          <w:b/>
          <w:lang w:val="es-BO"/>
        </w:rPr>
      </w:pPr>
      <w:r w:rsidRPr="004C5D03">
        <w:rPr>
          <w:rFonts w:ascii="Arial" w:hAnsi="Arial" w:cs="Arial"/>
          <w:b/>
          <w:lang w:val="es-BO"/>
        </w:rPr>
        <w:t>3. METODO DE MEDICION</w:t>
      </w:r>
    </w:p>
    <w:p w14:paraId="6A895B62"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La medición se la hará en forma global ya que no se especifican los métodos (GBL) se verificará, y será aprobada por la Supervisión.</w:t>
      </w:r>
    </w:p>
    <w:p w14:paraId="3283BFB4" w14:textId="77777777" w:rsidR="000C5977" w:rsidRPr="004C5D03" w:rsidRDefault="000C5977" w:rsidP="000C5977">
      <w:pPr>
        <w:overflowPunct w:val="0"/>
        <w:autoSpaceDE w:val="0"/>
        <w:autoSpaceDN w:val="0"/>
        <w:adjustRightInd w:val="0"/>
        <w:spacing w:after="240"/>
        <w:textAlignment w:val="baseline"/>
        <w:rPr>
          <w:rFonts w:ascii="Arial" w:hAnsi="Arial" w:cs="Arial"/>
          <w:b/>
          <w:lang w:val="es-BO"/>
        </w:rPr>
      </w:pPr>
      <w:r w:rsidRPr="004C5D03">
        <w:rPr>
          <w:rFonts w:ascii="Arial" w:hAnsi="Arial" w:cs="Arial"/>
          <w:b/>
          <w:lang w:val="es-BO"/>
        </w:rPr>
        <w:t>4. FORMA DE PAGO</w:t>
      </w:r>
    </w:p>
    <w:p w14:paraId="035E34F6"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Se pagará en forma porcentual, en certificados parciales de acuerdo a lo ejecutado al precio unitario de contrato, el mismo que representará una compensación total al contratista por equipos, herramientas, materiales, mano de obra, beneficios y cargas sociales, impuestos y gravámenes, gastos generales y administrativos, utilidad y cualquier otro costo necesario para la ejecución de este ítem.</w:t>
      </w:r>
    </w:p>
    <w:p w14:paraId="5022694E" w14:textId="77777777" w:rsidR="000C5977" w:rsidRPr="004C5D03" w:rsidRDefault="000C5977" w:rsidP="000C5977">
      <w:pPr>
        <w:overflowPunct w:val="0"/>
        <w:autoSpaceDE w:val="0"/>
        <w:autoSpaceDN w:val="0"/>
        <w:adjustRightInd w:val="0"/>
        <w:spacing w:after="240"/>
        <w:textAlignment w:val="baseline"/>
        <w:rPr>
          <w:rFonts w:ascii="Arial" w:hAnsi="Arial" w:cs="Arial"/>
          <w:lang w:val="es-BO"/>
        </w:rPr>
      </w:pPr>
    </w:p>
    <w:p w14:paraId="532EA80E" w14:textId="77777777" w:rsidR="000C5977" w:rsidRPr="004C5D03" w:rsidRDefault="000C5977" w:rsidP="000C5977">
      <w:pPr>
        <w:overflowPunct w:val="0"/>
        <w:autoSpaceDE w:val="0"/>
        <w:autoSpaceDN w:val="0"/>
        <w:adjustRightInd w:val="0"/>
        <w:spacing w:after="240"/>
        <w:textAlignment w:val="baseline"/>
        <w:rPr>
          <w:rFonts w:ascii="Arial" w:hAnsi="Arial" w:cs="Arial"/>
          <w:lang w:val="es-BO"/>
        </w:rPr>
      </w:pPr>
    </w:p>
    <w:p w14:paraId="3FF20F4E" w14:textId="77777777" w:rsidR="000C5977" w:rsidRPr="004C5D03" w:rsidRDefault="000C5977" w:rsidP="000C5977">
      <w:pPr>
        <w:overflowPunct w:val="0"/>
        <w:autoSpaceDE w:val="0"/>
        <w:autoSpaceDN w:val="0"/>
        <w:adjustRightInd w:val="0"/>
        <w:spacing w:after="240"/>
        <w:textAlignment w:val="baseline"/>
        <w:rPr>
          <w:rFonts w:ascii="Arial" w:hAnsi="Arial" w:cs="Arial"/>
          <w:lang w:val="es-BO"/>
        </w:rPr>
      </w:pPr>
    </w:p>
    <w:p w14:paraId="44420498" w14:textId="77777777" w:rsidR="000C5977" w:rsidRPr="004C5D03" w:rsidRDefault="000C5977" w:rsidP="000C5977">
      <w:pPr>
        <w:overflowPunct w:val="0"/>
        <w:autoSpaceDE w:val="0"/>
        <w:autoSpaceDN w:val="0"/>
        <w:adjustRightInd w:val="0"/>
        <w:spacing w:after="240"/>
        <w:textAlignment w:val="baseline"/>
        <w:rPr>
          <w:rFonts w:ascii="Arial" w:hAnsi="Arial" w:cs="Arial"/>
          <w:lang w:val="es-BO"/>
        </w:rPr>
      </w:pPr>
    </w:p>
    <w:p w14:paraId="33B70C38" w14:textId="77777777" w:rsidR="000C5977" w:rsidRPr="004C5D03" w:rsidRDefault="000C5977" w:rsidP="000C5977">
      <w:pPr>
        <w:overflowPunct w:val="0"/>
        <w:autoSpaceDE w:val="0"/>
        <w:autoSpaceDN w:val="0"/>
        <w:adjustRightInd w:val="0"/>
        <w:spacing w:after="240"/>
        <w:textAlignment w:val="baseline"/>
        <w:rPr>
          <w:rFonts w:ascii="Arial" w:hAnsi="Arial" w:cs="Arial"/>
          <w:lang w:val="es-BO"/>
        </w:rPr>
      </w:pPr>
    </w:p>
    <w:p w14:paraId="105C8162" w14:textId="77777777" w:rsidR="000C5977" w:rsidRPr="004C5D03" w:rsidRDefault="000C5977" w:rsidP="000C5977">
      <w:pPr>
        <w:overflowPunct w:val="0"/>
        <w:autoSpaceDE w:val="0"/>
        <w:autoSpaceDN w:val="0"/>
        <w:adjustRightInd w:val="0"/>
        <w:spacing w:after="240"/>
        <w:textAlignment w:val="baseline"/>
        <w:rPr>
          <w:rFonts w:ascii="Arial" w:hAnsi="Arial" w:cs="Arial"/>
          <w:lang w:val="es-BO"/>
        </w:rPr>
      </w:pPr>
    </w:p>
    <w:p w14:paraId="47DC598E" w14:textId="77777777" w:rsidR="000C5977" w:rsidRPr="004C5D03" w:rsidRDefault="000C5977" w:rsidP="000C5977">
      <w:pPr>
        <w:overflowPunct w:val="0"/>
        <w:autoSpaceDE w:val="0"/>
        <w:autoSpaceDN w:val="0"/>
        <w:adjustRightInd w:val="0"/>
        <w:spacing w:after="240"/>
        <w:textAlignment w:val="baseline"/>
        <w:rPr>
          <w:rFonts w:ascii="Arial" w:hAnsi="Arial" w:cs="Arial"/>
          <w:lang w:val="es-BO"/>
        </w:rPr>
      </w:pPr>
    </w:p>
    <w:p w14:paraId="6B6464F7" w14:textId="77777777" w:rsidR="000C5977" w:rsidRDefault="000C5977" w:rsidP="000C5977">
      <w:pPr>
        <w:jc w:val="both"/>
        <w:rPr>
          <w:rFonts w:ascii="Arial" w:hAnsi="Arial" w:cs="Arial"/>
          <w:b/>
          <w:bCs/>
          <w:caps/>
        </w:rPr>
      </w:pPr>
    </w:p>
    <w:p w14:paraId="05824368" w14:textId="77777777" w:rsidR="000C5977" w:rsidRPr="004C5D03" w:rsidRDefault="000C5977" w:rsidP="000C5977">
      <w:pPr>
        <w:overflowPunct w:val="0"/>
        <w:autoSpaceDE w:val="0"/>
        <w:autoSpaceDN w:val="0"/>
        <w:adjustRightInd w:val="0"/>
        <w:textAlignment w:val="baseline"/>
        <w:rPr>
          <w:rFonts w:ascii="Arial" w:hAnsi="Arial" w:cs="Arial"/>
          <w:b/>
          <w:lang w:val="es-ES_tradnl"/>
        </w:rPr>
      </w:pPr>
      <w:r w:rsidRPr="004C5D03">
        <w:rPr>
          <w:rFonts w:ascii="Arial" w:hAnsi="Arial" w:cs="Arial"/>
          <w:b/>
          <w:lang w:val="es-ES_tradnl"/>
        </w:rPr>
        <w:t>ÍTEM 2</w:t>
      </w:r>
    </w:p>
    <w:p w14:paraId="7160A101" w14:textId="77777777" w:rsidR="000C5977" w:rsidRPr="004C5D03" w:rsidRDefault="000C5977" w:rsidP="000C5977">
      <w:pPr>
        <w:overflowPunct w:val="0"/>
        <w:autoSpaceDE w:val="0"/>
        <w:autoSpaceDN w:val="0"/>
        <w:adjustRightInd w:val="0"/>
        <w:textAlignment w:val="baseline"/>
        <w:rPr>
          <w:rFonts w:ascii="Arial" w:hAnsi="Arial" w:cs="Arial"/>
          <w:b/>
          <w:lang w:val="es-ES_tradnl"/>
        </w:rPr>
      </w:pPr>
      <w:r w:rsidRPr="004C5D03">
        <w:rPr>
          <w:rFonts w:ascii="Arial" w:hAnsi="Arial" w:cs="Arial"/>
          <w:b/>
          <w:lang w:val="es-ES_tradnl"/>
        </w:rPr>
        <w:t>INSTALACION DE FAENAS</w:t>
      </w:r>
    </w:p>
    <w:p w14:paraId="230D945B" w14:textId="77777777" w:rsidR="000C5977" w:rsidRPr="004C5D03" w:rsidRDefault="000C5977" w:rsidP="000C5977">
      <w:pPr>
        <w:overflowPunct w:val="0"/>
        <w:autoSpaceDE w:val="0"/>
        <w:autoSpaceDN w:val="0"/>
        <w:adjustRightInd w:val="0"/>
        <w:textAlignment w:val="baseline"/>
        <w:rPr>
          <w:rFonts w:ascii="Arial" w:hAnsi="Arial" w:cs="Arial"/>
          <w:b/>
          <w:lang w:val="es-ES_tradnl"/>
        </w:rPr>
      </w:pPr>
      <w:r w:rsidRPr="004C5D03">
        <w:rPr>
          <w:rFonts w:ascii="Arial" w:hAnsi="Arial" w:cs="Arial"/>
          <w:b/>
          <w:lang w:val="es-ES_tradnl"/>
        </w:rPr>
        <w:t>UNIDAD: GLB</w:t>
      </w:r>
    </w:p>
    <w:p w14:paraId="5B013D99"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 xml:space="preserve">GARANTIA TECNICA: 1 AÑO </w:t>
      </w:r>
    </w:p>
    <w:p w14:paraId="59A50EEA" w14:textId="77777777" w:rsidR="000C5977" w:rsidRPr="004C5D03" w:rsidRDefault="000C5977" w:rsidP="000C5977">
      <w:pPr>
        <w:overflowPunct w:val="0"/>
        <w:autoSpaceDE w:val="0"/>
        <w:autoSpaceDN w:val="0"/>
        <w:adjustRightInd w:val="0"/>
        <w:textAlignment w:val="baseline"/>
        <w:rPr>
          <w:rFonts w:ascii="Arial" w:hAnsi="Arial" w:cs="Arial"/>
          <w:b/>
          <w:lang w:val="es-ES_tradnl"/>
        </w:rPr>
      </w:pPr>
    </w:p>
    <w:p w14:paraId="4C5B672C" w14:textId="77777777" w:rsidR="000C5977" w:rsidRPr="004C5D03" w:rsidRDefault="000C5977" w:rsidP="000C5977">
      <w:pPr>
        <w:overflowPunct w:val="0"/>
        <w:autoSpaceDE w:val="0"/>
        <w:autoSpaceDN w:val="0"/>
        <w:adjustRightInd w:val="0"/>
        <w:textAlignment w:val="baseline"/>
        <w:rPr>
          <w:rFonts w:ascii="Arial" w:hAnsi="Arial" w:cs="Arial"/>
          <w:b/>
          <w:lang w:val="es-ES_tradnl"/>
        </w:rPr>
      </w:pPr>
      <w:r w:rsidRPr="004C5D03">
        <w:rPr>
          <w:rFonts w:ascii="Arial" w:hAnsi="Arial" w:cs="Arial"/>
          <w:b/>
          <w:lang w:val="es-ES_tradnl"/>
        </w:rPr>
        <w:t>1. DEFINICIÓN</w:t>
      </w:r>
    </w:p>
    <w:p w14:paraId="6991D03C"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Cs/>
          <w:lang w:val="es-ES_tradnl"/>
        </w:rPr>
      </w:pPr>
      <w:r w:rsidRPr="004C5D03">
        <w:rPr>
          <w:rFonts w:ascii="Arial" w:hAnsi="Arial" w:cs="Arial"/>
          <w:bCs/>
          <w:lang w:val="es-ES_tradnl"/>
        </w:rPr>
        <w:t>Este ítem comprende, la construcción de instalaciones mínimas provisionales que sean necesarias para el buen desarrollo de las actividades de la construcción.</w:t>
      </w:r>
    </w:p>
    <w:p w14:paraId="19EE720E"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Cs/>
          <w:lang w:val="es-ES_tradnl"/>
        </w:rPr>
      </w:pPr>
      <w:r w:rsidRPr="004C5D03">
        <w:rPr>
          <w:rFonts w:ascii="Arial" w:hAnsi="Arial" w:cs="Arial"/>
          <w:bCs/>
          <w:lang w:val="es-ES_tradnl"/>
        </w:rPr>
        <w:t>Estas instalaciones estarán constituidas por una oficina de obra, galpones para depósitos, caseta para el cuidador, sanitarios para obreros y para el personal, cercos de protección, portón de ingreso para vehículos, instalación de agua, electricidad y otros servicios.</w:t>
      </w:r>
    </w:p>
    <w:p w14:paraId="6B9A37E8"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Cs/>
          <w:lang w:val="es-ES_tradnl"/>
        </w:rPr>
      </w:pPr>
      <w:r w:rsidRPr="004C5D03">
        <w:rPr>
          <w:rFonts w:ascii="Arial" w:hAnsi="Arial" w:cs="Arial"/>
          <w:bCs/>
          <w:lang w:val="es-ES_tradnl"/>
        </w:rPr>
        <w:t>Asimismo, comprende el traslado oportuno de todas las herramientas, maquinarias y equipo para la adecuada y correcta ejecución de las obras y su retiro cuando ya no sean necesarios.</w:t>
      </w:r>
    </w:p>
    <w:p w14:paraId="165FC1A9"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
          <w:lang w:val="es-ES_tradnl"/>
        </w:rPr>
      </w:pPr>
      <w:r w:rsidRPr="004C5D03">
        <w:rPr>
          <w:rFonts w:ascii="Arial" w:hAnsi="Arial" w:cs="Arial"/>
          <w:b/>
          <w:lang w:val="es-ES_tradnl"/>
        </w:rPr>
        <w:t>2. MATERIALES, HERRAMIENTAS Y EQUIPO</w:t>
      </w:r>
    </w:p>
    <w:p w14:paraId="729525F7"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Cs/>
          <w:lang w:val="es-ES_tradnl"/>
        </w:rPr>
      </w:pPr>
      <w:r w:rsidRPr="004C5D03">
        <w:rPr>
          <w:rFonts w:ascii="Arial" w:hAnsi="Arial" w:cs="Arial"/>
          <w:bCs/>
          <w:lang w:val="es-ES_tradnl"/>
        </w:rPr>
        <w:t>El CONTRATISTA deberá proporcionar todos los materiales, herramientas y equipo necesarios para las construcciones auxiliares, los mismos que deberán ser aprobados previamente por el SUPERVISOR. En ningún momento estos materiales serán utilizados en las obras principales.</w:t>
      </w:r>
    </w:p>
    <w:p w14:paraId="5EDE7010"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
          <w:lang w:val="es-ES_tradnl"/>
        </w:rPr>
      </w:pPr>
      <w:r w:rsidRPr="004C5D03">
        <w:rPr>
          <w:rFonts w:ascii="Arial" w:hAnsi="Arial" w:cs="Arial"/>
          <w:b/>
          <w:lang w:val="es-ES_tradnl"/>
        </w:rPr>
        <w:t>3. PROCEDIMIENTO PARA LA EJECUCIÓN</w:t>
      </w:r>
    </w:p>
    <w:p w14:paraId="167DEF0E"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Cs/>
          <w:lang w:val="es-ES_tradnl"/>
        </w:rPr>
      </w:pPr>
      <w:r w:rsidRPr="004C5D03">
        <w:rPr>
          <w:rFonts w:ascii="Arial" w:hAnsi="Arial" w:cs="Arial"/>
          <w:bCs/>
          <w:lang w:val="es-ES_tradnl"/>
        </w:rPr>
        <w:t>Antes de iniciar los trabajos de instalación de faenas, el CONTRATISTA solicitará al SUPERVISOR la autorización y ubicación respectiva, así como la aprobación del diseño propuesto.</w:t>
      </w:r>
    </w:p>
    <w:p w14:paraId="7848AC5F"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Cs/>
          <w:lang w:val="es-ES_tradnl"/>
        </w:rPr>
      </w:pPr>
      <w:r w:rsidRPr="004C5D03">
        <w:rPr>
          <w:rFonts w:ascii="Arial" w:hAnsi="Arial" w:cs="Arial"/>
          <w:bCs/>
          <w:lang w:val="es-ES_tradnl"/>
        </w:rPr>
        <w:t>El SUPERVISOR tendrá cuidado que la superficie de las construcciones esté de acuerdo con lo presupuestado.</w:t>
      </w:r>
    </w:p>
    <w:p w14:paraId="1709B2DF"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Cs/>
          <w:lang w:val="es-ES_tradnl"/>
        </w:rPr>
      </w:pPr>
      <w:r w:rsidRPr="004C5D03">
        <w:rPr>
          <w:rFonts w:ascii="Arial" w:hAnsi="Arial" w:cs="Arial"/>
          <w:bCs/>
          <w:lang w:val="es-ES_tradnl"/>
        </w:rPr>
        <w:t>El CONTRATISTA dispondrá de serenos en número suficiente para el cuidado del material y equipo que permanecerán bajo su total responsabilidad. En la oficina de obra, se mantendrá en forma permanente el Libro de Ordenes respectivo y un juego de planos para uso del CONTRATISTA y del SUPERVISOR.</w:t>
      </w:r>
    </w:p>
    <w:p w14:paraId="6A1FE050"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Cs/>
          <w:lang w:val="es-ES_tradnl"/>
        </w:rPr>
      </w:pPr>
      <w:r w:rsidRPr="004C5D03">
        <w:rPr>
          <w:rFonts w:ascii="Arial" w:hAnsi="Arial" w:cs="Arial"/>
          <w:bCs/>
          <w:lang w:val="es-ES_tradnl"/>
        </w:rPr>
        <w:t>Al concluir la obra, las construcciones provisionales contempladas en este ítem, deberán retirarse, limpiándose completamente las áreas ocupadas.</w:t>
      </w:r>
    </w:p>
    <w:p w14:paraId="63ED4BF4"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
          <w:lang w:val="es-ES_tradnl"/>
        </w:rPr>
      </w:pPr>
      <w:r w:rsidRPr="004C5D03">
        <w:rPr>
          <w:rFonts w:ascii="Arial" w:hAnsi="Arial" w:cs="Arial"/>
          <w:b/>
          <w:lang w:val="es-ES_tradnl"/>
        </w:rPr>
        <w:t>4. MEDICIÓN</w:t>
      </w:r>
    </w:p>
    <w:p w14:paraId="2187C940"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Cs/>
          <w:lang w:val="es-ES_tradnl"/>
        </w:rPr>
      </w:pPr>
      <w:r w:rsidRPr="004C5D03">
        <w:rPr>
          <w:rFonts w:ascii="Arial" w:hAnsi="Arial" w:cs="Arial"/>
          <w:bCs/>
          <w:lang w:val="es-ES_tradnl"/>
        </w:rPr>
        <w:t>La instalación de faenas será medida en forma global (</w:t>
      </w:r>
      <w:proofErr w:type="spellStart"/>
      <w:r w:rsidRPr="004C5D03">
        <w:rPr>
          <w:rFonts w:ascii="Arial" w:hAnsi="Arial" w:cs="Arial"/>
          <w:bCs/>
          <w:lang w:val="es-ES_tradnl"/>
        </w:rPr>
        <w:t>glb</w:t>
      </w:r>
      <w:proofErr w:type="spellEnd"/>
      <w:r w:rsidRPr="004C5D03">
        <w:rPr>
          <w:rFonts w:ascii="Arial" w:hAnsi="Arial" w:cs="Arial"/>
          <w:bCs/>
          <w:lang w:val="es-ES_tradnl"/>
        </w:rPr>
        <w:t>), considerando únicamente la superficie construida de los ambientes mencionados y en concordancia con lo establecido en el formulario de presentación de propuestas.</w:t>
      </w:r>
    </w:p>
    <w:p w14:paraId="71406E85"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
          <w:lang w:val="es-ES_tradnl"/>
        </w:rPr>
      </w:pPr>
      <w:r w:rsidRPr="004C5D03">
        <w:rPr>
          <w:rFonts w:ascii="Arial" w:hAnsi="Arial" w:cs="Arial"/>
          <w:b/>
          <w:lang w:val="es-ES_tradnl"/>
        </w:rPr>
        <w:t>5. FORMA DE PAGO</w:t>
      </w:r>
    </w:p>
    <w:p w14:paraId="4FDCCF17"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Cs/>
          <w:lang w:val="es-ES_tradnl"/>
        </w:rPr>
      </w:pPr>
      <w:r w:rsidRPr="004C5D03">
        <w:rPr>
          <w:rFonts w:ascii="Arial" w:hAnsi="Arial" w:cs="Arial"/>
          <w:bCs/>
          <w:lang w:val="es-ES_tradnl"/>
        </w:rPr>
        <w:t>Este ítem ejecutado de acuerdo con las presentes especificaciones, medido de acuerdo a lo señalado y aprobado por el SUPERVISOR, será pagado al precio unitario de la propuesta aceptada.</w:t>
      </w:r>
    </w:p>
    <w:p w14:paraId="6501790C"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Cs/>
          <w:lang w:val="es-ES_tradnl"/>
        </w:rPr>
      </w:pPr>
      <w:r w:rsidRPr="004C5D03">
        <w:rPr>
          <w:rFonts w:ascii="Arial" w:hAnsi="Arial" w:cs="Arial"/>
          <w:bCs/>
          <w:lang w:val="es-ES_tradnl"/>
        </w:rPr>
        <w:t>Dicho precio será compensación total por todos los materiales, mano de obra, herramientas, equipo y otros gastos que sean necesarios para la adecuada y correcta ejecución de los trabajos.</w:t>
      </w:r>
    </w:p>
    <w:p w14:paraId="048DBD72" w14:textId="77777777" w:rsidR="000C5977" w:rsidRPr="004C5D03" w:rsidRDefault="000C5977" w:rsidP="000C5977">
      <w:pPr>
        <w:overflowPunct w:val="0"/>
        <w:autoSpaceDE w:val="0"/>
        <w:autoSpaceDN w:val="0"/>
        <w:adjustRightInd w:val="0"/>
        <w:textAlignment w:val="baseline"/>
        <w:rPr>
          <w:rFonts w:ascii="Arial" w:hAnsi="Arial" w:cs="Arial"/>
          <w:b/>
          <w:lang w:val="es-ES_tradnl"/>
        </w:rPr>
      </w:pPr>
    </w:p>
    <w:p w14:paraId="4CA96A19" w14:textId="6B9A39F7" w:rsidR="000C5977" w:rsidRDefault="000C5977" w:rsidP="000C5977">
      <w:pPr>
        <w:overflowPunct w:val="0"/>
        <w:autoSpaceDE w:val="0"/>
        <w:autoSpaceDN w:val="0"/>
        <w:adjustRightInd w:val="0"/>
        <w:textAlignment w:val="baseline"/>
        <w:rPr>
          <w:rFonts w:ascii="Arial" w:hAnsi="Arial" w:cs="Arial"/>
          <w:b/>
          <w:lang w:val="es-ES_tradnl"/>
        </w:rPr>
      </w:pPr>
    </w:p>
    <w:p w14:paraId="16AEB9D6" w14:textId="77777777" w:rsidR="000C5977" w:rsidRPr="004C5D03" w:rsidRDefault="000C5977" w:rsidP="000C5977">
      <w:pPr>
        <w:overflowPunct w:val="0"/>
        <w:autoSpaceDE w:val="0"/>
        <w:autoSpaceDN w:val="0"/>
        <w:adjustRightInd w:val="0"/>
        <w:textAlignment w:val="baseline"/>
        <w:rPr>
          <w:rFonts w:ascii="Arial" w:hAnsi="Arial" w:cs="Arial"/>
          <w:b/>
          <w:lang w:val="es-ES_tradnl"/>
        </w:rPr>
      </w:pPr>
    </w:p>
    <w:p w14:paraId="1A5816F4" w14:textId="37BB0BC6" w:rsidR="000C5977" w:rsidRDefault="000C5977" w:rsidP="000C5977">
      <w:pPr>
        <w:overflowPunct w:val="0"/>
        <w:autoSpaceDE w:val="0"/>
        <w:autoSpaceDN w:val="0"/>
        <w:adjustRightInd w:val="0"/>
        <w:textAlignment w:val="baseline"/>
        <w:rPr>
          <w:rFonts w:ascii="Arial" w:hAnsi="Arial" w:cs="Arial"/>
          <w:b/>
          <w:lang w:val="es-ES_tradnl"/>
        </w:rPr>
      </w:pPr>
    </w:p>
    <w:p w14:paraId="1DBF6EBE" w14:textId="77777777" w:rsidR="009E6BA3" w:rsidRPr="004C5D03" w:rsidRDefault="009E6BA3" w:rsidP="000C5977">
      <w:pPr>
        <w:overflowPunct w:val="0"/>
        <w:autoSpaceDE w:val="0"/>
        <w:autoSpaceDN w:val="0"/>
        <w:adjustRightInd w:val="0"/>
        <w:textAlignment w:val="baseline"/>
        <w:rPr>
          <w:rFonts w:ascii="Arial" w:hAnsi="Arial" w:cs="Arial"/>
          <w:b/>
          <w:lang w:val="es-ES_tradnl"/>
        </w:rPr>
      </w:pPr>
    </w:p>
    <w:p w14:paraId="40A58777" w14:textId="77777777" w:rsidR="000C5977" w:rsidRPr="004C5D03" w:rsidRDefault="000C5977" w:rsidP="000C5977">
      <w:pPr>
        <w:overflowPunct w:val="0"/>
        <w:autoSpaceDE w:val="0"/>
        <w:autoSpaceDN w:val="0"/>
        <w:adjustRightInd w:val="0"/>
        <w:textAlignment w:val="baseline"/>
        <w:rPr>
          <w:rFonts w:ascii="Arial" w:hAnsi="Arial" w:cs="Arial"/>
          <w:b/>
          <w:lang w:val="es-ES_tradnl"/>
        </w:rPr>
      </w:pPr>
      <w:r w:rsidRPr="004C5D03">
        <w:rPr>
          <w:rFonts w:ascii="Arial" w:hAnsi="Arial" w:cs="Arial"/>
          <w:b/>
          <w:lang w:val="es-ES_tradnl"/>
        </w:rPr>
        <w:lastRenderedPageBreak/>
        <w:t>ITEM 3</w:t>
      </w:r>
    </w:p>
    <w:p w14:paraId="294AA6E4" w14:textId="77777777" w:rsidR="000C5977" w:rsidRPr="004C5D03" w:rsidRDefault="000C5977" w:rsidP="000C5977">
      <w:pPr>
        <w:overflowPunct w:val="0"/>
        <w:autoSpaceDE w:val="0"/>
        <w:autoSpaceDN w:val="0"/>
        <w:adjustRightInd w:val="0"/>
        <w:textAlignment w:val="baseline"/>
        <w:rPr>
          <w:rFonts w:ascii="Arial" w:hAnsi="Arial" w:cs="Arial"/>
          <w:b/>
          <w:lang w:val="es-ES_tradnl"/>
        </w:rPr>
      </w:pPr>
      <w:r w:rsidRPr="004C5D03">
        <w:rPr>
          <w:rFonts w:ascii="Arial" w:hAnsi="Arial" w:cs="Arial"/>
          <w:b/>
          <w:lang w:val="es-ES_tradnl"/>
        </w:rPr>
        <w:t>LIMPIEZA GENERAL DE OBRA</w:t>
      </w:r>
      <w:r w:rsidRPr="004C5D03">
        <w:rPr>
          <w:rFonts w:ascii="Arial" w:hAnsi="Arial" w:cs="Arial"/>
          <w:b/>
          <w:lang w:val="es-ES_tradnl"/>
        </w:rPr>
        <w:tab/>
      </w:r>
    </w:p>
    <w:p w14:paraId="2FF13752" w14:textId="77777777" w:rsidR="000C5977" w:rsidRPr="004C5D03" w:rsidRDefault="000C5977" w:rsidP="000C5977">
      <w:pPr>
        <w:overflowPunct w:val="0"/>
        <w:autoSpaceDE w:val="0"/>
        <w:autoSpaceDN w:val="0"/>
        <w:adjustRightInd w:val="0"/>
        <w:textAlignment w:val="baseline"/>
        <w:rPr>
          <w:rFonts w:ascii="Arial" w:hAnsi="Arial" w:cs="Arial"/>
          <w:b/>
          <w:lang w:val="es-ES_tradnl"/>
        </w:rPr>
      </w:pPr>
      <w:r w:rsidRPr="004C5D03">
        <w:rPr>
          <w:rFonts w:ascii="Arial" w:hAnsi="Arial" w:cs="Arial"/>
          <w:b/>
          <w:lang w:val="es-ES_tradnl"/>
        </w:rPr>
        <w:t>UNIDAD: GLB</w:t>
      </w:r>
    </w:p>
    <w:p w14:paraId="53E40AFF"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 xml:space="preserve">GARANTIA TECNICA: 1 AÑO </w:t>
      </w:r>
    </w:p>
    <w:p w14:paraId="419C16EE"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
          <w:lang w:val="es-ES_tradnl"/>
        </w:rPr>
      </w:pPr>
      <w:r w:rsidRPr="004C5D03">
        <w:rPr>
          <w:rFonts w:ascii="Arial" w:hAnsi="Arial" w:cs="Arial"/>
          <w:b/>
          <w:lang w:val="es-ES_tradnl"/>
        </w:rPr>
        <w:t xml:space="preserve">1.- DESCRIPCION. </w:t>
      </w:r>
    </w:p>
    <w:p w14:paraId="1C2887B3"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Cs/>
          <w:lang w:val="es-ES_tradnl"/>
        </w:rPr>
      </w:pPr>
      <w:r w:rsidRPr="004C5D03">
        <w:rPr>
          <w:rFonts w:ascii="Arial" w:hAnsi="Arial" w:cs="Arial"/>
          <w:bCs/>
          <w:lang w:val="es-ES_tradnl"/>
        </w:rPr>
        <w:t>Este ítem se refiere a la limpieza general de la obra con posterioridad a la conclusión de todos los trabajos y antes de efectuar la “Recepción Provisional”</w:t>
      </w:r>
    </w:p>
    <w:p w14:paraId="59EA8C55"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Cs/>
          <w:lang w:val="es-ES_tradnl"/>
        </w:rPr>
      </w:pPr>
      <w:r w:rsidRPr="004C5D03">
        <w:rPr>
          <w:rFonts w:ascii="Arial" w:hAnsi="Arial" w:cs="Arial"/>
          <w:bCs/>
          <w:lang w:val="es-ES_tradnl"/>
        </w:rPr>
        <w:t>También comprende la limpieza en su totalidad de la obra construida, la remoción de materiales producto de los trabajos de demolición, remoción, picados, etc., extraídos de los diferentes ambientes, dicha limpieza se hará con los equipos y herramientas necesarios, (carretillas, palas, picotas) debiendo el contratista designar lugares para el acumulamiento de escombros, en coordinación con el Supervisor de Obra.</w:t>
      </w:r>
    </w:p>
    <w:p w14:paraId="77B17DB3"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
          <w:lang w:val="es-ES_tradnl"/>
        </w:rPr>
      </w:pPr>
      <w:r w:rsidRPr="004C5D03">
        <w:rPr>
          <w:rFonts w:ascii="Arial" w:hAnsi="Arial" w:cs="Arial"/>
          <w:b/>
          <w:lang w:val="es-ES_tradnl"/>
        </w:rPr>
        <w:t>2.- HERRAMIENTAS Y EQUIPO</w:t>
      </w:r>
    </w:p>
    <w:p w14:paraId="6F303D20" w14:textId="77777777" w:rsidR="000C5977" w:rsidRPr="004C5D03" w:rsidRDefault="000C5977" w:rsidP="006133B0">
      <w:pPr>
        <w:pStyle w:val="Prrafodelista"/>
        <w:numPr>
          <w:ilvl w:val="0"/>
          <w:numId w:val="66"/>
        </w:numPr>
        <w:overflowPunct w:val="0"/>
        <w:autoSpaceDE w:val="0"/>
        <w:autoSpaceDN w:val="0"/>
        <w:adjustRightInd w:val="0"/>
        <w:spacing w:before="120" w:after="120"/>
        <w:contextualSpacing w:val="0"/>
        <w:textAlignment w:val="baseline"/>
        <w:rPr>
          <w:rFonts w:ascii="Arial" w:hAnsi="Arial" w:cs="Arial"/>
          <w:bCs/>
          <w:lang w:val="es-ES_tradnl"/>
        </w:rPr>
      </w:pPr>
      <w:r w:rsidRPr="004C5D03">
        <w:rPr>
          <w:rFonts w:ascii="Arial" w:hAnsi="Arial" w:cs="Arial"/>
          <w:bCs/>
          <w:lang w:val="es-ES_tradnl"/>
        </w:rPr>
        <w:t>Volqueta 6M3</w:t>
      </w:r>
    </w:p>
    <w:p w14:paraId="28A5F3A1"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Cs/>
          <w:lang w:val="es-ES_tradnl"/>
        </w:rPr>
      </w:pPr>
      <w:r w:rsidRPr="004C5D03">
        <w:rPr>
          <w:rFonts w:ascii="Arial" w:hAnsi="Arial" w:cs="Arial"/>
          <w:bCs/>
          <w:lang w:val="es-ES_tradnl"/>
        </w:rPr>
        <w:t>El contratista suministrará todas las herramientas como ser escobas, palas, carretillas, trapos y transporte para el retiro de escombros y de todos los implementos correspondientes para la ejecución de los trabajos.</w:t>
      </w:r>
    </w:p>
    <w:p w14:paraId="2FAA8CF3"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
          <w:lang w:val="es-ES_tradnl"/>
        </w:rPr>
      </w:pPr>
      <w:r w:rsidRPr="004C5D03">
        <w:rPr>
          <w:rFonts w:ascii="Arial" w:hAnsi="Arial" w:cs="Arial"/>
          <w:b/>
          <w:lang w:val="es-ES_tradnl"/>
        </w:rPr>
        <w:t>3.- PROCEDIMIENTO DE EJECUCION</w:t>
      </w:r>
    </w:p>
    <w:p w14:paraId="3CEE0A64"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Cs/>
          <w:lang w:val="es-ES_tradnl"/>
        </w:rPr>
      </w:pPr>
      <w:r w:rsidRPr="004C5D03">
        <w:rPr>
          <w:rFonts w:ascii="Arial" w:hAnsi="Arial" w:cs="Arial"/>
          <w:bCs/>
          <w:lang w:val="es-ES_tradnl"/>
        </w:rPr>
        <w:t>Se transportará fuera de la obra y del área de trabajo todos los excedentes de materiales, y se retirará los escombros, basuras, andamiajes, herramientas, equipo, etc. a entera satisfacción del supervisor de obra.</w:t>
      </w:r>
    </w:p>
    <w:p w14:paraId="13116194"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Cs/>
          <w:lang w:val="es-ES_tradnl"/>
        </w:rPr>
      </w:pPr>
      <w:r w:rsidRPr="004C5D03">
        <w:rPr>
          <w:rFonts w:ascii="Arial" w:hAnsi="Arial" w:cs="Arial"/>
          <w:bCs/>
          <w:lang w:val="es-ES_tradnl"/>
        </w:rPr>
        <w:t>Se realizará la limpieza general tanto en el interior de la edificación como el exterior.</w:t>
      </w:r>
    </w:p>
    <w:p w14:paraId="1CD93240"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Cs/>
          <w:lang w:val="es-ES_tradnl"/>
        </w:rPr>
      </w:pPr>
      <w:r w:rsidRPr="004C5D03">
        <w:rPr>
          <w:rFonts w:ascii="Arial" w:hAnsi="Arial" w:cs="Arial"/>
          <w:bCs/>
          <w:lang w:val="es-ES_tradnl"/>
        </w:rPr>
        <w:t>También comprende la limpieza con agua y detergente de los pisos lavables, los vidrios, puertas y ventanas, lustrado de pisos de Madera para la etapa de entrega, además de la limpieza de artefactos sanitarios si es que corresponde.</w:t>
      </w:r>
    </w:p>
    <w:p w14:paraId="53697FAA"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Cs/>
          <w:lang w:val="es-ES_tradnl"/>
        </w:rPr>
      </w:pPr>
      <w:r w:rsidRPr="004C5D03">
        <w:rPr>
          <w:rFonts w:ascii="Arial" w:hAnsi="Arial" w:cs="Arial"/>
          <w:bCs/>
          <w:lang w:val="es-ES_tradnl"/>
        </w:rPr>
        <w:t>Asimismo, el traslado oportuno de todas las herramientas, maquinarias y equipos usados en obra, su retiro cuando ya no sean necesarios, estará a cargo del contratista.</w:t>
      </w:r>
    </w:p>
    <w:p w14:paraId="1153825D"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Cs/>
          <w:lang w:val="es-ES_tradnl"/>
        </w:rPr>
      </w:pPr>
      <w:r w:rsidRPr="004C5D03">
        <w:rPr>
          <w:rFonts w:ascii="Arial" w:hAnsi="Arial" w:cs="Arial"/>
          <w:bCs/>
          <w:lang w:val="es-ES_tradnl"/>
        </w:rPr>
        <w:t>También incluye la remoción de instalaciones temporales que se hayan hecho en la obra.</w:t>
      </w:r>
    </w:p>
    <w:p w14:paraId="294190D7"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
          <w:lang w:val="es-ES_tradnl"/>
        </w:rPr>
      </w:pPr>
      <w:r w:rsidRPr="004C5D03">
        <w:rPr>
          <w:rFonts w:ascii="Arial" w:hAnsi="Arial" w:cs="Arial"/>
          <w:b/>
          <w:lang w:val="es-ES_tradnl"/>
        </w:rPr>
        <w:t>4.-MEDICION</w:t>
      </w:r>
    </w:p>
    <w:p w14:paraId="535E446C"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Cs/>
          <w:lang w:val="es-ES_tradnl"/>
        </w:rPr>
      </w:pPr>
      <w:r w:rsidRPr="004C5D03">
        <w:rPr>
          <w:rFonts w:ascii="Arial" w:hAnsi="Arial" w:cs="Arial"/>
          <w:bCs/>
          <w:lang w:val="es-ES_tradnl"/>
        </w:rPr>
        <w:t>La medición del presente Ítem se lo realizara en forma GLOBAL (GLB).</w:t>
      </w:r>
    </w:p>
    <w:p w14:paraId="0E6E24F7"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
          <w:lang w:val="es-ES_tradnl"/>
        </w:rPr>
      </w:pPr>
      <w:r w:rsidRPr="004C5D03">
        <w:rPr>
          <w:rFonts w:ascii="Arial" w:hAnsi="Arial" w:cs="Arial"/>
          <w:b/>
          <w:lang w:val="es-ES_tradnl"/>
        </w:rPr>
        <w:t>5.- FORMA DE PAGO</w:t>
      </w:r>
    </w:p>
    <w:p w14:paraId="328CC570"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Cs/>
          <w:lang w:val="es-ES_tradnl"/>
        </w:rPr>
      </w:pPr>
      <w:r w:rsidRPr="004C5D03">
        <w:rPr>
          <w:rFonts w:ascii="Arial" w:hAnsi="Arial" w:cs="Arial"/>
          <w:bCs/>
          <w:lang w:val="es-ES_tradnl"/>
        </w:rPr>
        <w:t>El pago por el trabajo efectuado tal como lo describe este ítem y medido en la forma indicada el inciso 4. de acuerdo con los planos y las presentes especificaciones técnicas será pagado a precio unitario de la propuesta aceptada. de acuerdo a lo señalado revisado y aprobado por el Supervisor de Obra, Dicho precio será compensación total por los materiales, mano de obra, herramientas, equipo y otros gastos que sean necesarios para la adecuada y correcta ejecución de los trabajos.</w:t>
      </w:r>
    </w:p>
    <w:p w14:paraId="742D0A15" w14:textId="479CE3F6" w:rsidR="000C5977" w:rsidRDefault="000C5977" w:rsidP="000C5977">
      <w:pPr>
        <w:jc w:val="both"/>
        <w:rPr>
          <w:rFonts w:ascii="Arial" w:hAnsi="Arial" w:cs="Arial"/>
          <w:b/>
          <w:bCs/>
          <w:caps/>
        </w:rPr>
      </w:pPr>
    </w:p>
    <w:p w14:paraId="68E22477" w14:textId="469DC9BD" w:rsidR="009E6BA3" w:rsidRDefault="009E6BA3" w:rsidP="000C5977">
      <w:pPr>
        <w:jc w:val="both"/>
        <w:rPr>
          <w:rFonts w:ascii="Arial" w:hAnsi="Arial" w:cs="Arial"/>
          <w:b/>
          <w:bCs/>
          <w:caps/>
        </w:rPr>
      </w:pPr>
    </w:p>
    <w:p w14:paraId="2E512FB4" w14:textId="7B9FD046" w:rsidR="009E6BA3" w:rsidRDefault="009E6BA3" w:rsidP="000C5977">
      <w:pPr>
        <w:jc w:val="both"/>
        <w:rPr>
          <w:rFonts w:ascii="Arial" w:hAnsi="Arial" w:cs="Arial"/>
          <w:b/>
          <w:bCs/>
          <w:caps/>
        </w:rPr>
      </w:pPr>
    </w:p>
    <w:p w14:paraId="3D05FD00" w14:textId="29C7AE4F" w:rsidR="009E6BA3" w:rsidRDefault="009E6BA3" w:rsidP="000C5977">
      <w:pPr>
        <w:jc w:val="both"/>
        <w:rPr>
          <w:rFonts w:ascii="Arial" w:hAnsi="Arial" w:cs="Arial"/>
          <w:b/>
          <w:bCs/>
          <w:caps/>
        </w:rPr>
      </w:pPr>
    </w:p>
    <w:p w14:paraId="6C76E736" w14:textId="2890ECA4" w:rsidR="009E6BA3" w:rsidRDefault="009E6BA3" w:rsidP="000C5977">
      <w:pPr>
        <w:jc w:val="both"/>
        <w:rPr>
          <w:rFonts w:ascii="Arial" w:hAnsi="Arial" w:cs="Arial"/>
          <w:b/>
          <w:bCs/>
          <w:caps/>
        </w:rPr>
      </w:pPr>
    </w:p>
    <w:p w14:paraId="5AD32A51" w14:textId="720B3DFD" w:rsidR="009E6BA3" w:rsidRDefault="009E6BA3" w:rsidP="000C5977">
      <w:pPr>
        <w:jc w:val="both"/>
        <w:rPr>
          <w:rFonts w:ascii="Arial" w:hAnsi="Arial" w:cs="Arial"/>
          <w:b/>
          <w:bCs/>
          <w:caps/>
        </w:rPr>
      </w:pPr>
    </w:p>
    <w:p w14:paraId="34560793" w14:textId="636D6532" w:rsidR="009E6BA3" w:rsidRDefault="009E6BA3" w:rsidP="000C5977">
      <w:pPr>
        <w:jc w:val="both"/>
        <w:rPr>
          <w:rFonts w:ascii="Arial" w:hAnsi="Arial" w:cs="Arial"/>
          <w:b/>
          <w:bCs/>
          <w:caps/>
        </w:rPr>
      </w:pPr>
    </w:p>
    <w:p w14:paraId="76D02459" w14:textId="77777777" w:rsidR="009E6BA3" w:rsidRDefault="009E6BA3" w:rsidP="000C5977">
      <w:pPr>
        <w:jc w:val="both"/>
        <w:rPr>
          <w:rFonts w:ascii="Arial" w:hAnsi="Arial" w:cs="Arial"/>
          <w:b/>
          <w:bCs/>
          <w:caps/>
        </w:rPr>
      </w:pPr>
    </w:p>
    <w:p w14:paraId="72C360E7" w14:textId="77777777" w:rsidR="000C5977" w:rsidRPr="004C5D03" w:rsidRDefault="000C5977" w:rsidP="000C5977">
      <w:pPr>
        <w:overflowPunct w:val="0"/>
        <w:autoSpaceDE w:val="0"/>
        <w:autoSpaceDN w:val="0"/>
        <w:adjustRightInd w:val="0"/>
        <w:jc w:val="both"/>
        <w:textAlignment w:val="baseline"/>
        <w:rPr>
          <w:rFonts w:ascii="Arial" w:hAnsi="Arial" w:cs="Arial"/>
          <w:b/>
          <w:bCs/>
          <w:lang w:val="es-BO"/>
        </w:rPr>
      </w:pPr>
      <w:r w:rsidRPr="004C5D03">
        <w:rPr>
          <w:rFonts w:ascii="Arial" w:hAnsi="Arial" w:cs="Arial"/>
          <w:b/>
          <w:bCs/>
          <w:lang w:val="es-BO"/>
        </w:rPr>
        <w:t>ÍTEM 4</w:t>
      </w:r>
    </w:p>
    <w:p w14:paraId="4C697C06" w14:textId="77777777" w:rsidR="000C5977" w:rsidRPr="004C5D03" w:rsidRDefault="000C5977" w:rsidP="000C5977">
      <w:pPr>
        <w:overflowPunct w:val="0"/>
        <w:autoSpaceDE w:val="0"/>
        <w:autoSpaceDN w:val="0"/>
        <w:adjustRightInd w:val="0"/>
        <w:jc w:val="both"/>
        <w:textAlignment w:val="baseline"/>
        <w:rPr>
          <w:rFonts w:ascii="Arial" w:hAnsi="Arial" w:cs="Arial"/>
          <w:b/>
          <w:bCs/>
          <w:lang w:val="es-BO"/>
        </w:rPr>
      </w:pPr>
      <w:r w:rsidRPr="004C5D03">
        <w:rPr>
          <w:rFonts w:ascii="Arial" w:hAnsi="Arial" w:cs="Arial"/>
          <w:b/>
          <w:bCs/>
          <w:lang w:val="es-BO"/>
        </w:rPr>
        <w:t>RETIRO DE ESCOMBROS CON CARGUÍO</w:t>
      </w:r>
      <w:r w:rsidRPr="004C5D03">
        <w:rPr>
          <w:rFonts w:ascii="Arial" w:hAnsi="Arial" w:cs="Arial"/>
          <w:b/>
          <w:bCs/>
          <w:lang w:val="es-BO"/>
        </w:rPr>
        <w:tab/>
      </w:r>
    </w:p>
    <w:p w14:paraId="05C7C0A2" w14:textId="77777777" w:rsidR="000C5977" w:rsidRPr="004C5D03" w:rsidRDefault="000C5977" w:rsidP="000C5977">
      <w:pPr>
        <w:overflowPunct w:val="0"/>
        <w:autoSpaceDE w:val="0"/>
        <w:autoSpaceDN w:val="0"/>
        <w:adjustRightInd w:val="0"/>
        <w:jc w:val="both"/>
        <w:textAlignment w:val="baseline"/>
        <w:rPr>
          <w:rFonts w:ascii="Arial" w:hAnsi="Arial" w:cs="Arial"/>
          <w:b/>
          <w:bCs/>
          <w:lang w:val="es-BO"/>
        </w:rPr>
      </w:pPr>
      <w:r w:rsidRPr="004C5D03">
        <w:rPr>
          <w:rFonts w:ascii="Arial" w:hAnsi="Arial" w:cs="Arial"/>
          <w:b/>
          <w:lang w:val="es-ES_tradnl"/>
        </w:rPr>
        <w:t>UNIDAD</w:t>
      </w:r>
      <w:r w:rsidRPr="004C5D03">
        <w:rPr>
          <w:rFonts w:ascii="Arial" w:hAnsi="Arial" w:cs="Arial"/>
          <w:b/>
          <w:bCs/>
          <w:lang w:val="es-BO"/>
        </w:rPr>
        <w:t>: M3</w:t>
      </w:r>
    </w:p>
    <w:p w14:paraId="5B35C125"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 xml:space="preserve">GARANTIA TECNICA: 1 AÑO </w:t>
      </w:r>
    </w:p>
    <w:p w14:paraId="794780E0"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b/>
          <w:bCs/>
          <w:lang w:val="es-BO"/>
        </w:rPr>
      </w:pPr>
      <w:r w:rsidRPr="004C5D03">
        <w:rPr>
          <w:rFonts w:ascii="Arial" w:hAnsi="Arial" w:cs="Arial"/>
          <w:b/>
          <w:bCs/>
          <w:lang w:val="es-BO"/>
        </w:rPr>
        <w:t>1. DESCRIPCIÓN</w:t>
      </w:r>
    </w:p>
    <w:p w14:paraId="472801B1"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b/>
          <w:bCs/>
          <w:lang w:val="es-BO"/>
        </w:rPr>
      </w:pPr>
      <w:r w:rsidRPr="004C5D03">
        <w:rPr>
          <w:rFonts w:ascii="Arial" w:hAnsi="Arial" w:cs="Arial"/>
          <w:lang w:val="es-BO"/>
        </w:rPr>
        <w:t>Este Ítem se refiere al carguío, retiro y traslado de los escombros, basura y demás restos producidos antes, durante y después de la ejecución de la obra cuando este se requiera y transportarlos a los lugares a ser autorizado por el Supervisor.</w:t>
      </w:r>
    </w:p>
    <w:p w14:paraId="64D5C7E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b/>
          <w:bCs/>
          <w:lang w:val="es-BO"/>
        </w:rPr>
        <w:t>2. MATERIALES, HERRAMIENTAS Y EQUIPO</w:t>
      </w:r>
    </w:p>
    <w:p w14:paraId="7863CD20"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lang w:val="es-BO"/>
        </w:rPr>
      </w:pPr>
      <w:r w:rsidRPr="004C5D03">
        <w:rPr>
          <w:rFonts w:ascii="Arial" w:hAnsi="Arial" w:cs="Arial"/>
          <w:lang w:val="es-BO"/>
        </w:rPr>
        <w:t>El Contratista suministrará todos los implementos correspondientes para la ejecución de los trabajos.</w:t>
      </w:r>
    </w:p>
    <w:p w14:paraId="27C13266"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lang w:val="es-BO"/>
        </w:rPr>
      </w:pPr>
      <w:r w:rsidRPr="004C5D03">
        <w:rPr>
          <w:rFonts w:ascii="Arial" w:hAnsi="Arial" w:cs="Arial"/>
          <w:lang w:val="es-BO"/>
        </w:rPr>
        <w:t>La naturaleza, capacidad y cantidad de equipo a ser utilizado dependerá del tipo y dimensiones del servicio a ejecutar. El supervisor instruirá al contratista que modifique su equipo a fin de hacerlo más adecuado a los objetivos de la obra.</w:t>
      </w:r>
    </w:p>
    <w:p w14:paraId="39B72A94"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lang w:val="es-BO"/>
        </w:rPr>
      </w:pPr>
      <w:r w:rsidRPr="004C5D03">
        <w:rPr>
          <w:rFonts w:ascii="Arial" w:hAnsi="Arial" w:cs="Arial"/>
          <w:lang w:val="es-BO"/>
        </w:rPr>
        <w:t>El Equipo necesario deberá estar conformado como mínimo por una Volqueta con capacidad de 6 M3.</w:t>
      </w:r>
    </w:p>
    <w:p w14:paraId="42E93A18"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lang w:val="es-BO"/>
        </w:rPr>
        <w:t xml:space="preserve">3. </w:t>
      </w:r>
      <w:r w:rsidRPr="004C5D03">
        <w:rPr>
          <w:rFonts w:ascii="Arial" w:hAnsi="Arial" w:cs="Arial"/>
          <w:b/>
          <w:bCs/>
          <w:lang w:val="es-BO"/>
        </w:rPr>
        <w:t>FORMA DE EJECUCIÓN</w:t>
      </w:r>
    </w:p>
    <w:p w14:paraId="08668BC1"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r w:rsidRPr="004C5D03">
        <w:rPr>
          <w:rFonts w:ascii="Arial" w:hAnsi="Arial" w:cs="Arial"/>
          <w:lang w:val="es-BO"/>
        </w:rPr>
        <w:t>Los métodos que emplee el Contratista serán los que él considere más convenientes para la ejecución de los trabajos señalados, previa autorización del Supervisor de Obra.</w:t>
      </w:r>
    </w:p>
    <w:p w14:paraId="610C2734"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r w:rsidRPr="004C5D03">
        <w:rPr>
          <w:rFonts w:ascii="Arial" w:hAnsi="Arial" w:cs="Arial"/>
          <w:lang w:val="es-BO"/>
        </w:rPr>
        <w:t xml:space="preserve">Se deberá remover todo material orgánico e inorgánico que bloquee o perjudique la ejecución de la obra y habilitar el terreno final para garantizar la </w:t>
      </w:r>
      <w:proofErr w:type="spellStart"/>
      <w:r w:rsidRPr="004C5D03">
        <w:rPr>
          <w:rFonts w:ascii="Arial" w:hAnsi="Arial" w:cs="Arial"/>
          <w:lang w:val="es-BO"/>
        </w:rPr>
        <w:t>transitabilidad</w:t>
      </w:r>
      <w:proofErr w:type="spellEnd"/>
      <w:r w:rsidRPr="004C5D03">
        <w:rPr>
          <w:rFonts w:ascii="Arial" w:hAnsi="Arial" w:cs="Arial"/>
          <w:lang w:val="es-BO"/>
        </w:rPr>
        <w:t xml:space="preserve"> tanto de peatones como de vehículos, estos materiales serán los que no están contemplados para conservarlos en la obra actual y se prevé su remoción.</w:t>
      </w:r>
    </w:p>
    <w:p w14:paraId="2A48E9A8"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r w:rsidRPr="004C5D03">
        <w:rPr>
          <w:rFonts w:ascii="Arial" w:hAnsi="Arial" w:cs="Arial"/>
          <w:lang w:val="es-BO"/>
        </w:rPr>
        <w:t xml:space="preserve">Se deberá dejar la superficie del suelo libre de todo escombro que perjudique la ejecución de la obra hasta el nivel de trabajo adecuado, de acuerdo a los planos de construcción e indicaciones del Supervisor de Obras. Los materiales en desuso resultantes de la obra y que considere el </w:t>
      </w:r>
      <w:r w:rsidRPr="004C5D03">
        <w:rPr>
          <w:rFonts w:ascii="Arial" w:hAnsi="Arial" w:cs="Arial"/>
          <w:b/>
          <w:bCs/>
          <w:lang w:val="es-BO"/>
        </w:rPr>
        <w:t xml:space="preserve">Supervisor de Obra, </w:t>
      </w:r>
      <w:r w:rsidRPr="004C5D03">
        <w:rPr>
          <w:rFonts w:ascii="Arial" w:hAnsi="Arial" w:cs="Arial"/>
          <w:lang w:val="es-BO"/>
        </w:rPr>
        <w:t>reutilizables, serán transportados y almacenados en los lugares que este indique, aun cuando estuvieran fuera de los límites de la obra. Debe entenderse que el material sobrante se refiere a todos materiales provenientes de la ejecución de la obra, (basuras domésticas, aceites, grasas, sustancias peligrosas), debiendo ser éstas desechadas de manera adecuada para no perjudicar al medio ambiente, a la población ni al ornato de la zona. Se debe enfatizar que el acopio del material se realizará en forma manual, contando con un peón de acopio.</w:t>
      </w:r>
    </w:p>
    <w:p w14:paraId="4A389DDC"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r w:rsidRPr="004C5D03">
        <w:rPr>
          <w:rFonts w:ascii="Arial" w:hAnsi="Arial" w:cs="Arial"/>
          <w:lang w:val="es-BO"/>
        </w:rPr>
        <w:t>Una vez realizado el acopio se procederá a cargar el material a la volqueta, la cual trasladará el material a los botaderos establecidos.</w:t>
      </w:r>
    </w:p>
    <w:p w14:paraId="790CD3DD"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p>
    <w:p w14:paraId="7C28C868" w14:textId="77777777" w:rsidR="000C5977"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bCs/>
          <w:lang w:val="es-BO"/>
        </w:rPr>
        <w:t>4. MEDICIÓN</w:t>
      </w:r>
    </w:p>
    <w:p w14:paraId="439D3930"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El ítem será medido en </w:t>
      </w:r>
      <w:r w:rsidRPr="004C5D03">
        <w:rPr>
          <w:rFonts w:ascii="Arial" w:hAnsi="Arial" w:cs="Arial"/>
          <w:b/>
          <w:bCs/>
          <w:lang w:val="es-BO"/>
        </w:rPr>
        <w:t>METRO CÚBICO (M3)</w:t>
      </w:r>
      <w:r w:rsidRPr="004C5D03">
        <w:rPr>
          <w:rFonts w:ascii="Arial" w:hAnsi="Arial" w:cs="Arial"/>
          <w:lang w:val="es-BO"/>
        </w:rPr>
        <w:t>, tomando en cuenta únicamente el volumen neto ejecutado.</w:t>
      </w:r>
    </w:p>
    <w:p w14:paraId="01A7C693"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bCs/>
          <w:lang w:val="es-BO"/>
        </w:rPr>
        <w:t>5. FORMA DE PAGO</w:t>
      </w:r>
    </w:p>
    <w:p w14:paraId="1C79AA9B"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El pago por el trabajo efectuado tal como lo describe este ítem y medido en la forma indicada el inciso 4. de acuerdo con los planos y las presentes especificaciones técnicas será pagado a precio unitario de la propuesta aceptada. de acuerdo a lo señalado revisado y aprobado por el </w:t>
      </w:r>
      <w:r w:rsidRPr="004C5D03">
        <w:rPr>
          <w:rFonts w:ascii="Arial" w:hAnsi="Arial" w:cs="Arial"/>
          <w:b/>
          <w:bCs/>
          <w:lang w:val="es-BO"/>
        </w:rPr>
        <w:t>Supervisor de Obra</w:t>
      </w:r>
      <w:r w:rsidRPr="004C5D03">
        <w:rPr>
          <w:rFonts w:ascii="Arial" w:hAnsi="Arial" w:cs="Arial"/>
          <w:lang w:val="es-BO"/>
        </w:rPr>
        <w:t>, Dicho precio será compensación total por los materiales, mano de obra, herramientas, equipo y otros gastos que sean necesarios para la adecuada y correcta ejecución de los trabajos.</w:t>
      </w:r>
    </w:p>
    <w:p w14:paraId="7B84C0CE" w14:textId="77777777" w:rsidR="000C5977" w:rsidRPr="004C5D03" w:rsidRDefault="000C5977" w:rsidP="000C5977">
      <w:pPr>
        <w:jc w:val="both"/>
        <w:rPr>
          <w:rFonts w:ascii="Arial" w:hAnsi="Arial" w:cs="Arial"/>
          <w:b/>
          <w:bCs/>
          <w:caps/>
        </w:rPr>
      </w:pPr>
      <w:r w:rsidRPr="004C5D03">
        <w:rPr>
          <w:rFonts w:ascii="Arial" w:hAnsi="Arial" w:cs="Arial"/>
          <w:b/>
          <w:bCs/>
          <w:caps/>
        </w:rPr>
        <w:lastRenderedPageBreak/>
        <w:t>ITEM 5</w:t>
      </w:r>
    </w:p>
    <w:p w14:paraId="2EE5A40F" w14:textId="77777777" w:rsidR="000C5977" w:rsidRPr="004C5D03" w:rsidRDefault="000C5977" w:rsidP="000C5977">
      <w:pPr>
        <w:overflowPunct w:val="0"/>
        <w:autoSpaceDE w:val="0"/>
        <w:autoSpaceDN w:val="0"/>
        <w:adjustRightInd w:val="0"/>
        <w:jc w:val="both"/>
        <w:textAlignment w:val="baseline"/>
        <w:rPr>
          <w:rFonts w:ascii="Arial" w:hAnsi="Arial" w:cs="Arial"/>
          <w:b/>
          <w:bCs/>
        </w:rPr>
      </w:pPr>
      <w:r w:rsidRPr="004C5D03">
        <w:rPr>
          <w:rFonts w:ascii="Arial" w:hAnsi="Arial" w:cs="Arial"/>
          <w:b/>
          <w:bCs/>
        </w:rPr>
        <w:t xml:space="preserve">BOTAGUAS DE </w:t>
      </w:r>
      <w:proofErr w:type="spellStart"/>
      <w:r w:rsidRPr="004C5D03">
        <w:rPr>
          <w:rFonts w:ascii="Arial" w:hAnsi="Arial" w:cs="Arial"/>
          <w:b/>
          <w:bCs/>
        </w:rPr>
        <w:t>HºAº</w:t>
      </w:r>
      <w:proofErr w:type="spellEnd"/>
      <w:r w:rsidRPr="004C5D03">
        <w:rPr>
          <w:rFonts w:ascii="Arial" w:hAnsi="Arial" w:cs="Arial"/>
          <w:b/>
          <w:bCs/>
        </w:rPr>
        <w:t xml:space="preserve">   E=15 CM</w:t>
      </w:r>
    </w:p>
    <w:p w14:paraId="3AD3ABCA" w14:textId="77777777" w:rsidR="000C5977" w:rsidRPr="004C5D03" w:rsidRDefault="000C5977" w:rsidP="000C5977">
      <w:pPr>
        <w:overflowPunct w:val="0"/>
        <w:autoSpaceDE w:val="0"/>
        <w:autoSpaceDN w:val="0"/>
        <w:adjustRightInd w:val="0"/>
        <w:jc w:val="both"/>
        <w:textAlignment w:val="baseline"/>
        <w:rPr>
          <w:rFonts w:ascii="Arial" w:hAnsi="Arial" w:cs="Arial"/>
          <w:b/>
          <w:bCs/>
        </w:rPr>
      </w:pPr>
      <w:r w:rsidRPr="004C5D03">
        <w:rPr>
          <w:rFonts w:ascii="Arial" w:hAnsi="Arial" w:cs="Arial"/>
          <w:b/>
          <w:bCs/>
        </w:rPr>
        <w:t>UNIDAD: ML</w:t>
      </w:r>
    </w:p>
    <w:p w14:paraId="65724424"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 xml:space="preserve">GARANTIA TECNICA: 1 AÑO </w:t>
      </w:r>
    </w:p>
    <w:p w14:paraId="65B929FD" w14:textId="77777777" w:rsidR="000C5977" w:rsidRPr="004C5D03" w:rsidRDefault="000C5977" w:rsidP="000C5977">
      <w:pPr>
        <w:overflowPunct w:val="0"/>
        <w:autoSpaceDE w:val="0"/>
        <w:autoSpaceDN w:val="0"/>
        <w:adjustRightInd w:val="0"/>
        <w:jc w:val="both"/>
        <w:textAlignment w:val="baseline"/>
        <w:rPr>
          <w:rFonts w:ascii="Arial" w:hAnsi="Arial" w:cs="Arial"/>
          <w:b/>
          <w:bCs/>
        </w:rPr>
      </w:pPr>
    </w:p>
    <w:p w14:paraId="0B8CBABC" w14:textId="77777777" w:rsidR="000C5977" w:rsidRPr="004C5D03" w:rsidRDefault="000C5977" w:rsidP="006133B0">
      <w:pPr>
        <w:pStyle w:val="Prrafodelista"/>
        <w:numPr>
          <w:ilvl w:val="0"/>
          <w:numId w:val="65"/>
        </w:numPr>
        <w:overflowPunct w:val="0"/>
        <w:autoSpaceDE w:val="0"/>
        <w:autoSpaceDN w:val="0"/>
        <w:adjustRightInd w:val="0"/>
        <w:spacing w:after="240"/>
        <w:ind w:left="284" w:hanging="284"/>
        <w:contextualSpacing w:val="0"/>
        <w:textAlignment w:val="baseline"/>
        <w:rPr>
          <w:rFonts w:ascii="Arial" w:hAnsi="Arial" w:cs="Arial"/>
          <w:b/>
          <w:caps/>
          <w:lang w:val="es-BO"/>
        </w:rPr>
      </w:pPr>
      <w:r w:rsidRPr="004C5D03">
        <w:rPr>
          <w:rFonts w:ascii="Arial" w:hAnsi="Arial" w:cs="Arial"/>
          <w:b/>
          <w:caps/>
          <w:lang w:val="es-BO"/>
        </w:rPr>
        <w:t>Definición</w:t>
      </w:r>
    </w:p>
    <w:p w14:paraId="30E48063"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Este ítem se refiere a la construcción de botaguas de hormigón armado o de ladrillo (Gambote cerámico, Gambote rústico - adobito y otros) en los antepechos de las ventanas hacia la fachada, de acuerdo a las dimensiones y diseño determinados en los planos de construcción, formulario de presentación de propuestas y/o instrucciones del Supervisor de Obra.</w:t>
      </w:r>
      <w:r w:rsidRPr="004C5D03">
        <w:rPr>
          <w:rFonts w:ascii="Arial" w:hAnsi="Arial" w:cs="Arial"/>
          <w:lang w:val="es-BO"/>
        </w:rPr>
        <w:tab/>
      </w:r>
      <w:r w:rsidRPr="004C5D03">
        <w:rPr>
          <w:rFonts w:ascii="Arial" w:hAnsi="Arial" w:cs="Arial"/>
          <w:lang w:val="es-BO"/>
        </w:rPr>
        <w:tab/>
      </w:r>
    </w:p>
    <w:p w14:paraId="491E1162"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El acabado de los botaguas de ladrillo podrá ser de ladrillo visto o bruñido con mortero de cemento, de acuerdo a lo especificado en los planos y/o en el formulario de presentación de propuestas.</w:t>
      </w:r>
    </w:p>
    <w:p w14:paraId="218DB804" w14:textId="77777777" w:rsidR="000C5977" w:rsidRPr="004C5D03" w:rsidRDefault="000C5977" w:rsidP="000C5977">
      <w:pPr>
        <w:overflowPunct w:val="0"/>
        <w:autoSpaceDE w:val="0"/>
        <w:autoSpaceDN w:val="0"/>
        <w:adjustRightInd w:val="0"/>
        <w:spacing w:after="240"/>
        <w:textAlignment w:val="baseline"/>
        <w:rPr>
          <w:rFonts w:ascii="Arial" w:hAnsi="Arial" w:cs="Arial"/>
          <w:lang w:val="es-BO"/>
        </w:rPr>
      </w:pPr>
      <w:r w:rsidRPr="004C5D03">
        <w:rPr>
          <w:rFonts w:ascii="Arial" w:hAnsi="Arial" w:cs="Arial"/>
          <w:b/>
          <w:caps/>
          <w:lang w:val="es-BO"/>
        </w:rPr>
        <w:t>2.- Materiales, Herramienta y Equipo</w:t>
      </w:r>
    </w:p>
    <w:p w14:paraId="54D93C01"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El cemento Pórtland a emplearse deberá ser fresco y de calidad probada.</w:t>
      </w:r>
    </w:p>
    <w:p w14:paraId="2CDFE84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El cemento se deberá almacenar en condiciones que lo mantengan fuera de la intemperie y la humedad. El almacenamiento deberá organizarse en forma sistemática, de manera de evitar que algunas bolsas se usen con mucho retraso y sufran un envejecimiento excesivo. Por lo general no se deberán almacenar más de 10 bolsas una encima de la otra.</w:t>
      </w:r>
    </w:p>
    <w:p w14:paraId="24DFA811"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El hormigón se preparará con cemento Pórtland, arena media y grava en la proporción 1:3:3 en volumen de materiales sueltos y con un contenido mínimo de cemento de 280 kilogramos por metro cúbico de hormigón.</w:t>
      </w:r>
    </w:p>
    <w:p w14:paraId="333F62B4"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El agua a emplearse en la preparación del hormigón deberá ser limpia y libre de sustancias nocivas para el hormigón. No se permitirá el uso de aguas estancadas provenientes de pequeñas lagunas o aquellas que provengan de alcantarillas y de pantanos o ciénagas.</w:t>
      </w:r>
    </w:p>
    <w:p w14:paraId="21BA54A8"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En general los agregados deberán ser limpios y estar exentos de materiales tales como escorias, cartón, yeso, pedazos de madera o materias orgánicas.</w:t>
      </w:r>
    </w:p>
    <w:p w14:paraId="044E6C87"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Si fuera necesario efectuar el lavado de los agregados para cumplir con las condiciones anteriores, el mismo correrá por cuenta del Contratista. </w:t>
      </w:r>
    </w:p>
    <w:p w14:paraId="4FA6330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El acero de construcción deberá ser del tipo corrugado. </w:t>
      </w:r>
    </w:p>
    <w:p w14:paraId="3601B33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Los ladrillos serán de las dimensiones señaladas en el formulario de presentación de propuestas, admitiéndose una tolerancia de 0.5 cm. en cualquiera de sus dimensiones. </w:t>
      </w:r>
    </w:p>
    <w:p w14:paraId="7A4647D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Se podrá aceptar tolerancias mayores, siempre y cuando estén debidamente justificadas en forma escrita por el Supervisor de Obra. </w:t>
      </w:r>
    </w:p>
    <w:p w14:paraId="753EAF4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Los ladrillos serán de buena calidad y toda partida deberá merecer la aprobación del Supervisor de Obra.  Deberán estar bien cocidos, emitiendo al golpe un sonido metálico, tener un color uniforme y estarán libres de cualquier rajadura o desportilladura. Serán completamente macizos o podrán llevar perforaciones (21 huecos, 18 huecos, botaguas cerámicos, etc.). </w:t>
      </w:r>
    </w:p>
    <w:p w14:paraId="00D87080" w14:textId="77777777" w:rsidR="000C5977" w:rsidRPr="004C5D03" w:rsidRDefault="000C5977" w:rsidP="000C5977">
      <w:pPr>
        <w:overflowPunct w:val="0"/>
        <w:autoSpaceDE w:val="0"/>
        <w:autoSpaceDN w:val="0"/>
        <w:adjustRightInd w:val="0"/>
        <w:spacing w:after="240"/>
        <w:textAlignment w:val="baseline"/>
        <w:rPr>
          <w:rFonts w:ascii="Arial" w:hAnsi="Arial" w:cs="Arial"/>
          <w:b/>
          <w:caps/>
          <w:lang w:val="es-BO"/>
        </w:rPr>
      </w:pPr>
      <w:r w:rsidRPr="004C5D03">
        <w:rPr>
          <w:rFonts w:ascii="Arial" w:hAnsi="Arial" w:cs="Arial"/>
          <w:b/>
          <w:caps/>
          <w:lang w:val="es-BO"/>
        </w:rPr>
        <w:lastRenderedPageBreak/>
        <w:t>3.- Ejecución</w:t>
      </w:r>
    </w:p>
    <w:p w14:paraId="0A60894A" w14:textId="77777777" w:rsidR="000C5977" w:rsidRPr="004C5D03" w:rsidRDefault="000C5977" w:rsidP="000C5977">
      <w:pPr>
        <w:overflowPunct w:val="0"/>
        <w:autoSpaceDE w:val="0"/>
        <w:autoSpaceDN w:val="0"/>
        <w:adjustRightInd w:val="0"/>
        <w:spacing w:after="240"/>
        <w:ind w:left="567"/>
        <w:textAlignment w:val="baseline"/>
        <w:rPr>
          <w:rFonts w:ascii="Arial" w:hAnsi="Arial" w:cs="Arial"/>
          <w:b/>
          <w:bCs/>
          <w:lang w:val="es-BO"/>
        </w:rPr>
      </w:pPr>
      <w:r w:rsidRPr="004C5D03">
        <w:rPr>
          <w:rFonts w:ascii="Arial" w:hAnsi="Arial" w:cs="Arial"/>
          <w:b/>
          <w:bCs/>
          <w:lang w:val="es-BO"/>
        </w:rPr>
        <w:t>•</w:t>
      </w:r>
      <w:r w:rsidRPr="004C5D03">
        <w:rPr>
          <w:rFonts w:ascii="Arial" w:hAnsi="Arial" w:cs="Arial"/>
          <w:b/>
          <w:bCs/>
          <w:lang w:val="es-BO"/>
        </w:rPr>
        <w:tab/>
        <w:t>Botaguas de hormigón armado</w:t>
      </w:r>
    </w:p>
    <w:p w14:paraId="347F847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 armadura consistirá en una parrilla formada por cuatro varillas de hierro de Ø 6 </w:t>
      </w:r>
      <w:proofErr w:type="spellStart"/>
      <w:r w:rsidRPr="004C5D03">
        <w:rPr>
          <w:rFonts w:ascii="Arial" w:hAnsi="Arial" w:cs="Arial"/>
          <w:lang w:val="es-BO"/>
        </w:rPr>
        <w:t>mm.</w:t>
      </w:r>
      <w:proofErr w:type="spellEnd"/>
      <w:r w:rsidRPr="004C5D03">
        <w:rPr>
          <w:rFonts w:ascii="Arial" w:hAnsi="Arial" w:cs="Arial"/>
          <w:lang w:val="es-BO"/>
        </w:rPr>
        <w:t xml:space="preserve"> en sentido longitudinal y transversales de Ø 6 </w:t>
      </w:r>
      <w:proofErr w:type="spellStart"/>
      <w:r w:rsidRPr="004C5D03">
        <w:rPr>
          <w:rFonts w:ascii="Arial" w:hAnsi="Arial" w:cs="Arial"/>
          <w:lang w:val="es-BO"/>
        </w:rPr>
        <w:t>mm.</w:t>
      </w:r>
      <w:proofErr w:type="spellEnd"/>
      <w:r w:rsidRPr="004C5D03">
        <w:rPr>
          <w:rFonts w:ascii="Arial" w:hAnsi="Arial" w:cs="Arial"/>
          <w:lang w:val="es-BO"/>
        </w:rPr>
        <w:t xml:space="preserve"> cada 25 centímetros, salvo que esté indicado un diseño diferente en los planos de detalle.</w:t>
      </w:r>
    </w:p>
    <w:p w14:paraId="1B0ACC5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En caso de tener longitudes mayores a 2.50 m. se deberán colocar juntas de dilatación. </w:t>
      </w:r>
    </w:p>
    <w:p w14:paraId="084E4A1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Después de colocarse los marcos de las ventanas, se armarán los encofrados para vaciar los botaguas.</w:t>
      </w:r>
    </w:p>
    <w:p w14:paraId="3E7DF937"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El vaciado se efectuará hasta el paramento interior de los muros. La cara superior tendrá una pendiente del 3% y la cara inferior un goterón (lacrimal) a los dos centímetros de la arista inferior, con una sección a media caña de 1.5 cm. de diámetro en toda la longitud del botagua, sin retorno hacia el muro, el mismo que será previsto con anterioridad al vaciado, no aceptándose en ningún caso el picado posterior.</w:t>
      </w:r>
      <w:r w:rsidRPr="004C5D03">
        <w:rPr>
          <w:rFonts w:ascii="Arial" w:hAnsi="Arial" w:cs="Arial"/>
          <w:lang w:val="es-BO"/>
        </w:rPr>
        <w:tab/>
      </w:r>
    </w:p>
    <w:p w14:paraId="01CE776E"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Después del fraguado del hormigón se aplicará la mano de revoque terminado con cemento, para obtener una superficie bruñida ejecutada con plancha metálica. </w:t>
      </w:r>
    </w:p>
    <w:p w14:paraId="68C87AD8" w14:textId="77777777" w:rsidR="000C5977" w:rsidRPr="004C5D03" w:rsidRDefault="000C5977" w:rsidP="000C5977">
      <w:pPr>
        <w:overflowPunct w:val="0"/>
        <w:autoSpaceDE w:val="0"/>
        <w:autoSpaceDN w:val="0"/>
        <w:adjustRightInd w:val="0"/>
        <w:spacing w:after="240"/>
        <w:ind w:left="567"/>
        <w:jc w:val="both"/>
        <w:textAlignment w:val="baseline"/>
        <w:rPr>
          <w:rFonts w:ascii="Arial" w:hAnsi="Arial" w:cs="Arial"/>
          <w:b/>
          <w:bCs/>
          <w:lang w:val="es-BO"/>
        </w:rPr>
      </w:pPr>
      <w:r w:rsidRPr="004C5D03">
        <w:rPr>
          <w:rFonts w:ascii="Arial" w:hAnsi="Arial" w:cs="Arial"/>
          <w:b/>
          <w:bCs/>
          <w:lang w:val="es-BO"/>
        </w:rPr>
        <w:t>•</w:t>
      </w:r>
      <w:r w:rsidRPr="004C5D03">
        <w:rPr>
          <w:rFonts w:ascii="Arial" w:hAnsi="Arial" w:cs="Arial"/>
          <w:b/>
          <w:bCs/>
          <w:lang w:val="es-BO"/>
        </w:rPr>
        <w:tab/>
        <w:t>Goterones o lacrimales</w:t>
      </w:r>
    </w:p>
    <w:p w14:paraId="6E1DA009"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Comprende la construcción de goterones o lacrimales en los sectores singularizados en los planos de detalle y/o de acuerdo a las instrucciones del Supervisor de Obra.</w:t>
      </w:r>
    </w:p>
    <w:p w14:paraId="01917BE0"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caps/>
          <w:lang w:val="es-BO"/>
        </w:rPr>
      </w:pPr>
      <w:r w:rsidRPr="004C5D03">
        <w:rPr>
          <w:rFonts w:ascii="Arial" w:hAnsi="Arial" w:cs="Arial"/>
          <w:b/>
          <w:caps/>
          <w:lang w:val="es-BO"/>
        </w:rPr>
        <w:t>4.- Medición</w:t>
      </w:r>
    </w:p>
    <w:p w14:paraId="4549E491"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Los botaguas se medirán en metros lineales, tomando en cuenta únicamente las longitudes netas ejecutadas.</w:t>
      </w:r>
    </w:p>
    <w:p w14:paraId="3ED25E40"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Los goterones o lacrimales se medirán en metros lineales, si éstos se encontraran señalados en forma separada en el formulario de presentación de propuestas, caso contrario, deberán estar incluidos en la medición de los botaguas.</w:t>
      </w:r>
    </w:p>
    <w:p w14:paraId="27769EC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caps/>
          <w:lang w:val="es-BO"/>
        </w:rPr>
      </w:pPr>
      <w:r w:rsidRPr="004C5D03">
        <w:rPr>
          <w:rFonts w:ascii="Arial" w:hAnsi="Arial" w:cs="Arial"/>
          <w:b/>
          <w:caps/>
          <w:lang w:val="es-BO"/>
        </w:rPr>
        <w:t>5.- Forma de pago</w:t>
      </w:r>
    </w:p>
    <w:p w14:paraId="0CB731B6"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Este ítem ejecutado en un todo de acuerdo con los planos y las presentes especificaciones, medido según lo señalado y aprobado por el Supervisor de Obra, será pagado al precio unitario de la propuesta aceptada. </w:t>
      </w:r>
    </w:p>
    <w:p w14:paraId="6AFAC3AB"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Dicho precio será compensación total por los materiales, mano de obra, herramientas, equipo y otros gastos que sean necesarios para la adecuada y correcta ejecución del trabajo.</w:t>
      </w:r>
    </w:p>
    <w:p w14:paraId="31316BE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Los goterones y lacrimales serán cancelados de forma separada, si los mismos se encuentran señalados en forma también separada en el formulario de presentación de propuestas.</w:t>
      </w:r>
    </w:p>
    <w:p w14:paraId="5006908E" w14:textId="2A0F6DD5" w:rsidR="000C5977" w:rsidRDefault="000C5977" w:rsidP="000C5977">
      <w:pPr>
        <w:overflowPunct w:val="0"/>
        <w:autoSpaceDE w:val="0"/>
        <w:autoSpaceDN w:val="0"/>
        <w:adjustRightInd w:val="0"/>
        <w:spacing w:after="240"/>
        <w:textAlignment w:val="baseline"/>
        <w:rPr>
          <w:rFonts w:ascii="Arial" w:hAnsi="Arial" w:cs="Arial"/>
          <w:b/>
          <w:lang w:val="es-BO"/>
        </w:rPr>
      </w:pPr>
    </w:p>
    <w:p w14:paraId="2CF555D4" w14:textId="5AEA6A80" w:rsidR="009E6BA3" w:rsidRDefault="009E6BA3" w:rsidP="000C5977">
      <w:pPr>
        <w:overflowPunct w:val="0"/>
        <w:autoSpaceDE w:val="0"/>
        <w:autoSpaceDN w:val="0"/>
        <w:adjustRightInd w:val="0"/>
        <w:spacing w:after="240"/>
        <w:textAlignment w:val="baseline"/>
        <w:rPr>
          <w:rFonts w:ascii="Arial" w:hAnsi="Arial" w:cs="Arial"/>
          <w:b/>
          <w:lang w:val="es-BO"/>
        </w:rPr>
      </w:pPr>
    </w:p>
    <w:p w14:paraId="6E048B16" w14:textId="3F58BBFC" w:rsidR="009E6BA3" w:rsidRDefault="009E6BA3" w:rsidP="000C5977">
      <w:pPr>
        <w:overflowPunct w:val="0"/>
        <w:autoSpaceDE w:val="0"/>
        <w:autoSpaceDN w:val="0"/>
        <w:adjustRightInd w:val="0"/>
        <w:spacing w:after="240"/>
        <w:textAlignment w:val="baseline"/>
        <w:rPr>
          <w:rFonts w:ascii="Arial" w:hAnsi="Arial" w:cs="Arial"/>
          <w:b/>
          <w:lang w:val="es-BO"/>
        </w:rPr>
      </w:pPr>
    </w:p>
    <w:p w14:paraId="731B7E6F" w14:textId="77777777" w:rsidR="000C5977" w:rsidRPr="004C5D03" w:rsidRDefault="000C5977" w:rsidP="000C5977">
      <w:pPr>
        <w:overflowPunct w:val="0"/>
        <w:autoSpaceDE w:val="0"/>
        <w:autoSpaceDN w:val="0"/>
        <w:adjustRightInd w:val="0"/>
        <w:jc w:val="both"/>
        <w:textAlignment w:val="baseline"/>
        <w:rPr>
          <w:rFonts w:ascii="Arial" w:hAnsi="Arial" w:cs="Arial"/>
          <w:b/>
          <w:lang w:val="es-ES_tradnl"/>
        </w:rPr>
      </w:pPr>
      <w:r w:rsidRPr="004C5D03">
        <w:rPr>
          <w:rFonts w:ascii="Arial" w:hAnsi="Arial" w:cs="Arial"/>
          <w:b/>
          <w:lang w:val="es-ES_tradnl"/>
        </w:rPr>
        <w:lastRenderedPageBreak/>
        <w:t xml:space="preserve">ITEM 6: </w:t>
      </w:r>
    </w:p>
    <w:p w14:paraId="00CE4AC9" w14:textId="77777777" w:rsidR="000C5977" w:rsidRPr="004C5D03" w:rsidRDefault="000C5977" w:rsidP="000C5977">
      <w:pPr>
        <w:overflowPunct w:val="0"/>
        <w:autoSpaceDE w:val="0"/>
        <w:autoSpaceDN w:val="0"/>
        <w:adjustRightInd w:val="0"/>
        <w:jc w:val="both"/>
        <w:textAlignment w:val="baseline"/>
        <w:rPr>
          <w:rFonts w:ascii="Arial" w:hAnsi="Arial" w:cs="Arial"/>
          <w:b/>
          <w:lang w:val="es-ES_tradnl"/>
        </w:rPr>
      </w:pPr>
      <w:r w:rsidRPr="004C5D03">
        <w:rPr>
          <w:rFonts w:ascii="Arial" w:hAnsi="Arial" w:cs="Arial"/>
          <w:b/>
          <w:lang w:val="es-ES_tradnl"/>
        </w:rPr>
        <w:t>HORMIGON SIMPLE PARA BOTAGUAS S/ARM.</w:t>
      </w:r>
    </w:p>
    <w:p w14:paraId="0517A836" w14:textId="77777777" w:rsidR="000C5977" w:rsidRPr="004C5D03" w:rsidRDefault="000C5977" w:rsidP="000C5977">
      <w:pPr>
        <w:overflowPunct w:val="0"/>
        <w:autoSpaceDE w:val="0"/>
        <w:autoSpaceDN w:val="0"/>
        <w:adjustRightInd w:val="0"/>
        <w:jc w:val="both"/>
        <w:textAlignment w:val="baseline"/>
        <w:rPr>
          <w:rFonts w:ascii="Arial" w:hAnsi="Arial" w:cs="Arial"/>
          <w:b/>
          <w:lang w:val="es-ES_tradnl"/>
        </w:rPr>
      </w:pPr>
      <w:r w:rsidRPr="004C5D03">
        <w:rPr>
          <w:rFonts w:ascii="Arial" w:hAnsi="Arial" w:cs="Arial"/>
          <w:b/>
          <w:lang w:val="es-ES_tradnl"/>
        </w:rPr>
        <w:t>UNIDAD: M3</w:t>
      </w:r>
    </w:p>
    <w:p w14:paraId="779CD304"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 xml:space="preserve">GARANTIA TECNICA: 1 AÑO </w:t>
      </w:r>
    </w:p>
    <w:p w14:paraId="1229A716" w14:textId="77777777" w:rsidR="000C5977" w:rsidRPr="004C5D03" w:rsidRDefault="000C5977" w:rsidP="000C5977">
      <w:pPr>
        <w:overflowPunct w:val="0"/>
        <w:autoSpaceDE w:val="0"/>
        <w:autoSpaceDN w:val="0"/>
        <w:adjustRightInd w:val="0"/>
        <w:jc w:val="both"/>
        <w:textAlignment w:val="baseline"/>
        <w:rPr>
          <w:rFonts w:ascii="Arial" w:hAnsi="Arial" w:cs="Arial"/>
          <w:b/>
          <w:lang w:val="es-ES_tradnl"/>
        </w:rPr>
      </w:pPr>
    </w:p>
    <w:p w14:paraId="62FBA84B" w14:textId="77777777" w:rsidR="000C5977" w:rsidRPr="004C5D03" w:rsidRDefault="000C5977" w:rsidP="000C5977">
      <w:pPr>
        <w:overflowPunct w:val="0"/>
        <w:autoSpaceDE w:val="0"/>
        <w:autoSpaceDN w:val="0"/>
        <w:adjustRightInd w:val="0"/>
        <w:jc w:val="both"/>
        <w:textAlignment w:val="baseline"/>
        <w:rPr>
          <w:rFonts w:ascii="Arial" w:hAnsi="Arial" w:cs="Arial"/>
          <w:b/>
          <w:lang w:val="es-ES_tradnl"/>
        </w:rPr>
      </w:pPr>
      <w:r w:rsidRPr="004C5D03">
        <w:rPr>
          <w:rFonts w:ascii="Arial" w:hAnsi="Arial" w:cs="Arial"/>
          <w:b/>
          <w:lang w:val="es-ES_tradnl"/>
        </w:rPr>
        <w:t>1. DEFINICIÓN</w:t>
      </w:r>
    </w:p>
    <w:p w14:paraId="6B743304"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bCs/>
          <w:lang w:val="es-ES_tradnl"/>
        </w:rPr>
      </w:pPr>
      <w:r w:rsidRPr="004C5D03">
        <w:rPr>
          <w:rFonts w:ascii="Arial" w:hAnsi="Arial" w:cs="Arial"/>
          <w:bCs/>
          <w:lang w:val="es-ES_tradnl"/>
        </w:rPr>
        <w:t>Este ítem comprende la fabricación, transporte, colocación, protección y curado del hormigón simple, que van a ser empleados en las interconexiones, reactor anaeróbico y en las cámaras con caída.</w:t>
      </w:r>
    </w:p>
    <w:p w14:paraId="63D5FE43"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bCs/>
          <w:lang w:val="es-ES_tradnl"/>
        </w:rPr>
      </w:pPr>
      <w:r w:rsidRPr="004C5D03">
        <w:rPr>
          <w:rFonts w:ascii="Arial" w:hAnsi="Arial" w:cs="Arial"/>
          <w:bCs/>
          <w:lang w:val="es-ES_tradnl"/>
        </w:rPr>
        <w:t>Todas las estructuras de hormigón simple, deben ser ejecutadas de acuerdo con las dosificaciones y resistencias establecidas en los planos, formulario de presentación de propuestas y en estricta sujeción con las exigencias y requisitos establecidos en la Norma Boliviana del Hormigón Armado CBH-87. La diferencia existente entre el hormigón armado y hormigón simple, es que este último no tiene armadura de refuerzo.</w:t>
      </w:r>
    </w:p>
    <w:p w14:paraId="23883A11"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b/>
          <w:lang w:val="es-ES_tradnl"/>
        </w:rPr>
      </w:pPr>
      <w:r w:rsidRPr="004C5D03">
        <w:rPr>
          <w:rFonts w:ascii="Arial" w:hAnsi="Arial" w:cs="Arial"/>
          <w:b/>
          <w:lang w:val="es-ES_tradnl"/>
        </w:rPr>
        <w:t>2. MATERIALES, HERRAMIENTAS Y EQUIPO</w:t>
      </w:r>
    </w:p>
    <w:p w14:paraId="3C285CF7"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bCs/>
          <w:lang w:val="es-ES_tradnl"/>
        </w:rPr>
      </w:pPr>
      <w:r w:rsidRPr="004C5D03">
        <w:rPr>
          <w:rFonts w:ascii="Arial" w:hAnsi="Arial" w:cs="Arial"/>
          <w:bCs/>
          <w:lang w:val="es-ES_tradnl"/>
        </w:rPr>
        <w:t>Todos los materiales, herramientas y equipos requeridos para la preparación y vaciado del hormigón serán proporcionados por el CONTRATISTA y fiscalizados por el SUPERVISOR.</w:t>
      </w:r>
    </w:p>
    <w:p w14:paraId="738351CF"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bCs/>
          <w:lang w:val="es-ES_tradnl"/>
        </w:rPr>
      </w:pPr>
      <w:r w:rsidRPr="004C5D03">
        <w:rPr>
          <w:rFonts w:ascii="Arial" w:hAnsi="Arial" w:cs="Arial"/>
          <w:bCs/>
          <w:lang w:val="es-ES_tradnl"/>
        </w:rPr>
        <w:t>Como el modo de empleo y la dosificación deben ser de estudio adecuado, debiendo asegurarse una repartición uniforme de aditivo, este trabajo debe ser encomendado a personal calificado y preferentemente cumpliendo las recomendaciones de los fabricantes de los aditivos.</w:t>
      </w:r>
    </w:p>
    <w:p w14:paraId="0FE6697D"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b/>
          <w:lang w:val="es-ES_tradnl"/>
        </w:rPr>
      </w:pPr>
      <w:r w:rsidRPr="004C5D03">
        <w:rPr>
          <w:rFonts w:ascii="Arial" w:hAnsi="Arial" w:cs="Arial"/>
          <w:b/>
          <w:lang w:val="es-ES_tradnl"/>
        </w:rPr>
        <w:t>3. PROCEDIMIENTO PARA LA EJECUCIÓN</w:t>
      </w:r>
    </w:p>
    <w:p w14:paraId="15699A7C"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bCs/>
          <w:lang w:val="es-ES_tradnl"/>
        </w:rPr>
      </w:pPr>
      <w:r w:rsidRPr="004C5D03">
        <w:rPr>
          <w:rFonts w:ascii="Arial" w:hAnsi="Arial" w:cs="Arial"/>
          <w:bCs/>
          <w:lang w:val="es-ES_tradnl"/>
        </w:rPr>
        <w:t>El hormigón será de tipo H20.</w:t>
      </w:r>
    </w:p>
    <w:p w14:paraId="0F5831C2"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bCs/>
          <w:lang w:val="es-ES_tradnl"/>
        </w:rPr>
      </w:pPr>
      <w:r w:rsidRPr="004C5D03">
        <w:rPr>
          <w:rFonts w:ascii="Arial" w:hAnsi="Arial" w:cs="Arial"/>
          <w:bCs/>
          <w:lang w:val="es-ES_tradnl"/>
        </w:rPr>
        <w:t>El hormigón simple será empleado en las interconexiones en la fabricación de las cámaras pluviales cuyas dimensiones se detallan en los planos.</w:t>
      </w:r>
    </w:p>
    <w:p w14:paraId="4579A77C"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bCs/>
          <w:lang w:val="es-ES_tradnl"/>
        </w:rPr>
      </w:pPr>
      <w:r w:rsidRPr="004C5D03">
        <w:rPr>
          <w:rFonts w:ascii="Arial" w:hAnsi="Arial" w:cs="Arial"/>
          <w:bCs/>
          <w:lang w:val="es-ES_tradnl"/>
        </w:rPr>
        <w:t>En el reactor anaeróbico se empleará el hormigón para realizar los chaflanes. En las cámaras con caída se empleará en la fabricación de los dados de protección de los accesorios y tubería de las cámaras.</w:t>
      </w:r>
    </w:p>
    <w:p w14:paraId="671B08E0" w14:textId="77777777" w:rsidR="000C5977" w:rsidRPr="004C5D03" w:rsidRDefault="000C5977" w:rsidP="006133B0">
      <w:pPr>
        <w:pStyle w:val="Prrafodelista"/>
        <w:numPr>
          <w:ilvl w:val="0"/>
          <w:numId w:val="67"/>
        </w:numPr>
        <w:overflowPunct w:val="0"/>
        <w:autoSpaceDE w:val="0"/>
        <w:autoSpaceDN w:val="0"/>
        <w:adjustRightInd w:val="0"/>
        <w:spacing w:before="120" w:after="120"/>
        <w:contextualSpacing w:val="0"/>
        <w:jc w:val="both"/>
        <w:textAlignment w:val="baseline"/>
        <w:rPr>
          <w:rFonts w:ascii="Arial" w:hAnsi="Arial" w:cs="Arial"/>
          <w:bCs/>
          <w:lang w:val="es-ES_tradnl"/>
        </w:rPr>
      </w:pPr>
      <w:r w:rsidRPr="004C5D03">
        <w:rPr>
          <w:rFonts w:ascii="Arial" w:hAnsi="Arial" w:cs="Arial"/>
          <w:bCs/>
          <w:lang w:val="es-ES_tradnl"/>
        </w:rPr>
        <w:t>Para la elaboración del hormigón se seguirán todos los procedimientos descritos en cada uno de los materiales a ser empleados.</w:t>
      </w:r>
    </w:p>
    <w:p w14:paraId="1330687F" w14:textId="77777777" w:rsidR="000C5977" w:rsidRPr="004C5D03" w:rsidRDefault="000C5977" w:rsidP="006133B0">
      <w:pPr>
        <w:pStyle w:val="Prrafodelista"/>
        <w:numPr>
          <w:ilvl w:val="0"/>
          <w:numId w:val="67"/>
        </w:numPr>
        <w:overflowPunct w:val="0"/>
        <w:autoSpaceDE w:val="0"/>
        <w:autoSpaceDN w:val="0"/>
        <w:adjustRightInd w:val="0"/>
        <w:spacing w:before="120" w:after="120"/>
        <w:contextualSpacing w:val="0"/>
        <w:jc w:val="both"/>
        <w:textAlignment w:val="baseline"/>
        <w:rPr>
          <w:rFonts w:ascii="Arial" w:hAnsi="Arial" w:cs="Arial"/>
          <w:bCs/>
          <w:lang w:val="es-ES_tradnl"/>
        </w:rPr>
      </w:pPr>
      <w:r w:rsidRPr="004C5D03">
        <w:rPr>
          <w:rFonts w:ascii="Arial" w:hAnsi="Arial" w:cs="Arial"/>
          <w:bCs/>
          <w:lang w:val="es-ES_tradnl"/>
        </w:rPr>
        <w:t>Las dosificaciones a ser empleadas para cada caso deben ser verificadas por el SUPERVISOR.</w:t>
      </w:r>
    </w:p>
    <w:p w14:paraId="432591ED" w14:textId="77777777" w:rsidR="000C5977" w:rsidRPr="004C5D03" w:rsidRDefault="000C5977" w:rsidP="006133B0">
      <w:pPr>
        <w:pStyle w:val="Prrafodelista"/>
        <w:numPr>
          <w:ilvl w:val="0"/>
          <w:numId w:val="67"/>
        </w:numPr>
        <w:overflowPunct w:val="0"/>
        <w:autoSpaceDE w:val="0"/>
        <w:autoSpaceDN w:val="0"/>
        <w:adjustRightInd w:val="0"/>
        <w:spacing w:before="120" w:after="120"/>
        <w:contextualSpacing w:val="0"/>
        <w:jc w:val="both"/>
        <w:textAlignment w:val="baseline"/>
        <w:rPr>
          <w:rFonts w:ascii="Arial" w:hAnsi="Arial" w:cs="Arial"/>
          <w:bCs/>
          <w:lang w:val="es-ES_tradnl"/>
        </w:rPr>
      </w:pPr>
      <w:r w:rsidRPr="004C5D03">
        <w:rPr>
          <w:rFonts w:ascii="Arial" w:hAnsi="Arial" w:cs="Arial"/>
          <w:bCs/>
          <w:lang w:val="es-ES_tradnl"/>
        </w:rPr>
        <w:t>El SUPERVISOR debe fiscalizar que en obra el hormigón cumpla con las características de contenido unitario de cemento, tamaño máximo de los agregados, resistencia mecánica y con sus respectivos ensayos de control.</w:t>
      </w:r>
    </w:p>
    <w:p w14:paraId="135BF702" w14:textId="77777777" w:rsidR="000C5977" w:rsidRPr="004C5D03" w:rsidRDefault="000C5977" w:rsidP="006133B0">
      <w:pPr>
        <w:pStyle w:val="Prrafodelista"/>
        <w:numPr>
          <w:ilvl w:val="0"/>
          <w:numId w:val="67"/>
        </w:numPr>
        <w:overflowPunct w:val="0"/>
        <w:autoSpaceDE w:val="0"/>
        <w:autoSpaceDN w:val="0"/>
        <w:adjustRightInd w:val="0"/>
        <w:spacing w:before="120" w:after="120"/>
        <w:contextualSpacing w:val="0"/>
        <w:jc w:val="both"/>
        <w:textAlignment w:val="baseline"/>
        <w:rPr>
          <w:rFonts w:ascii="Arial" w:hAnsi="Arial" w:cs="Arial"/>
          <w:bCs/>
          <w:lang w:val="es-ES_tradnl"/>
        </w:rPr>
      </w:pPr>
      <w:r w:rsidRPr="004C5D03">
        <w:rPr>
          <w:rFonts w:ascii="Arial" w:hAnsi="Arial" w:cs="Arial"/>
          <w:bCs/>
          <w:lang w:val="es-ES_tradnl"/>
        </w:rPr>
        <w:t>En general, el hormigón debe contener la cantidad de cemento que sea necesaria para obtener mezclas compactas, en nuestro caso la cantidad mínima de cemento por metro cubico es de 350 kg para obtener un hormigón H20.</w:t>
      </w:r>
    </w:p>
    <w:p w14:paraId="4A1FCD42" w14:textId="77777777" w:rsidR="000C5977" w:rsidRPr="004C5D03" w:rsidRDefault="000C5977" w:rsidP="006133B0">
      <w:pPr>
        <w:pStyle w:val="Prrafodelista"/>
        <w:numPr>
          <w:ilvl w:val="0"/>
          <w:numId w:val="67"/>
        </w:numPr>
        <w:overflowPunct w:val="0"/>
        <w:autoSpaceDE w:val="0"/>
        <w:autoSpaceDN w:val="0"/>
        <w:adjustRightInd w:val="0"/>
        <w:spacing w:before="120" w:after="120"/>
        <w:contextualSpacing w:val="0"/>
        <w:jc w:val="both"/>
        <w:textAlignment w:val="baseline"/>
        <w:rPr>
          <w:rFonts w:ascii="Arial" w:hAnsi="Arial" w:cs="Arial"/>
          <w:bCs/>
          <w:lang w:val="es-ES_tradnl"/>
        </w:rPr>
      </w:pPr>
      <w:r w:rsidRPr="004C5D03">
        <w:rPr>
          <w:rFonts w:ascii="Arial" w:hAnsi="Arial" w:cs="Arial"/>
          <w:bCs/>
          <w:lang w:val="es-ES_tradnl"/>
        </w:rPr>
        <w:t>La calidad del hormigón debe estar definida por el valor de su resistencia característica a la compresión a la edad de 28 días; los ensayos necesarios para determinar las resistencias de rotura se realizarán sobre probetas cilíndricas normales de 15 cm de diámetro y 30 cm de altura, en un laboratorio de reconocida capacidad; por lo que el CONTRATISTA debe tener en obra cuatro probetas de las dimensiones especificadas.</w:t>
      </w:r>
    </w:p>
    <w:p w14:paraId="41124C65" w14:textId="77777777" w:rsidR="000C5977" w:rsidRPr="004C5D03" w:rsidRDefault="000C5977" w:rsidP="006133B0">
      <w:pPr>
        <w:pStyle w:val="Prrafodelista"/>
        <w:numPr>
          <w:ilvl w:val="0"/>
          <w:numId w:val="67"/>
        </w:numPr>
        <w:overflowPunct w:val="0"/>
        <w:autoSpaceDE w:val="0"/>
        <w:autoSpaceDN w:val="0"/>
        <w:adjustRightInd w:val="0"/>
        <w:spacing w:before="120" w:after="120"/>
        <w:contextualSpacing w:val="0"/>
        <w:jc w:val="both"/>
        <w:textAlignment w:val="baseline"/>
        <w:rPr>
          <w:rFonts w:ascii="Arial" w:hAnsi="Arial" w:cs="Arial"/>
          <w:bCs/>
          <w:lang w:val="es-ES_tradnl"/>
        </w:rPr>
      </w:pPr>
      <w:r w:rsidRPr="004C5D03">
        <w:rPr>
          <w:rFonts w:ascii="Arial" w:hAnsi="Arial" w:cs="Arial"/>
          <w:bCs/>
          <w:lang w:val="es-ES_tradnl"/>
        </w:rPr>
        <w:t>Los ensayos de control a realizarse en obra son los ensayos de Consistencia como el Cono de Abrams y ensayos de Resistencia; que deben ser cumplidos por el CONTRATISTA y fiscalizados por el SUPERVISOR.</w:t>
      </w:r>
    </w:p>
    <w:p w14:paraId="76099C59" w14:textId="77777777" w:rsidR="000C5977" w:rsidRPr="004C5D03" w:rsidRDefault="000C5977" w:rsidP="006133B0">
      <w:pPr>
        <w:pStyle w:val="Prrafodelista"/>
        <w:numPr>
          <w:ilvl w:val="0"/>
          <w:numId w:val="67"/>
        </w:numPr>
        <w:overflowPunct w:val="0"/>
        <w:autoSpaceDE w:val="0"/>
        <w:autoSpaceDN w:val="0"/>
        <w:adjustRightInd w:val="0"/>
        <w:spacing w:before="120" w:after="120"/>
        <w:contextualSpacing w:val="0"/>
        <w:jc w:val="both"/>
        <w:textAlignment w:val="baseline"/>
        <w:rPr>
          <w:rFonts w:ascii="Arial" w:hAnsi="Arial" w:cs="Arial"/>
          <w:bCs/>
          <w:lang w:val="es-ES_tradnl"/>
        </w:rPr>
      </w:pPr>
      <w:r w:rsidRPr="004C5D03">
        <w:rPr>
          <w:rFonts w:ascii="Arial" w:hAnsi="Arial" w:cs="Arial"/>
          <w:bCs/>
          <w:lang w:val="es-ES_tradnl"/>
        </w:rPr>
        <w:lastRenderedPageBreak/>
        <w:t>Para la realización del ensayo de Consistencia el CONTRATISTA deber tener en la obra el cono Standard para la medida de los asentamientos en cada vaciado y cuando así lo requiera el SUPERVISOR. Como regla general, se empleará hormigón con el menor asentamiento posible que permita un llenado completo de los encofrados, envolviendo perfectamente las armaduras y asegurando una perfecta adherencia entre las barras y el hormigón. La determinación de la consistencia del hormigón se realizará utilizando el método de ensayo descrito en la N. B. / UNE 7103.</w:t>
      </w:r>
    </w:p>
    <w:p w14:paraId="69C0047B"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Cs/>
          <w:lang w:val="es-ES_tradnl"/>
        </w:rPr>
      </w:pPr>
      <w:r w:rsidRPr="004C5D03">
        <w:rPr>
          <w:rFonts w:ascii="Arial" w:hAnsi="Arial" w:cs="Arial"/>
          <w:bCs/>
          <w:lang w:val="es-ES_tradnl"/>
        </w:rPr>
        <w:t xml:space="preserve">En la relación agua-cemento debe tenerse muy en cuenta la humedad propia de los agregados; para dosificaciones en cemento de 300 </w:t>
      </w:r>
      <w:proofErr w:type="spellStart"/>
      <w:r w:rsidRPr="004C5D03">
        <w:rPr>
          <w:rFonts w:ascii="Arial" w:hAnsi="Arial" w:cs="Arial"/>
          <w:bCs/>
          <w:lang w:val="es-ES_tradnl"/>
        </w:rPr>
        <w:t>á</w:t>
      </w:r>
      <w:proofErr w:type="spellEnd"/>
      <w:r w:rsidRPr="004C5D03">
        <w:rPr>
          <w:rFonts w:ascii="Arial" w:hAnsi="Arial" w:cs="Arial"/>
          <w:bCs/>
          <w:lang w:val="es-ES_tradnl"/>
        </w:rPr>
        <w:t xml:space="preserve"> 400 [Kg/m3] se puede adoptar una dosificación en agua con respecto al agregado seco tal que la relación agua/cemento cumpla con la siguiente relación: 0.4&lt;Agua/Cemento&lt;0.6, considerando un valor medio de 0.5.</w:t>
      </w:r>
    </w:p>
    <w:p w14:paraId="0678D028" w14:textId="77777777" w:rsidR="000C5977" w:rsidRPr="004C5D03" w:rsidRDefault="000C5977" w:rsidP="006133B0">
      <w:pPr>
        <w:pStyle w:val="Prrafodelista"/>
        <w:numPr>
          <w:ilvl w:val="0"/>
          <w:numId w:val="68"/>
        </w:numPr>
        <w:overflowPunct w:val="0"/>
        <w:autoSpaceDE w:val="0"/>
        <w:autoSpaceDN w:val="0"/>
        <w:adjustRightInd w:val="0"/>
        <w:spacing w:before="120" w:after="120"/>
        <w:contextualSpacing w:val="0"/>
        <w:textAlignment w:val="baseline"/>
        <w:rPr>
          <w:rFonts w:ascii="Arial" w:hAnsi="Arial" w:cs="Arial"/>
          <w:bCs/>
          <w:lang w:val="es-ES_tradnl"/>
        </w:rPr>
      </w:pPr>
      <w:r w:rsidRPr="004C5D03">
        <w:rPr>
          <w:rFonts w:ascii="Arial" w:hAnsi="Arial" w:cs="Arial"/>
          <w:bCs/>
          <w:lang w:val="es-ES_tradnl"/>
        </w:rPr>
        <w:t>Se define como resistencia característica la que corresponde a la probabilidad de que el 95% de los resultados obtenidos superan dicho valor, considerando que los resultados de los ensayos se distribuyen de acuerdo a una curva estadística normal.</w:t>
      </w:r>
    </w:p>
    <w:p w14:paraId="63D65077" w14:textId="77777777" w:rsidR="000C5977" w:rsidRPr="004C5D03" w:rsidRDefault="000C5977" w:rsidP="006133B0">
      <w:pPr>
        <w:pStyle w:val="Prrafodelista"/>
        <w:numPr>
          <w:ilvl w:val="0"/>
          <w:numId w:val="68"/>
        </w:numPr>
        <w:overflowPunct w:val="0"/>
        <w:autoSpaceDE w:val="0"/>
        <w:autoSpaceDN w:val="0"/>
        <w:adjustRightInd w:val="0"/>
        <w:spacing w:before="120" w:after="120"/>
        <w:contextualSpacing w:val="0"/>
        <w:textAlignment w:val="baseline"/>
        <w:rPr>
          <w:rFonts w:ascii="Arial" w:hAnsi="Arial" w:cs="Arial"/>
          <w:bCs/>
          <w:lang w:val="es-ES_tradnl"/>
        </w:rPr>
      </w:pPr>
      <w:r w:rsidRPr="004C5D03">
        <w:rPr>
          <w:rFonts w:ascii="Arial" w:hAnsi="Arial" w:cs="Arial"/>
          <w:bCs/>
          <w:lang w:val="es-ES_tradnl"/>
        </w:rPr>
        <w:t>Los ensayos necesarios para determinar las resistencias de rotura, se realizarán sobre probetas cilíndricas normales de 15cm de diámetro y 30cm de altura, en un laboratorio de reconocida capacidad.</w:t>
      </w:r>
    </w:p>
    <w:p w14:paraId="2FD9DF71" w14:textId="77777777" w:rsidR="000C5977" w:rsidRPr="004C5D03" w:rsidRDefault="000C5977" w:rsidP="006133B0">
      <w:pPr>
        <w:pStyle w:val="Prrafodelista"/>
        <w:numPr>
          <w:ilvl w:val="0"/>
          <w:numId w:val="68"/>
        </w:numPr>
        <w:overflowPunct w:val="0"/>
        <w:autoSpaceDE w:val="0"/>
        <w:autoSpaceDN w:val="0"/>
        <w:adjustRightInd w:val="0"/>
        <w:spacing w:before="120" w:after="120"/>
        <w:contextualSpacing w:val="0"/>
        <w:textAlignment w:val="baseline"/>
        <w:rPr>
          <w:rFonts w:ascii="Arial" w:hAnsi="Arial" w:cs="Arial"/>
          <w:bCs/>
          <w:lang w:val="es-ES_tradnl"/>
        </w:rPr>
      </w:pPr>
      <w:r w:rsidRPr="004C5D03">
        <w:rPr>
          <w:rFonts w:ascii="Arial" w:hAnsi="Arial" w:cs="Arial"/>
          <w:bCs/>
          <w:lang w:val="es-ES_tradnl"/>
        </w:rPr>
        <w:t>Se considera que los hormigones son inadecuados cuando:</w:t>
      </w:r>
    </w:p>
    <w:p w14:paraId="545DAF57" w14:textId="77777777" w:rsidR="000C5977" w:rsidRPr="004C5D03" w:rsidRDefault="000C5977" w:rsidP="006133B0">
      <w:pPr>
        <w:pStyle w:val="Prrafodelista"/>
        <w:numPr>
          <w:ilvl w:val="0"/>
          <w:numId w:val="68"/>
        </w:numPr>
        <w:overflowPunct w:val="0"/>
        <w:autoSpaceDE w:val="0"/>
        <w:autoSpaceDN w:val="0"/>
        <w:adjustRightInd w:val="0"/>
        <w:spacing w:before="120" w:after="120"/>
        <w:contextualSpacing w:val="0"/>
        <w:textAlignment w:val="baseline"/>
        <w:rPr>
          <w:rFonts w:ascii="Arial" w:hAnsi="Arial" w:cs="Arial"/>
          <w:bCs/>
          <w:lang w:val="es-ES_tradnl"/>
        </w:rPr>
      </w:pPr>
      <w:r w:rsidRPr="004C5D03">
        <w:rPr>
          <w:rFonts w:ascii="Arial" w:hAnsi="Arial" w:cs="Arial"/>
          <w:bCs/>
          <w:lang w:val="es-ES_tradnl"/>
        </w:rPr>
        <w:t>Los resultados de dos ensayos consecutivos arrojan resistencias individuales inferiores a las especificadas.</w:t>
      </w:r>
    </w:p>
    <w:p w14:paraId="291C8CC6" w14:textId="77777777" w:rsidR="000C5977" w:rsidRPr="004C5D03" w:rsidRDefault="000C5977" w:rsidP="006133B0">
      <w:pPr>
        <w:pStyle w:val="Prrafodelista"/>
        <w:numPr>
          <w:ilvl w:val="0"/>
          <w:numId w:val="68"/>
        </w:numPr>
        <w:overflowPunct w:val="0"/>
        <w:autoSpaceDE w:val="0"/>
        <w:autoSpaceDN w:val="0"/>
        <w:adjustRightInd w:val="0"/>
        <w:spacing w:before="120" w:after="120"/>
        <w:contextualSpacing w:val="0"/>
        <w:textAlignment w:val="baseline"/>
        <w:rPr>
          <w:rFonts w:ascii="Arial" w:hAnsi="Arial" w:cs="Arial"/>
          <w:bCs/>
          <w:lang w:val="es-ES_tradnl"/>
        </w:rPr>
      </w:pPr>
      <w:r w:rsidRPr="004C5D03">
        <w:rPr>
          <w:rFonts w:ascii="Arial" w:hAnsi="Arial" w:cs="Arial"/>
          <w:bCs/>
          <w:lang w:val="es-ES_tradnl"/>
        </w:rPr>
        <w:t>El promedio de los resultados de tres ensayos consecutivos sea menor que la resistencia especificada.</w:t>
      </w:r>
    </w:p>
    <w:p w14:paraId="47515E8C" w14:textId="77777777" w:rsidR="000C5977" w:rsidRPr="004C5D03" w:rsidRDefault="000C5977" w:rsidP="006133B0">
      <w:pPr>
        <w:pStyle w:val="Prrafodelista"/>
        <w:numPr>
          <w:ilvl w:val="0"/>
          <w:numId w:val="68"/>
        </w:numPr>
        <w:overflowPunct w:val="0"/>
        <w:autoSpaceDE w:val="0"/>
        <w:autoSpaceDN w:val="0"/>
        <w:adjustRightInd w:val="0"/>
        <w:spacing w:before="120" w:after="120"/>
        <w:contextualSpacing w:val="0"/>
        <w:textAlignment w:val="baseline"/>
        <w:rPr>
          <w:rFonts w:ascii="Arial" w:hAnsi="Arial" w:cs="Arial"/>
          <w:bCs/>
          <w:lang w:val="es-ES_tradnl"/>
        </w:rPr>
      </w:pPr>
      <w:r w:rsidRPr="004C5D03">
        <w:rPr>
          <w:rFonts w:ascii="Arial" w:hAnsi="Arial" w:cs="Arial"/>
          <w:bCs/>
          <w:lang w:val="es-ES_tradnl"/>
        </w:rPr>
        <w:t>La resistencia característica del hormigón es inferior a la especificada.</w:t>
      </w:r>
    </w:p>
    <w:p w14:paraId="17A4F9CD" w14:textId="77777777" w:rsidR="000C5977" w:rsidRPr="004C5D03" w:rsidRDefault="000C5977" w:rsidP="006133B0">
      <w:pPr>
        <w:pStyle w:val="Prrafodelista"/>
        <w:numPr>
          <w:ilvl w:val="0"/>
          <w:numId w:val="68"/>
        </w:numPr>
        <w:overflowPunct w:val="0"/>
        <w:autoSpaceDE w:val="0"/>
        <w:autoSpaceDN w:val="0"/>
        <w:adjustRightInd w:val="0"/>
        <w:spacing w:before="120" w:after="120"/>
        <w:contextualSpacing w:val="0"/>
        <w:textAlignment w:val="baseline"/>
        <w:rPr>
          <w:rFonts w:ascii="Arial" w:hAnsi="Arial" w:cs="Arial"/>
          <w:bCs/>
          <w:lang w:val="es-ES_tradnl"/>
        </w:rPr>
      </w:pPr>
      <w:r w:rsidRPr="004C5D03">
        <w:rPr>
          <w:rFonts w:ascii="Arial" w:hAnsi="Arial" w:cs="Arial"/>
          <w:bCs/>
          <w:lang w:val="es-ES_tradnl"/>
        </w:rPr>
        <w:t>Cada vez que se extraiga hormigón para pruebas, se debe preparar como mínimo dos probetas de la misma muestra y el promedio de sus resistencias se considerará como resultado de un ensayo siempre que la diferencia entre los resultados no exceda el 15%, caso contrario se descartarán y el CONTRATISTA debe verificar el procedimiento de preparación, curado y ensayo de las probetas.</w:t>
      </w:r>
    </w:p>
    <w:p w14:paraId="2F0FF841" w14:textId="77777777" w:rsidR="000C5977" w:rsidRPr="004C5D03" w:rsidRDefault="000C5977" w:rsidP="006133B0">
      <w:pPr>
        <w:pStyle w:val="Prrafodelista"/>
        <w:numPr>
          <w:ilvl w:val="0"/>
          <w:numId w:val="68"/>
        </w:numPr>
        <w:overflowPunct w:val="0"/>
        <w:autoSpaceDE w:val="0"/>
        <w:autoSpaceDN w:val="0"/>
        <w:adjustRightInd w:val="0"/>
        <w:spacing w:before="120" w:after="120"/>
        <w:contextualSpacing w:val="0"/>
        <w:textAlignment w:val="baseline"/>
        <w:rPr>
          <w:rFonts w:ascii="Arial" w:hAnsi="Arial" w:cs="Arial"/>
          <w:bCs/>
          <w:lang w:val="es-ES_tradnl"/>
        </w:rPr>
      </w:pPr>
      <w:r w:rsidRPr="004C5D03">
        <w:rPr>
          <w:rFonts w:ascii="Arial" w:hAnsi="Arial" w:cs="Arial"/>
          <w:bCs/>
          <w:lang w:val="es-ES_tradnl"/>
        </w:rPr>
        <w:t>Las probetas se moldearán en presencia del SUPERVISOR y se conservarán en condiciones normalizadas de laboratorio.</w:t>
      </w:r>
    </w:p>
    <w:p w14:paraId="12B393BB" w14:textId="77777777" w:rsidR="000C5977" w:rsidRPr="004C5D03" w:rsidRDefault="000C5977" w:rsidP="006133B0">
      <w:pPr>
        <w:pStyle w:val="Prrafodelista"/>
        <w:numPr>
          <w:ilvl w:val="0"/>
          <w:numId w:val="68"/>
        </w:numPr>
        <w:overflowPunct w:val="0"/>
        <w:autoSpaceDE w:val="0"/>
        <w:autoSpaceDN w:val="0"/>
        <w:adjustRightInd w:val="0"/>
        <w:spacing w:before="120" w:after="120"/>
        <w:contextualSpacing w:val="0"/>
        <w:textAlignment w:val="baseline"/>
        <w:rPr>
          <w:rFonts w:ascii="Arial" w:hAnsi="Arial" w:cs="Arial"/>
          <w:bCs/>
          <w:lang w:val="es-ES_tradnl"/>
        </w:rPr>
      </w:pPr>
      <w:r w:rsidRPr="004C5D03">
        <w:rPr>
          <w:rFonts w:ascii="Arial" w:hAnsi="Arial" w:cs="Arial"/>
          <w:bCs/>
          <w:lang w:val="es-ES_tradnl"/>
        </w:rPr>
        <w:t>El SUPERVISOR podrá exigir la realización de un número razonable de probetas.</w:t>
      </w:r>
    </w:p>
    <w:p w14:paraId="0E3736AB" w14:textId="77777777" w:rsidR="000C5977" w:rsidRPr="004C5D03" w:rsidRDefault="000C5977" w:rsidP="006133B0">
      <w:pPr>
        <w:pStyle w:val="Prrafodelista"/>
        <w:numPr>
          <w:ilvl w:val="0"/>
          <w:numId w:val="68"/>
        </w:numPr>
        <w:overflowPunct w:val="0"/>
        <w:autoSpaceDE w:val="0"/>
        <w:autoSpaceDN w:val="0"/>
        <w:adjustRightInd w:val="0"/>
        <w:spacing w:before="120" w:after="120"/>
        <w:contextualSpacing w:val="0"/>
        <w:textAlignment w:val="baseline"/>
        <w:rPr>
          <w:rFonts w:ascii="Arial" w:hAnsi="Arial" w:cs="Arial"/>
          <w:bCs/>
          <w:lang w:val="es-ES_tradnl"/>
        </w:rPr>
      </w:pPr>
      <w:r w:rsidRPr="004C5D03">
        <w:rPr>
          <w:rFonts w:ascii="Arial" w:hAnsi="Arial" w:cs="Arial"/>
          <w:bCs/>
          <w:lang w:val="es-ES_tradnl"/>
        </w:rPr>
        <w:t>Es obligación por parte del CONTRATISTA realizar ajustes y correcciones en la dosificación, hasta obtener los resultados que correspondan. En caso de incumplimiento, el Supervisor dispondrá la paralización inmediata de los trabajos.</w:t>
      </w:r>
    </w:p>
    <w:p w14:paraId="7738E767" w14:textId="77777777" w:rsidR="000C5977" w:rsidRPr="004C5D03" w:rsidRDefault="000C5977" w:rsidP="006133B0">
      <w:pPr>
        <w:pStyle w:val="Prrafodelista"/>
        <w:numPr>
          <w:ilvl w:val="0"/>
          <w:numId w:val="68"/>
        </w:numPr>
        <w:overflowPunct w:val="0"/>
        <w:autoSpaceDE w:val="0"/>
        <w:autoSpaceDN w:val="0"/>
        <w:adjustRightInd w:val="0"/>
        <w:spacing w:before="120" w:after="120"/>
        <w:contextualSpacing w:val="0"/>
        <w:textAlignment w:val="baseline"/>
        <w:rPr>
          <w:rFonts w:ascii="Arial" w:hAnsi="Arial" w:cs="Arial"/>
          <w:bCs/>
          <w:lang w:val="es-ES_tradnl"/>
        </w:rPr>
      </w:pPr>
      <w:r w:rsidRPr="004C5D03">
        <w:rPr>
          <w:rFonts w:ascii="Arial" w:hAnsi="Arial" w:cs="Arial"/>
          <w:bCs/>
          <w:lang w:val="es-ES_tradnl"/>
        </w:rPr>
        <w:t>En caso de que los resultados de los ensayos de resistencia no cumplan los requisitos, no se permitirá cargar la estructura hasta que el CONTRATISTA realice los siguientes ensayos y sus resultados sean aceptados por el SUPERVISOR.</w:t>
      </w:r>
    </w:p>
    <w:p w14:paraId="5D125DD7" w14:textId="77777777" w:rsidR="000C5977" w:rsidRPr="004C5D03" w:rsidRDefault="000C5977" w:rsidP="006133B0">
      <w:pPr>
        <w:pStyle w:val="Prrafodelista"/>
        <w:numPr>
          <w:ilvl w:val="0"/>
          <w:numId w:val="69"/>
        </w:numPr>
        <w:overflowPunct w:val="0"/>
        <w:autoSpaceDE w:val="0"/>
        <w:autoSpaceDN w:val="0"/>
        <w:adjustRightInd w:val="0"/>
        <w:spacing w:before="120" w:after="120"/>
        <w:contextualSpacing w:val="0"/>
        <w:textAlignment w:val="baseline"/>
        <w:rPr>
          <w:rFonts w:ascii="Arial" w:hAnsi="Arial" w:cs="Arial"/>
          <w:bCs/>
          <w:lang w:val="es-ES_tradnl"/>
        </w:rPr>
      </w:pPr>
      <w:r w:rsidRPr="004C5D03">
        <w:rPr>
          <w:rFonts w:ascii="Arial" w:hAnsi="Arial" w:cs="Arial"/>
          <w:bCs/>
          <w:lang w:val="es-ES_tradnl"/>
        </w:rPr>
        <w:t>Ensayos sobre probetas extraídas de la estructura en lugares vaciados con hormigón de resistencia inferior a la debida, siempre que su extracción no afecte la estabilidad y resistencia de la estructura.</w:t>
      </w:r>
    </w:p>
    <w:p w14:paraId="24A6F206" w14:textId="77777777" w:rsidR="000C5977" w:rsidRPr="004C5D03" w:rsidRDefault="000C5977" w:rsidP="006133B0">
      <w:pPr>
        <w:pStyle w:val="Prrafodelista"/>
        <w:numPr>
          <w:ilvl w:val="0"/>
          <w:numId w:val="69"/>
        </w:numPr>
        <w:overflowPunct w:val="0"/>
        <w:autoSpaceDE w:val="0"/>
        <w:autoSpaceDN w:val="0"/>
        <w:adjustRightInd w:val="0"/>
        <w:spacing w:before="120" w:after="120"/>
        <w:contextualSpacing w:val="0"/>
        <w:textAlignment w:val="baseline"/>
        <w:rPr>
          <w:rFonts w:ascii="Arial" w:hAnsi="Arial" w:cs="Arial"/>
          <w:bCs/>
          <w:lang w:val="es-ES_tradnl"/>
        </w:rPr>
      </w:pPr>
      <w:r w:rsidRPr="004C5D03">
        <w:rPr>
          <w:rFonts w:ascii="Arial" w:hAnsi="Arial" w:cs="Arial"/>
          <w:bCs/>
          <w:lang w:val="es-ES_tradnl"/>
        </w:rPr>
        <w:t>Ensayos complementarios del tipo no destructivo, mediante un procedimiento aceptado por el SUPERVISOR.</w:t>
      </w:r>
    </w:p>
    <w:p w14:paraId="339F9FC1" w14:textId="77777777" w:rsidR="000C5977" w:rsidRPr="004C5D03" w:rsidRDefault="000C5977" w:rsidP="006133B0">
      <w:pPr>
        <w:pStyle w:val="Prrafodelista"/>
        <w:numPr>
          <w:ilvl w:val="0"/>
          <w:numId w:val="70"/>
        </w:numPr>
        <w:overflowPunct w:val="0"/>
        <w:autoSpaceDE w:val="0"/>
        <w:autoSpaceDN w:val="0"/>
        <w:adjustRightInd w:val="0"/>
        <w:spacing w:before="120" w:after="120"/>
        <w:contextualSpacing w:val="0"/>
        <w:textAlignment w:val="baseline"/>
        <w:rPr>
          <w:rFonts w:ascii="Arial" w:hAnsi="Arial" w:cs="Arial"/>
          <w:bCs/>
          <w:lang w:val="es-ES_tradnl"/>
        </w:rPr>
      </w:pPr>
      <w:r w:rsidRPr="004C5D03">
        <w:rPr>
          <w:rFonts w:ascii="Arial" w:hAnsi="Arial" w:cs="Arial"/>
          <w:bCs/>
          <w:lang w:val="es-ES_tradnl"/>
        </w:rPr>
        <w:lastRenderedPageBreak/>
        <w:t>Estos ensayos deben ser ejecutados por un laboratorio de reconocida experiencia y capacidad y antes de iniciarlos se debe demostrar que el procedimiento empleado puede determinar la resistencia de la masa de hormigón con precisión del mismo orden que los métodos convencionales. El número de ensayos será fijado en función del volumen e importancia de la estructura cuestionada, pero en ningún caso será inferior a treinta y la resistencia característica se determina de la misma forma que las probetas cilíndricas.</w:t>
      </w:r>
    </w:p>
    <w:p w14:paraId="0DC08536" w14:textId="77777777" w:rsidR="000C5977" w:rsidRPr="004C5D03" w:rsidRDefault="000C5977" w:rsidP="006133B0">
      <w:pPr>
        <w:pStyle w:val="Prrafodelista"/>
        <w:numPr>
          <w:ilvl w:val="0"/>
          <w:numId w:val="70"/>
        </w:numPr>
        <w:overflowPunct w:val="0"/>
        <w:autoSpaceDE w:val="0"/>
        <w:autoSpaceDN w:val="0"/>
        <w:adjustRightInd w:val="0"/>
        <w:spacing w:before="120" w:after="120"/>
        <w:contextualSpacing w:val="0"/>
        <w:textAlignment w:val="baseline"/>
        <w:rPr>
          <w:rFonts w:ascii="Arial" w:hAnsi="Arial" w:cs="Arial"/>
          <w:bCs/>
          <w:lang w:val="es-ES_tradnl"/>
        </w:rPr>
      </w:pPr>
      <w:r w:rsidRPr="004C5D03">
        <w:rPr>
          <w:rFonts w:ascii="Arial" w:hAnsi="Arial" w:cs="Arial"/>
          <w:bCs/>
          <w:lang w:val="es-ES_tradnl"/>
        </w:rPr>
        <w:t>En caso de haber optado por ensayos de información, si éstos resultan desfavorables, el SUPERVISOR, podrá ordenar se realicen pruebas de carga, antes de decidir si la obra es aceptada, reforzada o demolida.</w:t>
      </w:r>
    </w:p>
    <w:p w14:paraId="2DC310C8"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
          <w:lang w:val="es-ES_tradnl"/>
        </w:rPr>
      </w:pPr>
      <w:r w:rsidRPr="004C5D03">
        <w:rPr>
          <w:rFonts w:ascii="Arial" w:hAnsi="Arial" w:cs="Arial"/>
          <w:b/>
          <w:lang w:val="es-ES_tradnl"/>
        </w:rPr>
        <w:t>4. MEDICIÓN</w:t>
      </w:r>
    </w:p>
    <w:p w14:paraId="2F6789EC"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bCs/>
          <w:lang w:val="es-ES_tradnl"/>
        </w:rPr>
      </w:pPr>
      <w:r w:rsidRPr="004C5D03">
        <w:rPr>
          <w:rFonts w:ascii="Arial" w:hAnsi="Arial" w:cs="Arial"/>
          <w:bCs/>
          <w:lang w:val="es-ES_tradnl"/>
        </w:rPr>
        <w:t>El hormigón simple será medido en metros cúbicos (m3), considerando solamente los volúmenes netos ejecutados y corriendo por cuenta del CONTRATISTA cualquier volumen adicional que hubiera construido al margen de las instrucciones del SUPERVISOR y/o planos de diseño.</w:t>
      </w:r>
    </w:p>
    <w:p w14:paraId="3222DE3B"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b/>
          <w:lang w:val="es-ES_tradnl"/>
        </w:rPr>
      </w:pPr>
      <w:r w:rsidRPr="004C5D03">
        <w:rPr>
          <w:rFonts w:ascii="Arial" w:hAnsi="Arial" w:cs="Arial"/>
          <w:b/>
          <w:lang w:val="es-ES_tradnl"/>
        </w:rPr>
        <w:t>5. FORMA DE PAGO</w:t>
      </w:r>
    </w:p>
    <w:p w14:paraId="7EB43973"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bCs/>
          <w:lang w:val="es-ES_tradnl"/>
        </w:rPr>
      </w:pPr>
      <w:r w:rsidRPr="004C5D03">
        <w:rPr>
          <w:rFonts w:ascii="Arial" w:hAnsi="Arial" w:cs="Arial"/>
          <w:bCs/>
          <w:lang w:val="es-ES_tradnl"/>
        </w:rPr>
        <w:t>Este ítem ejecutado en un todo de acuerdo con los planos y las presentes especificaciones, medido según lo señalado y aprobado por el SUPERVISOR, será cancelado al precio unitario de la propuesta aceptada.</w:t>
      </w:r>
    </w:p>
    <w:p w14:paraId="630CDD92"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bCs/>
          <w:lang w:val="es-ES_tradnl"/>
        </w:rPr>
      </w:pPr>
      <w:r w:rsidRPr="004C5D03">
        <w:rPr>
          <w:rFonts w:ascii="Arial" w:hAnsi="Arial" w:cs="Arial"/>
          <w:bCs/>
          <w:lang w:val="es-ES_tradnl"/>
        </w:rPr>
        <w:t>Dicho precio será compensación total por los materiales, mano de obra, herramientas, equipo y otros gastos que sean necesarios para la adecuada y correcta ejecución de los trabajos.</w:t>
      </w:r>
    </w:p>
    <w:p w14:paraId="7F9D2059"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b/>
          <w:lang w:val="es-ES_tradnl"/>
        </w:rPr>
      </w:pPr>
    </w:p>
    <w:p w14:paraId="49EEEF44"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
          <w:lang w:val="es-ES_tradnl"/>
        </w:rPr>
      </w:pPr>
    </w:p>
    <w:p w14:paraId="6E5DE422"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
          <w:lang w:val="es-ES_tradnl"/>
        </w:rPr>
      </w:pPr>
    </w:p>
    <w:p w14:paraId="2305E3CA"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
          <w:lang w:val="es-ES_tradnl"/>
        </w:rPr>
      </w:pPr>
    </w:p>
    <w:p w14:paraId="3400848A"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
          <w:lang w:val="es-ES_tradnl"/>
        </w:rPr>
      </w:pPr>
    </w:p>
    <w:p w14:paraId="12E978E7"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
          <w:lang w:val="es-ES_tradnl"/>
        </w:rPr>
      </w:pPr>
    </w:p>
    <w:p w14:paraId="21CFF66F"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
          <w:lang w:val="es-ES_tradnl"/>
        </w:rPr>
      </w:pPr>
    </w:p>
    <w:p w14:paraId="422DC2DC" w14:textId="77777777" w:rsidR="000C5977" w:rsidRPr="004C5D03" w:rsidRDefault="000C5977" w:rsidP="000C5977">
      <w:pPr>
        <w:overflowPunct w:val="0"/>
        <w:autoSpaceDE w:val="0"/>
        <w:autoSpaceDN w:val="0"/>
        <w:adjustRightInd w:val="0"/>
        <w:spacing w:before="120" w:after="120"/>
        <w:textAlignment w:val="baseline"/>
        <w:rPr>
          <w:rFonts w:ascii="Arial" w:hAnsi="Arial" w:cs="Arial"/>
          <w:b/>
          <w:lang w:val="es-ES_tradnl"/>
        </w:rPr>
      </w:pPr>
    </w:p>
    <w:p w14:paraId="70995726" w14:textId="77777777" w:rsidR="000C5977" w:rsidRPr="004C5D03" w:rsidRDefault="000C5977" w:rsidP="000C5977">
      <w:pPr>
        <w:overflowPunct w:val="0"/>
        <w:autoSpaceDE w:val="0"/>
        <w:autoSpaceDN w:val="0"/>
        <w:adjustRightInd w:val="0"/>
        <w:textAlignment w:val="baseline"/>
        <w:rPr>
          <w:rFonts w:ascii="Arial" w:hAnsi="Arial" w:cs="Arial"/>
          <w:b/>
          <w:lang w:val="es-ES_tradnl"/>
        </w:rPr>
      </w:pPr>
    </w:p>
    <w:p w14:paraId="45B135DB" w14:textId="77777777" w:rsidR="000C5977" w:rsidRPr="004C5D03" w:rsidRDefault="000C5977" w:rsidP="000C5977">
      <w:pPr>
        <w:overflowPunct w:val="0"/>
        <w:autoSpaceDE w:val="0"/>
        <w:autoSpaceDN w:val="0"/>
        <w:adjustRightInd w:val="0"/>
        <w:textAlignment w:val="baseline"/>
        <w:rPr>
          <w:rFonts w:ascii="Arial" w:hAnsi="Arial" w:cs="Arial"/>
          <w:b/>
          <w:lang w:val="es-ES_tradnl"/>
        </w:rPr>
      </w:pPr>
    </w:p>
    <w:p w14:paraId="3A6BDF83" w14:textId="77777777" w:rsidR="000C5977" w:rsidRPr="004C5D03" w:rsidRDefault="000C5977" w:rsidP="000C5977">
      <w:pPr>
        <w:overflowPunct w:val="0"/>
        <w:autoSpaceDE w:val="0"/>
        <w:autoSpaceDN w:val="0"/>
        <w:adjustRightInd w:val="0"/>
        <w:textAlignment w:val="baseline"/>
        <w:rPr>
          <w:rFonts w:ascii="Arial" w:hAnsi="Arial" w:cs="Arial"/>
          <w:b/>
          <w:lang w:val="es-ES_tradnl"/>
        </w:rPr>
      </w:pPr>
    </w:p>
    <w:p w14:paraId="576A6CF8" w14:textId="77777777" w:rsidR="000C5977" w:rsidRPr="004C5D03" w:rsidRDefault="000C5977" w:rsidP="000C5977">
      <w:pPr>
        <w:overflowPunct w:val="0"/>
        <w:autoSpaceDE w:val="0"/>
        <w:autoSpaceDN w:val="0"/>
        <w:adjustRightInd w:val="0"/>
        <w:textAlignment w:val="baseline"/>
        <w:rPr>
          <w:rFonts w:ascii="Arial" w:hAnsi="Arial" w:cs="Arial"/>
          <w:b/>
          <w:lang w:val="es-ES_tradnl"/>
        </w:rPr>
      </w:pPr>
    </w:p>
    <w:p w14:paraId="28E351C4" w14:textId="77777777" w:rsidR="000C5977" w:rsidRPr="004C5D03" w:rsidRDefault="000C5977" w:rsidP="000C5977">
      <w:pPr>
        <w:overflowPunct w:val="0"/>
        <w:autoSpaceDE w:val="0"/>
        <w:autoSpaceDN w:val="0"/>
        <w:adjustRightInd w:val="0"/>
        <w:textAlignment w:val="baseline"/>
        <w:rPr>
          <w:rFonts w:ascii="Arial" w:hAnsi="Arial" w:cs="Arial"/>
          <w:b/>
          <w:lang w:val="es-ES_tradnl"/>
        </w:rPr>
      </w:pPr>
    </w:p>
    <w:p w14:paraId="33C4A6B8" w14:textId="77777777" w:rsidR="000C5977" w:rsidRPr="004C5D03" w:rsidRDefault="000C5977" w:rsidP="000C5977">
      <w:pPr>
        <w:overflowPunct w:val="0"/>
        <w:autoSpaceDE w:val="0"/>
        <w:autoSpaceDN w:val="0"/>
        <w:adjustRightInd w:val="0"/>
        <w:textAlignment w:val="baseline"/>
        <w:rPr>
          <w:rFonts w:ascii="Arial" w:hAnsi="Arial" w:cs="Arial"/>
          <w:b/>
          <w:lang w:val="es-ES_tradnl"/>
        </w:rPr>
      </w:pPr>
    </w:p>
    <w:p w14:paraId="1A3CA482" w14:textId="77777777" w:rsidR="000C5977" w:rsidRPr="004C5D03" w:rsidRDefault="000C5977" w:rsidP="000C5977">
      <w:pPr>
        <w:overflowPunct w:val="0"/>
        <w:autoSpaceDE w:val="0"/>
        <w:autoSpaceDN w:val="0"/>
        <w:adjustRightInd w:val="0"/>
        <w:textAlignment w:val="baseline"/>
        <w:rPr>
          <w:rFonts w:ascii="Arial" w:hAnsi="Arial" w:cs="Arial"/>
          <w:b/>
          <w:lang w:val="es-ES_tradnl"/>
        </w:rPr>
      </w:pPr>
    </w:p>
    <w:p w14:paraId="237FC387" w14:textId="77777777" w:rsidR="000C5977" w:rsidRPr="004C5D03" w:rsidRDefault="000C5977" w:rsidP="000C5977">
      <w:pPr>
        <w:overflowPunct w:val="0"/>
        <w:autoSpaceDE w:val="0"/>
        <w:autoSpaceDN w:val="0"/>
        <w:adjustRightInd w:val="0"/>
        <w:textAlignment w:val="baseline"/>
        <w:rPr>
          <w:rFonts w:ascii="Arial" w:hAnsi="Arial" w:cs="Arial"/>
          <w:b/>
          <w:lang w:val="es-ES_tradnl"/>
        </w:rPr>
      </w:pPr>
    </w:p>
    <w:p w14:paraId="777CE3A3"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0D35DD01"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666C1B58"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5C61F0B5"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345C459E"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52E78D86"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182D2054"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163DF768"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2E759DB3" w14:textId="77777777" w:rsidR="000C5977" w:rsidRPr="004C5D03" w:rsidRDefault="000C5977" w:rsidP="000C5977">
      <w:pPr>
        <w:jc w:val="both"/>
        <w:rPr>
          <w:rFonts w:ascii="Arial" w:hAnsi="Arial" w:cs="Arial"/>
          <w:b/>
          <w:bCs/>
          <w:caps/>
        </w:rPr>
      </w:pPr>
      <w:r w:rsidRPr="004C5D03">
        <w:rPr>
          <w:rFonts w:ascii="Arial" w:hAnsi="Arial" w:cs="Arial"/>
          <w:b/>
          <w:bCs/>
          <w:caps/>
        </w:rPr>
        <w:lastRenderedPageBreak/>
        <w:t>ITEM 7</w:t>
      </w:r>
    </w:p>
    <w:p w14:paraId="712FAA79" w14:textId="77777777" w:rsidR="000C5977" w:rsidRPr="004C5D03" w:rsidRDefault="000C5977" w:rsidP="000C5977">
      <w:pPr>
        <w:overflowPunct w:val="0"/>
        <w:autoSpaceDE w:val="0"/>
        <w:autoSpaceDN w:val="0"/>
        <w:adjustRightInd w:val="0"/>
        <w:jc w:val="both"/>
        <w:textAlignment w:val="baseline"/>
        <w:rPr>
          <w:rFonts w:ascii="Arial" w:hAnsi="Arial" w:cs="Arial"/>
          <w:b/>
          <w:bCs/>
        </w:rPr>
      </w:pPr>
      <w:r w:rsidRPr="004C5D03">
        <w:rPr>
          <w:rFonts w:ascii="Arial" w:hAnsi="Arial" w:cs="Arial"/>
          <w:b/>
          <w:bCs/>
        </w:rPr>
        <w:t>IMPERMEABILIZACION DE LOSAS CON MEMBRANAS GEOTEXTIL ALUMINIO 3.5 MM</w:t>
      </w:r>
    </w:p>
    <w:p w14:paraId="4CABEAFA" w14:textId="77777777" w:rsidR="000C5977" w:rsidRPr="004C5D03" w:rsidRDefault="000C5977" w:rsidP="000C5977">
      <w:pPr>
        <w:jc w:val="both"/>
        <w:rPr>
          <w:rFonts w:ascii="Arial" w:hAnsi="Arial" w:cs="Arial"/>
          <w:b/>
          <w:bCs/>
        </w:rPr>
      </w:pPr>
      <w:r w:rsidRPr="004C5D03">
        <w:rPr>
          <w:rFonts w:ascii="Arial" w:hAnsi="Arial" w:cs="Arial"/>
          <w:b/>
          <w:bCs/>
          <w:caps/>
        </w:rPr>
        <w:t>ITEM 8</w:t>
      </w:r>
    </w:p>
    <w:p w14:paraId="7A625EF2" w14:textId="77777777" w:rsidR="000C5977" w:rsidRPr="004C5D03" w:rsidRDefault="000C5977" w:rsidP="000C5977">
      <w:pPr>
        <w:overflowPunct w:val="0"/>
        <w:autoSpaceDE w:val="0"/>
        <w:autoSpaceDN w:val="0"/>
        <w:adjustRightInd w:val="0"/>
        <w:jc w:val="both"/>
        <w:textAlignment w:val="baseline"/>
        <w:rPr>
          <w:rFonts w:ascii="Arial" w:hAnsi="Arial" w:cs="Arial"/>
          <w:b/>
          <w:bCs/>
        </w:rPr>
      </w:pPr>
      <w:r w:rsidRPr="004C5D03">
        <w:rPr>
          <w:rFonts w:ascii="Arial" w:hAnsi="Arial" w:cs="Arial"/>
          <w:b/>
          <w:bCs/>
        </w:rPr>
        <w:t>IMPERMEABILIZACION HORIZONTAL DE MUROS (IMPERMEABILIZACION CON ALQUITRAN DE SOBRECIMIENTOS)</w:t>
      </w:r>
    </w:p>
    <w:p w14:paraId="2AE159DC" w14:textId="77777777" w:rsidR="000C5977" w:rsidRPr="004C5D03" w:rsidRDefault="000C5977" w:rsidP="000C5977">
      <w:pPr>
        <w:overflowPunct w:val="0"/>
        <w:autoSpaceDE w:val="0"/>
        <w:autoSpaceDN w:val="0"/>
        <w:adjustRightInd w:val="0"/>
        <w:jc w:val="both"/>
        <w:textAlignment w:val="baseline"/>
        <w:rPr>
          <w:rFonts w:ascii="Arial" w:hAnsi="Arial" w:cs="Arial"/>
          <w:b/>
          <w:bCs/>
        </w:rPr>
      </w:pPr>
      <w:r w:rsidRPr="004C5D03">
        <w:rPr>
          <w:rFonts w:ascii="Arial" w:hAnsi="Arial" w:cs="Arial"/>
          <w:b/>
          <w:bCs/>
        </w:rPr>
        <w:t>UNIDAD: M2</w:t>
      </w:r>
    </w:p>
    <w:p w14:paraId="22410EC9"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 xml:space="preserve">GARANTIA TECNICA: 1 AÑO </w:t>
      </w:r>
    </w:p>
    <w:p w14:paraId="371295F8" w14:textId="77777777" w:rsidR="000C5977" w:rsidRPr="004C5D03" w:rsidRDefault="000C5977" w:rsidP="000C5977">
      <w:pPr>
        <w:overflowPunct w:val="0"/>
        <w:autoSpaceDE w:val="0"/>
        <w:autoSpaceDN w:val="0"/>
        <w:adjustRightInd w:val="0"/>
        <w:jc w:val="both"/>
        <w:textAlignment w:val="baseline"/>
        <w:rPr>
          <w:rFonts w:ascii="Arial" w:hAnsi="Arial" w:cs="Arial"/>
          <w:b/>
          <w:bCs/>
        </w:rPr>
      </w:pPr>
    </w:p>
    <w:p w14:paraId="5F101486"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caps/>
        </w:rPr>
      </w:pPr>
      <w:r w:rsidRPr="004C5D03">
        <w:rPr>
          <w:rFonts w:ascii="Arial" w:hAnsi="Arial" w:cs="Arial"/>
          <w:b/>
          <w:bCs/>
          <w:caps/>
        </w:rPr>
        <w:t>1.-Definición</w:t>
      </w:r>
    </w:p>
    <w:p w14:paraId="06F032D2"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 xml:space="preserve">Este ítem se refiere a la impermeabilización de cubiertas de losas de hormigón con lámina de aluminio de 4mm de asfalto plástico con refuerzo central de polietileno con protección reflectora de </w:t>
      </w:r>
      <w:proofErr w:type="spellStart"/>
      <w:r w:rsidRPr="004C5D03">
        <w:rPr>
          <w:rFonts w:ascii="Arial" w:hAnsi="Arial" w:cs="Arial"/>
        </w:rPr>
        <w:t>foil</w:t>
      </w:r>
      <w:proofErr w:type="spellEnd"/>
      <w:r w:rsidRPr="004C5D03">
        <w:rPr>
          <w:rFonts w:ascii="Arial" w:hAnsi="Arial" w:cs="Arial"/>
        </w:rPr>
        <w:t xml:space="preserve"> de aluminio y terminación inferior con film de polietileno.</w:t>
      </w:r>
    </w:p>
    <w:p w14:paraId="47DA6979"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Esta impermeabilización se aplicará de acuerdo a lo establecido en los planos de construcción, formulario de presentación de propuestas e instrucciones del Supervisor de Obra.</w:t>
      </w:r>
    </w:p>
    <w:p w14:paraId="210D0FD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caps/>
        </w:rPr>
      </w:pPr>
      <w:r w:rsidRPr="004C5D03">
        <w:rPr>
          <w:rFonts w:ascii="Arial" w:hAnsi="Arial" w:cs="Arial"/>
          <w:b/>
          <w:bCs/>
          <w:caps/>
        </w:rPr>
        <w:t>2.-Materiales, Herramienta y Equipo</w:t>
      </w:r>
    </w:p>
    <w:p w14:paraId="0D266103"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El Contratista deberá proporcionar todos los materiales, herramientas y equipo necesarios para la ejecución de este ítem.</w:t>
      </w:r>
    </w:p>
    <w:p w14:paraId="14646DC2"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En los trabajos de impermeabilización se empleará: lamina impermeable flexible con revestimiento de aluminio que proporcionará una superficie totalmente impermeable de elevada estabilidad térmica que soporta temperaturas entre -10º C y + 80º C sin quebrarse ni escurrir con altísima durabilidad a la exposición de los rayos solares y a la intemperie</w:t>
      </w:r>
    </w:p>
    <w:p w14:paraId="6BD371C2"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caps/>
        </w:rPr>
      </w:pPr>
      <w:r w:rsidRPr="004C5D03">
        <w:rPr>
          <w:rFonts w:ascii="Arial" w:hAnsi="Arial" w:cs="Arial"/>
          <w:b/>
          <w:bCs/>
          <w:caps/>
        </w:rPr>
        <w:t>3.- Ejecución</w:t>
      </w:r>
    </w:p>
    <w:p w14:paraId="29C007D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Impermeabilización de losas de cubiertas</w:t>
      </w:r>
    </w:p>
    <w:p w14:paraId="46FA111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La superficie a impermeabilizar deberá estar limpia, exenta de polvo, arena, aceites, grasa, etc. Sin irregularidades pronunciadas que puedan dañar la lámina.</w:t>
      </w:r>
    </w:p>
    <w:p w14:paraId="026E3923"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En losas de hormigón, terrazas, etc., todos los cantos o aristas deberán ser redondeados con media caña de aproximadamente 8 cm.</w:t>
      </w:r>
    </w:p>
    <w:p w14:paraId="59929369"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Previamente se debe realizar la imprimación con un imprimante asfáltico certificada por supervisión para obtener una superficie de adherencia. Una vez que la imprimación esté seca al tacto, se deberá aplicar la lámina empezando desde la zona más baja, se coloca el primer rollo calentando la parte inferior de la membrana con la ayuda de un soplete convencional y presionando en forma continua sobre toda la superficie.</w:t>
      </w:r>
    </w:p>
    <w:p w14:paraId="672DF69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Luego se coloca el segundo rollo con igual técnica que para la anterior, traslapándola al primero entre 8 y 10 cm. Cuando el sistema de impermeabilización es no adherido al sustrato, se presenta el primer rollo de membrana, luego el segundo traslapado sobre el primero entre 8 cm y 10 cm.</w:t>
      </w:r>
    </w:p>
    <w:p w14:paraId="695AE336"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 xml:space="preserve">Los traslapes entre membranas pueden soldarse a soplete calentando la parte inferior de una y la superior de la otra. Con una cuchara se uniforma el asfalto, evitando la formación de hilos producida por la contracción del polietileno. Luego se presiona en forma continua una sobre la otra, para lograr la unificación </w:t>
      </w:r>
      <w:r w:rsidRPr="004C5D03">
        <w:rPr>
          <w:rFonts w:ascii="Arial" w:hAnsi="Arial" w:cs="Arial"/>
        </w:rPr>
        <w:lastRenderedPageBreak/>
        <w:t>de ambas membranas, produciéndose un sangrado leve de asfalto. A continuación, se efectúa el sellado de la soldadura, calentando suavemente la parte superior del borde de la membrana con la cuchara para nivelar la terminación. La zona de los solapes puede ser repasada con pintura de aluminio.</w:t>
      </w:r>
    </w:p>
    <w:p w14:paraId="5ECB8A52"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caps/>
        </w:rPr>
      </w:pPr>
      <w:r w:rsidRPr="004C5D03">
        <w:rPr>
          <w:rFonts w:ascii="Arial" w:hAnsi="Arial" w:cs="Arial"/>
          <w:b/>
          <w:bCs/>
          <w:caps/>
        </w:rPr>
        <w:t>4.- Medición</w:t>
      </w:r>
    </w:p>
    <w:p w14:paraId="418667B8"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 xml:space="preserve">La impermeabilización de losas de cubiertas será medida en metros cuadrados (M2), tomando en cuenta únicamente el área neta del trabajo ejecutado y de acuerdo a lo establecido en los planos de construcción. </w:t>
      </w:r>
    </w:p>
    <w:p w14:paraId="5C45E851"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b/>
          <w:bCs/>
          <w:caps/>
        </w:rPr>
        <w:t>5.- Forma de pago</w:t>
      </w:r>
    </w:p>
    <w:p w14:paraId="00EE498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 xml:space="preserve">Este ítem ejecutado en un todo de acuerdo con los planos y las presentes especificaciones, medido según lo señalado y aprobado por el Supervisor de Obra, será pagado al precio unitario de la propuesta aceptada. </w:t>
      </w:r>
    </w:p>
    <w:p w14:paraId="5087EC01"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Dicho precio será compensación total por los materiales, mano de obra, herramientas, equipo y otros gastos que sean necesarios para la adecuada y correcta ejecución de los trabajos</w:t>
      </w:r>
    </w:p>
    <w:p w14:paraId="0975B709"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03FB9CF4"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66C0F775"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13E233E6"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67EDC3B6"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277A100F"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10C6DB5B"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37D9E59C"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3D4A6A50"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6ADD5454"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47F90F7B"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38D3A9FD"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2B2D339E"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0021ECAC"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308145C5"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6A5E74C0"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44B1DE57"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76AB7B5B"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2BA84467"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7154DE16"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5FD8D472"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1C5B0D55"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6C1B2947"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690B79DC"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784ECA81"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01BBB20D"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18AA4184"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56A01F8C"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57E73059" w14:textId="43080954" w:rsidR="000C5977" w:rsidRDefault="000C5977" w:rsidP="000C5977">
      <w:pPr>
        <w:overflowPunct w:val="0"/>
        <w:autoSpaceDE w:val="0"/>
        <w:autoSpaceDN w:val="0"/>
        <w:adjustRightInd w:val="0"/>
        <w:textAlignment w:val="baseline"/>
        <w:rPr>
          <w:rFonts w:ascii="Arial" w:hAnsi="Arial" w:cs="Arial"/>
          <w:b/>
          <w:lang w:val="es-ES_tradnl"/>
        </w:rPr>
      </w:pPr>
    </w:p>
    <w:p w14:paraId="265AAA6B" w14:textId="7F48889C" w:rsidR="009E6BA3" w:rsidRDefault="009E6BA3" w:rsidP="000C5977">
      <w:pPr>
        <w:overflowPunct w:val="0"/>
        <w:autoSpaceDE w:val="0"/>
        <w:autoSpaceDN w:val="0"/>
        <w:adjustRightInd w:val="0"/>
        <w:textAlignment w:val="baseline"/>
        <w:rPr>
          <w:rFonts w:ascii="Arial" w:hAnsi="Arial" w:cs="Arial"/>
          <w:b/>
          <w:lang w:val="es-ES_tradnl"/>
        </w:rPr>
      </w:pPr>
    </w:p>
    <w:p w14:paraId="1CADBC4A" w14:textId="77777777" w:rsidR="009E6BA3" w:rsidRDefault="009E6BA3" w:rsidP="000C5977">
      <w:pPr>
        <w:overflowPunct w:val="0"/>
        <w:autoSpaceDE w:val="0"/>
        <w:autoSpaceDN w:val="0"/>
        <w:adjustRightInd w:val="0"/>
        <w:textAlignment w:val="baseline"/>
        <w:rPr>
          <w:rFonts w:ascii="Arial" w:hAnsi="Arial" w:cs="Arial"/>
          <w:b/>
          <w:lang w:val="es-ES_tradnl"/>
        </w:rPr>
      </w:pPr>
    </w:p>
    <w:p w14:paraId="5B36B526"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5CD06572"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79BC4BF8" w14:textId="77777777" w:rsidR="000C5977" w:rsidRPr="004C5D03" w:rsidRDefault="000C5977" w:rsidP="000C5977">
      <w:pPr>
        <w:overflowPunct w:val="0"/>
        <w:autoSpaceDE w:val="0"/>
        <w:autoSpaceDN w:val="0"/>
        <w:adjustRightInd w:val="0"/>
        <w:textAlignment w:val="baseline"/>
        <w:rPr>
          <w:rFonts w:ascii="Arial" w:hAnsi="Arial" w:cs="Arial"/>
          <w:b/>
          <w:lang w:val="es-BO"/>
        </w:rPr>
      </w:pPr>
      <w:bookmarkStart w:id="11" w:name="_Hlk102401146"/>
      <w:r w:rsidRPr="004C5D03">
        <w:rPr>
          <w:rFonts w:ascii="Arial" w:hAnsi="Arial" w:cs="Arial"/>
          <w:b/>
          <w:lang w:val="es-ES_tradnl"/>
        </w:rPr>
        <w:lastRenderedPageBreak/>
        <w:t>ÍTEM 9</w:t>
      </w:r>
    </w:p>
    <w:p w14:paraId="47BB6A32"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HORAS HOMBRE PARA TRABAJOS SIMILARES EN CUBIERTAS Y VICIOS OCULTOS (CON EQUIPO Y HERRAMIENTAS NECESARIAS)</w:t>
      </w:r>
      <w:r w:rsidRPr="004C5D03">
        <w:rPr>
          <w:rFonts w:ascii="Arial" w:hAnsi="Arial" w:cs="Arial"/>
          <w:b/>
          <w:lang w:val="es-BO"/>
        </w:rPr>
        <w:tab/>
      </w:r>
    </w:p>
    <w:p w14:paraId="7BE5D8CD"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ES_tradnl"/>
        </w:rPr>
        <w:t xml:space="preserve">UNIDAD: </w:t>
      </w:r>
      <w:r w:rsidRPr="004C5D03">
        <w:rPr>
          <w:rFonts w:ascii="Arial" w:hAnsi="Arial" w:cs="Arial"/>
          <w:b/>
          <w:lang w:val="es-BO"/>
        </w:rPr>
        <w:t>GLB</w:t>
      </w:r>
    </w:p>
    <w:p w14:paraId="3BBB2C1B"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 xml:space="preserve">GARANTIA: </w:t>
      </w:r>
      <w:bookmarkStart w:id="12" w:name="_Hlk102489819"/>
      <w:r w:rsidRPr="004C5D03">
        <w:rPr>
          <w:rFonts w:ascii="Arial" w:hAnsi="Arial" w:cs="Arial"/>
          <w:b/>
          <w:lang w:val="es-BO"/>
        </w:rPr>
        <w:t xml:space="preserve">1 AÑO SEGÚN LOS TRABAJOS EJECUTADOS EN ESTA MODALIDAD </w:t>
      </w:r>
      <w:bookmarkEnd w:id="12"/>
    </w:p>
    <w:p w14:paraId="687EFD79" w14:textId="77777777" w:rsidR="000C5977" w:rsidRDefault="000C5977" w:rsidP="000C5977">
      <w:pPr>
        <w:overflowPunct w:val="0"/>
        <w:autoSpaceDE w:val="0"/>
        <w:autoSpaceDN w:val="0"/>
        <w:adjustRightInd w:val="0"/>
        <w:spacing w:after="240"/>
        <w:jc w:val="both"/>
        <w:textAlignment w:val="baseline"/>
        <w:rPr>
          <w:rFonts w:ascii="Arial" w:hAnsi="Arial" w:cs="Arial"/>
          <w:b/>
          <w:bCs/>
        </w:rPr>
      </w:pPr>
    </w:p>
    <w:p w14:paraId="5A0F021E" w14:textId="71731F27" w:rsidR="000C5977" w:rsidRPr="004C5D03" w:rsidRDefault="000C5977" w:rsidP="000C5977">
      <w:pPr>
        <w:overflowPunct w:val="0"/>
        <w:autoSpaceDE w:val="0"/>
        <w:autoSpaceDN w:val="0"/>
        <w:adjustRightInd w:val="0"/>
        <w:spacing w:after="240"/>
        <w:jc w:val="both"/>
        <w:textAlignment w:val="baseline"/>
        <w:rPr>
          <w:rFonts w:ascii="Arial" w:hAnsi="Arial" w:cs="Arial"/>
          <w:b/>
          <w:bCs/>
        </w:rPr>
      </w:pPr>
      <w:r w:rsidRPr="004C5D03">
        <w:rPr>
          <w:rFonts w:ascii="Arial" w:hAnsi="Arial" w:cs="Arial"/>
          <w:b/>
          <w:bCs/>
        </w:rPr>
        <w:t>1. DESCRIPCIÓN</w:t>
      </w:r>
    </w:p>
    <w:p w14:paraId="0CD10E6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A este ítem corresponde, a los trabajos no contemplados en la lista del contrato marco y que se deberán ejecutar pagando por horas de ejecución (jornal) tomando en cuenta que ya está contemplando equipo, herramienta y el precio contempla ayudante/ hora y maestro albañil/hora</w:t>
      </w:r>
    </w:p>
    <w:p w14:paraId="4B21F5D5" w14:textId="77777777" w:rsidR="000C5977" w:rsidRPr="004C5D03" w:rsidRDefault="000C5977" w:rsidP="000C5977">
      <w:pPr>
        <w:overflowPunct w:val="0"/>
        <w:autoSpaceDE w:val="0"/>
        <w:autoSpaceDN w:val="0"/>
        <w:adjustRightInd w:val="0"/>
        <w:spacing w:after="240"/>
        <w:textAlignment w:val="baseline"/>
        <w:rPr>
          <w:rFonts w:ascii="Arial" w:hAnsi="Arial" w:cs="Arial"/>
          <w:b/>
          <w:lang w:val="es-BO"/>
        </w:rPr>
      </w:pPr>
      <w:r w:rsidRPr="004C5D03">
        <w:rPr>
          <w:rFonts w:ascii="Arial" w:hAnsi="Arial" w:cs="Arial"/>
          <w:b/>
          <w:lang w:val="es-BO"/>
        </w:rPr>
        <w:t>2. EJECUCION</w:t>
      </w:r>
    </w:p>
    <w:p w14:paraId="70E0CE9B"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Se debe ejecutar los trabajos de acuerdo a las instrucciones y planos que provea el supervisor </w:t>
      </w:r>
    </w:p>
    <w:p w14:paraId="7B631587" w14:textId="77777777" w:rsidR="000C5977" w:rsidRPr="004C5D03" w:rsidRDefault="000C5977" w:rsidP="000C5977">
      <w:pPr>
        <w:overflowPunct w:val="0"/>
        <w:autoSpaceDE w:val="0"/>
        <w:autoSpaceDN w:val="0"/>
        <w:adjustRightInd w:val="0"/>
        <w:spacing w:after="240"/>
        <w:textAlignment w:val="baseline"/>
        <w:rPr>
          <w:rFonts w:ascii="Arial" w:hAnsi="Arial" w:cs="Arial"/>
          <w:b/>
          <w:lang w:val="es-BO"/>
        </w:rPr>
      </w:pPr>
      <w:r w:rsidRPr="004C5D03">
        <w:rPr>
          <w:rFonts w:ascii="Arial" w:hAnsi="Arial" w:cs="Arial"/>
          <w:b/>
          <w:lang w:val="es-BO"/>
        </w:rPr>
        <w:t>3. METODO DE MEDICION</w:t>
      </w:r>
    </w:p>
    <w:p w14:paraId="233DDAC0"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La medición se la hará en forma global ya que no se especifican los métodos (GBL) se verificará, y será aprobada por la Supervisión.</w:t>
      </w:r>
    </w:p>
    <w:p w14:paraId="16FDB139" w14:textId="77777777" w:rsidR="000C5977" w:rsidRPr="004C5D03" w:rsidRDefault="000C5977" w:rsidP="000C5977">
      <w:pPr>
        <w:overflowPunct w:val="0"/>
        <w:autoSpaceDE w:val="0"/>
        <w:autoSpaceDN w:val="0"/>
        <w:adjustRightInd w:val="0"/>
        <w:spacing w:after="240"/>
        <w:textAlignment w:val="baseline"/>
        <w:rPr>
          <w:rFonts w:ascii="Arial" w:hAnsi="Arial" w:cs="Arial"/>
          <w:b/>
          <w:lang w:val="es-BO"/>
        </w:rPr>
      </w:pPr>
      <w:r w:rsidRPr="004C5D03">
        <w:rPr>
          <w:rFonts w:ascii="Arial" w:hAnsi="Arial" w:cs="Arial"/>
          <w:b/>
          <w:lang w:val="es-BO"/>
        </w:rPr>
        <w:t>4. FORMA DE PAGO</w:t>
      </w:r>
    </w:p>
    <w:p w14:paraId="1D849766"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Los certificados parciales de acuerdo a lo ejecutado al precio unitario de contrato, el mismo que representará una compensación total al contratista por equipos, herramientas, materiales, mano de obra, beneficios y cargas sociales, impuestos y gravámenes, gastos generales y administrativos, utilidad y cualquier otro costo necesario para la ejecución de este ítem.</w:t>
      </w:r>
    </w:p>
    <w:p w14:paraId="02B0E6AC" w14:textId="6ACEF0C8" w:rsidR="000C5977" w:rsidRDefault="000C5977" w:rsidP="000C5977">
      <w:pPr>
        <w:overflowPunct w:val="0"/>
        <w:autoSpaceDE w:val="0"/>
        <w:autoSpaceDN w:val="0"/>
        <w:adjustRightInd w:val="0"/>
        <w:spacing w:after="240"/>
        <w:textAlignment w:val="baseline"/>
        <w:rPr>
          <w:rFonts w:ascii="Arial" w:hAnsi="Arial" w:cs="Arial"/>
          <w:lang w:val="es-BO"/>
        </w:rPr>
      </w:pPr>
    </w:p>
    <w:p w14:paraId="1FF82317" w14:textId="0D66FBB4" w:rsidR="000C5977" w:rsidRDefault="000C5977" w:rsidP="000C5977">
      <w:pPr>
        <w:overflowPunct w:val="0"/>
        <w:autoSpaceDE w:val="0"/>
        <w:autoSpaceDN w:val="0"/>
        <w:adjustRightInd w:val="0"/>
        <w:spacing w:after="240"/>
        <w:textAlignment w:val="baseline"/>
        <w:rPr>
          <w:rFonts w:ascii="Arial" w:hAnsi="Arial" w:cs="Arial"/>
          <w:lang w:val="es-BO"/>
        </w:rPr>
      </w:pPr>
    </w:p>
    <w:p w14:paraId="42D2F3C5" w14:textId="31DE9C11" w:rsidR="000C5977" w:rsidRDefault="000C5977" w:rsidP="000C5977">
      <w:pPr>
        <w:overflowPunct w:val="0"/>
        <w:autoSpaceDE w:val="0"/>
        <w:autoSpaceDN w:val="0"/>
        <w:adjustRightInd w:val="0"/>
        <w:spacing w:after="240"/>
        <w:textAlignment w:val="baseline"/>
        <w:rPr>
          <w:rFonts w:ascii="Arial" w:hAnsi="Arial" w:cs="Arial"/>
          <w:lang w:val="es-BO"/>
        </w:rPr>
      </w:pPr>
    </w:p>
    <w:p w14:paraId="4416074D" w14:textId="77777777" w:rsidR="000C5977" w:rsidRPr="004C5D03" w:rsidRDefault="000C5977" w:rsidP="000C5977">
      <w:pPr>
        <w:overflowPunct w:val="0"/>
        <w:autoSpaceDE w:val="0"/>
        <w:autoSpaceDN w:val="0"/>
        <w:adjustRightInd w:val="0"/>
        <w:spacing w:after="240"/>
        <w:textAlignment w:val="baseline"/>
        <w:rPr>
          <w:rFonts w:ascii="Arial" w:hAnsi="Arial" w:cs="Arial"/>
          <w:lang w:val="es-BO"/>
        </w:rPr>
      </w:pPr>
    </w:p>
    <w:p w14:paraId="578DF3F4" w14:textId="77777777" w:rsidR="000C5977" w:rsidRPr="004C5D03" w:rsidRDefault="000C5977" w:rsidP="000C5977">
      <w:pPr>
        <w:overflowPunct w:val="0"/>
        <w:autoSpaceDE w:val="0"/>
        <w:autoSpaceDN w:val="0"/>
        <w:adjustRightInd w:val="0"/>
        <w:spacing w:after="240"/>
        <w:textAlignment w:val="baseline"/>
        <w:rPr>
          <w:rFonts w:ascii="Arial" w:hAnsi="Arial" w:cs="Arial"/>
          <w:lang w:val="es-BO"/>
        </w:rPr>
      </w:pPr>
    </w:p>
    <w:p w14:paraId="7BD4BC91" w14:textId="77777777" w:rsidR="000C5977" w:rsidRPr="004C5D03" w:rsidRDefault="000C5977" w:rsidP="000C5977">
      <w:pPr>
        <w:overflowPunct w:val="0"/>
        <w:autoSpaceDE w:val="0"/>
        <w:autoSpaceDN w:val="0"/>
        <w:adjustRightInd w:val="0"/>
        <w:spacing w:after="240"/>
        <w:textAlignment w:val="baseline"/>
        <w:rPr>
          <w:rFonts w:ascii="Arial" w:hAnsi="Arial" w:cs="Arial"/>
          <w:lang w:val="es-BO"/>
        </w:rPr>
      </w:pPr>
    </w:p>
    <w:p w14:paraId="2B531138" w14:textId="501D20D9" w:rsidR="000C5977" w:rsidRDefault="000C5977" w:rsidP="000C5977">
      <w:pPr>
        <w:overflowPunct w:val="0"/>
        <w:autoSpaceDE w:val="0"/>
        <w:autoSpaceDN w:val="0"/>
        <w:adjustRightInd w:val="0"/>
        <w:spacing w:after="240"/>
        <w:textAlignment w:val="baseline"/>
        <w:rPr>
          <w:rFonts w:ascii="Arial" w:hAnsi="Arial" w:cs="Arial"/>
          <w:lang w:val="es-BO"/>
        </w:rPr>
      </w:pPr>
    </w:p>
    <w:p w14:paraId="088206FE" w14:textId="77777777" w:rsidR="009E6BA3" w:rsidRPr="004C5D03" w:rsidRDefault="009E6BA3" w:rsidP="000C5977">
      <w:pPr>
        <w:overflowPunct w:val="0"/>
        <w:autoSpaceDE w:val="0"/>
        <w:autoSpaceDN w:val="0"/>
        <w:adjustRightInd w:val="0"/>
        <w:spacing w:after="240"/>
        <w:textAlignment w:val="baseline"/>
        <w:rPr>
          <w:rFonts w:ascii="Arial" w:hAnsi="Arial" w:cs="Arial"/>
          <w:lang w:val="es-BO"/>
        </w:rPr>
      </w:pPr>
    </w:p>
    <w:p w14:paraId="2CC865A4" w14:textId="77777777" w:rsidR="000C5977" w:rsidRPr="004C5D03" w:rsidRDefault="000C5977" w:rsidP="000C5977">
      <w:pPr>
        <w:overflowPunct w:val="0"/>
        <w:autoSpaceDE w:val="0"/>
        <w:autoSpaceDN w:val="0"/>
        <w:adjustRightInd w:val="0"/>
        <w:spacing w:after="240"/>
        <w:textAlignment w:val="baseline"/>
        <w:rPr>
          <w:rFonts w:ascii="Arial" w:hAnsi="Arial" w:cs="Arial"/>
          <w:lang w:val="es-BO"/>
        </w:rPr>
      </w:pPr>
    </w:p>
    <w:p w14:paraId="1EF00552" w14:textId="77777777" w:rsidR="000C5977" w:rsidRPr="004C5D03" w:rsidRDefault="000C5977" w:rsidP="000C5977">
      <w:pPr>
        <w:overflowPunct w:val="0"/>
        <w:autoSpaceDE w:val="0"/>
        <w:autoSpaceDN w:val="0"/>
        <w:adjustRightInd w:val="0"/>
        <w:spacing w:after="240"/>
        <w:textAlignment w:val="baseline"/>
        <w:rPr>
          <w:rFonts w:ascii="Arial" w:hAnsi="Arial" w:cs="Arial"/>
          <w:lang w:val="es-BO"/>
        </w:rPr>
      </w:pPr>
    </w:p>
    <w:p w14:paraId="7908CBDD" w14:textId="77777777" w:rsidR="000C5977" w:rsidRPr="004C5D03" w:rsidRDefault="000C5977" w:rsidP="000C5977">
      <w:pPr>
        <w:overflowPunct w:val="0"/>
        <w:autoSpaceDE w:val="0"/>
        <w:autoSpaceDN w:val="0"/>
        <w:adjustRightInd w:val="0"/>
        <w:spacing w:after="240"/>
        <w:textAlignment w:val="baseline"/>
        <w:rPr>
          <w:rFonts w:ascii="Arial" w:hAnsi="Arial" w:cs="Arial"/>
          <w:lang w:val="es-BO"/>
        </w:rPr>
      </w:pPr>
    </w:p>
    <w:bookmarkEnd w:id="11"/>
    <w:p w14:paraId="4DF577EA"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ES_tradnl"/>
        </w:rPr>
        <w:lastRenderedPageBreak/>
        <w:t xml:space="preserve">TEM </w:t>
      </w:r>
      <w:r w:rsidRPr="004C5D03">
        <w:rPr>
          <w:rFonts w:ascii="Arial" w:hAnsi="Arial" w:cs="Arial"/>
          <w:b/>
          <w:lang w:val="es-BO"/>
        </w:rPr>
        <w:t>10</w:t>
      </w:r>
    </w:p>
    <w:p w14:paraId="5D061C2E"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EXCAVACION MANUAL 0-1M S/AGOTAMIENTO (FUNDACIONES)</w:t>
      </w:r>
      <w:r w:rsidRPr="004C5D03">
        <w:rPr>
          <w:rFonts w:ascii="Arial" w:hAnsi="Arial" w:cs="Arial"/>
          <w:b/>
          <w:lang w:val="es-BO"/>
        </w:rPr>
        <w:tab/>
      </w:r>
    </w:p>
    <w:p w14:paraId="4E73F830"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ES_tradnl"/>
        </w:rPr>
        <w:t xml:space="preserve">UNIDAD: </w:t>
      </w:r>
      <w:r w:rsidRPr="004C5D03">
        <w:rPr>
          <w:rFonts w:ascii="Arial" w:hAnsi="Arial" w:cs="Arial"/>
          <w:b/>
          <w:lang w:val="es-BO"/>
        </w:rPr>
        <w:t>M3</w:t>
      </w:r>
    </w:p>
    <w:p w14:paraId="52051D5B"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 xml:space="preserve">GARANTIA TECNICA: 1 AÑO </w:t>
      </w:r>
    </w:p>
    <w:p w14:paraId="3426FD42" w14:textId="77777777" w:rsidR="000C5977" w:rsidRPr="004C5D03" w:rsidRDefault="000C5977" w:rsidP="006133B0">
      <w:pPr>
        <w:pStyle w:val="Prrafodelista"/>
        <w:numPr>
          <w:ilvl w:val="0"/>
          <w:numId w:val="71"/>
        </w:numPr>
        <w:overflowPunct w:val="0"/>
        <w:autoSpaceDE w:val="0"/>
        <w:autoSpaceDN w:val="0"/>
        <w:adjustRightInd w:val="0"/>
        <w:spacing w:after="240"/>
        <w:ind w:left="284"/>
        <w:contextualSpacing w:val="0"/>
        <w:jc w:val="both"/>
        <w:textAlignment w:val="baseline"/>
        <w:rPr>
          <w:rFonts w:ascii="Arial" w:hAnsi="Arial" w:cs="Arial"/>
          <w:lang w:val="es-ES_tradnl"/>
        </w:rPr>
      </w:pPr>
      <w:r w:rsidRPr="004C5D03">
        <w:rPr>
          <w:rFonts w:ascii="Arial" w:hAnsi="Arial" w:cs="Arial"/>
          <w:b/>
          <w:lang w:val="es-BO"/>
        </w:rPr>
        <w:t xml:space="preserve">DESCRIPCIÓN </w:t>
      </w:r>
    </w:p>
    <w:p w14:paraId="56CEA3F8"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 xml:space="preserve">Este ítem se refiere a la excavación manual para fundaciones, zapatas y vigas de centradoras de fundación, </w:t>
      </w:r>
      <w:r w:rsidRPr="004C5D03">
        <w:rPr>
          <w:rFonts w:ascii="Arial" w:hAnsi="Arial" w:cs="Arial"/>
        </w:rPr>
        <w:t>de acuerdo a la profundidad necesaria y en las medidas indicadas en planos. Los trabajos deberán sujetarse a estas especificaciones y a las instrucciones del supervisor, de tal manera de cumplir a plena satisfacción con el proyecto</w:t>
      </w:r>
      <w:r w:rsidRPr="004C5D03">
        <w:rPr>
          <w:rFonts w:ascii="Arial" w:hAnsi="Arial" w:cs="Arial"/>
          <w:lang w:val="es-ES_tradnl"/>
        </w:rPr>
        <w:t>.</w:t>
      </w:r>
    </w:p>
    <w:p w14:paraId="50753683" w14:textId="77777777" w:rsidR="000C5977" w:rsidRPr="004C5D03" w:rsidRDefault="000C5977" w:rsidP="006133B0">
      <w:pPr>
        <w:pStyle w:val="Prrafodelista"/>
        <w:numPr>
          <w:ilvl w:val="0"/>
          <w:numId w:val="71"/>
        </w:numPr>
        <w:overflowPunct w:val="0"/>
        <w:autoSpaceDE w:val="0"/>
        <w:autoSpaceDN w:val="0"/>
        <w:adjustRightInd w:val="0"/>
        <w:spacing w:after="240"/>
        <w:ind w:left="284"/>
        <w:contextualSpacing w:val="0"/>
        <w:jc w:val="both"/>
        <w:textAlignment w:val="baseline"/>
        <w:rPr>
          <w:rFonts w:ascii="Arial" w:hAnsi="Arial" w:cs="Arial"/>
          <w:b/>
          <w:lang w:val="es-BO"/>
        </w:rPr>
      </w:pPr>
      <w:r w:rsidRPr="004C5D03">
        <w:rPr>
          <w:rFonts w:ascii="Arial" w:hAnsi="Arial" w:cs="Arial"/>
          <w:b/>
          <w:lang w:val="es-BO"/>
        </w:rPr>
        <w:t>MATERIALES, HERRAMIENTAS Y EQUIPOS</w:t>
      </w:r>
    </w:p>
    <w:p w14:paraId="3BB91C20"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lang w:val="es-BO"/>
        </w:rPr>
      </w:pPr>
      <w:r w:rsidRPr="004C5D03">
        <w:rPr>
          <w:rFonts w:ascii="Arial" w:hAnsi="Arial" w:cs="Arial"/>
          <w:lang w:val="es-ES_tradnl"/>
        </w:rPr>
        <w:t>El Contratista realizará los trabajos descritos empleando las herramientas y/o equipos convenientes, debiendo estos contar con la aprobación previa del Supervisor de Obra.</w:t>
      </w:r>
    </w:p>
    <w:p w14:paraId="4778DDFA" w14:textId="77777777" w:rsidR="000C5977" w:rsidRPr="004C5D03" w:rsidRDefault="000C5977" w:rsidP="006133B0">
      <w:pPr>
        <w:pStyle w:val="Prrafodelista"/>
        <w:numPr>
          <w:ilvl w:val="0"/>
          <w:numId w:val="71"/>
        </w:numPr>
        <w:overflowPunct w:val="0"/>
        <w:autoSpaceDE w:val="0"/>
        <w:autoSpaceDN w:val="0"/>
        <w:adjustRightInd w:val="0"/>
        <w:spacing w:after="240"/>
        <w:ind w:left="284"/>
        <w:contextualSpacing w:val="0"/>
        <w:jc w:val="both"/>
        <w:textAlignment w:val="baseline"/>
        <w:rPr>
          <w:rFonts w:ascii="Arial" w:hAnsi="Arial" w:cs="Arial"/>
          <w:b/>
          <w:lang w:val="es-BO"/>
        </w:rPr>
      </w:pPr>
      <w:r w:rsidRPr="004C5D03">
        <w:rPr>
          <w:rFonts w:ascii="Arial" w:hAnsi="Arial" w:cs="Arial"/>
          <w:b/>
          <w:lang w:val="es-BO"/>
        </w:rPr>
        <w:t>FORMA DE EJECUCIÓN</w:t>
      </w:r>
    </w:p>
    <w:p w14:paraId="02E89E4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A criterio del Contratista y con el empleo de equipo y/o herramientas adecuadas.</w:t>
      </w:r>
    </w:p>
    <w:p w14:paraId="310DF20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Los volúmenes de excavación deberán ceñirse estrictamente a las dimensiones y niveles de fundación establecidos en los planos del proyecto.</w:t>
      </w:r>
    </w:p>
    <w:p w14:paraId="7F0B9CC9"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Si las características del terreno lo exigen, podrán sobrepasarse los volúmenes de excavación del proyecto.  En tal caso, el Contratista deberá informar inmediatamente por escrito al Supervisor de Obra para su aprobación.</w:t>
      </w:r>
    </w:p>
    <w:p w14:paraId="7B8AC779"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El fondo de las excavaciones será horizontal y en los sectores en que el terreno destinado a fundar sea inclinado, se dispondrá de escalones de base horizontal.</w:t>
      </w:r>
    </w:p>
    <w:p w14:paraId="161361EC"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Se tendrá especial cuidado en no remover el fondo de las excavaciones que servirá de base a la cimentación y una vez terminadas se las limpiará de toda tierra suelta.</w:t>
      </w:r>
    </w:p>
    <w:p w14:paraId="00A0630B"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Las zanjas o excavaciones terminadas, deberán presentar todas las superficies sin irregularidades y tanto las paredes como el fondo deberán estar de acuerdo con las líneas de los planos.</w:t>
      </w:r>
    </w:p>
    <w:p w14:paraId="24045B57"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El trabajo ejecutado con el método elegido no deberá causar daños en las estructuras, taludes, abanicos aluviales, etc., que se encuentren en las inmediaciones. Cualquier daño que se produzca, será responsabilidad del Contratista, estando en la obligación de enmendarlo por cuenta propia.</w:t>
      </w:r>
    </w:p>
    <w:p w14:paraId="5630D0E0"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El material excavado deberá ser colocado en los lugares que indique en forma escrita el Supervisor de Obra, de tal forma que no se perjudique al proyecto.  En caso contrario, el Contratista deberá por cuenta propia y sin recargo alguno, reubicar el material en los lugares autorizados.</w:t>
      </w:r>
    </w:p>
    <w:p w14:paraId="29CA1687" w14:textId="77777777" w:rsidR="000C5977" w:rsidRPr="004C5D03" w:rsidRDefault="000C5977" w:rsidP="006133B0">
      <w:pPr>
        <w:pStyle w:val="Prrafodelista"/>
        <w:numPr>
          <w:ilvl w:val="0"/>
          <w:numId w:val="71"/>
        </w:numPr>
        <w:overflowPunct w:val="0"/>
        <w:autoSpaceDE w:val="0"/>
        <w:autoSpaceDN w:val="0"/>
        <w:adjustRightInd w:val="0"/>
        <w:spacing w:after="240"/>
        <w:ind w:left="284"/>
        <w:contextualSpacing w:val="0"/>
        <w:jc w:val="both"/>
        <w:textAlignment w:val="baseline"/>
        <w:rPr>
          <w:rFonts w:ascii="Arial" w:hAnsi="Arial" w:cs="Arial"/>
          <w:b/>
          <w:lang w:val="es-BO"/>
        </w:rPr>
      </w:pPr>
      <w:r w:rsidRPr="004C5D03">
        <w:rPr>
          <w:rFonts w:ascii="Arial" w:hAnsi="Arial" w:cs="Arial"/>
          <w:b/>
          <w:lang w:val="es-BO"/>
        </w:rPr>
        <w:t>MEDICIÓN</w:t>
      </w:r>
    </w:p>
    <w:p w14:paraId="48CEFF7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lang w:val="es-BO"/>
        </w:rPr>
      </w:pPr>
      <w:r w:rsidRPr="004C5D03">
        <w:rPr>
          <w:rFonts w:ascii="Arial" w:hAnsi="Arial" w:cs="Arial"/>
          <w:lang w:val="es-ES_tradnl"/>
        </w:rPr>
        <w:t>Este ítem se medirá en METRO CÚBICO (M3), tomando en cuenta únicamente el volumen neto del trabajo ejecutado. Para el cómputo de los volúmenes se tomarán las dimensiones y profundidades indicadas en los planos y/o instrucciones escritas del Supervisor de Obra.</w:t>
      </w:r>
    </w:p>
    <w:p w14:paraId="482BBB4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lastRenderedPageBreak/>
        <w:t>Correrá por cuenta del Contratista cualquier volumen adicional que hubiera excavado para facilitar su trabajo o por cualquier otra causa no justificada y no aprobada debidamente por el Supervisor de Obra.</w:t>
      </w:r>
    </w:p>
    <w:p w14:paraId="50BC18A3" w14:textId="77777777" w:rsidR="000C5977" w:rsidRPr="004C5D03" w:rsidRDefault="000C5977" w:rsidP="006133B0">
      <w:pPr>
        <w:pStyle w:val="Prrafodelista"/>
        <w:numPr>
          <w:ilvl w:val="0"/>
          <w:numId w:val="71"/>
        </w:numPr>
        <w:overflowPunct w:val="0"/>
        <w:autoSpaceDE w:val="0"/>
        <w:autoSpaceDN w:val="0"/>
        <w:adjustRightInd w:val="0"/>
        <w:spacing w:after="240"/>
        <w:ind w:left="284"/>
        <w:contextualSpacing w:val="0"/>
        <w:jc w:val="both"/>
        <w:textAlignment w:val="baseline"/>
        <w:rPr>
          <w:rFonts w:ascii="Arial" w:hAnsi="Arial" w:cs="Arial"/>
          <w:b/>
          <w:lang w:val="es-BO"/>
        </w:rPr>
      </w:pPr>
      <w:r w:rsidRPr="004C5D03">
        <w:rPr>
          <w:rFonts w:ascii="Arial" w:hAnsi="Arial" w:cs="Arial"/>
          <w:b/>
          <w:lang w:val="es-BO"/>
        </w:rPr>
        <w:t xml:space="preserve">FORMA DE PAGO </w:t>
      </w:r>
    </w:p>
    <w:p w14:paraId="5B0A057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El pago por el trabajo efectuado tal como lo describe este ítem y medido en la forma indicada en el inciso 4, de acuerdo con los planos y las presentes especificaciones técnicas será pagado a precio unitario de la propuesta aceptada, de acuerdo a lo señalado revisado y aprobado por el Supervisor de Obra. Dicho precio será compensación total por los materiales, mano de obra, herramientas, equipo para la adecuada y correcta ejecución de los trabajos.</w:t>
      </w:r>
    </w:p>
    <w:p w14:paraId="2A81C2A3"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p>
    <w:p w14:paraId="4F14B776"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68CF184F"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6BE484DC"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38C9D6EC"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3246DDE6"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63BB82F0"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2B9B2ED8"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7B60DF65"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4E67181B"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6414ABBB"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080D22AB"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7AF7A5A7"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099AE5F7"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1674F698"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2024F219"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44686A7F"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74CA5390"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10F4BBD1"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0904C2F4"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ES_tradnl"/>
        </w:rPr>
        <w:lastRenderedPageBreak/>
        <w:t>ÍTEM 11</w:t>
      </w:r>
    </w:p>
    <w:p w14:paraId="16B7AFE2"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EXCAVACION MANUAL DE ZANJA PARA INSTALACIONES</w:t>
      </w:r>
      <w:r w:rsidRPr="004C5D03">
        <w:rPr>
          <w:rFonts w:ascii="Arial" w:hAnsi="Arial" w:cs="Arial"/>
          <w:b/>
          <w:lang w:val="es-BO"/>
        </w:rPr>
        <w:tab/>
      </w:r>
    </w:p>
    <w:p w14:paraId="1FE32F25"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ES_tradnl"/>
        </w:rPr>
        <w:t xml:space="preserve">UNIDAD: </w:t>
      </w:r>
      <w:r w:rsidRPr="004C5D03">
        <w:rPr>
          <w:rFonts w:ascii="Arial" w:hAnsi="Arial" w:cs="Arial"/>
          <w:b/>
          <w:lang w:val="es-BO"/>
        </w:rPr>
        <w:t>M3</w:t>
      </w:r>
    </w:p>
    <w:p w14:paraId="69946133"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 xml:space="preserve">GARANTIA TECNICA: 1 AÑO </w:t>
      </w:r>
    </w:p>
    <w:p w14:paraId="7C61DBA8" w14:textId="77777777" w:rsidR="000C5977" w:rsidRPr="004C5D03" w:rsidRDefault="000C5977" w:rsidP="000C5977">
      <w:pPr>
        <w:overflowPunct w:val="0"/>
        <w:autoSpaceDE w:val="0"/>
        <w:autoSpaceDN w:val="0"/>
        <w:adjustRightInd w:val="0"/>
        <w:spacing w:after="240"/>
        <w:textAlignment w:val="baseline"/>
        <w:rPr>
          <w:rFonts w:ascii="Arial" w:hAnsi="Arial" w:cs="Arial"/>
          <w:b/>
          <w:lang w:val="es-BO"/>
        </w:rPr>
      </w:pPr>
    </w:p>
    <w:p w14:paraId="5134BF1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b/>
          <w:bCs/>
        </w:rPr>
        <w:t>1. DESCRIPCION</w:t>
      </w:r>
    </w:p>
    <w:p w14:paraId="6F9356A0"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Este ítem comprende todos los trabajos de excavación de zanjas para el tendido de tuberías de PVC, hasta la profundidad necesaria, de acuerdo a las medidas indicadas en planos y según las especificaciones del tendido de dichos insumos. Los trabajos deberán sujetarse a estas especificaciones y a las instrucciones del supervisor, de tal manera de cumplir a plena satisfacción con el proyecto.</w:t>
      </w:r>
    </w:p>
    <w:p w14:paraId="026F3BB4"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b/>
          <w:bCs/>
        </w:rPr>
        <w:t>2. MATERIALES, HERRAMIENTAS Y EQUIPOS</w:t>
      </w:r>
    </w:p>
    <w:p w14:paraId="00521A5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rPr>
        <w:t>El contratista proporcionará todos los materiales, herramientas y equipos necesarios para la ejecución de estos trabajos, así como para el cuidado y mantenimiento de los mismos durante el periodo de ejecución de la obra. En forma general todos los materiales que el Contratista pretenda emplear en la realización de los mismos, deberán ser aprobados previamente por la Supervisión.</w:t>
      </w:r>
    </w:p>
    <w:p w14:paraId="68CA67E8"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rPr>
      </w:pPr>
      <w:r w:rsidRPr="004C5D03">
        <w:rPr>
          <w:rFonts w:ascii="Arial" w:hAnsi="Arial" w:cs="Arial"/>
          <w:b/>
          <w:bCs/>
        </w:rPr>
        <w:t>3. FORMA DE EJECUCIÓN</w:t>
      </w:r>
    </w:p>
    <w:p w14:paraId="3801255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Aprobados los trabajos de replanteo por el Supervisor de obra, el constructor notificara con 24 horas de anticipación el inicio de estos trabajos, que serán desarrolladas de acuerdo a alineamientos, pendientes y cotas indicadas en las hojas de trabajo.</w:t>
      </w:r>
    </w:p>
    <w:p w14:paraId="1F03348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Todos los materiales perjudiciales que se encuentren en el área de excavación deberán ser retirados.</w:t>
      </w:r>
    </w:p>
    <w:p w14:paraId="5904084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Durante el trabajo de excavación el Supervisor de Obra podrá introducir las modificaciones que considere necesarias.  </w:t>
      </w:r>
    </w:p>
    <w:p w14:paraId="0ABE335C"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Las excavaciones se realizarán a cielo abierto de acuerdo con los planos de proyecto, las dimensiones de la excavación de zanjas serán las necesarias en cada caso, deberán ser efectuadas con los lados aproximadamente verticales, el fondo nivelado y terminado de manera que la base ofrezca un apoyo firme y uniforme a lo largo de toda la excavación.</w:t>
      </w:r>
    </w:p>
    <w:p w14:paraId="3DC5004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Las dimensiones de la excavación serán las necesarias y convenientes para cada caso y se las realizarán con los lados verticales. </w:t>
      </w:r>
    </w:p>
    <w:p w14:paraId="49A9666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rPr>
        <w:t>Las excavaciones se efectuarán a mano o utilizando maquinaria. El material extraído será apilado a un lado de la zanja de manera que no produzca demasiadas presiones en el lado o pared respectiva, quedando el otro lado libre para la manipulación de los tubos u otros materiales.</w:t>
      </w:r>
    </w:p>
    <w:p w14:paraId="02CB8FB6"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En caso de excavarse por encima del límite inferior especificado en los planos o indicados por el Supervisor de Obra, el Contratista rellenará el exceso a su costo, el relleno que deberá ser aprobado por el Supervisor de Obra.</w:t>
      </w:r>
    </w:p>
    <w:p w14:paraId="5654F55C"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Al realizar la excavación de zanjas, podrán dejarse puentes, los mismos que deberán ser removidos antes de efectuar la compactación. </w:t>
      </w:r>
    </w:p>
    <w:p w14:paraId="1455A5C4"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lastRenderedPageBreak/>
        <w:t>Durante todo el proceso de excavación, el Contratista resguardará las estructuras que se hallen próximas al lugar de trabajo y tomará las medidas más aconsejables para mantener en forma ininterrumpida los servicios existentes, de agua potable, alcantarillado, energía eléctrica, teléfonos, gas, etc.</w:t>
      </w:r>
    </w:p>
    <w:p w14:paraId="34C5046E"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El ancho de las zanjas no deberá ser menor a 65 cm., incrementándose este valor en función de la profundidad y diámetro de los tubos, de acuerdo al siguiente cuadro:</w:t>
      </w:r>
    </w:p>
    <w:p w14:paraId="0547BA98"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rPr>
      </w:pPr>
      <w:r w:rsidRPr="004C5D03">
        <w:rPr>
          <w:rFonts w:ascii="Arial" w:hAnsi="Arial" w:cs="Arial"/>
          <w:b/>
        </w:rPr>
        <w:t>Preparación del fondo de las zanjas</w:t>
      </w:r>
    </w:p>
    <w:p w14:paraId="2BCE0966"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El fondo de la zanja deberá ser afinado y terminado a mano, preferiblemente poco antes de realizarse el tendido de las tuberías.</w:t>
      </w:r>
    </w:p>
    <w:p w14:paraId="1A4B6007"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Se deberá asegurar de que dicho fondo se encuentre nivelado, drenado si hubiese agua y firme en todos los conceptos aceptables como fundación para la estructura o tubería que vaya a soportar.</w:t>
      </w:r>
    </w:p>
    <w:p w14:paraId="58AFBB71"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 xml:space="preserve">Si el suelo encontrado al nivel de fundación es apropiado, se podrá utilizar el fondo de la zanja como apoyo del tubo, para esto dicho fondo será redondeado a lo largo del eje. En el sector de unión de los tubos, cuando sean del tipo campana, se excavará un hueco de manera que cuando se coloquen los tubos su generatriz inferior esté apoyada en toda su longitud. </w:t>
      </w:r>
    </w:p>
    <w:p w14:paraId="68B6C227"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Cuando el suelo para la fundación de los tubos no sea apto, se excavará el fondo lo necesario para remover y reemplazar este material por otro apropiado a las condiciones encontradas, de acuerdo a la instrucción del Supervisor de Obra.</w:t>
      </w:r>
    </w:p>
    <w:p w14:paraId="464345C8"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b/>
          <w:bCs/>
        </w:rPr>
        <w:t>4. MEDICIÓN</w:t>
      </w:r>
    </w:p>
    <w:p w14:paraId="1DD8EDE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rPr>
        <w:t>La medición de este ítem será por metro cúbico (m3) de acuerdo a las secciones indicadas en planos y a las longitudes realmente ejecutadas, verificadas en obra y aprobadas por el Supervisor de Obra.</w:t>
      </w:r>
    </w:p>
    <w:p w14:paraId="262BDED6"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b/>
          <w:bCs/>
        </w:rPr>
        <w:t>5. FORMA DE PAGO</w:t>
      </w:r>
    </w:p>
    <w:p w14:paraId="7C106D63"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rPr>
      </w:pPr>
      <w:r w:rsidRPr="004C5D03">
        <w:rPr>
          <w:rFonts w:ascii="Arial" w:hAnsi="Arial" w:cs="Arial"/>
        </w:rPr>
        <w:t xml:space="preserve">El pago del ítem se hará de acuerdo a la unidad y precio cotizado. Este costo incluye la compensación total por todos los materiales, mano de obra, herramientas, equipo empleado y demás incidencias determinadas por ley. </w:t>
      </w:r>
    </w:p>
    <w:p w14:paraId="1D417145" w14:textId="77777777" w:rsidR="000C5977" w:rsidRPr="004C5D03" w:rsidRDefault="000C5977" w:rsidP="000C5977">
      <w:pPr>
        <w:overflowPunct w:val="0"/>
        <w:autoSpaceDE w:val="0"/>
        <w:autoSpaceDN w:val="0"/>
        <w:adjustRightInd w:val="0"/>
        <w:spacing w:after="240"/>
        <w:textAlignment w:val="baseline"/>
        <w:rPr>
          <w:rFonts w:ascii="Arial" w:hAnsi="Arial" w:cs="Arial"/>
          <w:lang w:val="es-BO"/>
        </w:rPr>
      </w:pPr>
    </w:p>
    <w:p w14:paraId="72A312BE" w14:textId="77777777" w:rsidR="000C5977" w:rsidRPr="004C5D03" w:rsidRDefault="000C5977" w:rsidP="000C5977">
      <w:pPr>
        <w:overflowPunct w:val="0"/>
        <w:autoSpaceDE w:val="0"/>
        <w:autoSpaceDN w:val="0"/>
        <w:adjustRightInd w:val="0"/>
        <w:spacing w:after="240"/>
        <w:textAlignment w:val="baseline"/>
        <w:rPr>
          <w:rFonts w:ascii="Arial" w:hAnsi="Arial" w:cs="Arial"/>
          <w:lang w:val="es-BO"/>
        </w:rPr>
      </w:pPr>
    </w:p>
    <w:p w14:paraId="75130971" w14:textId="77777777" w:rsidR="000C5977" w:rsidRPr="004C5D03" w:rsidRDefault="000C5977" w:rsidP="000C5977">
      <w:pPr>
        <w:overflowPunct w:val="0"/>
        <w:autoSpaceDE w:val="0"/>
        <w:autoSpaceDN w:val="0"/>
        <w:adjustRightInd w:val="0"/>
        <w:spacing w:after="240"/>
        <w:textAlignment w:val="baseline"/>
        <w:rPr>
          <w:rFonts w:ascii="Arial" w:hAnsi="Arial" w:cs="Arial"/>
          <w:lang w:val="es-BO"/>
        </w:rPr>
      </w:pPr>
    </w:p>
    <w:p w14:paraId="765E2F28" w14:textId="77777777" w:rsidR="000C5977" w:rsidRPr="004C5D03" w:rsidRDefault="000C5977" w:rsidP="000C5977">
      <w:pPr>
        <w:overflowPunct w:val="0"/>
        <w:autoSpaceDE w:val="0"/>
        <w:autoSpaceDN w:val="0"/>
        <w:adjustRightInd w:val="0"/>
        <w:spacing w:after="240"/>
        <w:textAlignment w:val="baseline"/>
        <w:rPr>
          <w:rFonts w:ascii="Arial" w:hAnsi="Arial" w:cs="Arial"/>
          <w:lang w:val="es-BO"/>
        </w:rPr>
      </w:pPr>
    </w:p>
    <w:p w14:paraId="1643FC28" w14:textId="77777777" w:rsidR="000C5977" w:rsidRPr="004C5D03" w:rsidRDefault="000C5977" w:rsidP="000C5977">
      <w:pPr>
        <w:overflowPunct w:val="0"/>
        <w:autoSpaceDE w:val="0"/>
        <w:autoSpaceDN w:val="0"/>
        <w:adjustRightInd w:val="0"/>
        <w:spacing w:after="240"/>
        <w:textAlignment w:val="baseline"/>
        <w:rPr>
          <w:rFonts w:ascii="Arial" w:hAnsi="Arial" w:cs="Arial"/>
          <w:lang w:val="es-BO"/>
        </w:rPr>
      </w:pPr>
    </w:p>
    <w:p w14:paraId="492D504A" w14:textId="7F52EFCC" w:rsidR="000C5977" w:rsidRDefault="000C5977" w:rsidP="000C5977">
      <w:pPr>
        <w:overflowPunct w:val="0"/>
        <w:autoSpaceDE w:val="0"/>
        <w:autoSpaceDN w:val="0"/>
        <w:adjustRightInd w:val="0"/>
        <w:spacing w:after="240"/>
        <w:textAlignment w:val="baseline"/>
        <w:rPr>
          <w:rFonts w:ascii="Arial" w:hAnsi="Arial" w:cs="Arial"/>
          <w:lang w:val="es-BO"/>
        </w:rPr>
      </w:pPr>
    </w:p>
    <w:p w14:paraId="2BC667C9" w14:textId="77777777" w:rsidR="009E6BA3" w:rsidRPr="004C5D03" w:rsidRDefault="009E6BA3" w:rsidP="000C5977">
      <w:pPr>
        <w:overflowPunct w:val="0"/>
        <w:autoSpaceDE w:val="0"/>
        <w:autoSpaceDN w:val="0"/>
        <w:adjustRightInd w:val="0"/>
        <w:spacing w:after="240"/>
        <w:textAlignment w:val="baseline"/>
        <w:rPr>
          <w:rFonts w:ascii="Arial" w:hAnsi="Arial" w:cs="Arial"/>
          <w:lang w:val="es-BO"/>
        </w:rPr>
      </w:pPr>
    </w:p>
    <w:p w14:paraId="6A6E04D7" w14:textId="77777777" w:rsidR="000C5977" w:rsidRPr="004C5D03" w:rsidRDefault="000C5977" w:rsidP="000C5977">
      <w:pPr>
        <w:overflowPunct w:val="0"/>
        <w:autoSpaceDE w:val="0"/>
        <w:autoSpaceDN w:val="0"/>
        <w:adjustRightInd w:val="0"/>
        <w:spacing w:after="240"/>
        <w:textAlignment w:val="baseline"/>
        <w:rPr>
          <w:rFonts w:ascii="Arial" w:hAnsi="Arial" w:cs="Arial"/>
          <w:lang w:val="es-BO"/>
        </w:rPr>
      </w:pPr>
    </w:p>
    <w:p w14:paraId="54C4025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vanish/>
        </w:rPr>
      </w:pPr>
      <w:r w:rsidRPr="004C5D03">
        <w:rPr>
          <w:rFonts w:ascii="Arial" w:hAnsi="Arial" w:cs="Arial"/>
          <w:vanish/>
        </w:rPr>
        <w:lastRenderedPageBreak/>
        <w:br w:type="textWrapping" w:clear="all"/>
      </w:r>
    </w:p>
    <w:p w14:paraId="7E9B9A19"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vanish/>
        </w:rPr>
      </w:pPr>
    </w:p>
    <w:p w14:paraId="3273BC00"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vanish/>
        </w:rPr>
      </w:pPr>
    </w:p>
    <w:p w14:paraId="1D001CD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vanish/>
        </w:rPr>
      </w:pPr>
    </w:p>
    <w:p w14:paraId="285F8A4C"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ES_tradnl"/>
        </w:rPr>
        <w:t>ÍTEM 12</w:t>
      </w:r>
      <w:r w:rsidRPr="004C5D03">
        <w:rPr>
          <w:rFonts w:ascii="Arial" w:hAnsi="Arial" w:cs="Arial"/>
          <w:b/>
          <w:lang w:val="es-BO"/>
        </w:rPr>
        <w:t xml:space="preserve"> </w:t>
      </w:r>
    </w:p>
    <w:p w14:paraId="74495ACD"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RELLENO Y COMPACTADO DE TIERRA COMUN C/COMPACTADOR</w:t>
      </w:r>
      <w:r w:rsidRPr="004C5D03">
        <w:rPr>
          <w:rFonts w:ascii="Arial" w:hAnsi="Arial" w:cs="Arial"/>
          <w:b/>
          <w:lang w:val="es-BO"/>
        </w:rPr>
        <w:tab/>
      </w:r>
    </w:p>
    <w:p w14:paraId="3D2D5878"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ES_tradnl"/>
        </w:rPr>
        <w:t xml:space="preserve">UNIDAD: </w:t>
      </w:r>
      <w:r w:rsidRPr="004C5D03">
        <w:rPr>
          <w:rFonts w:ascii="Arial" w:hAnsi="Arial" w:cs="Arial"/>
          <w:b/>
          <w:lang w:val="es-BO"/>
        </w:rPr>
        <w:t>M3</w:t>
      </w:r>
    </w:p>
    <w:p w14:paraId="0FA7BFF3"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 xml:space="preserve">GARANTIA TECNICA: 1 AÑO </w:t>
      </w:r>
    </w:p>
    <w:p w14:paraId="317B8447" w14:textId="77777777" w:rsidR="000C5977" w:rsidRPr="004C5D03" w:rsidRDefault="000C5977" w:rsidP="000C5977">
      <w:pPr>
        <w:overflowPunct w:val="0"/>
        <w:autoSpaceDE w:val="0"/>
        <w:autoSpaceDN w:val="0"/>
        <w:adjustRightInd w:val="0"/>
        <w:spacing w:after="240"/>
        <w:textAlignment w:val="baseline"/>
        <w:rPr>
          <w:rFonts w:ascii="Arial" w:hAnsi="Arial" w:cs="Arial"/>
          <w:b/>
          <w:lang w:val="es-BO"/>
        </w:rPr>
      </w:pPr>
    </w:p>
    <w:p w14:paraId="6A8E57B4" w14:textId="77777777" w:rsidR="000C5977" w:rsidRPr="004C5D03" w:rsidRDefault="000C5977" w:rsidP="000C5977">
      <w:pPr>
        <w:numPr>
          <w:ilvl w:val="0"/>
          <w:numId w:val="25"/>
        </w:numPr>
        <w:overflowPunct w:val="0"/>
        <w:autoSpaceDE w:val="0"/>
        <w:autoSpaceDN w:val="0"/>
        <w:adjustRightInd w:val="0"/>
        <w:spacing w:after="240"/>
        <w:ind w:left="284"/>
        <w:contextualSpacing/>
        <w:jc w:val="both"/>
        <w:textAlignment w:val="baseline"/>
        <w:rPr>
          <w:rFonts w:ascii="Arial" w:hAnsi="Arial" w:cs="Arial"/>
          <w:lang w:val="es-AR"/>
        </w:rPr>
      </w:pPr>
      <w:r w:rsidRPr="004C5D03">
        <w:rPr>
          <w:rFonts w:ascii="Arial" w:hAnsi="Arial" w:cs="Arial"/>
          <w:b/>
          <w:lang w:val="es-BO"/>
        </w:rPr>
        <w:t xml:space="preserve">DESCRIPCIÓN </w:t>
      </w:r>
    </w:p>
    <w:p w14:paraId="71C79244"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AR"/>
        </w:rPr>
      </w:pPr>
      <w:r w:rsidRPr="004C5D03">
        <w:rPr>
          <w:rFonts w:ascii="Arial" w:hAnsi="Arial" w:cs="Arial"/>
          <w:lang w:val="es-ES_tradnl"/>
        </w:rPr>
        <w:t>Los trabajos correspondientes a este ítem consisten en el relleno con tierra común provenientes de las inmediaciones de la obra, compactada por capas cada una debidamente, con maquinaria pesada de los lugares indicados en los planos del proyecto o de acuerdo a instrucciones escritas del Supervisor de Obra</w:t>
      </w:r>
    </w:p>
    <w:p w14:paraId="104340E7" w14:textId="77777777" w:rsidR="000C5977" w:rsidRPr="004C5D03" w:rsidRDefault="000C5977" w:rsidP="000C5977">
      <w:pPr>
        <w:numPr>
          <w:ilvl w:val="0"/>
          <w:numId w:val="25"/>
        </w:numPr>
        <w:overflowPunct w:val="0"/>
        <w:autoSpaceDE w:val="0"/>
        <w:autoSpaceDN w:val="0"/>
        <w:adjustRightInd w:val="0"/>
        <w:spacing w:after="240"/>
        <w:ind w:left="284"/>
        <w:jc w:val="both"/>
        <w:textAlignment w:val="baseline"/>
        <w:rPr>
          <w:rFonts w:ascii="Arial" w:hAnsi="Arial" w:cs="Arial"/>
          <w:b/>
          <w:lang w:val="es-BO"/>
        </w:rPr>
      </w:pPr>
      <w:r w:rsidRPr="004C5D03">
        <w:rPr>
          <w:rFonts w:ascii="Arial" w:hAnsi="Arial" w:cs="Arial"/>
          <w:b/>
          <w:lang w:val="es-BO"/>
        </w:rPr>
        <w:t>MATERIALES, HERRAMIENTAS Y EQUIPO</w:t>
      </w:r>
    </w:p>
    <w:p w14:paraId="7F1D9DAE"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EQUIPO Y MAQUINARIA:</w:t>
      </w:r>
    </w:p>
    <w:p w14:paraId="2E370C28" w14:textId="77777777" w:rsidR="000C5977" w:rsidRPr="004C5D03" w:rsidRDefault="000C5977" w:rsidP="000C5977">
      <w:pPr>
        <w:numPr>
          <w:ilvl w:val="0"/>
          <w:numId w:val="24"/>
        </w:num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Compactador Manual Vibratorios Saltarín o Rodillo liso</w:t>
      </w:r>
    </w:p>
    <w:p w14:paraId="10DA1C6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Para el relleno se empleará material común extraído del mismo predio, de sectores indicados por supervisión, el equipo a ser requerido será Compactador Manual Vibratorios Saltarín o Rodillo liso.</w:t>
      </w:r>
    </w:p>
    <w:p w14:paraId="1A801B92" w14:textId="77777777" w:rsidR="000C5977" w:rsidRPr="004C5D03" w:rsidRDefault="000C5977" w:rsidP="000C5977">
      <w:pPr>
        <w:numPr>
          <w:ilvl w:val="0"/>
          <w:numId w:val="25"/>
        </w:numPr>
        <w:overflowPunct w:val="0"/>
        <w:autoSpaceDE w:val="0"/>
        <w:autoSpaceDN w:val="0"/>
        <w:adjustRightInd w:val="0"/>
        <w:spacing w:after="240"/>
        <w:ind w:left="284"/>
        <w:jc w:val="both"/>
        <w:textAlignment w:val="baseline"/>
        <w:rPr>
          <w:rFonts w:ascii="Arial" w:hAnsi="Arial" w:cs="Arial"/>
          <w:b/>
          <w:lang w:val="es-BO"/>
        </w:rPr>
      </w:pPr>
      <w:r w:rsidRPr="004C5D03">
        <w:rPr>
          <w:rFonts w:ascii="Arial" w:hAnsi="Arial" w:cs="Arial"/>
          <w:b/>
          <w:lang w:val="es-BO"/>
        </w:rPr>
        <w:t>FORMA DE EJECUCIÓN</w:t>
      </w:r>
    </w:p>
    <w:p w14:paraId="3FAE7174"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Todo relleno y compactado deberá realizarse, en los lugares que indique el proyecto o en otros con aprobación previa del Supervisor.</w:t>
      </w:r>
    </w:p>
    <w:p w14:paraId="22433893"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El relleno se hará con material común, aprobado por Supervisor de Obra.</w:t>
      </w:r>
    </w:p>
    <w:p w14:paraId="07DE132E"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 xml:space="preserve">El equipo de compactación a ser empleado será el Compactador Manual Vibratorios Saltarín o Rodillo liso. En caso de no estar especificado, el Supervisor de Obra aprobará por escrito el equipo a ser empleado. En ambos casos se exigirá el cumplimiento de la densidad de compactación especificada. </w:t>
      </w:r>
    </w:p>
    <w:p w14:paraId="6D9292E4"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El espesor máximo de compactación será de 20 cm.</w:t>
      </w:r>
    </w:p>
    <w:p w14:paraId="2B1A2419"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La densidad de compactación será igual o mayor que 90% de la densidad obtenida en el ensayo. El Supervisor determinará los lugares y número de muestras a extraer para el control de densidad.</w:t>
      </w:r>
    </w:p>
    <w:p w14:paraId="24E7A2E2" w14:textId="77777777" w:rsidR="000C5977" w:rsidRPr="004C5D03" w:rsidRDefault="000C5977" w:rsidP="000C5977">
      <w:pPr>
        <w:numPr>
          <w:ilvl w:val="0"/>
          <w:numId w:val="25"/>
        </w:numPr>
        <w:overflowPunct w:val="0"/>
        <w:autoSpaceDE w:val="0"/>
        <w:autoSpaceDN w:val="0"/>
        <w:adjustRightInd w:val="0"/>
        <w:spacing w:after="240"/>
        <w:ind w:left="284"/>
        <w:textAlignment w:val="baseline"/>
        <w:rPr>
          <w:rFonts w:ascii="Arial" w:hAnsi="Arial" w:cs="Arial"/>
          <w:b/>
          <w:lang w:val="es-BO"/>
        </w:rPr>
      </w:pPr>
      <w:r w:rsidRPr="004C5D03">
        <w:rPr>
          <w:rFonts w:ascii="Arial" w:hAnsi="Arial" w:cs="Arial"/>
          <w:b/>
          <w:lang w:val="es-BO"/>
        </w:rPr>
        <w:t xml:space="preserve">MEDICIÓN </w:t>
      </w:r>
    </w:p>
    <w:p w14:paraId="65607CBC" w14:textId="77777777" w:rsidR="000C5977" w:rsidRPr="004C5D03" w:rsidRDefault="000C5977" w:rsidP="000C5977">
      <w:pPr>
        <w:overflowPunct w:val="0"/>
        <w:autoSpaceDE w:val="0"/>
        <w:autoSpaceDN w:val="0"/>
        <w:adjustRightInd w:val="0"/>
        <w:spacing w:after="240"/>
        <w:textAlignment w:val="baseline"/>
        <w:rPr>
          <w:rFonts w:ascii="Arial" w:hAnsi="Arial" w:cs="Arial"/>
          <w:lang w:val="es-ES_tradnl"/>
        </w:rPr>
      </w:pPr>
      <w:r w:rsidRPr="004C5D03">
        <w:rPr>
          <w:rFonts w:ascii="Arial" w:hAnsi="Arial" w:cs="Arial"/>
          <w:lang w:val="es-ES_tradnl"/>
        </w:rPr>
        <w:t xml:space="preserve">Este ítem será medido en </w:t>
      </w:r>
      <w:r w:rsidRPr="004C5D03">
        <w:rPr>
          <w:rFonts w:ascii="Arial" w:hAnsi="Arial" w:cs="Arial"/>
          <w:b/>
          <w:lang w:val="es-ES_tradnl"/>
        </w:rPr>
        <w:t>METRO CÚBICO (M3),</w:t>
      </w:r>
      <w:r w:rsidRPr="004C5D03">
        <w:rPr>
          <w:rFonts w:ascii="Arial" w:hAnsi="Arial" w:cs="Arial"/>
          <w:lang w:val="es-ES_tradnl"/>
        </w:rPr>
        <w:t xml:space="preserve"> compactado.</w:t>
      </w:r>
    </w:p>
    <w:p w14:paraId="419E20D2" w14:textId="77777777" w:rsidR="000C5977" w:rsidRPr="004C5D03" w:rsidRDefault="000C5977" w:rsidP="000C5977">
      <w:pPr>
        <w:numPr>
          <w:ilvl w:val="0"/>
          <w:numId w:val="25"/>
        </w:numPr>
        <w:overflowPunct w:val="0"/>
        <w:autoSpaceDE w:val="0"/>
        <w:autoSpaceDN w:val="0"/>
        <w:adjustRightInd w:val="0"/>
        <w:spacing w:after="240"/>
        <w:ind w:left="284"/>
        <w:textAlignment w:val="baseline"/>
        <w:rPr>
          <w:rFonts w:ascii="Arial" w:hAnsi="Arial" w:cs="Arial"/>
          <w:b/>
          <w:lang w:val="es-BO"/>
        </w:rPr>
      </w:pPr>
      <w:r w:rsidRPr="004C5D03">
        <w:rPr>
          <w:rFonts w:ascii="Arial" w:hAnsi="Arial" w:cs="Arial"/>
          <w:b/>
          <w:lang w:val="es-BO"/>
        </w:rPr>
        <w:t xml:space="preserve">FORMA DE PAGO </w:t>
      </w:r>
    </w:p>
    <w:p w14:paraId="6A5E0109" w14:textId="77777777" w:rsidR="000C5977" w:rsidRPr="004C5D03" w:rsidRDefault="000C5977" w:rsidP="000C5977">
      <w:pPr>
        <w:overflowPunct w:val="0"/>
        <w:autoSpaceDE w:val="0"/>
        <w:autoSpaceDN w:val="0"/>
        <w:adjustRightInd w:val="0"/>
        <w:spacing w:after="240"/>
        <w:textAlignment w:val="baseline"/>
        <w:rPr>
          <w:rFonts w:ascii="Arial" w:hAnsi="Arial" w:cs="Arial"/>
          <w:lang w:val="es-ES_tradnl"/>
        </w:rPr>
      </w:pPr>
      <w:r w:rsidRPr="004C5D03">
        <w:rPr>
          <w:rFonts w:ascii="Arial" w:hAnsi="Arial" w:cs="Arial"/>
          <w:lang w:val="es-ES_tradnl"/>
        </w:rPr>
        <w:t xml:space="preserve">El pago por el trabajo efectuado tal como lo describe este ítem y medido en la forma indicada el inciso 4, de acuerdo con los planos y las presentes especificaciones técnicas será pagado a precio unitario de la propuesta aceptada. De acuerdo a lo señalado revisado y aprobado por el </w:t>
      </w:r>
      <w:r w:rsidRPr="004C5D03">
        <w:rPr>
          <w:rFonts w:ascii="Arial" w:hAnsi="Arial" w:cs="Arial"/>
          <w:b/>
          <w:lang w:val="es-ES_tradnl"/>
        </w:rPr>
        <w:t>Supervisor de Obra</w:t>
      </w:r>
      <w:r w:rsidRPr="004C5D03">
        <w:rPr>
          <w:rFonts w:ascii="Arial" w:hAnsi="Arial" w:cs="Arial"/>
          <w:lang w:val="es-ES_tradnl"/>
        </w:rPr>
        <w:t>, dicho precio será compensación total por los materiales, mano de obra, herramientas, equipo y otros gastos que sean necesarios para la adecuada y correcta ejecución de los trabajos.</w:t>
      </w:r>
    </w:p>
    <w:p w14:paraId="335AB3ED" w14:textId="77777777" w:rsidR="000C5977" w:rsidRPr="004C5D03" w:rsidRDefault="000C5977" w:rsidP="000C5977">
      <w:pPr>
        <w:overflowPunct w:val="0"/>
        <w:autoSpaceDE w:val="0"/>
        <w:autoSpaceDN w:val="0"/>
        <w:adjustRightInd w:val="0"/>
        <w:spacing w:after="240"/>
        <w:textAlignment w:val="baseline"/>
        <w:rPr>
          <w:rFonts w:ascii="Arial" w:hAnsi="Arial" w:cs="Arial"/>
          <w:lang w:val="es-ES_tradnl"/>
        </w:rPr>
      </w:pPr>
    </w:p>
    <w:p w14:paraId="7CB21698"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ES_tradnl"/>
        </w:rPr>
        <w:lastRenderedPageBreak/>
        <w:t xml:space="preserve">ÍTEM </w:t>
      </w:r>
      <w:r w:rsidRPr="004C5D03">
        <w:rPr>
          <w:rFonts w:ascii="Arial" w:hAnsi="Arial" w:cs="Arial"/>
          <w:b/>
          <w:lang w:val="es-BO"/>
        </w:rPr>
        <w:t>13</w:t>
      </w:r>
    </w:p>
    <w:p w14:paraId="5719AD11"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RELLENO Y COMPACTADO DE ZANJA C/TIERRA CERNIDA</w:t>
      </w:r>
      <w:r w:rsidRPr="004C5D03">
        <w:rPr>
          <w:rFonts w:ascii="Arial" w:hAnsi="Arial" w:cs="Arial"/>
          <w:b/>
          <w:lang w:val="es-BO"/>
        </w:rPr>
        <w:tab/>
      </w:r>
    </w:p>
    <w:p w14:paraId="0F115C17"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ES_tradnl"/>
        </w:rPr>
        <w:t xml:space="preserve">UNIDAD: </w:t>
      </w:r>
      <w:r w:rsidRPr="004C5D03">
        <w:rPr>
          <w:rFonts w:ascii="Arial" w:hAnsi="Arial" w:cs="Arial"/>
          <w:b/>
          <w:lang w:val="es-BO"/>
        </w:rPr>
        <w:t>M3</w:t>
      </w:r>
    </w:p>
    <w:p w14:paraId="28069BF3"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 xml:space="preserve">GARANTIA TECNICA: 1 AÑO </w:t>
      </w:r>
    </w:p>
    <w:p w14:paraId="20997898" w14:textId="77777777" w:rsidR="000C5977" w:rsidRPr="004C5D03" w:rsidRDefault="000C5977" w:rsidP="000C5977">
      <w:pPr>
        <w:overflowPunct w:val="0"/>
        <w:autoSpaceDE w:val="0"/>
        <w:autoSpaceDN w:val="0"/>
        <w:adjustRightInd w:val="0"/>
        <w:spacing w:after="240"/>
        <w:textAlignment w:val="baseline"/>
        <w:rPr>
          <w:rFonts w:ascii="Arial" w:hAnsi="Arial" w:cs="Arial"/>
          <w:b/>
          <w:lang w:val="es-BO"/>
        </w:rPr>
      </w:pPr>
    </w:p>
    <w:p w14:paraId="3AB4255A"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b/>
          <w:lang w:val="es-BO"/>
        </w:rPr>
      </w:pPr>
      <w:r w:rsidRPr="004C5D03">
        <w:rPr>
          <w:rFonts w:ascii="Arial" w:hAnsi="Arial" w:cs="Arial"/>
          <w:b/>
          <w:lang w:val="es-BO"/>
        </w:rPr>
        <w:t>1. DEFINICIÓN</w:t>
      </w:r>
    </w:p>
    <w:p w14:paraId="2C09C823"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lang w:val="es-BO"/>
        </w:rPr>
      </w:pPr>
      <w:r w:rsidRPr="004C5D03">
        <w:rPr>
          <w:rFonts w:ascii="Arial" w:hAnsi="Arial" w:cs="Arial"/>
          <w:lang w:val="es-BO"/>
        </w:rPr>
        <w:t>Comprende todos los trabajos de relleno de material cernido en zanja cuando el material obtenido para este propósito haya sido obtenido de la misma excavación.</w:t>
      </w:r>
    </w:p>
    <w:p w14:paraId="0E4FA369"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b/>
          <w:lang w:val="es-BO"/>
        </w:rPr>
      </w:pPr>
    </w:p>
    <w:p w14:paraId="203CAB91"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b/>
          <w:lang w:val="es-BO"/>
        </w:rPr>
      </w:pPr>
      <w:r w:rsidRPr="004C5D03">
        <w:rPr>
          <w:rFonts w:ascii="Arial" w:hAnsi="Arial" w:cs="Arial"/>
          <w:b/>
          <w:lang w:val="es-BO"/>
        </w:rPr>
        <w:t>2. MATERIALES, HERRAMIENTAS Y EQUIPO</w:t>
      </w:r>
    </w:p>
    <w:p w14:paraId="528EAAE6"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lang w:val="es-BO"/>
        </w:rPr>
      </w:pPr>
      <w:r w:rsidRPr="004C5D03">
        <w:rPr>
          <w:rFonts w:ascii="Arial" w:hAnsi="Arial" w:cs="Arial"/>
          <w:lang w:val="es-BO"/>
        </w:rPr>
        <w:t>La empresa Contratista deberá proporcionar todos los materiales, herramientas y equipos necesarios para el relleno y compactado manual. Para ello deberá contar mínimamente con: palas, carretillas, zarandas, varilla de medición y apisonadores manuales.</w:t>
      </w:r>
    </w:p>
    <w:p w14:paraId="463F0F7F" w14:textId="77777777" w:rsidR="000C5977" w:rsidRPr="004C5D03" w:rsidRDefault="000C5977" w:rsidP="000C5977">
      <w:pPr>
        <w:overflowPunct w:val="0"/>
        <w:autoSpaceDE w:val="0"/>
        <w:autoSpaceDN w:val="0"/>
        <w:adjustRightInd w:val="0"/>
        <w:spacing w:before="120" w:after="120"/>
        <w:ind w:left="284"/>
        <w:contextualSpacing/>
        <w:jc w:val="both"/>
        <w:textAlignment w:val="baseline"/>
        <w:rPr>
          <w:rFonts w:ascii="Arial" w:hAnsi="Arial" w:cs="Arial"/>
          <w:b/>
          <w:lang w:val="es-BO"/>
        </w:rPr>
      </w:pPr>
    </w:p>
    <w:p w14:paraId="7C426216" w14:textId="77777777" w:rsidR="000C5977" w:rsidRPr="004C5D03" w:rsidRDefault="000C5977" w:rsidP="000C5977">
      <w:pPr>
        <w:numPr>
          <w:ilvl w:val="0"/>
          <w:numId w:val="26"/>
        </w:numPr>
        <w:overflowPunct w:val="0"/>
        <w:autoSpaceDE w:val="0"/>
        <w:autoSpaceDN w:val="0"/>
        <w:adjustRightInd w:val="0"/>
        <w:spacing w:before="120" w:after="120"/>
        <w:ind w:left="284" w:hanging="284"/>
        <w:contextualSpacing/>
        <w:jc w:val="both"/>
        <w:textAlignment w:val="baseline"/>
        <w:rPr>
          <w:rFonts w:ascii="Arial" w:hAnsi="Arial" w:cs="Arial"/>
          <w:b/>
          <w:lang w:val="es-BO"/>
        </w:rPr>
      </w:pPr>
      <w:r w:rsidRPr="004C5D03">
        <w:rPr>
          <w:rFonts w:ascii="Arial" w:hAnsi="Arial" w:cs="Arial"/>
          <w:b/>
          <w:lang w:val="es-BO"/>
        </w:rPr>
        <w:t>FORMA DE EJECUCIÓN</w:t>
      </w:r>
    </w:p>
    <w:p w14:paraId="19B9D5DD"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94E3A1C"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lang w:val="es-BO"/>
        </w:rPr>
      </w:pPr>
      <w:r w:rsidRPr="004C5D03">
        <w:rPr>
          <w:rFonts w:ascii="Arial" w:hAnsi="Arial" w:cs="Arial"/>
          <w:lang w:val="es-BO"/>
        </w:rPr>
        <w:t xml:space="preserve">La empresa Contratista deberá usar zarandas con una abertura máxima de 3/8 de pulgada y deberá rellenar la zanja en dos etapas, la primera con una cama de tierra cernida que sirva de asiento para el cable, el espesor de la misma será de 10 cm, la segunda etapa será la protección superior de la tubería, el espesor de la misma será de 20 cm. </w:t>
      </w:r>
      <w:r w:rsidRPr="004C5D03">
        <w:rPr>
          <w:rFonts w:ascii="Arial" w:hAnsi="Arial" w:cs="Arial"/>
        </w:rPr>
        <w:t>El relleno restante en tuberías se realizará colocando material común en capas de espesores no mayores a 20 cm.</w:t>
      </w:r>
      <w:r w:rsidRPr="004C5D03">
        <w:rPr>
          <w:rFonts w:ascii="Arial" w:hAnsi="Arial" w:cs="Arial"/>
          <w:lang w:val="es-BO"/>
        </w:rPr>
        <w:t xml:space="preserve"> En caso que el material obtenido de la zanja no reúna las condiciones mínimas o la cantidad encontrada sea insuficiente para realizar el relleno y compactado, la empresa Contratista deberá a su costo proveer material que reúna las condiciones solicitadas así también la empresa contratista deberá realizar los trabajos de tratamiento y mejora de conductividad al terreno próximo a los conductores y jabalinas. Cualquier incidente o accidente que pudiera resultar de la ejecución de este ítem será de entera responsabilidad de la empresa Contratista.</w:t>
      </w:r>
    </w:p>
    <w:p w14:paraId="1917E7D7" w14:textId="77777777" w:rsidR="000C5977" w:rsidRPr="004C5D03" w:rsidRDefault="000C5977" w:rsidP="000C5977">
      <w:pPr>
        <w:numPr>
          <w:ilvl w:val="0"/>
          <w:numId w:val="26"/>
        </w:numPr>
        <w:overflowPunct w:val="0"/>
        <w:autoSpaceDE w:val="0"/>
        <w:autoSpaceDN w:val="0"/>
        <w:adjustRightInd w:val="0"/>
        <w:spacing w:before="120" w:after="120"/>
        <w:ind w:left="426" w:hanging="426"/>
        <w:contextualSpacing/>
        <w:jc w:val="both"/>
        <w:textAlignment w:val="baseline"/>
        <w:rPr>
          <w:rFonts w:ascii="Arial" w:hAnsi="Arial" w:cs="Arial"/>
          <w:b/>
          <w:bCs/>
          <w:lang w:val="es-BO"/>
        </w:rPr>
      </w:pPr>
      <w:r w:rsidRPr="004C5D03">
        <w:rPr>
          <w:rFonts w:ascii="Arial" w:hAnsi="Arial" w:cs="Arial"/>
          <w:b/>
          <w:bCs/>
          <w:lang w:val="es-BO"/>
        </w:rPr>
        <w:t>MEDICIÓN</w:t>
      </w:r>
    </w:p>
    <w:p w14:paraId="4525E844"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A4C4547"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lang w:val="es-BO"/>
        </w:rPr>
      </w:pPr>
      <w:r w:rsidRPr="004C5D03">
        <w:rPr>
          <w:rFonts w:ascii="Arial" w:hAnsi="Arial" w:cs="Arial"/>
          <w:lang w:val="es-BO"/>
        </w:rPr>
        <w:t>Este ítem será medido y pagado por metro cubico, para ello el metraje a pagar corresponderá al volumen final de tierra cernida medido en zanja, este volumen será calculado de la siguiente manera: se debe medir linealmente la longitud de zanja en la cual se haya realizado el relleno y compactado, el resultado obtenido será multiplicado por los valores de altura del relleno y ancho de la zanja solicitada. La medición de la altura será realizada utilizando una varilla de medición.</w:t>
      </w:r>
    </w:p>
    <w:p w14:paraId="3B0AA70F" w14:textId="77777777" w:rsidR="000C5977" w:rsidRPr="004C5D03" w:rsidRDefault="000C5977" w:rsidP="000C5977">
      <w:pPr>
        <w:numPr>
          <w:ilvl w:val="0"/>
          <w:numId w:val="26"/>
        </w:numPr>
        <w:overflowPunct w:val="0"/>
        <w:autoSpaceDE w:val="0"/>
        <w:autoSpaceDN w:val="0"/>
        <w:adjustRightInd w:val="0"/>
        <w:spacing w:before="120" w:after="120"/>
        <w:ind w:left="426" w:hanging="426"/>
        <w:contextualSpacing/>
        <w:jc w:val="both"/>
        <w:textAlignment w:val="baseline"/>
        <w:rPr>
          <w:rFonts w:ascii="Arial" w:hAnsi="Arial" w:cs="Arial"/>
          <w:b/>
          <w:lang w:val="es-BO"/>
        </w:rPr>
      </w:pPr>
      <w:r w:rsidRPr="004C5D03">
        <w:rPr>
          <w:rFonts w:ascii="Arial" w:hAnsi="Arial" w:cs="Arial"/>
          <w:b/>
          <w:lang w:val="es-BO"/>
        </w:rPr>
        <w:t>FORMA DE PAGO</w:t>
      </w:r>
    </w:p>
    <w:p w14:paraId="22B7C45E" w14:textId="77777777" w:rsidR="000C5977" w:rsidRPr="004C5D03" w:rsidRDefault="000C5977" w:rsidP="000C5977">
      <w:pPr>
        <w:overflowPunct w:val="0"/>
        <w:autoSpaceDE w:val="0"/>
        <w:autoSpaceDN w:val="0"/>
        <w:adjustRightInd w:val="0"/>
        <w:spacing w:before="120" w:after="120"/>
        <w:ind w:left="426"/>
        <w:contextualSpacing/>
        <w:jc w:val="both"/>
        <w:textAlignment w:val="baseline"/>
        <w:rPr>
          <w:rFonts w:ascii="Arial" w:hAnsi="Arial" w:cs="Arial"/>
          <w:b/>
          <w:lang w:val="es-BO"/>
        </w:rPr>
      </w:pPr>
    </w:p>
    <w:p w14:paraId="7EF4FC6C" w14:textId="77777777" w:rsidR="000C5977" w:rsidRPr="004C5D03"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4C5D03">
        <w:rPr>
          <w:rFonts w:ascii="Arial" w:hAnsi="Arial" w:cs="Arial"/>
          <w:lang w:val="es-ES_tradnl"/>
        </w:rPr>
        <w:t xml:space="preserve">El pago por el trabajo efectuado tal como lo describe este ítem y medido en la forma indicada el inciso 4, de acuerdo con los planos y las presentes especificaciones técnicas será pagado a precio unitario de la propuesta aceptada. De acuerdo a lo señalado revisado y aprobado por el </w:t>
      </w:r>
      <w:r w:rsidRPr="004C5D03">
        <w:rPr>
          <w:rFonts w:ascii="Arial" w:hAnsi="Arial" w:cs="Arial"/>
          <w:b/>
          <w:lang w:val="es-ES_tradnl"/>
        </w:rPr>
        <w:t>Supervisor de Obra</w:t>
      </w:r>
      <w:r w:rsidRPr="004C5D03">
        <w:rPr>
          <w:rFonts w:ascii="Arial" w:hAnsi="Arial" w:cs="Arial"/>
          <w:lang w:val="es-ES_tradnl"/>
        </w:rPr>
        <w:t>, dicho precio será compensación total por los materiales, mano de obra, herramientas, equipo y otros gastos que sean necesarios para la adecuada y correcta ejecución de los trabajos.</w:t>
      </w:r>
    </w:p>
    <w:p w14:paraId="1784B6DE"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p>
    <w:p w14:paraId="59683166"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p>
    <w:p w14:paraId="4EE21C33" w14:textId="77777777" w:rsidR="000C5977" w:rsidRPr="004C5D03" w:rsidRDefault="000C5977" w:rsidP="000C5977">
      <w:pPr>
        <w:overflowPunct w:val="0"/>
        <w:autoSpaceDE w:val="0"/>
        <w:autoSpaceDN w:val="0"/>
        <w:adjustRightInd w:val="0"/>
        <w:spacing w:after="240"/>
        <w:textAlignment w:val="baseline"/>
        <w:rPr>
          <w:rFonts w:ascii="Arial" w:hAnsi="Arial" w:cs="Arial"/>
          <w:b/>
          <w:lang w:val="es-BO"/>
        </w:rPr>
      </w:pPr>
      <w:r w:rsidRPr="004C5D03">
        <w:rPr>
          <w:rFonts w:ascii="Arial" w:hAnsi="Arial" w:cs="Arial"/>
          <w:b/>
          <w:lang w:val="es-BO"/>
        </w:rPr>
        <w:lastRenderedPageBreak/>
        <w:t>OBRA GRUESA</w:t>
      </w:r>
      <w:r w:rsidRPr="004C5D03">
        <w:rPr>
          <w:rFonts w:ascii="Arial" w:hAnsi="Arial" w:cs="Arial"/>
          <w:b/>
          <w:lang w:val="es-BO"/>
        </w:rPr>
        <w:tab/>
      </w:r>
    </w:p>
    <w:p w14:paraId="5360B408" w14:textId="77777777" w:rsidR="000C5977" w:rsidRPr="004C5D03" w:rsidRDefault="000C5977" w:rsidP="000C5977">
      <w:pPr>
        <w:overflowPunct w:val="0"/>
        <w:autoSpaceDE w:val="0"/>
        <w:autoSpaceDN w:val="0"/>
        <w:adjustRightInd w:val="0"/>
        <w:jc w:val="center"/>
        <w:textAlignment w:val="baseline"/>
        <w:rPr>
          <w:rFonts w:ascii="Arial" w:eastAsia="Calibri" w:hAnsi="Arial" w:cs="Arial"/>
          <w:b/>
          <w:bCs/>
          <w:color w:val="000000"/>
          <w:lang w:val="es-BO"/>
        </w:rPr>
      </w:pPr>
      <w:r w:rsidRPr="004C5D03">
        <w:rPr>
          <w:rFonts w:ascii="Arial" w:eastAsia="Calibri" w:hAnsi="Arial" w:cs="Arial"/>
          <w:b/>
          <w:bCs/>
          <w:color w:val="000000"/>
          <w:lang w:val="es-BO"/>
        </w:rPr>
        <w:t>ESPECIFICACIONES TECNICAS</w:t>
      </w:r>
    </w:p>
    <w:p w14:paraId="3FE77923" w14:textId="77777777" w:rsidR="000C5977" w:rsidRPr="004C5D03" w:rsidRDefault="000C5977" w:rsidP="000C5977">
      <w:pPr>
        <w:overflowPunct w:val="0"/>
        <w:autoSpaceDE w:val="0"/>
        <w:autoSpaceDN w:val="0"/>
        <w:adjustRightInd w:val="0"/>
        <w:jc w:val="center"/>
        <w:textAlignment w:val="baseline"/>
        <w:rPr>
          <w:rFonts w:ascii="Arial" w:eastAsia="Calibri" w:hAnsi="Arial" w:cs="Arial"/>
          <w:b/>
          <w:bCs/>
          <w:color w:val="000000"/>
          <w:lang w:val="es-BO"/>
        </w:rPr>
      </w:pPr>
      <w:r w:rsidRPr="004C5D03">
        <w:rPr>
          <w:rFonts w:ascii="Arial" w:eastAsia="Calibri" w:hAnsi="Arial" w:cs="Arial"/>
          <w:b/>
          <w:bCs/>
          <w:color w:val="000000"/>
          <w:lang w:val="es-BO"/>
        </w:rPr>
        <w:t>MATERIALES DE CONSTRUCCION (HORMIGONES)</w:t>
      </w:r>
    </w:p>
    <w:p w14:paraId="2E1F1293" w14:textId="77777777" w:rsidR="000C5977" w:rsidRPr="004C5D03" w:rsidRDefault="000C5977" w:rsidP="000C5977">
      <w:pPr>
        <w:overflowPunct w:val="0"/>
        <w:autoSpaceDE w:val="0"/>
        <w:autoSpaceDN w:val="0"/>
        <w:adjustRightInd w:val="0"/>
        <w:jc w:val="center"/>
        <w:textAlignment w:val="baseline"/>
        <w:rPr>
          <w:rFonts w:ascii="Arial" w:eastAsia="Calibri" w:hAnsi="Arial" w:cs="Arial"/>
          <w:b/>
          <w:bCs/>
          <w:color w:val="000000"/>
          <w:lang w:val="es-BO"/>
        </w:rPr>
      </w:pPr>
    </w:p>
    <w:p w14:paraId="79186997" w14:textId="77777777" w:rsidR="000C5977" w:rsidRPr="004C5D03" w:rsidRDefault="000C5977" w:rsidP="000C5977">
      <w:pPr>
        <w:autoSpaceDE w:val="0"/>
        <w:autoSpaceDN w:val="0"/>
        <w:adjustRightInd w:val="0"/>
        <w:spacing w:after="240"/>
        <w:jc w:val="both"/>
        <w:rPr>
          <w:rFonts w:ascii="Arial" w:eastAsia="Calibri" w:hAnsi="Arial" w:cs="Arial"/>
          <w:color w:val="000000"/>
          <w:lang w:val="es-BO"/>
        </w:rPr>
      </w:pPr>
      <w:r w:rsidRPr="004C5D03">
        <w:rPr>
          <w:rFonts w:ascii="Arial" w:eastAsia="Calibri" w:hAnsi="Arial" w:cs="Arial"/>
          <w:b/>
          <w:bCs/>
          <w:color w:val="000000"/>
          <w:lang w:val="es-BO"/>
        </w:rPr>
        <w:t xml:space="preserve">1. CONDICIONES GENERALES </w:t>
      </w:r>
    </w:p>
    <w:p w14:paraId="3897BE0B" w14:textId="77777777" w:rsidR="000C5977" w:rsidRPr="004C5D03" w:rsidRDefault="000C5977" w:rsidP="000C5977">
      <w:pPr>
        <w:autoSpaceDE w:val="0"/>
        <w:autoSpaceDN w:val="0"/>
        <w:adjustRightInd w:val="0"/>
        <w:spacing w:after="240"/>
        <w:jc w:val="both"/>
        <w:rPr>
          <w:rFonts w:ascii="Arial" w:eastAsia="Calibri" w:hAnsi="Arial" w:cs="Arial"/>
          <w:color w:val="000000"/>
          <w:lang w:val="es-BO"/>
        </w:rPr>
      </w:pPr>
      <w:r w:rsidRPr="004C5D03">
        <w:rPr>
          <w:rFonts w:ascii="Arial" w:eastAsia="Calibri" w:hAnsi="Arial" w:cs="Arial"/>
          <w:color w:val="000000"/>
          <w:lang w:val="es-BO"/>
        </w:rPr>
        <w:t xml:space="preserve">En general las estructuras de hormigón armado deberán cumplir con las prescripciones de la Norma Boliviana del Hormigón CBH 87, en lo relativo a sus componentes, preparado, vaciado, curado, etc. </w:t>
      </w:r>
    </w:p>
    <w:p w14:paraId="30626CF6" w14:textId="77777777" w:rsidR="000C5977" w:rsidRPr="004C5D03" w:rsidRDefault="000C5977" w:rsidP="000C5977">
      <w:pPr>
        <w:autoSpaceDE w:val="0"/>
        <w:autoSpaceDN w:val="0"/>
        <w:adjustRightInd w:val="0"/>
        <w:spacing w:after="240"/>
        <w:jc w:val="both"/>
        <w:rPr>
          <w:rFonts w:ascii="Arial" w:eastAsia="Calibri" w:hAnsi="Arial" w:cs="Arial"/>
          <w:color w:val="000000"/>
          <w:lang w:val="es-BO"/>
        </w:rPr>
      </w:pPr>
      <w:r w:rsidRPr="004C5D03">
        <w:rPr>
          <w:rFonts w:ascii="Arial" w:eastAsia="Calibri" w:hAnsi="Arial" w:cs="Arial"/>
          <w:color w:val="000000"/>
          <w:lang w:val="es-BO"/>
        </w:rPr>
        <w:t xml:space="preserve">El CONTRATISTA deberá revisar las dimensiones de los planos estructurales y las planillas de armaduras antes de proceder a la ejecución de las obras. Ningún elemento estructural podrá vaciarse sin la autorización previa del SUPERVISOR o del Representante del Propietario. </w:t>
      </w:r>
    </w:p>
    <w:p w14:paraId="4AFADF5A" w14:textId="77777777" w:rsidR="000C5977" w:rsidRPr="004C5D03" w:rsidRDefault="000C5977" w:rsidP="000C5977">
      <w:pPr>
        <w:autoSpaceDE w:val="0"/>
        <w:autoSpaceDN w:val="0"/>
        <w:adjustRightInd w:val="0"/>
        <w:spacing w:after="240"/>
        <w:jc w:val="both"/>
        <w:rPr>
          <w:rFonts w:ascii="Arial" w:eastAsia="Calibri" w:hAnsi="Arial" w:cs="Arial"/>
          <w:color w:val="000000"/>
          <w:lang w:val="es-BO"/>
        </w:rPr>
      </w:pPr>
      <w:r w:rsidRPr="004C5D03">
        <w:rPr>
          <w:rFonts w:ascii="Arial" w:eastAsia="Calibri" w:hAnsi="Arial" w:cs="Arial"/>
          <w:color w:val="000000"/>
          <w:lang w:val="es-BO"/>
        </w:rPr>
        <w:t xml:space="preserve">Antes de proceder al vaciado de las fundaciones, el CONTRATISTA deberá realizar ensayos de suelos tendientes a ratificar o modificar las dimensiones y soluciones indicadas en el proyecto. Dichos ensayos correrán por cuenta del CONTRATISTA. </w:t>
      </w:r>
    </w:p>
    <w:p w14:paraId="15574C33" w14:textId="77777777" w:rsidR="000C5977" w:rsidRPr="004C5D03" w:rsidRDefault="000C5977" w:rsidP="000C5977">
      <w:pPr>
        <w:autoSpaceDE w:val="0"/>
        <w:autoSpaceDN w:val="0"/>
        <w:adjustRightInd w:val="0"/>
        <w:spacing w:after="240"/>
        <w:jc w:val="both"/>
        <w:rPr>
          <w:rFonts w:ascii="Arial" w:eastAsia="Calibri" w:hAnsi="Arial" w:cs="Arial"/>
          <w:color w:val="000000"/>
          <w:lang w:val="es-BO"/>
        </w:rPr>
      </w:pPr>
      <w:r w:rsidRPr="004C5D03">
        <w:rPr>
          <w:rFonts w:ascii="Arial" w:eastAsia="Calibri" w:hAnsi="Arial" w:cs="Arial"/>
          <w:color w:val="000000"/>
          <w:lang w:val="es-BO"/>
        </w:rPr>
        <w:t xml:space="preserve">Antes del vaciado de cualquier elemento estructural, el CONTRATISTA deberá prever las exigencias de las distintas instalaciones. </w:t>
      </w:r>
    </w:p>
    <w:p w14:paraId="51130576" w14:textId="77777777" w:rsidR="000C5977" w:rsidRPr="004C5D03" w:rsidRDefault="000C5977" w:rsidP="000C5977">
      <w:pPr>
        <w:autoSpaceDE w:val="0"/>
        <w:autoSpaceDN w:val="0"/>
        <w:adjustRightInd w:val="0"/>
        <w:spacing w:after="240"/>
        <w:jc w:val="both"/>
        <w:rPr>
          <w:rFonts w:ascii="Arial" w:eastAsia="Calibri" w:hAnsi="Arial" w:cs="Arial"/>
          <w:color w:val="000000"/>
          <w:lang w:val="es-BO"/>
        </w:rPr>
      </w:pPr>
      <w:r w:rsidRPr="004C5D03">
        <w:rPr>
          <w:rFonts w:ascii="Arial" w:eastAsia="Calibri" w:hAnsi="Arial" w:cs="Arial"/>
          <w:color w:val="000000"/>
          <w:lang w:val="es-BO"/>
        </w:rPr>
        <w:t xml:space="preserve">La ejecución de los diferentes elementos estructurales, se realizará de acuerdo a las normas establecidas en el presente pliego, quedando claramente establecida la responsabilidad exclusiva del CONTRATISTA en lo relativo a la resistencia del hormigón. </w:t>
      </w:r>
    </w:p>
    <w:p w14:paraId="61C55DE7" w14:textId="77777777" w:rsidR="000C5977" w:rsidRPr="004C5D03" w:rsidRDefault="000C5977" w:rsidP="000C5977">
      <w:pPr>
        <w:autoSpaceDE w:val="0"/>
        <w:autoSpaceDN w:val="0"/>
        <w:adjustRightInd w:val="0"/>
        <w:spacing w:after="240"/>
        <w:jc w:val="both"/>
        <w:rPr>
          <w:rFonts w:ascii="Arial" w:eastAsia="Calibri" w:hAnsi="Arial" w:cs="Arial"/>
          <w:color w:val="000000"/>
          <w:lang w:val="es-BO"/>
        </w:rPr>
      </w:pPr>
      <w:r w:rsidRPr="004C5D03">
        <w:rPr>
          <w:rFonts w:ascii="Arial" w:eastAsia="Calibri" w:hAnsi="Arial" w:cs="Arial"/>
          <w:color w:val="000000"/>
          <w:lang w:val="es-BO"/>
        </w:rPr>
        <w:t xml:space="preserve">En el precio del hormigón, salvo indicación contraria en el Formulario de Presentación de Propuestas, se deberá incluir: suministro de materiales, abastecimiento de agua y corriente eléctrica, equipos, herramientas y maquinarias, encofrados, ejecución de huecos, ranuras y aberturas señaladas en los planos y/o necesarios para las instalaciones, mano de obra y todos los gastos directos e indirectos emergentes de la ejecución, de acuerdo a las presentes especificaciones. </w:t>
      </w:r>
    </w:p>
    <w:p w14:paraId="6BB03F2E" w14:textId="77777777" w:rsidR="000C5977" w:rsidRPr="004C5D03" w:rsidRDefault="000C5977" w:rsidP="000C5977">
      <w:pPr>
        <w:autoSpaceDE w:val="0"/>
        <w:autoSpaceDN w:val="0"/>
        <w:adjustRightInd w:val="0"/>
        <w:spacing w:after="240"/>
        <w:jc w:val="both"/>
        <w:rPr>
          <w:rFonts w:ascii="Arial" w:eastAsia="Calibri" w:hAnsi="Arial" w:cs="Arial"/>
          <w:color w:val="000000"/>
          <w:lang w:val="es-BO"/>
        </w:rPr>
      </w:pPr>
      <w:r w:rsidRPr="004C5D03">
        <w:rPr>
          <w:rFonts w:ascii="Arial" w:eastAsia="Calibri" w:hAnsi="Arial" w:cs="Arial"/>
          <w:color w:val="000000"/>
          <w:lang w:val="es-BO"/>
        </w:rPr>
        <w:t xml:space="preserve">En el precio del acero de refuerzo, salvo indicación contraria en el Formulario de Presentación de Propuestas, se deberá incluir: suministro, transporte, doblado y colocado de armaduras, alambre de amarre, espaciadores, caballetes y longitudes adicionales por recortes y empalmes. </w:t>
      </w:r>
    </w:p>
    <w:p w14:paraId="6374C6DD" w14:textId="77777777" w:rsidR="000C5977" w:rsidRPr="004C5D03" w:rsidRDefault="000C5977" w:rsidP="000C5977">
      <w:pPr>
        <w:autoSpaceDE w:val="0"/>
        <w:autoSpaceDN w:val="0"/>
        <w:adjustRightInd w:val="0"/>
        <w:spacing w:after="240"/>
        <w:jc w:val="both"/>
        <w:rPr>
          <w:rFonts w:ascii="Arial" w:eastAsia="Calibri" w:hAnsi="Arial" w:cs="Arial"/>
          <w:color w:val="000000"/>
          <w:lang w:val="es-BO"/>
        </w:rPr>
      </w:pPr>
      <w:r w:rsidRPr="004C5D03">
        <w:rPr>
          <w:rFonts w:ascii="Arial" w:eastAsia="Calibri" w:hAnsi="Arial" w:cs="Arial"/>
          <w:color w:val="000000"/>
          <w:lang w:val="es-BO"/>
        </w:rPr>
        <w:t xml:space="preserve">En caso de que el acero sea proporcionado por el Propietario, los recortes serán de su propiedad, el CONTRATISTA los deberá almacenar hasta su entrega. En este caso en el precio de colocación se debe incluir: el transporte desde el depósito del Propietario, el doblado y la colocación, el alambre de amarre, espaciadores y caballetes, para el pago se considerarán las longitudes incluyendo los empalmes, pero no los recortes. </w:t>
      </w:r>
    </w:p>
    <w:p w14:paraId="11FDEF91" w14:textId="77777777" w:rsidR="000C5977" w:rsidRPr="004C5D03" w:rsidRDefault="000C5977" w:rsidP="000C5977">
      <w:pPr>
        <w:autoSpaceDE w:val="0"/>
        <w:autoSpaceDN w:val="0"/>
        <w:adjustRightInd w:val="0"/>
        <w:jc w:val="both"/>
        <w:rPr>
          <w:rFonts w:ascii="Arial" w:eastAsia="Calibri" w:hAnsi="Arial" w:cs="Arial"/>
          <w:b/>
          <w:bCs/>
          <w:color w:val="000000"/>
          <w:lang w:val="es-BO"/>
        </w:rPr>
      </w:pPr>
    </w:p>
    <w:p w14:paraId="55DC5B00" w14:textId="77777777" w:rsidR="000C5977" w:rsidRPr="004C5D03" w:rsidRDefault="000C5977" w:rsidP="000C5977">
      <w:pPr>
        <w:autoSpaceDE w:val="0"/>
        <w:autoSpaceDN w:val="0"/>
        <w:adjustRightInd w:val="0"/>
        <w:jc w:val="both"/>
        <w:rPr>
          <w:rFonts w:ascii="Arial" w:eastAsia="Calibri" w:hAnsi="Arial" w:cs="Arial"/>
          <w:color w:val="000000"/>
          <w:lang w:val="es-BO"/>
        </w:rPr>
      </w:pPr>
      <w:r w:rsidRPr="004C5D03">
        <w:rPr>
          <w:rFonts w:ascii="Arial" w:eastAsia="Calibri" w:hAnsi="Arial" w:cs="Arial"/>
          <w:b/>
          <w:bCs/>
          <w:color w:val="000000"/>
          <w:lang w:val="es-BO"/>
        </w:rPr>
        <w:t xml:space="preserve">2. CARACTERÍSTICAS DE LOS MATERIALES COMPONENTES </w:t>
      </w:r>
    </w:p>
    <w:p w14:paraId="019BFA3A" w14:textId="77777777" w:rsidR="000C5977" w:rsidRPr="004C5D03" w:rsidRDefault="000C5977" w:rsidP="000C5977">
      <w:pPr>
        <w:autoSpaceDE w:val="0"/>
        <w:autoSpaceDN w:val="0"/>
        <w:adjustRightInd w:val="0"/>
        <w:jc w:val="both"/>
        <w:rPr>
          <w:rFonts w:ascii="Arial" w:eastAsia="Calibri" w:hAnsi="Arial" w:cs="Arial"/>
          <w:color w:val="000000"/>
          <w:lang w:val="es-BO"/>
        </w:rPr>
      </w:pPr>
    </w:p>
    <w:p w14:paraId="57DB33C6" w14:textId="77777777" w:rsidR="000C5977" w:rsidRPr="004C5D03" w:rsidRDefault="000C5977" w:rsidP="000C5977">
      <w:pPr>
        <w:overflowPunct w:val="0"/>
        <w:autoSpaceDE w:val="0"/>
        <w:autoSpaceDN w:val="0"/>
        <w:adjustRightInd w:val="0"/>
        <w:spacing w:after="240"/>
        <w:jc w:val="both"/>
        <w:textAlignment w:val="baseline"/>
        <w:rPr>
          <w:rFonts w:ascii="Arial" w:eastAsia="Calibri" w:hAnsi="Arial" w:cs="Arial"/>
          <w:b/>
          <w:bCs/>
          <w:color w:val="000000"/>
          <w:lang w:val="es-BO"/>
        </w:rPr>
      </w:pPr>
      <w:r w:rsidRPr="004C5D03">
        <w:rPr>
          <w:rFonts w:ascii="Arial" w:eastAsia="Calibri" w:hAnsi="Arial" w:cs="Arial"/>
          <w:b/>
          <w:bCs/>
          <w:color w:val="000000"/>
          <w:lang w:val="es-BO"/>
        </w:rPr>
        <w:t xml:space="preserve">Cemento </w:t>
      </w:r>
    </w:p>
    <w:p w14:paraId="0F5E0F52" w14:textId="77777777" w:rsidR="000C5977" w:rsidRPr="004C5D03" w:rsidRDefault="000C5977" w:rsidP="000C5977">
      <w:pPr>
        <w:overflowPunct w:val="0"/>
        <w:autoSpaceDE w:val="0"/>
        <w:autoSpaceDN w:val="0"/>
        <w:adjustRightInd w:val="0"/>
        <w:spacing w:after="240"/>
        <w:jc w:val="both"/>
        <w:textAlignment w:val="baseline"/>
        <w:rPr>
          <w:rFonts w:ascii="Arial" w:eastAsia="Calibri" w:hAnsi="Arial" w:cs="Arial"/>
          <w:color w:val="000000"/>
          <w:lang w:val="es-BO"/>
        </w:rPr>
      </w:pPr>
      <w:r w:rsidRPr="004C5D03">
        <w:rPr>
          <w:rFonts w:ascii="Arial" w:eastAsia="Calibri" w:hAnsi="Arial" w:cs="Arial"/>
          <w:color w:val="000000"/>
          <w:lang w:val="es-BO"/>
        </w:rPr>
        <w:t xml:space="preserve">Como norma general se empleará el cemento Portland de tipo normal, de calidad aprobada, según Norma Boliviana N.B. 2.1-001 a 2.1-014. Se podrán emplear cementos de tipos especiales, siempre que cumplan las características y calidad requerida para el uso a que se destinan y se los emplee de acuerdo a normas internacionales. </w:t>
      </w:r>
    </w:p>
    <w:p w14:paraId="267E7A4F" w14:textId="77777777" w:rsidR="000C5977" w:rsidRPr="004C5D03" w:rsidRDefault="000C5977" w:rsidP="000C5977">
      <w:pPr>
        <w:overflowPunct w:val="0"/>
        <w:autoSpaceDE w:val="0"/>
        <w:autoSpaceDN w:val="0"/>
        <w:adjustRightInd w:val="0"/>
        <w:spacing w:after="240"/>
        <w:jc w:val="both"/>
        <w:textAlignment w:val="baseline"/>
        <w:rPr>
          <w:rFonts w:ascii="Arial" w:eastAsia="Calibri" w:hAnsi="Arial" w:cs="Arial"/>
          <w:color w:val="000000"/>
          <w:lang w:val="es-BO"/>
        </w:rPr>
      </w:pPr>
      <w:r w:rsidRPr="004C5D03">
        <w:rPr>
          <w:rFonts w:ascii="Arial" w:eastAsia="Calibri" w:hAnsi="Arial" w:cs="Arial"/>
          <w:color w:val="000000"/>
          <w:lang w:val="es-BO"/>
        </w:rPr>
        <w:lastRenderedPageBreak/>
        <w:t xml:space="preserve">El cemento se deberá almacenar en condiciones que lo mantengan fuera de la intemperie y la humedad. El almacenamiento debe organizarse en forma sistemática, de manera de evitar que ciertas bolsas se usen con mucho retraso y sufran un envejecimiento excesivo. En general no se deberán almacenar más de 10 bolsas una encima de otra. </w:t>
      </w:r>
    </w:p>
    <w:p w14:paraId="5D26E10B" w14:textId="77777777" w:rsidR="000C5977" w:rsidRPr="004C5D03" w:rsidRDefault="000C5977" w:rsidP="000C5977">
      <w:pPr>
        <w:overflowPunct w:val="0"/>
        <w:autoSpaceDE w:val="0"/>
        <w:autoSpaceDN w:val="0"/>
        <w:adjustRightInd w:val="0"/>
        <w:spacing w:after="240"/>
        <w:jc w:val="both"/>
        <w:textAlignment w:val="baseline"/>
        <w:rPr>
          <w:rFonts w:ascii="Arial" w:eastAsia="Calibri" w:hAnsi="Arial" w:cs="Arial"/>
          <w:b/>
          <w:bCs/>
          <w:color w:val="000000"/>
          <w:lang w:val="es-BO"/>
        </w:rPr>
      </w:pPr>
      <w:r w:rsidRPr="004C5D03">
        <w:rPr>
          <w:rFonts w:ascii="Arial" w:eastAsia="Calibri" w:hAnsi="Arial" w:cs="Arial"/>
          <w:b/>
          <w:bCs/>
          <w:color w:val="000000"/>
          <w:lang w:val="es-BO"/>
        </w:rPr>
        <w:t xml:space="preserve">Agregados </w:t>
      </w:r>
    </w:p>
    <w:p w14:paraId="3794539D" w14:textId="77777777" w:rsidR="000C5977" w:rsidRPr="004C5D03" w:rsidRDefault="000C5977" w:rsidP="000C5977">
      <w:pPr>
        <w:overflowPunct w:val="0"/>
        <w:autoSpaceDE w:val="0"/>
        <w:autoSpaceDN w:val="0"/>
        <w:adjustRightInd w:val="0"/>
        <w:spacing w:after="240"/>
        <w:jc w:val="both"/>
        <w:textAlignment w:val="baseline"/>
        <w:rPr>
          <w:rFonts w:ascii="Arial" w:eastAsia="Calibri" w:hAnsi="Arial" w:cs="Arial"/>
          <w:color w:val="000000"/>
          <w:lang w:val="es-BO"/>
        </w:rPr>
      </w:pPr>
      <w:r w:rsidRPr="004C5D03">
        <w:rPr>
          <w:rFonts w:ascii="Arial" w:eastAsia="Calibri" w:hAnsi="Arial" w:cs="Arial"/>
          <w:color w:val="000000"/>
          <w:lang w:val="es-BO"/>
        </w:rPr>
        <w:t>Granulometría: Los agregados se dividirán en dos grupos separados: Arena de 0.02 mm a 7 mm Grava de 7 mm a 25 mm La granulometría de los agregados se determinará en laboratorio y las correspondientes curvas granulométricas deberán ser aprobadas por el SUPERVISOR o el Representante del Propietario. Se deberán hacer las correcciones necesarias para que estas curvas se encuentren dentro de los siguientes límites: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8"/>
        <w:gridCol w:w="1269"/>
        <w:gridCol w:w="1268"/>
        <w:gridCol w:w="1435"/>
      </w:tblGrid>
      <w:tr w:rsidR="000C5977" w:rsidRPr="004C5D03" w14:paraId="529AD96C" w14:textId="77777777" w:rsidTr="00BF6515">
        <w:trPr>
          <w:trHeight w:val="112"/>
          <w:jc w:val="center"/>
        </w:trPr>
        <w:tc>
          <w:tcPr>
            <w:tcW w:w="2537" w:type="dxa"/>
            <w:gridSpan w:val="2"/>
          </w:tcPr>
          <w:p w14:paraId="50588819"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ARENA</w:t>
            </w:r>
          </w:p>
        </w:tc>
        <w:tc>
          <w:tcPr>
            <w:tcW w:w="2703" w:type="dxa"/>
            <w:gridSpan w:val="2"/>
          </w:tcPr>
          <w:p w14:paraId="6F6A0DA8"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GRAVA + ARENA</w:t>
            </w:r>
          </w:p>
        </w:tc>
      </w:tr>
      <w:tr w:rsidR="000C5977" w:rsidRPr="004C5D03" w14:paraId="7450798C" w14:textId="77777777" w:rsidTr="00BF6515">
        <w:trPr>
          <w:trHeight w:val="112"/>
          <w:jc w:val="center"/>
        </w:trPr>
        <w:tc>
          <w:tcPr>
            <w:tcW w:w="1268" w:type="dxa"/>
          </w:tcPr>
          <w:p w14:paraId="1993D396"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Abertura </w:t>
            </w:r>
          </w:p>
        </w:tc>
        <w:tc>
          <w:tcPr>
            <w:tcW w:w="1269" w:type="dxa"/>
          </w:tcPr>
          <w:p w14:paraId="5728E2AE"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 Pasa </w:t>
            </w:r>
          </w:p>
        </w:tc>
        <w:tc>
          <w:tcPr>
            <w:tcW w:w="1268" w:type="dxa"/>
          </w:tcPr>
          <w:p w14:paraId="568D0819"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Abertura </w:t>
            </w:r>
          </w:p>
        </w:tc>
        <w:tc>
          <w:tcPr>
            <w:tcW w:w="1435" w:type="dxa"/>
          </w:tcPr>
          <w:p w14:paraId="7B7C8D95"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 Pasa </w:t>
            </w:r>
          </w:p>
        </w:tc>
      </w:tr>
      <w:tr w:rsidR="000C5977" w:rsidRPr="004C5D03" w14:paraId="6A72895B" w14:textId="77777777" w:rsidTr="00BF6515">
        <w:trPr>
          <w:trHeight w:val="788"/>
          <w:jc w:val="center"/>
        </w:trPr>
        <w:tc>
          <w:tcPr>
            <w:tcW w:w="1268" w:type="dxa"/>
          </w:tcPr>
          <w:p w14:paraId="4E53E9C4"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7mm </w:t>
            </w:r>
          </w:p>
          <w:p w14:paraId="043BF26D"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3mm </w:t>
            </w:r>
          </w:p>
          <w:p w14:paraId="0ACFFA7F"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1mm 0,2mm </w:t>
            </w:r>
          </w:p>
        </w:tc>
        <w:tc>
          <w:tcPr>
            <w:tcW w:w="1269" w:type="dxa"/>
          </w:tcPr>
          <w:p w14:paraId="67C984C5"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100 </w:t>
            </w:r>
          </w:p>
          <w:p w14:paraId="38F760F8"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56-72-87 20-40-70 2-15-21 </w:t>
            </w:r>
          </w:p>
        </w:tc>
        <w:tc>
          <w:tcPr>
            <w:tcW w:w="1268" w:type="dxa"/>
          </w:tcPr>
          <w:p w14:paraId="054FD70D"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30mm 15mm 7mm </w:t>
            </w:r>
          </w:p>
          <w:p w14:paraId="62F9AFBD"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3mm </w:t>
            </w:r>
          </w:p>
          <w:p w14:paraId="1FD7D156"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1mm 0,2mm </w:t>
            </w:r>
          </w:p>
        </w:tc>
        <w:tc>
          <w:tcPr>
            <w:tcW w:w="1435" w:type="dxa"/>
          </w:tcPr>
          <w:p w14:paraId="35868465"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100 </w:t>
            </w:r>
          </w:p>
          <w:p w14:paraId="0491DA5B"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63-82-92 40-60-80 22-43-70 8-24-56 1- 9-17 </w:t>
            </w:r>
          </w:p>
        </w:tc>
      </w:tr>
    </w:tbl>
    <w:p w14:paraId="470C600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p>
    <w:p w14:paraId="40CC723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Los dos primeros límites definen la zona de buena granulometría utilizable. Limpieza: Los agregados empleados deben estar limpios y exentos de materiales tales como: escorias, carbón, yeso, pedazos de madera, hojas y materias orgánicas.</w:t>
      </w:r>
    </w:p>
    <w:p w14:paraId="7E476081" w14:textId="77777777" w:rsidR="000C5977" w:rsidRPr="004C5D03" w:rsidRDefault="000C5977" w:rsidP="000C5977">
      <w:pPr>
        <w:autoSpaceDE w:val="0"/>
        <w:autoSpaceDN w:val="0"/>
        <w:adjustRightInd w:val="0"/>
        <w:spacing w:after="240"/>
        <w:jc w:val="both"/>
        <w:rPr>
          <w:rFonts w:ascii="Arial" w:eastAsia="Calibri" w:hAnsi="Arial" w:cs="Arial"/>
          <w:color w:val="000000"/>
          <w:lang w:val="es-BO"/>
        </w:rPr>
      </w:pPr>
      <w:r w:rsidRPr="004C5D03">
        <w:rPr>
          <w:rFonts w:ascii="Arial" w:eastAsia="Calibri" w:hAnsi="Arial" w:cs="Arial"/>
          <w:color w:val="000000"/>
          <w:lang w:val="es-BO"/>
        </w:rPr>
        <w:t xml:space="preserve">La grava debe estar exenta de arcilla o barro adherido; un máximo de 0,25 % en peso podrá ser admitido. </w:t>
      </w:r>
    </w:p>
    <w:p w14:paraId="134E269C" w14:textId="77777777" w:rsidR="000C5977" w:rsidRPr="004C5D03" w:rsidRDefault="000C5977" w:rsidP="000C5977">
      <w:pPr>
        <w:autoSpaceDE w:val="0"/>
        <w:autoSpaceDN w:val="0"/>
        <w:adjustRightInd w:val="0"/>
        <w:spacing w:after="240"/>
        <w:jc w:val="both"/>
        <w:rPr>
          <w:rFonts w:ascii="Arial" w:eastAsia="Calibri" w:hAnsi="Arial" w:cs="Arial"/>
          <w:color w:val="000000"/>
          <w:lang w:val="es-BO"/>
        </w:rPr>
      </w:pPr>
      <w:r w:rsidRPr="004C5D03">
        <w:rPr>
          <w:rFonts w:ascii="Arial" w:eastAsia="Calibri" w:hAnsi="Arial" w:cs="Arial"/>
          <w:color w:val="000000"/>
          <w:lang w:val="es-BO"/>
        </w:rPr>
        <w:t xml:space="preserve">El contenido de arcilla en la arena se determinará mediante pruebas preliminares de decantación, quedando desechadas las arenas que contengan más de un 4 % en peso. </w:t>
      </w:r>
    </w:p>
    <w:p w14:paraId="382BD7F5" w14:textId="77777777" w:rsidR="000C5977" w:rsidRPr="004C5D03" w:rsidRDefault="000C5977" w:rsidP="000C5977">
      <w:pPr>
        <w:autoSpaceDE w:val="0"/>
        <w:autoSpaceDN w:val="0"/>
        <w:adjustRightInd w:val="0"/>
        <w:spacing w:after="240"/>
        <w:jc w:val="both"/>
        <w:rPr>
          <w:rFonts w:ascii="Arial" w:eastAsia="Calibri" w:hAnsi="Arial" w:cs="Arial"/>
          <w:color w:val="000000"/>
          <w:lang w:val="es-BO"/>
        </w:rPr>
      </w:pPr>
      <w:r w:rsidRPr="004C5D03">
        <w:rPr>
          <w:rFonts w:ascii="Arial" w:eastAsia="Calibri" w:hAnsi="Arial" w:cs="Arial"/>
          <w:color w:val="000000"/>
          <w:lang w:val="es-BO"/>
        </w:rPr>
        <w:t xml:space="preserve">Naturaleza y forma: Se emplearán ya sea productos naturales o productos obtenidos por el chancado. </w:t>
      </w:r>
    </w:p>
    <w:p w14:paraId="0508AF12" w14:textId="77777777" w:rsidR="000C5977" w:rsidRPr="004C5D03" w:rsidRDefault="000C5977" w:rsidP="000C5977">
      <w:pPr>
        <w:autoSpaceDE w:val="0"/>
        <w:autoSpaceDN w:val="0"/>
        <w:adjustRightInd w:val="0"/>
        <w:spacing w:after="240"/>
        <w:jc w:val="both"/>
        <w:rPr>
          <w:rFonts w:ascii="Arial" w:eastAsia="Calibri" w:hAnsi="Arial" w:cs="Arial"/>
          <w:color w:val="000000"/>
          <w:lang w:val="es-BO"/>
        </w:rPr>
      </w:pPr>
      <w:r w:rsidRPr="004C5D03">
        <w:rPr>
          <w:rFonts w:ascii="Arial" w:eastAsia="Calibri" w:hAnsi="Arial" w:cs="Arial"/>
          <w:color w:val="000000"/>
          <w:lang w:val="es-BO"/>
        </w:rPr>
        <w:t xml:space="preserve">Para la grava, se realizarán ensayos de abrasión. Quedarán descartados aquellos materiales para los cuales en el ensayo de "Los Ángeles", el desgaste fuera mayor al 15 % después de 1/2 minuto y mayor a un 50 % después de 1 1/2 min. </w:t>
      </w:r>
    </w:p>
    <w:p w14:paraId="3930E995" w14:textId="77777777" w:rsidR="000C5977" w:rsidRPr="004C5D03" w:rsidRDefault="000C5977" w:rsidP="000C5977">
      <w:pPr>
        <w:autoSpaceDE w:val="0"/>
        <w:autoSpaceDN w:val="0"/>
        <w:adjustRightInd w:val="0"/>
        <w:spacing w:after="240"/>
        <w:jc w:val="both"/>
        <w:rPr>
          <w:rFonts w:ascii="Arial" w:eastAsia="Calibri" w:hAnsi="Arial" w:cs="Arial"/>
          <w:color w:val="000000"/>
          <w:lang w:val="es-BO"/>
        </w:rPr>
      </w:pPr>
      <w:r w:rsidRPr="004C5D03">
        <w:rPr>
          <w:rFonts w:ascii="Arial" w:eastAsia="Calibri" w:hAnsi="Arial" w:cs="Arial"/>
          <w:color w:val="000000"/>
          <w:lang w:val="es-BO"/>
        </w:rPr>
        <w:t xml:space="preserve">En lo que se refiere a la forma geométrica, se evitará el uso de gravas en forma de láminas o agujas. </w:t>
      </w:r>
    </w:p>
    <w:p w14:paraId="247DBAC5" w14:textId="77777777" w:rsidR="000C5977" w:rsidRPr="004C5D03" w:rsidRDefault="000C5977" w:rsidP="000C5977">
      <w:pPr>
        <w:autoSpaceDE w:val="0"/>
        <w:autoSpaceDN w:val="0"/>
        <w:adjustRightInd w:val="0"/>
        <w:spacing w:after="240"/>
        <w:jc w:val="both"/>
        <w:rPr>
          <w:rFonts w:ascii="Arial" w:eastAsia="Calibri" w:hAnsi="Arial" w:cs="Arial"/>
          <w:b/>
          <w:bCs/>
          <w:color w:val="000000"/>
          <w:lang w:val="es-BO"/>
        </w:rPr>
      </w:pPr>
      <w:r w:rsidRPr="004C5D03">
        <w:rPr>
          <w:rFonts w:ascii="Arial" w:eastAsia="Calibri" w:hAnsi="Arial" w:cs="Arial"/>
          <w:b/>
          <w:bCs/>
          <w:color w:val="000000"/>
          <w:lang w:val="es-BO"/>
        </w:rPr>
        <w:t>Agua para la mezcla.</w:t>
      </w:r>
    </w:p>
    <w:p w14:paraId="0672CF8B" w14:textId="77777777" w:rsidR="000C5977" w:rsidRPr="004C5D03" w:rsidRDefault="000C5977" w:rsidP="000C5977">
      <w:pPr>
        <w:autoSpaceDE w:val="0"/>
        <w:autoSpaceDN w:val="0"/>
        <w:adjustRightInd w:val="0"/>
        <w:spacing w:after="240"/>
        <w:jc w:val="both"/>
        <w:rPr>
          <w:rFonts w:ascii="Arial" w:eastAsia="Calibri" w:hAnsi="Arial" w:cs="Arial"/>
          <w:color w:val="000000"/>
          <w:lang w:val="es-BO"/>
        </w:rPr>
      </w:pPr>
      <w:r w:rsidRPr="004C5D03">
        <w:rPr>
          <w:rFonts w:ascii="Arial" w:eastAsia="Calibri" w:hAnsi="Arial" w:cs="Arial"/>
          <w:color w:val="000000"/>
          <w:lang w:val="es-BO"/>
        </w:rPr>
        <w:t xml:space="preserve">Debe ser limpia y no debe contener más de 5 gr/l de materiales en suspensión, ni más de 35 gr/l de materiales solubles que sean nocivos al hormigón. </w:t>
      </w:r>
    </w:p>
    <w:p w14:paraId="7D90AEE8" w14:textId="77777777" w:rsidR="000C5977" w:rsidRPr="004C5D03" w:rsidRDefault="000C5977" w:rsidP="000C5977">
      <w:pPr>
        <w:autoSpaceDE w:val="0"/>
        <w:autoSpaceDN w:val="0"/>
        <w:adjustRightInd w:val="0"/>
        <w:spacing w:after="240"/>
        <w:jc w:val="both"/>
        <w:rPr>
          <w:rFonts w:ascii="Arial" w:eastAsia="Calibri" w:hAnsi="Arial" w:cs="Arial"/>
          <w:color w:val="000000"/>
          <w:lang w:val="es-BO"/>
        </w:rPr>
      </w:pPr>
      <w:r w:rsidRPr="004C5D03">
        <w:rPr>
          <w:rFonts w:ascii="Arial" w:eastAsia="Calibri" w:hAnsi="Arial" w:cs="Arial"/>
          <w:color w:val="000000"/>
          <w:lang w:val="es-BO"/>
        </w:rPr>
        <w:t xml:space="preserve">Toda agua de calidad dudosa será sometida al análisis respectivo antes que el SUPERVISOR o el Representante Propietario autorice su utilización. </w:t>
      </w:r>
    </w:p>
    <w:p w14:paraId="3292E8F4" w14:textId="77777777" w:rsidR="000C5977" w:rsidRPr="004C5D03" w:rsidRDefault="000C5977" w:rsidP="000C5977">
      <w:pPr>
        <w:autoSpaceDE w:val="0"/>
        <w:autoSpaceDN w:val="0"/>
        <w:adjustRightInd w:val="0"/>
        <w:spacing w:after="240"/>
        <w:jc w:val="both"/>
        <w:rPr>
          <w:rFonts w:ascii="Arial" w:eastAsia="Calibri" w:hAnsi="Arial" w:cs="Arial"/>
          <w:color w:val="000000"/>
          <w:lang w:val="es-BO"/>
        </w:rPr>
      </w:pPr>
      <w:r w:rsidRPr="004C5D03">
        <w:rPr>
          <w:rFonts w:ascii="Arial" w:eastAsia="Calibri" w:hAnsi="Arial" w:cs="Arial"/>
          <w:color w:val="000000"/>
          <w:lang w:val="es-BO"/>
        </w:rPr>
        <w:t xml:space="preserve">La temperatura del agua para la preparación del hormigón deberá superar los 5o Centígrados. </w:t>
      </w:r>
    </w:p>
    <w:p w14:paraId="48FF970E" w14:textId="77777777" w:rsidR="000C5977" w:rsidRPr="004C5D03" w:rsidRDefault="000C5977" w:rsidP="000C5977">
      <w:pPr>
        <w:autoSpaceDE w:val="0"/>
        <w:autoSpaceDN w:val="0"/>
        <w:adjustRightInd w:val="0"/>
        <w:spacing w:after="240"/>
        <w:jc w:val="both"/>
        <w:rPr>
          <w:rFonts w:ascii="Arial" w:eastAsia="Calibri" w:hAnsi="Arial" w:cs="Arial"/>
          <w:b/>
          <w:bCs/>
          <w:color w:val="000000"/>
          <w:lang w:val="es-BO"/>
        </w:rPr>
      </w:pPr>
      <w:r w:rsidRPr="004C5D03">
        <w:rPr>
          <w:rFonts w:ascii="Arial" w:eastAsia="Calibri" w:hAnsi="Arial" w:cs="Arial"/>
          <w:b/>
          <w:bCs/>
          <w:color w:val="000000"/>
          <w:lang w:val="es-BO"/>
        </w:rPr>
        <w:t xml:space="preserve">Aditivos </w:t>
      </w:r>
    </w:p>
    <w:p w14:paraId="1052D9B1" w14:textId="77777777" w:rsidR="000C5977" w:rsidRPr="004C5D03" w:rsidRDefault="000C5977" w:rsidP="000C5977">
      <w:pPr>
        <w:autoSpaceDE w:val="0"/>
        <w:autoSpaceDN w:val="0"/>
        <w:adjustRightInd w:val="0"/>
        <w:spacing w:after="240"/>
        <w:jc w:val="both"/>
        <w:rPr>
          <w:rFonts w:ascii="Arial" w:eastAsia="Calibri" w:hAnsi="Arial" w:cs="Arial"/>
          <w:color w:val="000000"/>
          <w:lang w:val="es-BO"/>
        </w:rPr>
      </w:pPr>
      <w:r w:rsidRPr="004C5D03">
        <w:rPr>
          <w:rFonts w:ascii="Arial" w:eastAsia="Calibri" w:hAnsi="Arial" w:cs="Arial"/>
          <w:color w:val="000000"/>
          <w:lang w:val="es-BO"/>
        </w:rPr>
        <w:lastRenderedPageBreak/>
        <w:t xml:space="preserve">En caso de que el CONTRATISTA desee emplear aditivos para modificar ciertas propiedades del hormigón, deberá justificar plenamente su empleo y recabar orden escrita del SUPERVISOR. </w:t>
      </w:r>
    </w:p>
    <w:p w14:paraId="55761A77" w14:textId="77777777" w:rsidR="000C5977" w:rsidRPr="004C5D03" w:rsidRDefault="000C5977" w:rsidP="000C5977">
      <w:pPr>
        <w:autoSpaceDE w:val="0"/>
        <w:autoSpaceDN w:val="0"/>
        <w:adjustRightInd w:val="0"/>
        <w:spacing w:after="240"/>
        <w:jc w:val="both"/>
        <w:rPr>
          <w:rFonts w:ascii="Arial" w:eastAsia="Calibri" w:hAnsi="Arial" w:cs="Arial"/>
          <w:color w:val="000000"/>
          <w:lang w:val="es-BO"/>
        </w:rPr>
      </w:pPr>
      <w:r w:rsidRPr="004C5D03">
        <w:rPr>
          <w:rFonts w:ascii="Arial" w:eastAsia="Calibri" w:hAnsi="Arial" w:cs="Arial"/>
          <w:color w:val="000000"/>
          <w:lang w:val="es-BO"/>
        </w:rPr>
        <w:t xml:space="preserve">Como el modo de empleo y la dosificación requieren un estudio adecuado y un proceso que garantice una repartición uniforme del aditivo, este trabajo deberá ser encomendado a personal calificado. </w:t>
      </w:r>
    </w:p>
    <w:p w14:paraId="2EE225CB" w14:textId="77777777" w:rsidR="000C5977" w:rsidRPr="004C5D03" w:rsidRDefault="000C5977" w:rsidP="000C5977">
      <w:pPr>
        <w:autoSpaceDE w:val="0"/>
        <w:autoSpaceDN w:val="0"/>
        <w:adjustRightInd w:val="0"/>
        <w:spacing w:after="240"/>
        <w:jc w:val="both"/>
        <w:rPr>
          <w:rFonts w:ascii="Arial" w:eastAsia="Calibri" w:hAnsi="Arial" w:cs="Arial"/>
          <w:b/>
          <w:bCs/>
          <w:color w:val="000000"/>
          <w:lang w:val="es-BO"/>
        </w:rPr>
      </w:pPr>
      <w:r w:rsidRPr="004C5D03">
        <w:rPr>
          <w:rFonts w:ascii="Arial" w:eastAsia="Calibri" w:hAnsi="Arial" w:cs="Arial"/>
          <w:b/>
          <w:bCs/>
          <w:color w:val="000000"/>
          <w:lang w:val="es-BO"/>
        </w:rPr>
        <w:t xml:space="preserve">Hormigón premezclado </w:t>
      </w:r>
    </w:p>
    <w:p w14:paraId="34D09910" w14:textId="77777777" w:rsidR="000C5977" w:rsidRPr="004C5D03" w:rsidRDefault="000C5977" w:rsidP="000C5977">
      <w:pPr>
        <w:autoSpaceDE w:val="0"/>
        <w:autoSpaceDN w:val="0"/>
        <w:adjustRightInd w:val="0"/>
        <w:spacing w:after="240"/>
        <w:jc w:val="both"/>
        <w:rPr>
          <w:rFonts w:ascii="Arial" w:eastAsia="Calibri" w:hAnsi="Arial" w:cs="Arial"/>
          <w:color w:val="000000"/>
          <w:lang w:val="es-BO"/>
        </w:rPr>
      </w:pPr>
      <w:r w:rsidRPr="004C5D03">
        <w:rPr>
          <w:rFonts w:ascii="Arial" w:eastAsia="Calibri" w:hAnsi="Arial" w:cs="Arial"/>
          <w:color w:val="000000"/>
          <w:lang w:val="es-BO"/>
        </w:rPr>
        <w:t xml:space="preserve">La calidad del hormigón premezclado, realizada por terceros a cuenta del CONTRATISTA, resultante de su propia dosificación, preparado, transporte y bombeo (si corresponde), es de exclusiva responsabilidad del CONTRATISTA y vendrá medida principalmente por la resistencia obtenida de los ensayos conforme a estas especificaciones, la misma que deberá estar en conformidad con la resistencia especificada en planos. </w:t>
      </w:r>
    </w:p>
    <w:p w14:paraId="418CDD1E" w14:textId="77777777" w:rsidR="000C5977" w:rsidRPr="004C5D03" w:rsidRDefault="000C5977" w:rsidP="000C5977">
      <w:pPr>
        <w:overflowPunct w:val="0"/>
        <w:autoSpaceDE w:val="0"/>
        <w:autoSpaceDN w:val="0"/>
        <w:adjustRightInd w:val="0"/>
        <w:spacing w:after="240"/>
        <w:jc w:val="both"/>
        <w:textAlignment w:val="baseline"/>
        <w:rPr>
          <w:rFonts w:ascii="Arial" w:eastAsia="Calibri" w:hAnsi="Arial" w:cs="Arial"/>
          <w:color w:val="000000"/>
          <w:lang w:val="es-BO"/>
        </w:rPr>
      </w:pPr>
      <w:r w:rsidRPr="004C5D03">
        <w:rPr>
          <w:rFonts w:ascii="Arial" w:eastAsia="Calibri" w:hAnsi="Arial" w:cs="Arial"/>
          <w:color w:val="000000"/>
          <w:lang w:val="es-BO"/>
        </w:rPr>
        <w:t>Si la provisión de hormigón es a cuenta del Propietario, el suministrador del hormigón premezclado es el responsable para que la calidad y resistencias obtenidas en las probetas de ensayo, conforme a lo estipulado en 400.3.5 y 400.4, cumplan con los requerimientos de resistencia dados por el proyecto.</w:t>
      </w:r>
    </w:p>
    <w:p w14:paraId="540BADB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lang w:val="es-ES_tradnl"/>
        </w:rPr>
      </w:pPr>
      <w:r w:rsidRPr="004C5D03">
        <w:rPr>
          <w:rFonts w:ascii="Arial" w:hAnsi="Arial" w:cs="Arial"/>
          <w:b/>
          <w:lang w:val="es-ES_tradnl"/>
        </w:rPr>
        <w:t>3. CARACTERÍSTICAS DEL HORMIGÓN</w:t>
      </w:r>
    </w:p>
    <w:p w14:paraId="5F148CA3"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Contenido unitario de cemento En general, el hormigón contendrá la cantidad de cemento que sea necesaria para obtener mezclas compactas con la resistencia especificada en los planos o en el Formulario de Presentación de Propuestas y capaces de asegurar la protección de las armaduras. En ningún caso las cantidades de cemento para hormigones de tipo normal serán menores que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1"/>
        <w:gridCol w:w="1593"/>
        <w:gridCol w:w="1557"/>
        <w:gridCol w:w="1557"/>
        <w:gridCol w:w="2097"/>
      </w:tblGrid>
      <w:tr w:rsidR="000C5977" w:rsidRPr="004C5D03" w14:paraId="6319D89B" w14:textId="77777777" w:rsidTr="00BF6515">
        <w:trPr>
          <w:trHeight w:val="382"/>
          <w:jc w:val="center"/>
        </w:trPr>
        <w:tc>
          <w:tcPr>
            <w:tcW w:w="1521" w:type="dxa"/>
          </w:tcPr>
          <w:p w14:paraId="326441C7"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Tipo de Hormigón</w:t>
            </w:r>
          </w:p>
        </w:tc>
        <w:tc>
          <w:tcPr>
            <w:tcW w:w="1593" w:type="dxa"/>
          </w:tcPr>
          <w:p w14:paraId="4B3C2CBC"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Cantidad mínima de cemento/ m3</w:t>
            </w:r>
          </w:p>
        </w:tc>
        <w:tc>
          <w:tcPr>
            <w:tcW w:w="1557" w:type="dxa"/>
          </w:tcPr>
          <w:p w14:paraId="5E8D0009"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Resistencia promedio a 28 días</w:t>
            </w:r>
          </w:p>
        </w:tc>
        <w:tc>
          <w:tcPr>
            <w:tcW w:w="1557" w:type="dxa"/>
          </w:tcPr>
          <w:p w14:paraId="62474E02"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Resistencia característica a 28 días</w:t>
            </w:r>
          </w:p>
        </w:tc>
        <w:tc>
          <w:tcPr>
            <w:tcW w:w="2097" w:type="dxa"/>
          </w:tcPr>
          <w:p w14:paraId="64887C6A"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Aplicación</w:t>
            </w:r>
          </w:p>
        </w:tc>
      </w:tr>
      <w:tr w:rsidR="000C5977" w:rsidRPr="004C5D03" w14:paraId="298C81DD" w14:textId="77777777" w:rsidTr="00BF6515">
        <w:trPr>
          <w:trHeight w:val="382"/>
          <w:jc w:val="center"/>
        </w:trPr>
        <w:tc>
          <w:tcPr>
            <w:tcW w:w="1521" w:type="dxa"/>
            <w:vAlign w:val="center"/>
          </w:tcPr>
          <w:p w14:paraId="719793F0" w14:textId="77777777" w:rsidR="000C5977" w:rsidRPr="004C5D03" w:rsidRDefault="000C5977" w:rsidP="00BF6515">
            <w:pPr>
              <w:autoSpaceDE w:val="0"/>
              <w:autoSpaceDN w:val="0"/>
              <w:adjustRightInd w:val="0"/>
              <w:jc w:val="both"/>
              <w:rPr>
                <w:rFonts w:ascii="Arial" w:eastAsia="Calibri" w:hAnsi="Arial" w:cs="Arial"/>
                <w:color w:val="000000"/>
                <w:lang w:val="es-BO"/>
              </w:rPr>
            </w:pPr>
          </w:p>
        </w:tc>
        <w:tc>
          <w:tcPr>
            <w:tcW w:w="1593" w:type="dxa"/>
            <w:vAlign w:val="center"/>
          </w:tcPr>
          <w:p w14:paraId="5F135206"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Kg.</w:t>
            </w:r>
          </w:p>
        </w:tc>
        <w:tc>
          <w:tcPr>
            <w:tcW w:w="1557" w:type="dxa"/>
            <w:vAlign w:val="center"/>
          </w:tcPr>
          <w:p w14:paraId="033EA97E"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MPa.</w:t>
            </w:r>
          </w:p>
        </w:tc>
        <w:tc>
          <w:tcPr>
            <w:tcW w:w="1557" w:type="dxa"/>
            <w:vAlign w:val="center"/>
          </w:tcPr>
          <w:p w14:paraId="15F8FD2D"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MPa.</w:t>
            </w:r>
          </w:p>
        </w:tc>
        <w:tc>
          <w:tcPr>
            <w:tcW w:w="2097" w:type="dxa"/>
            <w:vAlign w:val="center"/>
          </w:tcPr>
          <w:p w14:paraId="0C1555E2"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w:t>
            </w:r>
          </w:p>
        </w:tc>
      </w:tr>
      <w:tr w:rsidR="000C5977" w:rsidRPr="004C5D03" w14:paraId="1F2859F1" w14:textId="77777777" w:rsidTr="00BF6515">
        <w:trPr>
          <w:trHeight w:val="923"/>
          <w:jc w:val="center"/>
        </w:trPr>
        <w:tc>
          <w:tcPr>
            <w:tcW w:w="1521" w:type="dxa"/>
          </w:tcPr>
          <w:p w14:paraId="0E5ECF0F" w14:textId="77777777" w:rsidR="000C5977" w:rsidRPr="004C5D03" w:rsidRDefault="000C5977" w:rsidP="00BF6515">
            <w:pPr>
              <w:autoSpaceDE w:val="0"/>
              <w:autoSpaceDN w:val="0"/>
              <w:adjustRightInd w:val="0"/>
              <w:jc w:val="both"/>
              <w:rPr>
                <w:rFonts w:ascii="Arial" w:eastAsia="Calibri" w:hAnsi="Arial" w:cs="Arial"/>
                <w:color w:val="000000"/>
                <w:lang w:val="en-US"/>
              </w:rPr>
            </w:pPr>
            <w:r w:rsidRPr="004C5D03">
              <w:rPr>
                <w:rFonts w:ascii="Arial" w:eastAsia="Calibri" w:hAnsi="Arial" w:cs="Arial"/>
                <w:color w:val="000000"/>
                <w:lang w:val="en-US"/>
              </w:rPr>
              <w:t xml:space="preserve">A1 (H 28) </w:t>
            </w:r>
          </w:p>
          <w:p w14:paraId="663A28C5" w14:textId="77777777" w:rsidR="000C5977" w:rsidRPr="004C5D03" w:rsidRDefault="000C5977" w:rsidP="00BF6515">
            <w:pPr>
              <w:autoSpaceDE w:val="0"/>
              <w:autoSpaceDN w:val="0"/>
              <w:adjustRightInd w:val="0"/>
              <w:jc w:val="both"/>
              <w:rPr>
                <w:rFonts w:ascii="Arial" w:eastAsia="Calibri" w:hAnsi="Arial" w:cs="Arial"/>
                <w:color w:val="000000"/>
                <w:lang w:val="en-US"/>
              </w:rPr>
            </w:pPr>
            <w:r w:rsidRPr="004C5D03">
              <w:rPr>
                <w:rFonts w:ascii="Arial" w:eastAsia="Calibri" w:hAnsi="Arial" w:cs="Arial"/>
                <w:color w:val="000000"/>
                <w:lang w:val="en-US"/>
              </w:rPr>
              <w:t xml:space="preserve">A 2(H 25) </w:t>
            </w:r>
          </w:p>
          <w:p w14:paraId="603B01DA" w14:textId="77777777" w:rsidR="000C5977" w:rsidRPr="004C5D03" w:rsidRDefault="000C5977" w:rsidP="00BF6515">
            <w:pPr>
              <w:autoSpaceDE w:val="0"/>
              <w:autoSpaceDN w:val="0"/>
              <w:adjustRightInd w:val="0"/>
              <w:jc w:val="both"/>
              <w:rPr>
                <w:rFonts w:ascii="Arial" w:eastAsia="Calibri" w:hAnsi="Arial" w:cs="Arial"/>
                <w:color w:val="000000"/>
                <w:lang w:val="en-US"/>
              </w:rPr>
            </w:pPr>
            <w:r w:rsidRPr="004C5D03">
              <w:rPr>
                <w:rFonts w:ascii="Arial" w:eastAsia="Calibri" w:hAnsi="Arial" w:cs="Arial"/>
                <w:color w:val="000000"/>
                <w:lang w:val="en-US"/>
              </w:rPr>
              <w:t xml:space="preserve">B (H 20) </w:t>
            </w:r>
          </w:p>
          <w:p w14:paraId="52C304CD" w14:textId="77777777" w:rsidR="000C5977" w:rsidRPr="004C5D03" w:rsidRDefault="000C5977" w:rsidP="00BF6515">
            <w:pPr>
              <w:autoSpaceDE w:val="0"/>
              <w:autoSpaceDN w:val="0"/>
              <w:adjustRightInd w:val="0"/>
              <w:jc w:val="both"/>
              <w:rPr>
                <w:rFonts w:ascii="Arial" w:eastAsia="Calibri" w:hAnsi="Arial" w:cs="Arial"/>
                <w:color w:val="000000"/>
                <w:lang w:val="en-US"/>
              </w:rPr>
            </w:pPr>
            <w:r w:rsidRPr="004C5D03">
              <w:rPr>
                <w:rFonts w:ascii="Arial" w:eastAsia="Calibri" w:hAnsi="Arial" w:cs="Arial"/>
                <w:color w:val="000000"/>
                <w:lang w:val="en-US"/>
              </w:rPr>
              <w:t xml:space="preserve">C (H 17.5) </w:t>
            </w:r>
          </w:p>
          <w:p w14:paraId="1E9C08F0" w14:textId="77777777" w:rsidR="000C5977" w:rsidRPr="004C5D03" w:rsidRDefault="000C5977" w:rsidP="00BF6515">
            <w:pPr>
              <w:autoSpaceDE w:val="0"/>
              <w:autoSpaceDN w:val="0"/>
              <w:adjustRightInd w:val="0"/>
              <w:jc w:val="both"/>
              <w:rPr>
                <w:rFonts w:ascii="Arial" w:eastAsia="Calibri" w:hAnsi="Arial" w:cs="Arial"/>
                <w:color w:val="000000"/>
                <w:lang w:val="en-US"/>
              </w:rPr>
            </w:pPr>
            <w:r w:rsidRPr="004C5D03">
              <w:rPr>
                <w:rFonts w:ascii="Arial" w:eastAsia="Calibri" w:hAnsi="Arial" w:cs="Arial"/>
                <w:color w:val="000000"/>
                <w:lang w:val="en-US"/>
              </w:rPr>
              <w:t xml:space="preserve">D (H 15) </w:t>
            </w:r>
          </w:p>
          <w:p w14:paraId="630F9835"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E (H 12.5) </w:t>
            </w:r>
          </w:p>
          <w:p w14:paraId="684F0BDB"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F (H 10) </w:t>
            </w:r>
          </w:p>
        </w:tc>
        <w:tc>
          <w:tcPr>
            <w:tcW w:w="1593" w:type="dxa"/>
          </w:tcPr>
          <w:p w14:paraId="3B86D243"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420 </w:t>
            </w:r>
          </w:p>
          <w:p w14:paraId="3E3D17ED"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380 </w:t>
            </w:r>
          </w:p>
          <w:p w14:paraId="48CBB2CB"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320 </w:t>
            </w:r>
          </w:p>
          <w:p w14:paraId="4996EB77"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290 </w:t>
            </w:r>
          </w:p>
          <w:p w14:paraId="3DD40647"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250 </w:t>
            </w:r>
          </w:p>
          <w:p w14:paraId="0A01A7AA"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220 </w:t>
            </w:r>
          </w:p>
          <w:p w14:paraId="7C89DE60"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150 </w:t>
            </w:r>
          </w:p>
        </w:tc>
        <w:tc>
          <w:tcPr>
            <w:tcW w:w="1557" w:type="dxa"/>
          </w:tcPr>
          <w:p w14:paraId="5024FCDD"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35 </w:t>
            </w:r>
          </w:p>
          <w:p w14:paraId="36058B05"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31 </w:t>
            </w:r>
          </w:p>
          <w:p w14:paraId="0DB30567"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25 </w:t>
            </w:r>
          </w:p>
          <w:p w14:paraId="27E2F7F1"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22,5 </w:t>
            </w:r>
          </w:p>
          <w:p w14:paraId="494EA2E1"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20 </w:t>
            </w:r>
          </w:p>
          <w:p w14:paraId="68CB72C5"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16 </w:t>
            </w:r>
          </w:p>
          <w:p w14:paraId="5FFED205"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12 </w:t>
            </w:r>
          </w:p>
        </w:tc>
        <w:tc>
          <w:tcPr>
            <w:tcW w:w="1557" w:type="dxa"/>
          </w:tcPr>
          <w:p w14:paraId="4DCBFD95"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28 </w:t>
            </w:r>
          </w:p>
          <w:p w14:paraId="25CC08F5"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25 </w:t>
            </w:r>
          </w:p>
          <w:p w14:paraId="1F8071F4"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20 </w:t>
            </w:r>
          </w:p>
          <w:p w14:paraId="1DA0540A"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17.5 </w:t>
            </w:r>
          </w:p>
          <w:p w14:paraId="2AC4D887"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15 </w:t>
            </w:r>
          </w:p>
          <w:p w14:paraId="5CB3852A"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12.5 </w:t>
            </w:r>
          </w:p>
          <w:p w14:paraId="6E087917"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 </w:t>
            </w:r>
          </w:p>
        </w:tc>
        <w:tc>
          <w:tcPr>
            <w:tcW w:w="2097" w:type="dxa"/>
          </w:tcPr>
          <w:p w14:paraId="561A6994" w14:textId="77777777" w:rsidR="000C5977" w:rsidRPr="004C5D03" w:rsidRDefault="000C5977" w:rsidP="00BF6515">
            <w:pPr>
              <w:autoSpaceDE w:val="0"/>
              <w:autoSpaceDN w:val="0"/>
              <w:adjustRightInd w:val="0"/>
              <w:jc w:val="both"/>
              <w:rPr>
                <w:rFonts w:ascii="Arial" w:eastAsia="Calibri" w:hAnsi="Arial" w:cs="Arial"/>
                <w:color w:val="000000"/>
                <w:lang w:val="es-BO"/>
              </w:rPr>
            </w:pPr>
            <w:proofErr w:type="spellStart"/>
            <w:r w:rsidRPr="004C5D03">
              <w:rPr>
                <w:rFonts w:ascii="Arial" w:eastAsia="Calibri" w:hAnsi="Arial" w:cs="Arial"/>
                <w:color w:val="000000"/>
                <w:lang w:val="es-BO"/>
              </w:rPr>
              <w:t>Estruc.Postensadas</w:t>
            </w:r>
            <w:proofErr w:type="spellEnd"/>
            <w:r w:rsidRPr="004C5D03">
              <w:rPr>
                <w:rFonts w:ascii="Arial" w:eastAsia="Calibri" w:hAnsi="Arial" w:cs="Arial"/>
                <w:color w:val="000000"/>
                <w:lang w:val="es-BO"/>
              </w:rPr>
              <w:t xml:space="preserve"> Estructuras </w:t>
            </w:r>
            <w:proofErr w:type="spellStart"/>
            <w:r w:rsidRPr="004C5D03">
              <w:rPr>
                <w:rFonts w:ascii="Arial" w:eastAsia="Calibri" w:hAnsi="Arial" w:cs="Arial"/>
                <w:color w:val="000000"/>
                <w:lang w:val="es-BO"/>
              </w:rPr>
              <w:t>Estructuras</w:t>
            </w:r>
            <w:proofErr w:type="spellEnd"/>
            <w:r w:rsidRPr="004C5D03">
              <w:rPr>
                <w:rFonts w:ascii="Arial" w:eastAsia="Calibri" w:hAnsi="Arial" w:cs="Arial"/>
                <w:color w:val="000000"/>
                <w:lang w:val="es-BO"/>
              </w:rPr>
              <w:t xml:space="preserve"> </w:t>
            </w:r>
            <w:proofErr w:type="spellStart"/>
            <w:r w:rsidRPr="004C5D03">
              <w:rPr>
                <w:rFonts w:ascii="Arial" w:eastAsia="Calibri" w:hAnsi="Arial" w:cs="Arial"/>
                <w:color w:val="000000"/>
                <w:lang w:val="es-BO"/>
              </w:rPr>
              <w:t>Estructuras</w:t>
            </w:r>
            <w:proofErr w:type="spellEnd"/>
            <w:r w:rsidRPr="004C5D03">
              <w:rPr>
                <w:rFonts w:ascii="Arial" w:eastAsia="Calibri" w:hAnsi="Arial" w:cs="Arial"/>
                <w:color w:val="000000"/>
                <w:lang w:val="es-BO"/>
              </w:rPr>
              <w:t xml:space="preserve"> Pequeñas. </w:t>
            </w:r>
            <w:proofErr w:type="spellStart"/>
            <w:proofErr w:type="gramStart"/>
            <w:r w:rsidRPr="004C5D03">
              <w:rPr>
                <w:rFonts w:ascii="Arial" w:eastAsia="Calibri" w:hAnsi="Arial" w:cs="Arial"/>
                <w:color w:val="000000"/>
                <w:lang w:val="es-BO"/>
              </w:rPr>
              <w:t>H.Ciclópeo</w:t>
            </w:r>
            <w:proofErr w:type="spellEnd"/>
            <w:proofErr w:type="gramEnd"/>
            <w:r w:rsidRPr="004C5D03">
              <w:rPr>
                <w:rFonts w:ascii="Arial" w:eastAsia="Calibri" w:hAnsi="Arial" w:cs="Arial"/>
                <w:color w:val="000000"/>
                <w:lang w:val="es-BO"/>
              </w:rPr>
              <w:t xml:space="preserve"> </w:t>
            </w:r>
          </w:p>
          <w:p w14:paraId="4E514747" w14:textId="77777777" w:rsidR="000C5977" w:rsidRPr="004C5D03" w:rsidRDefault="000C5977" w:rsidP="00BF6515">
            <w:pPr>
              <w:autoSpaceDE w:val="0"/>
              <w:autoSpaceDN w:val="0"/>
              <w:adjustRightInd w:val="0"/>
              <w:jc w:val="both"/>
              <w:rPr>
                <w:rFonts w:ascii="Arial" w:eastAsia="Calibri" w:hAnsi="Arial" w:cs="Arial"/>
                <w:color w:val="000000"/>
                <w:lang w:val="es-BO"/>
              </w:rPr>
            </w:pPr>
            <w:proofErr w:type="spellStart"/>
            <w:proofErr w:type="gramStart"/>
            <w:r w:rsidRPr="004C5D03">
              <w:rPr>
                <w:rFonts w:ascii="Arial" w:eastAsia="Calibri" w:hAnsi="Arial" w:cs="Arial"/>
                <w:color w:val="000000"/>
                <w:lang w:val="es-BO"/>
              </w:rPr>
              <w:t>H.Pobre</w:t>
            </w:r>
            <w:proofErr w:type="spellEnd"/>
            <w:proofErr w:type="gramEnd"/>
            <w:r w:rsidRPr="004C5D03">
              <w:rPr>
                <w:rFonts w:ascii="Arial" w:eastAsia="Calibri" w:hAnsi="Arial" w:cs="Arial"/>
                <w:color w:val="000000"/>
                <w:lang w:val="es-BO"/>
              </w:rPr>
              <w:t xml:space="preserve"> </w:t>
            </w:r>
          </w:p>
        </w:tc>
      </w:tr>
    </w:tbl>
    <w:p w14:paraId="6A0F42A6"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p>
    <w:p w14:paraId="667CBAC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 xml:space="preserve">La cantidad mínima de cemento es solo referencial, pues la resistencia depende del tipo de cemento (IP 30, IP 40) como también del tipo de agregados, de la relación de A/C, el grado de compactación, del curado, etc. En el caso de tanques cisterna el contenido mínimo será de 350 Kg/m3. Salvo disposiciones expresas, el contenido del cemento no podrá exceder de 450kg/m3. </w:t>
      </w:r>
    </w:p>
    <w:p w14:paraId="5A17959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lang w:val="es-ES_tradnl"/>
        </w:rPr>
      </w:pPr>
      <w:r w:rsidRPr="004C5D03">
        <w:rPr>
          <w:rFonts w:ascii="Arial" w:hAnsi="Arial" w:cs="Arial"/>
          <w:b/>
          <w:lang w:val="es-ES_tradnl"/>
        </w:rPr>
        <w:t xml:space="preserve">Tamaño máximo de los agregados </w:t>
      </w:r>
    </w:p>
    <w:p w14:paraId="55D31F31"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Para lograr la mayor compacidad de hormigón y el recubrimiento completo de todas las armaduras, el tamaño máximo de los agregados no deberá exceder de la menor de las siguientes medidas:</w:t>
      </w:r>
    </w:p>
    <w:p w14:paraId="1F608A5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a) 1/5 de la menor dimensión del elemento estructural que se vacíe.</w:t>
      </w:r>
    </w:p>
    <w:p w14:paraId="55A923B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lastRenderedPageBreak/>
        <w:t>b) La mínima separación horizontal o vertical libre entre dos barras, o entre dos grupos de barras paralelas en contacto directo o el mínimo recubrimiento de las barras principales.</w:t>
      </w:r>
    </w:p>
    <w:p w14:paraId="54CD29EE"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 xml:space="preserve">En general el tamaño máximo de los agregados no deberá exceder de los 3 cm. </w:t>
      </w:r>
    </w:p>
    <w:p w14:paraId="5DCE7D9B"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lang w:val="es-ES_tradnl"/>
        </w:rPr>
      </w:pPr>
      <w:r w:rsidRPr="004C5D03">
        <w:rPr>
          <w:rFonts w:ascii="Arial" w:hAnsi="Arial" w:cs="Arial"/>
          <w:b/>
          <w:lang w:val="es-ES_tradnl"/>
        </w:rPr>
        <w:t xml:space="preserve">Consistencia del Hormigón </w:t>
      </w:r>
    </w:p>
    <w:p w14:paraId="55B57D99"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 xml:space="preserve">La consistencia de la mezcla será determinada mediante el ensayo de asentamiento, empleando el cono de Abrams. El CONTRATISTA deberá tener en la obra el molde troncocónico estándar, (base mayor 200 mm, base menor 100 mm y altura 300 mm), para la medida de los asentamientos en cada vaciado y cuando así lo requiera el SUPERVISOR o Representante del Propietario. </w:t>
      </w:r>
    </w:p>
    <w:p w14:paraId="2EA02BB4"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 xml:space="preserve">Como regla general, se empleará hormigón con el menor asentamiento posible, que permita un llenado </w:t>
      </w:r>
      <w:proofErr w:type="spellStart"/>
      <w:r w:rsidRPr="004C5D03">
        <w:rPr>
          <w:rFonts w:ascii="Arial" w:hAnsi="Arial" w:cs="Arial"/>
          <w:lang w:val="es-ES_tradnl"/>
        </w:rPr>
        <w:t>mpleto</w:t>
      </w:r>
      <w:proofErr w:type="spellEnd"/>
      <w:r w:rsidRPr="004C5D03">
        <w:rPr>
          <w:rFonts w:ascii="Arial" w:hAnsi="Arial" w:cs="Arial"/>
          <w:lang w:val="es-ES_tradnl"/>
        </w:rPr>
        <w:t xml:space="preserve"> de los encofrados, envolviendo perfectamente las armaduras y asegurando una perfecta adherencia entre las barras y el hormigón. Se recomiendan los siguientes asentamientos: </w:t>
      </w:r>
    </w:p>
    <w:p w14:paraId="51B9590E" w14:textId="77777777" w:rsidR="000C5977" w:rsidRPr="004C5D03" w:rsidRDefault="000C5977" w:rsidP="000C5977">
      <w:pPr>
        <w:overflowPunct w:val="0"/>
        <w:autoSpaceDE w:val="0"/>
        <w:autoSpaceDN w:val="0"/>
        <w:adjustRightInd w:val="0"/>
        <w:jc w:val="both"/>
        <w:textAlignment w:val="baseline"/>
        <w:rPr>
          <w:rFonts w:ascii="Arial" w:hAnsi="Arial" w:cs="Arial"/>
          <w:lang w:val="es-ES_tradnl"/>
        </w:rPr>
      </w:pPr>
      <w:r w:rsidRPr="004C5D03">
        <w:rPr>
          <w:rFonts w:ascii="Arial" w:hAnsi="Arial" w:cs="Arial"/>
          <w:lang w:val="es-ES_tradnl"/>
        </w:rPr>
        <w:t xml:space="preserve">- Casos de secciones corrientes, 3 a 5 cm (máximo). </w:t>
      </w:r>
    </w:p>
    <w:p w14:paraId="4E9A3E8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 xml:space="preserve">- Casos de secciones donde el vaciado sea difícil, 9 cm. </w:t>
      </w:r>
    </w:p>
    <w:p w14:paraId="0E5ED0F0"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Los asentamientos indicados no regirán en el caso de hormigones que se emplean para la construcción de rampas, bóvedas y otras estructuras inclinadas. Para los hormigones corrientes, en general se puede admitir los valores aproximados siguientes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7"/>
        <w:gridCol w:w="1707"/>
      </w:tblGrid>
      <w:tr w:rsidR="000C5977" w:rsidRPr="004C5D03" w14:paraId="4ED03910" w14:textId="77777777" w:rsidTr="00BF6515">
        <w:trPr>
          <w:trHeight w:val="247"/>
          <w:jc w:val="center"/>
        </w:trPr>
        <w:tc>
          <w:tcPr>
            <w:tcW w:w="1707" w:type="dxa"/>
          </w:tcPr>
          <w:p w14:paraId="66824A9F"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Asentamiento en el cono Abrams </w:t>
            </w:r>
          </w:p>
        </w:tc>
        <w:tc>
          <w:tcPr>
            <w:tcW w:w="1707" w:type="dxa"/>
          </w:tcPr>
          <w:p w14:paraId="2F75A1E2"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Categoría de Consistencia </w:t>
            </w:r>
          </w:p>
        </w:tc>
      </w:tr>
      <w:tr w:rsidR="000C5977" w:rsidRPr="004C5D03" w14:paraId="218B3480" w14:textId="77777777" w:rsidTr="00BF6515">
        <w:trPr>
          <w:trHeight w:val="517"/>
          <w:jc w:val="center"/>
        </w:trPr>
        <w:tc>
          <w:tcPr>
            <w:tcW w:w="1707" w:type="dxa"/>
          </w:tcPr>
          <w:p w14:paraId="2529EC1D"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0 a 2 cm </w:t>
            </w:r>
          </w:p>
          <w:p w14:paraId="5453CB15"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3 a 5 cm </w:t>
            </w:r>
          </w:p>
          <w:p w14:paraId="2DA2C776"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6 a 9 cm </w:t>
            </w:r>
          </w:p>
          <w:p w14:paraId="58CAC3BF"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10 a 15 cm </w:t>
            </w:r>
          </w:p>
        </w:tc>
        <w:tc>
          <w:tcPr>
            <w:tcW w:w="1707" w:type="dxa"/>
          </w:tcPr>
          <w:p w14:paraId="75C453F8"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Firme </w:t>
            </w:r>
          </w:p>
          <w:p w14:paraId="07D64C48"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Plástica </w:t>
            </w:r>
          </w:p>
          <w:p w14:paraId="43390AF2"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Blanda </w:t>
            </w:r>
          </w:p>
          <w:p w14:paraId="7E65C6DE"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Fluida </w:t>
            </w:r>
          </w:p>
        </w:tc>
      </w:tr>
    </w:tbl>
    <w:p w14:paraId="7469E418"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 xml:space="preserve">No se permitirá el uso de hormigones con asentamiento superior a 12 cm. </w:t>
      </w:r>
    </w:p>
    <w:p w14:paraId="1D606581"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lang w:val="es-ES_tradnl"/>
        </w:rPr>
      </w:pPr>
      <w:r w:rsidRPr="004C5D03">
        <w:rPr>
          <w:rFonts w:ascii="Arial" w:hAnsi="Arial" w:cs="Arial"/>
          <w:b/>
          <w:lang w:val="es-ES_tradnl"/>
        </w:rPr>
        <w:t xml:space="preserve">Relación agua - cemento (en peso) </w:t>
      </w:r>
    </w:p>
    <w:p w14:paraId="1622D836"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ES_tradnl"/>
        </w:rPr>
      </w:pPr>
      <w:r w:rsidRPr="004C5D03">
        <w:rPr>
          <w:rFonts w:ascii="Arial" w:hAnsi="Arial" w:cs="Arial"/>
          <w:lang w:val="es-ES_tradnl"/>
        </w:rPr>
        <w:t>La relación agua/cemento se determinará en cada caso en base a los requisitos de resistencia y trabajabilidad, pero en ningún caso deberá exceder 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6"/>
        <w:gridCol w:w="3476"/>
      </w:tblGrid>
      <w:tr w:rsidR="000C5977" w:rsidRPr="004C5D03" w14:paraId="0B2CE5D8" w14:textId="77777777" w:rsidTr="00BF6515">
        <w:trPr>
          <w:trHeight w:val="382"/>
          <w:jc w:val="center"/>
        </w:trPr>
        <w:tc>
          <w:tcPr>
            <w:tcW w:w="3476" w:type="dxa"/>
            <w:vMerge w:val="restart"/>
            <w:vAlign w:val="center"/>
          </w:tcPr>
          <w:p w14:paraId="51CD5AFF"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TIPO DE ESTRUCTURA</w:t>
            </w:r>
          </w:p>
        </w:tc>
        <w:tc>
          <w:tcPr>
            <w:tcW w:w="3476" w:type="dxa"/>
          </w:tcPr>
          <w:p w14:paraId="4E28B823"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CONDICIONES DE EXPOSICIÓN DEL HORMIGON</w:t>
            </w:r>
          </w:p>
        </w:tc>
      </w:tr>
      <w:tr w:rsidR="000C5977" w:rsidRPr="004C5D03" w14:paraId="49B586F0" w14:textId="77777777" w:rsidTr="00BF6515">
        <w:trPr>
          <w:trHeight w:val="382"/>
          <w:jc w:val="center"/>
        </w:trPr>
        <w:tc>
          <w:tcPr>
            <w:tcW w:w="3476" w:type="dxa"/>
            <w:vMerge/>
          </w:tcPr>
          <w:p w14:paraId="547A3BC0" w14:textId="77777777" w:rsidR="000C5977" w:rsidRPr="004C5D03" w:rsidRDefault="000C5977" w:rsidP="00BF6515">
            <w:pPr>
              <w:autoSpaceDE w:val="0"/>
              <w:autoSpaceDN w:val="0"/>
              <w:adjustRightInd w:val="0"/>
              <w:jc w:val="both"/>
              <w:rPr>
                <w:rFonts w:ascii="Arial" w:eastAsia="Calibri" w:hAnsi="Arial" w:cs="Arial"/>
                <w:color w:val="000000"/>
                <w:lang w:val="es-BO"/>
              </w:rPr>
            </w:pPr>
          </w:p>
        </w:tc>
        <w:tc>
          <w:tcPr>
            <w:tcW w:w="3476" w:type="dxa"/>
          </w:tcPr>
          <w:p w14:paraId="70531C00"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Extrema Severa Moderada</w:t>
            </w:r>
          </w:p>
          <w:p w14:paraId="3F661161" w14:textId="77777777" w:rsidR="000C5977" w:rsidRPr="004C5D03" w:rsidRDefault="000C5977" w:rsidP="00BF6515">
            <w:pPr>
              <w:ind w:left="720"/>
              <w:contextualSpacing/>
              <w:jc w:val="both"/>
              <w:rPr>
                <w:rFonts w:ascii="Arial" w:eastAsia="Calibri" w:hAnsi="Arial" w:cs="Arial"/>
                <w:color w:val="000000"/>
                <w:lang w:val="es-BO"/>
              </w:rPr>
            </w:pPr>
            <w:r w:rsidRPr="004C5D03">
              <w:rPr>
                <w:rFonts w:ascii="Arial" w:eastAsia="Calibri" w:hAnsi="Arial" w:cs="Arial"/>
                <w:color w:val="000000"/>
                <w:lang w:val="es-BO"/>
              </w:rPr>
              <w:t xml:space="preserve">      (1)  </w:t>
            </w:r>
            <w:proofErr w:type="gramStart"/>
            <w:r w:rsidRPr="004C5D03">
              <w:rPr>
                <w:rFonts w:ascii="Arial" w:eastAsia="Calibri" w:hAnsi="Arial" w:cs="Arial"/>
                <w:color w:val="000000"/>
                <w:lang w:val="es-BO"/>
              </w:rPr>
              <w:t xml:space="preserve">   (</w:t>
            </w:r>
            <w:proofErr w:type="gramEnd"/>
            <w:r w:rsidRPr="004C5D03">
              <w:rPr>
                <w:rFonts w:ascii="Arial" w:eastAsia="Calibri" w:hAnsi="Arial" w:cs="Arial"/>
                <w:color w:val="000000"/>
                <w:lang w:val="es-BO"/>
              </w:rPr>
              <w:t>2)     (3)</w:t>
            </w:r>
          </w:p>
        </w:tc>
      </w:tr>
      <w:tr w:rsidR="000C5977" w:rsidRPr="004C5D03" w14:paraId="711D24EF" w14:textId="77777777" w:rsidTr="00BF6515">
        <w:trPr>
          <w:trHeight w:val="247"/>
          <w:jc w:val="center"/>
        </w:trPr>
        <w:tc>
          <w:tcPr>
            <w:tcW w:w="3476" w:type="dxa"/>
          </w:tcPr>
          <w:p w14:paraId="540670B7"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Piezas Delgadas </w:t>
            </w:r>
          </w:p>
          <w:p w14:paraId="161EF9EB"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Piezas de Grandes dimensiones </w:t>
            </w:r>
          </w:p>
        </w:tc>
        <w:tc>
          <w:tcPr>
            <w:tcW w:w="3476" w:type="dxa"/>
          </w:tcPr>
          <w:p w14:paraId="3D667341" w14:textId="77777777" w:rsidR="000C5977" w:rsidRPr="004C5D03" w:rsidRDefault="000C5977" w:rsidP="00BF6515">
            <w:pPr>
              <w:autoSpaceDE w:val="0"/>
              <w:autoSpaceDN w:val="0"/>
              <w:adjustRightInd w:val="0"/>
              <w:jc w:val="center"/>
              <w:rPr>
                <w:rFonts w:ascii="Arial" w:eastAsia="Calibri" w:hAnsi="Arial" w:cs="Arial"/>
                <w:color w:val="000000"/>
                <w:lang w:val="es-BO"/>
              </w:rPr>
            </w:pPr>
            <w:r w:rsidRPr="004C5D03">
              <w:rPr>
                <w:rFonts w:ascii="Arial" w:eastAsia="Calibri" w:hAnsi="Arial" w:cs="Arial"/>
                <w:color w:val="000000"/>
                <w:lang w:val="es-BO"/>
              </w:rPr>
              <w:t>0,48    0,54    0,60</w:t>
            </w:r>
          </w:p>
          <w:p w14:paraId="1E605803" w14:textId="77777777" w:rsidR="000C5977" w:rsidRPr="004C5D03" w:rsidRDefault="000C5977" w:rsidP="00BF6515">
            <w:pPr>
              <w:autoSpaceDE w:val="0"/>
              <w:autoSpaceDN w:val="0"/>
              <w:adjustRightInd w:val="0"/>
              <w:jc w:val="center"/>
              <w:rPr>
                <w:rFonts w:ascii="Arial" w:eastAsia="Calibri" w:hAnsi="Arial" w:cs="Arial"/>
                <w:color w:val="000000"/>
                <w:lang w:val="es-BO"/>
              </w:rPr>
            </w:pPr>
            <w:r w:rsidRPr="004C5D03">
              <w:rPr>
                <w:rFonts w:ascii="Arial" w:eastAsia="Calibri" w:hAnsi="Arial" w:cs="Arial"/>
                <w:color w:val="000000"/>
                <w:lang w:val="es-BO"/>
              </w:rPr>
              <w:t>0,54    0,60    0,65</w:t>
            </w:r>
          </w:p>
        </w:tc>
      </w:tr>
      <w:tr w:rsidR="000C5977" w:rsidRPr="004C5D03" w14:paraId="325A78E8" w14:textId="77777777" w:rsidTr="00BF6515">
        <w:trPr>
          <w:trHeight w:val="247"/>
          <w:jc w:val="center"/>
        </w:trPr>
        <w:tc>
          <w:tcPr>
            <w:tcW w:w="6952" w:type="dxa"/>
            <w:gridSpan w:val="2"/>
          </w:tcPr>
          <w:p w14:paraId="061EC75C"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(1) Sumergido en medio agresivo </w:t>
            </w:r>
          </w:p>
          <w:p w14:paraId="65D2C280"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(2) En contacto con agua a presión. </w:t>
            </w:r>
          </w:p>
          <w:p w14:paraId="617C9D89"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En contacto alternado con agua y aire. </w:t>
            </w:r>
          </w:p>
          <w:p w14:paraId="04B48656"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Expuesto a la intemperie y al desgaste. </w:t>
            </w:r>
          </w:p>
          <w:p w14:paraId="1C92447F"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(3) Expuesto a la intemperie. Sumergido </w:t>
            </w:r>
          </w:p>
        </w:tc>
      </w:tr>
    </w:tbl>
    <w:p w14:paraId="53DD1BAB" w14:textId="77777777" w:rsidR="000C5977" w:rsidRPr="004C5D03" w:rsidRDefault="000C5977" w:rsidP="000C5977">
      <w:pPr>
        <w:autoSpaceDE w:val="0"/>
        <w:autoSpaceDN w:val="0"/>
        <w:adjustRightInd w:val="0"/>
        <w:jc w:val="both"/>
        <w:rPr>
          <w:rFonts w:ascii="Arial" w:eastAsia="Calibri" w:hAnsi="Arial" w:cs="Arial"/>
          <w:color w:val="000000"/>
          <w:lang w:val="es-BO"/>
        </w:rPr>
      </w:pPr>
    </w:p>
    <w:p w14:paraId="647B629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Deberá tenerse muy en cuenta la humedad de los agregados. </w:t>
      </w:r>
    </w:p>
    <w:p w14:paraId="6C81EAC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lastRenderedPageBreak/>
        <w:t xml:space="preserve">Para dosificaciones en cemento de C = 300 a 400 kg/m3 se puede adoptar una dosificación en agua A, con respecto al agregado seco, tal que la relación agua/cemento cumpla: </w:t>
      </w:r>
    </w:p>
    <w:p w14:paraId="4F19EAA1" w14:textId="77777777" w:rsidR="000C5977" w:rsidRPr="004C5D03" w:rsidRDefault="000C5977" w:rsidP="000C5977">
      <w:pPr>
        <w:overflowPunct w:val="0"/>
        <w:autoSpaceDE w:val="0"/>
        <w:autoSpaceDN w:val="0"/>
        <w:adjustRightInd w:val="0"/>
        <w:spacing w:after="240"/>
        <w:jc w:val="center"/>
        <w:textAlignment w:val="baseline"/>
        <w:rPr>
          <w:rFonts w:ascii="Arial" w:hAnsi="Arial" w:cs="Arial"/>
          <w:lang w:val="es-BO"/>
        </w:rPr>
      </w:pPr>
      <w:r w:rsidRPr="004C5D03">
        <w:rPr>
          <w:rFonts w:ascii="Arial" w:hAnsi="Arial" w:cs="Arial"/>
          <w:lang w:val="es-BO"/>
        </w:rPr>
        <w:t>0,4 &lt; A/C &lt; 0,6</w:t>
      </w:r>
    </w:p>
    <w:p w14:paraId="304AFDD4"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con un valor medio de A/C = 0,5 </w:t>
      </w:r>
    </w:p>
    <w:p w14:paraId="47F8719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b/>
          <w:bCs/>
          <w:lang w:val="es-BO"/>
        </w:rPr>
        <w:t xml:space="preserve">Resistencia mecánica del hormigón </w:t>
      </w:r>
    </w:p>
    <w:p w14:paraId="212AF4A4"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 calidad del hormigón, estará definida por el valor de su resistencia característica a la compresión a la edad de 28 días. </w:t>
      </w:r>
    </w:p>
    <w:p w14:paraId="07F80D4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Se define como resistencia característica la que corresponde a la probabilidad de que el 95 % de los resultados de los ensayos se distribuyen de acuerdo a una curva estadística normal. </w:t>
      </w:r>
    </w:p>
    <w:p w14:paraId="5222EEA8"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Los ensayos necesarios para determinar las resistencias de rotura, se realizarán sobre probetas cilíndricas normales de 15 cm, de diámetro y 30 cm de altura, en un laboratorio de reconocida capacidad. </w:t>
      </w:r>
    </w:p>
    <w:p w14:paraId="212A78E7"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El CONTRATISTA deberá tener en la obra diez cilindros de las dimensiones especificadas. El hormigón de obra tendrá la resistencia característica que se establezca en los planos. Cuando ocurra que: </w:t>
      </w:r>
    </w:p>
    <w:p w14:paraId="756CEF89"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a) Los resultados de los ensayos consecutivos arrojen resistencias individuales inferiores a las resistencias promedio especificadas. </w:t>
      </w:r>
    </w:p>
    <w:p w14:paraId="6F2E4EC2"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b) El promedio de los resultados de tres ensayos consecutivos sea menor que la resistencia promedio especificada. </w:t>
      </w:r>
    </w:p>
    <w:p w14:paraId="5E90493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c) La resistencia característica del hormigón es inferior a la especificada. </w:t>
      </w:r>
    </w:p>
    <w:p w14:paraId="60556346"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Se considera que los hormigones son inadecuados. </w:t>
      </w:r>
    </w:p>
    <w:p w14:paraId="46CE5948"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Para determinar las proporciones adecuadas, el CONTRATISTA, con suficiente anticipación procederá a la realización de ensayos previos a la ejecución de la obra. </w:t>
      </w:r>
    </w:p>
    <w:p w14:paraId="75440BB9"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 resistencia característica del hormigón se determinará de la siguiente manera: </w:t>
      </w:r>
    </w:p>
    <w:p w14:paraId="4E82BFF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1) Se calculará la media aritmética de las resistencias individuales de las probetas moldeadas con hormigón proveniente de la misma muestra y ensayadas a la misma edad (</w:t>
      </w:r>
      <w:proofErr w:type="spellStart"/>
      <w:r w:rsidRPr="004C5D03">
        <w:rPr>
          <w:rFonts w:ascii="Arial" w:hAnsi="Arial" w:cs="Arial"/>
          <w:lang w:val="es-BO"/>
        </w:rPr>
        <w:t>fbi</w:t>
      </w:r>
      <w:proofErr w:type="spellEnd"/>
      <w:r w:rsidRPr="004C5D03">
        <w:rPr>
          <w:rFonts w:ascii="Arial" w:hAnsi="Arial" w:cs="Arial"/>
          <w:lang w:val="es-BO"/>
        </w:rPr>
        <w:t xml:space="preserve">). Se exigirá que la diferencia entre las dos resistencias individuales extremas del grupo de resultados a promediar sea menor o igual al 7 % del promedio. En caso contrario se descartará el ensayo. </w:t>
      </w:r>
    </w:p>
    <w:p w14:paraId="090BB8C2"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2) Se promediarán los valores </w:t>
      </w:r>
      <w:proofErr w:type="spellStart"/>
      <w:r w:rsidRPr="004C5D03">
        <w:rPr>
          <w:rFonts w:ascii="Arial" w:hAnsi="Arial" w:cs="Arial"/>
          <w:lang w:val="es-BO"/>
        </w:rPr>
        <w:t>fbi</w:t>
      </w:r>
      <w:proofErr w:type="spellEnd"/>
      <w:r w:rsidRPr="004C5D03">
        <w:rPr>
          <w:rFonts w:ascii="Arial" w:hAnsi="Arial" w:cs="Arial"/>
          <w:lang w:val="es-BO"/>
        </w:rPr>
        <w:t xml:space="preserve"> de los resultados de los n ensayos. </w:t>
      </w:r>
    </w:p>
    <w:p w14:paraId="21BBA346" w14:textId="77777777" w:rsidR="000C5977" w:rsidRPr="004C5D03" w:rsidRDefault="000C5977" w:rsidP="000C5977">
      <w:pPr>
        <w:overflowPunct w:val="0"/>
        <w:autoSpaceDE w:val="0"/>
        <w:autoSpaceDN w:val="0"/>
        <w:adjustRightInd w:val="0"/>
        <w:jc w:val="center"/>
        <w:textAlignment w:val="baseline"/>
        <w:rPr>
          <w:rFonts w:ascii="Arial" w:hAnsi="Arial" w:cs="Arial"/>
          <w:lang w:val="es-BO"/>
        </w:rPr>
      </w:pPr>
      <w:r w:rsidRPr="004C5D03">
        <w:rPr>
          <w:rFonts w:ascii="Arial" w:hAnsi="Arial" w:cs="Arial"/>
          <w:noProof/>
        </w:rPr>
        <w:drawing>
          <wp:inline distT="0" distB="0" distL="0" distR="0" wp14:anchorId="3B4C81F4" wp14:editId="01224CBB">
            <wp:extent cx="948159" cy="644056"/>
            <wp:effectExtent l="0" t="0" r="4445" b="381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42772" t="48978" r="47508" b="39278"/>
                    <a:stretch/>
                  </pic:blipFill>
                  <pic:spPr bwMode="auto">
                    <a:xfrm>
                      <a:off x="0" y="0"/>
                      <a:ext cx="958903" cy="651354"/>
                    </a:xfrm>
                    <a:prstGeom prst="rect">
                      <a:avLst/>
                    </a:prstGeom>
                    <a:ln>
                      <a:noFill/>
                    </a:ln>
                    <a:extLst>
                      <a:ext uri="{53640926-AAD7-44D8-BBD7-CCE9431645EC}">
                        <a14:shadowObscured xmlns:a14="http://schemas.microsoft.com/office/drawing/2010/main"/>
                      </a:ext>
                    </a:extLst>
                  </pic:spPr>
                </pic:pic>
              </a:graphicData>
            </a:graphic>
          </wp:inline>
        </w:drawing>
      </w:r>
    </w:p>
    <w:p w14:paraId="36738222"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3) Se calculará la desviación normal s: </w:t>
      </w:r>
    </w:p>
    <w:p w14:paraId="085413B1" w14:textId="77777777" w:rsidR="000C5977" w:rsidRPr="004C5D03" w:rsidRDefault="000C5977" w:rsidP="000C5977">
      <w:pPr>
        <w:overflowPunct w:val="0"/>
        <w:autoSpaceDE w:val="0"/>
        <w:autoSpaceDN w:val="0"/>
        <w:adjustRightInd w:val="0"/>
        <w:jc w:val="center"/>
        <w:textAlignment w:val="baseline"/>
        <w:rPr>
          <w:rFonts w:ascii="Arial" w:hAnsi="Arial" w:cs="Arial"/>
          <w:lang w:val="es-ES_tradnl"/>
        </w:rPr>
      </w:pPr>
      <w:r w:rsidRPr="004C5D03">
        <w:rPr>
          <w:rFonts w:ascii="Arial" w:hAnsi="Arial" w:cs="Arial"/>
          <w:noProof/>
        </w:rPr>
        <w:lastRenderedPageBreak/>
        <w:drawing>
          <wp:inline distT="0" distB="0" distL="0" distR="0" wp14:anchorId="1BE6424E" wp14:editId="6B8A6FCB">
            <wp:extent cx="1195592" cy="834887"/>
            <wp:effectExtent l="0" t="0" r="5080" b="381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40750" t="70543" r="43449" b="9832"/>
                    <a:stretch/>
                  </pic:blipFill>
                  <pic:spPr bwMode="auto">
                    <a:xfrm>
                      <a:off x="0" y="0"/>
                      <a:ext cx="1203696" cy="840546"/>
                    </a:xfrm>
                    <a:prstGeom prst="rect">
                      <a:avLst/>
                    </a:prstGeom>
                    <a:ln>
                      <a:noFill/>
                    </a:ln>
                    <a:extLst>
                      <a:ext uri="{53640926-AAD7-44D8-BBD7-CCE9431645EC}">
                        <a14:shadowObscured xmlns:a14="http://schemas.microsoft.com/office/drawing/2010/main"/>
                      </a:ext>
                    </a:extLst>
                  </pic:spPr>
                </pic:pic>
              </a:graphicData>
            </a:graphic>
          </wp:inline>
        </w:drawing>
      </w:r>
    </w:p>
    <w:p w14:paraId="1C842FC4"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4) Se calculará la resistencia característica con:</w:t>
      </w:r>
    </w:p>
    <w:p w14:paraId="16292A1A" w14:textId="77777777" w:rsidR="000C5977" w:rsidRPr="004C5D03" w:rsidRDefault="000C5977" w:rsidP="000C5977">
      <w:pPr>
        <w:overflowPunct w:val="0"/>
        <w:autoSpaceDE w:val="0"/>
        <w:autoSpaceDN w:val="0"/>
        <w:adjustRightInd w:val="0"/>
        <w:spacing w:after="240"/>
        <w:ind w:firstLine="708"/>
        <w:jc w:val="center"/>
        <w:textAlignment w:val="baseline"/>
        <w:rPr>
          <w:rFonts w:ascii="Arial" w:hAnsi="Arial" w:cs="Arial"/>
          <w:lang w:val="es-BO"/>
        </w:rPr>
      </w:pPr>
      <w:proofErr w:type="spellStart"/>
      <w:r w:rsidRPr="004C5D03">
        <w:rPr>
          <w:rFonts w:ascii="Arial" w:hAnsi="Arial" w:cs="Arial"/>
          <w:lang w:val="es-BO"/>
        </w:rPr>
        <w:t>f</w:t>
      </w:r>
      <w:r w:rsidRPr="004C5D03">
        <w:rPr>
          <w:rFonts w:ascii="Arial" w:hAnsi="Arial" w:cs="Arial"/>
          <w:vertAlign w:val="subscript"/>
          <w:lang w:val="es-BO"/>
        </w:rPr>
        <w:t>c</w:t>
      </w:r>
      <w:proofErr w:type="spellEnd"/>
      <w:r w:rsidRPr="004C5D03">
        <w:rPr>
          <w:rFonts w:ascii="Arial" w:hAnsi="Arial" w:cs="Arial"/>
          <w:lang w:val="es-BO"/>
        </w:rPr>
        <w:t xml:space="preserve"> = </w:t>
      </w:r>
      <w:proofErr w:type="spellStart"/>
      <w:r w:rsidRPr="004C5D03">
        <w:rPr>
          <w:rFonts w:ascii="Arial" w:hAnsi="Arial" w:cs="Arial"/>
          <w:lang w:val="es-BO"/>
        </w:rPr>
        <w:t>f</w:t>
      </w:r>
      <w:r w:rsidRPr="004C5D03">
        <w:rPr>
          <w:rFonts w:ascii="Arial" w:hAnsi="Arial" w:cs="Arial"/>
          <w:vertAlign w:val="subscript"/>
          <w:lang w:val="es-BO"/>
        </w:rPr>
        <w:t>cm</w:t>
      </w:r>
      <w:proofErr w:type="spellEnd"/>
      <w:r w:rsidRPr="004C5D03">
        <w:rPr>
          <w:rFonts w:ascii="Arial" w:hAnsi="Arial" w:cs="Arial"/>
          <w:lang w:val="es-BO"/>
        </w:rPr>
        <w:t xml:space="preserve"> – k</w:t>
      </w:r>
      <w:r w:rsidRPr="004C5D03">
        <w:rPr>
          <w:rFonts w:ascii="Arial" w:hAnsi="Arial" w:cs="Arial"/>
          <w:vertAlign w:val="subscript"/>
          <w:lang w:val="es-BO"/>
        </w:rPr>
        <w:t>1</w:t>
      </w:r>
      <w:r w:rsidRPr="004C5D03">
        <w:rPr>
          <w:rFonts w:ascii="Arial" w:hAnsi="Arial" w:cs="Arial"/>
          <w:lang w:val="es-BO"/>
        </w:rPr>
        <w:t xml:space="preserve"> s</w:t>
      </w:r>
    </w:p>
    <w:p w14:paraId="4440EE41"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Donde k viene dado por: </w:t>
      </w:r>
    </w:p>
    <w:p w14:paraId="0A01000B"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Para la resistencia de cada lote (3 o más ensayos): k1 = 3 </w:t>
      </w:r>
    </w:p>
    <w:p w14:paraId="636B63F6"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r w:rsidRPr="004C5D03">
        <w:rPr>
          <w:rFonts w:ascii="Arial" w:hAnsi="Arial" w:cs="Arial"/>
          <w:lang w:val="es-BO"/>
        </w:rPr>
        <w:t xml:space="preserve">Para la resistencia global (los ensayos de toda la construcción </w:t>
      </w:r>
    </w:p>
    <w:p w14:paraId="29E6B686"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o de parte de ella) cuando </w:t>
      </w:r>
      <w:proofErr w:type="spellStart"/>
      <w:r w:rsidRPr="004C5D03">
        <w:rPr>
          <w:rFonts w:ascii="Arial" w:hAnsi="Arial" w:cs="Arial"/>
          <w:lang w:val="es-BO"/>
        </w:rPr>
        <w:t>fc</w:t>
      </w:r>
      <w:proofErr w:type="spellEnd"/>
      <w:r w:rsidRPr="004C5D03">
        <w:rPr>
          <w:rFonts w:ascii="Arial" w:hAnsi="Arial" w:cs="Arial"/>
          <w:lang w:val="es-BO"/>
        </w:rPr>
        <w:t xml:space="preserve">≤ 25 MPa k1 = 1.28 </w:t>
      </w:r>
    </w:p>
    <w:p w14:paraId="12F50A93"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Para la resistencia global (los ensayos de toda la construcción o de parte de ella) cuando </w:t>
      </w:r>
      <w:proofErr w:type="spellStart"/>
      <w:r w:rsidRPr="004C5D03">
        <w:rPr>
          <w:rFonts w:ascii="Arial" w:hAnsi="Arial" w:cs="Arial"/>
          <w:lang w:val="es-BO"/>
        </w:rPr>
        <w:t>fc</w:t>
      </w:r>
      <w:proofErr w:type="spellEnd"/>
      <w:r w:rsidRPr="004C5D03">
        <w:rPr>
          <w:rFonts w:ascii="Arial" w:hAnsi="Arial" w:cs="Arial"/>
          <w:lang w:val="es-BO"/>
        </w:rPr>
        <w:t>&gt; 25 MPa k1 = 1.64</w:t>
      </w:r>
    </w:p>
    <w:p w14:paraId="5DA35F59"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b/>
          <w:bCs/>
          <w:lang w:val="es-BO"/>
        </w:rPr>
        <w:t xml:space="preserve">4. ENSAYOS DE CONTROL </w:t>
      </w:r>
    </w:p>
    <w:p w14:paraId="5F8DD124"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bCs/>
          <w:lang w:val="es-BO"/>
        </w:rPr>
        <w:t xml:space="preserve">Ensayos de Consistencia </w:t>
      </w:r>
    </w:p>
    <w:p w14:paraId="5E9D3CE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El ensayo de consistencia se realizará, colocado el cono de Abrams sobre una superficie plana, rígida y que no absorba agua. Se humedecerá el interior del molde y la superficie de apoyo. Se llenará el molde con hormigón, en tres capas de alturas sensiblemente iguales, picando cada capa con una barra metálica de 16 mm de diámetro y 60 cm de largo. Se enrasará la superficie superior y se desmoldará inmediatamente, levantando despacio y con cuidado en dirección vertical y sin producir sacudidas. Se medirá el asiento producido midiéndolo desde una regla horizontal colocada sobre el cono hasta el nivel medio de la cara superior de la masa asentada. </w:t>
      </w:r>
    </w:p>
    <w:p w14:paraId="51372AA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En cada caso, se realizarán dos ensayos, el promedio de los dos resultados deberá estar comprendido dentro de los límites especificados, si no sucediera así, se tomarán pruebas para verificar la resistencia del hormigón y se observará al encargado de la elaboración para que se corrija esta situación. Estos ensayos se repetirán varias veces a lo largo del día.</w:t>
      </w:r>
    </w:p>
    <w:p w14:paraId="4C6D6C91"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 persistencia en la falta de cumplimiento de la consistencia, será motivo suficiente para que el SUPERVISOR o el Representante del Propietario paralice los trabajos. </w:t>
      </w:r>
    </w:p>
    <w:p w14:paraId="1CEACD38" w14:textId="35FE483D" w:rsidR="000C5977" w:rsidRPr="004C5D03"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bCs/>
          <w:lang w:val="es-BO"/>
        </w:rPr>
        <w:t xml:space="preserve">Ensayos de Resistencia </w:t>
      </w:r>
    </w:p>
    <w:p w14:paraId="76CFAF50"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Las muestras deberán ser lo más representativas del hormigón. El volumen de cada muestra debe ser al menos de 6 litros. </w:t>
      </w:r>
    </w:p>
    <w:p w14:paraId="18858554"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Cuando la toma se efectúa durante la descarga de la hormigonera, deberá hacerse a la mitad de dicha descarga en un recipiente no absorbente y de capacidad adecuada para recibir todo el chorro. </w:t>
      </w:r>
    </w:p>
    <w:p w14:paraId="5558A55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lastRenderedPageBreak/>
        <w:t xml:space="preserve">Si se hace inmediatamente después de la descarga de la hormigonera, la muestra se constituirá con tres tomas practicadas en puntos bien distribuidos, evitando los bordes donde han podido producirse segregaciones. </w:t>
      </w:r>
    </w:p>
    <w:p w14:paraId="44CB8219"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Las probetas se prepararán compactándolas a mano, en este caso se llenará el molde entre capas de 10 cm de espesor cada una, cada capa se picará con varilla de 16 mm de diámetro y 60 cm de largo a razón de 25 golpes uniformemente distribuidos y de manera que la varilla penetre hasta la capa subyacente. </w:t>
      </w:r>
    </w:p>
    <w:p w14:paraId="4E4AD937"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También se podrán preparar compactándolas con las mismas vibradoras que se utilicen para el vaciado del hormigón. En este caso se tratará de obtener el mismo grado de compactación que en la obra. </w:t>
      </w:r>
    </w:p>
    <w:p w14:paraId="287BEE8B"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 superficie superior de la probeta debe ser convenientemente enrasada a nivel del borde superior. Queda prohibido identificar la probeta utilizando el plano libre superior. La identificación se efectuará con pintura en el costado de la probeta marcando un número y la fecha. </w:t>
      </w:r>
    </w:p>
    <w:p w14:paraId="357B22F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 cara superior se enlucirá mediante una placa de vidrio de 6 mm o una placa metálica de 12 </w:t>
      </w:r>
      <w:proofErr w:type="spellStart"/>
      <w:r w:rsidRPr="004C5D03">
        <w:rPr>
          <w:rFonts w:ascii="Arial" w:hAnsi="Arial" w:cs="Arial"/>
          <w:lang w:val="es-BO"/>
        </w:rPr>
        <w:t>mm.</w:t>
      </w:r>
      <w:proofErr w:type="spellEnd"/>
      <w:r w:rsidRPr="004C5D03">
        <w:rPr>
          <w:rFonts w:ascii="Arial" w:hAnsi="Arial" w:cs="Arial"/>
          <w:lang w:val="es-BO"/>
        </w:rPr>
        <w:t xml:space="preserve"> No se retirará la placa hasta el momento del desmoldado. </w:t>
      </w:r>
    </w:p>
    <w:p w14:paraId="4FFA0B3E"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Las probetas destinadas al control de la resistencia prevista del hormigón o las que sirven para la aceptación del mismo deben quedar en los moldes al menos 16 horas, a una temperatura de 20 + 4oC. Después del desmoldado se deben conservar en agua, en una cámara húmeda o en arena completamente saturada de agua. La temperatura se debe mantener entre (20±2°</w:t>
      </w:r>
      <w:proofErr w:type="gramStart"/>
      <w:r w:rsidRPr="004C5D03">
        <w:rPr>
          <w:rFonts w:ascii="Arial" w:hAnsi="Arial" w:cs="Arial"/>
          <w:lang w:val="es-BO"/>
        </w:rPr>
        <w:t>C )</w:t>
      </w:r>
      <w:proofErr w:type="gramEnd"/>
      <w:r w:rsidRPr="004C5D03">
        <w:rPr>
          <w:rFonts w:ascii="Arial" w:hAnsi="Arial" w:cs="Arial"/>
          <w:lang w:val="es-BO"/>
        </w:rPr>
        <w:t xml:space="preserve"> hasta el momento del ensayo. Las probetas no deben estar expuestas a corrientes de agua. </w:t>
      </w:r>
    </w:p>
    <w:p w14:paraId="468E205E"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El ensayo se efectuará en un laboratorio que garantice el resultado utilizando máquinas y procedimientos correctos. </w:t>
      </w:r>
    </w:p>
    <w:p w14:paraId="557C7DA1"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 calidad y uniformidad de cada clase de hormigón a ser utilizado en obra será demostrada por el CONTRATISTA, en base al análisis estadístico de los resultados de por lo menos 32 probetas (16 ensayos) preparando con los mismos materiales que se utilizarán en la obra y ensayos a los 28 días. </w:t>
      </w:r>
    </w:p>
    <w:p w14:paraId="23EC6E4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Cada vez que se extraiga hormigón para pruebas, se deben preparar como mínimo dos probetas de la misma muestra y el promedio de sus resistencias se considerará como resultado de un ensayo siempre que la diferencia entre los resultados no exceda del 15%, caso contrario se descartarán y el CONTRATISTA debe verificar el procedimiento de preparación, curado y ensayo de las probetas. </w:t>
      </w:r>
    </w:p>
    <w:p w14:paraId="404F0C4E"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Las probetas se moldearán en presencia del SUPERVISOR o del Representante del Propietario y se conservarán en las condiciones antes descritas. </w:t>
      </w:r>
    </w:p>
    <w:p w14:paraId="3397F1D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Al iniciar la obra, en cada uno de los cuatro primeros días de hormigonado, se extraerá por lo menos cuatro muestras en diferentes oportunidades; con cada muestra se prepararán cuatro probetas, dos para ensayar a los siete días y dos para ensayar a los 28 días. El CONTRATISTA podrá moldear mayor número de probetas para efectuar ensayos a edades menores a los siete días y así apreciar la resistencia probable de sus hormigones con mayor anticipación. </w:t>
      </w:r>
    </w:p>
    <w:p w14:paraId="672689D8"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Se determinará la resistencia característica de cada clase de hormigón de los 16 primeros ensayos (32 probetas). Esta resistencia característica debe ser igual o mayor a la especificada y además se deberán cumplir las otras dos condiciones señaladas en el artículo 401.3.5 para la resistencia del hormigón. En caso de que no se cumplan las tres condiciones se procederá inmediatamente a modificar la dosificación y a repetir el proceso de control antes descrito. </w:t>
      </w:r>
    </w:p>
    <w:p w14:paraId="4C830626"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lastRenderedPageBreak/>
        <w:t>En cada uno de los vaciados siguientes y para cada clase de hormigón, se extraerán dos probetas para cada:</w:t>
      </w:r>
    </w:p>
    <w:p w14:paraId="598FC21C"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r w:rsidRPr="004C5D03">
        <w:rPr>
          <w:rFonts w:ascii="Arial" w:hAnsi="Arial" w:cs="Arial"/>
          <w:lang w:val="es-BO"/>
        </w:rPr>
        <w:t xml:space="preserve">Grado de Control </w:t>
      </w:r>
      <w:r w:rsidRPr="004C5D03">
        <w:rPr>
          <w:rFonts w:ascii="Arial" w:hAnsi="Arial" w:cs="Arial"/>
          <w:lang w:val="es-BO"/>
        </w:rPr>
        <w:tab/>
        <w:t>Cantidad máxima de hormigón m3</w:t>
      </w:r>
    </w:p>
    <w:p w14:paraId="7B1691FF" w14:textId="77777777" w:rsidR="000C5977" w:rsidRPr="004C5D03" w:rsidRDefault="000C5977" w:rsidP="000C5977">
      <w:pPr>
        <w:overflowPunct w:val="0"/>
        <w:autoSpaceDE w:val="0"/>
        <w:autoSpaceDN w:val="0"/>
        <w:adjustRightInd w:val="0"/>
        <w:ind w:left="1416" w:firstLine="708"/>
        <w:jc w:val="both"/>
        <w:textAlignment w:val="baseline"/>
        <w:rPr>
          <w:rFonts w:ascii="Arial" w:hAnsi="Arial" w:cs="Arial"/>
          <w:lang w:val="es-BO"/>
        </w:rPr>
      </w:pPr>
      <w:r w:rsidRPr="004C5D03">
        <w:rPr>
          <w:rFonts w:ascii="Arial" w:hAnsi="Arial" w:cs="Arial"/>
          <w:lang w:val="es-BO"/>
        </w:rPr>
        <w:t xml:space="preserve">Permanente </w:t>
      </w:r>
      <w:r w:rsidRPr="004C5D03">
        <w:rPr>
          <w:rFonts w:ascii="Arial" w:hAnsi="Arial" w:cs="Arial"/>
          <w:lang w:val="es-BO"/>
        </w:rPr>
        <w:tab/>
      </w:r>
      <w:r w:rsidRPr="004C5D03">
        <w:rPr>
          <w:rFonts w:ascii="Arial" w:hAnsi="Arial" w:cs="Arial"/>
          <w:lang w:val="es-BO"/>
        </w:rPr>
        <w:tab/>
      </w:r>
      <w:r w:rsidRPr="004C5D03">
        <w:rPr>
          <w:rFonts w:ascii="Arial" w:hAnsi="Arial" w:cs="Arial"/>
          <w:lang w:val="es-BO"/>
        </w:rPr>
        <w:tab/>
      </w:r>
      <w:r w:rsidRPr="004C5D03">
        <w:rPr>
          <w:rFonts w:ascii="Arial" w:hAnsi="Arial" w:cs="Arial"/>
          <w:lang w:val="es-BO"/>
        </w:rPr>
        <w:tab/>
        <w:t>25</w:t>
      </w:r>
    </w:p>
    <w:p w14:paraId="2BEBDE12" w14:textId="77777777" w:rsidR="000C5977" w:rsidRPr="004C5D03" w:rsidRDefault="000C5977" w:rsidP="000C5977">
      <w:pPr>
        <w:overflowPunct w:val="0"/>
        <w:autoSpaceDE w:val="0"/>
        <w:autoSpaceDN w:val="0"/>
        <w:adjustRightInd w:val="0"/>
        <w:spacing w:after="240"/>
        <w:ind w:left="1416" w:firstLine="708"/>
        <w:jc w:val="both"/>
        <w:textAlignment w:val="baseline"/>
        <w:rPr>
          <w:rFonts w:ascii="Arial" w:hAnsi="Arial" w:cs="Arial"/>
          <w:lang w:val="es-BO"/>
        </w:rPr>
      </w:pPr>
      <w:r w:rsidRPr="004C5D03">
        <w:rPr>
          <w:rFonts w:ascii="Arial" w:hAnsi="Arial" w:cs="Arial"/>
          <w:lang w:val="es-BO"/>
        </w:rPr>
        <w:t xml:space="preserve">No permanente </w:t>
      </w:r>
      <w:r w:rsidRPr="004C5D03">
        <w:rPr>
          <w:rFonts w:ascii="Arial" w:hAnsi="Arial" w:cs="Arial"/>
          <w:lang w:val="es-BO"/>
        </w:rPr>
        <w:tab/>
      </w:r>
      <w:r w:rsidRPr="004C5D03">
        <w:rPr>
          <w:rFonts w:ascii="Arial" w:hAnsi="Arial" w:cs="Arial"/>
          <w:lang w:val="es-BO"/>
        </w:rPr>
        <w:tab/>
      </w:r>
      <w:r w:rsidRPr="004C5D03">
        <w:rPr>
          <w:rFonts w:ascii="Arial" w:hAnsi="Arial" w:cs="Arial"/>
          <w:lang w:val="es-BO"/>
        </w:rPr>
        <w:tab/>
        <w:t>50</w:t>
      </w:r>
    </w:p>
    <w:p w14:paraId="12B32AE3"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Pero en ningún caso menos de dos probetas por día. Además, el SUPERVISOR o el Representante del Propietario podrá exigir la realización de un número razonable adicional de probetas. </w:t>
      </w:r>
    </w:p>
    <w:p w14:paraId="7E8111D7"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A medida que se obtengan nuevos resultados de ensayos, se calculará la resistencia característica considerando siempre un mínimo de 16 ensayos (32 probetas). El SUPERVISOR o el Representante del Propietario determinarán los ensayos que intervienen a fin de calcular la resistencia característica de determinados elementos estructurales, determinados pisos o del conjunto de la obra. </w:t>
      </w:r>
    </w:p>
    <w:p w14:paraId="38965AF8"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Queda sobre entendido que es obligación por parte del CONTRATISTA realizar ajustes y correcciones en la dosificación, hasta obtener los resultados que correspondan. En caso de incumplimiento, el SUPERVISOR o el Representante del Propietario dispondrán la paralización inmediata de los trabajos. </w:t>
      </w:r>
    </w:p>
    <w:p w14:paraId="7B2CAB4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En caso de que los resultados de los ensayos de resistencia no cumplan los requisitos, no se permitirá cargar la estructura hasta que el CONTRATISTA realice los siguientes ensayos y sus resultados sean aceptados por el SUPERVISOR o el Representante del Propietario. </w:t>
      </w:r>
    </w:p>
    <w:p w14:paraId="7BB435DB"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Ensayos sobre probetas extraídas de la estructura en lugares vaciados con hormigón de resistencia inferior a la debida, siempre que su extracción no afecte la estabilidad y resistencia de la estructura.</w:t>
      </w:r>
    </w:p>
    <w:p w14:paraId="4B831C0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Ensayos complementarios del tipo no destructivo, mediante un procedimiento aceptado por el SUPERVISOR o el Representante del Propietario. </w:t>
      </w:r>
    </w:p>
    <w:p w14:paraId="7FD8048C"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Estos ensayos, serán ejecutados por un laboratorio de reconocida experiencia y capacidad. Antes de iniciar los ensayos se deberá demostrar que el procedimiento empleado puede determinar la resistencia de la masa de hormigón con precisión del mismo orden que los métodos convencionales. El número de ensayos será fijado en función del volumen e importancia de la estructura cuestionada, pero en ningún caso será inferior a treinta y la resistencia característica se determinará de la misma forma que para las probetas cilíndricas. </w:t>
      </w:r>
    </w:p>
    <w:p w14:paraId="1D33694B"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Si la resistencia característica es inferior al 90 % de la resistencia especificada, se considerarán los siguientes casos: </w:t>
      </w:r>
    </w:p>
    <w:p w14:paraId="585B3497"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a) La resistencia es del orden 80 a 90 % de la requerida. </w:t>
      </w:r>
    </w:p>
    <w:p w14:paraId="3DFD7699"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Se procederá a ensayo de carga directa de la estructura con hormigón de menor resistencia; si el resultado es satisfactorio, se aceptarán dichos elementos. Esta prueba deberá ser realizada por cuenta del CONTRATISTA </w:t>
      </w:r>
    </w:p>
    <w:p w14:paraId="3FBB9B1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En el caso de columnas, que, por la magnitud de las cargas, resulte imposible efectuar la prueba de carga, la decisión de reforzamientos, que necesariamente corren por cuenta del CONTRATISTA, queda librada a la verificación del Proyectista de la Estructura.</w:t>
      </w:r>
    </w:p>
    <w:p w14:paraId="1B3943C1"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lastRenderedPageBreak/>
        <w:t xml:space="preserve">b) Si la resistencia obtenida es inferior al 80 % de la especificada, el CONTRATISTA procederá a la destrucción y posterior reconstrucción de los elementos estructurales que se hubieren construido con dichos hormigones, sin que por ello se le reconozca pago adicional alguno o prolongación del tiempo de ejecución. </w:t>
      </w:r>
    </w:p>
    <w:p w14:paraId="7EE915C1"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b/>
          <w:bCs/>
          <w:lang w:val="es-BO"/>
        </w:rPr>
        <w:t xml:space="preserve">5. PREPARACIÓN, COLOCACIÓN, COMPACTACIÓN Y CURADO </w:t>
      </w:r>
    </w:p>
    <w:p w14:paraId="4EF49AB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bCs/>
          <w:lang w:val="es-BO"/>
        </w:rPr>
        <w:t xml:space="preserve">Medición de los materiales </w:t>
      </w:r>
    </w:p>
    <w:p w14:paraId="18E0B71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En principio se recomienda que la dosificación de los materiales constitutivos del hormigón se haga por peso. </w:t>
      </w:r>
    </w:p>
    <w:p w14:paraId="7FDD18A3"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Para los áridos se aceptará una dosificación en volumen, es decir, transformando los pesos en volúmenes aparentes de materiales sueltos. En la obra se realizarán determinaciones frecuentes del peso específico aparente del árido suelto y el contenido de humedad del mismo. </w:t>
      </w:r>
    </w:p>
    <w:p w14:paraId="60072E42"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Cuando se emplee cemento envasado, la dosificación se realizará por un número entero de bolsas de cemento, quedando prohibido el uso de fracciones de bolsa. La medición de los áridos en volumen se realizará en recipientes aprobados por el SUPERVISOR o el Representante del Propietario y que de preferencia serán metálicos e indeformables. </w:t>
      </w:r>
    </w:p>
    <w:p w14:paraId="0E867C5C"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bCs/>
          <w:lang w:val="es-BO"/>
        </w:rPr>
        <w:t xml:space="preserve">Mezclado </w:t>
      </w:r>
    </w:p>
    <w:p w14:paraId="585D9BD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El hormigón preparado en obra será mezclado mecánicamente para lo cual:</w:t>
      </w:r>
    </w:p>
    <w:p w14:paraId="1A30F082"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Se utilizará una hormigonera de capacidad adecuada, la misma que no se sobrecargará por encima de la capacidad útil recomendada por el fabricante y será manejada por personal especializado. </w:t>
      </w:r>
    </w:p>
    <w:p w14:paraId="62877DCC"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No se autorizará ningún vaciado si en la obra no se encuentra dos mezcladoras en buen estado de funcionamiento y de capacidad adecuada. Periódicamente se verificará la uniformidad del mezclado. </w:t>
      </w:r>
    </w:p>
    <w:p w14:paraId="02F1DB6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Los materiales constitutivos del hormigón se deberán introducir en el orden siguiente: </w:t>
      </w:r>
    </w:p>
    <w:p w14:paraId="137A74D5"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r w:rsidRPr="004C5D03">
        <w:rPr>
          <w:rFonts w:ascii="Arial" w:hAnsi="Arial" w:cs="Arial"/>
          <w:lang w:val="es-BO"/>
        </w:rPr>
        <w:t xml:space="preserve">1: Grava </w:t>
      </w:r>
    </w:p>
    <w:p w14:paraId="5BE0B944"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r w:rsidRPr="004C5D03">
        <w:rPr>
          <w:rFonts w:ascii="Arial" w:hAnsi="Arial" w:cs="Arial"/>
          <w:lang w:val="es-BO"/>
        </w:rPr>
        <w:t xml:space="preserve">2: Cemento </w:t>
      </w:r>
    </w:p>
    <w:p w14:paraId="573044C9"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3: Arena </w:t>
      </w:r>
    </w:p>
    <w:p w14:paraId="71CBC01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El agua no podrá introducirse sino después de un primer mezclado en seco de la mezcla grava - cemento - arena. </w:t>
      </w:r>
    </w:p>
    <w:p w14:paraId="3096045C"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En ciertos casos se recomienda introducir una parte de la grava y del agua para evitar que el mortero se adhiera y prenda al tambor. </w:t>
      </w:r>
    </w:p>
    <w:p w14:paraId="0631FF96"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 totalidad de los componentes deberá estar en la hormigonera antes de que haya transcurrido 1/4 del tiempo de mezclado. </w:t>
      </w:r>
    </w:p>
    <w:p w14:paraId="4726DFE1"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Se volverá a cargar la hormigonera solamente después de haber procedido a la descarga total de la batida anterior. </w:t>
      </w:r>
    </w:p>
    <w:p w14:paraId="39679208"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lastRenderedPageBreak/>
        <w:t>El tiempo de mezclado mínimo especificado generalmente es como sigue: considerando el tiempo después de que todos los ingredientes, excepto el agua, están en el mezclador: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7"/>
        <w:gridCol w:w="2347"/>
      </w:tblGrid>
      <w:tr w:rsidR="000C5977" w:rsidRPr="004C5D03" w14:paraId="57201B98" w14:textId="77777777" w:rsidTr="00BF6515">
        <w:trPr>
          <w:trHeight w:val="247"/>
          <w:jc w:val="center"/>
        </w:trPr>
        <w:tc>
          <w:tcPr>
            <w:tcW w:w="2347" w:type="dxa"/>
          </w:tcPr>
          <w:p w14:paraId="555A07D5"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Capacidad del mezclador m3</w:t>
            </w:r>
          </w:p>
        </w:tc>
        <w:tc>
          <w:tcPr>
            <w:tcW w:w="2347" w:type="dxa"/>
          </w:tcPr>
          <w:p w14:paraId="79EB68CB"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Tiempo de mezclado minutos</w:t>
            </w:r>
          </w:p>
        </w:tc>
      </w:tr>
      <w:tr w:rsidR="000C5977" w:rsidRPr="004C5D03" w14:paraId="4F102F6A" w14:textId="77777777" w:rsidTr="00BF6515">
        <w:trPr>
          <w:trHeight w:val="510"/>
          <w:jc w:val="center"/>
        </w:trPr>
        <w:tc>
          <w:tcPr>
            <w:tcW w:w="2347" w:type="dxa"/>
          </w:tcPr>
          <w:p w14:paraId="05CF8D22"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1,5 o menos</w:t>
            </w:r>
          </w:p>
          <w:p w14:paraId="06660EF2"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2,3</w:t>
            </w:r>
          </w:p>
          <w:p w14:paraId="1458193B"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3,0</w:t>
            </w:r>
          </w:p>
          <w:p w14:paraId="12CCB292"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4,5</w:t>
            </w:r>
          </w:p>
        </w:tc>
        <w:tc>
          <w:tcPr>
            <w:tcW w:w="2347" w:type="dxa"/>
          </w:tcPr>
          <w:p w14:paraId="51EB3F1D"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1,5</w:t>
            </w:r>
          </w:p>
          <w:p w14:paraId="48E11E97"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2,0</w:t>
            </w:r>
          </w:p>
          <w:p w14:paraId="7F5F65A3"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2,5</w:t>
            </w:r>
          </w:p>
          <w:p w14:paraId="09CB15CE"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3,0</w:t>
            </w:r>
          </w:p>
        </w:tc>
      </w:tr>
    </w:tbl>
    <w:p w14:paraId="3AF7DC76"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p>
    <w:p w14:paraId="51D1645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No se permitirá un mezclado excesivo que haga necesario agregar agua para mantener la consistencia adecuada. </w:t>
      </w:r>
    </w:p>
    <w:p w14:paraId="6904719E"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El mezclado manual queda expresamente prohibido. El hormigón elaborado en plantas, deberá cumplir todas las condiciones especificadas para el hormigón preparado en obra, siendo evidente que en estos casos la dosificación se ejecuta pesando el cemento y los agregados. </w:t>
      </w:r>
    </w:p>
    <w:p w14:paraId="6A87A3D2"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bCs/>
          <w:lang w:val="es-BO"/>
        </w:rPr>
        <w:t>Transporte</w:t>
      </w:r>
    </w:p>
    <w:p w14:paraId="70A49EEE"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El hormigón será transportado desde la hormigonera hasta el lugar de su colocación en condiciones que impidan su segregación o el comienzo del fraguado. Para ello se emplearán métodos y equipos que permitan mantener la homogeneidad del hormigón y eviten la pérdida de sus materiales componentes o la introducción de materias ajenos. </w:t>
      </w:r>
    </w:p>
    <w:p w14:paraId="76720306"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Para los medios corrientes de transporte, el hormigón debe quedar colocado en su posición definitiva dentro de los encofrados, antes de que transcurran treinta minutos desde que el agua se pone en contacto con el cemento. </w:t>
      </w:r>
    </w:p>
    <w:p w14:paraId="0EEAF30C"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En el caso de utilización de hormigón premezclado, (en plantas y transporte en carros hormigoneros) se deberá cuidar de no sobrepasar un tiempo de cuarenta y cinco minutos, de otro modo el uso de aditivos retardadores de fraguado es obligatorio con la consiguiente </w:t>
      </w:r>
      <w:proofErr w:type="spellStart"/>
      <w:r w:rsidRPr="004C5D03">
        <w:rPr>
          <w:rFonts w:ascii="Arial" w:hAnsi="Arial" w:cs="Arial"/>
          <w:lang w:val="es-BO"/>
        </w:rPr>
        <w:t>re-dosificación</w:t>
      </w:r>
      <w:proofErr w:type="spellEnd"/>
      <w:r w:rsidRPr="004C5D03">
        <w:rPr>
          <w:rFonts w:ascii="Arial" w:hAnsi="Arial" w:cs="Arial"/>
          <w:lang w:val="es-BO"/>
        </w:rPr>
        <w:t xml:space="preserve"> especial en lo relativo al cemento y agua, según las recomendaciones del fabricante y previa aprobación del SUPERVISOR de obra. </w:t>
      </w:r>
    </w:p>
    <w:p w14:paraId="667ABC31"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Cuando se emplee equipo de bombeo, la operación se realizará de manera de obtener una corriente continua de hormigón en el punto de salida, sin bolsones de aire ni segregación de materiales. El equipo debe tener características y capacidad adecuadas y no producir vibraciones que puedan perjudicar el hormigón. </w:t>
      </w:r>
    </w:p>
    <w:p w14:paraId="0D92A3C8"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 temperatura del hormigón en el momento de su colocación en el encofrado, será de preferencia menor a 20oC y deberá ser mayor a 10oC. </w:t>
      </w:r>
    </w:p>
    <w:p w14:paraId="4DA1EC6C"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bCs/>
          <w:lang w:val="es-BO"/>
        </w:rPr>
        <w:t xml:space="preserve">Colocación </w:t>
      </w:r>
    </w:p>
    <w:p w14:paraId="57F7D0FC"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Salvo el caso de que se disponga de una protección adecuada y la autorización necesaria para proceder en sentido contrario, no se colocará hormigón mientras llueva. </w:t>
      </w:r>
    </w:p>
    <w:p w14:paraId="59194703"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El hormigón, será colocado evitando toda segregación, para lo cual el equipo de trabajo será adecuado y manejado por personal experimentado. </w:t>
      </w:r>
    </w:p>
    <w:p w14:paraId="39C61468"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lastRenderedPageBreak/>
        <w:t xml:space="preserve">No se permitirá agregar agua en el momento de la colocación del hormigón. El espesor máximo de la capa de hormigón no deberá exceder de 50 cm. Se exceptúa de esta regla el caso de las columnas. </w:t>
      </w:r>
    </w:p>
    <w:p w14:paraId="7F09BD3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 velocidad de colocación será la necesaria para que el hormigón en todo momento se mantenga plástico y ocupe rápidamente los espacios comprendidos entre las armaduras. </w:t>
      </w:r>
    </w:p>
    <w:p w14:paraId="33AC9BE2"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En los lugares de difícil compactación, antes de colocar el hormigón se podrá vaciar una capa de mortero de igual proporción de cemento y arena, que la correspondiente. Inmediatamente después se colocará el hormigón. </w:t>
      </w:r>
    </w:p>
    <w:p w14:paraId="7FE4E9D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No se permitirá verter libremente el hormigón desde alturas mayores a 1,50 m. En caso de alturas mayores se deberá utilizar embudos cilíndricos verticales que eviten la segregación del hormigón. Todo conducto empleado con este fin, se mantendrá constantemente lleno de hormigón; se exceptúan de esta regla las columnas.</w:t>
      </w:r>
    </w:p>
    <w:p w14:paraId="0BECCF68"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Durante la colocación y compactación del hormigón se evitará el desplazamiento de las armaduras, con respecto a la ubicación que les corresponde en los planos. </w:t>
      </w:r>
    </w:p>
    <w:p w14:paraId="16DD6FAC"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 colocación del hormigón se realizará de acuerdo a un plan de trabajo organizado, teniendo en cuenta que el hormigón correspondiente a cada parte estructural deberá ser colocado en forma </w:t>
      </w:r>
      <w:proofErr w:type="spellStart"/>
      <w:r w:rsidRPr="004C5D03">
        <w:rPr>
          <w:rFonts w:ascii="Arial" w:hAnsi="Arial" w:cs="Arial"/>
          <w:lang w:val="es-BO"/>
        </w:rPr>
        <w:t>continúa</w:t>
      </w:r>
      <w:proofErr w:type="spellEnd"/>
      <w:r w:rsidRPr="004C5D03">
        <w:rPr>
          <w:rFonts w:ascii="Arial" w:hAnsi="Arial" w:cs="Arial"/>
          <w:lang w:val="es-BO"/>
        </w:rPr>
        <w:t xml:space="preserve"> evitando en lo posible juntas de construcción. La colocación de éstas si las hubiese, deberá recibir la aprobación del SUPERVISOR o del Representante del Propietario y será ejecutada como se explica en el capítulo respectivo. </w:t>
      </w:r>
    </w:p>
    <w:p w14:paraId="4811D760"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Antes de cada vaciado, el CONTRATISTA deberá contar con la orden escrita del SUPERVISOR o del Representante del Propietario. </w:t>
      </w:r>
    </w:p>
    <w:p w14:paraId="6F80590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El hormigonado de las zapatas se realizará en una operación continua y se dejará endurecer el hormigón durante 12 horas, antes del hormigonado de los elementos que apoyan sobre ellas. </w:t>
      </w:r>
    </w:p>
    <w:p w14:paraId="29E596D3"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Después del hormigonado de las columnas y de los muros, se esperará preferiblemente 12 horas para vaciar vigas y losas. En las vigas la colocación se hará por capas horizontales, de espesor uniforme en toda su longitud. </w:t>
      </w:r>
    </w:p>
    <w:p w14:paraId="67D7F896"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En las vigas T, siempre que sea posible, se vaciará el nervio y la losa simultáneamente. En caso contrario, se vaciará primero el nervio y después la losa en todo su espesor, pero en este caso, el CONTRATISTA deberá colocar por su cuenta la armadura adicional para absorber los esfuerzos de corte que se producen en la zona de contacto. En las losas la colocación se hará por franjas de ancho tal, que el colocar el hormigón de la faja siguiente, en la anterior no se haya iniciado el fraguado. No se permitirá colocar hormigón bajo agua, sin la autorización escrita del SUPERVISOR o del Representante del Propietario. </w:t>
      </w:r>
    </w:p>
    <w:p w14:paraId="63688DD3"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bCs/>
          <w:lang w:val="es-BO"/>
        </w:rPr>
        <w:t xml:space="preserve">Vibrado </w:t>
      </w:r>
    </w:p>
    <w:p w14:paraId="3D15B0BE"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Las vibradoras serán del tipo de inmersión y de alta frecuencia. Deberán ser manejadas por obreros especializados. </w:t>
      </w:r>
    </w:p>
    <w:p w14:paraId="042A41BE"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En ningún caso se empleará la vibradora como medio de transporte del hormigón. Las vibradoras se aplicarán en puntos uniformemente espaciados entre sí, no debiendo quedar porciones sin vibrar.</w:t>
      </w:r>
    </w:p>
    <w:p w14:paraId="6428CBE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lastRenderedPageBreak/>
        <w:t xml:space="preserve">El número de unidades vibradoras será el necesario para que en todo momento la compactación sea adecuada. En ningún caso se iniciará un vaciado sin tener por lo menos en la obra dos vibradoras en perfecto estado. </w:t>
      </w:r>
    </w:p>
    <w:p w14:paraId="0C230109"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Las vibradoras se introducirán y retirarán lentamente y en posición vertical o ligeramente inclinada. </w:t>
      </w:r>
    </w:p>
    <w:p w14:paraId="35EB7EE0"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El tiempo de vibración dependerá del tipo de hormigón y de la potencia del vibrador.</w:t>
      </w:r>
    </w:p>
    <w:p w14:paraId="266F3197"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El vibrado mecánico se complementará con un apisonado del concreto y un golpeteo de los encofrados para asegurar la mayor densidad. </w:t>
      </w:r>
    </w:p>
    <w:p w14:paraId="12CE3C02"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Queda prohibido efectuar el vibrado aplicando las vibradoras en los hierros. </w:t>
      </w:r>
    </w:p>
    <w:p w14:paraId="0CE0DD84"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lang w:val="es-BO"/>
        </w:rPr>
      </w:pPr>
      <w:r w:rsidRPr="004C5D03">
        <w:rPr>
          <w:rFonts w:ascii="Arial" w:hAnsi="Arial" w:cs="Arial"/>
          <w:b/>
          <w:lang w:val="es-BO"/>
        </w:rPr>
        <w:t xml:space="preserve">Protección y curado </w:t>
      </w:r>
    </w:p>
    <w:p w14:paraId="299EBAB1"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Tan pronto se ha colocado el hormigón en su sitio, se lo protegerá contra los efectos perjudiciales de la lluvia, agua en movimiento, viento, sol y en general contra toda acción mecánica perjudicial. </w:t>
      </w:r>
    </w:p>
    <w:p w14:paraId="496CD272"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El hormigón será protegido manteniéndolo a una temperatura superior a 5oC por lo menos durante 96 horas. </w:t>
      </w:r>
    </w:p>
    <w:p w14:paraId="6ED23774"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El curado tiene por objeto mantener el hormigón continuamente húmedo para posibilitar su endurecimiento y evitar el agrietamiento. </w:t>
      </w:r>
    </w:p>
    <w:p w14:paraId="11A64764"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El tipo de curado será de siete días consecutivos, a partir del momento en que se inició el endurecimiento. </w:t>
      </w:r>
    </w:p>
    <w:p w14:paraId="330D90A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El curado se iniciará tan pronto como el hormigón haya endurecido, lo suficiente para que su superficie no resulte afectada. </w:t>
      </w:r>
    </w:p>
    <w:p w14:paraId="2A745CB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El curado se realizará preferentemente por humedecimiento con agua, mediante riego aplicado directamente sobre las superficies o en el caso de las losas, sobre arpillera o una capa de arena, con un espesor de 5 cm, que se deberá mantener saturada. </w:t>
      </w:r>
    </w:p>
    <w:p w14:paraId="4D16D6B0"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bCs/>
          <w:lang w:val="es-BO"/>
        </w:rPr>
        <w:t xml:space="preserve">Temperatura del hormigón en el momento de la colocación </w:t>
      </w:r>
    </w:p>
    <w:p w14:paraId="00370CD6"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En secciones donde la menor dimensión lineal no exceda de setenta y cinco (75) cm, la temperatura del hormigón en el momento de su colocación en los encofrados será preferente-mente menor a 25°C. Cuando la temperatura del hormigón exceda a 25°C la colocación se realizará inmediatamente después de finalizado el mezclado. </w:t>
      </w:r>
    </w:p>
    <w:p w14:paraId="5AF41A9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No se permitirá colocar hormigón cuya temperatura exceda a 32°C. En secciones donde la menor dimensión lineal exceda los 75 cm, la temperatura del hormigón, en el momento de su colocación en los encofrados no excederá a 20°C. </w:t>
      </w:r>
    </w:p>
    <w:p w14:paraId="61AE3E6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Las temperaturas mínimas del hormigón inmediatamente después de su colocación en los encofrados serán: </w:t>
      </w:r>
    </w:p>
    <w:p w14:paraId="749CA1D9"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Cuando la temperatura media diaria sea menor a 5°C o mayor, la temperatura del hormigón recién colocado no será menor a 4°C.</w:t>
      </w:r>
    </w:p>
    <w:p w14:paraId="37F9F70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lastRenderedPageBreak/>
        <w:t xml:space="preserve">Cuando la temperatura media diaria sea menor a 5°C, la del hormigón recién colocado no será menor a 13°C, si la menor dimensión lineal de la sección es de 75 cm, o menor; ni menos de 7°C si la mencionada dimensión lineal excede de 75 cm. </w:t>
      </w:r>
    </w:p>
    <w:p w14:paraId="0B8657F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bCs/>
          <w:lang w:val="es-BO"/>
        </w:rPr>
        <w:t xml:space="preserve">Hormigonado en tiempo frío </w:t>
      </w:r>
    </w:p>
    <w:p w14:paraId="3BE8FD03"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Excepto cuando exista una autorización escrita del SUPERVISOR de Obra, las operaciones del vaciado se deberán suspender cuando la temperatura del aire en descenso, a la sombra y lejos de fuentes artificiales de calor sea menor a 5°C y no podrán reanudarse hasta que la temperatura del aire en ascenso, a la sombra y lejos de toda fuente de calor artificial alcance los 5°C. </w:t>
      </w:r>
    </w:p>
    <w:p w14:paraId="743F3FF7"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Cuando se otorgue la autorización citada, el CONTRATISTA deberá proveer el equipo para calentar los agregados y el agua y podrá utilizar cloruro de calcio como acelerador cuando la autorización lo establezca. </w:t>
      </w:r>
    </w:p>
    <w:p w14:paraId="3985EBCE"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El CONTRATISTA proveerá un equipo de calentamiento capaz de producir un hormigón que tenga una temperatura de por lo menos 16°C y no mayor a 17°C en el momento de su colocación en el encofrado. </w:t>
      </w:r>
    </w:p>
    <w:p w14:paraId="61B40817"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El equipo calentará los materiales uniformemente; los agregados y el agua utilizados para la mezcla no deberán ser calentados a más de 65°C. </w:t>
      </w:r>
    </w:p>
    <w:p w14:paraId="52A7346B"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Los agregados no deberán ser calentados en forma directa con llama de aceite o gasolina, ni ser colocados sobre chapa calentada con carbón o leña. </w:t>
      </w:r>
    </w:p>
    <w:p w14:paraId="7392D372"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Cuando se permita el empleo de cloruro de calcio, dicha sustancia se empleará en forma de solución. La misma no deberá exceder de 1/2 galón por cada bolsa de cemento y la solución será considerada como parte del agua, empleada para la mezcla. </w:t>
      </w:r>
    </w:p>
    <w:p w14:paraId="62C6AFC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Después de colocado el hormigón la temperatura del aire alrededor del hormigón deberá mantenerse a 16°C durante 72 horas, por lo menos y a un mínimo de 5°C durante un lapso no menor a 7 días. </w:t>
      </w:r>
    </w:p>
    <w:p w14:paraId="7B53412F" w14:textId="0E24F8D2" w:rsidR="000C5977"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El CONTRATISTA será responsable de la protección de todo el hormigón colocado en tiempo frío. Todo hormigón perjudicado por la acción de las heladas, será removido reemplazado por cuenta del CONTRATISTA. Bajo ninguna circunstancia la colocación del hormigón podrá continuar cuando la temperatura del aire sea inferior a 0°C. </w:t>
      </w:r>
    </w:p>
    <w:p w14:paraId="43F88FA0"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b/>
          <w:bCs/>
          <w:lang w:val="es-BO"/>
        </w:rPr>
        <w:t xml:space="preserve">6. ENCOFRADOS Y CIMBRAS </w:t>
      </w:r>
    </w:p>
    <w:p w14:paraId="31AAC82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b/>
          <w:bCs/>
          <w:lang w:val="es-BO"/>
        </w:rPr>
        <w:t xml:space="preserve">Disposiciones Generales </w:t>
      </w:r>
    </w:p>
    <w:p w14:paraId="7FCDC154"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Serán de madera, metálicos o de otro material suficientemente rígido. </w:t>
      </w:r>
    </w:p>
    <w:p w14:paraId="137EBE10"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Tendrán la resistencia y estabilidad necesarias, para lo cual serán convenientemente arriostrados. El SUPERVISOR o el Representante del Propietario podrá exigir, en cualquier caso, los cálculos que justifiquen la concepción de cimbras y encofrados. </w:t>
      </w:r>
    </w:p>
    <w:p w14:paraId="004E19B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Deberá ponerse especial cuidado en el caso de columnas con alturas mayores a la normal (3.0 m), especialmente cuando se prevé el vaciado con bombas de hormigonado. </w:t>
      </w:r>
    </w:p>
    <w:p w14:paraId="4F3E7520"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lastRenderedPageBreak/>
        <w:t xml:space="preserve">Además de la resistencia y estabilidad será necesario que la concepción y ejecución de cimbras y encofrados se realice de tal manera que sus deformaciones sean lo suficientemente pequeñas como para no afectar el aspecto de la obra terminada. </w:t>
      </w:r>
    </w:p>
    <w:p w14:paraId="2A202412"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Para las vigas de más de 4 m de luz, las cimbras y encofrados se dispondrán con la suficiente contra flecha. Así mismo en el caso de losas de grandes dimensiones, se deberán disponer contra flechas en el encofrado. </w:t>
      </w:r>
    </w:p>
    <w:p w14:paraId="2E14876E"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En el caso de hormigón que debe quedar aparente, se deben aplicar las especificaciones del capítulo, Estructuras de Hormigón Armado Visto. </w:t>
      </w:r>
    </w:p>
    <w:p w14:paraId="649C45F9"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Debajo de las losas, podrá colocarse un máximo de 50 % de puntales empalmados. Debajo de las vigas solamente un 30 %. Los encofrados deben ser lo suficientemente estancos como para evitar pérdidas de mortero durante la colocación y compactación. </w:t>
      </w:r>
    </w:p>
    <w:p w14:paraId="5A355871"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Excepto si el SUPERVISOR o el Representante del Propietario estipulan lo contrario, en todos los ángulos del encofrado se colocarán molduras o filetes triangulares cepillados. Para facilitar la inspección y limpieza de los encofrados en el pie de las columnas, pilares, muros y también a distintas alturas, se dejarán aberturas provisionales. </w:t>
      </w:r>
    </w:p>
    <w:p w14:paraId="4B8ED1F9"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En igual forma, en el fondo y costa-dos de las vigas. Cuando el SUPERVISOR o el Representante del Propietario comprueben que los encofrados presentan defectos, podrá interrumpir las operaciones hasta que se corrijan las deficiencias observadas. </w:t>
      </w:r>
    </w:p>
    <w:p w14:paraId="411A1F04"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Como medida previa a la colocación del hormigón, se procederá a la limpieza y humedecimiento de los encofrados, no debiendo sin embargo quedar películas o lagunas de agua sobre la superficie. Si se desea aceitar los moldes, dicha operación se realizará con anterioridad a la colocación de la armadura. Al efecto se empleará aceite mineral que no manche, ni decolore el hormigón. </w:t>
      </w:r>
    </w:p>
    <w:p w14:paraId="2224A2F6"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Al realizar el aceitado de los encofrados, se evitará escrupulosamente todo contacto de las armaduras con el aceite. </w:t>
      </w:r>
    </w:p>
    <w:p w14:paraId="728C8E48"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Si se prevén varios usos de los mismos encofrados, se deberán limpiar y reparar perfectamente antes de cada nuevo uso. El número máximo de reutilizaciones se obtendrá del análisis de precios unitarios del CONTRATISTA, sin que ello impida que el SUPERVISOR o el Representante del Propietario exijan la sustitución en cualquier momento en que el deterioro resulte evidente.</w:t>
      </w:r>
    </w:p>
    <w:p w14:paraId="153B54F9"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bCs/>
          <w:lang w:val="es-BO"/>
        </w:rPr>
        <w:t xml:space="preserve">Remoción de cimbras y encofrados </w:t>
      </w:r>
    </w:p>
    <w:p w14:paraId="20378ED4"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 remoción se realizará de acuerdo a un plan, que debe ser el más conveniente para evitar que se produzcan solicitaciones anormales en determinadas secciones de la estructura. Dicho plan deberá ser aprobado por el SUPERVISOR o el Representante del Propietario. </w:t>
      </w:r>
    </w:p>
    <w:p w14:paraId="0E6F219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Los encofrados se retirarán progresivamente y sin golpes, sacudidas ni vibraciones. Durante el período de construcción, sobre las estructuras no apuntaladas queda prohibido aplicar cargas, acumular materiales o maquinarias, en cantidades que pongan en peligro su estabilidad. </w:t>
      </w:r>
    </w:p>
    <w:p w14:paraId="5868C877"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Los plazos mínimos para proceder al desencofrado son los siguientes: </w:t>
      </w:r>
    </w:p>
    <w:p w14:paraId="46DF6DEC" w14:textId="77777777" w:rsidR="000C5977" w:rsidRPr="004C5D03" w:rsidRDefault="000C5977" w:rsidP="000C5977">
      <w:pPr>
        <w:numPr>
          <w:ilvl w:val="0"/>
          <w:numId w:val="22"/>
        </w:numPr>
        <w:overflowPunct w:val="0"/>
        <w:autoSpaceDE w:val="0"/>
        <w:autoSpaceDN w:val="0"/>
        <w:adjustRightInd w:val="0"/>
        <w:spacing w:after="240"/>
        <w:contextualSpacing/>
        <w:jc w:val="both"/>
        <w:textAlignment w:val="baseline"/>
        <w:rPr>
          <w:rFonts w:ascii="Arial" w:hAnsi="Arial" w:cs="Arial"/>
          <w:lang w:val="es-BO"/>
        </w:rPr>
      </w:pPr>
      <w:r w:rsidRPr="004C5D03">
        <w:rPr>
          <w:rFonts w:ascii="Arial" w:hAnsi="Arial" w:cs="Arial"/>
          <w:lang w:val="es-BO"/>
        </w:rPr>
        <w:t xml:space="preserve">Encofrados laterales de vigas y muros 2 a 3 días </w:t>
      </w:r>
    </w:p>
    <w:p w14:paraId="0488D7C5" w14:textId="77777777" w:rsidR="000C5977" w:rsidRPr="004C5D03" w:rsidRDefault="000C5977" w:rsidP="000C5977">
      <w:pPr>
        <w:numPr>
          <w:ilvl w:val="0"/>
          <w:numId w:val="22"/>
        </w:numPr>
        <w:overflowPunct w:val="0"/>
        <w:autoSpaceDE w:val="0"/>
        <w:autoSpaceDN w:val="0"/>
        <w:adjustRightInd w:val="0"/>
        <w:spacing w:after="240"/>
        <w:contextualSpacing/>
        <w:jc w:val="both"/>
        <w:textAlignment w:val="baseline"/>
        <w:rPr>
          <w:rFonts w:ascii="Arial" w:hAnsi="Arial" w:cs="Arial"/>
          <w:lang w:val="es-BO"/>
        </w:rPr>
      </w:pPr>
      <w:r w:rsidRPr="004C5D03">
        <w:rPr>
          <w:rFonts w:ascii="Arial" w:hAnsi="Arial" w:cs="Arial"/>
          <w:lang w:val="es-BO"/>
        </w:rPr>
        <w:lastRenderedPageBreak/>
        <w:t xml:space="preserve">Encofrados de columnas 3 a 7 días </w:t>
      </w:r>
    </w:p>
    <w:p w14:paraId="10CA5CA9" w14:textId="77777777" w:rsidR="000C5977" w:rsidRPr="004C5D03" w:rsidRDefault="000C5977" w:rsidP="000C5977">
      <w:pPr>
        <w:numPr>
          <w:ilvl w:val="0"/>
          <w:numId w:val="22"/>
        </w:numPr>
        <w:overflowPunct w:val="0"/>
        <w:autoSpaceDE w:val="0"/>
        <w:autoSpaceDN w:val="0"/>
        <w:adjustRightInd w:val="0"/>
        <w:spacing w:after="240"/>
        <w:contextualSpacing/>
        <w:jc w:val="both"/>
        <w:textAlignment w:val="baseline"/>
        <w:rPr>
          <w:rFonts w:ascii="Arial" w:hAnsi="Arial" w:cs="Arial"/>
          <w:lang w:val="es-BO"/>
        </w:rPr>
      </w:pPr>
      <w:r w:rsidRPr="004C5D03">
        <w:rPr>
          <w:rFonts w:ascii="Arial" w:hAnsi="Arial" w:cs="Arial"/>
          <w:lang w:val="es-BO"/>
        </w:rPr>
        <w:t xml:space="preserve">Encofrados debajo de losas dejando puntales de seguridad 7 a 14 días </w:t>
      </w:r>
    </w:p>
    <w:p w14:paraId="3E518CCC" w14:textId="77777777" w:rsidR="000C5977" w:rsidRPr="004C5D03" w:rsidRDefault="000C5977" w:rsidP="000C5977">
      <w:pPr>
        <w:numPr>
          <w:ilvl w:val="0"/>
          <w:numId w:val="22"/>
        </w:numPr>
        <w:overflowPunct w:val="0"/>
        <w:autoSpaceDE w:val="0"/>
        <w:autoSpaceDN w:val="0"/>
        <w:adjustRightInd w:val="0"/>
        <w:spacing w:after="240"/>
        <w:contextualSpacing/>
        <w:jc w:val="both"/>
        <w:textAlignment w:val="baseline"/>
        <w:rPr>
          <w:rFonts w:ascii="Arial" w:hAnsi="Arial" w:cs="Arial"/>
          <w:lang w:val="es-BO"/>
        </w:rPr>
      </w:pPr>
      <w:r w:rsidRPr="004C5D03">
        <w:rPr>
          <w:rFonts w:ascii="Arial" w:hAnsi="Arial" w:cs="Arial"/>
          <w:lang w:val="es-BO"/>
        </w:rPr>
        <w:t xml:space="preserve">Fondos de vigas dejando puntales de seguridad 14 días </w:t>
      </w:r>
    </w:p>
    <w:p w14:paraId="599339F0" w14:textId="77777777" w:rsidR="000C5977" w:rsidRPr="004C5D03" w:rsidRDefault="000C5977" w:rsidP="000C5977">
      <w:pPr>
        <w:numPr>
          <w:ilvl w:val="0"/>
          <w:numId w:val="22"/>
        </w:numPr>
        <w:overflowPunct w:val="0"/>
        <w:autoSpaceDE w:val="0"/>
        <w:autoSpaceDN w:val="0"/>
        <w:adjustRightInd w:val="0"/>
        <w:spacing w:after="240"/>
        <w:contextualSpacing/>
        <w:jc w:val="both"/>
        <w:textAlignment w:val="baseline"/>
        <w:rPr>
          <w:rFonts w:ascii="Arial" w:hAnsi="Arial" w:cs="Arial"/>
          <w:lang w:val="es-BO"/>
        </w:rPr>
      </w:pPr>
      <w:r w:rsidRPr="004C5D03">
        <w:rPr>
          <w:rFonts w:ascii="Arial" w:hAnsi="Arial" w:cs="Arial"/>
          <w:lang w:val="es-BO"/>
        </w:rPr>
        <w:t xml:space="preserve">Retiro de puntales de seguridad 21 días </w:t>
      </w:r>
    </w:p>
    <w:p w14:paraId="00227F23"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En el caso de estructuras importantes, o de grandes luces, los plazos mínimos indicados deberán ser confirmados por el SUPERVISOR o el Representante del Propietario. </w:t>
      </w:r>
    </w:p>
    <w:p w14:paraId="4674181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Los plazos anteriormente indicados no tienen validez para el caso de hormigonados mediante la técnica de encofrados deslizantes. </w:t>
      </w:r>
    </w:p>
    <w:p w14:paraId="6ECDE56E"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b/>
          <w:bCs/>
          <w:lang w:val="es-BO"/>
        </w:rPr>
        <w:t xml:space="preserve">7. JUNTAS, REPARACIONES, ACABADOS Y TOLERANCIAS </w:t>
      </w:r>
    </w:p>
    <w:p w14:paraId="6BE78D77"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bCs/>
          <w:lang w:val="es-BO"/>
        </w:rPr>
        <w:t xml:space="preserve">Juntas de construcción </w:t>
      </w:r>
    </w:p>
    <w:p w14:paraId="2D2B0CA3"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Como regla general, se evitará la interrupción del hormigonado de un elemento estructural. </w:t>
      </w:r>
    </w:p>
    <w:p w14:paraId="67908D2C"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Las juntas de construcción se ubicarán en principio en lugares que menos perjudiquen a la resistencia, estabilidad y aspecto de la estructura. En general, serán normales a la dirección de los esfuerzos principales de compresión. La ubicación de la junta de construcción deberá ser aprobada por el SUPERVISOR o el Representante del Propietario. </w:t>
      </w:r>
    </w:p>
    <w:p w14:paraId="2F84C786"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En todos los casos se dispondrán las armaduras suplementarias necesarias para absorber los esfuerzos de corte y no se olvidará de continuar las armaduras a través de la junta. </w:t>
      </w:r>
    </w:p>
    <w:p w14:paraId="13E720CC"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Para reiniciar el vaciado, se procederá a retirar el mortero y hormigón poroso hasta dejar al descubierto el hormigón de buena calidad y obtener una superficie lo más rugosa posible. Seguidamente la superficie se limpiará cuidadosamente y en caso de que haya transcurrido un lapso superior a 10 días desde el anterior vaciado se aplicará una capa que constituya un puente de adherencia tipo Sisador 32 o similar y recién se procederá con el vaciado siguiente. </w:t>
      </w:r>
    </w:p>
    <w:p w14:paraId="24E1DFAB"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bCs/>
          <w:lang w:val="es-BO"/>
        </w:rPr>
        <w:t>Juntas de expansión</w:t>
      </w:r>
    </w:p>
    <w:p w14:paraId="084E6762"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Se construirán en los lugares indicados en los planos y según detalle de los mismos. Salvo disposición expresa, las armaduras no deberán atravesar las juntas de expansión.</w:t>
      </w:r>
    </w:p>
    <w:p w14:paraId="42E0E049"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En las juntas de expansión se colocarán bandas de goma ("wáter-stop") o similar a fin de evitar el paso de agua. El material que se emplee debe recibir la aprobación del SUPERVISOR o del Representante del Propietario. </w:t>
      </w:r>
    </w:p>
    <w:p w14:paraId="48092783"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 ejecución será cuidadosa y adecuada para que las juntas trabajen en forma satisfactoria. </w:t>
      </w:r>
    </w:p>
    <w:p w14:paraId="223DA203"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bCs/>
          <w:lang w:val="es-BO"/>
        </w:rPr>
        <w:t xml:space="preserve">Reparación de hormigón defectuoso </w:t>
      </w:r>
    </w:p>
    <w:p w14:paraId="317D0344"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El SUPERVISOR o el Representante del Propietario podrán aceptar ciertas zonas defectuosas siempre que la importancia y magnitud no afecten la resistencia y 1a estabilidad de la obra. </w:t>
      </w:r>
    </w:p>
    <w:p w14:paraId="23F307B2"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En estos casos el CONTRATISTA procederá de la siguiente forma: </w:t>
      </w:r>
    </w:p>
    <w:p w14:paraId="3D7AEFC9"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lastRenderedPageBreak/>
        <w:t xml:space="preserve">El hormigón defectuoso será totalmente eliminado hasta la profundidad que resulte necesaria sin afectar en forma alguna la estabilidad de la estructura. Cuando las armaduras resulten afectadas por la cavidad, el hormigón se eliminará hasta que quede un espacio mínimo de 2,5 cm alrededor de la barra. </w:t>
      </w:r>
    </w:p>
    <w:p w14:paraId="304DCDBC"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 reparación se realizará con hormigón cuando las armaduras se vean afectadas, en todos los demás casos se usará mortero. </w:t>
      </w:r>
    </w:p>
    <w:p w14:paraId="33DA655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Las concavidades serán reparadas con hormigón de relleno que tendrá las mismas características que el de la estructura, o con mortero de resistencia adecuada. </w:t>
      </w:r>
    </w:p>
    <w:p w14:paraId="5C6F5FE0"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Tanto el mortero como el hormigón deberán adherirse perfectamente. En algunos casos, pero sin costo adicional, el CONTRATISTA deberá utilizar un aditivo o un adhesivo aprobado por el SUPERVISOR o por el Representante del Propietario. </w:t>
      </w:r>
    </w:p>
    <w:p w14:paraId="37BDEBF8"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Para que el agrietamiento superficial de la reparación sea mínimo, el mortero u hormigón de relleno, en el momento de su colocación, deberá tener la menor temperatura y posteriormente se deberá proteger adecuadamente. Las rebabas y protuberancias serán totalmente eliminadas y posteriormente las superficies serán desgastadas hasta adecuarlas a las zonas vecinas. </w:t>
      </w:r>
    </w:p>
    <w:p w14:paraId="0C124989"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bCs/>
          <w:lang w:val="es-BO"/>
        </w:rPr>
        <w:t xml:space="preserve">Acabados </w:t>
      </w:r>
    </w:p>
    <w:p w14:paraId="349BC857"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Las estructuras corrientes deberán dejarse como resulten después de su desencofrado y cuando así fuera necesario, una vez hechas las reparticiones. Cuando las condiciones arquitectónicas así lo requieran, se procederá a una terminación especial de la superficie, de acuerdo a lo especificado en los planos o Formulario de Presentación de Propuestas. </w:t>
      </w:r>
    </w:p>
    <w:p w14:paraId="57617497"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bCs/>
          <w:lang w:val="es-BO"/>
        </w:rPr>
        <w:t>Tuberías incluidas en el hormigón</w:t>
      </w:r>
    </w:p>
    <w:p w14:paraId="50C2AD88"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Las tuberías para conducciones eléctricas tendrán dimensiones tales que estarán colocadas en tal forma, que no reduzcan la resistencia ni la estabilidad de la estructura. </w:t>
      </w:r>
    </w:p>
    <w:p w14:paraId="57880AB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Los materiales de las tuberías no afectarán en forma alguna el hormigón que las rodea. En ningún caso el diámetro del tubo será mayor a 1/3 del espesor del elemento. La separación entre tubos deberá ser mayor a tres diámetros. Las concentraciones de tensiones deberán absorberse con armadura adecuada. </w:t>
      </w:r>
    </w:p>
    <w:p w14:paraId="191076FC"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Las tuberías destinadas a la conducción de fluidos no deberán embeberse en el hormigón estructural. Si por alguna razón ello fuera necesario, se procederá según las instrucciones del SUPERVISOR o del Representante del Propietario. </w:t>
      </w:r>
    </w:p>
    <w:p w14:paraId="27B16D3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bCs/>
          <w:lang w:val="es-BO"/>
        </w:rPr>
        <w:t xml:space="preserve">Tolerancias </w:t>
      </w:r>
    </w:p>
    <w:p w14:paraId="5CB80F14"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r w:rsidRPr="004C5D03">
        <w:rPr>
          <w:rFonts w:ascii="Arial" w:hAnsi="Arial" w:cs="Arial"/>
          <w:lang w:val="es-BO"/>
        </w:rPr>
        <w:t xml:space="preserve">Las tolerancias en una dimensión "d" en centímetros vienen dadas también en centímetros por las expresiones: </w:t>
      </w:r>
    </w:p>
    <w:p w14:paraId="1C275745" w14:textId="77777777" w:rsidR="000C5977" w:rsidRPr="004C5D03" w:rsidRDefault="000C5977" w:rsidP="000C5977">
      <w:pPr>
        <w:overflowPunct w:val="0"/>
        <w:autoSpaceDE w:val="0"/>
        <w:autoSpaceDN w:val="0"/>
        <w:adjustRightInd w:val="0"/>
        <w:ind w:firstLine="708"/>
        <w:jc w:val="both"/>
        <w:textAlignment w:val="baseline"/>
        <w:rPr>
          <w:rFonts w:ascii="Arial" w:hAnsi="Arial" w:cs="Arial"/>
          <w:lang w:val="es-BO"/>
        </w:rPr>
      </w:pPr>
      <w:r w:rsidRPr="004C5D03">
        <w:rPr>
          <w:rFonts w:ascii="Arial" w:hAnsi="Arial" w:cs="Arial"/>
          <w:lang w:val="es-BO"/>
        </w:rPr>
        <w:t>0,25 (d)</w:t>
      </w:r>
      <w:r w:rsidRPr="004C5D03">
        <w:rPr>
          <w:rFonts w:ascii="Arial" w:hAnsi="Arial" w:cs="Arial"/>
          <w:vertAlign w:val="superscript"/>
          <w:lang w:val="es-BO"/>
        </w:rPr>
        <w:t>1/3</w:t>
      </w:r>
      <w:r w:rsidRPr="004C5D03">
        <w:rPr>
          <w:rFonts w:ascii="Arial" w:hAnsi="Arial" w:cs="Arial"/>
          <w:lang w:val="es-BO"/>
        </w:rPr>
        <w:t xml:space="preserve"> para estructuras corrientes </w:t>
      </w:r>
    </w:p>
    <w:p w14:paraId="2C4BC636" w14:textId="77777777" w:rsidR="000C5977" w:rsidRPr="004C5D03" w:rsidRDefault="000C5977" w:rsidP="000C5977">
      <w:pPr>
        <w:overflowPunct w:val="0"/>
        <w:autoSpaceDE w:val="0"/>
        <w:autoSpaceDN w:val="0"/>
        <w:adjustRightInd w:val="0"/>
        <w:spacing w:after="240"/>
        <w:ind w:firstLine="708"/>
        <w:jc w:val="both"/>
        <w:textAlignment w:val="baseline"/>
        <w:rPr>
          <w:rFonts w:ascii="Arial" w:hAnsi="Arial" w:cs="Arial"/>
          <w:lang w:val="es-BO"/>
        </w:rPr>
      </w:pPr>
      <w:r w:rsidRPr="004C5D03">
        <w:rPr>
          <w:rFonts w:ascii="Arial" w:hAnsi="Arial" w:cs="Arial"/>
          <w:lang w:val="es-BO"/>
        </w:rPr>
        <w:t>0,17 (d)</w:t>
      </w:r>
      <w:r w:rsidRPr="004C5D03">
        <w:rPr>
          <w:rFonts w:ascii="Arial" w:hAnsi="Arial" w:cs="Arial"/>
          <w:vertAlign w:val="superscript"/>
          <w:lang w:val="es-BO"/>
        </w:rPr>
        <w:t>1/3</w:t>
      </w:r>
      <w:r w:rsidRPr="004C5D03">
        <w:rPr>
          <w:rFonts w:ascii="Arial" w:hAnsi="Arial" w:cs="Arial"/>
          <w:lang w:val="es-BO"/>
        </w:rPr>
        <w:t xml:space="preserve"> para estructuras de mayor precisión (prefabricados). </w:t>
      </w:r>
    </w:p>
    <w:p w14:paraId="71FFDEC7"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r w:rsidRPr="004C5D03">
        <w:rPr>
          <w:rFonts w:ascii="Arial" w:hAnsi="Arial" w:cs="Arial"/>
          <w:lang w:val="es-BO"/>
        </w:rPr>
        <w:t>La tolerancia en centímetros sobre la verticalidad de un elemento de altura "h" (cm) viene dada por:</w:t>
      </w:r>
    </w:p>
    <w:p w14:paraId="00127E58" w14:textId="77777777" w:rsidR="000C5977" w:rsidRPr="004C5D03" w:rsidRDefault="000C5977" w:rsidP="000C5977">
      <w:pPr>
        <w:overflowPunct w:val="0"/>
        <w:autoSpaceDE w:val="0"/>
        <w:autoSpaceDN w:val="0"/>
        <w:adjustRightInd w:val="0"/>
        <w:ind w:firstLine="708"/>
        <w:jc w:val="both"/>
        <w:textAlignment w:val="baseline"/>
        <w:rPr>
          <w:rFonts w:ascii="Arial" w:hAnsi="Arial" w:cs="Arial"/>
          <w:lang w:val="es-BO"/>
        </w:rPr>
      </w:pPr>
      <w:r w:rsidRPr="004C5D03">
        <w:rPr>
          <w:rFonts w:ascii="Arial" w:hAnsi="Arial" w:cs="Arial"/>
          <w:lang w:val="es-BO"/>
        </w:rPr>
        <w:t>0,15 (h)</w:t>
      </w:r>
      <w:r w:rsidRPr="004C5D03">
        <w:rPr>
          <w:rFonts w:ascii="Arial" w:hAnsi="Arial" w:cs="Arial"/>
          <w:vertAlign w:val="superscript"/>
          <w:lang w:val="es-BO"/>
        </w:rPr>
        <w:t>1/3</w:t>
      </w:r>
      <w:r w:rsidRPr="004C5D03">
        <w:rPr>
          <w:rFonts w:ascii="Arial" w:hAnsi="Arial" w:cs="Arial"/>
          <w:lang w:val="es-BO"/>
        </w:rPr>
        <w:t xml:space="preserve"> estructuras corrientes </w:t>
      </w:r>
    </w:p>
    <w:p w14:paraId="6085A7CB" w14:textId="77777777" w:rsidR="000C5977" w:rsidRPr="004C5D03" w:rsidRDefault="000C5977" w:rsidP="000C5977">
      <w:pPr>
        <w:overflowPunct w:val="0"/>
        <w:autoSpaceDE w:val="0"/>
        <w:autoSpaceDN w:val="0"/>
        <w:adjustRightInd w:val="0"/>
        <w:ind w:firstLine="708"/>
        <w:jc w:val="both"/>
        <w:textAlignment w:val="baseline"/>
        <w:rPr>
          <w:rFonts w:ascii="Arial" w:hAnsi="Arial" w:cs="Arial"/>
          <w:lang w:val="es-BO"/>
        </w:rPr>
      </w:pPr>
      <w:r w:rsidRPr="004C5D03">
        <w:rPr>
          <w:rFonts w:ascii="Arial" w:hAnsi="Arial" w:cs="Arial"/>
          <w:lang w:val="es-BO"/>
        </w:rPr>
        <w:t>0,10 (h)</w:t>
      </w:r>
      <w:r w:rsidRPr="004C5D03">
        <w:rPr>
          <w:rFonts w:ascii="Arial" w:hAnsi="Arial" w:cs="Arial"/>
          <w:vertAlign w:val="superscript"/>
          <w:lang w:val="es-BO"/>
        </w:rPr>
        <w:t>1/3</w:t>
      </w:r>
      <w:r w:rsidRPr="004C5D03">
        <w:rPr>
          <w:rFonts w:ascii="Arial" w:hAnsi="Arial" w:cs="Arial"/>
          <w:lang w:val="es-BO"/>
        </w:rPr>
        <w:t xml:space="preserve"> estructuras prefabricadas </w:t>
      </w:r>
    </w:p>
    <w:p w14:paraId="02830EF0"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p>
    <w:p w14:paraId="78E0B56C"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lastRenderedPageBreak/>
        <w:t xml:space="preserve">La tolerancia en el alineamiento de una arista rectilínea (o toda generatriz rectilínea) y que se caracteriza por la flecha máxima en la longitud "L" viene dada por: </w:t>
      </w:r>
    </w:p>
    <w:p w14:paraId="5F9CDED4"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L/300 para estructuras corrientes </w:t>
      </w:r>
    </w:p>
    <w:p w14:paraId="201D5FD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L/500 para estructuras de mayor precisión </w:t>
      </w:r>
    </w:p>
    <w:p w14:paraId="21F228A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 tolerancia en la posición de la armadura principal con relación a la indicada en los planos, es igual a 0,1 del espesor del hormigón en la dirección considerada y con un máximo de 0,5 cm. </w:t>
      </w:r>
    </w:p>
    <w:p w14:paraId="620F3476"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 tolerancia en la separación de los estribos de vigas y en los hierros de losas es de 0,1 de la distancia indicada en los planos y con un máximo de 2 cm. </w:t>
      </w:r>
    </w:p>
    <w:p w14:paraId="7C5C74D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Si varias tolerancias deben aplicarse simultáneamente, se considerará la más severa. </w:t>
      </w:r>
    </w:p>
    <w:p w14:paraId="01FC7F5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b/>
          <w:bCs/>
          <w:lang w:val="es-BO"/>
        </w:rPr>
        <w:t xml:space="preserve">8. ARMADURAS </w:t>
      </w:r>
    </w:p>
    <w:p w14:paraId="4EAD9E2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bCs/>
          <w:lang w:val="es-BO"/>
        </w:rPr>
        <w:t xml:space="preserve">Dimensiones de orden constructivo y doblado de armaduras </w:t>
      </w:r>
    </w:p>
    <w:p w14:paraId="7598C91B"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La colocación y fijación de las armaduras en cada sección de la obra deberá ser aprobada por el SUPERVISOR con veinticuatro horas de anticipación al hormigonado de tales secciones.</w:t>
      </w:r>
    </w:p>
    <w:p w14:paraId="01681596"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Los aceros de distintos tipos o características se almacenarán separadamente, a fin de evitar toda posibilidad de intercambio de barras. Queda terminantemente prohibido el empleo de aceros de diferentes tipos en una misma sección. </w:t>
      </w:r>
    </w:p>
    <w:p w14:paraId="1110C9E0"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Las barras se cortarán y doblarán ajustándose a las dimensiones y formas indicadas en los planos y las planillas, las mismas que serán verificadas por el CONTRATISTA antes de su utilización. </w:t>
      </w:r>
    </w:p>
    <w:p w14:paraId="4C1D5A8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El doblado de las barras se realizará en frío mediante equipo adecuado y velocidad limitada, sin golpes ni choques. Queda prohibido el corte y el doblado en caliente. </w:t>
      </w:r>
    </w:p>
    <w:p w14:paraId="1D281088"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Las barras que han sido dobladas no se deberán enderezar ni podrán ser utilizadas nuevamente sin antes eliminar la zona doblada. </w:t>
      </w:r>
    </w:p>
    <w:p w14:paraId="250EF4D8"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El radio mínimo de doblado, salvo indicación contraria en los planos, será: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1780"/>
        <w:gridCol w:w="1780"/>
      </w:tblGrid>
      <w:tr w:rsidR="000C5977" w:rsidRPr="004C5D03" w14:paraId="20A74ACE" w14:textId="77777777" w:rsidTr="00BF6515">
        <w:trPr>
          <w:trHeight w:val="247"/>
          <w:jc w:val="center"/>
        </w:trPr>
        <w:tc>
          <w:tcPr>
            <w:tcW w:w="1780" w:type="dxa"/>
          </w:tcPr>
          <w:p w14:paraId="49D3C83A"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Tipo de acero Fatiga de referencia</w:t>
            </w:r>
          </w:p>
        </w:tc>
        <w:tc>
          <w:tcPr>
            <w:tcW w:w="1780" w:type="dxa"/>
          </w:tcPr>
          <w:p w14:paraId="5CB53707"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Armadura Principal</w:t>
            </w:r>
          </w:p>
        </w:tc>
        <w:tc>
          <w:tcPr>
            <w:tcW w:w="1780" w:type="dxa"/>
          </w:tcPr>
          <w:p w14:paraId="2F0CFF34"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Estribos y separadores</w:t>
            </w:r>
          </w:p>
        </w:tc>
      </w:tr>
      <w:tr w:rsidR="000C5977" w:rsidRPr="004C5D03" w14:paraId="7CCE7697" w14:textId="77777777" w:rsidTr="00BF6515">
        <w:trPr>
          <w:trHeight w:val="247"/>
          <w:jc w:val="center"/>
        </w:trPr>
        <w:tc>
          <w:tcPr>
            <w:tcW w:w="1780" w:type="dxa"/>
          </w:tcPr>
          <w:p w14:paraId="4CED7D4D"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420 mapa</w:t>
            </w:r>
          </w:p>
          <w:p w14:paraId="4DECE337"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500 mapa</w:t>
            </w:r>
          </w:p>
        </w:tc>
        <w:tc>
          <w:tcPr>
            <w:tcW w:w="1780" w:type="dxa"/>
          </w:tcPr>
          <w:p w14:paraId="13D59292"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 xml:space="preserve">5,5 diámetros </w:t>
            </w:r>
          </w:p>
          <w:p w14:paraId="03649980"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6,0 diámetros</w:t>
            </w:r>
          </w:p>
        </w:tc>
        <w:tc>
          <w:tcPr>
            <w:tcW w:w="1780" w:type="dxa"/>
          </w:tcPr>
          <w:p w14:paraId="4561684A"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3,0 diámetros</w:t>
            </w:r>
          </w:p>
          <w:p w14:paraId="44EABFD7" w14:textId="77777777" w:rsidR="000C5977" w:rsidRPr="004C5D03" w:rsidRDefault="000C5977" w:rsidP="00BF6515">
            <w:pPr>
              <w:autoSpaceDE w:val="0"/>
              <w:autoSpaceDN w:val="0"/>
              <w:adjustRightInd w:val="0"/>
              <w:jc w:val="both"/>
              <w:rPr>
                <w:rFonts w:ascii="Arial" w:eastAsia="Calibri" w:hAnsi="Arial" w:cs="Arial"/>
                <w:color w:val="000000"/>
                <w:lang w:val="es-BO"/>
              </w:rPr>
            </w:pPr>
            <w:r w:rsidRPr="004C5D03">
              <w:rPr>
                <w:rFonts w:ascii="Arial" w:eastAsia="Calibri" w:hAnsi="Arial" w:cs="Arial"/>
                <w:color w:val="000000"/>
                <w:lang w:val="es-BO"/>
              </w:rPr>
              <w:t>3,5 diámetros</w:t>
            </w:r>
          </w:p>
        </w:tc>
      </w:tr>
    </w:tbl>
    <w:p w14:paraId="17A876BE"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p>
    <w:p w14:paraId="34E0227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Las barras que tengan fisuras o hendiduras en los puntos del doblado, serán rechazadas. </w:t>
      </w:r>
    </w:p>
    <w:p w14:paraId="159778C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 tendencia a la rectificación de las barras con curvatura dispuesta en zona de tracción, será evitada mediante estribos adicionales convenientemente dispuestos. </w:t>
      </w:r>
    </w:p>
    <w:p w14:paraId="6F01A862"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lastRenderedPageBreak/>
        <w:t xml:space="preserve">Cuando en los planos no existan diagramas de doblado de barras, el CONTRATISTA deberá presentar planos de obra que indiquen las formas con las cuales, previa autorización del SUPERVISOR, se procederá a doblar las armaduras. </w:t>
      </w:r>
    </w:p>
    <w:p w14:paraId="2DA5B0F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bCs/>
          <w:lang w:val="es-BO"/>
        </w:rPr>
        <w:t xml:space="preserve">Limpieza y colocación </w:t>
      </w:r>
    </w:p>
    <w:p w14:paraId="48839747"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Antes de introducir las armaduras en los encofrados, se limpiarán adecuadamente, librándolas de polvo, barro, grasas, pintura y todo aquello capaz de disminuir la adherencia. </w:t>
      </w:r>
    </w:p>
    <w:p w14:paraId="7B4F4F90"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Si en el momento de colocar el hormigón existen barras con mortero u hormigón endurecido, se deberán limpiar completamente. </w:t>
      </w:r>
    </w:p>
    <w:p w14:paraId="2CAC402C"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Todas las armaduras se colocarán en las posiciones precisas y de acuerdo a los planos. </w:t>
      </w:r>
    </w:p>
    <w:p w14:paraId="6726B15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Las barras de la armadura principal se vincularán firmemente con los estribos, barras de repartición y demás armaduras. </w:t>
      </w:r>
    </w:p>
    <w:p w14:paraId="526F7E19"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Para sostener y separar las armaduras, se emplearán soportes de mortero (galletas) con ataduras metálicas (alambre de amarre) que se construirán con la debida anticipación, de manera que tengan formas, espesores y resistencia adecuadas. Se colocarán en número suficiente para conseguir las posiciones adecuadas. Queda terminantemente prohibido usar piedras como separadores.</w:t>
      </w:r>
    </w:p>
    <w:p w14:paraId="1A457733"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Se cuidará especialmente que todas las armaduras queden protegidas mediante los recubrimientos mínimos especificados en los planos. </w:t>
      </w:r>
    </w:p>
    <w:p w14:paraId="75FAAB80"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 armadura superior de las losas se asegurará adecuadamente, para lo cual el CONTRATISTA tiene la obligación de construir caballetes en un número conveniente, pero no menor de 4 por m2. </w:t>
      </w:r>
    </w:p>
    <w:p w14:paraId="2C9254BF"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La armadura de los muros se mantendrá en su posición mediante hierros especiales en forma de S, en un número adecuado, pero no menor de 4 por m2, los cuales deberán enlazar las barras extremas de ambos lados. </w:t>
      </w:r>
    </w:p>
    <w:p w14:paraId="04C9F7FC"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Todos los cruces de barras, deberán atarse en forma adecuada que garantice la ubicación y posición de las barras. Antes de proceder al vaciado, el CONTRATISTA deberá recabar por escrito la orden del SUPERVISOR o del Representante del Propietario, el mismo que procederá a verificar cuidadosamente las armaduras. </w:t>
      </w:r>
    </w:p>
    <w:p w14:paraId="533B34CB"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bCs/>
          <w:lang w:val="es-BO"/>
        </w:rPr>
        <w:t xml:space="preserve">Recubrimiento mínimo </w:t>
      </w:r>
    </w:p>
    <w:p w14:paraId="21653D12"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Serán los indicados en los planos, si no fuese el caso se sobreentenderán los siguientes recubrimientos referidos a la armadura principal.</w:t>
      </w:r>
    </w:p>
    <w:p w14:paraId="43E48F8A"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r w:rsidRPr="004C5D03">
        <w:rPr>
          <w:rFonts w:ascii="Arial" w:hAnsi="Arial" w:cs="Arial"/>
          <w:lang w:val="es-BO"/>
        </w:rPr>
        <w:t xml:space="preserve">- Ambientes interiores protegidos </w:t>
      </w:r>
      <w:r w:rsidRPr="004C5D03">
        <w:rPr>
          <w:rFonts w:ascii="Arial" w:hAnsi="Arial" w:cs="Arial"/>
          <w:lang w:val="es-BO"/>
        </w:rPr>
        <w:tab/>
      </w:r>
      <w:r w:rsidRPr="004C5D03">
        <w:rPr>
          <w:rFonts w:ascii="Arial" w:hAnsi="Arial" w:cs="Arial"/>
          <w:lang w:val="es-BO"/>
        </w:rPr>
        <w:tab/>
      </w:r>
      <w:r w:rsidRPr="004C5D03">
        <w:rPr>
          <w:rFonts w:ascii="Arial" w:hAnsi="Arial" w:cs="Arial"/>
          <w:lang w:val="es-BO"/>
        </w:rPr>
        <w:tab/>
        <w:t xml:space="preserve">1,0 cm </w:t>
      </w:r>
    </w:p>
    <w:p w14:paraId="32637D39"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r w:rsidRPr="004C5D03">
        <w:rPr>
          <w:rFonts w:ascii="Arial" w:hAnsi="Arial" w:cs="Arial"/>
          <w:lang w:val="es-BO"/>
        </w:rPr>
        <w:t xml:space="preserve">- Elementos expuestos a la atmósfera normal </w:t>
      </w:r>
      <w:r w:rsidRPr="004C5D03">
        <w:rPr>
          <w:rFonts w:ascii="Arial" w:hAnsi="Arial" w:cs="Arial"/>
          <w:lang w:val="es-BO"/>
        </w:rPr>
        <w:tab/>
      </w:r>
      <w:r w:rsidRPr="004C5D03">
        <w:rPr>
          <w:rFonts w:ascii="Arial" w:hAnsi="Arial" w:cs="Arial"/>
          <w:lang w:val="es-BO"/>
        </w:rPr>
        <w:tab/>
        <w:t xml:space="preserve">2,0 cm </w:t>
      </w:r>
    </w:p>
    <w:p w14:paraId="2DC7B040"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r w:rsidRPr="004C5D03">
        <w:rPr>
          <w:rFonts w:ascii="Arial" w:hAnsi="Arial" w:cs="Arial"/>
          <w:lang w:val="es-BO"/>
        </w:rPr>
        <w:t xml:space="preserve">- Elementos expuestos a la atmósfera húmeda </w:t>
      </w:r>
      <w:r w:rsidRPr="004C5D03">
        <w:rPr>
          <w:rFonts w:ascii="Arial" w:hAnsi="Arial" w:cs="Arial"/>
          <w:lang w:val="es-BO"/>
        </w:rPr>
        <w:tab/>
      </w:r>
      <w:r w:rsidRPr="004C5D03">
        <w:rPr>
          <w:rFonts w:ascii="Arial" w:hAnsi="Arial" w:cs="Arial"/>
          <w:lang w:val="es-BO"/>
        </w:rPr>
        <w:tab/>
        <w:t xml:space="preserve">2,5 cm </w:t>
      </w:r>
    </w:p>
    <w:p w14:paraId="60C15819"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r w:rsidRPr="004C5D03">
        <w:rPr>
          <w:rFonts w:ascii="Arial" w:hAnsi="Arial" w:cs="Arial"/>
          <w:lang w:val="es-BO"/>
        </w:rPr>
        <w:t xml:space="preserve">- Elementos expuestos a la atmósfera corrosiva </w:t>
      </w:r>
      <w:r w:rsidRPr="004C5D03">
        <w:rPr>
          <w:rFonts w:ascii="Arial" w:hAnsi="Arial" w:cs="Arial"/>
          <w:lang w:val="es-BO"/>
        </w:rPr>
        <w:tab/>
        <w:t xml:space="preserve">3,0 cm </w:t>
      </w:r>
    </w:p>
    <w:p w14:paraId="745D908B"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r w:rsidRPr="004C5D03">
        <w:rPr>
          <w:rFonts w:ascii="Arial" w:hAnsi="Arial" w:cs="Arial"/>
          <w:lang w:val="es-BO"/>
        </w:rPr>
        <w:t xml:space="preserve">- Elementos expuestos a atmósfera muy corrosiva </w:t>
      </w:r>
      <w:r w:rsidRPr="004C5D03">
        <w:rPr>
          <w:rFonts w:ascii="Arial" w:hAnsi="Arial" w:cs="Arial"/>
          <w:lang w:val="es-BO"/>
        </w:rPr>
        <w:tab/>
        <w:t>4,0 cm</w:t>
      </w:r>
    </w:p>
    <w:p w14:paraId="447F200E"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p>
    <w:p w14:paraId="5BFD80C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En el caso de superficies que por razones arquitectónicas deben ser pulidas o labradas, dichos recubrimientos se aumentarán en medio centímetro. </w:t>
      </w:r>
    </w:p>
    <w:p w14:paraId="2742BF11"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bCs/>
          <w:lang w:val="es-BO"/>
        </w:rPr>
        <w:lastRenderedPageBreak/>
        <w:t xml:space="preserve">Empalmes en las barras. </w:t>
      </w:r>
    </w:p>
    <w:p w14:paraId="46A8C86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En lo posible no se realizarán empalmes en barras sometidas a tracción. Si resultara necesario hacer empalmes, estos se ubicarán en aquellos lugares en que las barras tengan las menores solicitaciones. </w:t>
      </w:r>
    </w:p>
    <w:p w14:paraId="541D7129"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No se admitirán empalmes en las partes dobladas de las barras. </w:t>
      </w:r>
    </w:p>
    <w:p w14:paraId="088B05E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En la misma sección del elemento estructural sólo podrá haber una barra empalmada sobre cada cinco. </w:t>
      </w:r>
    </w:p>
    <w:p w14:paraId="586DC70E"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La resistencia del empalme deberá ser como mínimo igual a la resistencia que tiene la barra.</w:t>
      </w:r>
    </w:p>
    <w:p w14:paraId="067A4C04"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Los extremos de las barras en contacto directo en toda la longitud de empalme por superposición, que podrá ser recto o con ganchos de acuerdo a lo propuesto por el CONTRATISTA. (En las barras sometidas a compresión, no se deberán colocar ganchos en los empalmes). </w:t>
      </w:r>
    </w:p>
    <w:p w14:paraId="1CC2E675"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En toda la longitud de empalme se colocarán armaduras transversales suplementarias para mejorar las condiciones de empalme.</w:t>
      </w:r>
    </w:p>
    <w:p w14:paraId="7C0FE866"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b/>
          <w:bCs/>
          <w:lang w:val="es-BO"/>
        </w:rPr>
        <w:t xml:space="preserve">8. MEDICIONES Y FORMA DE PAGO </w:t>
      </w:r>
    </w:p>
    <w:p w14:paraId="09537F5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b/>
          <w:bCs/>
          <w:lang w:val="es-BO"/>
        </w:rPr>
        <w:t xml:space="preserve">Hormigón </w:t>
      </w:r>
      <w:r w:rsidRPr="004C5D03">
        <w:rPr>
          <w:rFonts w:ascii="Arial" w:hAnsi="Arial" w:cs="Arial"/>
          <w:lang w:val="es-BO"/>
        </w:rPr>
        <w:t xml:space="preserve">Las cantidades de hormigón serán medidas en m3 de acuerdo a las dimensiones indicadas en los planos. Para la asignación de los volúmenes se aplicarán los siguientes criterios: </w:t>
      </w:r>
    </w:p>
    <w:p w14:paraId="6349618E" w14:textId="77777777" w:rsidR="000C5977" w:rsidRPr="004C5D03" w:rsidRDefault="000C5977" w:rsidP="000C5977">
      <w:pPr>
        <w:numPr>
          <w:ilvl w:val="0"/>
          <w:numId w:val="23"/>
        </w:numPr>
        <w:overflowPunct w:val="0"/>
        <w:autoSpaceDE w:val="0"/>
        <w:autoSpaceDN w:val="0"/>
        <w:adjustRightInd w:val="0"/>
        <w:spacing w:after="240"/>
        <w:contextualSpacing/>
        <w:jc w:val="both"/>
        <w:textAlignment w:val="baseline"/>
        <w:rPr>
          <w:rFonts w:ascii="Arial" w:hAnsi="Arial" w:cs="Arial"/>
          <w:lang w:val="es-BO"/>
        </w:rPr>
      </w:pPr>
      <w:r w:rsidRPr="004C5D03">
        <w:rPr>
          <w:rFonts w:ascii="Arial" w:hAnsi="Arial" w:cs="Arial"/>
          <w:lang w:val="es-BO"/>
        </w:rPr>
        <w:t xml:space="preserve">Las columnas y muros se computarán considerando toda su altura, sin descontar vigas y losas. </w:t>
      </w:r>
    </w:p>
    <w:p w14:paraId="113077D4" w14:textId="77777777" w:rsidR="000C5977" w:rsidRPr="004C5D03" w:rsidRDefault="000C5977" w:rsidP="000C5977">
      <w:pPr>
        <w:numPr>
          <w:ilvl w:val="0"/>
          <w:numId w:val="23"/>
        </w:numPr>
        <w:overflowPunct w:val="0"/>
        <w:autoSpaceDE w:val="0"/>
        <w:autoSpaceDN w:val="0"/>
        <w:adjustRightInd w:val="0"/>
        <w:spacing w:after="240"/>
        <w:contextualSpacing/>
        <w:jc w:val="both"/>
        <w:textAlignment w:val="baseline"/>
        <w:rPr>
          <w:rFonts w:ascii="Arial" w:hAnsi="Arial" w:cs="Arial"/>
          <w:lang w:val="es-BO"/>
        </w:rPr>
      </w:pPr>
      <w:r w:rsidRPr="004C5D03">
        <w:rPr>
          <w:rFonts w:ascii="Arial" w:hAnsi="Arial" w:cs="Arial"/>
          <w:lang w:val="es-BO"/>
        </w:rPr>
        <w:t xml:space="preserve">Las vigas se computarán descontando el volumen común de las columnas y/o muros. </w:t>
      </w:r>
    </w:p>
    <w:p w14:paraId="0B71C16E" w14:textId="77777777" w:rsidR="000C5977" w:rsidRPr="004C5D03" w:rsidRDefault="000C5977" w:rsidP="000C5977">
      <w:pPr>
        <w:numPr>
          <w:ilvl w:val="0"/>
          <w:numId w:val="23"/>
        </w:numPr>
        <w:overflowPunct w:val="0"/>
        <w:autoSpaceDE w:val="0"/>
        <w:autoSpaceDN w:val="0"/>
        <w:adjustRightInd w:val="0"/>
        <w:spacing w:after="240"/>
        <w:contextualSpacing/>
        <w:jc w:val="both"/>
        <w:textAlignment w:val="baseline"/>
        <w:rPr>
          <w:rFonts w:ascii="Arial" w:hAnsi="Arial" w:cs="Arial"/>
          <w:lang w:val="es-BO"/>
        </w:rPr>
      </w:pPr>
      <w:r w:rsidRPr="004C5D03">
        <w:rPr>
          <w:rFonts w:ascii="Arial" w:hAnsi="Arial" w:cs="Arial"/>
          <w:lang w:val="es-BO"/>
        </w:rPr>
        <w:t xml:space="preserve">Las losas se computarán descontando los volúmenes comunes con las columnas, muros y vigas. </w:t>
      </w:r>
    </w:p>
    <w:p w14:paraId="26166264"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bCs/>
          <w:lang w:val="es-BO"/>
        </w:rPr>
        <w:t xml:space="preserve">Armaduras </w:t>
      </w:r>
    </w:p>
    <w:p w14:paraId="43C97078"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Los refuerzos de acero tanto en el caso de suministro incluido o de suministro por el Propietario, se determinarán en kilogramos de acuerdo a las planillas respectivas considerando los empalmes indicados en planos. Las pérdidas, recortes, alambre de amarre, electrodos y otros materiales de soldadura. no se tomarán en cuenta en la determinación de los pesos. Se medirán en los planos las longitudes netas, es decir no se tomarán en cuenta los traslapes no previstos.</w:t>
      </w:r>
    </w:p>
    <w:p w14:paraId="21EC72C7"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 xml:space="preserve">En el cómputo se hará diferencia entre los diferentes tipos acero suministrado, sea 420 MPa. o 500 MPa. </w:t>
      </w:r>
    </w:p>
    <w:p w14:paraId="06FC0534"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b/>
          <w:bCs/>
          <w:lang w:val="es-BO"/>
        </w:rPr>
      </w:pPr>
      <w:r w:rsidRPr="004C5D03">
        <w:rPr>
          <w:rFonts w:ascii="Arial" w:hAnsi="Arial" w:cs="Arial"/>
          <w:b/>
          <w:bCs/>
          <w:lang w:val="es-BO"/>
        </w:rPr>
        <w:t xml:space="preserve">Forma de Pago </w:t>
      </w:r>
    </w:p>
    <w:p w14:paraId="0D604541"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Los pagos se harán en las liquidaciones parciales y de acuerdo al avance de la obra, debidamente computado. Los pagos serán diferenciados según cada uno de los tipos de elementos, tal como se halla indicado en el formulario de licitación o propuesta.</w:t>
      </w:r>
    </w:p>
    <w:p w14:paraId="414D8C48" w14:textId="0818627D"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2A86FFD2" w14:textId="1810EDCA" w:rsidR="00BD65A9" w:rsidRDefault="00BD65A9" w:rsidP="000C5977">
      <w:pPr>
        <w:overflowPunct w:val="0"/>
        <w:autoSpaceDE w:val="0"/>
        <w:autoSpaceDN w:val="0"/>
        <w:adjustRightInd w:val="0"/>
        <w:spacing w:after="240"/>
        <w:jc w:val="both"/>
        <w:textAlignment w:val="baseline"/>
        <w:rPr>
          <w:rFonts w:ascii="Arial" w:hAnsi="Arial" w:cs="Arial"/>
          <w:lang w:val="es-BO"/>
        </w:rPr>
      </w:pPr>
    </w:p>
    <w:p w14:paraId="5C7F1155" w14:textId="77777777" w:rsidR="00BD65A9" w:rsidRPr="004C5D03" w:rsidRDefault="00BD65A9" w:rsidP="000C5977">
      <w:pPr>
        <w:overflowPunct w:val="0"/>
        <w:autoSpaceDE w:val="0"/>
        <w:autoSpaceDN w:val="0"/>
        <w:adjustRightInd w:val="0"/>
        <w:spacing w:after="240"/>
        <w:jc w:val="both"/>
        <w:textAlignment w:val="baseline"/>
        <w:rPr>
          <w:rFonts w:ascii="Arial" w:hAnsi="Arial" w:cs="Arial"/>
          <w:lang w:val="es-BO"/>
        </w:rPr>
      </w:pPr>
    </w:p>
    <w:p w14:paraId="570B6C70"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p>
    <w:p w14:paraId="01E4DCE6"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ES_tradnl"/>
        </w:rPr>
        <w:lastRenderedPageBreak/>
        <w:t xml:space="preserve">ÍTEM </w:t>
      </w:r>
      <w:r w:rsidRPr="004C5D03">
        <w:rPr>
          <w:rFonts w:ascii="Arial" w:hAnsi="Arial" w:cs="Arial"/>
          <w:b/>
          <w:lang w:val="es-BO"/>
        </w:rPr>
        <w:t>14</w:t>
      </w:r>
    </w:p>
    <w:p w14:paraId="43FB15FB" w14:textId="77777777" w:rsidR="000C5977" w:rsidRPr="004C5D03" w:rsidRDefault="000C5977" w:rsidP="000C5977">
      <w:pPr>
        <w:overflowPunct w:val="0"/>
        <w:autoSpaceDE w:val="0"/>
        <w:autoSpaceDN w:val="0"/>
        <w:adjustRightInd w:val="0"/>
        <w:textAlignment w:val="baseline"/>
        <w:rPr>
          <w:rFonts w:ascii="Arial" w:hAnsi="Arial" w:cs="Arial"/>
          <w:b/>
          <w:lang w:val="es-ES_tradnl"/>
        </w:rPr>
      </w:pPr>
      <w:r w:rsidRPr="004C5D03">
        <w:rPr>
          <w:rFonts w:ascii="Arial" w:hAnsi="Arial" w:cs="Arial"/>
          <w:b/>
          <w:lang w:val="es-BO"/>
        </w:rPr>
        <w:t>HORMIGON POBRE P/BASE DE ZAPATAS</w:t>
      </w:r>
      <w:r w:rsidRPr="004C5D03">
        <w:rPr>
          <w:rFonts w:ascii="Arial" w:hAnsi="Arial" w:cs="Arial"/>
          <w:b/>
          <w:lang w:val="es-BO"/>
        </w:rPr>
        <w:tab/>
      </w:r>
    </w:p>
    <w:p w14:paraId="12872165"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ES_tradnl"/>
        </w:rPr>
        <w:t xml:space="preserve">UNIDAD: </w:t>
      </w:r>
      <w:r w:rsidRPr="004C5D03">
        <w:rPr>
          <w:rFonts w:ascii="Arial" w:hAnsi="Arial" w:cs="Arial"/>
          <w:b/>
          <w:lang w:val="es-BO"/>
        </w:rPr>
        <w:t>M3</w:t>
      </w:r>
    </w:p>
    <w:p w14:paraId="6518D6B0"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 xml:space="preserve">GARANTIA TECNICA: 1 AÑO </w:t>
      </w:r>
    </w:p>
    <w:p w14:paraId="04F10438" w14:textId="77777777" w:rsidR="000C5977" w:rsidRPr="004C5D03" w:rsidRDefault="000C5977" w:rsidP="000C5977">
      <w:pPr>
        <w:overflowPunct w:val="0"/>
        <w:autoSpaceDE w:val="0"/>
        <w:autoSpaceDN w:val="0"/>
        <w:adjustRightInd w:val="0"/>
        <w:spacing w:after="240"/>
        <w:textAlignment w:val="baseline"/>
        <w:rPr>
          <w:rFonts w:ascii="Arial" w:hAnsi="Arial" w:cs="Arial"/>
          <w:b/>
          <w:lang w:val="es-BO"/>
        </w:rPr>
      </w:pPr>
    </w:p>
    <w:p w14:paraId="2D3B8980" w14:textId="77777777" w:rsidR="000C5977" w:rsidRPr="004C5D03" w:rsidRDefault="000C5977" w:rsidP="000C5977">
      <w:pPr>
        <w:numPr>
          <w:ilvl w:val="0"/>
          <w:numId w:val="28"/>
        </w:numPr>
        <w:overflowPunct w:val="0"/>
        <w:autoSpaceDE w:val="0"/>
        <w:autoSpaceDN w:val="0"/>
        <w:adjustRightInd w:val="0"/>
        <w:spacing w:after="240"/>
        <w:ind w:left="426" w:hanging="426"/>
        <w:contextualSpacing/>
        <w:jc w:val="both"/>
        <w:textAlignment w:val="baseline"/>
        <w:rPr>
          <w:rFonts w:ascii="Arial" w:hAnsi="Arial" w:cs="Arial"/>
          <w:lang w:val="es-AR"/>
        </w:rPr>
      </w:pPr>
      <w:r w:rsidRPr="004C5D03">
        <w:rPr>
          <w:rFonts w:ascii="Arial" w:hAnsi="Arial" w:cs="Arial"/>
          <w:b/>
          <w:lang w:val="es-BO"/>
        </w:rPr>
        <w:t xml:space="preserve">DESCRIPCIÓN </w:t>
      </w:r>
    </w:p>
    <w:p w14:paraId="6016ACF8"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AR"/>
        </w:rPr>
      </w:pPr>
      <w:r w:rsidRPr="004C5D03">
        <w:rPr>
          <w:rFonts w:ascii="Arial" w:hAnsi="Arial" w:cs="Arial"/>
          <w:lang w:val="es-AR"/>
        </w:rPr>
        <w:t>Este ítem se refiere al vaciado de una capa de hormigón pobre con dosificación 1: 2,5: 5, que servirá de cama o asiento para la construcción de diferentes estructuras o para otros fines, de acuerdo a la altura y sectores singularizados en los planos de detalle, formulario de presentación de propuestas y/o instrucciones del Supervisor de Obra.</w:t>
      </w:r>
    </w:p>
    <w:p w14:paraId="60F68C25" w14:textId="77777777" w:rsidR="000C5977" w:rsidRPr="004C5D03" w:rsidRDefault="000C5977" w:rsidP="000C5977">
      <w:pPr>
        <w:numPr>
          <w:ilvl w:val="0"/>
          <w:numId w:val="28"/>
        </w:numPr>
        <w:overflowPunct w:val="0"/>
        <w:autoSpaceDE w:val="0"/>
        <w:autoSpaceDN w:val="0"/>
        <w:adjustRightInd w:val="0"/>
        <w:spacing w:after="240"/>
        <w:ind w:left="426" w:hanging="426"/>
        <w:contextualSpacing/>
        <w:jc w:val="both"/>
        <w:textAlignment w:val="baseline"/>
        <w:rPr>
          <w:rFonts w:ascii="Arial" w:hAnsi="Arial" w:cs="Arial"/>
          <w:b/>
          <w:lang w:val="es-BO"/>
        </w:rPr>
      </w:pPr>
      <w:r w:rsidRPr="004C5D03">
        <w:rPr>
          <w:rFonts w:ascii="Arial" w:hAnsi="Arial" w:cs="Arial"/>
          <w:b/>
          <w:lang w:val="es-BO"/>
        </w:rPr>
        <w:t>MATERIALES, HERRAMIENTAS Y EQUIPOS</w:t>
      </w:r>
    </w:p>
    <w:p w14:paraId="6D6B506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BO"/>
        </w:rPr>
      </w:pPr>
      <w:r w:rsidRPr="004C5D03">
        <w:rPr>
          <w:rFonts w:ascii="Arial" w:hAnsi="Arial" w:cs="Arial"/>
          <w:lang w:val="es-BO"/>
        </w:rPr>
        <w:t>MATERIALES:</w:t>
      </w:r>
    </w:p>
    <w:p w14:paraId="48F8DEB4" w14:textId="77777777" w:rsidR="000C5977" w:rsidRPr="004C5D03" w:rsidRDefault="000C5977" w:rsidP="000C5977">
      <w:pPr>
        <w:numPr>
          <w:ilvl w:val="0"/>
          <w:numId w:val="27"/>
        </w:numPr>
        <w:overflowPunct w:val="0"/>
        <w:autoSpaceDE w:val="0"/>
        <w:autoSpaceDN w:val="0"/>
        <w:adjustRightInd w:val="0"/>
        <w:ind w:left="714" w:hanging="357"/>
        <w:jc w:val="both"/>
        <w:textAlignment w:val="baseline"/>
        <w:rPr>
          <w:rFonts w:ascii="Arial" w:hAnsi="Arial" w:cs="Arial"/>
          <w:lang w:val="es-AR"/>
        </w:rPr>
      </w:pPr>
      <w:r w:rsidRPr="004C5D03">
        <w:rPr>
          <w:rFonts w:ascii="Arial" w:hAnsi="Arial" w:cs="Arial"/>
        </w:rPr>
        <w:t>ARENA COMÚN</w:t>
      </w:r>
    </w:p>
    <w:p w14:paraId="0E848453" w14:textId="77777777" w:rsidR="000C5977" w:rsidRPr="004C5D03" w:rsidRDefault="000C5977" w:rsidP="000C5977">
      <w:pPr>
        <w:numPr>
          <w:ilvl w:val="0"/>
          <w:numId w:val="27"/>
        </w:numPr>
        <w:overflowPunct w:val="0"/>
        <w:autoSpaceDE w:val="0"/>
        <w:autoSpaceDN w:val="0"/>
        <w:adjustRightInd w:val="0"/>
        <w:ind w:left="714" w:hanging="357"/>
        <w:jc w:val="both"/>
        <w:textAlignment w:val="baseline"/>
        <w:rPr>
          <w:rFonts w:ascii="Arial" w:hAnsi="Arial" w:cs="Arial"/>
          <w:lang w:val="es-AR"/>
        </w:rPr>
      </w:pPr>
      <w:r w:rsidRPr="004C5D03">
        <w:rPr>
          <w:rFonts w:ascii="Arial" w:hAnsi="Arial" w:cs="Arial"/>
        </w:rPr>
        <w:t xml:space="preserve">CEMENTO PORTLAND IP-30 </w:t>
      </w:r>
    </w:p>
    <w:p w14:paraId="0CD50AF8" w14:textId="77777777" w:rsidR="000C5977" w:rsidRPr="004C5D03" w:rsidRDefault="000C5977" w:rsidP="000C5977">
      <w:pPr>
        <w:numPr>
          <w:ilvl w:val="0"/>
          <w:numId w:val="27"/>
        </w:numPr>
        <w:overflowPunct w:val="0"/>
        <w:autoSpaceDE w:val="0"/>
        <w:autoSpaceDN w:val="0"/>
        <w:adjustRightInd w:val="0"/>
        <w:ind w:left="714" w:hanging="357"/>
        <w:jc w:val="both"/>
        <w:textAlignment w:val="baseline"/>
        <w:rPr>
          <w:rFonts w:ascii="Arial" w:hAnsi="Arial" w:cs="Arial"/>
          <w:lang w:val="es-AR"/>
        </w:rPr>
      </w:pPr>
      <w:r w:rsidRPr="004C5D03">
        <w:rPr>
          <w:rFonts w:ascii="Arial" w:hAnsi="Arial" w:cs="Arial"/>
        </w:rPr>
        <w:t>GRAVA COMÚN</w:t>
      </w:r>
    </w:p>
    <w:p w14:paraId="64128304"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AR"/>
        </w:rPr>
      </w:pPr>
      <w:r w:rsidRPr="004C5D03">
        <w:rPr>
          <w:rFonts w:ascii="Arial" w:hAnsi="Arial" w:cs="Arial"/>
          <w:lang w:val="es-AR"/>
        </w:rPr>
        <w:t>El cemento y los áridos deberán cumplir con los requisitos de calidad exigidos para los hormigones.</w:t>
      </w:r>
    </w:p>
    <w:p w14:paraId="35390FC3"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AR"/>
        </w:rPr>
      </w:pPr>
      <w:r w:rsidRPr="004C5D03">
        <w:rPr>
          <w:rFonts w:ascii="Arial" w:hAnsi="Arial" w:cs="Arial"/>
          <w:lang w:val="es-AR"/>
        </w:rPr>
        <w:t>El hormigón pobre se preparará con un contenido mínimo de cemento de 220 kilogramos por metro cúbico de hormigón.</w:t>
      </w:r>
    </w:p>
    <w:p w14:paraId="691E877A"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AR"/>
        </w:rPr>
      </w:pPr>
      <w:r w:rsidRPr="004C5D03">
        <w:rPr>
          <w:rFonts w:ascii="Arial" w:hAnsi="Arial" w:cs="Arial"/>
          <w:lang w:val="es-AR"/>
        </w:rPr>
        <w:t>El agua deberá ser razonablemente limpia, y libre de aceites, sales, ácidos o cualquier otra sustancia perjudicial. No se permitirá el empleo de aguas estancadas provenientes de pequeñas lagunas o aquéllas que provengan de pantanos o desagües.</w:t>
      </w:r>
    </w:p>
    <w:p w14:paraId="534032C7" w14:textId="77777777" w:rsidR="000C5977" w:rsidRPr="004C5D03" w:rsidRDefault="000C5977" w:rsidP="000C5977">
      <w:pPr>
        <w:numPr>
          <w:ilvl w:val="0"/>
          <w:numId w:val="28"/>
        </w:numPr>
        <w:overflowPunct w:val="0"/>
        <w:autoSpaceDE w:val="0"/>
        <w:autoSpaceDN w:val="0"/>
        <w:adjustRightInd w:val="0"/>
        <w:spacing w:after="240"/>
        <w:jc w:val="both"/>
        <w:textAlignment w:val="baseline"/>
        <w:rPr>
          <w:rFonts w:ascii="Arial" w:hAnsi="Arial" w:cs="Arial"/>
          <w:lang w:val="es-AR"/>
        </w:rPr>
      </w:pPr>
      <w:bookmarkStart w:id="13" w:name="_Hlk101437744"/>
      <w:r w:rsidRPr="004C5D03">
        <w:rPr>
          <w:rFonts w:ascii="Arial" w:hAnsi="Arial" w:cs="Arial"/>
          <w:b/>
          <w:lang w:val="es-BO"/>
        </w:rPr>
        <w:t xml:space="preserve">FORMA DE EJECUCIÓN </w:t>
      </w:r>
    </w:p>
    <w:bookmarkEnd w:id="13"/>
    <w:p w14:paraId="60E8E5DE"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AR"/>
        </w:rPr>
      </w:pPr>
      <w:r w:rsidRPr="004C5D03">
        <w:rPr>
          <w:rFonts w:ascii="Arial" w:hAnsi="Arial" w:cs="Arial"/>
          <w:lang w:val="es-AR"/>
        </w:rPr>
        <w:t>Una vez limpia el área respectiva, se efectuará el vaciado del hormigón pobre en el espesor o altura señalada en los planos de construcción.</w:t>
      </w:r>
    </w:p>
    <w:p w14:paraId="61C74CDD"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AR"/>
        </w:rPr>
      </w:pPr>
      <w:r w:rsidRPr="004C5D03">
        <w:rPr>
          <w:rFonts w:ascii="Arial" w:hAnsi="Arial" w:cs="Arial"/>
          <w:lang w:val="es-AR"/>
        </w:rPr>
        <w:t>El hormigón se deberá compactar con barretas o varillas de fierro.</w:t>
      </w:r>
    </w:p>
    <w:p w14:paraId="35DCA49C"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AR"/>
        </w:rPr>
      </w:pPr>
      <w:r w:rsidRPr="004C5D03">
        <w:rPr>
          <w:rFonts w:ascii="Arial" w:hAnsi="Arial" w:cs="Arial"/>
          <w:lang w:val="es-AR"/>
        </w:rPr>
        <w:t>Efectuada la compactación se procederá a realizar el enrasado y nivelado mediante una regla de madera, dejando una superficie lisa y uniforme.</w:t>
      </w:r>
    </w:p>
    <w:p w14:paraId="6CA3C4D8" w14:textId="77777777" w:rsidR="000C5977" w:rsidRPr="004C5D03" w:rsidRDefault="000C5977" w:rsidP="000C5977">
      <w:pPr>
        <w:numPr>
          <w:ilvl w:val="0"/>
          <w:numId w:val="28"/>
        </w:numPr>
        <w:overflowPunct w:val="0"/>
        <w:autoSpaceDE w:val="0"/>
        <w:autoSpaceDN w:val="0"/>
        <w:adjustRightInd w:val="0"/>
        <w:spacing w:after="240"/>
        <w:jc w:val="both"/>
        <w:textAlignment w:val="baseline"/>
        <w:rPr>
          <w:rFonts w:ascii="Arial" w:hAnsi="Arial" w:cs="Arial"/>
          <w:lang w:val="es-AR"/>
        </w:rPr>
      </w:pPr>
      <w:r w:rsidRPr="004C5D03">
        <w:rPr>
          <w:rFonts w:ascii="Arial" w:hAnsi="Arial" w:cs="Arial"/>
          <w:b/>
          <w:lang w:val="es-BO"/>
        </w:rPr>
        <w:t xml:space="preserve">MEDICIÓN </w:t>
      </w:r>
    </w:p>
    <w:p w14:paraId="61C379F1"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AR"/>
        </w:rPr>
      </w:pPr>
      <w:r w:rsidRPr="004C5D03">
        <w:rPr>
          <w:rFonts w:ascii="Arial" w:hAnsi="Arial" w:cs="Arial"/>
          <w:lang w:val="es-AR"/>
        </w:rPr>
        <w:t xml:space="preserve">La base de hormigón pobre se medirá en </w:t>
      </w:r>
      <w:r w:rsidRPr="004C5D03">
        <w:rPr>
          <w:rFonts w:ascii="Arial" w:hAnsi="Arial" w:cs="Arial"/>
          <w:b/>
          <w:lang w:val="es-AR"/>
        </w:rPr>
        <w:t>METRO CÚBICO</w:t>
      </w:r>
      <w:r w:rsidRPr="004C5D03">
        <w:rPr>
          <w:rFonts w:ascii="Arial" w:hAnsi="Arial" w:cs="Arial"/>
          <w:lang w:val="es-AR"/>
        </w:rPr>
        <w:t>, teniendo en cuenta únicamente los volúmenes netos ejecutados.</w:t>
      </w:r>
    </w:p>
    <w:p w14:paraId="232A0CE9" w14:textId="77777777" w:rsidR="000C5977" w:rsidRPr="004C5D03" w:rsidRDefault="000C5977" w:rsidP="000C5977">
      <w:pPr>
        <w:numPr>
          <w:ilvl w:val="0"/>
          <w:numId w:val="28"/>
        </w:numPr>
        <w:overflowPunct w:val="0"/>
        <w:autoSpaceDE w:val="0"/>
        <w:autoSpaceDN w:val="0"/>
        <w:adjustRightInd w:val="0"/>
        <w:spacing w:after="240"/>
        <w:jc w:val="both"/>
        <w:textAlignment w:val="baseline"/>
        <w:rPr>
          <w:rFonts w:ascii="Arial" w:hAnsi="Arial" w:cs="Arial"/>
          <w:lang w:val="es-AR"/>
        </w:rPr>
      </w:pPr>
      <w:r w:rsidRPr="004C5D03">
        <w:rPr>
          <w:rFonts w:ascii="Arial" w:hAnsi="Arial" w:cs="Arial"/>
          <w:b/>
          <w:lang w:val="es-BO"/>
        </w:rPr>
        <w:t xml:space="preserve">FORMA DE PAGO </w:t>
      </w:r>
    </w:p>
    <w:p w14:paraId="1F3E11E0"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AR"/>
        </w:rPr>
      </w:pPr>
      <w:r w:rsidRPr="004C5D03">
        <w:rPr>
          <w:rFonts w:ascii="Arial" w:hAnsi="Arial" w:cs="Arial"/>
          <w:lang w:val="es-AR"/>
        </w:rPr>
        <w:t>Este ítem ejecutado en un todo de acuerdo con los planos y las presentes especificaciones, medido según lo señalado y aprobado por el Supervisor de Obra, será cancelado al precio unitario de la propuesta aceptada inciso 4.</w:t>
      </w:r>
    </w:p>
    <w:p w14:paraId="2B407FF0" w14:textId="77777777" w:rsidR="000C5977" w:rsidRPr="004C5D03" w:rsidRDefault="000C5977" w:rsidP="000C5977">
      <w:pPr>
        <w:overflowPunct w:val="0"/>
        <w:autoSpaceDE w:val="0"/>
        <w:autoSpaceDN w:val="0"/>
        <w:adjustRightInd w:val="0"/>
        <w:spacing w:after="240"/>
        <w:jc w:val="both"/>
        <w:textAlignment w:val="baseline"/>
        <w:rPr>
          <w:rFonts w:ascii="Arial" w:hAnsi="Arial" w:cs="Arial"/>
          <w:lang w:val="es-AR"/>
        </w:rPr>
      </w:pPr>
    </w:p>
    <w:p w14:paraId="22E6963E"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ES_tradnl"/>
        </w:rPr>
        <w:lastRenderedPageBreak/>
        <w:t xml:space="preserve">ÍTEM </w:t>
      </w:r>
      <w:r w:rsidRPr="004C5D03">
        <w:rPr>
          <w:rFonts w:ascii="Arial" w:hAnsi="Arial" w:cs="Arial"/>
          <w:b/>
          <w:lang w:val="es-BO"/>
        </w:rPr>
        <w:t>15</w:t>
      </w:r>
      <w:r w:rsidRPr="004C5D03">
        <w:rPr>
          <w:rFonts w:ascii="Arial" w:hAnsi="Arial" w:cs="Arial"/>
          <w:b/>
          <w:lang w:val="es-BO"/>
        </w:rPr>
        <w:tab/>
        <w:t xml:space="preserve"> </w:t>
      </w:r>
    </w:p>
    <w:p w14:paraId="031E7A94"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HORMIGON SIMPLE PARA ZAPATAS H21</w:t>
      </w:r>
      <w:r w:rsidRPr="004C5D03">
        <w:rPr>
          <w:rFonts w:ascii="Arial" w:hAnsi="Arial" w:cs="Arial"/>
          <w:b/>
          <w:lang w:val="es-BO"/>
        </w:rPr>
        <w:tab/>
      </w:r>
    </w:p>
    <w:p w14:paraId="43514021"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ES_tradnl"/>
        </w:rPr>
        <w:t xml:space="preserve">ÍTEM </w:t>
      </w:r>
      <w:r w:rsidRPr="004C5D03">
        <w:rPr>
          <w:rFonts w:ascii="Arial" w:hAnsi="Arial" w:cs="Arial"/>
          <w:b/>
          <w:lang w:val="es-BO"/>
        </w:rPr>
        <w:t>16</w:t>
      </w:r>
    </w:p>
    <w:p w14:paraId="1F160CF5"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HORMIGON SIMPLE PARA VIGA DE FUNDACION H21</w:t>
      </w:r>
      <w:r w:rsidRPr="004C5D03">
        <w:rPr>
          <w:rFonts w:ascii="Arial" w:hAnsi="Arial" w:cs="Arial"/>
          <w:b/>
          <w:lang w:val="es-BO"/>
        </w:rPr>
        <w:tab/>
      </w:r>
    </w:p>
    <w:p w14:paraId="2BFBCAC1"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ES_tradnl"/>
        </w:rPr>
        <w:t xml:space="preserve">ÍTEM </w:t>
      </w:r>
      <w:r w:rsidRPr="004C5D03">
        <w:rPr>
          <w:rFonts w:ascii="Arial" w:hAnsi="Arial" w:cs="Arial"/>
          <w:b/>
          <w:lang w:val="es-BO"/>
        </w:rPr>
        <w:t>17</w:t>
      </w:r>
      <w:r w:rsidRPr="004C5D03">
        <w:rPr>
          <w:rFonts w:ascii="Arial" w:hAnsi="Arial" w:cs="Arial"/>
          <w:b/>
          <w:lang w:val="es-BO"/>
        </w:rPr>
        <w:tab/>
        <w:t xml:space="preserve"> </w:t>
      </w:r>
    </w:p>
    <w:p w14:paraId="759E06FB"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HORMIGON SIMPLE PARA COLUMNAS H21</w:t>
      </w:r>
      <w:r w:rsidRPr="004C5D03">
        <w:rPr>
          <w:rFonts w:ascii="Arial" w:hAnsi="Arial" w:cs="Arial"/>
          <w:b/>
          <w:lang w:val="es-BO"/>
        </w:rPr>
        <w:tab/>
      </w:r>
    </w:p>
    <w:p w14:paraId="4A7EC637"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ES_tradnl"/>
        </w:rPr>
        <w:t xml:space="preserve">ÍTEM </w:t>
      </w:r>
      <w:r w:rsidRPr="004C5D03">
        <w:rPr>
          <w:rFonts w:ascii="Arial" w:hAnsi="Arial" w:cs="Arial"/>
          <w:b/>
          <w:lang w:val="es-BO"/>
        </w:rPr>
        <w:t xml:space="preserve">18 </w:t>
      </w:r>
    </w:p>
    <w:p w14:paraId="7C870FB5"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HORMIGON SIMPLE PARA VIGAS H21</w:t>
      </w:r>
    </w:p>
    <w:p w14:paraId="647289E3"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ES_tradnl"/>
        </w:rPr>
        <w:t xml:space="preserve">ÍTEM </w:t>
      </w:r>
      <w:r w:rsidRPr="004C5D03">
        <w:rPr>
          <w:rFonts w:ascii="Arial" w:hAnsi="Arial" w:cs="Arial"/>
          <w:b/>
          <w:lang w:val="es-BO"/>
        </w:rPr>
        <w:t xml:space="preserve">19 </w:t>
      </w:r>
    </w:p>
    <w:p w14:paraId="1920C27A"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HORMIGON SIMPLE PARA ESCALERAS H21</w:t>
      </w:r>
      <w:r w:rsidRPr="004C5D03">
        <w:rPr>
          <w:rFonts w:ascii="Arial" w:hAnsi="Arial" w:cs="Arial"/>
          <w:b/>
          <w:lang w:val="es-BO"/>
        </w:rPr>
        <w:tab/>
      </w:r>
    </w:p>
    <w:p w14:paraId="18D18336"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ES_tradnl"/>
        </w:rPr>
        <w:t xml:space="preserve">UNIDAD: </w:t>
      </w:r>
      <w:r w:rsidRPr="004C5D03">
        <w:rPr>
          <w:rFonts w:ascii="Arial" w:hAnsi="Arial" w:cs="Arial"/>
          <w:b/>
          <w:lang w:val="es-BO"/>
        </w:rPr>
        <w:t>M3</w:t>
      </w:r>
    </w:p>
    <w:p w14:paraId="38A36DA2" w14:textId="77777777" w:rsidR="000C5977" w:rsidRPr="004C5D03" w:rsidRDefault="000C5977" w:rsidP="000C5977">
      <w:pPr>
        <w:overflowPunct w:val="0"/>
        <w:autoSpaceDE w:val="0"/>
        <w:autoSpaceDN w:val="0"/>
        <w:adjustRightInd w:val="0"/>
        <w:textAlignment w:val="baseline"/>
        <w:rPr>
          <w:rFonts w:ascii="Arial" w:hAnsi="Arial" w:cs="Arial"/>
          <w:b/>
          <w:lang w:val="es-BO"/>
        </w:rPr>
      </w:pPr>
      <w:r w:rsidRPr="004C5D03">
        <w:rPr>
          <w:rFonts w:ascii="Arial" w:hAnsi="Arial" w:cs="Arial"/>
          <w:b/>
          <w:lang w:val="es-BO"/>
        </w:rPr>
        <w:t xml:space="preserve">GARANTIA TECNICA: 1 AÑO </w:t>
      </w:r>
    </w:p>
    <w:p w14:paraId="6BCBFCE1" w14:textId="77777777" w:rsidR="000C5977" w:rsidRPr="004C5D03" w:rsidRDefault="000C5977" w:rsidP="000C5977">
      <w:pPr>
        <w:overflowPunct w:val="0"/>
        <w:autoSpaceDE w:val="0"/>
        <w:autoSpaceDN w:val="0"/>
        <w:adjustRightInd w:val="0"/>
        <w:spacing w:after="240"/>
        <w:textAlignment w:val="baseline"/>
        <w:rPr>
          <w:rFonts w:ascii="Arial" w:hAnsi="Arial" w:cs="Arial"/>
          <w:b/>
          <w:lang w:val="es-BO"/>
        </w:rPr>
      </w:pPr>
    </w:p>
    <w:p w14:paraId="0BB12560" w14:textId="77777777" w:rsidR="000C5977" w:rsidRPr="004C5D03" w:rsidRDefault="000C5977" w:rsidP="000C5977">
      <w:pPr>
        <w:numPr>
          <w:ilvl w:val="0"/>
          <w:numId w:val="32"/>
        </w:numPr>
        <w:overflowPunct w:val="0"/>
        <w:autoSpaceDE w:val="0"/>
        <w:autoSpaceDN w:val="0"/>
        <w:adjustRightInd w:val="0"/>
        <w:ind w:left="284" w:hanging="284"/>
        <w:contextualSpacing/>
        <w:jc w:val="both"/>
        <w:textAlignment w:val="baseline"/>
        <w:rPr>
          <w:rFonts w:ascii="Arial" w:hAnsi="Arial" w:cs="Arial"/>
          <w:lang w:val="es-AR"/>
        </w:rPr>
      </w:pPr>
      <w:r w:rsidRPr="004C5D03">
        <w:rPr>
          <w:rFonts w:ascii="Arial" w:hAnsi="Arial" w:cs="Arial"/>
          <w:b/>
          <w:lang w:val="es-BO"/>
        </w:rPr>
        <w:t xml:space="preserve">DESCRIPCIÓN </w:t>
      </w:r>
    </w:p>
    <w:p w14:paraId="25F37B10"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08C4EE95"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Este ítem se refiere a la fabricación, transporte, colocación, compactación, protección y curado del hormigón simple H-21, ajustándose estrictamente al trazado, alineación, elevaciones y dimensiones señaladas en los planos y/o instrucciones del Supervisor de Obra.</w:t>
      </w:r>
    </w:p>
    <w:p w14:paraId="06016E79"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p>
    <w:p w14:paraId="7FF7CF1A" w14:textId="77777777" w:rsidR="000C5977" w:rsidRPr="004C5D03" w:rsidRDefault="000C5977" w:rsidP="000C5977">
      <w:pPr>
        <w:numPr>
          <w:ilvl w:val="0"/>
          <w:numId w:val="32"/>
        </w:numPr>
        <w:overflowPunct w:val="0"/>
        <w:autoSpaceDE w:val="0"/>
        <w:autoSpaceDN w:val="0"/>
        <w:adjustRightInd w:val="0"/>
        <w:ind w:left="284" w:hanging="284"/>
        <w:contextualSpacing/>
        <w:jc w:val="both"/>
        <w:textAlignment w:val="baseline"/>
        <w:rPr>
          <w:rFonts w:ascii="Arial" w:hAnsi="Arial" w:cs="Arial"/>
          <w:b/>
          <w:lang w:val="es-BO"/>
        </w:rPr>
      </w:pPr>
      <w:r w:rsidRPr="004C5D03">
        <w:rPr>
          <w:rFonts w:ascii="Arial" w:hAnsi="Arial" w:cs="Arial"/>
          <w:b/>
          <w:lang w:val="es-BO"/>
        </w:rPr>
        <w:t>MATERIALES, HERRAMIENTAS Y EQUIPOS</w:t>
      </w:r>
    </w:p>
    <w:p w14:paraId="60D10CA8"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p>
    <w:p w14:paraId="4EDF7EBE"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r w:rsidRPr="004C5D03">
        <w:rPr>
          <w:rFonts w:ascii="Arial" w:hAnsi="Arial" w:cs="Arial"/>
          <w:lang w:val="es-BO"/>
        </w:rPr>
        <w:t>MATERIALES:</w:t>
      </w:r>
    </w:p>
    <w:p w14:paraId="6F0E2692" w14:textId="77777777" w:rsidR="000C5977" w:rsidRPr="004C5D03" w:rsidRDefault="000C5977" w:rsidP="000C5977">
      <w:pPr>
        <w:numPr>
          <w:ilvl w:val="0"/>
          <w:numId w:val="29"/>
        </w:num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ARENA COMUN</w:t>
      </w:r>
      <w:r w:rsidRPr="004C5D03">
        <w:rPr>
          <w:rFonts w:ascii="Arial" w:hAnsi="Arial" w:cs="Arial"/>
          <w:lang w:val="es-AR"/>
        </w:rPr>
        <w:tab/>
      </w:r>
      <w:r w:rsidRPr="004C5D03">
        <w:rPr>
          <w:rFonts w:ascii="Arial" w:hAnsi="Arial" w:cs="Arial"/>
          <w:lang w:val="es-AR"/>
        </w:rPr>
        <w:tab/>
      </w:r>
      <w:r w:rsidRPr="004C5D03">
        <w:rPr>
          <w:rFonts w:ascii="Arial" w:hAnsi="Arial" w:cs="Arial"/>
          <w:lang w:val="es-AR"/>
        </w:rPr>
        <w:tab/>
      </w:r>
    </w:p>
    <w:p w14:paraId="0CEAB04B" w14:textId="77777777" w:rsidR="000C5977" w:rsidRPr="004C5D03" w:rsidRDefault="000C5977" w:rsidP="000C5977">
      <w:pPr>
        <w:numPr>
          <w:ilvl w:val="0"/>
          <w:numId w:val="29"/>
        </w:num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CEMENTO PORTLAND IP-30</w:t>
      </w:r>
      <w:r w:rsidRPr="004C5D03">
        <w:rPr>
          <w:rFonts w:ascii="Arial" w:hAnsi="Arial" w:cs="Arial"/>
          <w:lang w:val="es-AR"/>
        </w:rPr>
        <w:tab/>
      </w:r>
      <w:r w:rsidRPr="004C5D03">
        <w:rPr>
          <w:rFonts w:ascii="Arial" w:hAnsi="Arial" w:cs="Arial"/>
          <w:lang w:val="es-AR"/>
        </w:rPr>
        <w:tab/>
      </w:r>
      <w:r w:rsidRPr="004C5D03">
        <w:rPr>
          <w:rFonts w:ascii="Arial" w:hAnsi="Arial" w:cs="Arial"/>
          <w:lang w:val="es-AR"/>
        </w:rPr>
        <w:tab/>
      </w:r>
    </w:p>
    <w:p w14:paraId="2279ED76" w14:textId="77777777" w:rsidR="000C5977" w:rsidRPr="004C5D03" w:rsidRDefault="000C5977" w:rsidP="000C5977">
      <w:pPr>
        <w:numPr>
          <w:ilvl w:val="0"/>
          <w:numId w:val="29"/>
        </w:num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CLAVOS</w:t>
      </w:r>
      <w:r w:rsidRPr="004C5D03">
        <w:rPr>
          <w:rFonts w:ascii="Arial" w:hAnsi="Arial" w:cs="Arial"/>
          <w:lang w:val="es-AR"/>
        </w:rPr>
        <w:tab/>
      </w:r>
      <w:r w:rsidRPr="004C5D03">
        <w:rPr>
          <w:rFonts w:ascii="Arial" w:hAnsi="Arial" w:cs="Arial"/>
          <w:lang w:val="es-AR"/>
        </w:rPr>
        <w:tab/>
      </w:r>
      <w:r w:rsidRPr="004C5D03">
        <w:rPr>
          <w:rFonts w:ascii="Arial" w:hAnsi="Arial" w:cs="Arial"/>
          <w:lang w:val="es-AR"/>
        </w:rPr>
        <w:tab/>
      </w:r>
    </w:p>
    <w:p w14:paraId="3A9794E5" w14:textId="77777777" w:rsidR="000C5977" w:rsidRPr="004C5D03" w:rsidRDefault="000C5977" w:rsidP="000C5977">
      <w:pPr>
        <w:numPr>
          <w:ilvl w:val="0"/>
          <w:numId w:val="29"/>
        </w:num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GRAVA COMUN</w:t>
      </w:r>
      <w:r w:rsidRPr="004C5D03">
        <w:rPr>
          <w:rFonts w:ascii="Arial" w:hAnsi="Arial" w:cs="Arial"/>
          <w:lang w:val="es-AR"/>
        </w:rPr>
        <w:tab/>
      </w:r>
      <w:r w:rsidRPr="004C5D03">
        <w:rPr>
          <w:rFonts w:ascii="Arial" w:hAnsi="Arial" w:cs="Arial"/>
          <w:lang w:val="es-AR"/>
        </w:rPr>
        <w:tab/>
      </w:r>
      <w:r w:rsidRPr="004C5D03">
        <w:rPr>
          <w:rFonts w:ascii="Arial" w:hAnsi="Arial" w:cs="Arial"/>
          <w:lang w:val="es-AR"/>
        </w:rPr>
        <w:tab/>
      </w:r>
    </w:p>
    <w:p w14:paraId="6437E48A" w14:textId="77777777" w:rsidR="000C5977" w:rsidRPr="004C5D03" w:rsidRDefault="000C5977" w:rsidP="000C5977">
      <w:pPr>
        <w:numPr>
          <w:ilvl w:val="0"/>
          <w:numId w:val="29"/>
        </w:numPr>
        <w:overflowPunct w:val="0"/>
        <w:autoSpaceDE w:val="0"/>
        <w:autoSpaceDN w:val="0"/>
        <w:adjustRightInd w:val="0"/>
        <w:jc w:val="both"/>
        <w:textAlignment w:val="baseline"/>
        <w:rPr>
          <w:rFonts w:ascii="Arial" w:hAnsi="Arial" w:cs="Arial"/>
          <w:lang w:val="es-BO"/>
        </w:rPr>
      </w:pPr>
      <w:r w:rsidRPr="004C5D03">
        <w:rPr>
          <w:rFonts w:ascii="Arial" w:hAnsi="Arial" w:cs="Arial"/>
          <w:lang w:val="es-AR"/>
        </w:rPr>
        <w:t>MADERA DE CONSTRUCCION ENCOFRADOS</w:t>
      </w:r>
      <w:r w:rsidRPr="004C5D03">
        <w:rPr>
          <w:rFonts w:ascii="Arial" w:hAnsi="Arial" w:cs="Arial"/>
          <w:lang w:val="es-AR"/>
        </w:rPr>
        <w:tab/>
      </w:r>
    </w:p>
    <w:p w14:paraId="4F4769AF"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r w:rsidRPr="004C5D03">
        <w:rPr>
          <w:rFonts w:ascii="Arial" w:hAnsi="Arial" w:cs="Arial"/>
          <w:lang w:val="es-AR"/>
        </w:rPr>
        <w:tab/>
      </w:r>
      <w:r w:rsidRPr="004C5D03">
        <w:rPr>
          <w:rFonts w:ascii="Arial" w:hAnsi="Arial" w:cs="Arial"/>
          <w:lang w:val="es-AR"/>
        </w:rPr>
        <w:tab/>
      </w:r>
    </w:p>
    <w:p w14:paraId="01AE3977"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r w:rsidRPr="004C5D03">
        <w:rPr>
          <w:rFonts w:ascii="Arial" w:hAnsi="Arial" w:cs="Arial"/>
          <w:lang w:val="es-BO"/>
        </w:rPr>
        <w:t>HERRAMIENTAS Y EQUIPO:</w:t>
      </w:r>
    </w:p>
    <w:p w14:paraId="13DF4A5F" w14:textId="77777777" w:rsidR="000C5977" w:rsidRPr="004C5D03" w:rsidRDefault="000C5977" w:rsidP="000C5977">
      <w:pPr>
        <w:numPr>
          <w:ilvl w:val="0"/>
          <w:numId w:val="30"/>
        </w:num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MEZCLADOR DE HOMIGON 280 LT</w:t>
      </w:r>
      <w:r w:rsidRPr="004C5D03">
        <w:rPr>
          <w:rFonts w:ascii="Arial" w:hAnsi="Arial" w:cs="Arial"/>
          <w:lang w:val="es-AR"/>
        </w:rPr>
        <w:tab/>
      </w:r>
      <w:r w:rsidRPr="004C5D03">
        <w:rPr>
          <w:rFonts w:ascii="Arial" w:hAnsi="Arial" w:cs="Arial"/>
          <w:lang w:val="es-AR"/>
        </w:rPr>
        <w:tab/>
      </w:r>
      <w:r w:rsidRPr="004C5D03">
        <w:rPr>
          <w:rFonts w:ascii="Arial" w:hAnsi="Arial" w:cs="Arial"/>
          <w:lang w:val="es-AR"/>
        </w:rPr>
        <w:tab/>
      </w:r>
    </w:p>
    <w:p w14:paraId="7834E492" w14:textId="77777777" w:rsidR="000C5977" w:rsidRPr="004C5D03" w:rsidRDefault="000C5977" w:rsidP="000C5977">
      <w:pPr>
        <w:numPr>
          <w:ilvl w:val="0"/>
          <w:numId w:val="30"/>
        </w:num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VIBRADOR DE HORMIGON</w:t>
      </w:r>
      <w:r w:rsidRPr="004C5D03">
        <w:rPr>
          <w:rFonts w:ascii="Arial" w:hAnsi="Arial" w:cs="Arial"/>
          <w:lang w:val="es-AR"/>
        </w:rPr>
        <w:tab/>
      </w:r>
      <w:r w:rsidRPr="004C5D03">
        <w:rPr>
          <w:rFonts w:ascii="Arial" w:hAnsi="Arial" w:cs="Arial"/>
          <w:lang w:val="es-AR"/>
        </w:rPr>
        <w:tab/>
      </w:r>
    </w:p>
    <w:p w14:paraId="20319F84"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ab/>
      </w:r>
    </w:p>
    <w:p w14:paraId="2AC142C7"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El Contratista proporcionará todos los materiales, herramientas y equipo necesarios para la ejecución de los trabajos, los mismos deberán ser aprobados por el Supervisor de Obra.</w:t>
      </w:r>
    </w:p>
    <w:p w14:paraId="532B8C22"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48ABC4E6" w14:textId="77777777" w:rsidR="000C5977" w:rsidRPr="004C5D03" w:rsidRDefault="000C5977" w:rsidP="000C5977">
      <w:pPr>
        <w:overflowPunct w:val="0"/>
        <w:autoSpaceDE w:val="0"/>
        <w:autoSpaceDN w:val="0"/>
        <w:adjustRightInd w:val="0"/>
        <w:jc w:val="both"/>
        <w:textAlignment w:val="baseline"/>
        <w:rPr>
          <w:rFonts w:ascii="Arial" w:hAnsi="Arial" w:cs="Arial"/>
          <w:b/>
          <w:lang w:val="es-AR"/>
        </w:rPr>
      </w:pPr>
      <w:r w:rsidRPr="004C5D03">
        <w:rPr>
          <w:rFonts w:ascii="Arial" w:hAnsi="Arial" w:cs="Arial"/>
          <w:b/>
          <w:lang w:val="es-AR"/>
        </w:rPr>
        <w:t>Cemento</w:t>
      </w:r>
    </w:p>
    <w:p w14:paraId="00AD8F83"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De acuerdo ANEXO 1"Materiales de Construcción”</w:t>
      </w:r>
    </w:p>
    <w:p w14:paraId="1D6753E8"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200AB16B" w14:textId="77777777" w:rsidR="000C5977" w:rsidRPr="004C5D03" w:rsidRDefault="000C5977" w:rsidP="000C5977">
      <w:pPr>
        <w:overflowPunct w:val="0"/>
        <w:autoSpaceDE w:val="0"/>
        <w:autoSpaceDN w:val="0"/>
        <w:adjustRightInd w:val="0"/>
        <w:jc w:val="both"/>
        <w:textAlignment w:val="baseline"/>
        <w:rPr>
          <w:rFonts w:ascii="Arial" w:hAnsi="Arial" w:cs="Arial"/>
          <w:b/>
          <w:lang w:val="es-AR"/>
        </w:rPr>
      </w:pPr>
      <w:r w:rsidRPr="004C5D03">
        <w:rPr>
          <w:rFonts w:ascii="Arial" w:hAnsi="Arial" w:cs="Arial"/>
          <w:b/>
          <w:lang w:val="es-AR"/>
        </w:rPr>
        <w:t>Agregados</w:t>
      </w:r>
    </w:p>
    <w:p w14:paraId="55451572"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De acuerdo ANEXO 1"Materiales de Construcción"</w:t>
      </w:r>
    </w:p>
    <w:p w14:paraId="5654A81E"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08C26610" w14:textId="77777777" w:rsidR="000C5977" w:rsidRPr="004C5D03" w:rsidRDefault="000C5977" w:rsidP="000C5977">
      <w:pPr>
        <w:overflowPunct w:val="0"/>
        <w:autoSpaceDE w:val="0"/>
        <w:autoSpaceDN w:val="0"/>
        <w:adjustRightInd w:val="0"/>
        <w:jc w:val="both"/>
        <w:textAlignment w:val="baseline"/>
        <w:rPr>
          <w:rFonts w:ascii="Arial" w:hAnsi="Arial" w:cs="Arial"/>
          <w:b/>
          <w:lang w:val="es-AR"/>
        </w:rPr>
      </w:pPr>
      <w:r w:rsidRPr="004C5D03">
        <w:rPr>
          <w:rFonts w:ascii="Arial" w:hAnsi="Arial" w:cs="Arial"/>
          <w:b/>
          <w:lang w:val="es-AR"/>
        </w:rPr>
        <w:t>Agua</w:t>
      </w:r>
    </w:p>
    <w:p w14:paraId="24D21B27"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De acuerdo ANEXO 1"Materiales de Construcción"</w:t>
      </w:r>
    </w:p>
    <w:p w14:paraId="2B686882"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5F7E05B0" w14:textId="77777777" w:rsidR="000C5977" w:rsidRPr="004C5D03" w:rsidRDefault="000C5977" w:rsidP="000C5977">
      <w:pPr>
        <w:numPr>
          <w:ilvl w:val="0"/>
          <w:numId w:val="32"/>
        </w:numPr>
        <w:overflowPunct w:val="0"/>
        <w:autoSpaceDE w:val="0"/>
        <w:autoSpaceDN w:val="0"/>
        <w:adjustRightInd w:val="0"/>
        <w:ind w:left="567" w:hanging="567"/>
        <w:jc w:val="both"/>
        <w:textAlignment w:val="baseline"/>
        <w:rPr>
          <w:rFonts w:ascii="Arial" w:hAnsi="Arial" w:cs="Arial"/>
          <w:lang w:val="es-AR"/>
        </w:rPr>
      </w:pPr>
      <w:r w:rsidRPr="004C5D03">
        <w:rPr>
          <w:rFonts w:ascii="Arial" w:hAnsi="Arial" w:cs="Arial"/>
          <w:b/>
          <w:lang w:val="es-BO"/>
        </w:rPr>
        <w:t xml:space="preserve">FORMA DE EJECUCIÓN </w:t>
      </w:r>
    </w:p>
    <w:p w14:paraId="00AD0F34" w14:textId="77777777" w:rsidR="000C5977" w:rsidRPr="004C5D03" w:rsidRDefault="000C5977" w:rsidP="000C5977">
      <w:pPr>
        <w:overflowPunct w:val="0"/>
        <w:autoSpaceDE w:val="0"/>
        <w:autoSpaceDN w:val="0"/>
        <w:adjustRightInd w:val="0"/>
        <w:jc w:val="both"/>
        <w:textAlignment w:val="baseline"/>
        <w:rPr>
          <w:rFonts w:ascii="Arial" w:hAnsi="Arial" w:cs="Arial"/>
          <w:lang w:val="es-BO"/>
        </w:rPr>
      </w:pPr>
    </w:p>
    <w:p w14:paraId="0A2CDE57"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 xml:space="preserve">Encofrados </w:t>
      </w:r>
    </w:p>
    <w:p w14:paraId="765A55AB"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Los encofrados podrán ser de madera, metálicos u otro material lo suficientemente rígido.</w:t>
      </w:r>
    </w:p>
    <w:p w14:paraId="029570F5"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3A1B0B32"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lastRenderedPageBreak/>
        <w:t xml:space="preserve">Tendrán las formas, dimensiones y estabilidad necesarias para resistir el peso del vaciado, personal y esfuerzos por el vibrado del hormigón durante el vaciado, asimismo, deberán soportar los esfuerzos debidos a la acción del viento. </w:t>
      </w:r>
    </w:p>
    <w:p w14:paraId="3A894CBE"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4051DBC2"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Deberán ser montados de tal manera que sus deformaciones sean lo suficientemente pequeñas como para no afectar al aspecto de la obra terminada.</w:t>
      </w:r>
    </w:p>
    <w:p w14:paraId="1F6866F0"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0341C747"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Deberán ser estancos a fin de evitar el empobrecimiento del hormigón por escurrimiento del agua.</w:t>
      </w:r>
    </w:p>
    <w:p w14:paraId="0D86AA37"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023CB509"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 xml:space="preserve">Cuando el Supervisor de Obra compruebe que los encofrados presentan defectos, interrumpirá las operaciones de vaciado hasta que las deficiencias sean corregidas. </w:t>
      </w:r>
    </w:p>
    <w:p w14:paraId="6DF9D576"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247EFCBE"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Como medida previa a la colocación del hormigón se procederá a la limpieza y humedecimiento de los encofrados, no debiendo sin embargo quedar películas de agua sobre la superficie.</w:t>
      </w:r>
    </w:p>
    <w:p w14:paraId="36B2CC95"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045F3584"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Si se prevén varios usos de los encofrados, estos deberán limpiarse y repararse perfectamente antes de su nuevo uso.</w:t>
      </w:r>
    </w:p>
    <w:p w14:paraId="5394C412"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0D32CC72"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El número máximo de usos del encofrado se obtendrá del análisis de precios unitarios.</w:t>
      </w:r>
    </w:p>
    <w:p w14:paraId="70D9E616"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725CCE6E"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No se deberán utilizar superficies de tierra que hagan las veces de encofrado a menos que así se especifique.</w:t>
      </w:r>
    </w:p>
    <w:p w14:paraId="6D68364A"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51F7971D" w14:textId="77777777" w:rsidR="000C5977" w:rsidRPr="004C5D03" w:rsidRDefault="000C5977" w:rsidP="000C5977">
      <w:pPr>
        <w:overflowPunct w:val="0"/>
        <w:autoSpaceDE w:val="0"/>
        <w:autoSpaceDN w:val="0"/>
        <w:adjustRightInd w:val="0"/>
        <w:jc w:val="both"/>
        <w:textAlignment w:val="baseline"/>
        <w:rPr>
          <w:rFonts w:ascii="Arial" w:hAnsi="Arial" w:cs="Arial"/>
          <w:b/>
          <w:lang w:val="es-AR"/>
        </w:rPr>
      </w:pPr>
      <w:r w:rsidRPr="004C5D03">
        <w:rPr>
          <w:rFonts w:ascii="Arial" w:hAnsi="Arial" w:cs="Arial"/>
          <w:b/>
          <w:lang w:val="es-AR"/>
        </w:rPr>
        <w:t xml:space="preserve">Mezclado </w:t>
      </w:r>
    </w:p>
    <w:p w14:paraId="226D1279"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4D6A64C1"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El hormigón preparado en obra será mezclado mecánicamente, para lo cual:</w:t>
      </w:r>
    </w:p>
    <w:p w14:paraId="05A80DD1"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1B26CC44"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 Se utilizará una hormigonera de capacidad suficiente para la realización de los trabajos requeridos.</w:t>
      </w:r>
    </w:p>
    <w:p w14:paraId="3A770F2A"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048D9C86"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Se comprobará el contenido de humedad de los áridos, especialmente de la arena para corregir en caso necesario la cantidad de agua vertida en la hormigonera.  De otro modo, habrá que contar esta como parte de la cantidad de agua requerida para la mezcla.</w:t>
      </w:r>
    </w:p>
    <w:p w14:paraId="47BA6120"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542CD50D"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 El hormigón se amasará de manera que se obtenga una distribución uniforme de los componentes (en particular de los aditivos) y una consistencia uniforme de la mezcla.  El tiempo mínimo de mezclado será de 1.5 minutos por mezcla.  El tiempo máximo de mezclado será tal que no se produzca la disgregación de los agregados.</w:t>
      </w:r>
    </w:p>
    <w:p w14:paraId="56F6380D"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3ED12CE1" w14:textId="77777777" w:rsidR="000C5977" w:rsidRPr="004C5D03" w:rsidRDefault="000C5977" w:rsidP="000C5977">
      <w:pPr>
        <w:overflowPunct w:val="0"/>
        <w:autoSpaceDE w:val="0"/>
        <w:autoSpaceDN w:val="0"/>
        <w:adjustRightInd w:val="0"/>
        <w:jc w:val="both"/>
        <w:textAlignment w:val="baseline"/>
        <w:rPr>
          <w:rFonts w:ascii="Arial" w:hAnsi="Arial" w:cs="Arial"/>
          <w:b/>
          <w:lang w:val="es-AR"/>
        </w:rPr>
      </w:pPr>
      <w:r w:rsidRPr="004C5D03">
        <w:rPr>
          <w:rFonts w:ascii="Arial" w:hAnsi="Arial" w:cs="Arial"/>
          <w:b/>
          <w:lang w:val="es-AR"/>
        </w:rPr>
        <w:t>Transporte</w:t>
      </w:r>
    </w:p>
    <w:p w14:paraId="79B38BA0"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78007BCC"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Para el transporte se utilizarán procedimientos concordantes con la composición del hormigón fresco, con el fin de que la mezcla llegue al lugar de su colocación sin experimentar variación de las características que poseía recién amasada, es decir, sin presentar disgregación, intrusión de cuerpos extraños, cambios en el contenido de agua.</w:t>
      </w:r>
    </w:p>
    <w:p w14:paraId="459A38EB"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48867A4B"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Se deberá evitar que la mezcla no llegue a fraguar de modo que impida o dificulte su puesta en obra y vibrado.</w:t>
      </w:r>
    </w:p>
    <w:p w14:paraId="6A0E70CD"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470A5558"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En ningún caso se debe añadir agua a la mezcla una vez sacada de la hormigonera.</w:t>
      </w:r>
    </w:p>
    <w:p w14:paraId="7278E7E2"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2364BDEB"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lastRenderedPageBreak/>
        <w:t xml:space="preserve">Para los medios corrientes de transporte, el hormigón debe colocarse en su posición definitiva dentro de los encofrados, antes de que transcurran 30 minutos desde su preparación. </w:t>
      </w:r>
    </w:p>
    <w:p w14:paraId="6AD69ABD"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45FB319B" w14:textId="77777777" w:rsidR="000C5977" w:rsidRPr="004C5D03" w:rsidRDefault="000C5977" w:rsidP="000C5977">
      <w:pPr>
        <w:overflowPunct w:val="0"/>
        <w:autoSpaceDE w:val="0"/>
        <w:autoSpaceDN w:val="0"/>
        <w:adjustRightInd w:val="0"/>
        <w:jc w:val="both"/>
        <w:textAlignment w:val="baseline"/>
        <w:rPr>
          <w:rFonts w:ascii="Arial" w:hAnsi="Arial" w:cs="Arial"/>
          <w:b/>
          <w:lang w:val="es-AR"/>
        </w:rPr>
      </w:pPr>
      <w:r w:rsidRPr="004C5D03">
        <w:rPr>
          <w:rFonts w:ascii="Arial" w:hAnsi="Arial" w:cs="Arial"/>
          <w:b/>
          <w:lang w:val="es-AR"/>
        </w:rPr>
        <w:t>Vaciado</w:t>
      </w:r>
    </w:p>
    <w:p w14:paraId="50AAE558"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No se procederá al vaciado de los elementos estructurales sin antes contar con la autorización del Supervisor de Obra.</w:t>
      </w:r>
    </w:p>
    <w:p w14:paraId="472D393C"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2CF98B97"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El vaciado del hormigón se realizará de acuerdo a un plan de trabajo organizado, teniendo en cuenta que el hormigón correspondiente a cada elemento estructural debe ser vaciado en forma continua.</w:t>
      </w:r>
    </w:p>
    <w:p w14:paraId="7C6CDCB2"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775B8562" w14:textId="77777777" w:rsidR="000C5977" w:rsidRPr="004C5D03" w:rsidRDefault="000C5977" w:rsidP="000C5977">
      <w:pPr>
        <w:numPr>
          <w:ilvl w:val="0"/>
          <w:numId w:val="31"/>
        </w:num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La temperatura de vaciado será mayor a 5°C.</w:t>
      </w:r>
    </w:p>
    <w:p w14:paraId="0D18F006" w14:textId="77777777" w:rsidR="000C5977" w:rsidRPr="004C5D03" w:rsidRDefault="000C5977" w:rsidP="000C5977">
      <w:pPr>
        <w:numPr>
          <w:ilvl w:val="0"/>
          <w:numId w:val="31"/>
        </w:num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 xml:space="preserve">No podrá efectuarse el vaciado durante la lluvia. </w:t>
      </w:r>
    </w:p>
    <w:p w14:paraId="10BCCD8E"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36267CFB" w14:textId="77777777" w:rsidR="000C5977" w:rsidRPr="004C5D03" w:rsidRDefault="000C5977" w:rsidP="000C5977">
      <w:pPr>
        <w:numPr>
          <w:ilvl w:val="0"/>
          <w:numId w:val="31"/>
        </w:num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No será permitido disponer de grandes cantidades de hormigón en un solo lugar para esparcirlo posteriormente.</w:t>
      </w:r>
    </w:p>
    <w:p w14:paraId="7D956C17"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6860B66C" w14:textId="77777777" w:rsidR="000C5977" w:rsidRPr="004C5D03" w:rsidRDefault="000C5977" w:rsidP="000C5977">
      <w:pPr>
        <w:numPr>
          <w:ilvl w:val="0"/>
          <w:numId w:val="31"/>
        </w:num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Por ningún motivo se podrá agregar agua en el momento de hormigonar.</w:t>
      </w:r>
    </w:p>
    <w:p w14:paraId="6143480A"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6D2F9CAB" w14:textId="77777777" w:rsidR="000C5977" w:rsidRPr="004C5D03" w:rsidRDefault="000C5977" w:rsidP="000C5977">
      <w:pPr>
        <w:numPr>
          <w:ilvl w:val="0"/>
          <w:numId w:val="31"/>
        </w:num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El espesor máximo de la capa de hormigón no deberá exceder a 20 cm. para permitir una compactación eficaz.</w:t>
      </w:r>
    </w:p>
    <w:p w14:paraId="569A41AF"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76D6B043" w14:textId="77777777" w:rsidR="000C5977" w:rsidRPr="004C5D03" w:rsidRDefault="000C5977" w:rsidP="000C5977">
      <w:pPr>
        <w:numPr>
          <w:ilvl w:val="0"/>
          <w:numId w:val="31"/>
        </w:num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La velocidad del vaciado será la suficiente para garantizar que el hormigón se mantenga plástico en todo momento.</w:t>
      </w:r>
    </w:p>
    <w:p w14:paraId="2534E471"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792C7E51" w14:textId="77777777" w:rsidR="000C5977" w:rsidRPr="004C5D03" w:rsidRDefault="000C5977" w:rsidP="000C5977">
      <w:pPr>
        <w:numPr>
          <w:ilvl w:val="0"/>
          <w:numId w:val="31"/>
        </w:num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No se podrá verter el hormigón libremente desde alturas    superiores a 1.50 m, debiendo en este caso utilizar canalones, embudos o conductos cilíndricos.</w:t>
      </w:r>
    </w:p>
    <w:p w14:paraId="3AF6DD44"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2B934CA6" w14:textId="77777777" w:rsidR="000C5977" w:rsidRPr="004C5D03" w:rsidRDefault="000C5977" w:rsidP="000C5977">
      <w:pPr>
        <w:numPr>
          <w:ilvl w:val="0"/>
          <w:numId w:val="31"/>
        </w:num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El vaciado de la bóveda deberá efectuarse por franjas de ancho tal, que, al vaciar la capa siguiente, en la primera no se haya iniciado el fraguado.</w:t>
      </w:r>
    </w:p>
    <w:p w14:paraId="4CF05911"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3B95B612" w14:textId="77777777" w:rsidR="000C5977" w:rsidRPr="004C5D03" w:rsidRDefault="000C5977" w:rsidP="000C5977">
      <w:pPr>
        <w:overflowPunct w:val="0"/>
        <w:autoSpaceDE w:val="0"/>
        <w:autoSpaceDN w:val="0"/>
        <w:adjustRightInd w:val="0"/>
        <w:jc w:val="both"/>
        <w:textAlignment w:val="baseline"/>
        <w:rPr>
          <w:rFonts w:ascii="Arial" w:hAnsi="Arial" w:cs="Arial"/>
          <w:b/>
          <w:lang w:val="es-AR"/>
        </w:rPr>
      </w:pPr>
      <w:r w:rsidRPr="004C5D03">
        <w:rPr>
          <w:rFonts w:ascii="Arial" w:hAnsi="Arial" w:cs="Arial"/>
          <w:b/>
          <w:lang w:val="es-AR"/>
        </w:rPr>
        <w:t>Vibrado</w:t>
      </w:r>
    </w:p>
    <w:p w14:paraId="7976A2A8"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La compactación de los hormigones se realizará mediante vibrado de manera tal que se eliminen los huecos o burbujas de aire en el interior de la masa, evitando la disgregación de los agregados.</w:t>
      </w:r>
    </w:p>
    <w:p w14:paraId="574B0A3B"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74D4555E"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El vibrado será realizado mediante vibradoras de inmersión y alta frecuencia que deberán ser manejadas por obreros especializados.</w:t>
      </w:r>
    </w:p>
    <w:p w14:paraId="10DBF27C"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60F231EC"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De ninguna manera se permitirá el uso de las vibradoras para el transporte de la mezcla.</w:t>
      </w:r>
    </w:p>
    <w:p w14:paraId="46721163"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2111D6F6"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En ningún caso se iniciará el vaciado si no se cuenta por lo menos con dos vibradoras en perfecto estado.</w:t>
      </w:r>
    </w:p>
    <w:p w14:paraId="44706698"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271CBD25"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 xml:space="preserve">Las vibradoras serán introducidas en puntos equidistantes a 45 cm. entre sí y durante 5 a 15 segundos para evitar la disgregación.  </w:t>
      </w:r>
    </w:p>
    <w:p w14:paraId="14910BD0"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1B7ED619"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Las vibradoras se introducirán y retirarán lentamente y en posición vertical o ligeramente inclinadas.</w:t>
      </w:r>
    </w:p>
    <w:p w14:paraId="6BE84503"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48AC6C51"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El vibrado mecánico se completará con un apisonado del hormigón y un golpeteo de los encofrados.</w:t>
      </w:r>
    </w:p>
    <w:p w14:paraId="19C42C61"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15E74D9F" w14:textId="77777777" w:rsidR="000C5977" w:rsidRPr="004C5D03" w:rsidRDefault="000C5977" w:rsidP="000C5977">
      <w:pPr>
        <w:overflowPunct w:val="0"/>
        <w:autoSpaceDE w:val="0"/>
        <w:autoSpaceDN w:val="0"/>
        <w:adjustRightInd w:val="0"/>
        <w:jc w:val="both"/>
        <w:textAlignment w:val="baseline"/>
        <w:rPr>
          <w:rFonts w:ascii="Arial" w:hAnsi="Arial" w:cs="Arial"/>
          <w:b/>
          <w:lang w:val="es-AR"/>
        </w:rPr>
      </w:pPr>
      <w:r w:rsidRPr="004C5D03">
        <w:rPr>
          <w:rFonts w:ascii="Arial" w:hAnsi="Arial" w:cs="Arial"/>
          <w:b/>
          <w:lang w:val="es-AR"/>
        </w:rPr>
        <w:t>Desencofrado</w:t>
      </w:r>
    </w:p>
    <w:p w14:paraId="65999212"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lastRenderedPageBreak/>
        <w:t>La remoción de encofrados se realizará de acuerdo a un plan, que será el más conveniente para evitar que se produzcan efectos anormales en determinadas secciones de la estructura.  Dicho plan deberá ser previamente aprobado por el Supervisor de Obra.</w:t>
      </w:r>
    </w:p>
    <w:p w14:paraId="4F85970D"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5300B7BF"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Los encofrados se retirarán progresivamente y sin golpes, sacudidas ni vibraciones en la estructura.</w:t>
      </w:r>
    </w:p>
    <w:p w14:paraId="5D95F50C"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5CE6C551"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El desencofrado no se realizará hasta que el hormigón haya alcanzado la resistencia necesaria para soportar con suficiente seguridad y sin deformaciones excesivas, los esfuerzos a que va a estar sometido durante y después del desencofrado.</w:t>
      </w:r>
    </w:p>
    <w:p w14:paraId="1C2CAD36"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78FDC2F6"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Los encofrados superiores en superficies inclinadas deberán ser removidos tan pronto como el hormigón tenga suficiente resistencia para no escurrir.</w:t>
      </w:r>
    </w:p>
    <w:p w14:paraId="3A2D491C"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765A86D1"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Durante la construcción, queda prohibido aplicar cargas, acumular materiales o maquinarias que signifiquen un peligro en la estabilidad de la estructura.</w:t>
      </w:r>
    </w:p>
    <w:p w14:paraId="09F3035B"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La losa de la bóveda deberá permanecer con el encofrado mínimo 28 días.</w:t>
      </w:r>
    </w:p>
    <w:p w14:paraId="4AD45E40"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50308CD3"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El desencofrado requerirá la autorización del Supervisor.</w:t>
      </w:r>
    </w:p>
    <w:p w14:paraId="719750BE"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55017DE9" w14:textId="77777777" w:rsidR="000C5977" w:rsidRPr="004C5D03" w:rsidRDefault="000C5977" w:rsidP="000C5977">
      <w:pPr>
        <w:overflowPunct w:val="0"/>
        <w:autoSpaceDE w:val="0"/>
        <w:autoSpaceDN w:val="0"/>
        <w:adjustRightInd w:val="0"/>
        <w:jc w:val="both"/>
        <w:textAlignment w:val="baseline"/>
        <w:rPr>
          <w:rFonts w:ascii="Arial" w:hAnsi="Arial" w:cs="Arial"/>
          <w:b/>
          <w:lang w:val="es-AR"/>
        </w:rPr>
      </w:pPr>
      <w:r w:rsidRPr="004C5D03">
        <w:rPr>
          <w:rFonts w:ascii="Arial" w:hAnsi="Arial" w:cs="Arial"/>
          <w:b/>
          <w:lang w:val="es-AR"/>
        </w:rPr>
        <w:t>Protección y curado</w:t>
      </w:r>
    </w:p>
    <w:p w14:paraId="35483B45"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El hormigón, una vez vaciado, deberá protegerse contra la lluvia, el viento, sol y en general contra toda acción que lo perjudique.</w:t>
      </w:r>
    </w:p>
    <w:p w14:paraId="2F16A7ED"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1334EB1E"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El hormigón será protegido manteniéndose a una temperatura superior a 5°C por lo menos durante 96 horas.</w:t>
      </w:r>
    </w:p>
    <w:p w14:paraId="702CA454"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7BA920D3"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El tiempo de curado mínimo será de 7 días a partir del momento en que se inició el endurecimiento.</w:t>
      </w:r>
    </w:p>
    <w:p w14:paraId="225D37AA"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6D2D35B8" w14:textId="77777777" w:rsidR="000C5977" w:rsidRPr="004C5D03" w:rsidRDefault="000C5977" w:rsidP="000C5977">
      <w:pPr>
        <w:overflowPunct w:val="0"/>
        <w:autoSpaceDE w:val="0"/>
        <w:autoSpaceDN w:val="0"/>
        <w:adjustRightInd w:val="0"/>
        <w:jc w:val="both"/>
        <w:textAlignment w:val="baseline"/>
        <w:rPr>
          <w:rFonts w:ascii="Arial" w:hAnsi="Arial" w:cs="Arial"/>
          <w:b/>
          <w:lang w:val="es-AR"/>
        </w:rPr>
      </w:pPr>
      <w:r w:rsidRPr="004C5D03">
        <w:rPr>
          <w:rFonts w:ascii="Arial" w:hAnsi="Arial" w:cs="Arial"/>
          <w:b/>
          <w:lang w:val="es-AR"/>
        </w:rPr>
        <w:t>Juntas de dilatación</w:t>
      </w:r>
    </w:p>
    <w:p w14:paraId="7A72C030"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Se evitará la interrupción del vaciado de un elemento estructural.</w:t>
      </w:r>
    </w:p>
    <w:p w14:paraId="1F43E474"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0AA00917"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 xml:space="preserve">Las juntas se situarán en dirección normal a los planos de tensiones de compresión o allá donde su efecto sea menos perjudicial. </w:t>
      </w:r>
    </w:p>
    <w:p w14:paraId="38896DC1"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0B445A03"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 xml:space="preserve">Si una viga transversal interseca en este punto, se deberá recorrer la junta en una distancia igual a dos veces el ancho de la viga. </w:t>
      </w:r>
    </w:p>
    <w:p w14:paraId="583DD0D9"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5681F1AB"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No se ejecutarán las juntas sin previa aprobación del Supervisor de Obra.</w:t>
      </w:r>
    </w:p>
    <w:p w14:paraId="522108FB"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5862798C"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Antes de iniciarse el vaciado de un elemento estructural, debe definirse el volumen correspondiente a cada fase del hormigonado, con el fin de preverse de forma racional la posición de las juntas.</w:t>
      </w:r>
    </w:p>
    <w:p w14:paraId="54DDCD12"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5C1103E1"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Antes de reiniciar el hormigonado, se limpiará la junta, se dejarán los áridos al descubierto para dejar la superficie rugosa que asegure una buena adherencia entre el hormigón viejo y el nuevo, esta superficie será humedecida antes del vaciado del nuevo mortero.</w:t>
      </w:r>
    </w:p>
    <w:p w14:paraId="13CEAE80"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7B091D38"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La superficie se limpiará con agua y se echará una lechada de cemento y un mortero de arena de la misma dosificación y relación A/C del hormigón.</w:t>
      </w:r>
    </w:p>
    <w:p w14:paraId="27B2DA71"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1372E683"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 xml:space="preserve">Queda prohibida la utilización de elementos corrosivos para la limpieza de las juntas. </w:t>
      </w:r>
    </w:p>
    <w:p w14:paraId="3A01F1AD"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77A15BA0"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Se construirán en los lugares indicados en los planos.</w:t>
      </w:r>
    </w:p>
    <w:p w14:paraId="04450AE8"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67C00A78"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La ejecución será cuidadosa y adecuada para garantizar su funcionamiento.</w:t>
      </w:r>
    </w:p>
    <w:p w14:paraId="4D5E9388"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404E9E80"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Reparación del hormigón defectuoso</w:t>
      </w:r>
    </w:p>
    <w:p w14:paraId="23236307"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 xml:space="preserve">El Supervisor de Obra podrá aceptar ciertas zonas defectuosas siempre que su importancia y magnitud no afecten la resistencia y estabilidad de la obra. </w:t>
      </w:r>
    </w:p>
    <w:p w14:paraId="1F9AC4CF"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0F7CF4B2"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Los defectos superficiales, tales como cangrejeras, etc., serán reparados en forma inmediata al desencofrado previa autorización por el Supervisor.</w:t>
      </w:r>
    </w:p>
    <w:p w14:paraId="47C40CAE"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47275C02"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El hormigón defectuoso será eliminado en la profundidad necesaria sin afectar la estabilidad de la estructura.</w:t>
      </w:r>
    </w:p>
    <w:p w14:paraId="4C0188AD"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71E5276A"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Las rebabas y protuberancias serán totalmente eliminadas y las superficies desgastadas hasta condicionarlas con las zonas vecinas.</w:t>
      </w:r>
    </w:p>
    <w:p w14:paraId="7F261427"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72E005BD"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La mezcla de parchado deberá ser de los mismos materiales y proporciones del hormigón excepto que será omitido el agregado grueso y el mortero deberá constituir de no más de una parte de cemento y una o dos partes de arena.</w:t>
      </w:r>
    </w:p>
    <w:p w14:paraId="17492151"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6B8FEB6D"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 xml:space="preserve">El área parchada deberá ser mantenida húmeda por siete días.  </w:t>
      </w:r>
    </w:p>
    <w:p w14:paraId="0B47ADFC"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57EA59E9" w14:textId="77777777" w:rsidR="000C5977" w:rsidRPr="004C5D03" w:rsidRDefault="000C5977" w:rsidP="000C5977">
      <w:pPr>
        <w:overflowPunct w:val="0"/>
        <w:autoSpaceDE w:val="0"/>
        <w:autoSpaceDN w:val="0"/>
        <w:adjustRightInd w:val="0"/>
        <w:jc w:val="both"/>
        <w:textAlignment w:val="baseline"/>
        <w:rPr>
          <w:rFonts w:ascii="Arial" w:hAnsi="Arial" w:cs="Arial"/>
          <w:b/>
          <w:lang w:val="es-AR"/>
        </w:rPr>
      </w:pPr>
      <w:r w:rsidRPr="004C5D03">
        <w:rPr>
          <w:rFonts w:ascii="Arial" w:hAnsi="Arial" w:cs="Arial"/>
          <w:b/>
          <w:lang w:val="es-AR"/>
        </w:rPr>
        <w:t>Ensayos</w:t>
      </w:r>
    </w:p>
    <w:p w14:paraId="548836C8"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Todos los materiales y operaciones de la Obra deberán ser ensayados e inspeccionados durante la construcción, no eximiéndose la responsabilidad del Contratista en caso de encontrarse cualquier defecto en forma posterior.</w:t>
      </w:r>
    </w:p>
    <w:p w14:paraId="08AA6928"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0C90D67C"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 Laboratorio</w:t>
      </w:r>
    </w:p>
    <w:p w14:paraId="2B811A4E"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12DAF236"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Todos los ensayos se realizarán en un laboratorio de reconocida solvencia y técnica debidamente aprobado por el Supervisor.</w:t>
      </w:r>
    </w:p>
    <w:p w14:paraId="748ACD38"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0BEFC1C0"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 Frecuencia de los ensayos</w:t>
      </w:r>
    </w:p>
    <w:p w14:paraId="07E8A584"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0322665D"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 xml:space="preserve">Al iniciarse la obra y durante los primeros 4 días de hormigonado, se tomarán 4 probetas diarias para ser analizadas 2 a los 7 días y 2 a los 28 días. </w:t>
      </w:r>
    </w:p>
    <w:p w14:paraId="59BDB41B"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5DB36419"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En el transcurso de la obra, se tomarán 4 probetas en cada vaciado o cada vez que lo exija el Supervisor.  El Contratista podrá moldear un mayor número de probetas para efectuar ensayos a edades menores a los siete días y así apreciar la resistencia probable de los hormigones.</w:t>
      </w:r>
    </w:p>
    <w:p w14:paraId="46140054"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085D69EA"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Se deberá individualizar cada probeta anotando la fecha y hora y el elemento estructural correspondiente.</w:t>
      </w:r>
    </w:p>
    <w:p w14:paraId="02B4EFDB"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726260B9"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 xml:space="preserve">Las probetas serán preparadas en presencia del Supervisor de Obra.  </w:t>
      </w:r>
    </w:p>
    <w:p w14:paraId="432593F1"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13A96357"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Es obligación del Contratista realizar cualquier corrección en la dosificación para conseguir el hormigón requerido.</w:t>
      </w:r>
    </w:p>
    <w:p w14:paraId="6454AB76"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El Contratista deberá proveer los medios y mano de obra para realizar los ensayos.</w:t>
      </w:r>
    </w:p>
    <w:p w14:paraId="1F42CA2D"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6052E0EF"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Queda sobreentendido que es obligación del Contratista realizar ajustes y correcciones en la dosificación, hasta obtener los resultados requeridos.  En caso de incumplimiento, el Supervisor dispondrá la paralización inmediata de los trabajos.</w:t>
      </w:r>
    </w:p>
    <w:p w14:paraId="668C20B1"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28CF0769" w14:textId="77777777" w:rsidR="000C5977" w:rsidRPr="004C5D03" w:rsidRDefault="000C5977" w:rsidP="000C5977">
      <w:pPr>
        <w:overflowPunct w:val="0"/>
        <w:autoSpaceDE w:val="0"/>
        <w:autoSpaceDN w:val="0"/>
        <w:adjustRightInd w:val="0"/>
        <w:jc w:val="both"/>
        <w:textAlignment w:val="baseline"/>
        <w:rPr>
          <w:rFonts w:ascii="Arial" w:hAnsi="Arial" w:cs="Arial"/>
          <w:b/>
          <w:lang w:val="es-AR"/>
        </w:rPr>
      </w:pPr>
      <w:r w:rsidRPr="004C5D03">
        <w:rPr>
          <w:rFonts w:ascii="Arial" w:hAnsi="Arial" w:cs="Arial"/>
          <w:b/>
          <w:lang w:val="es-AR"/>
        </w:rPr>
        <w:t>Evaluación y aceptación del hormigón</w:t>
      </w:r>
    </w:p>
    <w:p w14:paraId="295C0A35"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4B005C89"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Los resultados serán evaluados en forma separada para cada mezcla que estará representada por lo menos por 3 probetas.  Se podrá aceptar el hormigón, cuando dos de tres ensayos consecutivos sean iguales o excedan las resistencias especificadas y además que ningún ensayo sea inferior en 35 kg/cm2 a la especificada.</w:t>
      </w:r>
    </w:p>
    <w:p w14:paraId="67EABFF8"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33D382E2" w14:textId="77777777" w:rsidR="000C5977" w:rsidRPr="004C5D03" w:rsidRDefault="000C5977" w:rsidP="000C5977">
      <w:pPr>
        <w:overflowPunct w:val="0"/>
        <w:autoSpaceDE w:val="0"/>
        <w:autoSpaceDN w:val="0"/>
        <w:adjustRightInd w:val="0"/>
        <w:jc w:val="both"/>
        <w:textAlignment w:val="baseline"/>
        <w:rPr>
          <w:rFonts w:ascii="Arial" w:hAnsi="Arial" w:cs="Arial"/>
          <w:b/>
          <w:lang w:val="es-AR"/>
        </w:rPr>
      </w:pPr>
      <w:r w:rsidRPr="004C5D03">
        <w:rPr>
          <w:rFonts w:ascii="Arial" w:hAnsi="Arial" w:cs="Arial"/>
          <w:b/>
          <w:lang w:val="es-AR"/>
        </w:rPr>
        <w:t>Aceptación de la estructura</w:t>
      </w:r>
    </w:p>
    <w:p w14:paraId="5450E042"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3DB81ABE"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Todo el hormigón que cumpla las especificaciones será aceptado, si los resultados son menores a la resistencia especificada, se considerarán los siguientes casos:</w:t>
      </w:r>
    </w:p>
    <w:p w14:paraId="5AE6D1E6"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 xml:space="preserve">i) Resistencia del 95 %. </w:t>
      </w:r>
    </w:p>
    <w:p w14:paraId="640F4D74"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3A1B405F"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Se procederá a:</w:t>
      </w:r>
    </w:p>
    <w:p w14:paraId="42813F33"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73625453"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1. Ensayo con esclerómetro, senos copio u otro no destructivo.</w:t>
      </w:r>
    </w:p>
    <w:p w14:paraId="1E49FB53"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173B6CB5"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2. Carga directa según normas y precauciones previstas. En caso de obtener resultados satisfactorios, será aceptada la estructura.</w:t>
      </w:r>
    </w:p>
    <w:p w14:paraId="5DC60F27"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12403C3D"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mi) Resistencia inferior al 95 %.</w:t>
      </w:r>
    </w:p>
    <w:p w14:paraId="4553A74F"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35464F8D"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El Contratista procederá a la demolición y reemplazo de los elementos estructurales afectados.</w:t>
      </w:r>
    </w:p>
    <w:p w14:paraId="6566A37F"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2D9B1FB9"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Todos los ensayos, pruebas, demoliciones, reemplazos necesarios serán cancelados por el Contratista.</w:t>
      </w:r>
    </w:p>
    <w:p w14:paraId="331CB4DB" w14:textId="77777777" w:rsidR="000C5977" w:rsidRPr="004C5D03" w:rsidRDefault="000C5977" w:rsidP="000C5977">
      <w:pPr>
        <w:overflowPunct w:val="0"/>
        <w:autoSpaceDE w:val="0"/>
        <w:autoSpaceDN w:val="0"/>
        <w:adjustRightInd w:val="0"/>
        <w:jc w:val="both"/>
        <w:textAlignment w:val="baseline"/>
        <w:rPr>
          <w:rFonts w:ascii="Arial" w:hAnsi="Arial" w:cs="Arial"/>
          <w:b/>
          <w:lang w:val="es-BO"/>
        </w:rPr>
      </w:pPr>
    </w:p>
    <w:p w14:paraId="6F52F552" w14:textId="77777777" w:rsidR="000C5977" w:rsidRPr="004C5D03" w:rsidRDefault="000C5977" w:rsidP="000C5977">
      <w:pPr>
        <w:numPr>
          <w:ilvl w:val="0"/>
          <w:numId w:val="32"/>
        </w:numPr>
        <w:overflowPunct w:val="0"/>
        <w:autoSpaceDE w:val="0"/>
        <w:autoSpaceDN w:val="0"/>
        <w:adjustRightInd w:val="0"/>
        <w:ind w:left="284" w:hanging="284"/>
        <w:contextualSpacing/>
        <w:jc w:val="both"/>
        <w:textAlignment w:val="baseline"/>
        <w:rPr>
          <w:rFonts w:ascii="Arial" w:hAnsi="Arial" w:cs="Arial"/>
          <w:b/>
          <w:lang w:val="es-BO"/>
        </w:rPr>
      </w:pPr>
      <w:r w:rsidRPr="004C5D03">
        <w:rPr>
          <w:rFonts w:ascii="Arial" w:hAnsi="Arial" w:cs="Arial"/>
          <w:b/>
          <w:lang w:val="es-BO"/>
        </w:rPr>
        <w:t xml:space="preserve">MEDICIÓN </w:t>
      </w:r>
    </w:p>
    <w:p w14:paraId="5C9A3ABB" w14:textId="77777777" w:rsidR="000C5977" w:rsidRPr="004C5D03" w:rsidRDefault="000C5977" w:rsidP="000C5977">
      <w:pPr>
        <w:overflowPunct w:val="0"/>
        <w:autoSpaceDE w:val="0"/>
        <w:autoSpaceDN w:val="0"/>
        <w:adjustRightInd w:val="0"/>
        <w:ind w:left="720"/>
        <w:jc w:val="both"/>
        <w:textAlignment w:val="baseline"/>
        <w:rPr>
          <w:rFonts w:ascii="Arial" w:hAnsi="Arial" w:cs="Arial"/>
          <w:lang w:val="es-AR"/>
        </w:rPr>
      </w:pPr>
    </w:p>
    <w:p w14:paraId="23CC0029"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 xml:space="preserve">Las cantidades de hormigón puestas en la bóveda serán medidas por </w:t>
      </w:r>
      <w:r w:rsidRPr="004C5D03">
        <w:rPr>
          <w:rFonts w:ascii="Arial" w:hAnsi="Arial" w:cs="Arial"/>
          <w:b/>
          <w:lang w:val="es-AR"/>
        </w:rPr>
        <w:t>METRO CÚBICO</w:t>
      </w:r>
      <w:r w:rsidRPr="004C5D03">
        <w:rPr>
          <w:rFonts w:ascii="Arial" w:hAnsi="Arial" w:cs="Arial"/>
          <w:lang w:val="es-AR"/>
        </w:rPr>
        <w:t>.</w:t>
      </w:r>
    </w:p>
    <w:p w14:paraId="642EF1C5"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p>
    <w:p w14:paraId="77FDFA57" w14:textId="77777777" w:rsidR="000C5977" w:rsidRPr="004C5D03" w:rsidRDefault="000C5977" w:rsidP="000C5977">
      <w:pPr>
        <w:numPr>
          <w:ilvl w:val="0"/>
          <w:numId w:val="32"/>
        </w:numPr>
        <w:overflowPunct w:val="0"/>
        <w:autoSpaceDE w:val="0"/>
        <w:autoSpaceDN w:val="0"/>
        <w:adjustRightInd w:val="0"/>
        <w:ind w:left="284" w:hanging="284"/>
        <w:contextualSpacing/>
        <w:jc w:val="both"/>
        <w:textAlignment w:val="baseline"/>
        <w:rPr>
          <w:rFonts w:ascii="Arial" w:hAnsi="Arial" w:cs="Arial"/>
          <w:lang w:val="es-AR"/>
        </w:rPr>
      </w:pPr>
      <w:r w:rsidRPr="004C5D03">
        <w:rPr>
          <w:rFonts w:ascii="Arial" w:hAnsi="Arial" w:cs="Arial"/>
          <w:b/>
          <w:lang w:val="es-BO"/>
        </w:rPr>
        <w:t>FORMA DE PAGO</w:t>
      </w:r>
    </w:p>
    <w:p w14:paraId="6579CB66" w14:textId="77777777" w:rsidR="000C5977" w:rsidRPr="004C5D03" w:rsidRDefault="000C5977" w:rsidP="000C5977">
      <w:pPr>
        <w:overflowPunct w:val="0"/>
        <w:autoSpaceDE w:val="0"/>
        <w:autoSpaceDN w:val="0"/>
        <w:adjustRightInd w:val="0"/>
        <w:ind w:left="720"/>
        <w:jc w:val="both"/>
        <w:textAlignment w:val="baseline"/>
        <w:rPr>
          <w:rFonts w:ascii="Arial" w:hAnsi="Arial" w:cs="Arial"/>
          <w:lang w:val="es-AR"/>
        </w:rPr>
      </w:pPr>
    </w:p>
    <w:p w14:paraId="0C7CE232" w14:textId="77777777" w:rsidR="000C5977" w:rsidRPr="004C5D03" w:rsidRDefault="000C5977" w:rsidP="000C5977">
      <w:pPr>
        <w:overflowPunct w:val="0"/>
        <w:autoSpaceDE w:val="0"/>
        <w:autoSpaceDN w:val="0"/>
        <w:adjustRightInd w:val="0"/>
        <w:jc w:val="both"/>
        <w:textAlignment w:val="baseline"/>
        <w:rPr>
          <w:rFonts w:ascii="Arial" w:hAnsi="Arial" w:cs="Arial"/>
          <w:lang w:val="es-AR"/>
        </w:rPr>
      </w:pPr>
      <w:r w:rsidRPr="004C5D03">
        <w:rPr>
          <w:rFonts w:ascii="Arial" w:hAnsi="Arial" w:cs="Arial"/>
          <w:lang w:val="es-AR"/>
        </w:rPr>
        <w:t>Los volúmenes de hormigón se pagarán de acuerdo al precio unitario de la propuesta aceptada. Este pago incluye los materiales, mano de obra, herramientas y todas las actividades necesarias para la elaboración de este trabajo.</w:t>
      </w:r>
    </w:p>
    <w:p w14:paraId="2DFE5F59" w14:textId="77777777" w:rsidR="000C5977" w:rsidRPr="004C5D03" w:rsidRDefault="000C5977" w:rsidP="000C5977">
      <w:pPr>
        <w:overflowPunct w:val="0"/>
        <w:autoSpaceDE w:val="0"/>
        <w:autoSpaceDN w:val="0"/>
        <w:adjustRightInd w:val="0"/>
        <w:spacing w:after="240"/>
        <w:textAlignment w:val="baseline"/>
        <w:rPr>
          <w:rFonts w:ascii="Arial" w:hAnsi="Arial" w:cs="Arial"/>
          <w:lang w:val="es-BO"/>
        </w:rPr>
      </w:pPr>
    </w:p>
    <w:p w14:paraId="129CA23E" w14:textId="77777777" w:rsidR="000C5977" w:rsidRPr="004C5D03" w:rsidRDefault="000C5977" w:rsidP="000C5977">
      <w:pPr>
        <w:overflowPunct w:val="0"/>
        <w:autoSpaceDE w:val="0"/>
        <w:autoSpaceDN w:val="0"/>
        <w:adjustRightInd w:val="0"/>
        <w:spacing w:after="240"/>
        <w:textAlignment w:val="baseline"/>
        <w:rPr>
          <w:rFonts w:ascii="Arial" w:hAnsi="Arial" w:cs="Arial"/>
          <w:lang w:val="es-BO"/>
        </w:rPr>
      </w:pPr>
    </w:p>
    <w:p w14:paraId="1E08CDE3"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52CF3B21"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731C4DA2"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224F9309"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Pr>
          <w:rFonts w:ascii="Arial" w:hAnsi="Arial" w:cs="Arial"/>
          <w:b/>
          <w:lang w:val="es-ES_tradnl"/>
        </w:rPr>
        <w:lastRenderedPageBreak/>
        <w:t>I</w:t>
      </w:r>
      <w:r w:rsidRPr="00AC6899">
        <w:rPr>
          <w:rFonts w:ascii="Arial" w:hAnsi="Arial" w:cs="Arial"/>
          <w:b/>
          <w:lang w:val="es-ES_tradnl"/>
        </w:rPr>
        <w:t xml:space="preserve">TEM </w:t>
      </w:r>
      <w:r w:rsidRPr="00AC6899">
        <w:rPr>
          <w:rFonts w:ascii="Arial" w:hAnsi="Arial" w:cs="Arial"/>
          <w:b/>
          <w:lang w:val="es-BO"/>
        </w:rPr>
        <w:t>20</w:t>
      </w:r>
    </w:p>
    <w:p w14:paraId="61C88055"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ACERO DE REFUERZO</w:t>
      </w:r>
      <w:r w:rsidRPr="00AC6899">
        <w:rPr>
          <w:rFonts w:ascii="Arial" w:hAnsi="Arial" w:cs="Arial"/>
          <w:b/>
          <w:lang w:val="es-BO"/>
        </w:rPr>
        <w:tab/>
      </w:r>
    </w:p>
    <w:p w14:paraId="63F02254"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ES_tradnl"/>
        </w:rPr>
        <w:t xml:space="preserve">UNIDAD: </w:t>
      </w:r>
      <w:r w:rsidRPr="00AC6899">
        <w:rPr>
          <w:rFonts w:ascii="Arial" w:hAnsi="Arial" w:cs="Arial"/>
          <w:b/>
          <w:lang w:val="es-BO"/>
        </w:rPr>
        <w:t>KG</w:t>
      </w:r>
    </w:p>
    <w:p w14:paraId="0E61EE79"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TECNICA: 1 AÑO </w:t>
      </w:r>
    </w:p>
    <w:p w14:paraId="3479FCA0" w14:textId="77777777" w:rsidR="000C5977" w:rsidRPr="00AC6899" w:rsidRDefault="000C5977" w:rsidP="000C5977">
      <w:pPr>
        <w:overflowPunct w:val="0"/>
        <w:autoSpaceDE w:val="0"/>
        <w:autoSpaceDN w:val="0"/>
        <w:adjustRightInd w:val="0"/>
        <w:jc w:val="both"/>
        <w:textAlignment w:val="baseline"/>
        <w:rPr>
          <w:rFonts w:ascii="Arial" w:hAnsi="Arial" w:cs="Arial"/>
          <w:lang w:val="es-ES_tradnl"/>
        </w:rPr>
      </w:pPr>
    </w:p>
    <w:p w14:paraId="46DD491C" w14:textId="77777777" w:rsidR="000C5977" w:rsidRPr="00AC6899" w:rsidRDefault="000C5977" w:rsidP="000C5977">
      <w:pPr>
        <w:numPr>
          <w:ilvl w:val="0"/>
          <w:numId w:val="35"/>
        </w:numPr>
        <w:overflowPunct w:val="0"/>
        <w:autoSpaceDE w:val="0"/>
        <w:autoSpaceDN w:val="0"/>
        <w:adjustRightInd w:val="0"/>
        <w:spacing w:after="160" w:line="259" w:lineRule="auto"/>
        <w:ind w:left="426" w:hanging="426"/>
        <w:contextualSpacing/>
        <w:jc w:val="both"/>
        <w:textAlignment w:val="baseline"/>
        <w:rPr>
          <w:rFonts w:ascii="Arial" w:hAnsi="Arial" w:cs="Arial"/>
          <w:lang w:val="es-AR"/>
        </w:rPr>
      </w:pPr>
      <w:r w:rsidRPr="00AC6899">
        <w:rPr>
          <w:rFonts w:ascii="Arial" w:hAnsi="Arial" w:cs="Arial"/>
          <w:b/>
        </w:rPr>
        <w:t xml:space="preserve">DESCRIPCIÓN </w:t>
      </w:r>
    </w:p>
    <w:p w14:paraId="324A9FD9"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Esta especificación gobernará la provisión y colocación de armadura de refuerzo para hormigón armado en las dimensiones y cantidades indicadas en los planos</w:t>
      </w:r>
    </w:p>
    <w:p w14:paraId="73E31827" w14:textId="77777777" w:rsidR="000C5977" w:rsidRPr="00AC6899" w:rsidRDefault="000C5977" w:rsidP="000C5977">
      <w:pPr>
        <w:contextualSpacing/>
        <w:jc w:val="both"/>
        <w:rPr>
          <w:rFonts w:ascii="Arial" w:hAnsi="Arial" w:cs="Arial"/>
        </w:rPr>
      </w:pPr>
    </w:p>
    <w:p w14:paraId="6A228594" w14:textId="77777777" w:rsidR="000C5977" w:rsidRPr="00AC6899" w:rsidRDefault="000C5977" w:rsidP="000C5977">
      <w:pPr>
        <w:numPr>
          <w:ilvl w:val="0"/>
          <w:numId w:val="35"/>
        </w:numPr>
        <w:overflowPunct w:val="0"/>
        <w:autoSpaceDE w:val="0"/>
        <w:autoSpaceDN w:val="0"/>
        <w:adjustRightInd w:val="0"/>
        <w:spacing w:after="160" w:line="259" w:lineRule="auto"/>
        <w:ind w:left="426" w:hanging="426"/>
        <w:contextualSpacing/>
        <w:jc w:val="both"/>
        <w:textAlignment w:val="baseline"/>
        <w:rPr>
          <w:rFonts w:ascii="Arial" w:hAnsi="Arial" w:cs="Arial"/>
          <w:b/>
        </w:rPr>
      </w:pPr>
      <w:r w:rsidRPr="00AC6899">
        <w:rPr>
          <w:rFonts w:ascii="Arial" w:hAnsi="Arial" w:cs="Arial"/>
          <w:b/>
        </w:rPr>
        <w:t>MATERIALES, HERRAMIENTAS Y EQUIPOS</w:t>
      </w:r>
    </w:p>
    <w:p w14:paraId="496B70E2" w14:textId="77777777" w:rsidR="000C5977" w:rsidRPr="00AC6899" w:rsidRDefault="000C5977" w:rsidP="000C5977">
      <w:pPr>
        <w:ind w:left="709"/>
        <w:contextualSpacing/>
        <w:jc w:val="both"/>
        <w:rPr>
          <w:rFonts w:ascii="Arial" w:hAnsi="Arial" w:cs="Arial"/>
        </w:rPr>
      </w:pPr>
      <w:r w:rsidRPr="00AC6899">
        <w:rPr>
          <w:rFonts w:ascii="Arial" w:hAnsi="Arial" w:cs="Arial"/>
        </w:rPr>
        <w:t>MATERIALES:</w:t>
      </w:r>
    </w:p>
    <w:p w14:paraId="39D65A14" w14:textId="77777777" w:rsidR="000C5977" w:rsidRPr="00AC6899" w:rsidRDefault="000C5977" w:rsidP="000C5977">
      <w:pPr>
        <w:numPr>
          <w:ilvl w:val="0"/>
          <w:numId w:val="33"/>
        </w:numPr>
        <w:overflowPunct w:val="0"/>
        <w:autoSpaceDE w:val="0"/>
        <w:autoSpaceDN w:val="0"/>
        <w:adjustRightInd w:val="0"/>
        <w:spacing w:after="160" w:line="259" w:lineRule="auto"/>
        <w:ind w:left="709"/>
        <w:contextualSpacing/>
        <w:jc w:val="both"/>
        <w:textAlignment w:val="baseline"/>
        <w:rPr>
          <w:rFonts w:ascii="Arial" w:hAnsi="Arial" w:cs="Arial"/>
        </w:rPr>
      </w:pPr>
      <w:r w:rsidRPr="00AC6899">
        <w:rPr>
          <w:rFonts w:ascii="Arial" w:hAnsi="Arial" w:cs="Arial"/>
        </w:rPr>
        <w:t>ALAMBRE DE AMARRE</w:t>
      </w:r>
      <w:r w:rsidRPr="00AC6899">
        <w:rPr>
          <w:rFonts w:ascii="Arial" w:hAnsi="Arial" w:cs="Arial"/>
        </w:rPr>
        <w:tab/>
      </w:r>
      <w:r w:rsidRPr="00AC6899">
        <w:rPr>
          <w:rFonts w:ascii="Arial" w:hAnsi="Arial" w:cs="Arial"/>
        </w:rPr>
        <w:tab/>
      </w:r>
      <w:r w:rsidRPr="00AC6899">
        <w:rPr>
          <w:rFonts w:ascii="Arial" w:hAnsi="Arial" w:cs="Arial"/>
        </w:rPr>
        <w:tab/>
      </w:r>
    </w:p>
    <w:p w14:paraId="6F4A9225" w14:textId="77777777" w:rsidR="000C5977" w:rsidRPr="00AC6899" w:rsidRDefault="000C5977" w:rsidP="000C5977">
      <w:pPr>
        <w:numPr>
          <w:ilvl w:val="0"/>
          <w:numId w:val="33"/>
        </w:numPr>
        <w:overflowPunct w:val="0"/>
        <w:autoSpaceDE w:val="0"/>
        <w:autoSpaceDN w:val="0"/>
        <w:adjustRightInd w:val="0"/>
        <w:spacing w:after="160" w:line="259" w:lineRule="auto"/>
        <w:ind w:left="709"/>
        <w:contextualSpacing/>
        <w:jc w:val="both"/>
        <w:textAlignment w:val="baseline"/>
        <w:rPr>
          <w:rFonts w:ascii="Arial" w:hAnsi="Arial" w:cs="Arial"/>
        </w:rPr>
      </w:pPr>
      <w:r w:rsidRPr="00AC6899">
        <w:rPr>
          <w:rFonts w:ascii="Arial" w:hAnsi="Arial" w:cs="Arial"/>
        </w:rPr>
        <w:t>FIERRO CORRUGADO</w:t>
      </w:r>
      <w:r w:rsidRPr="00AC6899">
        <w:rPr>
          <w:rFonts w:ascii="Arial" w:hAnsi="Arial" w:cs="Arial"/>
        </w:rPr>
        <w:tab/>
      </w:r>
    </w:p>
    <w:p w14:paraId="1AD59054" w14:textId="77777777" w:rsidR="000C5977" w:rsidRPr="00AC6899" w:rsidRDefault="000C5977" w:rsidP="000C5977">
      <w:pPr>
        <w:overflowPunct w:val="0"/>
        <w:autoSpaceDE w:val="0"/>
        <w:autoSpaceDN w:val="0"/>
        <w:adjustRightInd w:val="0"/>
        <w:ind w:left="709"/>
        <w:jc w:val="both"/>
        <w:textAlignment w:val="baseline"/>
        <w:rPr>
          <w:rFonts w:ascii="Arial" w:hAnsi="Arial" w:cs="Arial"/>
          <w:lang w:val="es-ES_tradnl"/>
        </w:rPr>
      </w:pPr>
      <w:r w:rsidRPr="00AC6899">
        <w:rPr>
          <w:rFonts w:ascii="Arial" w:hAnsi="Arial" w:cs="Arial"/>
          <w:lang w:val="es-ES_tradnl"/>
        </w:rPr>
        <w:t>HERRAMIENTAS Y EQUIPOS</w:t>
      </w:r>
      <w:r w:rsidRPr="00AC6899">
        <w:rPr>
          <w:rFonts w:ascii="Arial" w:hAnsi="Arial" w:cs="Arial"/>
          <w:lang w:val="es-ES_tradnl"/>
        </w:rPr>
        <w:tab/>
      </w:r>
    </w:p>
    <w:p w14:paraId="0E0E95CC" w14:textId="77777777" w:rsidR="000C5977" w:rsidRPr="00AC6899" w:rsidRDefault="000C5977" w:rsidP="000C5977">
      <w:pPr>
        <w:numPr>
          <w:ilvl w:val="0"/>
          <w:numId w:val="34"/>
        </w:numPr>
        <w:overflowPunct w:val="0"/>
        <w:autoSpaceDE w:val="0"/>
        <w:autoSpaceDN w:val="0"/>
        <w:adjustRightInd w:val="0"/>
        <w:spacing w:after="160" w:line="259" w:lineRule="auto"/>
        <w:ind w:left="709"/>
        <w:contextualSpacing/>
        <w:jc w:val="both"/>
        <w:textAlignment w:val="baseline"/>
        <w:rPr>
          <w:rFonts w:ascii="Arial" w:hAnsi="Arial" w:cs="Arial"/>
        </w:rPr>
      </w:pPr>
      <w:r w:rsidRPr="00AC6899">
        <w:rPr>
          <w:rFonts w:ascii="Arial" w:hAnsi="Arial" w:cs="Arial"/>
        </w:rPr>
        <w:t>CIZALLA</w:t>
      </w:r>
    </w:p>
    <w:p w14:paraId="60957E30" w14:textId="77777777" w:rsidR="000C5977" w:rsidRPr="00AC6899" w:rsidRDefault="000C5977" w:rsidP="000C5977">
      <w:pPr>
        <w:ind w:left="709"/>
        <w:contextualSpacing/>
        <w:jc w:val="both"/>
        <w:rPr>
          <w:rFonts w:ascii="Arial" w:hAnsi="Arial" w:cs="Arial"/>
        </w:rPr>
      </w:pPr>
      <w:r w:rsidRPr="00AC6899">
        <w:rPr>
          <w:rFonts w:ascii="Arial" w:hAnsi="Arial" w:cs="Arial"/>
        </w:rPr>
        <w:tab/>
      </w:r>
      <w:r w:rsidRPr="00AC6899">
        <w:rPr>
          <w:rFonts w:ascii="Arial" w:hAnsi="Arial" w:cs="Arial"/>
        </w:rPr>
        <w:tab/>
      </w:r>
      <w:r w:rsidRPr="00AC6899">
        <w:rPr>
          <w:rFonts w:ascii="Arial" w:hAnsi="Arial" w:cs="Arial"/>
        </w:rPr>
        <w:tab/>
      </w:r>
    </w:p>
    <w:p w14:paraId="6216D16D"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La calidad del acero a emplear será la especificada en el proyecto y se ajustará a las prescripciones de la AASHTO M-31 (ASTM-A 615) Todas las barras deberán ser del tipo deformado concordante con la especificación AASHTO M-137.</w:t>
      </w:r>
    </w:p>
    <w:p w14:paraId="206D2235" w14:textId="77777777" w:rsidR="000C5977" w:rsidRPr="00AC6899" w:rsidRDefault="000C5977" w:rsidP="000C5977">
      <w:pPr>
        <w:contextualSpacing/>
        <w:jc w:val="both"/>
        <w:rPr>
          <w:rFonts w:ascii="Arial" w:hAnsi="Arial" w:cs="Arial"/>
          <w:lang w:val="es-AR"/>
        </w:rPr>
      </w:pPr>
    </w:p>
    <w:p w14:paraId="15C61C67"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El límite de fluencia mínimo será de 4200 kg/cm2 (Grado 60).</w:t>
      </w:r>
    </w:p>
    <w:p w14:paraId="6C3C6A64" w14:textId="77777777" w:rsidR="000C5977" w:rsidRPr="00AC6899" w:rsidRDefault="000C5977" w:rsidP="000C5977">
      <w:pPr>
        <w:contextualSpacing/>
        <w:jc w:val="both"/>
        <w:rPr>
          <w:rFonts w:ascii="Arial" w:hAnsi="Arial" w:cs="Arial"/>
          <w:lang w:val="es-AR"/>
        </w:rPr>
      </w:pPr>
    </w:p>
    <w:p w14:paraId="64CA6966"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El alambre de amarre deberá satisfacer los requisitos de la ASTM, designación A-825.</w:t>
      </w:r>
    </w:p>
    <w:p w14:paraId="443A5D9F" w14:textId="77777777" w:rsidR="000C5977" w:rsidRPr="00AC6899" w:rsidRDefault="000C5977" w:rsidP="000C5977">
      <w:pPr>
        <w:contextualSpacing/>
        <w:jc w:val="both"/>
        <w:rPr>
          <w:rFonts w:ascii="Arial" w:hAnsi="Arial" w:cs="Arial"/>
          <w:lang w:val="es-AR"/>
        </w:rPr>
      </w:pPr>
    </w:p>
    <w:p w14:paraId="0E26885D"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En la prueba de doblado en frío no deben aparecer grietas, dicha prueba consiste en lo siguiente: Las barras con diámetro o espesor de ¾ de pulgada (19 mm) o inferior deben doblarse en frío sin sufrir daño a 180º por sobre una barra con diámetro igual a tres veces el de la barra sometida a prueba si es lisa y cuatro veces dicho diámetro si la barra que se prueba es corrugada o torcida en caliente.</w:t>
      </w:r>
    </w:p>
    <w:p w14:paraId="774A04F7" w14:textId="77777777" w:rsidR="000C5977" w:rsidRPr="00AC6899" w:rsidRDefault="000C5977" w:rsidP="000C5977">
      <w:pPr>
        <w:contextualSpacing/>
        <w:jc w:val="both"/>
        <w:rPr>
          <w:rFonts w:ascii="Arial" w:hAnsi="Arial" w:cs="Arial"/>
          <w:lang w:val="es-AR"/>
        </w:rPr>
      </w:pPr>
    </w:p>
    <w:p w14:paraId="6DAD65DF"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Si la barra sometida a prueba tiene un diámetro o espesor mayor al de ¾ de pulgada, el doblado que se le dará será solo de 90º en las condiciones antes especificadas</w:t>
      </w:r>
    </w:p>
    <w:p w14:paraId="302A1CD1" w14:textId="77777777" w:rsidR="000C5977" w:rsidRPr="00AC6899" w:rsidRDefault="000C5977" w:rsidP="000C5977">
      <w:pPr>
        <w:contextualSpacing/>
        <w:jc w:val="both"/>
        <w:rPr>
          <w:rFonts w:ascii="Arial" w:hAnsi="Arial" w:cs="Arial"/>
          <w:lang w:val="es-AR"/>
        </w:rPr>
      </w:pPr>
    </w:p>
    <w:p w14:paraId="5AA03AB1"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La naturaleza, capacidad y cantidad de equipo a utilizarse dependerá del tipo y dimensiones de la obra a ejecutar.  El CONTRATISTA preparará una relación detallada del equipo para cada obra, o conjunto de obras, para la aprobación del INGENIERO.</w:t>
      </w:r>
    </w:p>
    <w:p w14:paraId="4FF87E0E" w14:textId="77777777" w:rsidR="000C5977" w:rsidRPr="00AC6899" w:rsidRDefault="000C5977" w:rsidP="000C5977">
      <w:pPr>
        <w:contextualSpacing/>
        <w:jc w:val="both"/>
        <w:rPr>
          <w:rFonts w:ascii="Arial" w:hAnsi="Arial" w:cs="Arial"/>
          <w:lang w:val="es-AR"/>
        </w:rPr>
      </w:pPr>
    </w:p>
    <w:p w14:paraId="0B08AC31" w14:textId="77777777" w:rsidR="000C5977" w:rsidRPr="00AC6899" w:rsidRDefault="000C5977" w:rsidP="000C5977">
      <w:pPr>
        <w:numPr>
          <w:ilvl w:val="0"/>
          <w:numId w:val="35"/>
        </w:numPr>
        <w:overflowPunct w:val="0"/>
        <w:autoSpaceDE w:val="0"/>
        <w:autoSpaceDN w:val="0"/>
        <w:adjustRightInd w:val="0"/>
        <w:spacing w:after="160" w:line="259" w:lineRule="auto"/>
        <w:ind w:left="426" w:hanging="426"/>
        <w:contextualSpacing/>
        <w:jc w:val="both"/>
        <w:textAlignment w:val="baseline"/>
        <w:rPr>
          <w:rFonts w:ascii="Arial" w:hAnsi="Arial" w:cs="Arial"/>
          <w:b/>
        </w:rPr>
      </w:pPr>
      <w:r w:rsidRPr="00AC6899">
        <w:rPr>
          <w:rFonts w:ascii="Arial" w:hAnsi="Arial" w:cs="Arial"/>
          <w:b/>
        </w:rPr>
        <w:t xml:space="preserve">FORMA DE EJECUCIÓN </w:t>
      </w:r>
    </w:p>
    <w:p w14:paraId="66C283C1" w14:textId="77777777" w:rsidR="000C5977" w:rsidRPr="00AC6899" w:rsidRDefault="000C5977" w:rsidP="000C5977">
      <w:pPr>
        <w:contextualSpacing/>
        <w:jc w:val="both"/>
        <w:rPr>
          <w:rFonts w:ascii="Arial" w:hAnsi="Arial" w:cs="Arial"/>
          <w:lang w:val="es-AR"/>
        </w:rPr>
      </w:pPr>
    </w:p>
    <w:p w14:paraId="4F45668B"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Corte y doblado</w:t>
      </w:r>
    </w:p>
    <w:p w14:paraId="347BBDC3"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El corte y doblado de las barras debe efectuarse en frío, de acuerdo estrictamente con las formas y dimensiones indicadas en los planos.  Cualquier variación o irregularidad en el doblado motivará que las barras sean rechazadas.</w:t>
      </w:r>
    </w:p>
    <w:p w14:paraId="0A2B9E76" w14:textId="77777777" w:rsidR="000C5977" w:rsidRPr="00AC6899" w:rsidRDefault="000C5977" w:rsidP="000C5977">
      <w:pPr>
        <w:contextualSpacing/>
        <w:jc w:val="both"/>
        <w:rPr>
          <w:rFonts w:ascii="Arial" w:hAnsi="Arial" w:cs="Arial"/>
          <w:lang w:val="es-AR"/>
        </w:rPr>
      </w:pPr>
    </w:p>
    <w:p w14:paraId="466AC652" w14:textId="77777777" w:rsidR="000C5977" w:rsidRPr="00AC6899" w:rsidRDefault="000C5977" w:rsidP="000C5977">
      <w:pPr>
        <w:contextualSpacing/>
        <w:jc w:val="both"/>
        <w:rPr>
          <w:rFonts w:ascii="Arial" w:hAnsi="Arial" w:cs="Arial"/>
          <w:b/>
          <w:lang w:val="es-AR"/>
        </w:rPr>
      </w:pPr>
      <w:r w:rsidRPr="00AC6899">
        <w:rPr>
          <w:rFonts w:ascii="Arial" w:hAnsi="Arial" w:cs="Arial"/>
          <w:b/>
          <w:lang w:val="es-AR"/>
        </w:rPr>
        <w:t>Empalmes</w:t>
      </w:r>
    </w:p>
    <w:p w14:paraId="09470D23"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No se permitirá empalmes, excepto en los lugares indicados en los planos o aceptados por escrito por el Supervisor de Obra.</w:t>
      </w:r>
    </w:p>
    <w:p w14:paraId="05CFA6EC" w14:textId="77777777" w:rsidR="000C5977" w:rsidRPr="00AC6899" w:rsidRDefault="000C5977" w:rsidP="000C5977">
      <w:pPr>
        <w:contextualSpacing/>
        <w:jc w:val="both"/>
        <w:rPr>
          <w:rFonts w:ascii="Arial" w:hAnsi="Arial" w:cs="Arial"/>
          <w:lang w:val="es-AR"/>
        </w:rPr>
      </w:pPr>
    </w:p>
    <w:p w14:paraId="0A436FD9"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Los empalmes se efectuarán por superposición de los extremos, en una longitud no menor de 40 veces al diámetro de la barra, sujetándolos con alambre de amarre, excepto cuando se indiquen empalmes soldados, en cuyo caso la soldadura se hará de acuerdo a especificaciones pertinentes.</w:t>
      </w:r>
    </w:p>
    <w:p w14:paraId="58268F94" w14:textId="77777777" w:rsidR="000C5977" w:rsidRPr="00AC6899" w:rsidRDefault="000C5977" w:rsidP="000C5977">
      <w:pPr>
        <w:contextualSpacing/>
        <w:jc w:val="both"/>
        <w:rPr>
          <w:rFonts w:ascii="Arial" w:hAnsi="Arial" w:cs="Arial"/>
          <w:lang w:val="es-AR"/>
        </w:rPr>
      </w:pPr>
    </w:p>
    <w:p w14:paraId="5A5F0000" w14:textId="77777777" w:rsidR="000C5977" w:rsidRPr="00AC6899" w:rsidRDefault="000C5977" w:rsidP="000C5977">
      <w:pPr>
        <w:contextualSpacing/>
        <w:jc w:val="both"/>
        <w:rPr>
          <w:rFonts w:ascii="Arial" w:hAnsi="Arial" w:cs="Arial"/>
          <w:b/>
          <w:lang w:val="es-AR"/>
        </w:rPr>
      </w:pPr>
      <w:r w:rsidRPr="00AC6899">
        <w:rPr>
          <w:rFonts w:ascii="Arial" w:hAnsi="Arial" w:cs="Arial"/>
          <w:b/>
          <w:lang w:val="es-AR"/>
        </w:rPr>
        <w:t>Colocación</w:t>
      </w:r>
    </w:p>
    <w:p w14:paraId="098FD4AC"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Las barras de acero para armadura deberán estar exentas de cualquier material nocivo, antes y después de colocarlas en los encofrados.</w:t>
      </w:r>
    </w:p>
    <w:p w14:paraId="6DDE87B3" w14:textId="77777777" w:rsidR="000C5977" w:rsidRPr="00AC6899" w:rsidRDefault="000C5977" w:rsidP="000C5977">
      <w:pPr>
        <w:contextualSpacing/>
        <w:jc w:val="both"/>
        <w:rPr>
          <w:rFonts w:ascii="Arial" w:hAnsi="Arial" w:cs="Arial"/>
          <w:lang w:val="es-AR"/>
        </w:rPr>
      </w:pPr>
    </w:p>
    <w:p w14:paraId="0D08C73B"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Las armaduras deberán colocarse en los encofrados en las posiciones indicadas en el proyecto y amarradas entre sí por medio de alambre de amarre.  La condición especial a cumplir, será que las barras de refuerzo una vez colocadas mantengan rigurosamente el espaciamiento calculado y formen un conjunto rígido sin que puedan moverse ni deformarse al vaciar el hormigón y apisonarlo dentro de los encofrados.</w:t>
      </w:r>
    </w:p>
    <w:p w14:paraId="24CFD6CF" w14:textId="77777777" w:rsidR="000C5977" w:rsidRPr="00AC6899" w:rsidRDefault="000C5977" w:rsidP="000C5977">
      <w:pPr>
        <w:contextualSpacing/>
        <w:jc w:val="both"/>
        <w:rPr>
          <w:rFonts w:ascii="Arial" w:hAnsi="Arial" w:cs="Arial"/>
          <w:lang w:val="es-AR"/>
        </w:rPr>
      </w:pPr>
    </w:p>
    <w:p w14:paraId="54709BC3"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La colocación y fijación de los refuerzos en cada sección de la obra deberá ser aprobada por el Supervisor de Obra, antes de que se proceda al vaciado del hormigón.</w:t>
      </w:r>
    </w:p>
    <w:p w14:paraId="7F147C80"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CONTROL POR EL INGENIERO</w:t>
      </w:r>
    </w:p>
    <w:p w14:paraId="4FF93395" w14:textId="77777777" w:rsidR="000C5977" w:rsidRPr="00AC6899" w:rsidRDefault="000C5977" w:rsidP="000C5977">
      <w:pPr>
        <w:contextualSpacing/>
        <w:jc w:val="both"/>
        <w:rPr>
          <w:rFonts w:ascii="Arial" w:hAnsi="Arial" w:cs="Arial"/>
          <w:lang w:val="es-AR"/>
        </w:rPr>
      </w:pPr>
    </w:p>
    <w:p w14:paraId="263CC95A" w14:textId="77777777" w:rsidR="000C5977" w:rsidRPr="00AC6899" w:rsidRDefault="000C5977" w:rsidP="000C5977">
      <w:pPr>
        <w:contextualSpacing/>
        <w:jc w:val="both"/>
        <w:rPr>
          <w:rFonts w:ascii="Arial" w:hAnsi="Arial" w:cs="Arial"/>
          <w:b/>
          <w:lang w:val="es-AR"/>
        </w:rPr>
      </w:pPr>
      <w:r w:rsidRPr="00AC6899">
        <w:rPr>
          <w:rFonts w:ascii="Arial" w:hAnsi="Arial" w:cs="Arial"/>
          <w:b/>
          <w:lang w:val="es-AR"/>
        </w:rPr>
        <w:t>Tolerancias</w:t>
      </w:r>
    </w:p>
    <w:p w14:paraId="05053C98"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El diámetro medio, en caso de barras lisas de sección circular, podrá determinarse mediante un calibrador.</w:t>
      </w:r>
    </w:p>
    <w:p w14:paraId="34F23DDB"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En caso de barras con ranuras o estrías, o de sección no circular, se considera como diámetro medio el diámetro de la sección transversal de una barra de acero ficticia, de sección circular, con un peso por metro igual al de la barra examinada (peso específico del acero: 7.85 Kg/dm3).</w:t>
      </w:r>
    </w:p>
    <w:p w14:paraId="4C3BBB99"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El peso nominal de las barras es el que corresponde a su diámetro nominal.  El peso real de las barras, con diámetro nominal igual o superior a 3/8" debe ser igual a su peso nominal con una tolerancia de más, menos (+)6%.  Para las barras con diámetro inferior a 3/8", la tolerancia es de más, menos (+) 10%. En cada suministro de barras de la misma sección nominal, debe verificarse si son respetadas las tolerancias indicadas.</w:t>
      </w:r>
    </w:p>
    <w:p w14:paraId="2A98A989" w14:textId="77777777" w:rsidR="000C5977" w:rsidRPr="00AC6899" w:rsidRDefault="000C5977" w:rsidP="000C5977">
      <w:pPr>
        <w:contextualSpacing/>
        <w:jc w:val="both"/>
        <w:rPr>
          <w:rFonts w:ascii="Arial" w:hAnsi="Arial" w:cs="Arial"/>
          <w:lang w:val="es-AR"/>
        </w:rPr>
      </w:pPr>
    </w:p>
    <w:p w14:paraId="3DACB527" w14:textId="77777777" w:rsidR="000C5977" w:rsidRPr="00AC6899" w:rsidRDefault="000C5977" w:rsidP="000C5977">
      <w:pPr>
        <w:contextualSpacing/>
        <w:jc w:val="both"/>
        <w:rPr>
          <w:rFonts w:ascii="Arial" w:hAnsi="Arial" w:cs="Arial"/>
          <w:b/>
          <w:lang w:val="es-AR"/>
        </w:rPr>
      </w:pPr>
      <w:r w:rsidRPr="00AC6899">
        <w:rPr>
          <w:rFonts w:ascii="Arial" w:hAnsi="Arial" w:cs="Arial"/>
          <w:b/>
          <w:lang w:val="es-AR"/>
        </w:rPr>
        <w:t>Ensayos de Control</w:t>
      </w:r>
    </w:p>
    <w:p w14:paraId="25AE5E7B"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El CONTRATISTA tendrá la obligación de presentar certificados sobre la calidad de los aceros, expedidos por laboratorios especializados locales o del exterior del país cubriendo principalmente lo siguiente:</w:t>
      </w:r>
    </w:p>
    <w:p w14:paraId="2D6B48D6" w14:textId="77777777" w:rsidR="000C5977" w:rsidRPr="00AC6899" w:rsidRDefault="000C5977" w:rsidP="000C5977">
      <w:pPr>
        <w:contextualSpacing/>
        <w:jc w:val="both"/>
        <w:rPr>
          <w:rFonts w:ascii="Arial" w:hAnsi="Arial" w:cs="Arial"/>
          <w:lang w:val="es-AR"/>
        </w:rPr>
      </w:pPr>
    </w:p>
    <w:p w14:paraId="07D5FD68"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a.      Resistencia a la tracción, incluyendo la determinación de la tensión de fluencia, tensión de ruptura y módulo de elasticidad.</w:t>
      </w:r>
    </w:p>
    <w:p w14:paraId="37673315"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b.         Doblado.</w:t>
      </w:r>
    </w:p>
    <w:p w14:paraId="0D1F7E3B" w14:textId="77777777" w:rsidR="000C5977" w:rsidRPr="00AC6899" w:rsidRDefault="000C5977" w:rsidP="000C5977">
      <w:pPr>
        <w:contextualSpacing/>
        <w:jc w:val="both"/>
        <w:rPr>
          <w:rFonts w:ascii="Arial" w:hAnsi="Arial" w:cs="Arial"/>
          <w:lang w:val="es-AR"/>
        </w:rPr>
      </w:pPr>
    </w:p>
    <w:p w14:paraId="0C3A497F"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Condiciones Requeridas</w:t>
      </w:r>
    </w:p>
    <w:p w14:paraId="3322391F" w14:textId="77777777" w:rsidR="000C5977" w:rsidRPr="00AC6899" w:rsidRDefault="000C5977" w:rsidP="000C5977">
      <w:pPr>
        <w:contextualSpacing/>
        <w:jc w:val="both"/>
        <w:rPr>
          <w:rFonts w:ascii="Arial" w:hAnsi="Arial" w:cs="Arial"/>
          <w:lang w:val="es-AR"/>
        </w:rPr>
      </w:pPr>
    </w:p>
    <w:p w14:paraId="42F625A4"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Se aceptará como acero de refuerzo para armaduras solamente el material que satisfaga lo prescrito en el numeral 2.</w:t>
      </w:r>
    </w:p>
    <w:p w14:paraId="780ED413" w14:textId="77777777" w:rsidR="000C5977" w:rsidRPr="00AC6899" w:rsidRDefault="000C5977" w:rsidP="000C5977">
      <w:pPr>
        <w:contextualSpacing/>
        <w:jc w:val="both"/>
        <w:rPr>
          <w:rFonts w:ascii="Arial" w:hAnsi="Arial" w:cs="Arial"/>
          <w:lang w:val="es-AR"/>
        </w:rPr>
      </w:pPr>
    </w:p>
    <w:p w14:paraId="6BEAD263"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Las barras no deberán presentar defectos perjudiciales, tales como: fisuras, escamas, oxidación excesiva y corrosión.  Las barras que no satisfagan esta especificación serán rechazadas.  Si el porcentaje de barras defectuosas fuera elevado, a tal punto que se torne prácticamente imposible la separación de las mismas, todo el lote será rechazado.</w:t>
      </w:r>
    </w:p>
    <w:p w14:paraId="2A9618FA" w14:textId="77777777" w:rsidR="000C5977" w:rsidRPr="00AC6899" w:rsidRDefault="000C5977" w:rsidP="000C5977">
      <w:pPr>
        <w:contextualSpacing/>
        <w:jc w:val="both"/>
        <w:rPr>
          <w:rFonts w:ascii="Arial" w:hAnsi="Arial" w:cs="Arial"/>
          <w:lang w:val="es-AR"/>
        </w:rPr>
      </w:pPr>
    </w:p>
    <w:p w14:paraId="5B48EFC8"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Todos los certificados de ensayo e informes de inspección realizados por laboratorios, por cuenta del Contratista, serán analizados por el Supervisor de Obra, a fin de verificar la aceptabilidad de los materiales, para ser incorporados a la obra.</w:t>
      </w:r>
    </w:p>
    <w:p w14:paraId="1823B801" w14:textId="77777777" w:rsidR="000C5977" w:rsidRPr="00AC6899" w:rsidRDefault="000C5977" w:rsidP="000C5977">
      <w:pPr>
        <w:contextualSpacing/>
        <w:jc w:val="both"/>
        <w:rPr>
          <w:rFonts w:ascii="Arial" w:hAnsi="Arial" w:cs="Arial"/>
          <w:lang w:val="es-AR"/>
        </w:rPr>
      </w:pPr>
    </w:p>
    <w:p w14:paraId="2D56CADE"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Los ensayos de tracción deben demostrar que la tensión de fluencia, tensión de ruptura y módulo de elasticidad serán iguales o superiores a los mínimos fijados.</w:t>
      </w:r>
    </w:p>
    <w:p w14:paraId="75B16B94"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Almacenamiento</w:t>
      </w:r>
    </w:p>
    <w:p w14:paraId="3279112A" w14:textId="77777777" w:rsidR="000C5977" w:rsidRPr="00AC6899" w:rsidRDefault="000C5977" w:rsidP="000C5977">
      <w:pPr>
        <w:contextualSpacing/>
        <w:jc w:val="both"/>
        <w:rPr>
          <w:rFonts w:ascii="Arial" w:hAnsi="Arial" w:cs="Arial"/>
          <w:lang w:val="es-AR"/>
        </w:rPr>
      </w:pPr>
    </w:p>
    <w:p w14:paraId="69945099"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Todo material a utilizarse para refuerzos estructural será almacenado sobre una plataforma de madera u otros soportes aprobados, protegido de cualquier daño mecánico y deterioro de la superficie causado por su exposición a condiciones que produzcan herrumbre. Al ser colocado en la estructura, el material deberá estar libre de polvo, escamas, herrumbre, pintura, aceites u otros materiales que perjudiquen su ligazón con el hormigón.</w:t>
      </w:r>
    </w:p>
    <w:p w14:paraId="79E4DD56" w14:textId="77777777" w:rsidR="000C5977" w:rsidRPr="00AC6899" w:rsidRDefault="000C5977" w:rsidP="000C5977">
      <w:pPr>
        <w:contextualSpacing/>
        <w:jc w:val="both"/>
        <w:rPr>
          <w:rFonts w:ascii="Arial" w:hAnsi="Arial" w:cs="Arial"/>
          <w:b/>
        </w:rPr>
      </w:pPr>
    </w:p>
    <w:p w14:paraId="5C0C31B0" w14:textId="77777777" w:rsidR="000C5977" w:rsidRPr="00AC6899" w:rsidRDefault="000C5977" w:rsidP="000C5977">
      <w:pPr>
        <w:numPr>
          <w:ilvl w:val="0"/>
          <w:numId w:val="35"/>
        </w:numPr>
        <w:overflowPunct w:val="0"/>
        <w:autoSpaceDE w:val="0"/>
        <w:autoSpaceDN w:val="0"/>
        <w:adjustRightInd w:val="0"/>
        <w:spacing w:after="160" w:line="259" w:lineRule="auto"/>
        <w:ind w:left="426" w:hanging="426"/>
        <w:contextualSpacing/>
        <w:jc w:val="both"/>
        <w:textAlignment w:val="baseline"/>
        <w:rPr>
          <w:rFonts w:ascii="Arial" w:hAnsi="Arial" w:cs="Arial"/>
          <w:lang w:val="es-AR"/>
        </w:rPr>
      </w:pPr>
      <w:r w:rsidRPr="00AC6899">
        <w:rPr>
          <w:rFonts w:ascii="Arial" w:hAnsi="Arial" w:cs="Arial"/>
          <w:b/>
        </w:rPr>
        <w:t xml:space="preserve">MEDICIÓN </w:t>
      </w:r>
    </w:p>
    <w:p w14:paraId="5ADB1A1B"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 xml:space="preserve">El acero para el hormigón armado será medido por </w:t>
      </w:r>
      <w:r w:rsidRPr="00AC6899">
        <w:rPr>
          <w:rFonts w:ascii="Arial" w:hAnsi="Arial" w:cs="Arial"/>
          <w:b/>
          <w:lang w:val="es-AR"/>
        </w:rPr>
        <w:t>kilogramo</w:t>
      </w:r>
      <w:r w:rsidRPr="00AC6899">
        <w:rPr>
          <w:rFonts w:ascii="Arial" w:hAnsi="Arial" w:cs="Arial"/>
          <w:lang w:val="es-AR"/>
        </w:rPr>
        <w:t>, en base al peso teórico de acero de armadura colocado en la obra y de acuerdo con las planillas que figuran en los planos.</w:t>
      </w:r>
    </w:p>
    <w:p w14:paraId="2285709A"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Las abrazaderas, tensores, separadores u otros materiales utilizados para la colocación y fijación de las barras en su lugar, no serán medidos para propósito de pago.</w:t>
      </w:r>
    </w:p>
    <w:p w14:paraId="743D81E8" w14:textId="77777777" w:rsidR="000C5977" w:rsidRPr="00AC6899" w:rsidRDefault="000C5977" w:rsidP="000C5977">
      <w:pPr>
        <w:contextualSpacing/>
        <w:jc w:val="both"/>
        <w:rPr>
          <w:rFonts w:ascii="Arial" w:hAnsi="Arial" w:cs="Arial"/>
          <w:b/>
        </w:rPr>
      </w:pPr>
    </w:p>
    <w:p w14:paraId="76ADA9CC" w14:textId="77777777" w:rsidR="000C5977" w:rsidRPr="00AC6899" w:rsidRDefault="000C5977" w:rsidP="000C5977">
      <w:pPr>
        <w:numPr>
          <w:ilvl w:val="0"/>
          <w:numId w:val="35"/>
        </w:numPr>
        <w:overflowPunct w:val="0"/>
        <w:autoSpaceDE w:val="0"/>
        <w:autoSpaceDN w:val="0"/>
        <w:adjustRightInd w:val="0"/>
        <w:spacing w:after="160" w:line="259" w:lineRule="auto"/>
        <w:ind w:left="426" w:hanging="426"/>
        <w:contextualSpacing/>
        <w:jc w:val="both"/>
        <w:textAlignment w:val="baseline"/>
        <w:rPr>
          <w:rFonts w:ascii="Arial" w:hAnsi="Arial" w:cs="Arial"/>
          <w:lang w:val="es-AR"/>
        </w:rPr>
      </w:pPr>
      <w:r w:rsidRPr="00AC6899">
        <w:rPr>
          <w:rFonts w:ascii="Arial" w:hAnsi="Arial" w:cs="Arial"/>
          <w:b/>
        </w:rPr>
        <w:t xml:space="preserve">FORMA DE PAGO </w:t>
      </w:r>
    </w:p>
    <w:p w14:paraId="7F57F583"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El acero para hormigón armado medido en conformidad al numeral 5 será pagado al precio unitario contractual correspondiente al ítem de pago definido y presentado en los formularios de propuesta.</w:t>
      </w:r>
    </w:p>
    <w:p w14:paraId="6C728CE9" w14:textId="77777777" w:rsidR="000C5977" w:rsidRPr="00AC6899" w:rsidRDefault="000C5977" w:rsidP="000C5977">
      <w:pPr>
        <w:contextualSpacing/>
        <w:jc w:val="both"/>
        <w:rPr>
          <w:rFonts w:ascii="Arial" w:hAnsi="Arial" w:cs="Arial"/>
          <w:lang w:val="es-AR"/>
        </w:rPr>
      </w:pPr>
      <w:r w:rsidRPr="00AC6899">
        <w:rPr>
          <w:rFonts w:ascii="Arial" w:hAnsi="Arial" w:cs="Arial"/>
          <w:lang w:val="es-AR"/>
        </w:rPr>
        <w:t>Dicho precio incluye el aprovisionamiento y colocación de todos los materiales, así como toda la mano de obra, equipo, herramientas e imprevistos necesarios para la ejecución de los trabajos previstos en esta Especificación.</w:t>
      </w:r>
    </w:p>
    <w:p w14:paraId="0194BD43"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422D5522"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6027D01E"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7268013C"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1B04620C"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12321498"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264CC178"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69A6DF8C"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41DAFE96"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09659C95"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1A34BCAC"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7436E354"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78BC0D57" w14:textId="4E7BA37F" w:rsidR="000C5977" w:rsidRDefault="000C5977" w:rsidP="000C5977">
      <w:pPr>
        <w:overflowPunct w:val="0"/>
        <w:autoSpaceDE w:val="0"/>
        <w:autoSpaceDN w:val="0"/>
        <w:adjustRightInd w:val="0"/>
        <w:spacing w:after="240"/>
        <w:textAlignment w:val="baseline"/>
        <w:rPr>
          <w:rFonts w:ascii="Arial" w:hAnsi="Arial" w:cs="Arial"/>
          <w:lang w:val="es-BO"/>
        </w:rPr>
      </w:pPr>
    </w:p>
    <w:p w14:paraId="783C1287" w14:textId="339FCB9E" w:rsidR="00CF3A89" w:rsidRDefault="00CF3A89" w:rsidP="000C5977">
      <w:pPr>
        <w:overflowPunct w:val="0"/>
        <w:autoSpaceDE w:val="0"/>
        <w:autoSpaceDN w:val="0"/>
        <w:adjustRightInd w:val="0"/>
        <w:spacing w:after="240"/>
        <w:textAlignment w:val="baseline"/>
        <w:rPr>
          <w:rFonts w:ascii="Arial" w:hAnsi="Arial" w:cs="Arial"/>
          <w:lang w:val="es-BO"/>
        </w:rPr>
      </w:pPr>
    </w:p>
    <w:p w14:paraId="14532892" w14:textId="77777777" w:rsidR="00CF3A89" w:rsidRDefault="00CF3A89" w:rsidP="000C5977">
      <w:pPr>
        <w:overflowPunct w:val="0"/>
        <w:autoSpaceDE w:val="0"/>
        <w:autoSpaceDN w:val="0"/>
        <w:adjustRightInd w:val="0"/>
        <w:spacing w:after="240"/>
        <w:textAlignment w:val="baseline"/>
        <w:rPr>
          <w:rFonts w:ascii="Arial" w:hAnsi="Arial" w:cs="Arial"/>
          <w:lang w:val="es-BO"/>
        </w:rPr>
      </w:pPr>
    </w:p>
    <w:p w14:paraId="6158BE4F"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6F2678C1"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ES_tradnl"/>
        </w:rPr>
        <w:lastRenderedPageBreak/>
        <w:t xml:space="preserve">ÍTEM </w:t>
      </w:r>
      <w:r w:rsidRPr="00AC6899">
        <w:rPr>
          <w:rFonts w:ascii="Arial" w:hAnsi="Arial" w:cs="Arial"/>
          <w:b/>
          <w:lang w:val="es-BO"/>
        </w:rPr>
        <w:t>21</w:t>
      </w:r>
    </w:p>
    <w:p w14:paraId="31F37BA1"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JUNTAS DE EXPANSION, DILATACION E IMPERMEABILIZACION TIPO "WATER-STOP"</w:t>
      </w:r>
    </w:p>
    <w:p w14:paraId="64DA8F1A"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ES_tradnl"/>
        </w:rPr>
        <w:t xml:space="preserve">UNIDAD: </w:t>
      </w:r>
      <w:r w:rsidRPr="00AC6899">
        <w:rPr>
          <w:rFonts w:ascii="Arial" w:hAnsi="Arial" w:cs="Arial"/>
          <w:b/>
          <w:lang w:val="es-BO"/>
        </w:rPr>
        <w:t>ml</w:t>
      </w:r>
    </w:p>
    <w:p w14:paraId="2FB0BA74"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TECNICA: 1 AÑO </w:t>
      </w:r>
    </w:p>
    <w:p w14:paraId="29EDBE19" w14:textId="77777777" w:rsidR="000C5977" w:rsidRPr="00AC6899" w:rsidRDefault="000C5977" w:rsidP="000C5977">
      <w:pPr>
        <w:overflowPunct w:val="0"/>
        <w:autoSpaceDE w:val="0"/>
        <w:autoSpaceDN w:val="0"/>
        <w:adjustRightInd w:val="0"/>
        <w:textAlignment w:val="baseline"/>
        <w:rPr>
          <w:rFonts w:ascii="Arial" w:hAnsi="Arial" w:cs="Arial"/>
          <w:lang w:val="es-BO"/>
        </w:rPr>
      </w:pPr>
    </w:p>
    <w:p w14:paraId="20A28346" w14:textId="77777777" w:rsidR="000C5977" w:rsidRPr="00AC6899" w:rsidRDefault="000C5977" w:rsidP="006133B0">
      <w:pPr>
        <w:pStyle w:val="Prrafodelista"/>
        <w:numPr>
          <w:ilvl w:val="0"/>
          <w:numId w:val="99"/>
        </w:numPr>
        <w:tabs>
          <w:tab w:val="left" w:pos="284"/>
          <w:tab w:val="left" w:pos="426"/>
        </w:tabs>
        <w:overflowPunct w:val="0"/>
        <w:autoSpaceDE w:val="0"/>
        <w:autoSpaceDN w:val="0"/>
        <w:adjustRightInd w:val="0"/>
        <w:ind w:left="426" w:hanging="426"/>
        <w:contextualSpacing w:val="0"/>
        <w:jc w:val="both"/>
        <w:textAlignment w:val="baseline"/>
        <w:rPr>
          <w:rFonts w:ascii="Arial" w:hAnsi="Arial" w:cs="Arial"/>
          <w:b/>
          <w:bCs/>
          <w:caps/>
          <w:lang w:val="es-BO"/>
        </w:rPr>
      </w:pPr>
      <w:r w:rsidRPr="00AC6899">
        <w:rPr>
          <w:rFonts w:ascii="Arial" w:hAnsi="Arial" w:cs="Arial"/>
          <w:b/>
          <w:bCs/>
          <w:caps/>
          <w:lang w:val="es-BO"/>
        </w:rPr>
        <w:t>Definición</w:t>
      </w:r>
    </w:p>
    <w:p w14:paraId="1592E521"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 xml:space="preserve">Este ítem se refiere a la provisión e instalación de juntas elásticas de goma tipo </w:t>
      </w:r>
      <w:proofErr w:type="spellStart"/>
      <w:r w:rsidRPr="00AC6899">
        <w:rPr>
          <w:rFonts w:ascii="Arial" w:hAnsi="Arial" w:cs="Arial"/>
          <w:lang w:val="es-BO"/>
        </w:rPr>
        <w:t>water</w:t>
      </w:r>
      <w:proofErr w:type="spellEnd"/>
      <w:r w:rsidRPr="00AC6899">
        <w:rPr>
          <w:rFonts w:ascii="Arial" w:hAnsi="Arial" w:cs="Arial"/>
          <w:lang w:val="es-BO"/>
        </w:rPr>
        <w:t>-stop en diferentes obras y estructuras hidráulicas de concreto para el sellado de uniones y evitar el paso o filtraciones de agua debido a las presiones hidrostática, de acuerdo a lo establecido en los planos de detalles constructivos, formulario de presentación de propuestas y/o instrucciones del Supervisor de Obra.</w:t>
      </w:r>
    </w:p>
    <w:p w14:paraId="3F6CEE84" w14:textId="77777777" w:rsidR="000C5977" w:rsidRPr="00AC6899" w:rsidRDefault="000C5977" w:rsidP="006133B0">
      <w:pPr>
        <w:pStyle w:val="Prrafodelista"/>
        <w:numPr>
          <w:ilvl w:val="0"/>
          <w:numId w:val="99"/>
        </w:numPr>
        <w:tabs>
          <w:tab w:val="left" w:pos="284"/>
          <w:tab w:val="left" w:pos="426"/>
        </w:tabs>
        <w:overflowPunct w:val="0"/>
        <w:autoSpaceDE w:val="0"/>
        <w:autoSpaceDN w:val="0"/>
        <w:adjustRightInd w:val="0"/>
        <w:spacing w:after="240"/>
        <w:ind w:left="426" w:hanging="426"/>
        <w:contextualSpacing w:val="0"/>
        <w:textAlignment w:val="baseline"/>
        <w:rPr>
          <w:rFonts w:ascii="Arial" w:hAnsi="Arial" w:cs="Arial"/>
          <w:b/>
          <w:bCs/>
          <w:caps/>
          <w:lang w:val="es-BO"/>
        </w:rPr>
      </w:pPr>
      <w:r w:rsidRPr="00AC6899">
        <w:rPr>
          <w:rFonts w:ascii="Arial" w:hAnsi="Arial" w:cs="Arial"/>
          <w:b/>
          <w:bCs/>
          <w:caps/>
          <w:lang w:val="es-BO"/>
        </w:rPr>
        <w:t>Materiales, herramientas y equipo</w:t>
      </w:r>
    </w:p>
    <w:p w14:paraId="51071B63"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Todos los materiales, herramientas y equipo necesarios para la ejecución de este ítem deberán ser suministrados por el Contratista y empleados en la obra, previa aprobación del Supervisor de Obra.</w:t>
      </w:r>
    </w:p>
    <w:p w14:paraId="18B29237"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Las juntas de expansión, dilatación e impermeabilización deberán ser de caucho vulcanizado, de excelente elasticidad, alta resistencia a la tensión (resistencia mínima de 186 kg/cm2) y de gran coeficiente de alargamiento a la rotura y deberán cumplir con la norma americana ASTM 2240.</w:t>
      </w:r>
    </w:p>
    <w:p w14:paraId="159FF504"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 xml:space="preserve">Para la selección adecuada de las juntas tipo </w:t>
      </w:r>
      <w:proofErr w:type="spellStart"/>
      <w:r w:rsidRPr="00AC6899">
        <w:rPr>
          <w:rFonts w:ascii="Arial" w:hAnsi="Arial" w:cs="Arial"/>
          <w:lang w:val="es-BO"/>
        </w:rPr>
        <w:t>water</w:t>
      </w:r>
      <w:proofErr w:type="spellEnd"/>
      <w:r w:rsidRPr="00AC6899">
        <w:rPr>
          <w:rFonts w:ascii="Arial" w:hAnsi="Arial" w:cs="Arial"/>
          <w:lang w:val="es-BO"/>
        </w:rPr>
        <w:t xml:space="preserve">-stop tendrá que tomarse en cuenta que las secciones sin bulbo central se utilizarán en uniones de construcción de poca deformación y las con bulbo central se emplearán en uniones de expansión para acomodar movimientos. </w:t>
      </w:r>
    </w:p>
    <w:p w14:paraId="3487544C" w14:textId="77777777" w:rsidR="000C5977" w:rsidRPr="00AC6899" w:rsidRDefault="000C5977" w:rsidP="000C5977">
      <w:pPr>
        <w:tabs>
          <w:tab w:val="left" w:pos="284"/>
          <w:tab w:val="left" w:pos="426"/>
        </w:tabs>
        <w:overflowPunct w:val="0"/>
        <w:autoSpaceDE w:val="0"/>
        <w:autoSpaceDN w:val="0"/>
        <w:adjustRightInd w:val="0"/>
        <w:spacing w:after="240"/>
        <w:textAlignment w:val="baseline"/>
        <w:rPr>
          <w:rFonts w:ascii="Arial" w:hAnsi="Arial" w:cs="Arial"/>
          <w:b/>
        </w:rPr>
      </w:pPr>
      <w:r w:rsidRPr="00AC6899">
        <w:rPr>
          <w:rFonts w:ascii="Arial" w:hAnsi="Arial" w:cs="Arial"/>
          <w:b/>
          <w:bCs/>
          <w:caps/>
          <w:lang w:val="es-BO"/>
        </w:rPr>
        <w:t>3.</w:t>
      </w:r>
      <w:r w:rsidRPr="00AC6899">
        <w:rPr>
          <w:rFonts w:ascii="Arial" w:hAnsi="Arial" w:cs="Arial"/>
          <w:b/>
          <w:bCs/>
          <w:caps/>
          <w:lang w:val="es-BO"/>
        </w:rPr>
        <w:tab/>
        <w:t>Procedimiento para la ejecución</w:t>
      </w:r>
    </w:p>
    <w:p w14:paraId="46B9CA24"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 xml:space="preserve">La instalación de las juntas se realizará de acuerdo con lo indicado en los planos de construcción respectivos, en las cotas y niveles señalados, debiendo tener cuidado de no dañarlos, tanto en el proceso de instalación como del vaciado de los hormigones. </w:t>
      </w:r>
    </w:p>
    <w:p w14:paraId="608C9B72"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En juntas verticales, los encofrados se deberán construir en dos mitades y por la hendidura se deberá pasar la mitad de la junta o doblarla longitudinalmente, fijándola con ganchos o puntillas a los encofrados. Al retirar el encofrado, aquella parte de la junta que no está embebida en el hormigón se desplegará a su posición final para ser fundida en el elemento contiguo.</w:t>
      </w:r>
    </w:p>
    <w:p w14:paraId="0D34527D"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En juntas horizontales, bastará con dejar sobresalir la mitad de la junta del nivel hasta el cual se va a fundir.</w:t>
      </w:r>
    </w:p>
    <w:p w14:paraId="2B4D325E"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Las juntas no deberán ser traslapadas, debiendo respetarse las instrucciones señaladas para las uniones.</w:t>
      </w:r>
    </w:p>
    <w:p w14:paraId="4B921963" w14:textId="77777777" w:rsidR="000C5977" w:rsidRPr="00AC6899" w:rsidRDefault="000C5977" w:rsidP="000C5977">
      <w:pPr>
        <w:tabs>
          <w:tab w:val="left" w:pos="284"/>
          <w:tab w:val="left" w:pos="426"/>
        </w:tabs>
        <w:overflowPunct w:val="0"/>
        <w:autoSpaceDE w:val="0"/>
        <w:autoSpaceDN w:val="0"/>
        <w:adjustRightInd w:val="0"/>
        <w:spacing w:after="240"/>
        <w:textAlignment w:val="baseline"/>
        <w:rPr>
          <w:rFonts w:ascii="Arial" w:hAnsi="Arial" w:cs="Arial"/>
          <w:b/>
          <w:bCs/>
          <w:caps/>
          <w:lang w:val="es-BO"/>
        </w:rPr>
      </w:pPr>
      <w:r w:rsidRPr="00AC6899">
        <w:rPr>
          <w:rFonts w:ascii="Arial" w:hAnsi="Arial" w:cs="Arial"/>
          <w:b/>
          <w:bCs/>
          <w:caps/>
          <w:lang w:val="es-BO"/>
        </w:rPr>
        <w:t>4</w:t>
      </w:r>
      <w:r w:rsidRPr="00AC6899">
        <w:rPr>
          <w:rFonts w:ascii="Arial" w:hAnsi="Arial" w:cs="Arial"/>
          <w:b/>
          <w:bCs/>
          <w:caps/>
          <w:lang w:val="es-BO"/>
        </w:rPr>
        <w:tab/>
        <w:t xml:space="preserve">Medición </w:t>
      </w:r>
    </w:p>
    <w:p w14:paraId="3EE4D19E"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Las juntas de expansión, dilatación e impermeabilización serán medidas en metros lineales, tomando en cuenta únicamente las longitudes netas ejecutadas e impermeabilizadas.</w:t>
      </w:r>
    </w:p>
    <w:p w14:paraId="6B4A6E64" w14:textId="77777777" w:rsidR="000C5977" w:rsidRPr="00AC6899" w:rsidRDefault="000C5977" w:rsidP="000C5977">
      <w:pPr>
        <w:tabs>
          <w:tab w:val="left" w:pos="284"/>
          <w:tab w:val="left" w:pos="426"/>
        </w:tabs>
        <w:overflowPunct w:val="0"/>
        <w:autoSpaceDE w:val="0"/>
        <w:autoSpaceDN w:val="0"/>
        <w:adjustRightInd w:val="0"/>
        <w:spacing w:after="240"/>
        <w:textAlignment w:val="baseline"/>
        <w:rPr>
          <w:rFonts w:ascii="Arial" w:hAnsi="Arial" w:cs="Arial"/>
          <w:b/>
          <w:bCs/>
          <w:caps/>
          <w:lang w:val="es-BO"/>
        </w:rPr>
      </w:pPr>
      <w:r w:rsidRPr="00AC6899">
        <w:rPr>
          <w:rFonts w:ascii="Arial" w:hAnsi="Arial" w:cs="Arial"/>
          <w:b/>
          <w:bCs/>
          <w:caps/>
          <w:lang w:val="es-BO"/>
        </w:rPr>
        <w:t>5</w:t>
      </w:r>
      <w:r w:rsidRPr="00AC6899">
        <w:rPr>
          <w:rFonts w:ascii="Arial" w:hAnsi="Arial" w:cs="Arial"/>
          <w:b/>
          <w:bCs/>
          <w:caps/>
          <w:lang w:val="es-BO"/>
        </w:rPr>
        <w:tab/>
        <w:t>forma de pago</w:t>
      </w:r>
    </w:p>
    <w:p w14:paraId="2179E3EC"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Este ítem ejecutado en un todo de acuerdo con los planos y las presentes especificaciones, medido según lo señalado y aprobado por el Supervisor de Obra, será cancelado al precio unitario de la propuesta aceptada.</w:t>
      </w:r>
    </w:p>
    <w:p w14:paraId="5C29964C"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lastRenderedPageBreak/>
        <w:t>Dicho precio será compensación total por los materiales, mano de obra, herramientas, equipo y otros gastos que sean necesarios para la adecuada y correcta ejecución de los trabajos.</w:t>
      </w:r>
    </w:p>
    <w:p w14:paraId="4277B8FA"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060020B9"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4DF3FAC6"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23E86628"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25A3D969"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19D8528F"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1AE40162"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3815C061"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3582106C"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59BCC823"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3A56DCCD"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31618881"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05BE8326"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78BA0AD0"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143DCEBE"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22310832"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4E143058"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778F7310"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553E1782"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4A18C93E"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33ED2265"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2B4D527C"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50623810"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1A49414F" w14:textId="77777777" w:rsidR="000C5977" w:rsidRPr="00AC6899" w:rsidRDefault="000C5977" w:rsidP="000C5977">
      <w:pPr>
        <w:overflowPunct w:val="0"/>
        <w:autoSpaceDE w:val="0"/>
        <w:autoSpaceDN w:val="0"/>
        <w:adjustRightInd w:val="0"/>
        <w:jc w:val="both"/>
        <w:textAlignment w:val="baseline"/>
        <w:rPr>
          <w:rFonts w:ascii="Arial" w:hAnsi="Arial" w:cs="Arial"/>
          <w:b/>
          <w:bCs/>
          <w:lang w:val="es-BO"/>
        </w:rPr>
      </w:pPr>
      <w:r w:rsidRPr="00AC6899">
        <w:rPr>
          <w:rFonts w:ascii="Arial" w:hAnsi="Arial" w:cs="Arial"/>
          <w:b/>
          <w:bCs/>
          <w:lang w:val="es-BO"/>
        </w:rPr>
        <w:lastRenderedPageBreak/>
        <w:t xml:space="preserve">ÍTEM 22 </w:t>
      </w:r>
    </w:p>
    <w:p w14:paraId="075B3DCF" w14:textId="77777777" w:rsidR="000C5977" w:rsidRPr="00AC6899" w:rsidRDefault="000C5977" w:rsidP="000C5977">
      <w:pPr>
        <w:overflowPunct w:val="0"/>
        <w:autoSpaceDE w:val="0"/>
        <w:autoSpaceDN w:val="0"/>
        <w:adjustRightInd w:val="0"/>
        <w:jc w:val="both"/>
        <w:textAlignment w:val="baseline"/>
        <w:rPr>
          <w:rFonts w:ascii="Arial" w:hAnsi="Arial" w:cs="Arial"/>
          <w:b/>
          <w:bCs/>
          <w:lang w:val="es-BO"/>
        </w:rPr>
      </w:pPr>
      <w:r w:rsidRPr="00AC6899">
        <w:rPr>
          <w:rFonts w:ascii="Arial" w:hAnsi="Arial" w:cs="Arial"/>
          <w:b/>
          <w:bCs/>
          <w:lang w:val="es-BO"/>
        </w:rPr>
        <w:t>DINTEL DE ESTRUCTURA METALICA P/MURO DRYWALL</w:t>
      </w:r>
    </w:p>
    <w:p w14:paraId="525ED3F6" w14:textId="77777777" w:rsidR="000C5977" w:rsidRPr="00AC6899" w:rsidRDefault="000C5977" w:rsidP="000C5977">
      <w:pPr>
        <w:overflowPunct w:val="0"/>
        <w:autoSpaceDE w:val="0"/>
        <w:autoSpaceDN w:val="0"/>
        <w:adjustRightInd w:val="0"/>
        <w:jc w:val="both"/>
        <w:textAlignment w:val="baseline"/>
        <w:rPr>
          <w:rFonts w:ascii="Arial" w:hAnsi="Arial" w:cs="Arial"/>
          <w:b/>
          <w:bCs/>
          <w:lang w:val="es-BO"/>
        </w:rPr>
      </w:pPr>
      <w:r w:rsidRPr="00AC6899">
        <w:rPr>
          <w:rFonts w:ascii="Arial" w:hAnsi="Arial" w:cs="Arial"/>
          <w:b/>
          <w:lang w:val="es-ES_tradnl"/>
        </w:rPr>
        <w:t>UNIDAD</w:t>
      </w:r>
      <w:r w:rsidRPr="00AC6899">
        <w:rPr>
          <w:rFonts w:ascii="Arial" w:hAnsi="Arial" w:cs="Arial"/>
          <w:b/>
          <w:bCs/>
          <w:lang w:val="es-BO"/>
        </w:rPr>
        <w:t>: ML</w:t>
      </w:r>
    </w:p>
    <w:p w14:paraId="1AF67330"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TECNICA: 1 AÑO </w:t>
      </w:r>
    </w:p>
    <w:p w14:paraId="7BADC4B6" w14:textId="77777777" w:rsidR="000C5977" w:rsidRPr="00AC6899" w:rsidRDefault="000C5977" w:rsidP="000C5977">
      <w:pPr>
        <w:overflowPunct w:val="0"/>
        <w:autoSpaceDE w:val="0"/>
        <w:autoSpaceDN w:val="0"/>
        <w:adjustRightInd w:val="0"/>
        <w:jc w:val="both"/>
        <w:textAlignment w:val="baseline"/>
        <w:rPr>
          <w:rFonts w:ascii="Arial" w:hAnsi="Arial" w:cs="Arial"/>
          <w:b/>
          <w:bCs/>
          <w:lang w:val="es-BO"/>
        </w:rPr>
      </w:pPr>
    </w:p>
    <w:p w14:paraId="546076DF"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b/>
          <w:bCs/>
          <w:lang w:val="es-BO"/>
        </w:rPr>
      </w:pPr>
      <w:r w:rsidRPr="00AC6899">
        <w:rPr>
          <w:rFonts w:ascii="Arial" w:hAnsi="Arial" w:cs="Arial"/>
          <w:b/>
          <w:bCs/>
          <w:lang w:val="es-BO"/>
        </w:rPr>
        <w:t>1.</w:t>
      </w:r>
      <w:r w:rsidRPr="00AC6899">
        <w:rPr>
          <w:rFonts w:ascii="Arial" w:hAnsi="Arial" w:cs="Arial"/>
          <w:b/>
          <w:bCs/>
          <w:lang w:val="es-BO"/>
        </w:rPr>
        <w:tab/>
        <w:t xml:space="preserve">DESCRIPCIÓN </w:t>
      </w:r>
    </w:p>
    <w:p w14:paraId="13BD337D"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Este ítem se refiere a la provisión y colocado de diferentes secciones de perfil costanera el cual incluirá el montaje de la estructura metálica, también se considerará el izado y la colocación de los perfiles en la estructura.</w:t>
      </w:r>
    </w:p>
    <w:p w14:paraId="5C6CFA28"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b/>
          <w:bCs/>
          <w:lang w:val="es-BO"/>
        </w:rPr>
      </w:pPr>
      <w:r w:rsidRPr="00AC6899">
        <w:rPr>
          <w:rFonts w:ascii="Arial" w:hAnsi="Arial" w:cs="Arial"/>
          <w:b/>
          <w:bCs/>
          <w:lang w:val="es-BO"/>
        </w:rPr>
        <w:t>2.</w:t>
      </w:r>
      <w:r w:rsidRPr="00AC6899">
        <w:rPr>
          <w:rFonts w:ascii="Arial" w:hAnsi="Arial" w:cs="Arial"/>
          <w:b/>
          <w:bCs/>
          <w:lang w:val="es-BO"/>
        </w:rPr>
        <w:tab/>
        <w:t>MATERIALES, HERRAMIENTAS Y EQUIPOS</w:t>
      </w:r>
    </w:p>
    <w:p w14:paraId="5BC5AFC4" w14:textId="77777777" w:rsidR="000C5977" w:rsidRPr="00AC6899" w:rsidRDefault="000C5977" w:rsidP="000C5977">
      <w:pPr>
        <w:overflowPunct w:val="0"/>
        <w:autoSpaceDE w:val="0"/>
        <w:autoSpaceDN w:val="0"/>
        <w:adjustRightInd w:val="0"/>
        <w:spacing w:before="120" w:after="120"/>
        <w:ind w:firstLine="360"/>
        <w:jc w:val="both"/>
        <w:textAlignment w:val="baseline"/>
        <w:rPr>
          <w:rFonts w:ascii="Arial" w:hAnsi="Arial" w:cs="Arial"/>
          <w:lang w:val="es-BO"/>
        </w:rPr>
      </w:pPr>
      <w:r w:rsidRPr="00AC6899">
        <w:rPr>
          <w:rFonts w:ascii="Arial" w:hAnsi="Arial" w:cs="Arial"/>
          <w:lang w:val="es-BO"/>
        </w:rPr>
        <w:t>MATERIALES:</w:t>
      </w:r>
    </w:p>
    <w:p w14:paraId="49F4C6DF" w14:textId="77777777" w:rsidR="000C5977" w:rsidRPr="00AC6899" w:rsidRDefault="000C5977" w:rsidP="006133B0">
      <w:pPr>
        <w:numPr>
          <w:ilvl w:val="0"/>
          <w:numId w:val="43"/>
        </w:numPr>
        <w:overflowPunct w:val="0"/>
        <w:autoSpaceDE w:val="0"/>
        <w:autoSpaceDN w:val="0"/>
        <w:adjustRightInd w:val="0"/>
        <w:spacing w:before="120" w:after="120"/>
        <w:contextualSpacing/>
        <w:jc w:val="both"/>
        <w:textAlignment w:val="baseline"/>
        <w:rPr>
          <w:rFonts w:ascii="Arial" w:hAnsi="Arial" w:cs="Arial"/>
          <w:lang w:val="es-BO"/>
        </w:rPr>
      </w:pPr>
      <w:r w:rsidRPr="00AC6899">
        <w:rPr>
          <w:rFonts w:ascii="Arial" w:hAnsi="Arial" w:cs="Arial"/>
          <w:lang w:val="es-BO"/>
        </w:rPr>
        <w:t xml:space="preserve">ELECTRODO 6011 </w:t>
      </w:r>
    </w:p>
    <w:p w14:paraId="4E7E3C97" w14:textId="77777777" w:rsidR="000C5977" w:rsidRPr="00AC6899" w:rsidRDefault="000C5977" w:rsidP="006133B0">
      <w:pPr>
        <w:numPr>
          <w:ilvl w:val="0"/>
          <w:numId w:val="43"/>
        </w:numPr>
        <w:overflowPunct w:val="0"/>
        <w:autoSpaceDE w:val="0"/>
        <w:autoSpaceDN w:val="0"/>
        <w:adjustRightInd w:val="0"/>
        <w:spacing w:before="120" w:after="120"/>
        <w:contextualSpacing/>
        <w:jc w:val="both"/>
        <w:textAlignment w:val="baseline"/>
        <w:rPr>
          <w:rFonts w:ascii="Arial" w:hAnsi="Arial" w:cs="Arial"/>
          <w:lang w:val="es-BO"/>
        </w:rPr>
      </w:pPr>
      <w:r w:rsidRPr="00AC6899">
        <w:rPr>
          <w:rFonts w:ascii="Arial" w:hAnsi="Arial" w:cs="Arial"/>
          <w:lang w:val="es-BO"/>
        </w:rPr>
        <w:t xml:space="preserve">ACERO PARA PERFIL METÁLICO COSTANERA </w:t>
      </w:r>
    </w:p>
    <w:p w14:paraId="5BE7560E" w14:textId="77777777" w:rsidR="000C5977" w:rsidRPr="00AC6899" w:rsidRDefault="000C5977" w:rsidP="006133B0">
      <w:pPr>
        <w:numPr>
          <w:ilvl w:val="0"/>
          <w:numId w:val="43"/>
        </w:numPr>
        <w:overflowPunct w:val="0"/>
        <w:autoSpaceDE w:val="0"/>
        <w:autoSpaceDN w:val="0"/>
        <w:adjustRightInd w:val="0"/>
        <w:spacing w:before="120" w:after="120"/>
        <w:contextualSpacing/>
        <w:jc w:val="both"/>
        <w:textAlignment w:val="baseline"/>
        <w:rPr>
          <w:rFonts w:ascii="Arial" w:hAnsi="Arial" w:cs="Arial"/>
          <w:lang w:val="es-BO"/>
        </w:rPr>
      </w:pPr>
      <w:r w:rsidRPr="00AC6899">
        <w:rPr>
          <w:rFonts w:ascii="Arial" w:hAnsi="Arial" w:cs="Arial"/>
          <w:lang w:val="es-BO"/>
        </w:rPr>
        <w:t>PINTURA ANTICORROSIVA</w:t>
      </w:r>
    </w:p>
    <w:p w14:paraId="54DD31D3" w14:textId="77777777" w:rsidR="000C5977" w:rsidRPr="00AC6899" w:rsidRDefault="000C5977" w:rsidP="000C5977">
      <w:pPr>
        <w:overflowPunct w:val="0"/>
        <w:autoSpaceDE w:val="0"/>
        <w:autoSpaceDN w:val="0"/>
        <w:adjustRightInd w:val="0"/>
        <w:spacing w:before="120" w:after="120"/>
        <w:ind w:firstLine="360"/>
        <w:jc w:val="both"/>
        <w:textAlignment w:val="baseline"/>
        <w:rPr>
          <w:rFonts w:ascii="Arial" w:hAnsi="Arial" w:cs="Arial"/>
          <w:lang w:val="es-BO"/>
        </w:rPr>
      </w:pPr>
    </w:p>
    <w:p w14:paraId="44CD4438" w14:textId="77777777" w:rsidR="000C5977" w:rsidRPr="00AC6899" w:rsidRDefault="000C5977" w:rsidP="000C5977">
      <w:pPr>
        <w:overflowPunct w:val="0"/>
        <w:autoSpaceDE w:val="0"/>
        <w:autoSpaceDN w:val="0"/>
        <w:adjustRightInd w:val="0"/>
        <w:spacing w:before="120" w:after="120"/>
        <w:ind w:firstLine="360"/>
        <w:jc w:val="both"/>
        <w:textAlignment w:val="baseline"/>
        <w:rPr>
          <w:rFonts w:ascii="Arial" w:hAnsi="Arial" w:cs="Arial"/>
          <w:lang w:val="es-BO"/>
        </w:rPr>
      </w:pPr>
      <w:r w:rsidRPr="00AC6899">
        <w:rPr>
          <w:rFonts w:ascii="Arial" w:hAnsi="Arial" w:cs="Arial"/>
          <w:lang w:val="es-BO"/>
        </w:rPr>
        <w:t>HERRAMIENTAS Y EQUIPO:</w:t>
      </w:r>
    </w:p>
    <w:p w14:paraId="11BEE6A6" w14:textId="77777777" w:rsidR="000C5977" w:rsidRPr="00AC6899" w:rsidRDefault="000C5977" w:rsidP="006133B0">
      <w:pPr>
        <w:numPr>
          <w:ilvl w:val="0"/>
          <w:numId w:val="44"/>
        </w:numPr>
        <w:overflowPunct w:val="0"/>
        <w:autoSpaceDE w:val="0"/>
        <w:autoSpaceDN w:val="0"/>
        <w:adjustRightInd w:val="0"/>
        <w:spacing w:before="120" w:after="120"/>
        <w:contextualSpacing/>
        <w:jc w:val="both"/>
        <w:textAlignment w:val="baseline"/>
        <w:rPr>
          <w:rFonts w:ascii="Arial" w:hAnsi="Arial" w:cs="Arial"/>
          <w:lang w:val="es-BO"/>
        </w:rPr>
      </w:pPr>
      <w:r w:rsidRPr="00AC6899">
        <w:rPr>
          <w:rFonts w:ascii="Arial" w:hAnsi="Arial" w:cs="Arial"/>
          <w:lang w:val="es-BO"/>
        </w:rPr>
        <w:t>EQUIPO SOLDADOR DE ARCO</w:t>
      </w:r>
    </w:p>
    <w:p w14:paraId="63A31AA9"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342B39E"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El Contratista proporcionará todos los materiales, herramientas y equipo necesarios para la ejecución de los trabajos, los mismos que deberán ser aprobados por el Supervisor de Obra.</w:t>
      </w:r>
    </w:p>
    <w:p w14:paraId="30F16F4B"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Los elementos metálicos para este ítem tendrán las dimensiones indicadas como por ejemplo (tabla 1) y su peso en Kilogramo por metro lineal. En todos los casos, los aceros serán de resistencia adecuada las mismas que deben cumplir la tensión de fluencia señalada en planos según diseño, perfectamente homogéneos, exentos de sopladuras e impurezas y con superficies limpias y sin desperfectos.</w:t>
      </w:r>
    </w:p>
    <w:p w14:paraId="3947613F"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Los electrodos a utilizar en la soldadura serán de tipo A.W.S. ASTM E6011 adecuado a los elementos a soldar y señalados en los planos.</w:t>
      </w:r>
    </w:p>
    <w:p w14:paraId="026A85EE"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La pintura anticorrosiva será a base de aluminio o cromato de zinc de marca industrial reconocida y deberá suministrarse en envase original de fábrica. El Supervisor de obra, deberá aprobar la calidad y color de la pintura antes de su aplicación.</w:t>
      </w:r>
    </w:p>
    <w:p w14:paraId="4BA0BF58"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El equipo soldador debe ser compacto, portátil y excelente rendimiento. Debe estar compuesto básicamente de una fuente de poder, porta electrodo, cable de fuerza y el cable de tierra.  La regulación de corriente puede ser alterna o continua.</w:t>
      </w:r>
    </w:p>
    <w:p w14:paraId="70D98289"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Las herramientas y equipo para el lanzamiento serán propuestos y proporcionados por el contratista, previa inspección y aprobación del Supervisor de Obra.</w:t>
      </w:r>
    </w:p>
    <w:p w14:paraId="6371C45E"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Para efectuar el lanzamiento o izado, el Contratista podrá disponer en obra el número suficiente de grúas con capacidad suficiente y todo el equipo necesario para la ejecución de esta actividad.</w:t>
      </w:r>
    </w:p>
    <w:p w14:paraId="1E873B11"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El contratista deberá regirse siempre bajo las normas de seguridad industrial e higiene, utilizando artículos de protección en todas las áreas necesarias para evitar lesiones y/o accidentes.</w:t>
      </w:r>
    </w:p>
    <w:p w14:paraId="0AFBFDD9"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b/>
          <w:bCs/>
          <w:lang w:val="es-BO"/>
        </w:rPr>
      </w:pPr>
      <w:r w:rsidRPr="00AC6899">
        <w:rPr>
          <w:rFonts w:ascii="Arial" w:hAnsi="Arial" w:cs="Arial"/>
          <w:b/>
          <w:bCs/>
          <w:lang w:val="es-BO"/>
        </w:rPr>
        <w:lastRenderedPageBreak/>
        <w:t>3.</w:t>
      </w:r>
      <w:r w:rsidRPr="00AC6899">
        <w:rPr>
          <w:rFonts w:ascii="Arial" w:hAnsi="Arial" w:cs="Arial"/>
          <w:b/>
          <w:bCs/>
          <w:lang w:val="es-BO"/>
        </w:rPr>
        <w:tab/>
        <w:t>FORMA DE EJECUCIÓN</w:t>
      </w:r>
    </w:p>
    <w:p w14:paraId="004615FF"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El contratista deberá estudiar minuciosamente los planos para organizar las operaciones constructivas, como para asegurar la estabilidad del conjunto, con la respectiva aprobación del Supervisor de Obra.</w:t>
      </w:r>
    </w:p>
    <w:p w14:paraId="1BC698E7"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La estructura metálica se confeccionará de acuerdo a los detalles de los planos y serán armados en una superficie plana en taller, luego será transportada y colocada en su lugar uniéndose mediante soldadura de arco a las demás piezas detalladas en los planos.</w:t>
      </w:r>
    </w:p>
    <w:p w14:paraId="2CE4916A"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Previa la aplicación de la pintura anticorrosiva en la estructura metálica, se limpiarán estas superficies prolijamente.</w:t>
      </w:r>
    </w:p>
    <w:p w14:paraId="57AB59E9"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Al efecto se recuerda que el Contratista es el absoluto responsable de la estabilidad de la estructura; cualquier notificación que crea conveniente realizar deberá ser aprobada y autorizada por el Supervisor de Obra y presentada con días de anticipación, a su ejecución.</w:t>
      </w:r>
    </w:p>
    <w:p w14:paraId="63A527A5"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b/>
          <w:bCs/>
          <w:lang w:val="es-BO"/>
        </w:rPr>
      </w:pPr>
      <w:r w:rsidRPr="00AC6899">
        <w:rPr>
          <w:rFonts w:ascii="Arial" w:hAnsi="Arial" w:cs="Arial"/>
          <w:b/>
          <w:bCs/>
          <w:lang w:val="es-BO"/>
        </w:rPr>
        <w:t>4.</w:t>
      </w:r>
      <w:r w:rsidRPr="00AC6899">
        <w:rPr>
          <w:rFonts w:ascii="Arial" w:hAnsi="Arial" w:cs="Arial"/>
          <w:b/>
          <w:bCs/>
          <w:lang w:val="es-BO"/>
        </w:rPr>
        <w:tab/>
        <w:t xml:space="preserve">MEDICIÓN </w:t>
      </w:r>
    </w:p>
    <w:p w14:paraId="51EEC346"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El elemento perfil costanera metálica para estructura metálica, se medirá por ML</w:t>
      </w:r>
    </w:p>
    <w:p w14:paraId="4FC64891"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b/>
          <w:bCs/>
          <w:lang w:val="es-BO"/>
        </w:rPr>
      </w:pPr>
      <w:r w:rsidRPr="00AC6899">
        <w:rPr>
          <w:rFonts w:ascii="Arial" w:hAnsi="Arial" w:cs="Arial"/>
          <w:b/>
          <w:bCs/>
          <w:lang w:val="es-BO"/>
        </w:rPr>
        <w:t>5.</w:t>
      </w:r>
      <w:r w:rsidRPr="00AC6899">
        <w:rPr>
          <w:rFonts w:ascii="Arial" w:hAnsi="Arial" w:cs="Arial"/>
          <w:b/>
          <w:bCs/>
          <w:lang w:val="es-BO"/>
        </w:rPr>
        <w:tab/>
        <w:t>FORMA DE PAGO</w:t>
      </w:r>
    </w:p>
    <w:p w14:paraId="04DAD159"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El precio a pagarse por este ítem, será de acuerdo al precio unitario de la propuesta aceptada, que incluye la compensación total por todos los materiales, herramientas, mano de obra y actividades necesarias para la ejecución de este trabajo.</w:t>
      </w:r>
    </w:p>
    <w:p w14:paraId="599E01AC"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1DB3021F"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7765228B"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7DEB330A"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43121346"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277A3C06"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175D729F"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7702F954"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4823F4DD" w14:textId="5548170B" w:rsidR="000C5977" w:rsidRDefault="000C5977" w:rsidP="000C5977">
      <w:pPr>
        <w:overflowPunct w:val="0"/>
        <w:autoSpaceDE w:val="0"/>
        <w:autoSpaceDN w:val="0"/>
        <w:adjustRightInd w:val="0"/>
        <w:spacing w:after="240"/>
        <w:textAlignment w:val="baseline"/>
        <w:rPr>
          <w:rFonts w:ascii="Arial" w:hAnsi="Arial" w:cs="Arial"/>
          <w:lang w:val="es-BO"/>
        </w:rPr>
      </w:pPr>
    </w:p>
    <w:p w14:paraId="49A8EF11" w14:textId="70E8327E" w:rsidR="00CF3A89" w:rsidRDefault="00CF3A89" w:rsidP="000C5977">
      <w:pPr>
        <w:overflowPunct w:val="0"/>
        <w:autoSpaceDE w:val="0"/>
        <w:autoSpaceDN w:val="0"/>
        <w:adjustRightInd w:val="0"/>
        <w:spacing w:after="240"/>
        <w:textAlignment w:val="baseline"/>
        <w:rPr>
          <w:rFonts w:ascii="Arial" w:hAnsi="Arial" w:cs="Arial"/>
          <w:lang w:val="es-BO"/>
        </w:rPr>
      </w:pPr>
    </w:p>
    <w:p w14:paraId="06A116E9" w14:textId="77777777" w:rsidR="00CF3A89" w:rsidRDefault="00CF3A89" w:rsidP="000C5977">
      <w:pPr>
        <w:overflowPunct w:val="0"/>
        <w:autoSpaceDE w:val="0"/>
        <w:autoSpaceDN w:val="0"/>
        <w:adjustRightInd w:val="0"/>
        <w:spacing w:after="240"/>
        <w:textAlignment w:val="baseline"/>
        <w:rPr>
          <w:rFonts w:ascii="Arial" w:hAnsi="Arial" w:cs="Arial"/>
          <w:lang w:val="es-BO"/>
        </w:rPr>
      </w:pPr>
    </w:p>
    <w:p w14:paraId="2675AB1D"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19D1E6A0" w14:textId="77777777" w:rsidR="000C5977" w:rsidRPr="00AC6899" w:rsidRDefault="000C5977" w:rsidP="000C5977">
      <w:pPr>
        <w:overflowPunct w:val="0"/>
        <w:autoSpaceDE w:val="0"/>
        <w:autoSpaceDN w:val="0"/>
        <w:adjustRightInd w:val="0"/>
        <w:textAlignment w:val="baseline"/>
        <w:rPr>
          <w:rFonts w:ascii="Arial" w:hAnsi="Arial" w:cs="Arial"/>
          <w:b/>
          <w:lang w:val="es-BO"/>
        </w:rPr>
      </w:pPr>
      <w:bookmarkStart w:id="14" w:name="_Hlk102402476"/>
      <w:r w:rsidRPr="00AC6899">
        <w:rPr>
          <w:rFonts w:ascii="Arial" w:hAnsi="Arial" w:cs="Arial"/>
          <w:b/>
          <w:lang w:val="es-ES_tradnl"/>
        </w:rPr>
        <w:lastRenderedPageBreak/>
        <w:t>ÍTEM 23</w:t>
      </w:r>
    </w:p>
    <w:p w14:paraId="248943EB"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HORAS HOMBRE PARA TRABAJOS SIMILARES EN EXCAVACIONES, HORMIGONES Y VICIOS OCULTOS (CON EQUIPO Y HERRAMIENTAS NECESARIAS)</w:t>
      </w:r>
    </w:p>
    <w:p w14:paraId="40FF6643"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ES_tradnl"/>
        </w:rPr>
        <w:t xml:space="preserve">UNIDAD: </w:t>
      </w:r>
      <w:r w:rsidRPr="00AC6899">
        <w:rPr>
          <w:rFonts w:ascii="Arial" w:hAnsi="Arial" w:cs="Arial"/>
          <w:b/>
          <w:lang w:val="es-BO"/>
        </w:rPr>
        <w:t>GLB</w:t>
      </w:r>
    </w:p>
    <w:p w14:paraId="2102F4A7"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1 AÑO SEGÚN LOS TRABAJOS EJECUTADOS EN ESTA MODALIDAD </w:t>
      </w:r>
    </w:p>
    <w:p w14:paraId="09707C1E" w14:textId="77777777" w:rsidR="000C5977" w:rsidRPr="00AC6899" w:rsidRDefault="000C5977" w:rsidP="000C5977">
      <w:pPr>
        <w:overflowPunct w:val="0"/>
        <w:autoSpaceDE w:val="0"/>
        <w:autoSpaceDN w:val="0"/>
        <w:adjustRightInd w:val="0"/>
        <w:textAlignment w:val="baseline"/>
        <w:rPr>
          <w:rFonts w:ascii="Arial" w:hAnsi="Arial" w:cs="Arial"/>
          <w:b/>
          <w:lang w:val="es-BO"/>
        </w:rPr>
      </w:pPr>
    </w:p>
    <w:p w14:paraId="3B564F62"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b/>
          <w:bCs/>
        </w:rPr>
      </w:pPr>
      <w:r w:rsidRPr="00AC6899">
        <w:rPr>
          <w:rFonts w:ascii="Arial" w:hAnsi="Arial" w:cs="Arial"/>
          <w:b/>
          <w:bCs/>
        </w:rPr>
        <w:t>1. DESCRIPCIÓN</w:t>
      </w:r>
    </w:p>
    <w:p w14:paraId="79303D30"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A este ítem corresponde, a los trabajos no contemplados en la lista del contrato marco y que se deberán ejecutar pagando por horas de ejecución (jornal) tomando en cuenta que ya está contemplando equipo, herramienta y el precio contempla ayudante/ hora y maestro albañil/hora</w:t>
      </w:r>
    </w:p>
    <w:p w14:paraId="4AA84B6E" w14:textId="77777777" w:rsidR="000C5977" w:rsidRPr="00AC6899" w:rsidRDefault="000C5977" w:rsidP="000C5977">
      <w:pPr>
        <w:overflowPunct w:val="0"/>
        <w:autoSpaceDE w:val="0"/>
        <w:autoSpaceDN w:val="0"/>
        <w:adjustRightInd w:val="0"/>
        <w:spacing w:after="240"/>
        <w:textAlignment w:val="baseline"/>
        <w:rPr>
          <w:rFonts w:ascii="Arial" w:hAnsi="Arial" w:cs="Arial"/>
          <w:b/>
          <w:lang w:val="es-BO"/>
        </w:rPr>
      </w:pPr>
      <w:r w:rsidRPr="00AC6899">
        <w:rPr>
          <w:rFonts w:ascii="Arial" w:hAnsi="Arial" w:cs="Arial"/>
          <w:b/>
          <w:lang w:val="es-BO"/>
        </w:rPr>
        <w:t>2. EJECUCION</w:t>
      </w:r>
    </w:p>
    <w:p w14:paraId="35629181"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 xml:space="preserve">Se debe ejecutar los trabajos de acuerdo a las instrucciones y planos que provea el supervisor </w:t>
      </w:r>
    </w:p>
    <w:p w14:paraId="2174D3D6" w14:textId="77777777" w:rsidR="000C5977" w:rsidRPr="00AC6899" w:rsidRDefault="000C5977" w:rsidP="000C5977">
      <w:pPr>
        <w:overflowPunct w:val="0"/>
        <w:autoSpaceDE w:val="0"/>
        <w:autoSpaceDN w:val="0"/>
        <w:adjustRightInd w:val="0"/>
        <w:spacing w:after="240"/>
        <w:textAlignment w:val="baseline"/>
        <w:rPr>
          <w:rFonts w:ascii="Arial" w:hAnsi="Arial" w:cs="Arial"/>
          <w:b/>
          <w:lang w:val="es-BO"/>
        </w:rPr>
      </w:pPr>
      <w:r w:rsidRPr="00AC6899">
        <w:rPr>
          <w:rFonts w:ascii="Arial" w:hAnsi="Arial" w:cs="Arial"/>
          <w:b/>
          <w:lang w:val="es-BO"/>
        </w:rPr>
        <w:t>3. METODO DE MEDICION</w:t>
      </w:r>
    </w:p>
    <w:p w14:paraId="19EF87A5"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La medición se la hará en forma global ya que no se especifican los métodos (GBL) se verificará, y será aprobada por la Supervisión.</w:t>
      </w:r>
    </w:p>
    <w:p w14:paraId="153382AF" w14:textId="77777777" w:rsidR="000C5977" w:rsidRPr="00AC6899" w:rsidRDefault="000C5977" w:rsidP="000C5977">
      <w:pPr>
        <w:overflowPunct w:val="0"/>
        <w:autoSpaceDE w:val="0"/>
        <w:autoSpaceDN w:val="0"/>
        <w:adjustRightInd w:val="0"/>
        <w:spacing w:after="240"/>
        <w:textAlignment w:val="baseline"/>
        <w:rPr>
          <w:rFonts w:ascii="Arial" w:hAnsi="Arial" w:cs="Arial"/>
          <w:b/>
          <w:lang w:val="es-BO"/>
        </w:rPr>
      </w:pPr>
      <w:r w:rsidRPr="00AC6899">
        <w:rPr>
          <w:rFonts w:ascii="Arial" w:hAnsi="Arial" w:cs="Arial"/>
          <w:b/>
          <w:lang w:val="es-BO"/>
        </w:rPr>
        <w:t>4. FORMA DE PAGO</w:t>
      </w:r>
    </w:p>
    <w:p w14:paraId="742940D3"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Los certificados parciales de acuerdo a lo ejecutado al precio unitario de contrato, el mismo que representará una compensación total al contratista por equipos, herramientas, materiales, mano de obra, beneficios y cargas sociales, impuestos y gravámenes, gastos generales y administrativos, utilidad y cualquier otro costo necesario para la ejecución de este ítem.</w:t>
      </w:r>
    </w:p>
    <w:bookmarkEnd w:id="14"/>
    <w:p w14:paraId="6DA8C2E7"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7E4A199E"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7BC5AC6B"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697485F8"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36447A19"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7C0CE659"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15EDD94C"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60B600EA" w14:textId="77777777" w:rsidR="000C5977" w:rsidRPr="00AC6899" w:rsidRDefault="000C5977" w:rsidP="000C5977">
      <w:pPr>
        <w:jc w:val="both"/>
        <w:rPr>
          <w:rFonts w:ascii="Arial" w:hAnsi="Arial" w:cs="Arial"/>
          <w:b/>
          <w:bCs/>
          <w:caps/>
        </w:rPr>
      </w:pPr>
    </w:p>
    <w:p w14:paraId="414DF5B6" w14:textId="6CF8AFC0" w:rsidR="000C5977" w:rsidRDefault="000C5977" w:rsidP="000C5977">
      <w:pPr>
        <w:overflowPunct w:val="0"/>
        <w:autoSpaceDE w:val="0"/>
        <w:autoSpaceDN w:val="0"/>
        <w:adjustRightInd w:val="0"/>
        <w:spacing w:after="240"/>
        <w:textAlignment w:val="baseline"/>
        <w:rPr>
          <w:rFonts w:ascii="Arial" w:hAnsi="Arial" w:cs="Arial"/>
          <w:lang w:val="es-BO"/>
        </w:rPr>
      </w:pPr>
    </w:p>
    <w:p w14:paraId="1B7B410E" w14:textId="77777777" w:rsidR="00CF3A89" w:rsidRPr="00AC6899" w:rsidRDefault="00CF3A89" w:rsidP="000C5977">
      <w:pPr>
        <w:overflowPunct w:val="0"/>
        <w:autoSpaceDE w:val="0"/>
        <w:autoSpaceDN w:val="0"/>
        <w:adjustRightInd w:val="0"/>
        <w:spacing w:after="240"/>
        <w:textAlignment w:val="baseline"/>
        <w:rPr>
          <w:rFonts w:ascii="Arial" w:hAnsi="Arial" w:cs="Arial"/>
          <w:lang w:val="es-BO"/>
        </w:rPr>
      </w:pPr>
    </w:p>
    <w:p w14:paraId="66D825C0"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0D2D2067" w14:textId="77777777" w:rsidR="000C5977" w:rsidRPr="00AC6899" w:rsidRDefault="000C5977" w:rsidP="000C5977">
      <w:pPr>
        <w:overflowPunct w:val="0"/>
        <w:autoSpaceDE w:val="0"/>
        <w:autoSpaceDN w:val="0"/>
        <w:adjustRightInd w:val="0"/>
        <w:spacing w:after="240"/>
        <w:textAlignment w:val="baseline"/>
        <w:rPr>
          <w:rFonts w:ascii="Arial" w:hAnsi="Arial" w:cs="Arial"/>
          <w:lang w:val="es-BO"/>
        </w:rPr>
      </w:pPr>
    </w:p>
    <w:p w14:paraId="00BD1DD6" w14:textId="77777777" w:rsidR="000C5977" w:rsidRPr="00AC6899" w:rsidRDefault="000C5977" w:rsidP="000C5977">
      <w:pPr>
        <w:overflowPunct w:val="0"/>
        <w:autoSpaceDE w:val="0"/>
        <w:autoSpaceDN w:val="0"/>
        <w:adjustRightInd w:val="0"/>
        <w:textAlignment w:val="baseline"/>
        <w:rPr>
          <w:rFonts w:ascii="Arial" w:hAnsi="Arial" w:cs="Arial"/>
          <w:b/>
          <w:color w:val="000000" w:themeColor="text1"/>
          <w:lang w:val="es-ES_tradnl"/>
        </w:rPr>
      </w:pPr>
      <w:bookmarkStart w:id="15" w:name="_Hlk101734034"/>
      <w:r w:rsidRPr="00AC6899">
        <w:rPr>
          <w:rFonts w:ascii="Arial" w:hAnsi="Arial" w:cs="Arial"/>
          <w:b/>
          <w:color w:val="000000" w:themeColor="text1"/>
          <w:lang w:val="es-ES_tradnl"/>
        </w:rPr>
        <w:lastRenderedPageBreak/>
        <w:t xml:space="preserve">ÍTEM 24 </w:t>
      </w:r>
      <w:r w:rsidRPr="00AC6899">
        <w:rPr>
          <w:rFonts w:ascii="Arial" w:hAnsi="Arial" w:cs="Arial"/>
          <w:b/>
          <w:color w:val="000000" w:themeColor="text1"/>
          <w:lang w:val="es-ES_tradnl"/>
        </w:rPr>
        <w:tab/>
      </w:r>
    </w:p>
    <w:bookmarkEnd w:id="15"/>
    <w:p w14:paraId="722E5A0E" w14:textId="77777777" w:rsidR="000C5977" w:rsidRPr="00AC6899" w:rsidRDefault="000C5977" w:rsidP="000C5977">
      <w:pPr>
        <w:overflowPunct w:val="0"/>
        <w:autoSpaceDE w:val="0"/>
        <w:autoSpaceDN w:val="0"/>
        <w:adjustRightInd w:val="0"/>
        <w:textAlignment w:val="baseline"/>
        <w:rPr>
          <w:rFonts w:ascii="Arial" w:hAnsi="Arial" w:cs="Arial"/>
          <w:b/>
          <w:color w:val="000000" w:themeColor="text1"/>
          <w:lang w:val="es-ES_tradnl"/>
        </w:rPr>
      </w:pPr>
      <w:r w:rsidRPr="00AC6899">
        <w:rPr>
          <w:rFonts w:ascii="Arial" w:hAnsi="Arial" w:cs="Arial"/>
          <w:b/>
          <w:color w:val="000000" w:themeColor="text1"/>
          <w:lang w:val="es-ES_tradnl"/>
        </w:rPr>
        <w:t>PINTURA INTERIOR LATEX (INCL.LIJADO Y SELLADORA)</w:t>
      </w:r>
    </w:p>
    <w:p w14:paraId="7741B795" w14:textId="77777777" w:rsidR="000C5977" w:rsidRPr="00AC6899" w:rsidRDefault="000C5977" w:rsidP="000C5977">
      <w:pPr>
        <w:overflowPunct w:val="0"/>
        <w:autoSpaceDE w:val="0"/>
        <w:autoSpaceDN w:val="0"/>
        <w:adjustRightInd w:val="0"/>
        <w:textAlignment w:val="baseline"/>
        <w:rPr>
          <w:rFonts w:ascii="Arial" w:hAnsi="Arial" w:cs="Arial"/>
          <w:b/>
          <w:color w:val="000000" w:themeColor="text1"/>
          <w:lang w:val="es-ES_tradnl"/>
        </w:rPr>
      </w:pPr>
      <w:r w:rsidRPr="00AC6899">
        <w:rPr>
          <w:rFonts w:ascii="Arial" w:hAnsi="Arial" w:cs="Arial"/>
          <w:b/>
          <w:color w:val="000000" w:themeColor="text1"/>
          <w:lang w:val="es-ES_tradnl"/>
        </w:rPr>
        <w:t>ÍTEM 25</w:t>
      </w:r>
      <w:r w:rsidRPr="00AC6899">
        <w:rPr>
          <w:rFonts w:ascii="Arial" w:hAnsi="Arial" w:cs="Arial"/>
          <w:b/>
          <w:color w:val="000000" w:themeColor="text1"/>
          <w:lang w:val="es-ES_tradnl"/>
        </w:rPr>
        <w:tab/>
      </w:r>
    </w:p>
    <w:p w14:paraId="2F2CB51C" w14:textId="77777777" w:rsidR="000C5977" w:rsidRPr="00AC6899" w:rsidRDefault="000C5977" w:rsidP="000C5977">
      <w:pPr>
        <w:overflowPunct w:val="0"/>
        <w:autoSpaceDE w:val="0"/>
        <w:autoSpaceDN w:val="0"/>
        <w:adjustRightInd w:val="0"/>
        <w:textAlignment w:val="baseline"/>
        <w:rPr>
          <w:rFonts w:ascii="Arial" w:hAnsi="Arial" w:cs="Arial"/>
          <w:b/>
          <w:color w:val="000000" w:themeColor="text1"/>
          <w:lang w:val="es-ES_tradnl"/>
        </w:rPr>
      </w:pPr>
      <w:r w:rsidRPr="00AC6899">
        <w:rPr>
          <w:rFonts w:ascii="Arial" w:hAnsi="Arial" w:cs="Arial"/>
          <w:b/>
          <w:color w:val="000000" w:themeColor="text1"/>
          <w:lang w:val="es-ES_tradnl"/>
        </w:rPr>
        <w:t>PINTURA INTERIOR LATEX DESMANCHE</w:t>
      </w:r>
    </w:p>
    <w:p w14:paraId="612CAEE3" w14:textId="77777777" w:rsidR="000C5977" w:rsidRPr="00AC6899" w:rsidRDefault="000C5977" w:rsidP="000C5977">
      <w:pPr>
        <w:overflowPunct w:val="0"/>
        <w:autoSpaceDE w:val="0"/>
        <w:autoSpaceDN w:val="0"/>
        <w:adjustRightInd w:val="0"/>
        <w:textAlignment w:val="baseline"/>
        <w:rPr>
          <w:rFonts w:ascii="Arial" w:hAnsi="Arial" w:cs="Arial"/>
          <w:b/>
          <w:color w:val="000000" w:themeColor="text1"/>
          <w:lang w:val="es-ES_tradnl"/>
        </w:rPr>
      </w:pPr>
      <w:r w:rsidRPr="00AC6899">
        <w:rPr>
          <w:rFonts w:ascii="Arial" w:hAnsi="Arial" w:cs="Arial"/>
          <w:b/>
          <w:lang w:val="es-ES_tradnl"/>
        </w:rPr>
        <w:t>UNIDAD</w:t>
      </w:r>
      <w:r w:rsidRPr="00AC6899">
        <w:rPr>
          <w:rFonts w:ascii="Arial" w:hAnsi="Arial" w:cs="Arial"/>
          <w:b/>
          <w:color w:val="000000" w:themeColor="text1"/>
          <w:lang w:val="es-ES_tradnl"/>
        </w:rPr>
        <w:t>: M2</w:t>
      </w:r>
    </w:p>
    <w:p w14:paraId="0A3E31C1"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TECNICA: 1 AÑO </w:t>
      </w:r>
    </w:p>
    <w:p w14:paraId="0F077330" w14:textId="77777777" w:rsidR="000C5977" w:rsidRPr="00AC6899" w:rsidRDefault="000C5977" w:rsidP="000C5977">
      <w:pPr>
        <w:overflowPunct w:val="0"/>
        <w:autoSpaceDE w:val="0"/>
        <w:autoSpaceDN w:val="0"/>
        <w:adjustRightInd w:val="0"/>
        <w:textAlignment w:val="baseline"/>
        <w:rPr>
          <w:rFonts w:ascii="Arial" w:hAnsi="Arial" w:cs="Arial"/>
          <w:color w:val="000000" w:themeColor="text1"/>
        </w:rPr>
      </w:pPr>
    </w:p>
    <w:p w14:paraId="2BDAA326"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b/>
          <w:bCs/>
        </w:rPr>
      </w:pPr>
      <w:r w:rsidRPr="00AC6899">
        <w:rPr>
          <w:rFonts w:ascii="Arial" w:hAnsi="Arial" w:cs="Arial"/>
          <w:b/>
          <w:bCs/>
        </w:rPr>
        <w:t>1. DESCRIPCIÓN</w:t>
      </w:r>
    </w:p>
    <w:p w14:paraId="7DB1B0CF" w14:textId="77777777" w:rsidR="000C5977" w:rsidRPr="00AC6899" w:rsidRDefault="000C5977" w:rsidP="000C5977">
      <w:pPr>
        <w:overflowPunct w:val="0"/>
        <w:autoSpaceDE w:val="0"/>
        <w:autoSpaceDN w:val="0"/>
        <w:adjustRightInd w:val="0"/>
        <w:jc w:val="both"/>
        <w:textAlignment w:val="baseline"/>
        <w:rPr>
          <w:rFonts w:ascii="Arial" w:hAnsi="Arial" w:cs="Arial"/>
        </w:rPr>
      </w:pPr>
      <w:r w:rsidRPr="00AC6899">
        <w:rPr>
          <w:rFonts w:ascii="Arial" w:hAnsi="Arial" w:cs="Arial"/>
        </w:rPr>
        <w:t>Se emplearán únicamente pinturas de calidad y marcas reconocidas y en los colores que elija el SUPERVISOR.</w:t>
      </w:r>
    </w:p>
    <w:p w14:paraId="24D8E465" w14:textId="77777777" w:rsidR="000C5977" w:rsidRPr="00AC6899" w:rsidRDefault="000C5977" w:rsidP="000C5977">
      <w:pPr>
        <w:overflowPunct w:val="0"/>
        <w:autoSpaceDE w:val="0"/>
        <w:autoSpaceDN w:val="0"/>
        <w:adjustRightInd w:val="0"/>
        <w:ind w:left="1409" w:hanging="709"/>
        <w:jc w:val="both"/>
        <w:textAlignment w:val="baseline"/>
        <w:rPr>
          <w:rFonts w:ascii="Arial" w:hAnsi="Arial" w:cs="Arial"/>
        </w:rPr>
      </w:pPr>
    </w:p>
    <w:p w14:paraId="2FBEBF73" w14:textId="77777777" w:rsidR="000C5977" w:rsidRPr="00AC6899" w:rsidRDefault="000C5977" w:rsidP="000C5977">
      <w:pPr>
        <w:overflowPunct w:val="0"/>
        <w:autoSpaceDE w:val="0"/>
        <w:autoSpaceDN w:val="0"/>
        <w:adjustRightInd w:val="0"/>
        <w:jc w:val="both"/>
        <w:textAlignment w:val="baseline"/>
        <w:rPr>
          <w:rFonts w:ascii="Arial" w:hAnsi="Arial" w:cs="Arial"/>
        </w:rPr>
      </w:pPr>
      <w:r w:rsidRPr="00AC6899">
        <w:rPr>
          <w:rFonts w:ascii="Arial" w:hAnsi="Arial" w:cs="Arial"/>
        </w:rPr>
        <w:t>Salvo autorización escrita, se utilizarán exclusivamente pinturas preparadas en fábricas y suministradas en sus envases originales.</w:t>
      </w:r>
    </w:p>
    <w:p w14:paraId="43C36091" w14:textId="77777777" w:rsidR="000C5977" w:rsidRPr="00AC6899" w:rsidRDefault="000C5977" w:rsidP="000C5977">
      <w:pPr>
        <w:overflowPunct w:val="0"/>
        <w:autoSpaceDE w:val="0"/>
        <w:autoSpaceDN w:val="0"/>
        <w:adjustRightInd w:val="0"/>
        <w:ind w:left="1409" w:hanging="709"/>
        <w:jc w:val="both"/>
        <w:textAlignment w:val="baseline"/>
        <w:rPr>
          <w:rFonts w:ascii="Arial" w:hAnsi="Arial" w:cs="Arial"/>
        </w:rPr>
      </w:pPr>
    </w:p>
    <w:p w14:paraId="395C6096" w14:textId="77777777" w:rsidR="000C5977" w:rsidRPr="00AC6899" w:rsidRDefault="000C5977" w:rsidP="000C5977">
      <w:pPr>
        <w:overflowPunct w:val="0"/>
        <w:autoSpaceDE w:val="0"/>
        <w:autoSpaceDN w:val="0"/>
        <w:adjustRightInd w:val="0"/>
        <w:jc w:val="both"/>
        <w:textAlignment w:val="baseline"/>
        <w:rPr>
          <w:rFonts w:ascii="Arial" w:hAnsi="Arial" w:cs="Arial"/>
        </w:rPr>
      </w:pPr>
      <w:r w:rsidRPr="00AC6899">
        <w:rPr>
          <w:rFonts w:ascii="Arial" w:hAnsi="Arial" w:cs="Arial"/>
        </w:rPr>
        <w:t>El Contratista deberá presentar oportunamente muestras de las pinturas para la aprobación del SUPERVISOR.  Esta aprobación no elimina la responsabilidad del Contratista sobre la calidad del material propuesto.  Para dar la aprobación, el SUPERVISOR, podrá exigir ensayos, por cuenta del Contratista, que permitan verificar la calidad del material.</w:t>
      </w:r>
    </w:p>
    <w:p w14:paraId="27F22007" w14:textId="77777777" w:rsidR="000C5977" w:rsidRPr="00AC6899" w:rsidRDefault="000C5977" w:rsidP="000C5977">
      <w:pPr>
        <w:overflowPunct w:val="0"/>
        <w:autoSpaceDE w:val="0"/>
        <w:autoSpaceDN w:val="0"/>
        <w:adjustRightInd w:val="0"/>
        <w:ind w:left="1409" w:hanging="709"/>
        <w:jc w:val="both"/>
        <w:textAlignment w:val="baseline"/>
        <w:rPr>
          <w:rFonts w:ascii="Arial" w:hAnsi="Arial" w:cs="Arial"/>
        </w:rPr>
      </w:pPr>
    </w:p>
    <w:p w14:paraId="0EC3759A" w14:textId="77777777" w:rsidR="000C5977" w:rsidRPr="00AC6899" w:rsidRDefault="000C5977" w:rsidP="000C5977">
      <w:pPr>
        <w:overflowPunct w:val="0"/>
        <w:autoSpaceDE w:val="0"/>
        <w:autoSpaceDN w:val="0"/>
        <w:adjustRightInd w:val="0"/>
        <w:jc w:val="both"/>
        <w:textAlignment w:val="baseline"/>
        <w:rPr>
          <w:rFonts w:ascii="Arial" w:hAnsi="Arial" w:cs="Arial"/>
        </w:rPr>
      </w:pPr>
      <w:r w:rsidRPr="00AC6899">
        <w:rPr>
          <w:rFonts w:ascii="Arial" w:hAnsi="Arial" w:cs="Arial"/>
        </w:rPr>
        <w:t>El Contratista deberá presentar con la debida anticipación muestras de colores para la elección final del SUPERVISOR.</w:t>
      </w:r>
    </w:p>
    <w:p w14:paraId="7B834C3D" w14:textId="77777777" w:rsidR="000C5977" w:rsidRPr="00AC6899" w:rsidRDefault="000C5977" w:rsidP="000C5977">
      <w:pPr>
        <w:overflowPunct w:val="0"/>
        <w:autoSpaceDE w:val="0"/>
        <w:autoSpaceDN w:val="0"/>
        <w:adjustRightInd w:val="0"/>
        <w:ind w:left="1409" w:hanging="709"/>
        <w:jc w:val="both"/>
        <w:textAlignment w:val="baseline"/>
        <w:rPr>
          <w:rFonts w:ascii="Arial" w:hAnsi="Arial" w:cs="Arial"/>
        </w:rPr>
      </w:pPr>
    </w:p>
    <w:p w14:paraId="7710C24F" w14:textId="77777777" w:rsidR="000C5977" w:rsidRPr="00AC6899" w:rsidRDefault="000C5977" w:rsidP="000C5977">
      <w:pPr>
        <w:overflowPunct w:val="0"/>
        <w:autoSpaceDE w:val="0"/>
        <w:autoSpaceDN w:val="0"/>
        <w:adjustRightInd w:val="0"/>
        <w:jc w:val="both"/>
        <w:textAlignment w:val="baseline"/>
        <w:rPr>
          <w:rFonts w:ascii="Arial" w:hAnsi="Arial" w:cs="Arial"/>
        </w:rPr>
      </w:pPr>
      <w:r w:rsidRPr="00AC6899">
        <w:rPr>
          <w:rFonts w:ascii="Arial" w:hAnsi="Arial" w:cs="Arial"/>
        </w:rPr>
        <w:t>El Contratista notificará al SUPERVISOR cuando vaya a aplicar cada mano de pintura.  Como regla general y salvo excepciones autorizadas por escrito, la última mano de pintura se realizará cuando todos los obreros de otras especialidades hayan terminado sus trabajos.</w:t>
      </w:r>
    </w:p>
    <w:p w14:paraId="58FB3E2B" w14:textId="77777777" w:rsidR="000C5977" w:rsidRPr="00AC6899" w:rsidRDefault="000C5977" w:rsidP="000C5977">
      <w:pPr>
        <w:overflowPunct w:val="0"/>
        <w:autoSpaceDE w:val="0"/>
        <w:autoSpaceDN w:val="0"/>
        <w:adjustRightInd w:val="0"/>
        <w:ind w:left="1409" w:hanging="709"/>
        <w:jc w:val="both"/>
        <w:textAlignment w:val="baseline"/>
        <w:rPr>
          <w:rFonts w:ascii="Arial" w:hAnsi="Arial" w:cs="Arial"/>
        </w:rPr>
      </w:pPr>
    </w:p>
    <w:p w14:paraId="398CDFFF" w14:textId="77777777" w:rsidR="000C5977" w:rsidRPr="00AC6899" w:rsidRDefault="000C5977" w:rsidP="000C5977">
      <w:pPr>
        <w:overflowPunct w:val="0"/>
        <w:autoSpaceDE w:val="0"/>
        <w:autoSpaceDN w:val="0"/>
        <w:adjustRightInd w:val="0"/>
        <w:jc w:val="both"/>
        <w:textAlignment w:val="baseline"/>
        <w:rPr>
          <w:rFonts w:ascii="Arial" w:hAnsi="Arial" w:cs="Arial"/>
        </w:rPr>
      </w:pPr>
      <w:r w:rsidRPr="00AC6899">
        <w:rPr>
          <w:rFonts w:ascii="Arial" w:hAnsi="Arial" w:cs="Arial"/>
        </w:rPr>
        <w:t>Normalmente entre mano y mano de pintura se dejará pasar un lapso mínimo de 48 horas.  Para reducir este lapso el Contratista solicitará autorización escrita del SUPERVISOR.</w:t>
      </w:r>
    </w:p>
    <w:p w14:paraId="6C7A1473" w14:textId="77777777" w:rsidR="000C5977" w:rsidRPr="00AC6899" w:rsidRDefault="000C5977" w:rsidP="000C5977">
      <w:pPr>
        <w:overflowPunct w:val="0"/>
        <w:autoSpaceDE w:val="0"/>
        <w:autoSpaceDN w:val="0"/>
        <w:adjustRightInd w:val="0"/>
        <w:ind w:left="1409" w:hanging="709"/>
        <w:jc w:val="both"/>
        <w:textAlignment w:val="baseline"/>
        <w:rPr>
          <w:rFonts w:ascii="Arial" w:hAnsi="Arial" w:cs="Arial"/>
        </w:rPr>
      </w:pPr>
    </w:p>
    <w:p w14:paraId="226F5F50" w14:textId="77777777" w:rsidR="000C5977" w:rsidRPr="00AC6899" w:rsidRDefault="000C5977" w:rsidP="000C5977">
      <w:pPr>
        <w:overflowPunct w:val="0"/>
        <w:autoSpaceDE w:val="0"/>
        <w:autoSpaceDN w:val="0"/>
        <w:adjustRightInd w:val="0"/>
        <w:jc w:val="both"/>
        <w:textAlignment w:val="baseline"/>
        <w:rPr>
          <w:rFonts w:ascii="Arial" w:hAnsi="Arial" w:cs="Arial"/>
        </w:rPr>
      </w:pPr>
      <w:r w:rsidRPr="00AC6899">
        <w:rPr>
          <w:rFonts w:ascii="Arial" w:hAnsi="Arial" w:cs="Arial"/>
        </w:rPr>
        <w:t>Si bien en general serán suficientes tres manos de pintura, para obtener un acabado perfecto, el Contratista tiene la obligación de dar las manos necesarias para que el trabajo quede impecable. La aplicación de la pintura debe ser escrupulosamente vigilada, operación por operación, de tal modo que no se introduzcan factores que puedan modificar las características de los materiales.  En todos los casos se deben seguir las instrucciones de los fabricantes.</w:t>
      </w:r>
    </w:p>
    <w:p w14:paraId="25A84A52" w14:textId="77777777" w:rsidR="000C5977" w:rsidRPr="00AC6899" w:rsidRDefault="000C5977" w:rsidP="000C5977">
      <w:pPr>
        <w:overflowPunct w:val="0"/>
        <w:autoSpaceDE w:val="0"/>
        <w:autoSpaceDN w:val="0"/>
        <w:adjustRightInd w:val="0"/>
        <w:ind w:left="1409" w:hanging="709"/>
        <w:jc w:val="both"/>
        <w:textAlignment w:val="baseline"/>
        <w:rPr>
          <w:rFonts w:ascii="Arial" w:hAnsi="Arial" w:cs="Arial"/>
        </w:rPr>
      </w:pPr>
    </w:p>
    <w:p w14:paraId="4437DF7D" w14:textId="77777777" w:rsidR="000C5977" w:rsidRPr="00AC6899" w:rsidRDefault="000C5977" w:rsidP="000C5977">
      <w:pPr>
        <w:overflowPunct w:val="0"/>
        <w:autoSpaceDE w:val="0"/>
        <w:autoSpaceDN w:val="0"/>
        <w:adjustRightInd w:val="0"/>
        <w:jc w:val="both"/>
        <w:textAlignment w:val="baseline"/>
        <w:rPr>
          <w:rFonts w:ascii="Arial" w:hAnsi="Arial" w:cs="Arial"/>
        </w:rPr>
      </w:pPr>
      <w:r w:rsidRPr="00AC6899">
        <w:rPr>
          <w:rFonts w:ascii="Arial" w:hAnsi="Arial" w:cs="Arial"/>
        </w:rPr>
        <w:t>Se adoptarán precauciones especiales para evitar salpicaduras de pintura en superficies expuestas: ladrillos aparentes, mármoles, carpinterías, vidrios, etc.  Las salpicaduras que no puedan evitarse se removerán cuando la pintura esté todavía fresca.</w:t>
      </w:r>
    </w:p>
    <w:p w14:paraId="2E85A4FD" w14:textId="77777777" w:rsidR="000C5977" w:rsidRPr="00AC6899" w:rsidRDefault="000C5977" w:rsidP="000C5977">
      <w:pPr>
        <w:overflowPunct w:val="0"/>
        <w:autoSpaceDE w:val="0"/>
        <w:autoSpaceDN w:val="0"/>
        <w:adjustRightInd w:val="0"/>
        <w:jc w:val="both"/>
        <w:textAlignment w:val="baseline"/>
        <w:rPr>
          <w:rFonts w:ascii="Arial" w:hAnsi="Arial" w:cs="Arial"/>
        </w:rPr>
      </w:pPr>
    </w:p>
    <w:p w14:paraId="58174AEF" w14:textId="77777777" w:rsidR="000C5977" w:rsidRPr="00AC6899" w:rsidRDefault="000C5977" w:rsidP="000C5977">
      <w:pPr>
        <w:overflowPunct w:val="0"/>
        <w:autoSpaceDE w:val="0"/>
        <w:autoSpaceDN w:val="0"/>
        <w:adjustRightInd w:val="0"/>
        <w:textAlignment w:val="baseline"/>
        <w:rPr>
          <w:rFonts w:ascii="Arial" w:hAnsi="Arial" w:cs="Arial"/>
          <w:b/>
          <w:bCs/>
        </w:rPr>
      </w:pPr>
      <w:r w:rsidRPr="00AC6899">
        <w:rPr>
          <w:rFonts w:ascii="Arial" w:hAnsi="Arial" w:cs="Arial"/>
          <w:b/>
          <w:bCs/>
        </w:rPr>
        <w:t>MATERIALES</w:t>
      </w:r>
    </w:p>
    <w:p w14:paraId="10A2A88A" w14:textId="77777777" w:rsidR="000C5977" w:rsidRPr="00AC6899" w:rsidRDefault="000C5977" w:rsidP="000C5977">
      <w:pPr>
        <w:overflowPunct w:val="0"/>
        <w:autoSpaceDE w:val="0"/>
        <w:autoSpaceDN w:val="0"/>
        <w:adjustRightInd w:val="0"/>
        <w:ind w:left="700"/>
        <w:textAlignment w:val="baseline"/>
        <w:rPr>
          <w:rFonts w:ascii="Arial" w:hAnsi="Arial" w:cs="Arial"/>
        </w:rPr>
      </w:pPr>
    </w:p>
    <w:p w14:paraId="4B287752" w14:textId="77777777" w:rsidR="000C5977" w:rsidRPr="00AC6899" w:rsidRDefault="000C5977" w:rsidP="000C5977">
      <w:pPr>
        <w:overflowPunct w:val="0"/>
        <w:autoSpaceDE w:val="0"/>
        <w:autoSpaceDN w:val="0"/>
        <w:adjustRightInd w:val="0"/>
        <w:jc w:val="both"/>
        <w:textAlignment w:val="baseline"/>
        <w:rPr>
          <w:rFonts w:ascii="Arial" w:hAnsi="Arial" w:cs="Arial"/>
        </w:rPr>
      </w:pPr>
      <w:r w:rsidRPr="00AC6899">
        <w:rPr>
          <w:rFonts w:ascii="Arial" w:hAnsi="Arial" w:cs="Arial"/>
        </w:rPr>
        <w:t>Se describen los diferentes tipos de pinturas y barnices:</w:t>
      </w:r>
    </w:p>
    <w:p w14:paraId="6A765FAD" w14:textId="77777777" w:rsidR="000C5977" w:rsidRPr="00AC6899" w:rsidRDefault="000C5977" w:rsidP="000C5977">
      <w:pPr>
        <w:overflowPunct w:val="0"/>
        <w:autoSpaceDE w:val="0"/>
        <w:autoSpaceDN w:val="0"/>
        <w:adjustRightInd w:val="0"/>
        <w:ind w:left="708"/>
        <w:jc w:val="both"/>
        <w:textAlignment w:val="baseline"/>
        <w:rPr>
          <w:rFonts w:ascii="Arial" w:hAnsi="Arial" w:cs="Arial"/>
        </w:rPr>
      </w:pPr>
      <w:r w:rsidRPr="00AC6899">
        <w:rPr>
          <w:rFonts w:ascii="Arial" w:hAnsi="Arial" w:cs="Arial"/>
          <w:b/>
          <w:bCs/>
        </w:rPr>
        <w:t>Lacas. -</w:t>
      </w:r>
      <w:r w:rsidRPr="00AC6899">
        <w:rPr>
          <w:rFonts w:ascii="Arial" w:hAnsi="Arial" w:cs="Arial"/>
        </w:rPr>
        <w:t xml:space="preserve"> Son pinturas que secan por simple evaporación del disolvente, sin que tenga lugar reacción química alguna son lacas típicas, las que emplean ligantes celulósicos o derivados del caucho.</w:t>
      </w:r>
    </w:p>
    <w:p w14:paraId="5A415659" w14:textId="77777777" w:rsidR="000C5977" w:rsidRPr="00AC6899" w:rsidRDefault="000C5977" w:rsidP="000C5977">
      <w:pPr>
        <w:overflowPunct w:val="0"/>
        <w:autoSpaceDE w:val="0"/>
        <w:autoSpaceDN w:val="0"/>
        <w:adjustRightInd w:val="0"/>
        <w:ind w:left="1418"/>
        <w:jc w:val="both"/>
        <w:textAlignment w:val="baseline"/>
        <w:rPr>
          <w:rFonts w:ascii="Arial" w:hAnsi="Arial" w:cs="Arial"/>
        </w:rPr>
      </w:pPr>
    </w:p>
    <w:p w14:paraId="179A80C2" w14:textId="77777777" w:rsidR="000C5977" w:rsidRPr="00AC6899" w:rsidRDefault="000C5977" w:rsidP="000C5977">
      <w:pPr>
        <w:overflowPunct w:val="0"/>
        <w:autoSpaceDE w:val="0"/>
        <w:autoSpaceDN w:val="0"/>
        <w:adjustRightInd w:val="0"/>
        <w:ind w:left="708"/>
        <w:jc w:val="both"/>
        <w:textAlignment w:val="baseline"/>
        <w:rPr>
          <w:rFonts w:ascii="Arial" w:hAnsi="Arial" w:cs="Arial"/>
        </w:rPr>
      </w:pPr>
      <w:r w:rsidRPr="00AC6899">
        <w:rPr>
          <w:rFonts w:ascii="Arial" w:hAnsi="Arial" w:cs="Arial"/>
          <w:b/>
          <w:bCs/>
        </w:rPr>
        <w:t>Pinturas Grasas y al Aceite. -</w:t>
      </w:r>
      <w:r w:rsidRPr="00AC6899">
        <w:rPr>
          <w:rFonts w:ascii="Arial" w:hAnsi="Arial" w:cs="Arial"/>
        </w:rPr>
        <w:t xml:space="preserve"> Son pinturas cuyo ligante es un aceite secante o semi secante, o mezclas de éstos con resinas sintéticas.  Secan por un proceso de oxidación del ligante.</w:t>
      </w:r>
    </w:p>
    <w:p w14:paraId="1D4A3F96" w14:textId="77777777" w:rsidR="000C5977" w:rsidRPr="00AC6899" w:rsidRDefault="000C5977" w:rsidP="000C5977">
      <w:pPr>
        <w:overflowPunct w:val="0"/>
        <w:autoSpaceDE w:val="0"/>
        <w:autoSpaceDN w:val="0"/>
        <w:adjustRightInd w:val="0"/>
        <w:ind w:left="1418"/>
        <w:jc w:val="both"/>
        <w:textAlignment w:val="baseline"/>
        <w:rPr>
          <w:rFonts w:ascii="Arial" w:hAnsi="Arial" w:cs="Arial"/>
        </w:rPr>
      </w:pPr>
      <w:r w:rsidRPr="00AC6899">
        <w:rPr>
          <w:rFonts w:ascii="Arial" w:hAnsi="Arial" w:cs="Arial"/>
        </w:rPr>
        <w:tab/>
      </w:r>
    </w:p>
    <w:p w14:paraId="44761E4E" w14:textId="77777777" w:rsidR="000C5977" w:rsidRPr="00AC6899" w:rsidRDefault="000C5977" w:rsidP="000C5977">
      <w:pPr>
        <w:overflowPunct w:val="0"/>
        <w:autoSpaceDE w:val="0"/>
        <w:autoSpaceDN w:val="0"/>
        <w:adjustRightInd w:val="0"/>
        <w:ind w:left="708"/>
        <w:jc w:val="both"/>
        <w:textAlignment w:val="baseline"/>
        <w:rPr>
          <w:rFonts w:ascii="Arial" w:hAnsi="Arial" w:cs="Arial"/>
        </w:rPr>
      </w:pPr>
      <w:r w:rsidRPr="00AC6899">
        <w:rPr>
          <w:rFonts w:ascii="Arial" w:hAnsi="Arial" w:cs="Arial"/>
          <w:b/>
          <w:bCs/>
        </w:rPr>
        <w:lastRenderedPageBreak/>
        <w:t xml:space="preserve">Pinturas Catalizadas. - </w:t>
      </w:r>
      <w:r w:rsidRPr="00AC6899">
        <w:rPr>
          <w:rFonts w:ascii="Arial" w:hAnsi="Arial" w:cs="Arial"/>
        </w:rPr>
        <w:t>Son pinturas que secan cuando se les añade un compuesto químico que desencadena la polimerización del ligante.  Este compuesto recibe el nombre de "catalizador". Los ligantes son resinas sintéticas. Aunque no es imprescindible, la polimerización puede acelerarse por la acción del calor.</w:t>
      </w:r>
    </w:p>
    <w:p w14:paraId="027574C0" w14:textId="77777777" w:rsidR="000C5977" w:rsidRPr="00AC6899" w:rsidRDefault="000C5977" w:rsidP="000C5977">
      <w:pPr>
        <w:overflowPunct w:val="0"/>
        <w:autoSpaceDE w:val="0"/>
        <w:autoSpaceDN w:val="0"/>
        <w:adjustRightInd w:val="0"/>
        <w:ind w:left="1409" w:hanging="709"/>
        <w:jc w:val="both"/>
        <w:textAlignment w:val="baseline"/>
        <w:rPr>
          <w:rFonts w:ascii="Arial" w:hAnsi="Arial" w:cs="Arial"/>
        </w:rPr>
      </w:pPr>
    </w:p>
    <w:p w14:paraId="6F0C9821" w14:textId="77777777" w:rsidR="000C5977" w:rsidRPr="00AC6899" w:rsidRDefault="000C5977" w:rsidP="000C5977">
      <w:pPr>
        <w:overflowPunct w:val="0"/>
        <w:autoSpaceDE w:val="0"/>
        <w:autoSpaceDN w:val="0"/>
        <w:adjustRightInd w:val="0"/>
        <w:jc w:val="both"/>
        <w:textAlignment w:val="baseline"/>
        <w:rPr>
          <w:rFonts w:ascii="Arial" w:hAnsi="Arial" w:cs="Arial"/>
        </w:rPr>
      </w:pPr>
      <w:r w:rsidRPr="00AC6899">
        <w:rPr>
          <w:rFonts w:ascii="Arial" w:hAnsi="Arial" w:cs="Arial"/>
        </w:rPr>
        <w:t>En cada caso se utilizará la clase de pintura señalada en la planilla de locales o en el Formulario de Presentación de Propuestas.  En caso de no estar especificada la clase de pintura o en caso de que el Contratista desee efectuar un cambio de pintura, la elección se efectuará considerando las propiedades de las pinturas, el método de aplicación y el sustrato sobre el que se aplicarán.  El SUPERVISOR deberá dar una aprobación escrita que, sin embargo, no exime la responsabilidad del Contratista.</w:t>
      </w:r>
    </w:p>
    <w:p w14:paraId="5135148A" w14:textId="77777777" w:rsidR="000C5977" w:rsidRPr="00AC6899" w:rsidRDefault="000C5977" w:rsidP="000C5977">
      <w:pPr>
        <w:overflowPunct w:val="0"/>
        <w:autoSpaceDE w:val="0"/>
        <w:autoSpaceDN w:val="0"/>
        <w:adjustRightInd w:val="0"/>
        <w:ind w:left="1409" w:hanging="709"/>
        <w:jc w:val="both"/>
        <w:textAlignment w:val="baseline"/>
        <w:rPr>
          <w:rFonts w:ascii="Arial" w:hAnsi="Arial" w:cs="Arial"/>
        </w:rPr>
      </w:pPr>
    </w:p>
    <w:p w14:paraId="7C61C7EC" w14:textId="77777777" w:rsidR="000C5977" w:rsidRPr="00AC6899" w:rsidRDefault="000C5977" w:rsidP="000C5977">
      <w:pPr>
        <w:overflowPunct w:val="0"/>
        <w:autoSpaceDE w:val="0"/>
        <w:autoSpaceDN w:val="0"/>
        <w:adjustRightInd w:val="0"/>
        <w:jc w:val="both"/>
        <w:textAlignment w:val="baseline"/>
        <w:rPr>
          <w:rFonts w:ascii="Arial" w:hAnsi="Arial" w:cs="Arial"/>
        </w:rPr>
      </w:pPr>
      <w:r w:rsidRPr="00AC6899">
        <w:rPr>
          <w:rFonts w:ascii="Arial" w:hAnsi="Arial" w:cs="Arial"/>
        </w:rPr>
        <w:t>Al elegir las pinturas, es muy importante asegurarse la compatibilidad entre capas.</w:t>
      </w:r>
    </w:p>
    <w:p w14:paraId="4E3FA81D" w14:textId="77777777" w:rsidR="000C5977" w:rsidRPr="00AC6899" w:rsidRDefault="000C5977" w:rsidP="000C5977">
      <w:pPr>
        <w:overflowPunct w:val="0"/>
        <w:autoSpaceDE w:val="0"/>
        <w:autoSpaceDN w:val="0"/>
        <w:adjustRightInd w:val="0"/>
        <w:ind w:left="700"/>
        <w:textAlignment w:val="baseline"/>
        <w:rPr>
          <w:rFonts w:ascii="Arial" w:hAnsi="Arial" w:cs="Arial"/>
        </w:rPr>
      </w:pPr>
    </w:p>
    <w:p w14:paraId="7B213247" w14:textId="77777777" w:rsidR="000C5977" w:rsidRPr="00AC6899" w:rsidRDefault="000C5977" w:rsidP="000C5977">
      <w:pPr>
        <w:overflowPunct w:val="0"/>
        <w:autoSpaceDE w:val="0"/>
        <w:autoSpaceDN w:val="0"/>
        <w:adjustRightInd w:val="0"/>
        <w:spacing w:after="240"/>
        <w:textAlignment w:val="baseline"/>
        <w:rPr>
          <w:rFonts w:ascii="Arial" w:hAnsi="Arial" w:cs="Arial"/>
          <w:b/>
          <w:lang w:val="es-BO"/>
        </w:rPr>
      </w:pPr>
      <w:r w:rsidRPr="00AC6899">
        <w:rPr>
          <w:rFonts w:ascii="Arial" w:hAnsi="Arial" w:cs="Arial"/>
          <w:b/>
          <w:lang w:val="es-BO"/>
        </w:rPr>
        <w:t>2. EJECUCION</w:t>
      </w:r>
    </w:p>
    <w:p w14:paraId="4392D484" w14:textId="77777777" w:rsidR="000C5977" w:rsidRPr="00AC6899" w:rsidRDefault="000C5977" w:rsidP="000C5977">
      <w:pPr>
        <w:overflowPunct w:val="0"/>
        <w:autoSpaceDE w:val="0"/>
        <w:autoSpaceDN w:val="0"/>
        <w:adjustRightInd w:val="0"/>
        <w:ind w:left="709" w:hanging="709"/>
        <w:textAlignment w:val="baseline"/>
        <w:rPr>
          <w:rFonts w:ascii="Arial" w:hAnsi="Arial" w:cs="Arial"/>
          <w:b/>
          <w:bCs/>
        </w:rPr>
      </w:pPr>
      <w:r w:rsidRPr="00AC6899">
        <w:rPr>
          <w:rFonts w:ascii="Arial" w:hAnsi="Arial" w:cs="Arial"/>
          <w:b/>
          <w:bCs/>
        </w:rPr>
        <w:t>Aplicación a brocha y rodillo</w:t>
      </w:r>
    </w:p>
    <w:p w14:paraId="72EF9634" w14:textId="77777777" w:rsidR="000C5977" w:rsidRPr="00AC6899" w:rsidRDefault="000C5977" w:rsidP="000C5977">
      <w:pPr>
        <w:overflowPunct w:val="0"/>
        <w:autoSpaceDE w:val="0"/>
        <w:autoSpaceDN w:val="0"/>
        <w:adjustRightInd w:val="0"/>
        <w:ind w:left="700"/>
        <w:textAlignment w:val="baseline"/>
        <w:rPr>
          <w:rFonts w:ascii="Arial" w:hAnsi="Arial" w:cs="Arial"/>
        </w:rPr>
      </w:pPr>
    </w:p>
    <w:p w14:paraId="6C624951" w14:textId="77777777" w:rsidR="000C5977" w:rsidRPr="00AC6899" w:rsidRDefault="000C5977" w:rsidP="000C5977">
      <w:pPr>
        <w:overflowPunct w:val="0"/>
        <w:autoSpaceDE w:val="0"/>
        <w:autoSpaceDN w:val="0"/>
        <w:adjustRightInd w:val="0"/>
        <w:jc w:val="both"/>
        <w:textAlignment w:val="baseline"/>
        <w:rPr>
          <w:rFonts w:ascii="Arial" w:hAnsi="Arial" w:cs="Arial"/>
        </w:rPr>
      </w:pPr>
      <w:r w:rsidRPr="00AC6899">
        <w:rPr>
          <w:rFonts w:ascii="Arial" w:hAnsi="Arial" w:cs="Arial"/>
        </w:rPr>
        <w:t>La aplicación a brocha es el más rudimentario sistema de pintado subsistente en nuestros días. Algo más perfeccionado, pero igualmente artesanal es la aplicación a rodillo.  Sin embargo, a pesar de su simplicidad y bajo rendimiento, ambos métodos en pintado subsisten en Construcción.</w:t>
      </w:r>
    </w:p>
    <w:p w14:paraId="11A38F28" w14:textId="77777777" w:rsidR="000C5977" w:rsidRPr="00AC6899" w:rsidRDefault="000C5977" w:rsidP="000C5977">
      <w:pPr>
        <w:overflowPunct w:val="0"/>
        <w:autoSpaceDE w:val="0"/>
        <w:autoSpaceDN w:val="0"/>
        <w:adjustRightInd w:val="0"/>
        <w:ind w:left="700"/>
        <w:textAlignment w:val="baseline"/>
        <w:rPr>
          <w:rFonts w:ascii="Arial" w:hAnsi="Arial" w:cs="Arial"/>
        </w:rPr>
      </w:pPr>
    </w:p>
    <w:p w14:paraId="4AB7A635" w14:textId="77777777" w:rsidR="000C5977" w:rsidRPr="00AC6899" w:rsidRDefault="000C5977" w:rsidP="000C5977">
      <w:pPr>
        <w:overflowPunct w:val="0"/>
        <w:autoSpaceDE w:val="0"/>
        <w:autoSpaceDN w:val="0"/>
        <w:adjustRightInd w:val="0"/>
        <w:ind w:left="709" w:hanging="709"/>
        <w:textAlignment w:val="baseline"/>
        <w:rPr>
          <w:rFonts w:ascii="Arial" w:hAnsi="Arial" w:cs="Arial"/>
          <w:b/>
          <w:bCs/>
        </w:rPr>
      </w:pPr>
      <w:r w:rsidRPr="00AC6899">
        <w:rPr>
          <w:rFonts w:ascii="Arial" w:hAnsi="Arial" w:cs="Arial"/>
          <w:b/>
          <w:bCs/>
        </w:rPr>
        <w:t>Elección del método</w:t>
      </w:r>
    </w:p>
    <w:p w14:paraId="02700D55" w14:textId="77777777" w:rsidR="000C5977" w:rsidRPr="00AC6899" w:rsidRDefault="000C5977" w:rsidP="000C5977">
      <w:pPr>
        <w:overflowPunct w:val="0"/>
        <w:autoSpaceDE w:val="0"/>
        <w:autoSpaceDN w:val="0"/>
        <w:adjustRightInd w:val="0"/>
        <w:ind w:left="700"/>
        <w:textAlignment w:val="baseline"/>
        <w:rPr>
          <w:rFonts w:ascii="Arial" w:hAnsi="Arial" w:cs="Arial"/>
        </w:rPr>
      </w:pPr>
    </w:p>
    <w:p w14:paraId="1FBC33B2" w14:textId="77777777" w:rsidR="000C5977" w:rsidRPr="00AC6899" w:rsidRDefault="000C5977" w:rsidP="000C5977">
      <w:pPr>
        <w:overflowPunct w:val="0"/>
        <w:autoSpaceDE w:val="0"/>
        <w:autoSpaceDN w:val="0"/>
        <w:adjustRightInd w:val="0"/>
        <w:jc w:val="both"/>
        <w:textAlignment w:val="baseline"/>
        <w:rPr>
          <w:rFonts w:ascii="Arial" w:hAnsi="Arial" w:cs="Arial"/>
        </w:rPr>
      </w:pPr>
      <w:r w:rsidRPr="00AC6899">
        <w:rPr>
          <w:rFonts w:ascii="Arial" w:hAnsi="Arial" w:cs="Arial"/>
        </w:rPr>
        <w:t>El Contratista elegirá el método de aplicación de las pinturas y recabará la aprobación escrita del SUPERVISOR.  En la elección del método considerará principalmente el tipo de pintura, la superficie a pintar, el material de substrato sobre el que se aplicará la pintura, la ubicación e interrelación del área a pintar con el resto de la obra y el plazo de ejecución.</w:t>
      </w:r>
    </w:p>
    <w:p w14:paraId="121807E4" w14:textId="77777777" w:rsidR="000C5977" w:rsidRPr="00AC6899" w:rsidRDefault="000C5977" w:rsidP="000C5977">
      <w:pPr>
        <w:overflowPunct w:val="0"/>
        <w:autoSpaceDE w:val="0"/>
        <w:autoSpaceDN w:val="0"/>
        <w:adjustRightInd w:val="0"/>
        <w:ind w:left="700"/>
        <w:textAlignment w:val="baseline"/>
        <w:rPr>
          <w:rFonts w:ascii="Arial" w:hAnsi="Arial" w:cs="Arial"/>
        </w:rPr>
      </w:pPr>
    </w:p>
    <w:p w14:paraId="3EF3603D"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b/>
          <w:bCs/>
          <w:lang w:val="es-BO"/>
        </w:rPr>
      </w:pPr>
      <w:r w:rsidRPr="00AC6899">
        <w:rPr>
          <w:rFonts w:ascii="Arial" w:hAnsi="Arial" w:cs="Arial"/>
          <w:b/>
          <w:bCs/>
          <w:lang w:val="es-BO"/>
        </w:rPr>
        <w:t>3.</w:t>
      </w:r>
      <w:r w:rsidRPr="00AC6899">
        <w:rPr>
          <w:rFonts w:ascii="Arial" w:hAnsi="Arial" w:cs="Arial"/>
          <w:b/>
          <w:bCs/>
          <w:lang w:val="es-BO"/>
        </w:rPr>
        <w:tab/>
        <w:t>FORMA DE EJECUCIÓN</w:t>
      </w:r>
    </w:p>
    <w:p w14:paraId="19BFD6A9" w14:textId="77777777" w:rsidR="000C5977" w:rsidRPr="00AC6899" w:rsidRDefault="000C5977" w:rsidP="000C5977">
      <w:pPr>
        <w:overflowPunct w:val="0"/>
        <w:autoSpaceDE w:val="0"/>
        <w:autoSpaceDN w:val="0"/>
        <w:adjustRightInd w:val="0"/>
        <w:ind w:left="709" w:hanging="709"/>
        <w:textAlignment w:val="baseline"/>
        <w:rPr>
          <w:rFonts w:ascii="Arial" w:hAnsi="Arial" w:cs="Arial"/>
          <w:b/>
          <w:bCs/>
        </w:rPr>
      </w:pPr>
      <w:r w:rsidRPr="00AC6899">
        <w:rPr>
          <w:rFonts w:ascii="Arial" w:hAnsi="Arial" w:cs="Arial"/>
          <w:b/>
          <w:bCs/>
        </w:rPr>
        <w:tab/>
        <w:t>Pintura sobre yeso</w:t>
      </w:r>
    </w:p>
    <w:p w14:paraId="6F9AC458" w14:textId="77777777" w:rsidR="000C5977" w:rsidRPr="00AC6899" w:rsidRDefault="000C5977" w:rsidP="000C5977">
      <w:pPr>
        <w:overflowPunct w:val="0"/>
        <w:autoSpaceDE w:val="0"/>
        <w:autoSpaceDN w:val="0"/>
        <w:adjustRightInd w:val="0"/>
        <w:ind w:left="700"/>
        <w:textAlignment w:val="baseline"/>
        <w:rPr>
          <w:rFonts w:ascii="Arial" w:hAnsi="Arial" w:cs="Arial"/>
        </w:rPr>
      </w:pPr>
    </w:p>
    <w:p w14:paraId="1F6B5197" w14:textId="77777777" w:rsidR="000C5977" w:rsidRPr="00AC6899" w:rsidRDefault="000C5977" w:rsidP="000C5977">
      <w:pPr>
        <w:numPr>
          <w:ilvl w:val="0"/>
          <w:numId w:val="13"/>
        </w:numPr>
        <w:overflowPunct w:val="0"/>
        <w:autoSpaceDE w:val="0"/>
        <w:autoSpaceDN w:val="0"/>
        <w:adjustRightInd w:val="0"/>
        <w:ind w:left="1409" w:hanging="709"/>
        <w:jc w:val="both"/>
        <w:textAlignment w:val="baseline"/>
        <w:rPr>
          <w:rFonts w:ascii="Arial" w:hAnsi="Arial" w:cs="Arial"/>
        </w:rPr>
      </w:pPr>
      <w:r w:rsidRPr="00AC6899">
        <w:rPr>
          <w:rFonts w:ascii="Arial" w:hAnsi="Arial" w:cs="Arial"/>
        </w:rPr>
        <w:t>Operación de alisado y limpieza mecánica de la superficie.</w:t>
      </w:r>
    </w:p>
    <w:p w14:paraId="7325DDCD" w14:textId="77777777" w:rsidR="000C5977" w:rsidRPr="00AC6899" w:rsidRDefault="000C5977" w:rsidP="000C5977">
      <w:pPr>
        <w:overflowPunct w:val="0"/>
        <w:autoSpaceDE w:val="0"/>
        <w:autoSpaceDN w:val="0"/>
        <w:adjustRightInd w:val="0"/>
        <w:ind w:left="1409" w:hanging="709"/>
        <w:textAlignment w:val="baseline"/>
        <w:rPr>
          <w:rFonts w:ascii="Arial" w:hAnsi="Arial" w:cs="Arial"/>
        </w:rPr>
      </w:pPr>
    </w:p>
    <w:p w14:paraId="0EBAFA69" w14:textId="77777777" w:rsidR="000C5977" w:rsidRPr="00AC6899" w:rsidRDefault="000C5977" w:rsidP="000C5977">
      <w:pPr>
        <w:numPr>
          <w:ilvl w:val="0"/>
          <w:numId w:val="13"/>
        </w:numPr>
        <w:overflowPunct w:val="0"/>
        <w:autoSpaceDE w:val="0"/>
        <w:autoSpaceDN w:val="0"/>
        <w:adjustRightInd w:val="0"/>
        <w:ind w:left="1409" w:hanging="709"/>
        <w:jc w:val="both"/>
        <w:textAlignment w:val="baseline"/>
        <w:rPr>
          <w:rFonts w:ascii="Arial" w:hAnsi="Arial" w:cs="Arial"/>
        </w:rPr>
      </w:pPr>
      <w:r w:rsidRPr="00AC6899">
        <w:rPr>
          <w:rFonts w:ascii="Arial" w:hAnsi="Arial" w:cs="Arial"/>
        </w:rPr>
        <w:t>Aplicación de selladores. Normalmente se utilizará pintura vinílica en emulsión acuosa fuertemente diluida.</w:t>
      </w:r>
    </w:p>
    <w:p w14:paraId="36254837" w14:textId="77777777" w:rsidR="000C5977" w:rsidRPr="00AC6899" w:rsidRDefault="000C5977" w:rsidP="000C5977">
      <w:pPr>
        <w:overflowPunct w:val="0"/>
        <w:autoSpaceDE w:val="0"/>
        <w:autoSpaceDN w:val="0"/>
        <w:adjustRightInd w:val="0"/>
        <w:ind w:left="700"/>
        <w:textAlignment w:val="baseline"/>
        <w:rPr>
          <w:rFonts w:ascii="Arial" w:hAnsi="Arial" w:cs="Arial"/>
        </w:rPr>
      </w:pPr>
    </w:p>
    <w:p w14:paraId="4F50370D" w14:textId="77777777" w:rsidR="000C5977" w:rsidRPr="00AC6899" w:rsidRDefault="000C5977" w:rsidP="000C5977">
      <w:pPr>
        <w:numPr>
          <w:ilvl w:val="0"/>
          <w:numId w:val="13"/>
        </w:numPr>
        <w:overflowPunct w:val="0"/>
        <w:autoSpaceDE w:val="0"/>
        <w:autoSpaceDN w:val="0"/>
        <w:adjustRightInd w:val="0"/>
        <w:ind w:left="1409" w:hanging="709"/>
        <w:jc w:val="both"/>
        <w:textAlignment w:val="baseline"/>
        <w:rPr>
          <w:rFonts w:ascii="Arial" w:hAnsi="Arial" w:cs="Arial"/>
        </w:rPr>
      </w:pPr>
      <w:r w:rsidRPr="00AC6899">
        <w:rPr>
          <w:rFonts w:ascii="Arial" w:hAnsi="Arial" w:cs="Arial"/>
        </w:rPr>
        <w:t>Pintado con una capa de imprimación para homogenizar perfectamente la superficie y prepararla para recibir la pintura de acabado.  Esta capa de imprimación puede sustituirse por una primera mano de pintura de acabado.</w:t>
      </w:r>
    </w:p>
    <w:p w14:paraId="535CDC17" w14:textId="77777777" w:rsidR="000C5977" w:rsidRPr="00AC6899" w:rsidRDefault="000C5977" w:rsidP="000C5977">
      <w:pPr>
        <w:overflowPunct w:val="0"/>
        <w:autoSpaceDE w:val="0"/>
        <w:autoSpaceDN w:val="0"/>
        <w:adjustRightInd w:val="0"/>
        <w:ind w:left="700"/>
        <w:textAlignment w:val="baseline"/>
        <w:rPr>
          <w:rFonts w:ascii="Arial" w:hAnsi="Arial" w:cs="Arial"/>
        </w:rPr>
      </w:pPr>
    </w:p>
    <w:p w14:paraId="2C744D8D" w14:textId="77777777" w:rsidR="000C5977" w:rsidRPr="00AC6899" w:rsidRDefault="000C5977" w:rsidP="000C5977">
      <w:pPr>
        <w:numPr>
          <w:ilvl w:val="0"/>
          <w:numId w:val="13"/>
        </w:numPr>
        <w:overflowPunct w:val="0"/>
        <w:autoSpaceDE w:val="0"/>
        <w:autoSpaceDN w:val="0"/>
        <w:adjustRightInd w:val="0"/>
        <w:ind w:left="1409" w:hanging="709"/>
        <w:jc w:val="both"/>
        <w:textAlignment w:val="baseline"/>
        <w:rPr>
          <w:rFonts w:ascii="Arial" w:hAnsi="Arial" w:cs="Arial"/>
        </w:rPr>
      </w:pPr>
      <w:r w:rsidRPr="00AC6899">
        <w:rPr>
          <w:rFonts w:ascii="Arial" w:hAnsi="Arial" w:cs="Arial"/>
        </w:rPr>
        <w:t xml:space="preserve">Aplicación de la pintura de acabado en un mínimo de dos manos.  La selección de la pintura de acabado es independiente del preparado y sellado si éstos están bien realizados.  Normalmente se utilizarán pinturas en emulsión (acrílica, vinílica, etc.) </w:t>
      </w:r>
    </w:p>
    <w:p w14:paraId="04CFE2FB" w14:textId="77777777" w:rsidR="000C5977" w:rsidRPr="00AC6899" w:rsidRDefault="000C5977" w:rsidP="000C5977">
      <w:pPr>
        <w:overflowPunct w:val="0"/>
        <w:autoSpaceDE w:val="0"/>
        <w:autoSpaceDN w:val="0"/>
        <w:adjustRightInd w:val="0"/>
        <w:ind w:left="700"/>
        <w:textAlignment w:val="baseline"/>
        <w:rPr>
          <w:rFonts w:ascii="Arial" w:hAnsi="Arial" w:cs="Arial"/>
        </w:rPr>
      </w:pPr>
    </w:p>
    <w:p w14:paraId="364378F9"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b/>
          <w:bCs/>
          <w:lang w:val="es-BO"/>
        </w:rPr>
      </w:pPr>
      <w:r w:rsidRPr="00AC6899">
        <w:rPr>
          <w:rFonts w:ascii="Arial" w:hAnsi="Arial" w:cs="Arial"/>
          <w:b/>
          <w:bCs/>
          <w:lang w:val="es-BO"/>
        </w:rPr>
        <w:t>4.</w:t>
      </w:r>
      <w:r w:rsidRPr="00AC6899">
        <w:rPr>
          <w:rFonts w:ascii="Arial" w:hAnsi="Arial" w:cs="Arial"/>
          <w:b/>
          <w:bCs/>
          <w:lang w:val="es-BO"/>
        </w:rPr>
        <w:tab/>
        <w:t xml:space="preserve">MEDICIÓN </w:t>
      </w:r>
    </w:p>
    <w:p w14:paraId="5584AE5D" w14:textId="77777777" w:rsidR="000C5977" w:rsidRPr="00AC6899" w:rsidRDefault="000C5977" w:rsidP="000C5977">
      <w:pPr>
        <w:overflowPunct w:val="0"/>
        <w:autoSpaceDE w:val="0"/>
        <w:autoSpaceDN w:val="0"/>
        <w:adjustRightInd w:val="0"/>
        <w:textAlignment w:val="baseline"/>
        <w:rPr>
          <w:rFonts w:ascii="Arial" w:hAnsi="Arial" w:cs="Arial"/>
        </w:rPr>
      </w:pPr>
      <w:r w:rsidRPr="00AC6899">
        <w:rPr>
          <w:rFonts w:ascii="Arial" w:hAnsi="Arial" w:cs="Arial"/>
        </w:rPr>
        <w:t>Para cancelar el pintado de muros y cielorrasos, se medirán las superficies netas pintadas, descontando vanos abiertos en los muros y sumando las superficies pintadas de jambas, dinteles, columnas, etc.</w:t>
      </w:r>
    </w:p>
    <w:p w14:paraId="5E2211AE" w14:textId="77777777" w:rsidR="000C5977" w:rsidRPr="00AC6899" w:rsidRDefault="000C5977" w:rsidP="000C5977">
      <w:pPr>
        <w:overflowPunct w:val="0"/>
        <w:autoSpaceDE w:val="0"/>
        <w:autoSpaceDN w:val="0"/>
        <w:adjustRightInd w:val="0"/>
        <w:textAlignment w:val="baseline"/>
        <w:rPr>
          <w:rFonts w:ascii="Arial" w:hAnsi="Arial" w:cs="Arial"/>
        </w:rPr>
      </w:pPr>
    </w:p>
    <w:p w14:paraId="5C0D2FA1"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b/>
          <w:bCs/>
          <w:lang w:val="es-BO"/>
        </w:rPr>
      </w:pPr>
      <w:r w:rsidRPr="00AC6899">
        <w:rPr>
          <w:rFonts w:ascii="Arial" w:hAnsi="Arial" w:cs="Arial"/>
          <w:b/>
          <w:bCs/>
          <w:lang w:val="es-BO"/>
        </w:rPr>
        <w:lastRenderedPageBreak/>
        <w:t>5.</w:t>
      </w:r>
      <w:r w:rsidRPr="00AC6899">
        <w:rPr>
          <w:rFonts w:ascii="Arial" w:hAnsi="Arial" w:cs="Arial"/>
          <w:b/>
          <w:bCs/>
          <w:lang w:val="es-BO"/>
        </w:rPr>
        <w:tab/>
        <w:t>FORMA DE PAGO</w:t>
      </w:r>
    </w:p>
    <w:p w14:paraId="00E91127" w14:textId="77777777" w:rsidR="000C5977" w:rsidRPr="00AC6899" w:rsidRDefault="000C5977" w:rsidP="000C5977">
      <w:pPr>
        <w:overflowPunct w:val="0"/>
        <w:autoSpaceDE w:val="0"/>
        <w:autoSpaceDN w:val="0"/>
        <w:adjustRightInd w:val="0"/>
        <w:textAlignment w:val="baseline"/>
        <w:rPr>
          <w:rFonts w:ascii="Arial" w:hAnsi="Arial" w:cs="Arial"/>
        </w:rPr>
      </w:pPr>
      <w:r w:rsidRPr="00AC6899">
        <w:rPr>
          <w:rFonts w:ascii="Arial" w:hAnsi="Arial" w:cs="Arial"/>
        </w:rPr>
        <w:t>El pago se efectuará aplicando a las superficies medidas en obra, el precio por metro cuadrado consignado en la propuesta aceptada, precio que debe incluir la preparación del substrato y todo lo señalado en el procedimiento de operación.</w:t>
      </w:r>
    </w:p>
    <w:p w14:paraId="0843BA98" w14:textId="77777777" w:rsidR="000C5977" w:rsidRPr="00AC6899" w:rsidRDefault="000C5977" w:rsidP="000C5977">
      <w:pPr>
        <w:overflowPunct w:val="0"/>
        <w:autoSpaceDE w:val="0"/>
        <w:autoSpaceDN w:val="0"/>
        <w:adjustRightInd w:val="0"/>
        <w:ind w:left="700"/>
        <w:textAlignment w:val="baseline"/>
        <w:rPr>
          <w:rFonts w:ascii="Arial" w:hAnsi="Arial" w:cs="Arial"/>
        </w:rPr>
      </w:pPr>
    </w:p>
    <w:p w14:paraId="295A2041" w14:textId="77777777" w:rsidR="000C5977" w:rsidRPr="00AC6899" w:rsidRDefault="000C5977" w:rsidP="000C5977">
      <w:pPr>
        <w:overflowPunct w:val="0"/>
        <w:autoSpaceDE w:val="0"/>
        <w:autoSpaceDN w:val="0"/>
        <w:adjustRightInd w:val="0"/>
        <w:textAlignment w:val="baseline"/>
        <w:rPr>
          <w:rFonts w:ascii="Arial" w:hAnsi="Arial" w:cs="Arial"/>
        </w:rPr>
      </w:pPr>
      <w:r w:rsidRPr="00AC6899">
        <w:rPr>
          <w:rFonts w:ascii="Arial" w:hAnsi="Arial" w:cs="Arial"/>
        </w:rPr>
        <w:t>En caso de puertas, ventanas, barandas y otros elementos de carpintería de madera o metal, el pintado o barnizado se cancelará como parte del trabajo de la carpintería y en consecuencia el costo respectivo deberá considerar en los ítems correspondientes.</w:t>
      </w:r>
    </w:p>
    <w:p w14:paraId="01942416" w14:textId="77777777" w:rsidR="000C5977" w:rsidRDefault="000C5977" w:rsidP="000C5977">
      <w:pPr>
        <w:pStyle w:val="Default"/>
        <w:rPr>
          <w:b/>
          <w:bCs/>
          <w:sz w:val="20"/>
          <w:szCs w:val="20"/>
        </w:rPr>
      </w:pPr>
    </w:p>
    <w:p w14:paraId="2B39203F" w14:textId="77777777" w:rsidR="000C5977" w:rsidRDefault="000C5977" w:rsidP="000C5977">
      <w:pPr>
        <w:pStyle w:val="Default"/>
        <w:rPr>
          <w:b/>
          <w:bCs/>
          <w:sz w:val="20"/>
          <w:szCs w:val="20"/>
        </w:rPr>
      </w:pPr>
    </w:p>
    <w:p w14:paraId="4996CE37" w14:textId="77777777" w:rsidR="000C5977" w:rsidRDefault="000C5977" w:rsidP="000C5977">
      <w:pPr>
        <w:pStyle w:val="Default"/>
        <w:rPr>
          <w:b/>
          <w:bCs/>
          <w:sz w:val="20"/>
          <w:szCs w:val="20"/>
        </w:rPr>
      </w:pPr>
    </w:p>
    <w:p w14:paraId="3971FFF4" w14:textId="77777777" w:rsidR="000C5977" w:rsidRDefault="000C5977" w:rsidP="000C5977">
      <w:pPr>
        <w:pStyle w:val="Default"/>
        <w:rPr>
          <w:b/>
          <w:bCs/>
          <w:sz w:val="20"/>
          <w:szCs w:val="20"/>
        </w:rPr>
      </w:pPr>
    </w:p>
    <w:p w14:paraId="657503A9" w14:textId="77777777" w:rsidR="000C5977" w:rsidRDefault="000C5977" w:rsidP="000C5977">
      <w:pPr>
        <w:pStyle w:val="Default"/>
        <w:rPr>
          <w:b/>
          <w:bCs/>
          <w:sz w:val="20"/>
          <w:szCs w:val="20"/>
        </w:rPr>
      </w:pPr>
    </w:p>
    <w:p w14:paraId="551A6A4C" w14:textId="77777777" w:rsidR="000C5977" w:rsidRDefault="000C5977" w:rsidP="000C5977">
      <w:pPr>
        <w:pStyle w:val="Default"/>
        <w:rPr>
          <w:b/>
          <w:bCs/>
          <w:sz w:val="20"/>
          <w:szCs w:val="20"/>
        </w:rPr>
      </w:pPr>
    </w:p>
    <w:p w14:paraId="716CC1C5" w14:textId="77777777" w:rsidR="000C5977" w:rsidRDefault="000C5977" w:rsidP="000C5977">
      <w:pPr>
        <w:pStyle w:val="Default"/>
        <w:rPr>
          <w:b/>
          <w:bCs/>
          <w:sz w:val="20"/>
          <w:szCs w:val="20"/>
        </w:rPr>
      </w:pPr>
    </w:p>
    <w:p w14:paraId="74528C70" w14:textId="77777777" w:rsidR="000C5977" w:rsidRDefault="000C5977" w:rsidP="000C5977">
      <w:pPr>
        <w:pStyle w:val="Default"/>
        <w:rPr>
          <w:b/>
          <w:bCs/>
          <w:sz w:val="20"/>
          <w:szCs w:val="20"/>
        </w:rPr>
      </w:pPr>
    </w:p>
    <w:p w14:paraId="1DE297DB" w14:textId="77777777" w:rsidR="000C5977" w:rsidRDefault="000C5977" w:rsidP="000C5977">
      <w:pPr>
        <w:pStyle w:val="Default"/>
        <w:rPr>
          <w:b/>
          <w:bCs/>
          <w:sz w:val="20"/>
          <w:szCs w:val="20"/>
        </w:rPr>
      </w:pPr>
    </w:p>
    <w:p w14:paraId="18E86715" w14:textId="77777777" w:rsidR="000C5977" w:rsidRDefault="000C5977" w:rsidP="000C5977">
      <w:pPr>
        <w:pStyle w:val="Default"/>
        <w:rPr>
          <w:b/>
          <w:bCs/>
          <w:sz w:val="20"/>
          <w:szCs w:val="20"/>
        </w:rPr>
      </w:pPr>
    </w:p>
    <w:p w14:paraId="26C73EC9" w14:textId="77777777" w:rsidR="000C5977" w:rsidRDefault="000C5977" w:rsidP="000C5977">
      <w:pPr>
        <w:pStyle w:val="Default"/>
        <w:rPr>
          <w:b/>
          <w:bCs/>
          <w:sz w:val="20"/>
          <w:szCs w:val="20"/>
        </w:rPr>
      </w:pPr>
    </w:p>
    <w:p w14:paraId="44C07AAA" w14:textId="77777777" w:rsidR="000C5977" w:rsidRDefault="000C5977" w:rsidP="000C5977">
      <w:pPr>
        <w:pStyle w:val="Default"/>
        <w:rPr>
          <w:b/>
          <w:bCs/>
          <w:sz w:val="20"/>
          <w:szCs w:val="20"/>
        </w:rPr>
      </w:pPr>
    </w:p>
    <w:p w14:paraId="272E96D6" w14:textId="77777777" w:rsidR="000C5977" w:rsidRDefault="000C5977" w:rsidP="000C5977">
      <w:pPr>
        <w:pStyle w:val="Default"/>
        <w:rPr>
          <w:b/>
          <w:bCs/>
          <w:sz w:val="20"/>
          <w:szCs w:val="20"/>
        </w:rPr>
      </w:pPr>
    </w:p>
    <w:p w14:paraId="415D69BB" w14:textId="77777777" w:rsidR="000C5977" w:rsidRDefault="000C5977" w:rsidP="000C5977">
      <w:pPr>
        <w:pStyle w:val="Default"/>
        <w:rPr>
          <w:b/>
          <w:bCs/>
          <w:sz w:val="20"/>
          <w:szCs w:val="20"/>
        </w:rPr>
      </w:pPr>
    </w:p>
    <w:p w14:paraId="37AE0A8B" w14:textId="77777777" w:rsidR="000C5977" w:rsidRDefault="000C5977" w:rsidP="000C5977">
      <w:pPr>
        <w:pStyle w:val="Default"/>
        <w:rPr>
          <w:b/>
          <w:bCs/>
          <w:sz w:val="20"/>
          <w:szCs w:val="20"/>
        </w:rPr>
      </w:pPr>
    </w:p>
    <w:p w14:paraId="2AD747A5" w14:textId="77777777" w:rsidR="000C5977" w:rsidRDefault="000C5977" w:rsidP="000C5977">
      <w:pPr>
        <w:pStyle w:val="Default"/>
        <w:rPr>
          <w:b/>
          <w:bCs/>
          <w:sz w:val="20"/>
          <w:szCs w:val="20"/>
        </w:rPr>
      </w:pPr>
    </w:p>
    <w:p w14:paraId="1FE453EB" w14:textId="77777777" w:rsidR="000C5977" w:rsidRDefault="000C5977" w:rsidP="000C5977">
      <w:pPr>
        <w:pStyle w:val="Default"/>
        <w:rPr>
          <w:b/>
          <w:bCs/>
          <w:sz w:val="20"/>
          <w:szCs w:val="20"/>
        </w:rPr>
      </w:pPr>
    </w:p>
    <w:p w14:paraId="15742315" w14:textId="77777777" w:rsidR="000C5977" w:rsidRDefault="000C5977" w:rsidP="000C5977">
      <w:pPr>
        <w:pStyle w:val="Default"/>
        <w:rPr>
          <w:b/>
          <w:bCs/>
          <w:sz w:val="20"/>
          <w:szCs w:val="20"/>
        </w:rPr>
      </w:pPr>
    </w:p>
    <w:p w14:paraId="2372A5C3" w14:textId="77777777" w:rsidR="000C5977" w:rsidRDefault="000C5977" w:rsidP="000C5977">
      <w:pPr>
        <w:pStyle w:val="Default"/>
        <w:rPr>
          <w:b/>
          <w:bCs/>
          <w:sz w:val="20"/>
          <w:szCs w:val="20"/>
        </w:rPr>
      </w:pPr>
    </w:p>
    <w:p w14:paraId="004DE81C" w14:textId="77777777" w:rsidR="000C5977" w:rsidRDefault="000C5977" w:rsidP="000C5977">
      <w:pPr>
        <w:pStyle w:val="Default"/>
        <w:rPr>
          <w:b/>
          <w:bCs/>
          <w:sz w:val="20"/>
          <w:szCs w:val="20"/>
        </w:rPr>
      </w:pPr>
    </w:p>
    <w:p w14:paraId="47CE2B79" w14:textId="77777777" w:rsidR="000C5977" w:rsidRDefault="000C5977" w:rsidP="000C5977">
      <w:pPr>
        <w:pStyle w:val="Default"/>
        <w:rPr>
          <w:b/>
          <w:bCs/>
          <w:sz w:val="20"/>
          <w:szCs w:val="20"/>
        </w:rPr>
      </w:pPr>
    </w:p>
    <w:p w14:paraId="4B66AEBA" w14:textId="77777777" w:rsidR="000C5977" w:rsidRDefault="000C5977" w:rsidP="000C5977">
      <w:pPr>
        <w:pStyle w:val="Default"/>
        <w:rPr>
          <w:b/>
          <w:bCs/>
          <w:sz w:val="20"/>
          <w:szCs w:val="20"/>
        </w:rPr>
      </w:pPr>
    </w:p>
    <w:p w14:paraId="3D4A01C4" w14:textId="77777777" w:rsidR="000C5977" w:rsidRDefault="000C5977" w:rsidP="000C5977">
      <w:pPr>
        <w:pStyle w:val="Default"/>
        <w:rPr>
          <w:b/>
          <w:bCs/>
          <w:sz w:val="20"/>
          <w:szCs w:val="20"/>
        </w:rPr>
      </w:pPr>
    </w:p>
    <w:p w14:paraId="5B32A121" w14:textId="77777777" w:rsidR="000C5977" w:rsidRDefault="000C5977" w:rsidP="000C5977">
      <w:pPr>
        <w:pStyle w:val="Default"/>
        <w:rPr>
          <w:b/>
          <w:bCs/>
          <w:sz w:val="20"/>
          <w:szCs w:val="20"/>
        </w:rPr>
      </w:pPr>
    </w:p>
    <w:p w14:paraId="405C6287" w14:textId="77777777" w:rsidR="000C5977" w:rsidRDefault="000C5977" w:rsidP="000C5977">
      <w:pPr>
        <w:pStyle w:val="Default"/>
        <w:rPr>
          <w:b/>
          <w:bCs/>
          <w:sz w:val="20"/>
          <w:szCs w:val="20"/>
        </w:rPr>
      </w:pPr>
    </w:p>
    <w:p w14:paraId="333CB254" w14:textId="77777777" w:rsidR="000C5977" w:rsidRDefault="000C5977" w:rsidP="000C5977">
      <w:pPr>
        <w:pStyle w:val="Default"/>
        <w:rPr>
          <w:b/>
          <w:bCs/>
          <w:sz w:val="20"/>
          <w:szCs w:val="20"/>
        </w:rPr>
      </w:pPr>
    </w:p>
    <w:p w14:paraId="3A921FD3" w14:textId="77777777" w:rsidR="000C5977" w:rsidRDefault="000C5977" w:rsidP="000C5977">
      <w:pPr>
        <w:pStyle w:val="Default"/>
        <w:rPr>
          <w:b/>
          <w:bCs/>
          <w:sz w:val="20"/>
          <w:szCs w:val="20"/>
        </w:rPr>
      </w:pPr>
    </w:p>
    <w:p w14:paraId="12DBBD4B" w14:textId="77777777" w:rsidR="000C5977" w:rsidRDefault="000C5977" w:rsidP="000C5977">
      <w:pPr>
        <w:pStyle w:val="Default"/>
        <w:rPr>
          <w:b/>
          <w:bCs/>
          <w:sz w:val="20"/>
          <w:szCs w:val="20"/>
        </w:rPr>
      </w:pPr>
    </w:p>
    <w:p w14:paraId="12F99F58" w14:textId="77777777" w:rsidR="000C5977" w:rsidRDefault="000C5977" w:rsidP="000C5977">
      <w:pPr>
        <w:pStyle w:val="Default"/>
        <w:rPr>
          <w:b/>
          <w:bCs/>
          <w:sz w:val="20"/>
          <w:szCs w:val="20"/>
        </w:rPr>
      </w:pPr>
    </w:p>
    <w:p w14:paraId="0D62B62F" w14:textId="77777777" w:rsidR="000C5977" w:rsidRDefault="000C5977" w:rsidP="000C5977">
      <w:pPr>
        <w:pStyle w:val="Default"/>
        <w:rPr>
          <w:b/>
          <w:bCs/>
          <w:sz w:val="20"/>
          <w:szCs w:val="20"/>
        </w:rPr>
      </w:pPr>
    </w:p>
    <w:p w14:paraId="1EF3D9EE" w14:textId="77777777" w:rsidR="000C5977" w:rsidRDefault="000C5977" w:rsidP="000C5977">
      <w:pPr>
        <w:pStyle w:val="Default"/>
        <w:rPr>
          <w:b/>
          <w:bCs/>
          <w:sz w:val="20"/>
          <w:szCs w:val="20"/>
        </w:rPr>
      </w:pPr>
    </w:p>
    <w:p w14:paraId="0BFC436D" w14:textId="627B6391" w:rsidR="000C5977" w:rsidRDefault="000C5977" w:rsidP="000C5977">
      <w:pPr>
        <w:pStyle w:val="Default"/>
        <w:rPr>
          <w:b/>
          <w:bCs/>
          <w:sz w:val="20"/>
          <w:szCs w:val="20"/>
        </w:rPr>
      </w:pPr>
    </w:p>
    <w:p w14:paraId="32A79555" w14:textId="77777777" w:rsidR="00CF3A89" w:rsidRDefault="00CF3A89" w:rsidP="000C5977">
      <w:pPr>
        <w:pStyle w:val="Default"/>
        <w:rPr>
          <w:b/>
          <w:bCs/>
          <w:sz w:val="20"/>
          <w:szCs w:val="20"/>
        </w:rPr>
      </w:pPr>
    </w:p>
    <w:p w14:paraId="67B35668" w14:textId="77777777" w:rsidR="000C5977" w:rsidRDefault="000C5977" w:rsidP="000C5977">
      <w:pPr>
        <w:pStyle w:val="Default"/>
        <w:rPr>
          <w:b/>
          <w:bCs/>
          <w:sz w:val="20"/>
          <w:szCs w:val="20"/>
        </w:rPr>
      </w:pPr>
    </w:p>
    <w:p w14:paraId="6606BB41" w14:textId="77777777" w:rsidR="000C5977" w:rsidRDefault="000C5977" w:rsidP="000C5977">
      <w:pPr>
        <w:pStyle w:val="Default"/>
        <w:rPr>
          <w:b/>
          <w:bCs/>
          <w:sz w:val="20"/>
          <w:szCs w:val="20"/>
        </w:rPr>
      </w:pPr>
    </w:p>
    <w:p w14:paraId="2B4AA6E6" w14:textId="77777777" w:rsidR="000C5977" w:rsidRDefault="000C5977" w:rsidP="000C5977">
      <w:pPr>
        <w:pStyle w:val="Default"/>
        <w:rPr>
          <w:b/>
          <w:bCs/>
          <w:sz w:val="20"/>
          <w:szCs w:val="20"/>
        </w:rPr>
      </w:pPr>
    </w:p>
    <w:p w14:paraId="69F189D0" w14:textId="77777777" w:rsidR="000C5977" w:rsidRDefault="000C5977" w:rsidP="000C5977">
      <w:pPr>
        <w:pStyle w:val="Default"/>
        <w:rPr>
          <w:b/>
          <w:bCs/>
          <w:sz w:val="20"/>
          <w:szCs w:val="20"/>
        </w:rPr>
      </w:pPr>
    </w:p>
    <w:p w14:paraId="7240DC9B" w14:textId="77777777" w:rsidR="000C5977" w:rsidRDefault="000C5977" w:rsidP="000C5977">
      <w:pPr>
        <w:pStyle w:val="Default"/>
        <w:rPr>
          <w:b/>
          <w:bCs/>
          <w:sz w:val="20"/>
          <w:szCs w:val="20"/>
        </w:rPr>
      </w:pPr>
    </w:p>
    <w:p w14:paraId="3D5C23AA" w14:textId="77777777" w:rsidR="000C5977" w:rsidRDefault="000C5977" w:rsidP="000C5977">
      <w:pPr>
        <w:pStyle w:val="Default"/>
        <w:rPr>
          <w:b/>
          <w:bCs/>
          <w:sz w:val="20"/>
          <w:szCs w:val="20"/>
        </w:rPr>
      </w:pPr>
    </w:p>
    <w:p w14:paraId="12D10641" w14:textId="77777777" w:rsidR="000C5977" w:rsidRDefault="000C5977" w:rsidP="000C5977">
      <w:pPr>
        <w:pStyle w:val="Default"/>
        <w:rPr>
          <w:b/>
          <w:bCs/>
          <w:sz w:val="20"/>
          <w:szCs w:val="20"/>
        </w:rPr>
      </w:pPr>
    </w:p>
    <w:p w14:paraId="77E9A8C0" w14:textId="77777777" w:rsidR="000C5977" w:rsidRDefault="000C5977" w:rsidP="000C5977">
      <w:pPr>
        <w:pStyle w:val="Default"/>
        <w:rPr>
          <w:b/>
          <w:bCs/>
          <w:sz w:val="20"/>
          <w:szCs w:val="20"/>
        </w:rPr>
      </w:pPr>
    </w:p>
    <w:p w14:paraId="0D5D1FDD" w14:textId="77777777" w:rsidR="000C5977" w:rsidRPr="00AC6899" w:rsidRDefault="000C5977" w:rsidP="000C5977">
      <w:pPr>
        <w:pStyle w:val="Default"/>
        <w:rPr>
          <w:b/>
          <w:bCs/>
          <w:sz w:val="20"/>
          <w:szCs w:val="20"/>
        </w:rPr>
      </w:pPr>
      <w:bookmarkStart w:id="16" w:name="_Hlk101734172"/>
      <w:bookmarkStart w:id="17" w:name="_Hlk101794258"/>
      <w:r w:rsidRPr="00AC6899">
        <w:rPr>
          <w:b/>
          <w:bCs/>
          <w:sz w:val="20"/>
          <w:szCs w:val="20"/>
        </w:rPr>
        <w:lastRenderedPageBreak/>
        <w:t>ITEM 26</w:t>
      </w:r>
    </w:p>
    <w:p w14:paraId="489C1D14" w14:textId="77777777" w:rsidR="000C5977" w:rsidRPr="00AC6899" w:rsidRDefault="000C5977" w:rsidP="000C5977">
      <w:pPr>
        <w:pStyle w:val="Default"/>
        <w:rPr>
          <w:b/>
          <w:bCs/>
          <w:sz w:val="20"/>
          <w:szCs w:val="20"/>
        </w:rPr>
      </w:pPr>
      <w:r w:rsidRPr="00AC6899">
        <w:rPr>
          <w:b/>
          <w:bCs/>
          <w:sz w:val="20"/>
          <w:szCs w:val="20"/>
        </w:rPr>
        <w:t>PINTURA LATEX EXTERIOR (INCL.LIJADO Y SELLADORA)</w:t>
      </w:r>
    </w:p>
    <w:bookmarkEnd w:id="16"/>
    <w:p w14:paraId="28146029" w14:textId="77777777" w:rsidR="000C5977" w:rsidRPr="00AC6899" w:rsidRDefault="000C5977" w:rsidP="000C5977">
      <w:pPr>
        <w:pStyle w:val="Default"/>
        <w:rPr>
          <w:b/>
          <w:bCs/>
          <w:sz w:val="20"/>
          <w:szCs w:val="20"/>
        </w:rPr>
      </w:pPr>
      <w:r w:rsidRPr="00AC6899">
        <w:rPr>
          <w:b/>
          <w:bCs/>
          <w:sz w:val="20"/>
          <w:szCs w:val="20"/>
        </w:rPr>
        <w:t>ITEM 27</w:t>
      </w:r>
    </w:p>
    <w:p w14:paraId="30B9BAD8" w14:textId="77777777" w:rsidR="000C5977" w:rsidRPr="00AC6899" w:rsidRDefault="000C5977" w:rsidP="000C5977">
      <w:pPr>
        <w:pStyle w:val="Default"/>
        <w:rPr>
          <w:b/>
          <w:bCs/>
          <w:sz w:val="20"/>
          <w:szCs w:val="20"/>
        </w:rPr>
      </w:pPr>
      <w:r w:rsidRPr="00AC6899">
        <w:rPr>
          <w:b/>
          <w:bCs/>
          <w:sz w:val="20"/>
          <w:szCs w:val="20"/>
        </w:rPr>
        <w:t>PINTURA LATEX EXTERIOR PARA DE BOTAGUAS</w:t>
      </w:r>
    </w:p>
    <w:p w14:paraId="6041C1EA" w14:textId="77777777" w:rsidR="000C5977" w:rsidRPr="00AC6899" w:rsidRDefault="000C5977" w:rsidP="000C5977">
      <w:pPr>
        <w:pStyle w:val="Default"/>
        <w:rPr>
          <w:b/>
          <w:bCs/>
          <w:sz w:val="20"/>
          <w:szCs w:val="20"/>
        </w:rPr>
      </w:pPr>
      <w:r w:rsidRPr="00AC6899">
        <w:rPr>
          <w:b/>
          <w:bCs/>
          <w:sz w:val="20"/>
          <w:szCs w:val="20"/>
        </w:rPr>
        <w:t xml:space="preserve">UNIDAD: M2 </w:t>
      </w:r>
    </w:p>
    <w:p w14:paraId="55B918DB"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TECNICA: 1 AÑO </w:t>
      </w:r>
    </w:p>
    <w:p w14:paraId="38FB6426" w14:textId="77777777" w:rsidR="000C5977" w:rsidRPr="00AC6899" w:rsidRDefault="000C5977" w:rsidP="000C5977">
      <w:pPr>
        <w:pStyle w:val="Default"/>
        <w:rPr>
          <w:sz w:val="20"/>
          <w:szCs w:val="20"/>
        </w:rPr>
      </w:pPr>
    </w:p>
    <w:p w14:paraId="1F3DD070" w14:textId="77777777" w:rsidR="000C5977" w:rsidRPr="00AC6899" w:rsidRDefault="000C5977" w:rsidP="000C5977">
      <w:pPr>
        <w:pStyle w:val="Default"/>
        <w:spacing w:before="120" w:after="120"/>
        <w:jc w:val="both"/>
        <w:rPr>
          <w:sz w:val="20"/>
          <w:szCs w:val="20"/>
        </w:rPr>
      </w:pPr>
      <w:r w:rsidRPr="00AC6899">
        <w:rPr>
          <w:b/>
          <w:bCs/>
          <w:sz w:val="20"/>
          <w:szCs w:val="20"/>
        </w:rPr>
        <w:t xml:space="preserve">1. DEFINICIÓN </w:t>
      </w:r>
    </w:p>
    <w:p w14:paraId="217208DE" w14:textId="77777777" w:rsidR="000C5977" w:rsidRPr="00AC6899" w:rsidRDefault="000C5977" w:rsidP="000C5977">
      <w:pPr>
        <w:pStyle w:val="Default"/>
        <w:spacing w:before="120" w:after="120"/>
        <w:jc w:val="both"/>
        <w:rPr>
          <w:sz w:val="20"/>
          <w:szCs w:val="20"/>
        </w:rPr>
      </w:pPr>
      <w:r w:rsidRPr="00AC6899">
        <w:rPr>
          <w:sz w:val="20"/>
          <w:szCs w:val="20"/>
        </w:rPr>
        <w:t xml:space="preserve">Este Ítem se refiere a la aplicación de pintura en el reactor anaeróbico y la caseta deposito sobre la superficie de las paredes exteriores de acuerdo a lo establecido en planos y/o instrucciones del SUPERVISOR. </w:t>
      </w:r>
    </w:p>
    <w:p w14:paraId="2ECAFE9F" w14:textId="77777777" w:rsidR="000C5977" w:rsidRPr="00AC6899" w:rsidRDefault="000C5977" w:rsidP="000C5977">
      <w:pPr>
        <w:pStyle w:val="Default"/>
        <w:spacing w:before="120" w:after="120"/>
        <w:jc w:val="both"/>
        <w:rPr>
          <w:sz w:val="20"/>
          <w:szCs w:val="20"/>
        </w:rPr>
      </w:pPr>
      <w:r w:rsidRPr="00AC6899">
        <w:rPr>
          <w:b/>
          <w:bCs/>
          <w:sz w:val="20"/>
          <w:szCs w:val="20"/>
        </w:rPr>
        <w:t xml:space="preserve">2. MATERIALES, HERRAMIENTAS Y EQUIPO </w:t>
      </w:r>
    </w:p>
    <w:p w14:paraId="3C96E8A9" w14:textId="77777777" w:rsidR="000C5977" w:rsidRPr="00AC6899" w:rsidRDefault="000C5977" w:rsidP="000C5977">
      <w:pPr>
        <w:pStyle w:val="Default"/>
        <w:spacing w:before="120" w:after="120"/>
        <w:jc w:val="both"/>
        <w:rPr>
          <w:sz w:val="20"/>
          <w:szCs w:val="20"/>
        </w:rPr>
      </w:pPr>
      <w:r w:rsidRPr="00AC6899">
        <w:rPr>
          <w:sz w:val="20"/>
          <w:szCs w:val="20"/>
        </w:rPr>
        <w:t xml:space="preserve">La diferencia entre pintura y barnices consiste en que la primera es opaca y los segundos transparentes y su aplicación depende del material sobre el cual se aplique y el efecto que se desee obtener. </w:t>
      </w:r>
    </w:p>
    <w:p w14:paraId="04687F81" w14:textId="77777777" w:rsidR="000C5977" w:rsidRPr="00AC6899" w:rsidRDefault="000C5977" w:rsidP="000C5977">
      <w:pPr>
        <w:pStyle w:val="Default"/>
        <w:spacing w:before="120" w:after="120"/>
        <w:jc w:val="both"/>
        <w:rPr>
          <w:sz w:val="20"/>
          <w:szCs w:val="20"/>
        </w:rPr>
      </w:pPr>
      <w:bookmarkStart w:id="18" w:name="_Hlk101786355"/>
      <w:r w:rsidRPr="00AC6899">
        <w:rPr>
          <w:sz w:val="20"/>
          <w:szCs w:val="20"/>
        </w:rPr>
        <w:t xml:space="preserve">Los diferentes tipos de pinturas y barnices, tanto por su composición, como por el acabado final que se desea obtener, se especifican en los nombres de los ítems y/o en planos de detalle. </w:t>
      </w:r>
    </w:p>
    <w:p w14:paraId="37F01EC0" w14:textId="77777777" w:rsidR="000C5977" w:rsidRPr="00AC6899" w:rsidRDefault="000C5977" w:rsidP="000C5977">
      <w:pPr>
        <w:pStyle w:val="Default"/>
        <w:spacing w:before="120" w:after="120"/>
        <w:jc w:val="both"/>
        <w:rPr>
          <w:sz w:val="20"/>
          <w:szCs w:val="20"/>
        </w:rPr>
      </w:pPr>
      <w:r w:rsidRPr="00AC6899">
        <w:rPr>
          <w:sz w:val="20"/>
          <w:szCs w:val="20"/>
        </w:rPr>
        <w:t xml:space="preserve">Se emplearán solamente pinturas o barnices cuya calidad y marca esté garantizada por un certificado de fábrica. </w:t>
      </w:r>
    </w:p>
    <w:bookmarkEnd w:id="18"/>
    <w:p w14:paraId="11D89002" w14:textId="77777777" w:rsidR="000C5977" w:rsidRPr="00AC6899" w:rsidRDefault="000C5977" w:rsidP="000C5977">
      <w:pPr>
        <w:pStyle w:val="Default"/>
        <w:spacing w:before="120" w:after="120"/>
        <w:jc w:val="both"/>
        <w:rPr>
          <w:sz w:val="20"/>
          <w:szCs w:val="20"/>
        </w:rPr>
      </w:pPr>
      <w:r w:rsidRPr="00AC6899">
        <w:rPr>
          <w:sz w:val="20"/>
          <w:szCs w:val="20"/>
        </w:rPr>
        <w:t xml:space="preserve">La elección de colores, el CONTRATISTA presentará al SUPERVISOR, con la debida anticipación, las muestras correspondientes a los tipos de pintura necesarios. </w:t>
      </w:r>
    </w:p>
    <w:p w14:paraId="3C19518D" w14:textId="77777777" w:rsidR="000C5977" w:rsidRPr="00AC6899" w:rsidRDefault="000C5977" w:rsidP="000C5977">
      <w:pPr>
        <w:pStyle w:val="Default"/>
        <w:spacing w:before="120" w:after="120"/>
        <w:jc w:val="both"/>
        <w:rPr>
          <w:sz w:val="20"/>
          <w:szCs w:val="20"/>
        </w:rPr>
      </w:pPr>
      <w:r w:rsidRPr="00AC6899">
        <w:rPr>
          <w:sz w:val="20"/>
          <w:szCs w:val="20"/>
        </w:rPr>
        <w:t xml:space="preserve">Para conseguir texturas, se usará tiza de molido fino, la cual se empleará también para preparar la masilla que se utilice durante el proceso de pintado. </w:t>
      </w:r>
    </w:p>
    <w:p w14:paraId="325A6A3C" w14:textId="77777777" w:rsidR="000C5977" w:rsidRPr="00AC6899" w:rsidRDefault="000C5977" w:rsidP="000C5977">
      <w:pPr>
        <w:pStyle w:val="Default"/>
        <w:spacing w:before="120" w:after="120"/>
        <w:jc w:val="both"/>
        <w:rPr>
          <w:sz w:val="20"/>
          <w:szCs w:val="20"/>
        </w:rPr>
      </w:pPr>
      <w:r w:rsidRPr="00AC6899">
        <w:rPr>
          <w:b/>
          <w:bCs/>
          <w:sz w:val="20"/>
          <w:szCs w:val="20"/>
        </w:rPr>
        <w:t xml:space="preserve">3. PROCEDIMIENTO PARA LA EJECUCIÓN </w:t>
      </w:r>
    </w:p>
    <w:p w14:paraId="51AA5BBC" w14:textId="77777777" w:rsidR="000C5977" w:rsidRPr="00AC6899" w:rsidRDefault="000C5977" w:rsidP="000C5977">
      <w:pPr>
        <w:pStyle w:val="Default"/>
        <w:spacing w:before="120" w:after="120"/>
        <w:jc w:val="both"/>
        <w:rPr>
          <w:sz w:val="20"/>
          <w:szCs w:val="20"/>
        </w:rPr>
      </w:pPr>
      <w:r w:rsidRPr="00AC6899">
        <w:rPr>
          <w:sz w:val="20"/>
          <w:szCs w:val="20"/>
        </w:rPr>
        <w:t xml:space="preserve">Con anterioridad a la aplicación de la pintura en paredes se corregirán todas las irregularidades que pudieran presentar el enlucido de mortero de cemento, mediante un fijado minucioso, dando además el acabado final y adecuado a los detalles de las instalaciones. </w:t>
      </w:r>
    </w:p>
    <w:p w14:paraId="0F8E1045" w14:textId="77777777" w:rsidR="000C5977" w:rsidRPr="00AC6899" w:rsidRDefault="000C5977" w:rsidP="000C5977">
      <w:pPr>
        <w:pStyle w:val="Default"/>
        <w:spacing w:before="120" w:after="120"/>
        <w:jc w:val="both"/>
        <w:rPr>
          <w:sz w:val="20"/>
          <w:szCs w:val="20"/>
        </w:rPr>
      </w:pPr>
      <w:r w:rsidRPr="00AC6899">
        <w:rPr>
          <w:sz w:val="20"/>
          <w:szCs w:val="20"/>
        </w:rPr>
        <w:t xml:space="preserve">Luego se masillarán las irregularidades Y a continuación se aplicará una mano de imprimante o de cola debidamente templada, la misma que se dejará secar completamente. </w:t>
      </w:r>
    </w:p>
    <w:p w14:paraId="5812D9CB" w14:textId="77777777" w:rsidR="000C5977" w:rsidRPr="00AC6899" w:rsidRDefault="000C5977" w:rsidP="000C5977">
      <w:pPr>
        <w:pStyle w:val="Default"/>
        <w:spacing w:before="120" w:after="120"/>
        <w:jc w:val="both"/>
        <w:rPr>
          <w:sz w:val="20"/>
          <w:szCs w:val="20"/>
        </w:rPr>
      </w:pPr>
      <w:r w:rsidRPr="00AC6899">
        <w:rPr>
          <w:sz w:val="20"/>
          <w:szCs w:val="20"/>
        </w:rPr>
        <w:t xml:space="preserve">Una vez seca la mano de imprimante o de cola, se aplicará la primera mano de pintura y cuando esta se encuentre seca se aplicarán tantas manos de pintura como sean necesarias, hasta dejar superficies totalmente cubiertas en forma uniforme y homogénea en color y acabado. </w:t>
      </w:r>
    </w:p>
    <w:p w14:paraId="663A1976" w14:textId="77777777" w:rsidR="000C5977" w:rsidRPr="00AC6899" w:rsidRDefault="000C5977" w:rsidP="000C5977">
      <w:pPr>
        <w:pStyle w:val="Default"/>
        <w:spacing w:before="120" w:after="120"/>
        <w:jc w:val="both"/>
        <w:rPr>
          <w:sz w:val="20"/>
          <w:szCs w:val="20"/>
        </w:rPr>
      </w:pPr>
      <w:r w:rsidRPr="00AC6899">
        <w:rPr>
          <w:sz w:val="20"/>
          <w:szCs w:val="20"/>
        </w:rPr>
        <w:t xml:space="preserve">En los casos que se especifique la ejecución de pintados a la cal, la misma será efectuada con una lechada de cal mezclada. Previamente al pintado se procederá a una limpieza de las superficies de las paredes, aplicándose luego la primera mano de pintura y se dejará secar por lo menos 24 horas. Luego se procederá a la aplicación de la segunda mano o las necesarias hasta cubrir en forma total, pareja y uniforme las superficies. </w:t>
      </w:r>
    </w:p>
    <w:p w14:paraId="5DEFA01A" w14:textId="77777777" w:rsidR="000C5977" w:rsidRPr="00AC6899" w:rsidRDefault="000C5977" w:rsidP="000C5977">
      <w:pPr>
        <w:pStyle w:val="Default"/>
        <w:spacing w:before="120" w:after="120"/>
        <w:jc w:val="both"/>
        <w:rPr>
          <w:sz w:val="20"/>
          <w:szCs w:val="20"/>
        </w:rPr>
      </w:pPr>
      <w:bookmarkStart w:id="19" w:name="_Hlk101786554"/>
      <w:r w:rsidRPr="00AC6899">
        <w:rPr>
          <w:b/>
          <w:bCs/>
          <w:sz w:val="20"/>
          <w:szCs w:val="20"/>
        </w:rPr>
        <w:t xml:space="preserve">4. MEDICIÓN </w:t>
      </w:r>
    </w:p>
    <w:p w14:paraId="4CDDF649" w14:textId="77777777" w:rsidR="000C5977" w:rsidRPr="00AC6899" w:rsidRDefault="000C5977" w:rsidP="000C5977">
      <w:pPr>
        <w:pStyle w:val="Default"/>
        <w:spacing w:before="120" w:after="120"/>
        <w:jc w:val="both"/>
        <w:rPr>
          <w:sz w:val="20"/>
          <w:szCs w:val="20"/>
        </w:rPr>
      </w:pPr>
      <w:r w:rsidRPr="00AC6899">
        <w:rPr>
          <w:sz w:val="20"/>
          <w:szCs w:val="20"/>
        </w:rPr>
        <w:t xml:space="preserve">La pintura exterior serán medidas en metros cuadrados (m2), tomando en cuenta únicamente las superficies netas ejecutadas. </w:t>
      </w:r>
    </w:p>
    <w:p w14:paraId="7A3E3D7C" w14:textId="77777777" w:rsidR="000C5977" w:rsidRPr="00AC6899" w:rsidRDefault="000C5977" w:rsidP="000C5977">
      <w:pPr>
        <w:pStyle w:val="Default"/>
        <w:spacing w:before="120" w:after="120"/>
        <w:jc w:val="both"/>
        <w:rPr>
          <w:color w:val="auto"/>
          <w:sz w:val="20"/>
          <w:szCs w:val="20"/>
        </w:rPr>
      </w:pPr>
      <w:r w:rsidRPr="00AC6899">
        <w:rPr>
          <w:b/>
          <w:bCs/>
          <w:color w:val="auto"/>
          <w:sz w:val="20"/>
          <w:szCs w:val="20"/>
        </w:rPr>
        <w:t xml:space="preserve">5. FORMA DE PAGO </w:t>
      </w:r>
    </w:p>
    <w:p w14:paraId="40C9BEA0" w14:textId="77777777" w:rsidR="000C5977" w:rsidRPr="00AC6899" w:rsidRDefault="000C5977" w:rsidP="000C5977">
      <w:pPr>
        <w:pStyle w:val="Default"/>
        <w:spacing w:before="120" w:after="120"/>
        <w:jc w:val="both"/>
        <w:rPr>
          <w:color w:val="auto"/>
          <w:sz w:val="20"/>
          <w:szCs w:val="20"/>
        </w:rPr>
      </w:pPr>
      <w:r w:rsidRPr="00AC6899">
        <w:rPr>
          <w:color w:val="auto"/>
          <w:sz w:val="20"/>
          <w:szCs w:val="20"/>
        </w:rPr>
        <w:t xml:space="preserve">Este Ítem ejecutado en un todo de acuerdo con los planos y las presentes especificaciones, medido según lo señalado y aprobado por el SUPERVISOR, será pagado a los precios unitarios de la propuesta aceptada. </w:t>
      </w:r>
    </w:p>
    <w:p w14:paraId="16A2CE47" w14:textId="77777777" w:rsidR="000C5977" w:rsidRDefault="000C5977" w:rsidP="000C5977">
      <w:pPr>
        <w:overflowPunct w:val="0"/>
        <w:autoSpaceDE w:val="0"/>
        <w:autoSpaceDN w:val="0"/>
        <w:adjustRightInd w:val="0"/>
        <w:spacing w:before="120" w:after="120"/>
        <w:jc w:val="both"/>
        <w:textAlignment w:val="baseline"/>
        <w:rPr>
          <w:rFonts w:ascii="Arial" w:hAnsi="Arial" w:cs="Arial"/>
        </w:rPr>
      </w:pPr>
      <w:r w:rsidRPr="00AC6899">
        <w:rPr>
          <w:rFonts w:ascii="Arial" w:hAnsi="Arial" w:cs="Arial"/>
        </w:rPr>
        <w:lastRenderedPageBreak/>
        <w:t>Dichos precios serán compensación total por los materiales, mano de obra, herramientas, equipo y otros gastos que sean necesarios para la adecuada y correcta ejecución de los trabajos.</w:t>
      </w:r>
    </w:p>
    <w:p w14:paraId="7ED03E93"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5FD83DE"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9B895DE"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95A44A8"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708C729"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46CD398D"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4A259EE7"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04DE51A"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75AE079"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4626D7B"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F0ED442"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6F1DA3E"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74E5684"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359BF34"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508D8AD"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F6D33D2"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B69EA5C"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950BAEB"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91F87A4"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9A34FE1"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93C5882"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B1C5109"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85DAFFE"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D35886D"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9BF9FAE" w14:textId="6218A7AE"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6E5BB30" w14:textId="164B1FBE" w:rsidR="00CF3A89" w:rsidRDefault="00CF3A89" w:rsidP="000C5977">
      <w:pPr>
        <w:overflowPunct w:val="0"/>
        <w:autoSpaceDE w:val="0"/>
        <w:autoSpaceDN w:val="0"/>
        <w:adjustRightInd w:val="0"/>
        <w:spacing w:before="120" w:after="120"/>
        <w:jc w:val="both"/>
        <w:textAlignment w:val="baseline"/>
        <w:rPr>
          <w:rFonts w:ascii="Arial" w:hAnsi="Arial" w:cs="Arial"/>
          <w:lang w:val="es-BO"/>
        </w:rPr>
      </w:pPr>
    </w:p>
    <w:p w14:paraId="5B0D86CD" w14:textId="77777777" w:rsidR="00CF3A89" w:rsidRDefault="00CF3A89" w:rsidP="000C5977">
      <w:pPr>
        <w:overflowPunct w:val="0"/>
        <w:autoSpaceDE w:val="0"/>
        <w:autoSpaceDN w:val="0"/>
        <w:adjustRightInd w:val="0"/>
        <w:spacing w:before="120" w:after="120"/>
        <w:jc w:val="both"/>
        <w:textAlignment w:val="baseline"/>
        <w:rPr>
          <w:rFonts w:ascii="Arial" w:hAnsi="Arial" w:cs="Arial"/>
          <w:lang w:val="es-BO"/>
        </w:rPr>
      </w:pPr>
    </w:p>
    <w:p w14:paraId="075DA736"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EE483A8"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F9B90FC"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E15DBED"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7A2FEC6"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bookmarkEnd w:id="17"/>
    <w:bookmarkEnd w:id="19"/>
    <w:p w14:paraId="6039EC8B" w14:textId="77777777" w:rsidR="000C5977" w:rsidRPr="00AC6899" w:rsidRDefault="000C5977" w:rsidP="000C5977">
      <w:pPr>
        <w:pStyle w:val="Default"/>
        <w:rPr>
          <w:b/>
          <w:bCs/>
          <w:sz w:val="20"/>
          <w:szCs w:val="20"/>
        </w:rPr>
      </w:pPr>
      <w:r w:rsidRPr="00AC6899">
        <w:rPr>
          <w:b/>
          <w:bCs/>
          <w:sz w:val="20"/>
          <w:szCs w:val="20"/>
        </w:rPr>
        <w:lastRenderedPageBreak/>
        <w:t>ITEM 28</w:t>
      </w:r>
    </w:p>
    <w:p w14:paraId="29348875" w14:textId="77777777" w:rsidR="000C5977" w:rsidRPr="00AC6899" w:rsidRDefault="000C5977" w:rsidP="000C5977">
      <w:pPr>
        <w:pStyle w:val="Default"/>
        <w:rPr>
          <w:b/>
          <w:bCs/>
          <w:sz w:val="20"/>
          <w:szCs w:val="20"/>
        </w:rPr>
      </w:pPr>
      <w:r w:rsidRPr="00AC6899">
        <w:rPr>
          <w:b/>
          <w:bCs/>
          <w:sz w:val="20"/>
          <w:szCs w:val="20"/>
        </w:rPr>
        <w:t>PINTURA AL OLEO (INCL.LIJADO Y SELLADORA)</w:t>
      </w:r>
    </w:p>
    <w:p w14:paraId="5F63C2EC" w14:textId="77777777" w:rsidR="000C5977" w:rsidRPr="00AC6899" w:rsidRDefault="000C5977" w:rsidP="000C5977">
      <w:pPr>
        <w:pStyle w:val="Default"/>
        <w:rPr>
          <w:b/>
          <w:bCs/>
          <w:sz w:val="20"/>
          <w:szCs w:val="20"/>
        </w:rPr>
      </w:pPr>
      <w:r w:rsidRPr="00AC6899">
        <w:rPr>
          <w:b/>
          <w:bCs/>
          <w:sz w:val="20"/>
          <w:szCs w:val="20"/>
        </w:rPr>
        <w:t>ITEM 29</w:t>
      </w:r>
    </w:p>
    <w:p w14:paraId="1139D072" w14:textId="77777777" w:rsidR="000C5977" w:rsidRPr="00AC6899" w:rsidRDefault="000C5977" w:rsidP="000C5977">
      <w:pPr>
        <w:pStyle w:val="Default"/>
        <w:rPr>
          <w:b/>
          <w:bCs/>
          <w:sz w:val="20"/>
          <w:szCs w:val="20"/>
        </w:rPr>
      </w:pPr>
      <w:r w:rsidRPr="00AC6899">
        <w:rPr>
          <w:b/>
          <w:bCs/>
          <w:sz w:val="20"/>
          <w:szCs w:val="20"/>
        </w:rPr>
        <w:t>PINTURA AL OLEO SOBRE CARP. DE MADERA</w:t>
      </w:r>
    </w:p>
    <w:p w14:paraId="71FE70CA" w14:textId="77777777" w:rsidR="000C5977" w:rsidRPr="00AC6899" w:rsidRDefault="000C5977" w:rsidP="000C5977">
      <w:pPr>
        <w:pStyle w:val="Default"/>
        <w:rPr>
          <w:b/>
          <w:bCs/>
          <w:sz w:val="20"/>
          <w:szCs w:val="20"/>
        </w:rPr>
      </w:pPr>
      <w:r w:rsidRPr="00AC6899">
        <w:rPr>
          <w:b/>
          <w:bCs/>
          <w:sz w:val="20"/>
          <w:szCs w:val="20"/>
        </w:rPr>
        <w:t>ITEM 30</w:t>
      </w:r>
    </w:p>
    <w:p w14:paraId="4939EB3F" w14:textId="77777777" w:rsidR="000C5977" w:rsidRPr="00AC6899" w:rsidRDefault="000C5977" w:rsidP="000C5977">
      <w:pPr>
        <w:pStyle w:val="Default"/>
        <w:rPr>
          <w:b/>
          <w:bCs/>
          <w:sz w:val="20"/>
          <w:szCs w:val="20"/>
        </w:rPr>
      </w:pPr>
      <w:r w:rsidRPr="00AC6899">
        <w:rPr>
          <w:b/>
          <w:bCs/>
          <w:sz w:val="20"/>
          <w:szCs w:val="20"/>
        </w:rPr>
        <w:t xml:space="preserve">PINTURA AL OLEO DESMANCHE </w:t>
      </w:r>
    </w:p>
    <w:p w14:paraId="4E029F16" w14:textId="77777777" w:rsidR="000C5977" w:rsidRPr="00AC6899" w:rsidRDefault="000C5977" w:rsidP="000C5977">
      <w:pPr>
        <w:pStyle w:val="Default"/>
        <w:rPr>
          <w:b/>
          <w:bCs/>
          <w:sz w:val="20"/>
          <w:szCs w:val="20"/>
        </w:rPr>
      </w:pPr>
      <w:r w:rsidRPr="00AC6899">
        <w:rPr>
          <w:b/>
          <w:bCs/>
          <w:sz w:val="20"/>
          <w:szCs w:val="20"/>
        </w:rPr>
        <w:t xml:space="preserve">UNIDAD: M2 </w:t>
      </w:r>
    </w:p>
    <w:p w14:paraId="559DE89B" w14:textId="77777777" w:rsidR="000C5977" w:rsidRPr="00AC6899" w:rsidRDefault="000C5977" w:rsidP="000C5977">
      <w:pPr>
        <w:overflowPunct w:val="0"/>
        <w:autoSpaceDE w:val="0"/>
        <w:autoSpaceDN w:val="0"/>
        <w:adjustRightInd w:val="0"/>
        <w:textAlignment w:val="baseline"/>
        <w:rPr>
          <w:rFonts w:ascii="Arial" w:hAnsi="Arial" w:cs="Arial"/>
          <w:b/>
          <w:bCs/>
        </w:rPr>
      </w:pPr>
      <w:r w:rsidRPr="00AC6899">
        <w:rPr>
          <w:rFonts w:ascii="Arial" w:hAnsi="Arial" w:cs="Arial"/>
          <w:b/>
          <w:lang w:val="es-BO"/>
        </w:rPr>
        <w:t xml:space="preserve">GARANTIA TECNICA: 1 AÑO </w:t>
      </w:r>
    </w:p>
    <w:p w14:paraId="25F16571" w14:textId="77777777" w:rsidR="000C5977" w:rsidRDefault="000C5977" w:rsidP="000C5977">
      <w:pPr>
        <w:pStyle w:val="Default"/>
        <w:spacing w:before="120" w:after="120"/>
        <w:jc w:val="both"/>
        <w:rPr>
          <w:b/>
          <w:bCs/>
          <w:sz w:val="20"/>
          <w:szCs w:val="20"/>
        </w:rPr>
      </w:pPr>
    </w:p>
    <w:p w14:paraId="38CD5F71" w14:textId="77777777" w:rsidR="000C5977" w:rsidRPr="00AC6899" w:rsidRDefault="000C5977" w:rsidP="000C5977">
      <w:pPr>
        <w:pStyle w:val="Default"/>
        <w:spacing w:before="120" w:after="120"/>
        <w:jc w:val="both"/>
        <w:rPr>
          <w:sz w:val="20"/>
          <w:szCs w:val="20"/>
        </w:rPr>
      </w:pPr>
      <w:r w:rsidRPr="00AC6899">
        <w:rPr>
          <w:b/>
          <w:bCs/>
          <w:sz w:val="20"/>
          <w:szCs w:val="20"/>
        </w:rPr>
        <w:t xml:space="preserve">1. DEFINICIÓN </w:t>
      </w:r>
    </w:p>
    <w:p w14:paraId="39D33F27" w14:textId="77777777" w:rsidR="000C5977" w:rsidRPr="00AC6899" w:rsidRDefault="000C5977" w:rsidP="000C5977">
      <w:pPr>
        <w:pStyle w:val="Default"/>
        <w:spacing w:before="120" w:after="120"/>
        <w:jc w:val="both"/>
        <w:rPr>
          <w:sz w:val="20"/>
          <w:szCs w:val="20"/>
        </w:rPr>
      </w:pPr>
      <w:r w:rsidRPr="00AC6899">
        <w:rPr>
          <w:sz w:val="20"/>
          <w:szCs w:val="20"/>
        </w:rPr>
        <w:t xml:space="preserve">Este Ítem se refiere a la aplicación de pintura en el reactor anaeróbico y la caseta deposito sobre la superficie de las paredes exteriores de acuerdo a lo establecido en planos y/o instrucciones del SUPERVISOR. </w:t>
      </w:r>
    </w:p>
    <w:p w14:paraId="782A917B" w14:textId="77777777" w:rsidR="000C5977" w:rsidRPr="00AC6899" w:rsidRDefault="000C5977" w:rsidP="000C5977">
      <w:pPr>
        <w:pStyle w:val="Default"/>
        <w:spacing w:before="120" w:after="120"/>
        <w:jc w:val="both"/>
        <w:rPr>
          <w:sz w:val="20"/>
          <w:szCs w:val="20"/>
        </w:rPr>
      </w:pPr>
      <w:r w:rsidRPr="00AC6899">
        <w:rPr>
          <w:b/>
          <w:bCs/>
          <w:sz w:val="20"/>
          <w:szCs w:val="20"/>
        </w:rPr>
        <w:t xml:space="preserve">2. MATERIALES, HERRAMIENTAS Y EQUIPO </w:t>
      </w:r>
    </w:p>
    <w:p w14:paraId="141C257B" w14:textId="77777777" w:rsidR="000C5977" w:rsidRPr="00AC6899" w:rsidRDefault="000C5977" w:rsidP="000C5977">
      <w:pPr>
        <w:pStyle w:val="Default"/>
        <w:spacing w:before="120" w:after="120"/>
        <w:jc w:val="both"/>
        <w:rPr>
          <w:sz w:val="20"/>
          <w:szCs w:val="20"/>
        </w:rPr>
      </w:pPr>
      <w:r w:rsidRPr="00AC6899">
        <w:rPr>
          <w:sz w:val="20"/>
          <w:szCs w:val="20"/>
        </w:rPr>
        <w:t>Las pinturas al óleo pueden tener distintos tipos de acabados: opaco, semi brillo y brillante, que dan a este producto un amplio rango de usos. Tiene un olor de moderado a fuerte y su secado es variable, según el tipo de terminación que se use.</w:t>
      </w:r>
    </w:p>
    <w:p w14:paraId="16D694A9" w14:textId="77777777" w:rsidR="000C5977" w:rsidRPr="00AC6899" w:rsidRDefault="000C5977" w:rsidP="000C5977">
      <w:pPr>
        <w:pStyle w:val="Default"/>
        <w:spacing w:before="120" w:after="120"/>
        <w:jc w:val="both"/>
        <w:rPr>
          <w:sz w:val="20"/>
          <w:szCs w:val="20"/>
        </w:rPr>
      </w:pPr>
      <w:r w:rsidRPr="00AC6899">
        <w:rPr>
          <w:sz w:val="20"/>
          <w:szCs w:val="20"/>
        </w:rPr>
        <w:t xml:space="preserve">Se emplearán solamente pinturas cuya calidad y marca esté garantizada por un certificado de fábrica. </w:t>
      </w:r>
    </w:p>
    <w:p w14:paraId="4111DAFB" w14:textId="77777777" w:rsidR="000C5977" w:rsidRPr="00AC6899" w:rsidRDefault="000C5977" w:rsidP="000C5977">
      <w:pPr>
        <w:pStyle w:val="Default"/>
        <w:spacing w:before="120" w:after="120"/>
        <w:jc w:val="both"/>
        <w:rPr>
          <w:sz w:val="20"/>
          <w:szCs w:val="20"/>
        </w:rPr>
      </w:pPr>
      <w:r w:rsidRPr="00AC6899">
        <w:rPr>
          <w:sz w:val="20"/>
          <w:szCs w:val="20"/>
        </w:rPr>
        <w:t xml:space="preserve">La elección de colores, el CONTRATISTA presentará al SUPERVISOR, con la debida anticipación, las muestras correspondientes a los tipos de pintura necesarios. </w:t>
      </w:r>
    </w:p>
    <w:p w14:paraId="650AA2E0" w14:textId="77777777" w:rsidR="000C5977" w:rsidRPr="00AC6899" w:rsidRDefault="000C5977" w:rsidP="000C5977">
      <w:pPr>
        <w:pStyle w:val="Default"/>
        <w:spacing w:before="120" w:after="120"/>
        <w:jc w:val="both"/>
        <w:rPr>
          <w:sz w:val="20"/>
          <w:szCs w:val="20"/>
        </w:rPr>
      </w:pPr>
      <w:r w:rsidRPr="00AC6899">
        <w:rPr>
          <w:sz w:val="20"/>
          <w:szCs w:val="20"/>
        </w:rPr>
        <w:t xml:space="preserve">Para conseguir texturas, se usará tiza de molido fino, la cual se empleará también para preparar la masilla que se utilice durante el proceso de pintado. </w:t>
      </w:r>
    </w:p>
    <w:p w14:paraId="64176774" w14:textId="77777777" w:rsidR="000C5977" w:rsidRPr="00AC6899" w:rsidRDefault="000C5977" w:rsidP="000C5977">
      <w:pPr>
        <w:pStyle w:val="Default"/>
        <w:spacing w:before="120" w:after="120"/>
        <w:jc w:val="both"/>
        <w:rPr>
          <w:sz w:val="20"/>
          <w:szCs w:val="20"/>
        </w:rPr>
      </w:pPr>
      <w:r w:rsidRPr="00AC6899">
        <w:rPr>
          <w:sz w:val="20"/>
          <w:szCs w:val="20"/>
        </w:rPr>
        <w:t xml:space="preserve">Para cada tipo de pintura, se empleará el diluyente especificado por el fabricante. </w:t>
      </w:r>
    </w:p>
    <w:p w14:paraId="70E8C58C" w14:textId="77777777" w:rsidR="000C5977" w:rsidRPr="00AC6899" w:rsidRDefault="000C5977" w:rsidP="000C5977">
      <w:pPr>
        <w:pStyle w:val="Default"/>
        <w:spacing w:before="120" w:after="120"/>
        <w:jc w:val="both"/>
        <w:rPr>
          <w:sz w:val="20"/>
          <w:szCs w:val="20"/>
        </w:rPr>
      </w:pPr>
      <w:r w:rsidRPr="00AC6899">
        <w:rPr>
          <w:b/>
          <w:bCs/>
          <w:sz w:val="20"/>
          <w:szCs w:val="20"/>
        </w:rPr>
        <w:t xml:space="preserve">3. PROCEDIMIENTO PARA LA EJECUCIÓN </w:t>
      </w:r>
    </w:p>
    <w:p w14:paraId="2CEF8818" w14:textId="77777777" w:rsidR="000C5977" w:rsidRPr="00AC6899" w:rsidRDefault="000C5977" w:rsidP="000C5977">
      <w:pPr>
        <w:pStyle w:val="Default"/>
        <w:spacing w:before="120" w:after="120"/>
        <w:jc w:val="both"/>
        <w:rPr>
          <w:sz w:val="20"/>
          <w:szCs w:val="20"/>
        </w:rPr>
      </w:pPr>
      <w:r w:rsidRPr="00AC6899">
        <w:rPr>
          <w:sz w:val="20"/>
          <w:szCs w:val="20"/>
        </w:rPr>
        <w:t xml:space="preserve">Con anterioridad a la aplicación de la pintura en paredes se corregirán todas las irregularidades que pudieran presentar el enlucido de mortero de cemento, mediante un fijado minucioso, dando además el acabado final y adecuado a los detalles de las instalaciones. </w:t>
      </w:r>
    </w:p>
    <w:p w14:paraId="7C44BA7C" w14:textId="77777777" w:rsidR="000C5977" w:rsidRPr="00AC6899" w:rsidRDefault="000C5977" w:rsidP="000C5977">
      <w:pPr>
        <w:pStyle w:val="Default"/>
        <w:spacing w:before="120" w:after="120"/>
        <w:jc w:val="both"/>
        <w:rPr>
          <w:sz w:val="20"/>
          <w:szCs w:val="20"/>
        </w:rPr>
      </w:pPr>
      <w:r w:rsidRPr="00AC6899">
        <w:rPr>
          <w:sz w:val="20"/>
          <w:szCs w:val="20"/>
        </w:rPr>
        <w:t xml:space="preserve">Luego se masillarán las irregularidades Y a continuación se aplicará una mano de imprimante o de cola debidamente templada, la misma que se dejará secar completamente. </w:t>
      </w:r>
    </w:p>
    <w:p w14:paraId="73B328F8" w14:textId="77777777" w:rsidR="000C5977" w:rsidRPr="00AC6899" w:rsidRDefault="000C5977" w:rsidP="000C5977">
      <w:pPr>
        <w:pStyle w:val="Default"/>
        <w:spacing w:before="120" w:after="120"/>
        <w:jc w:val="both"/>
        <w:rPr>
          <w:sz w:val="20"/>
          <w:szCs w:val="20"/>
        </w:rPr>
      </w:pPr>
      <w:r w:rsidRPr="00AC6899">
        <w:rPr>
          <w:sz w:val="20"/>
          <w:szCs w:val="20"/>
        </w:rPr>
        <w:t xml:space="preserve">Una vez seca la mano de imprimante o de cola, se aplicará la primera mano de pintura y cuando esta se encuentre seca se aplicarán tantas manos de pintura como sean necesarias, hasta dejar superficies totalmente cubiertas en forma uniforme y homogénea en color y acabado. </w:t>
      </w:r>
    </w:p>
    <w:p w14:paraId="3B37B119" w14:textId="77777777" w:rsidR="000C5977" w:rsidRPr="00AC6899" w:rsidRDefault="000C5977" w:rsidP="000C5977">
      <w:pPr>
        <w:pStyle w:val="Default"/>
        <w:spacing w:before="120" w:after="120"/>
        <w:jc w:val="both"/>
        <w:rPr>
          <w:sz w:val="20"/>
          <w:szCs w:val="20"/>
        </w:rPr>
      </w:pPr>
      <w:r w:rsidRPr="00AC6899">
        <w:rPr>
          <w:sz w:val="20"/>
          <w:szCs w:val="20"/>
        </w:rPr>
        <w:t xml:space="preserve">En los casos que se especifique la ejecución de pintados a la cal, la misma será efectuada con una lechada de cal mezclada. Previamente al pintado se procederá a una limpieza de las superficies de las paredes, aplicándose luego la primera mano de pintura y se dejará secar por lo menos 24 horas. Luego se procederá a la aplicación de la segunda mano o las necesarias hasta cubrir en forma total, pareja y uniforme las superficies. </w:t>
      </w:r>
    </w:p>
    <w:p w14:paraId="6291E16C" w14:textId="5BF367C5" w:rsidR="000C5977" w:rsidRDefault="000C5977" w:rsidP="000C5977">
      <w:pPr>
        <w:pStyle w:val="Default"/>
        <w:spacing w:before="120" w:after="120"/>
        <w:jc w:val="both"/>
        <w:rPr>
          <w:sz w:val="20"/>
          <w:szCs w:val="20"/>
        </w:rPr>
      </w:pPr>
      <w:r w:rsidRPr="00AC6899">
        <w:rPr>
          <w:sz w:val="20"/>
          <w:szCs w:val="20"/>
        </w:rPr>
        <w:t>En casos que se especifique el pintado de madera, los elementos a pintar deberán estar bien lijados y la superficie totalmente prolija y limpia de toda impureza y defecto.</w:t>
      </w:r>
    </w:p>
    <w:p w14:paraId="23E0E8FA" w14:textId="1D0A425D" w:rsidR="00046DE3" w:rsidRDefault="00046DE3" w:rsidP="000C5977">
      <w:pPr>
        <w:pStyle w:val="Default"/>
        <w:spacing w:before="120" w:after="120"/>
        <w:jc w:val="both"/>
        <w:rPr>
          <w:sz w:val="20"/>
          <w:szCs w:val="20"/>
        </w:rPr>
      </w:pPr>
    </w:p>
    <w:p w14:paraId="2DA0A428" w14:textId="77777777" w:rsidR="00046DE3" w:rsidRPr="00AC6899" w:rsidRDefault="00046DE3" w:rsidP="000C5977">
      <w:pPr>
        <w:pStyle w:val="Default"/>
        <w:spacing w:before="120" w:after="120"/>
        <w:jc w:val="both"/>
        <w:rPr>
          <w:sz w:val="20"/>
          <w:szCs w:val="20"/>
        </w:rPr>
      </w:pPr>
    </w:p>
    <w:p w14:paraId="1181E82B" w14:textId="77777777" w:rsidR="000C5977" w:rsidRPr="00AC6899" w:rsidRDefault="000C5977" w:rsidP="000C5977">
      <w:pPr>
        <w:pStyle w:val="Default"/>
        <w:spacing w:before="120" w:after="120"/>
        <w:jc w:val="both"/>
        <w:rPr>
          <w:sz w:val="20"/>
          <w:szCs w:val="20"/>
        </w:rPr>
      </w:pPr>
      <w:r w:rsidRPr="00AC6899">
        <w:rPr>
          <w:b/>
          <w:bCs/>
          <w:sz w:val="20"/>
          <w:szCs w:val="20"/>
        </w:rPr>
        <w:lastRenderedPageBreak/>
        <w:t xml:space="preserve">4. MEDICIÓN </w:t>
      </w:r>
    </w:p>
    <w:p w14:paraId="3FB47DBB" w14:textId="77777777" w:rsidR="000C5977" w:rsidRPr="00AC6899" w:rsidRDefault="000C5977" w:rsidP="000C5977">
      <w:pPr>
        <w:pStyle w:val="Default"/>
        <w:spacing w:before="120" w:after="120"/>
        <w:jc w:val="both"/>
        <w:rPr>
          <w:sz w:val="20"/>
          <w:szCs w:val="20"/>
        </w:rPr>
      </w:pPr>
      <w:r w:rsidRPr="00AC6899">
        <w:rPr>
          <w:sz w:val="20"/>
          <w:szCs w:val="20"/>
        </w:rPr>
        <w:t xml:space="preserve">La pintura exterior serán medidas en metros cuadrados (m2), tomando en cuenta únicamente las superficies netas ejecutadas. </w:t>
      </w:r>
    </w:p>
    <w:p w14:paraId="0A484D0C" w14:textId="77777777" w:rsidR="000C5977" w:rsidRPr="00AC6899" w:rsidRDefault="000C5977" w:rsidP="000C5977">
      <w:pPr>
        <w:pStyle w:val="Default"/>
        <w:spacing w:before="120" w:after="120"/>
        <w:jc w:val="both"/>
        <w:rPr>
          <w:color w:val="auto"/>
          <w:sz w:val="20"/>
          <w:szCs w:val="20"/>
        </w:rPr>
      </w:pPr>
      <w:r w:rsidRPr="00AC6899">
        <w:rPr>
          <w:b/>
          <w:bCs/>
          <w:color w:val="auto"/>
          <w:sz w:val="20"/>
          <w:szCs w:val="20"/>
        </w:rPr>
        <w:t xml:space="preserve">5. FORMA DE PAGO </w:t>
      </w:r>
    </w:p>
    <w:p w14:paraId="12C07E3C" w14:textId="77777777" w:rsidR="000C5977" w:rsidRPr="00AC6899" w:rsidRDefault="000C5977" w:rsidP="000C5977">
      <w:pPr>
        <w:pStyle w:val="Default"/>
        <w:spacing w:before="120" w:after="120"/>
        <w:jc w:val="both"/>
        <w:rPr>
          <w:color w:val="auto"/>
          <w:sz w:val="20"/>
          <w:szCs w:val="20"/>
        </w:rPr>
      </w:pPr>
      <w:r w:rsidRPr="00AC6899">
        <w:rPr>
          <w:color w:val="auto"/>
          <w:sz w:val="20"/>
          <w:szCs w:val="20"/>
        </w:rPr>
        <w:t xml:space="preserve">Este Ítem ejecutado en un todo de acuerdo con los planos y las presentes especificaciones, medido según lo señalado y aprobado por el SUPERVISOR, será pagado a los precios unitarios de la propuesta aceptada. </w:t>
      </w:r>
    </w:p>
    <w:p w14:paraId="7DB77219"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rPr>
      </w:pPr>
      <w:r w:rsidRPr="00AC6899">
        <w:rPr>
          <w:rFonts w:ascii="Arial" w:hAnsi="Arial" w:cs="Arial"/>
        </w:rPr>
        <w:t>Dichos precios serán compensación total por los materiales, mano de obra, herramientas, equipo y otros gastos que sean necesarios para la adecuada y correcta ejecución de los trabajos.</w:t>
      </w:r>
    </w:p>
    <w:p w14:paraId="01A13307"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02F5675"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31481D9"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4C641C7"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4D64CA7"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C4788F2"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F5D836F"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187F2CB"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77A3BCD"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754EA15"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FA513D3"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AF66A95"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A63A34F"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B7CC49E"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C8FE711"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7A0792D"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25592E2"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47F0B248"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7F44740"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15E4CF2"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49BAD2EE"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F3AC769"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D00BD8B"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0745265"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9899873"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EAA509E"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3551208" w14:textId="77777777" w:rsidR="000C5977" w:rsidRPr="00AC6899" w:rsidRDefault="000C5977" w:rsidP="000C5977">
      <w:pPr>
        <w:pStyle w:val="Default"/>
        <w:rPr>
          <w:b/>
          <w:bCs/>
          <w:sz w:val="20"/>
          <w:szCs w:val="20"/>
        </w:rPr>
      </w:pPr>
      <w:r w:rsidRPr="00AC6899">
        <w:rPr>
          <w:b/>
          <w:bCs/>
          <w:sz w:val="20"/>
          <w:szCs w:val="20"/>
        </w:rPr>
        <w:lastRenderedPageBreak/>
        <w:t>ITEM 31</w:t>
      </w:r>
    </w:p>
    <w:p w14:paraId="21A1A0A3" w14:textId="77777777" w:rsidR="000C5977" w:rsidRPr="00AC6899" w:rsidRDefault="000C5977" w:rsidP="000C5977">
      <w:pPr>
        <w:rPr>
          <w:rFonts w:ascii="Arial" w:hAnsi="Arial" w:cs="Arial"/>
          <w:b/>
          <w:bCs/>
          <w:lang w:val="es-BO" w:eastAsia="es-BO"/>
        </w:rPr>
      </w:pPr>
      <w:r w:rsidRPr="00AC6899">
        <w:rPr>
          <w:rFonts w:ascii="Arial" w:hAnsi="Arial" w:cs="Arial"/>
          <w:b/>
          <w:bCs/>
          <w:lang w:val="es-BO" w:eastAsia="es-BO"/>
        </w:rPr>
        <w:t>PINTURA ANTICORROSIVA (INCLUYE EL LIJADO)</w:t>
      </w:r>
    </w:p>
    <w:p w14:paraId="509C5E10" w14:textId="77777777" w:rsidR="000C5977" w:rsidRPr="00AC6899" w:rsidRDefault="000C5977" w:rsidP="000C5977">
      <w:pPr>
        <w:pStyle w:val="Default"/>
        <w:rPr>
          <w:b/>
          <w:bCs/>
          <w:sz w:val="20"/>
          <w:szCs w:val="20"/>
        </w:rPr>
      </w:pPr>
      <w:r w:rsidRPr="00AC6899">
        <w:rPr>
          <w:b/>
          <w:bCs/>
          <w:sz w:val="20"/>
          <w:szCs w:val="20"/>
        </w:rPr>
        <w:t>ITEM 32</w:t>
      </w:r>
    </w:p>
    <w:p w14:paraId="19D16548" w14:textId="77777777" w:rsidR="000C5977" w:rsidRPr="00AC6899" w:rsidRDefault="000C5977" w:rsidP="000C5977">
      <w:pPr>
        <w:pStyle w:val="Default"/>
        <w:rPr>
          <w:b/>
          <w:bCs/>
          <w:sz w:val="20"/>
          <w:szCs w:val="20"/>
        </w:rPr>
      </w:pPr>
      <w:r w:rsidRPr="00AC6899">
        <w:rPr>
          <w:b/>
          <w:bCs/>
          <w:sz w:val="20"/>
          <w:szCs w:val="20"/>
        </w:rPr>
        <w:t>PINTURA ANTICORROSIVA DE CUBIERTA DE CALAMINA</w:t>
      </w:r>
    </w:p>
    <w:p w14:paraId="112729FD" w14:textId="77777777" w:rsidR="000C5977" w:rsidRPr="00AC6899" w:rsidRDefault="000C5977" w:rsidP="000C5977">
      <w:pPr>
        <w:pStyle w:val="Default"/>
        <w:rPr>
          <w:b/>
          <w:bCs/>
          <w:sz w:val="20"/>
          <w:szCs w:val="20"/>
        </w:rPr>
      </w:pPr>
      <w:r w:rsidRPr="00AC6899">
        <w:rPr>
          <w:b/>
          <w:bCs/>
          <w:sz w:val="20"/>
          <w:szCs w:val="20"/>
        </w:rPr>
        <w:t xml:space="preserve">UNIDAD: M2 </w:t>
      </w:r>
    </w:p>
    <w:p w14:paraId="2682968B" w14:textId="77777777" w:rsidR="000C5977" w:rsidRPr="00AC6899" w:rsidRDefault="000C5977" w:rsidP="000C5977">
      <w:pPr>
        <w:pStyle w:val="Default"/>
        <w:rPr>
          <w:b/>
          <w:bCs/>
          <w:sz w:val="20"/>
          <w:szCs w:val="20"/>
        </w:rPr>
      </w:pPr>
      <w:r w:rsidRPr="00AC6899">
        <w:rPr>
          <w:b/>
          <w:bCs/>
          <w:sz w:val="20"/>
          <w:szCs w:val="20"/>
        </w:rPr>
        <w:t>ITEM 35</w:t>
      </w:r>
    </w:p>
    <w:p w14:paraId="7AD61ED8" w14:textId="77777777" w:rsidR="000C5977" w:rsidRPr="00AC6899" w:rsidRDefault="000C5977" w:rsidP="000C5977">
      <w:pPr>
        <w:pStyle w:val="Default"/>
        <w:rPr>
          <w:b/>
          <w:bCs/>
          <w:sz w:val="20"/>
          <w:szCs w:val="20"/>
        </w:rPr>
      </w:pPr>
      <w:r w:rsidRPr="00AC6899">
        <w:rPr>
          <w:b/>
          <w:bCs/>
          <w:sz w:val="20"/>
          <w:szCs w:val="20"/>
        </w:rPr>
        <w:t>PINTURA DE BARANDADO METALICO</w:t>
      </w:r>
    </w:p>
    <w:p w14:paraId="036A4832" w14:textId="77777777" w:rsidR="000C5977" w:rsidRPr="00AC6899" w:rsidRDefault="000C5977" w:rsidP="000C5977">
      <w:pPr>
        <w:pStyle w:val="Default"/>
        <w:rPr>
          <w:b/>
          <w:bCs/>
          <w:sz w:val="20"/>
          <w:szCs w:val="20"/>
        </w:rPr>
      </w:pPr>
      <w:r w:rsidRPr="00AC6899">
        <w:rPr>
          <w:b/>
          <w:bCs/>
          <w:sz w:val="20"/>
          <w:szCs w:val="20"/>
        </w:rPr>
        <w:t>UNIDAD: ML</w:t>
      </w:r>
    </w:p>
    <w:p w14:paraId="1F60663B"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TECNICA: 1 AÑO </w:t>
      </w:r>
    </w:p>
    <w:p w14:paraId="503EA486" w14:textId="77777777" w:rsidR="000C5977" w:rsidRPr="00AC6899" w:rsidRDefault="000C5977" w:rsidP="000C5977">
      <w:pPr>
        <w:pStyle w:val="Default"/>
        <w:rPr>
          <w:b/>
          <w:bCs/>
          <w:sz w:val="20"/>
          <w:szCs w:val="20"/>
        </w:rPr>
      </w:pPr>
    </w:p>
    <w:p w14:paraId="0E3A8046" w14:textId="77777777" w:rsidR="000C5977" w:rsidRPr="00AC6899" w:rsidRDefault="000C5977" w:rsidP="000C5977">
      <w:pPr>
        <w:pStyle w:val="Default"/>
        <w:spacing w:before="120" w:after="120"/>
        <w:jc w:val="both"/>
        <w:rPr>
          <w:color w:val="auto"/>
          <w:sz w:val="20"/>
          <w:szCs w:val="20"/>
        </w:rPr>
      </w:pPr>
      <w:r w:rsidRPr="00AC6899">
        <w:rPr>
          <w:b/>
          <w:bCs/>
          <w:color w:val="auto"/>
          <w:sz w:val="20"/>
          <w:szCs w:val="20"/>
        </w:rPr>
        <w:t xml:space="preserve">1. DEFINICIÓN </w:t>
      </w:r>
    </w:p>
    <w:p w14:paraId="7557BDDD" w14:textId="77777777" w:rsidR="000C5977" w:rsidRPr="00AC6899" w:rsidRDefault="000C5977" w:rsidP="000C5977">
      <w:pPr>
        <w:pStyle w:val="Default"/>
        <w:spacing w:before="120" w:after="120"/>
        <w:jc w:val="both"/>
        <w:rPr>
          <w:sz w:val="20"/>
          <w:szCs w:val="20"/>
        </w:rPr>
      </w:pPr>
      <w:r w:rsidRPr="00AC6899">
        <w:rPr>
          <w:sz w:val="20"/>
          <w:szCs w:val="20"/>
        </w:rPr>
        <w:t xml:space="preserve">Este Ítem se refiere a la aplicación de pintura anticorrosiva de aplicación directa sobre las superficies de hierro o acero, ya sean nuevas u oxidadas, sin necesidad de utilizar ninguna imprimación previa a lo establecido en planos y/o instrucciones del SUPERVISOR. </w:t>
      </w:r>
    </w:p>
    <w:p w14:paraId="421BCF94" w14:textId="77777777" w:rsidR="000C5977" w:rsidRPr="00AC6899" w:rsidRDefault="000C5977" w:rsidP="000C5977">
      <w:pPr>
        <w:pStyle w:val="Default"/>
        <w:spacing w:before="120" w:after="120"/>
        <w:jc w:val="both"/>
        <w:rPr>
          <w:b/>
          <w:bCs/>
          <w:sz w:val="20"/>
          <w:szCs w:val="20"/>
        </w:rPr>
      </w:pPr>
    </w:p>
    <w:p w14:paraId="3FF74A31" w14:textId="77777777" w:rsidR="000C5977" w:rsidRPr="00AC6899" w:rsidRDefault="000C5977" w:rsidP="000C5977">
      <w:pPr>
        <w:pStyle w:val="Default"/>
        <w:spacing w:before="120" w:after="120"/>
        <w:jc w:val="both"/>
        <w:rPr>
          <w:b/>
          <w:bCs/>
          <w:sz w:val="20"/>
          <w:szCs w:val="20"/>
        </w:rPr>
      </w:pPr>
      <w:r w:rsidRPr="00AC6899">
        <w:rPr>
          <w:b/>
          <w:bCs/>
          <w:sz w:val="20"/>
          <w:szCs w:val="20"/>
        </w:rPr>
        <w:t xml:space="preserve">2. MATERIALES, HERRAMIENTAS Y EQUIPO </w:t>
      </w:r>
    </w:p>
    <w:p w14:paraId="0CE60316" w14:textId="77777777" w:rsidR="000C5977" w:rsidRPr="00AC6899" w:rsidRDefault="000C5977" w:rsidP="000C5977">
      <w:pPr>
        <w:pStyle w:val="Default"/>
        <w:spacing w:before="120" w:after="120"/>
        <w:jc w:val="both"/>
        <w:rPr>
          <w:sz w:val="20"/>
          <w:szCs w:val="20"/>
        </w:rPr>
      </w:pPr>
      <w:r w:rsidRPr="00AC6899">
        <w:rPr>
          <w:sz w:val="20"/>
          <w:szCs w:val="20"/>
        </w:rPr>
        <w:t xml:space="preserve">Los diferentes tipos de pinturas y barnices, tanto por su composición, como por el acabado final que se desea obtener, se especifican en los nombres de los ítems y/o en planos de detalle. </w:t>
      </w:r>
    </w:p>
    <w:p w14:paraId="6F1108D4" w14:textId="77777777" w:rsidR="000C5977" w:rsidRPr="00AC6899" w:rsidRDefault="000C5977" w:rsidP="000C5977">
      <w:pPr>
        <w:pStyle w:val="Default"/>
        <w:spacing w:before="120" w:after="120"/>
        <w:jc w:val="both"/>
        <w:rPr>
          <w:sz w:val="20"/>
          <w:szCs w:val="20"/>
        </w:rPr>
      </w:pPr>
      <w:r w:rsidRPr="00AC6899">
        <w:rPr>
          <w:sz w:val="20"/>
          <w:szCs w:val="20"/>
        </w:rPr>
        <w:t xml:space="preserve">Se emplearán solamente pinturas o barnices cuya calidad y marca esté garantizada por un certificado de fábrica. </w:t>
      </w:r>
    </w:p>
    <w:p w14:paraId="7B8CA2CD" w14:textId="77777777" w:rsidR="000C5977" w:rsidRPr="00AC6899" w:rsidRDefault="000C5977" w:rsidP="000C5977">
      <w:pPr>
        <w:pStyle w:val="Default"/>
        <w:spacing w:before="120" w:after="120"/>
        <w:jc w:val="both"/>
        <w:rPr>
          <w:sz w:val="20"/>
          <w:szCs w:val="20"/>
        </w:rPr>
      </w:pPr>
      <w:r w:rsidRPr="00AC6899">
        <w:rPr>
          <w:sz w:val="20"/>
          <w:szCs w:val="20"/>
        </w:rPr>
        <w:t>En el caso de esta pintura se deberá utilizar EPP.S como mascará, lentes y guantes.</w:t>
      </w:r>
    </w:p>
    <w:p w14:paraId="5D4E80FE" w14:textId="77777777" w:rsidR="000C5977" w:rsidRPr="00AC6899" w:rsidRDefault="000C5977" w:rsidP="000C5977">
      <w:pPr>
        <w:pStyle w:val="Default"/>
        <w:spacing w:before="120" w:after="120"/>
        <w:jc w:val="both"/>
        <w:rPr>
          <w:sz w:val="20"/>
          <w:szCs w:val="20"/>
        </w:rPr>
      </w:pPr>
      <w:r w:rsidRPr="00AC6899">
        <w:rPr>
          <w:sz w:val="20"/>
          <w:szCs w:val="20"/>
        </w:rPr>
        <w:t xml:space="preserve">La elección de colores, el CONTRATISTA presentará al SUPERVISOR, con la debida anticipación, las muestras correspondientes a los tipos de pintura necesarios. </w:t>
      </w:r>
    </w:p>
    <w:p w14:paraId="27B7671E" w14:textId="77777777" w:rsidR="000C5977" w:rsidRPr="00AC6899" w:rsidRDefault="000C5977" w:rsidP="000C5977">
      <w:pPr>
        <w:pStyle w:val="Default"/>
        <w:spacing w:before="120" w:after="120"/>
        <w:jc w:val="both"/>
        <w:rPr>
          <w:sz w:val="20"/>
          <w:szCs w:val="20"/>
        </w:rPr>
      </w:pPr>
      <w:r w:rsidRPr="00AC6899">
        <w:rPr>
          <w:sz w:val="20"/>
          <w:szCs w:val="20"/>
        </w:rPr>
        <w:t xml:space="preserve">Para conseguir texturas, se usará tiza de molido fino, la cual se empleará también para preparar la masilla que se utilice durante el proceso de pintado. </w:t>
      </w:r>
    </w:p>
    <w:p w14:paraId="41FBB161" w14:textId="77777777" w:rsidR="000C5977" w:rsidRPr="00AC6899" w:rsidRDefault="000C5977" w:rsidP="000C5977">
      <w:pPr>
        <w:pStyle w:val="Default"/>
        <w:spacing w:before="120" w:after="120"/>
        <w:jc w:val="both"/>
        <w:rPr>
          <w:sz w:val="20"/>
          <w:szCs w:val="20"/>
        </w:rPr>
      </w:pPr>
      <w:r w:rsidRPr="00AC6899">
        <w:rPr>
          <w:sz w:val="20"/>
          <w:szCs w:val="20"/>
        </w:rPr>
        <w:t xml:space="preserve">Para cada tipo de pintura barniz, se empleará el diluyente especificado por el fabricante. </w:t>
      </w:r>
    </w:p>
    <w:p w14:paraId="6FD0BB04" w14:textId="77777777" w:rsidR="000C5977" w:rsidRPr="00AC6899" w:rsidRDefault="000C5977" w:rsidP="000C5977">
      <w:pPr>
        <w:pStyle w:val="Default"/>
        <w:spacing w:before="120" w:after="120"/>
        <w:jc w:val="both"/>
        <w:rPr>
          <w:b/>
          <w:bCs/>
          <w:sz w:val="20"/>
          <w:szCs w:val="20"/>
        </w:rPr>
      </w:pPr>
    </w:p>
    <w:p w14:paraId="35A36E0F" w14:textId="77777777" w:rsidR="000C5977" w:rsidRPr="00AC6899" w:rsidRDefault="000C5977" w:rsidP="000C5977">
      <w:pPr>
        <w:pStyle w:val="Default"/>
        <w:spacing w:before="120" w:after="120"/>
        <w:jc w:val="both"/>
        <w:rPr>
          <w:sz w:val="20"/>
          <w:szCs w:val="20"/>
        </w:rPr>
      </w:pPr>
      <w:r w:rsidRPr="00AC6899">
        <w:rPr>
          <w:b/>
          <w:bCs/>
          <w:sz w:val="20"/>
          <w:szCs w:val="20"/>
        </w:rPr>
        <w:t xml:space="preserve">3. PROCEDIMIENTO PARA LA EJECUCIÓN </w:t>
      </w:r>
    </w:p>
    <w:p w14:paraId="59C1F49D" w14:textId="77777777" w:rsidR="000C5977" w:rsidRPr="00AC6899" w:rsidRDefault="000C5977" w:rsidP="000C5977">
      <w:pPr>
        <w:pStyle w:val="Default"/>
        <w:spacing w:before="120" w:after="120"/>
        <w:jc w:val="both"/>
        <w:rPr>
          <w:sz w:val="20"/>
          <w:szCs w:val="20"/>
        </w:rPr>
      </w:pPr>
      <w:r w:rsidRPr="00AC6899">
        <w:rPr>
          <w:sz w:val="20"/>
          <w:szCs w:val="20"/>
        </w:rPr>
        <w:t xml:space="preserve">Con anterioridad a la aplicación de la pintura en paredes se corregirán todas las irregularidades que pudieran presentar las superficies de hierro o acero, mediante un lijado minucioso, dando además el acabado final y adecuado a los detalles de las instalaciones. </w:t>
      </w:r>
    </w:p>
    <w:p w14:paraId="00D20999" w14:textId="77777777" w:rsidR="000C5977" w:rsidRPr="00AC6899" w:rsidRDefault="000C5977" w:rsidP="000C5977">
      <w:pPr>
        <w:pStyle w:val="Default"/>
        <w:spacing w:before="120" w:after="120"/>
        <w:jc w:val="both"/>
        <w:rPr>
          <w:sz w:val="20"/>
          <w:szCs w:val="20"/>
        </w:rPr>
      </w:pPr>
      <w:r w:rsidRPr="00AC6899">
        <w:rPr>
          <w:sz w:val="20"/>
          <w:szCs w:val="20"/>
        </w:rPr>
        <w:t>Se procederá a la dilución de la pintura con aguarrás o gasolina en una proporción de 3/1.</w:t>
      </w:r>
    </w:p>
    <w:p w14:paraId="14C6EEE7" w14:textId="77777777" w:rsidR="000C5977" w:rsidRPr="00AC6899" w:rsidRDefault="000C5977" w:rsidP="000C5977">
      <w:pPr>
        <w:pStyle w:val="Default"/>
        <w:spacing w:before="120" w:after="120"/>
        <w:jc w:val="both"/>
        <w:rPr>
          <w:sz w:val="20"/>
          <w:szCs w:val="20"/>
        </w:rPr>
      </w:pPr>
      <w:r w:rsidRPr="00AC6899">
        <w:rPr>
          <w:sz w:val="20"/>
          <w:szCs w:val="20"/>
        </w:rPr>
        <w:t xml:space="preserve">El pintado se puede hacer mediante brocha, rodillo o soplete </w:t>
      </w:r>
    </w:p>
    <w:p w14:paraId="2EC7CFDD" w14:textId="77777777" w:rsidR="000C5977" w:rsidRPr="00AC6899" w:rsidRDefault="000C5977" w:rsidP="000C5977">
      <w:pPr>
        <w:pStyle w:val="Default"/>
        <w:spacing w:before="120" w:after="120"/>
        <w:jc w:val="both"/>
        <w:rPr>
          <w:sz w:val="20"/>
          <w:szCs w:val="20"/>
        </w:rPr>
      </w:pPr>
      <w:r w:rsidRPr="00AC6899">
        <w:rPr>
          <w:sz w:val="20"/>
          <w:szCs w:val="20"/>
        </w:rPr>
        <w:t xml:space="preserve">Luego se masillarán las irregularidades Y a continuación se aplicará una mano de imprimante, la misma que se dejará secar completamente. </w:t>
      </w:r>
    </w:p>
    <w:p w14:paraId="427E1C40" w14:textId="77777777" w:rsidR="000C5977" w:rsidRPr="00AC6899" w:rsidRDefault="000C5977" w:rsidP="000C5977">
      <w:pPr>
        <w:pStyle w:val="Default"/>
        <w:spacing w:before="120" w:after="120"/>
        <w:jc w:val="both"/>
        <w:rPr>
          <w:sz w:val="20"/>
          <w:szCs w:val="20"/>
        </w:rPr>
      </w:pPr>
      <w:r w:rsidRPr="00AC6899">
        <w:rPr>
          <w:sz w:val="20"/>
          <w:szCs w:val="20"/>
        </w:rPr>
        <w:t xml:space="preserve">Una vez seca la mano de imprimante, se aplicará la primera mano de pintura y cuando esta se encuentre seca se aplicarán entre capa y capa se debe esperar 2h, al tacto o para repintado, para que la pintura acabada esta seca deberá pasar 24 </w:t>
      </w:r>
      <w:proofErr w:type="spellStart"/>
      <w:r w:rsidRPr="00AC6899">
        <w:rPr>
          <w:sz w:val="20"/>
          <w:szCs w:val="20"/>
        </w:rPr>
        <w:t>hrs</w:t>
      </w:r>
      <w:proofErr w:type="spellEnd"/>
      <w:r w:rsidRPr="00AC6899">
        <w:rPr>
          <w:sz w:val="20"/>
          <w:szCs w:val="20"/>
        </w:rPr>
        <w:t xml:space="preserve">. y para un acabado total deberán trascurrir 72 </w:t>
      </w:r>
      <w:proofErr w:type="spellStart"/>
      <w:r w:rsidRPr="00AC6899">
        <w:rPr>
          <w:sz w:val="20"/>
          <w:szCs w:val="20"/>
        </w:rPr>
        <w:t>hrs</w:t>
      </w:r>
      <w:proofErr w:type="spellEnd"/>
      <w:r w:rsidRPr="00AC6899">
        <w:rPr>
          <w:sz w:val="20"/>
          <w:szCs w:val="20"/>
        </w:rPr>
        <w:t>.</w:t>
      </w:r>
    </w:p>
    <w:p w14:paraId="7B0EA5F7" w14:textId="77777777" w:rsidR="000C5977" w:rsidRPr="00AC6899" w:rsidRDefault="000C5977" w:rsidP="000C5977">
      <w:pPr>
        <w:pStyle w:val="Default"/>
        <w:spacing w:before="120" w:after="120"/>
        <w:jc w:val="both"/>
        <w:rPr>
          <w:sz w:val="20"/>
          <w:szCs w:val="20"/>
        </w:rPr>
      </w:pPr>
      <w:r w:rsidRPr="00AC6899">
        <w:rPr>
          <w:sz w:val="20"/>
          <w:szCs w:val="20"/>
        </w:rPr>
        <w:t xml:space="preserve">En los casos que se especifique la ejecución de pintados a la cal, la misma será efectuada con una lechada de cal mezclada. Previamente al pintado se procederá a una limpieza de las superficies de las paredes, aplicándose luego la primera mano de pintura y se dejará secar por lo menos 24 horas. Luego se procederá </w:t>
      </w:r>
      <w:r w:rsidRPr="00AC6899">
        <w:rPr>
          <w:sz w:val="20"/>
          <w:szCs w:val="20"/>
        </w:rPr>
        <w:lastRenderedPageBreak/>
        <w:t xml:space="preserve">a la aplicación de la segunda mano o las necesarias hasta cubrir en forma total, pareja y uniforme las superficies. </w:t>
      </w:r>
    </w:p>
    <w:p w14:paraId="45DAEFF3" w14:textId="77777777" w:rsidR="000C5977" w:rsidRPr="00AC6899" w:rsidRDefault="000C5977" w:rsidP="000C5977">
      <w:pPr>
        <w:pStyle w:val="Default"/>
        <w:spacing w:before="120" w:after="120"/>
        <w:jc w:val="both"/>
        <w:rPr>
          <w:sz w:val="20"/>
          <w:szCs w:val="20"/>
        </w:rPr>
      </w:pPr>
      <w:r w:rsidRPr="00AC6899">
        <w:rPr>
          <w:b/>
          <w:bCs/>
          <w:sz w:val="20"/>
          <w:szCs w:val="20"/>
        </w:rPr>
        <w:t xml:space="preserve">4. MEDICIÓN </w:t>
      </w:r>
    </w:p>
    <w:p w14:paraId="7B340C53" w14:textId="77777777" w:rsidR="000C5977" w:rsidRPr="00AC6899" w:rsidRDefault="000C5977" w:rsidP="000C5977">
      <w:pPr>
        <w:pStyle w:val="Default"/>
        <w:spacing w:before="120" w:after="120"/>
        <w:jc w:val="both"/>
        <w:rPr>
          <w:sz w:val="20"/>
          <w:szCs w:val="20"/>
        </w:rPr>
      </w:pPr>
      <w:r w:rsidRPr="00AC6899">
        <w:rPr>
          <w:sz w:val="20"/>
          <w:szCs w:val="20"/>
        </w:rPr>
        <w:t>La pintura exterior serán medidas en metros cuadrados (m2), tomando en cuenta únicamente las superficies netas ejecutadas. En caso se pinte barandado se medirá como metro lineal (ml)</w:t>
      </w:r>
    </w:p>
    <w:p w14:paraId="16C9BE32" w14:textId="77777777" w:rsidR="000C5977" w:rsidRPr="00AC6899" w:rsidRDefault="000C5977" w:rsidP="000C5977">
      <w:pPr>
        <w:pStyle w:val="Default"/>
        <w:spacing w:before="120" w:after="120"/>
        <w:jc w:val="both"/>
        <w:rPr>
          <w:color w:val="auto"/>
          <w:sz w:val="20"/>
          <w:szCs w:val="20"/>
        </w:rPr>
      </w:pPr>
      <w:r w:rsidRPr="00AC6899">
        <w:rPr>
          <w:b/>
          <w:bCs/>
          <w:color w:val="auto"/>
          <w:sz w:val="20"/>
          <w:szCs w:val="20"/>
        </w:rPr>
        <w:t xml:space="preserve">5. FORMA DE PAGO </w:t>
      </w:r>
    </w:p>
    <w:p w14:paraId="54924952" w14:textId="77777777" w:rsidR="000C5977" w:rsidRPr="00AC6899" w:rsidRDefault="000C5977" w:rsidP="000C5977">
      <w:pPr>
        <w:pStyle w:val="Default"/>
        <w:spacing w:before="120" w:after="120"/>
        <w:jc w:val="both"/>
        <w:rPr>
          <w:color w:val="auto"/>
          <w:sz w:val="20"/>
          <w:szCs w:val="20"/>
        </w:rPr>
      </w:pPr>
      <w:r w:rsidRPr="00AC6899">
        <w:rPr>
          <w:color w:val="auto"/>
          <w:sz w:val="20"/>
          <w:szCs w:val="20"/>
        </w:rPr>
        <w:t xml:space="preserve">Este Ítem ejecutado en un todo de acuerdo con los planos y las presentes especificaciones, medido según lo señalado y aprobado por el SUPERVISOR, será pagado a los precios unitarios de la propuesta aceptada. </w:t>
      </w:r>
    </w:p>
    <w:p w14:paraId="0B13C1BC"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r w:rsidRPr="00AC6899">
        <w:rPr>
          <w:rFonts w:ascii="Arial" w:hAnsi="Arial" w:cs="Arial"/>
        </w:rPr>
        <w:t>Dichos precios serán compensación total por los materiales, mano de obra, herramientas, equipo y otros gastos que sean necesarios para la adecuada y correcta ejecución de los trabajos.</w:t>
      </w:r>
    </w:p>
    <w:p w14:paraId="0FFBEED7" w14:textId="77777777" w:rsidR="000C5977" w:rsidRPr="00AC6899" w:rsidRDefault="000C5977" w:rsidP="000C5977">
      <w:pPr>
        <w:pStyle w:val="Default"/>
        <w:rPr>
          <w:b/>
          <w:bCs/>
          <w:sz w:val="20"/>
          <w:szCs w:val="20"/>
        </w:rPr>
      </w:pPr>
    </w:p>
    <w:p w14:paraId="4F0661A8" w14:textId="77777777" w:rsidR="000C5977" w:rsidRPr="00AC6899" w:rsidRDefault="000C5977" w:rsidP="000C5977">
      <w:pPr>
        <w:pStyle w:val="Default"/>
        <w:rPr>
          <w:b/>
          <w:bCs/>
          <w:sz w:val="20"/>
          <w:szCs w:val="20"/>
        </w:rPr>
      </w:pPr>
      <w:bookmarkStart w:id="20" w:name="_Hlk101868308"/>
    </w:p>
    <w:p w14:paraId="42DD42AC" w14:textId="77777777" w:rsidR="000C5977" w:rsidRPr="00AC6899" w:rsidRDefault="000C5977" w:rsidP="000C5977">
      <w:pPr>
        <w:pStyle w:val="Default"/>
        <w:rPr>
          <w:b/>
          <w:bCs/>
          <w:sz w:val="20"/>
          <w:szCs w:val="20"/>
        </w:rPr>
      </w:pPr>
    </w:p>
    <w:p w14:paraId="3D5395C1" w14:textId="77777777" w:rsidR="000C5977" w:rsidRPr="00AC6899" w:rsidRDefault="000C5977" w:rsidP="000C5977">
      <w:pPr>
        <w:pStyle w:val="Default"/>
        <w:rPr>
          <w:b/>
          <w:bCs/>
          <w:sz w:val="20"/>
          <w:szCs w:val="20"/>
        </w:rPr>
      </w:pPr>
    </w:p>
    <w:p w14:paraId="4AA4DBB6" w14:textId="77777777" w:rsidR="000C5977" w:rsidRPr="00AC6899" w:rsidRDefault="000C5977" w:rsidP="000C5977">
      <w:pPr>
        <w:pStyle w:val="Default"/>
        <w:rPr>
          <w:b/>
          <w:bCs/>
          <w:sz w:val="20"/>
          <w:szCs w:val="20"/>
        </w:rPr>
      </w:pPr>
    </w:p>
    <w:p w14:paraId="318DC3B6" w14:textId="77777777" w:rsidR="000C5977" w:rsidRPr="00AC6899" w:rsidRDefault="000C5977" w:rsidP="000C5977">
      <w:pPr>
        <w:pStyle w:val="Default"/>
        <w:rPr>
          <w:b/>
          <w:bCs/>
          <w:sz w:val="20"/>
          <w:szCs w:val="20"/>
        </w:rPr>
      </w:pPr>
    </w:p>
    <w:p w14:paraId="2699FADB" w14:textId="77777777" w:rsidR="000C5977" w:rsidRPr="00AC6899" w:rsidRDefault="000C5977" w:rsidP="000C5977">
      <w:pPr>
        <w:pStyle w:val="Default"/>
        <w:rPr>
          <w:b/>
          <w:bCs/>
          <w:sz w:val="20"/>
          <w:szCs w:val="20"/>
        </w:rPr>
      </w:pPr>
    </w:p>
    <w:p w14:paraId="7C395FF3" w14:textId="77777777" w:rsidR="000C5977" w:rsidRPr="00AC6899" w:rsidRDefault="000C5977" w:rsidP="000C5977">
      <w:pPr>
        <w:pStyle w:val="Default"/>
        <w:rPr>
          <w:b/>
          <w:bCs/>
          <w:sz w:val="20"/>
          <w:szCs w:val="20"/>
        </w:rPr>
      </w:pPr>
    </w:p>
    <w:p w14:paraId="4022D68D" w14:textId="77777777" w:rsidR="000C5977" w:rsidRPr="00AC6899" w:rsidRDefault="000C5977" w:rsidP="000C5977">
      <w:pPr>
        <w:pStyle w:val="Default"/>
        <w:rPr>
          <w:b/>
          <w:bCs/>
          <w:sz w:val="20"/>
          <w:szCs w:val="20"/>
        </w:rPr>
      </w:pPr>
    </w:p>
    <w:p w14:paraId="138DC102" w14:textId="77777777" w:rsidR="000C5977" w:rsidRPr="00AC6899" w:rsidRDefault="000C5977" w:rsidP="000C5977">
      <w:pPr>
        <w:pStyle w:val="Default"/>
        <w:rPr>
          <w:b/>
          <w:bCs/>
          <w:sz w:val="20"/>
          <w:szCs w:val="20"/>
        </w:rPr>
      </w:pPr>
    </w:p>
    <w:p w14:paraId="40321EC7" w14:textId="77777777" w:rsidR="000C5977" w:rsidRPr="00AC6899" w:rsidRDefault="000C5977" w:rsidP="000C5977">
      <w:pPr>
        <w:pStyle w:val="Default"/>
        <w:rPr>
          <w:b/>
          <w:bCs/>
          <w:sz w:val="20"/>
          <w:szCs w:val="20"/>
        </w:rPr>
      </w:pPr>
    </w:p>
    <w:p w14:paraId="5DD382D8" w14:textId="77777777" w:rsidR="000C5977" w:rsidRPr="00AC6899" w:rsidRDefault="000C5977" w:rsidP="000C5977">
      <w:pPr>
        <w:pStyle w:val="Default"/>
        <w:rPr>
          <w:b/>
          <w:bCs/>
          <w:sz w:val="20"/>
          <w:szCs w:val="20"/>
        </w:rPr>
      </w:pPr>
    </w:p>
    <w:p w14:paraId="164F8E69" w14:textId="77777777" w:rsidR="000C5977" w:rsidRPr="00AC6899" w:rsidRDefault="000C5977" w:rsidP="000C5977">
      <w:pPr>
        <w:pStyle w:val="Default"/>
        <w:rPr>
          <w:b/>
          <w:bCs/>
          <w:sz w:val="20"/>
          <w:szCs w:val="20"/>
        </w:rPr>
      </w:pPr>
    </w:p>
    <w:p w14:paraId="051701E1" w14:textId="77777777" w:rsidR="000C5977" w:rsidRPr="00AC6899" w:rsidRDefault="000C5977" w:rsidP="000C5977">
      <w:pPr>
        <w:pStyle w:val="Default"/>
        <w:rPr>
          <w:b/>
          <w:bCs/>
          <w:sz w:val="20"/>
          <w:szCs w:val="20"/>
        </w:rPr>
      </w:pPr>
    </w:p>
    <w:p w14:paraId="5EAFBCE6" w14:textId="77777777" w:rsidR="000C5977" w:rsidRPr="00AC6899" w:rsidRDefault="000C5977" w:rsidP="000C5977">
      <w:pPr>
        <w:pStyle w:val="Default"/>
        <w:rPr>
          <w:b/>
          <w:bCs/>
          <w:sz w:val="20"/>
          <w:szCs w:val="20"/>
        </w:rPr>
      </w:pPr>
    </w:p>
    <w:p w14:paraId="16EEAB2F" w14:textId="77777777" w:rsidR="000C5977" w:rsidRPr="00AC6899" w:rsidRDefault="000C5977" w:rsidP="000C5977">
      <w:pPr>
        <w:pStyle w:val="Default"/>
        <w:rPr>
          <w:b/>
          <w:bCs/>
          <w:sz w:val="20"/>
          <w:szCs w:val="20"/>
        </w:rPr>
      </w:pPr>
    </w:p>
    <w:p w14:paraId="5D29E591" w14:textId="77777777" w:rsidR="000C5977" w:rsidRPr="00AC6899" w:rsidRDefault="000C5977" w:rsidP="000C5977">
      <w:pPr>
        <w:pStyle w:val="Default"/>
        <w:rPr>
          <w:b/>
          <w:bCs/>
          <w:sz w:val="20"/>
          <w:szCs w:val="20"/>
        </w:rPr>
      </w:pPr>
    </w:p>
    <w:p w14:paraId="2B58CE0F" w14:textId="77777777" w:rsidR="000C5977" w:rsidRPr="00AC6899" w:rsidRDefault="000C5977" w:rsidP="000C5977">
      <w:pPr>
        <w:pStyle w:val="Default"/>
        <w:rPr>
          <w:b/>
          <w:bCs/>
          <w:sz w:val="20"/>
          <w:szCs w:val="20"/>
        </w:rPr>
      </w:pPr>
    </w:p>
    <w:p w14:paraId="08E5DBE3" w14:textId="77777777" w:rsidR="000C5977" w:rsidRPr="00AC6899" w:rsidRDefault="000C5977" w:rsidP="000C5977">
      <w:pPr>
        <w:pStyle w:val="Default"/>
        <w:rPr>
          <w:b/>
          <w:bCs/>
          <w:sz w:val="20"/>
          <w:szCs w:val="20"/>
        </w:rPr>
      </w:pPr>
    </w:p>
    <w:p w14:paraId="75313D0C" w14:textId="77777777" w:rsidR="000C5977" w:rsidRPr="00AC6899" w:rsidRDefault="000C5977" w:rsidP="000C5977">
      <w:pPr>
        <w:pStyle w:val="Default"/>
        <w:rPr>
          <w:b/>
          <w:bCs/>
          <w:sz w:val="20"/>
          <w:szCs w:val="20"/>
        </w:rPr>
      </w:pPr>
    </w:p>
    <w:p w14:paraId="7CFFEE4A" w14:textId="77777777" w:rsidR="000C5977" w:rsidRPr="00AC6899" w:rsidRDefault="000C5977" w:rsidP="000C5977">
      <w:pPr>
        <w:pStyle w:val="Default"/>
        <w:rPr>
          <w:b/>
          <w:bCs/>
          <w:sz w:val="20"/>
          <w:szCs w:val="20"/>
        </w:rPr>
      </w:pPr>
    </w:p>
    <w:p w14:paraId="016593AF" w14:textId="77777777" w:rsidR="000C5977" w:rsidRPr="00AC6899" w:rsidRDefault="000C5977" w:rsidP="000C5977">
      <w:pPr>
        <w:pStyle w:val="Default"/>
        <w:rPr>
          <w:b/>
          <w:bCs/>
          <w:sz w:val="20"/>
          <w:szCs w:val="20"/>
        </w:rPr>
      </w:pPr>
    </w:p>
    <w:p w14:paraId="30DF4B5C" w14:textId="77777777" w:rsidR="000C5977" w:rsidRPr="00AC6899" w:rsidRDefault="000C5977" w:rsidP="000C5977">
      <w:pPr>
        <w:pStyle w:val="Default"/>
        <w:rPr>
          <w:b/>
          <w:bCs/>
          <w:sz w:val="20"/>
          <w:szCs w:val="20"/>
        </w:rPr>
      </w:pPr>
    </w:p>
    <w:p w14:paraId="015AD767" w14:textId="77777777" w:rsidR="000C5977" w:rsidRPr="00AC6899" w:rsidRDefault="000C5977" w:rsidP="000C5977">
      <w:pPr>
        <w:pStyle w:val="Default"/>
        <w:rPr>
          <w:b/>
          <w:bCs/>
          <w:sz w:val="20"/>
          <w:szCs w:val="20"/>
        </w:rPr>
      </w:pPr>
    </w:p>
    <w:p w14:paraId="15063445" w14:textId="77777777" w:rsidR="000C5977" w:rsidRPr="00AC6899" w:rsidRDefault="000C5977" w:rsidP="000C5977">
      <w:pPr>
        <w:pStyle w:val="Default"/>
        <w:rPr>
          <w:b/>
          <w:bCs/>
          <w:sz w:val="20"/>
          <w:szCs w:val="20"/>
        </w:rPr>
      </w:pPr>
    </w:p>
    <w:p w14:paraId="2A0FEC7C" w14:textId="77777777" w:rsidR="000C5977" w:rsidRPr="00AC6899" w:rsidRDefault="000C5977" w:rsidP="000C5977">
      <w:pPr>
        <w:pStyle w:val="Default"/>
        <w:rPr>
          <w:b/>
          <w:bCs/>
          <w:sz w:val="20"/>
          <w:szCs w:val="20"/>
        </w:rPr>
      </w:pPr>
    </w:p>
    <w:p w14:paraId="3FF01B3A" w14:textId="77777777" w:rsidR="000C5977" w:rsidRPr="00AC6899" w:rsidRDefault="000C5977" w:rsidP="000C5977">
      <w:pPr>
        <w:pStyle w:val="Default"/>
        <w:rPr>
          <w:b/>
          <w:bCs/>
          <w:sz w:val="20"/>
          <w:szCs w:val="20"/>
        </w:rPr>
      </w:pPr>
    </w:p>
    <w:p w14:paraId="7951532A" w14:textId="77777777" w:rsidR="000C5977" w:rsidRPr="00AC6899" w:rsidRDefault="000C5977" w:rsidP="000C5977">
      <w:pPr>
        <w:pStyle w:val="Default"/>
        <w:rPr>
          <w:b/>
          <w:bCs/>
          <w:sz w:val="20"/>
          <w:szCs w:val="20"/>
        </w:rPr>
      </w:pPr>
    </w:p>
    <w:p w14:paraId="3FF05CF5" w14:textId="77777777" w:rsidR="000C5977" w:rsidRPr="00AC6899" w:rsidRDefault="000C5977" w:rsidP="000C5977">
      <w:pPr>
        <w:pStyle w:val="Default"/>
        <w:rPr>
          <w:b/>
          <w:bCs/>
          <w:sz w:val="20"/>
          <w:szCs w:val="20"/>
        </w:rPr>
      </w:pPr>
    </w:p>
    <w:p w14:paraId="032AEFA9" w14:textId="77777777" w:rsidR="000C5977" w:rsidRPr="00AC6899" w:rsidRDefault="000C5977" w:rsidP="000C5977">
      <w:pPr>
        <w:pStyle w:val="Default"/>
        <w:rPr>
          <w:b/>
          <w:bCs/>
          <w:sz w:val="20"/>
          <w:szCs w:val="20"/>
        </w:rPr>
      </w:pPr>
    </w:p>
    <w:p w14:paraId="2138D2E7" w14:textId="77777777" w:rsidR="000C5977" w:rsidRPr="00AC6899" w:rsidRDefault="000C5977" w:rsidP="000C5977">
      <w:pPr>
        <w:pStyle w:val="Default"/>
        <w:rPr>
          <w:b/>
          <w:bCs/>
          <w:sz w:val="20"/>
          <w:szCs w:val="20"/>
        </w:rPr>
      </w:pPr>
    </w:p>
    <w:p w14:paraId="1BFFBDB7" w14:textId="77777777" w:rsidR="000C5977" w:rsidRPr="00AC6899" w:rsidRDefault="000C5977" w:rsidP="000C5977">
      <w:pPr>
        <w:pStyle w:val="Default"/>
        <w:rPr>
          <w:b/>
          <w:bCs/>
          <w:sz w:val="20"/>
          <w:szCs w:val="20"/>
        </w:rPr>
      </w:pPr>
    </w:p>
    <w:p w14:paraId="3D1DDF23" w14:textId="30F94AF4" w:rsidR="000C5977" w:rsidRDefault="000C5977" w:rsidP="000C5977">
      <w:pPr>
        <w:pStyle w:val="Default"/>
        <w:rPr>
          <w:b/>
          <w:bCs/>
          <w:sz w:val="20"/>
          <w:szCs w:val="20"/>
        </w:rPr>
      </w:pPr>
    </w:p>
    <w:p w14:paraId="66BD3C5E" w14:textId="77777777" w:rsidR="00CF3A89" w:rsidRPr="00AC6899" w:rsidRDefault="00CF3A89" w:rsidP="000C5977">
      <w:pPr>
        <w:pStyle w:val="Default"/>
        <w:rPr>
          <w:b/>
          <w:bCs/>
          <w:sz w:val="20"/>
          <w:szCs w:val="20"/>
        </w:rPr>
      </w:pPr>
    </w:p>
    <w:p w14:paraId="3E060A65" w14:textId="77777777" w:rsidR="000C5977" w:rsidRPr="00AC6899" w:rsidRDefault="000C5977" w:rsidP="000C5977">
      <w:pPr>
        <w:pStyle w:val="Default"/>
        <w:rPr>
          <w:b/>
          <w:bCs/>
          <w:sz w:val="20"/>
          <w:szCs w:val="20"/>
        </w:rPr>
      </w:pPr>
    </w:p>
    <w:p w14:paraId="08C9A5E1" w14:textId="77777777" w:rsidR="000C5977" w:rsidRPr="00AC6899" w:rsidRDefault="000C5977" w:rsidP="000C5977">
      <w:pPr>
        <w:pStyle w:val="Default"/>
        <w:rPr>
          <w:b/>
          <w:bCs/>
          <w:sz w:val="20"/>
          <w:szCs w:val="20"/>
        </w:rPr>
      </w:pPr>
    </w:p>
    <w:p w14:paraId="3AED4C68" w14:textId="77777777" w:rsidR="000C5977" w:rsidRPr="00AC6899" w:rsidRDefault="000C5977" w:rsidP="000C5977">
      <w:pPr>
        <w:pStyle w:val="Default"/>
        <w:rPr>
          <w:b/>
          <w:bCs/>
          <w:sz w:val="20"/>
          <w:szCs w:val="20"/>
        </w:rPr>
      </w:pPr>
    </w:p>
    <w:p w14:paraId="4A49E5E4" w14:textId="77777777" w:rsidR="000C5977" w:rsidRPr="00AC6899" w:rsidRDefault="000C5977" w:rsidP="000C5977">
      <w:pPr>
        <w:pStyle w:val="Default"/>
        <w:rPr>
          <w:b/>
          <w:bCs/>
          <w:sz w:val="20"/>
          <w:szCs w:val="20"/>
        </w:rPr>
      </w:pPr>
      <w:r w:rsidRPr="00AC6899">
        <w:rPr>
          <w:b/>
          <w:bCs/>
          <w:sz w:val="20"/>
          <w:szCs w:val="20"/>
        </w:rPr>
        <w:lastRenderedPageBreak/>
        <w:t>ITEM 33</w:t>
      </w:r>
    </w:p>
    <w:p w14:paraId="100535BF" w14:textId="77777777" w:rsidR="000C5977" w:rsidRPr="00AC6899" w:rsidRDefault="000C5977" w:rsidP="000C5977">
      <w:pPr>
        <w:pStyle w:val="Default"/>
        <w:rPr>
          <w:b/>
          <w:bCs/>
          <w:color w:val="auto"/>
          <w:sz w:val="20"/>
          <w:szCs w:val="20"/>
          <w:lang w:val="es-BO"/>
        </w:rPr>
      </w:pPr>
      <w:r w:rsidRPr="00AC6899">
        <w:rPr>
          <w:b/>
          <w:bCs/>
          <w:color w:val="auto"/>
          <w:sz w:val="20"/>
          <w:szCs w:val="20"/>
          <w:lang w:val="es-BO"/>
        </w:rPr>
        <w:t>PINTURA ACRILICA O ELASTOMERICA PARA CUBIERTA EXTERIOR (ACRILICA)</w:t>
      </w:r>
    </w:p>
    <w:p w14:paraId="32EB92AA" w14:textId="77777777" w:rsidR="000C5977" w:rsidRPr="00AC6899" w:rsidRDefault="000C5977" w:rsidP="000C5977">
      <w:pPr>
        <w:pStyle w:val="Default"/>
        <w:rPr>
          <w:b/>
          <w:bCs/>
          <w:sz w:val="20"/>
          <w:szCs w:val="20"/>
        </w:rPr>
      </w:pPr>
      <w:r w:rsidRPr="00AC6899">
        <w:rPr>
          <w:b/>
          <w:bCs/>
          <w:sz w:val="20"/>
          <w:szCs w:val="20"/>
        </w:rPr>
        <w:t xml:space="preserve">UNIDAD: M2 </w:t>
      </w:r>
    </w:p>
    <w:p w14:paraId="12665908"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TECNICA: 1 AÑO </w:t>
      </w:r>
    </w:p>
    <w:p w14:paraId="7B723024" w14:textId="77777777" w:rsidR="000C5977" w:rsidRPr="00AC6899" w:rsidRDefault="000C5977" w:rsidP="000C5977">
      <w:pPr>
        <w:pStyle w:val="Default"/>
        <w:rPr>
          <w:sz w:val="20"/>
          <w:szCs w:val="20"/>
        </w:rPr>
      </w:pPr>
    </w:p>
    <w:p w14:paraId="66ADC3AC" w14:textId="77777777" w:rsidR="000C5977" w:rsidRPr="00AC6899" w:rsidRDefault="000C5977" w:rsidP="000C5977">
      <w:pPr>
        <w:pStyle w:val="Default"/>
        <w:spacing w:before="120" w:after="120"/>
        <w:jc w:val="both"/>
        <w:rPr>
          <w:color w:val="auto"/>
          <w:sz w:val="20"/>
          <w:szCs w:val="20"/>
        </w:rPr>
      </w:pPr>
      <w:r w:rsidRPr="00AC6899">
        <w:rPr>
          <w:b/>
          <w:bCs/>
          <w:color w:val="auto"/>
          <w:sz w:val="20"/>
          <w:szCs w:val="20"/>
        </w:rPr>
        <w:t xml:space="preserve">1. DEFINICIÓN </w:t>
      </w:r>
    </w:p>
    <w:p w14:paraId="33387B39" w14:textId="77777777" w:rsidR="000C5977" w:rsidRPr="00AC6899" w:rsidRDefault="000C5977" w:rsidP="000C5977">
      <w:pPr>
        <w:pStyle w:val="Default"/>
        <w:spacing w:before="120" w:after="120"/>
        <w:jc w:val="both"/>
        <w:rPr>
          <w:sz w:val="20"/>
          <w:szCs w:val="20"/>
        </w:rPr>
      </w:pPr>
      <w:r w:rsidRPr="00AC6899">
        <w:rPr>
          <w:sz w:val="20"/>
          <w:szCs w:val="20"/>
        </w:rPr>
        <w:t>Este Ítem se refiere a la aplicación de pintura acrílica o elastomerica de aplicación directa sobre cubiertas para proteger techos de fibrocemento, teja, cemento, etc. Se acomoda al movimiento de la superficie. las superficies, teniendo como ventajas alta flexibilidad permanente contra ruptura, excelente resistencia a intemperie y rayos ultravioleta, protección contra la penetración de agua. Se acomoda al movimiento de la superficie.</w:t>
      </w:r>
    </w:p>
    <w:p w14:paraId="18DBF61A" w14:textId="77777777" w:rsidR="000C5977" w:rsidRPr="00AC6899" w:rsidRDefault="000C5977" w:rsidP="000C5977">
      <w:pPr>
        <w:pStyle w:val="Default"/>
        <w:spacing w:before="120" w:after="120"/>
        <w:jc w:val="both"/>
        <w:rPr>
          <w:sz w:val="20"/>
          <w:szCs w:val="20"/>
        </w:rPr>
      </w:pPr>
      <w:r w:rsidRPr="00AC6899">
        <w:rPr>
          <w:sz w:val="20"/>
          <w:szCs w:val="20"/>
        </w:rPr>
        <w:t xml:space="preserve">Su aplicación ser de acuerdo a lo establecido en planos y/o instrucciones del SUPERVISOR. </w:t>
      </w:r>
    </w:p>
    <w:p w14:paraId="497D065B" w14:textId="77777777" w:rsidR="000C5977" w:rsidRPr="00AC6899" w:rsidRDefault="000C5977" w:rsidP="000C5977">
      <w:pPr>
        <w:pStyle w:val="Default"/>
        <w:spacing w:before="120" w:after="120"/>
        <w:jc w:val="both"/>
        <w:rPr>
          <w:b/>
          <w:bCs/>
          <w:sz w:val="20"/>
          <w:szCs w:val="20"/>
        </w:rPr>
      </w:pPr>
      <w:r w:rsidRPr="00AC6899">
        <w:rPr>
          <w:b/>
          <w:bCs/>
          <w:sz w:val="20"/>
          <w:szCs w:val="20"/>
        </w:rPr>
        <w:t xml:space="preserve">2. MATERIALES, HERRAMIENTAS Y EQUIPO </w:t>
      </w:r>
    </w:p>
    <w:p w14:paraId="5C69B2C4" w14:textId="77777777" w:rsidR="000C5977" w:rsidRPr="00AC6899" w:rsidRDefault="000C5977" w:rsidP="000C5977">
      <w:pPr>
        <w:pStyle w:val="Default"/>
        <w:spacing w:before="120" w:after="120"/>
        <w:jc w:val="both"/>
        <w:rPr>
          <w:sz w:val="20"/>
          <w:szCs w:val="20"/>
        </w:rPr>
      </w:pPr>
      <w:r w:rsidRPr="00AC6899">
        <w:rPr>
          <w:sz w:val="20"/>
          <w:szCs w:val="20"/>
        </w:rPr>
        <w:t xml:space="preserve">Los diferentes tipos de pinturas y barnices, tanto por su composición, como por el acabado final que se desea obtener, se especifican en los nombres de los ítems y/o en planos de detalle. </w:t>
      </w:r>
    </w:p>
    <w:p w14:paraId="5DFBDDA5" w14:textId="77777777" w:rsidR="000C5977" w:rsidRPr="00AC6899" w:rsidRDefault="000C5977" w:rsidP="000C5977">
      <w:pPr>
        <w:pStyle w:val="Default"/>
        <w:spacing w:before="120" w:after="120"/>
        <w:jc w:val="both"/>
        <w:rPr>
          <w:sz w:val="20"/>
          <w:szCs w:val="20"/>
        </w:rPr>
      </w:pPr>
      <w:r w:rsidRPr="00AC6899">
        <w:rPr>
          <w:sz w:val="20"/>
          <w:szCs w:val="20"/>
        </w:rPr>
        <w:t xml:space="preserve">Se emplearán solamente pinturas o barnices cuya calidad y marca esté garantizada por un certificado de fábrica. </w:t>
      </w:r>
    </w:p>
    <w:p w14:paraId="2272F7FB" w14:textId="77777777" w:rsidR="000C5977" w:rsidRPr="00AC6899" w:rsidRDefault="000C5977" w:rsidP="000C5977">
      <w:pPr>
        <w:pStyle w:val="Default"/>
        <w:spacing w:before="120" w:after="120"/>
        <w:jc w:val="both"/>
        <w:rPr>
          <w:sz w:val="20"/>
          <w:szCs w:val="20"/>
        </w:rPr>
      </w:pPr>
      <w:r w:rsidRPr="00AC6899">
        <w:rPr>
          <w:sz w:val="20"/>
          <w:szCs w:val="20"/>
        </w:rPr>
        <w:t>En el caso de esta pintura se deberá utilizar EPP.S como mascará, lentes y guantes.</w:t>
      </w:r>
    </w:p>
    <w:p w14:paraId="2FA02762" w14:textId="77777777" w:rsidR="000C5977" w:rsidRPr="00AC6899" w:rsidRDefault="000C5977" w:rsidP="000C5977">
      <w:pPr>
        <w:pStyle w:val="Default"/>
        <w:spacing w:before="120" w:after="120"/>
        <w:jc w:val="both"/>
        <w:rPr>
          <w:sz w:val="20"/>
          <w:szCs w:val="20"/>
        </w:rPr>
      </w:pPr>
      <w:r w:rsidRPr="00AC6899">
        <w:rPr>
          <w:sz w:val="20"/>
          <w:szCs w:val="20"/>
        </w:rPr>
        <w:t xml:space="preserve">La elección de colores, el CONTRATISTA presentará al SUPERVISOR, con la debida anticipación, las muestras correspondientes a los tipos de pintura necesarios. </w:t>
      </w:r>
    </w:p>
    <w:p w14:paraId="2E13B438" w14:textId="77777777" w:rsidR="000C5977" w:rsidRPr="00AC6899" w:rsidRDefault="000C5977" w:rsidP="000C5977">
      <w:pPr>
        <w:pStyle w:val="Default"/>
        <w:spacing w:before="120" w:after="120"/>
        <w:jc w:val="both"/>
        <w:rPr>
          <w:sz w:val="20"/>
          <w:szCs w:val="20"/>
        </w:rPr>
      </w:pPr>
      <w:r w:rsidRPr="00AC6899">
        <w:rPr>
          <w:sz w:val="20"/>
          <w:szCs w:val="20"/>
        </w:rPr>
        <w:t xml:space="preserve">Para conseguir texturas, se usará tiza de molido fino, la cual se empleará también para preparar la masilla que se utilice durante el proceso de pintado. </w:t>
      </w:r>
    </w:p>
    <w:p w14:paraId="44F5851C" w14:textId="77777777" w:rsidR="000C5977" w:rsidRPr="00AC6899" w:rsidRDefault="000C5977" w:rsidP="000C5977">
      <w:pPr>
        <w:pStyle w:val="Default"/>
        <w:spacing w:before="120" w:after="120"/>
        <w:jc w:val="both"/>
        <w:rPr>
          <w:sz w:val="20"/>
          <w:szCs w:val="20"/>
        </w:rPr>
      </w:pPr>
      <w:r w:rsidRPr="00AC6899">
        <w:rPr>
          <w:sz w:val="20"/>
          <w:szCs w:val="20"/>
        </w:rPr>
        <w:t xml:space="preserve">Para cada tipo de pintura barniz, se empleará el diluyente especificado por el fabricante. </w:t>
      </w:r>
    </w:p>
    <w:p w14:paraId="1A0068ED" w14:textId="77777777" w:rsidR="000C5977" w:rsidRPr="00AC6899" w:rsidRDefault="000C5977" w:rsidP="000C5977">
      <w:pPr>
        <w:pStyle w:val="Default"/>
        <w:spacing w:before="120" w:after="120"/>
        <w:jc w:val="both"/>
        <w:rPr>
          <w:sz w:val="20"/>
          <w:szCs w:val="20"/>
        </w:rPr>
      </w:pPr>
      <w:r w:rsidRPr="00AC6899">
        <w:rPr>
          <w:b/>
          <w:bCs/>
          <w:sz w:val="20"/>
          <w:szCs w:val="20"/>
        </w:rPr>
        <w:t xml:space="preserve">3. PROCEDIMIENTO PARA LA EJECUCIÓN </w:t>
      </w:r>
    </w:p>
    <w:p w14:paraId="1CC61934" w14:textId="77777777" w:rsidR="000C5977" w:rsidRPr="00AC6899" w:rsidRDefault="000C5977" w:rsidP="000C5977">
      <w:pPr>
        <w:pStyle w:val="Default"/>
        <w:spacing w:before="120" w:after="120"/>
        <w:jc w:val="both"/>
        <w:rPr>
          <w:sz w:val="20"/>
          <w:szCs w:val="20"/>
        </w:rPr>
      </w:pPr>
      <w:r w:rsidRPr="00AC6899">
        <w:rPr>
          <w:sz w:val="20"/>
          <w:szCs w:val="20"/>
        </w:rPr>
        <w:t xml:space="preserve">Con anterioridad a la aplicación de la pintura </w:t>
      </w:r>
    </w:p>
    <w:p w14:paraId="76C18FD7" w14:textId="77777777" w:rsidR="000C5977" w:rsidRPr="00AC6899" w:rsidRDefault="000C5977" w:rsidP="000C5977">
      <w:pPr>
        <w:pStyle w:val="Default"/>
        <w:spacing w:before="120" w:after="120"/>
        <w:jc w:val="both"/>
        <w:rPr>
          <w:sz w:val="20"/>
          <w:szCs w:val="20"/>
        </w:rPr>
      </w:pPr>
      <w:r w:rsidRPr="00AC6899">
        <w:rPr>
          <w:sz w:val="20"/>
          <w:szCs w:val="20"/>
        </w:rPr>
        <w:t>CEMENTO. La superficie a pintar debe estar completamente seca y libre de polvo. • Desprender toda partícula suelta. No debe presentar manchas de grasa o aceite.</w:t>
      </w:r>
    </w:p>
    <w:p w14:paraId="7AB834E5" w14:textId="77777777" w:rsidR="000C5977" w:rsidRPr="00AC6899" w:rsidRDefault="000C5977" w:rsidP="000C5977">
      <w:pPr>
        <w:pStyle w:val="Default"/>
        <w:spacing w:before="120" w:after="120"/>
        <w:jc w:val="both"/>
        <w:rPr>
          <w:sz w:val="20"/>
          <w:szCs w:val="20"/>
        </w:rPr>
      </w:pPr>
      <w:r w:rsidRPr="00AC6899">
        <w:rPr>
          <w:sz w:val="20"/>
          <w:szCs w:val="20"/>
        </w:rPr>
        <w:t>LADRILLO, VISTO Y TEJAS Lavar la superficie con escobilla y agua desprendiendo toda partícula suelta. Dejar secar.</w:t>
      </w:r>
    </w:p>
    <w:p w14:paraId="07D236E5" w14:textId="77777777" w:rsidR="000C5977" w:rsidRPr="00AC6899" w:rsidRDefault="000C5977" w:rsidP="000C5977">
      <w:pPr>
        <w:pStyle w:val="Default"/>
        <w:spacing w:before="120" w:after="120"/>
        <w:jc w:val="both"/>
        <w:rPr>
          <w:sz w:val="20"/>
          <w:szCs w:val="20"/>
        </w:rPr>
      </w:pPr>
      <w:r w:rsidRPr="00AC6899">
        <w:rPr>
          <w:sz w:val="20"/>
          <w:szCs w:val="20"/>
        </w:rPr>
        <w:t>Se procederá a la dilución de la pintura con agua en una proporción de 3/1.</w:t>
      </w:r>
    </w:p>
    <w:p w14:paraId="2690B2DB" w14:textId="77777777" w:rsidR="000C5977" w:rsidRPr="00AC6899" w:rsidRDefault="000C5977" w:rsidP="000C5977">
      <w:pPr>
        <w:pStyle w:val="Default"/>
        <w:spacing w:before="120" w:after="120"/>
        <w:jc w:val="both"/>
        <w:rPr>
          <w:sz w:val="20"/>
          <w:szCs w:val="20"/>
        </w:rPr>
      </w:pPr>
      <w:r w:rsidRPr="00AC6899">
        <w:rPr>
          <w:sz w:val="20"/>
          <w:szCs w:val="20"/>
        </w:rPr>
        <w:t>El pintado se puede hacer mediante brocha o rodillo</w:t>
      </w:r>
    </w:p>
    <w:p w14:paraId="182A2FDC" w14:textId="77777777" w:rsidR="000C5977" w:rsidRPr="00AC6899" w:rsidRDefault="000C5977" w:rsidP="000C5977">
      <w:pPr>
        <w:pStyle w:val="Default"/>
        <w:spacing w:before="120" w:after="120"/>
        <w:jc w:val="both"/>
        <w:rPr>
          <w:sz w:val="20"/>
          <w:szCs w:val="20"/>
        </w:rPr>
      </w:pPr>
      <w:r w:rsidRPr="00AC6899">
        <w:rPr>
          <w:sz w:val="20"/>
          <w:szCs w:val="20"/>
        </w:rPr>
        <w:t>PROTECCIÓN SIMPLE</w:t>
      </w:r>
    </w:p>
    <w:p w14:paraId="257ADC85" w14:textId="77777777" w:rsidR="000C5977" w:rsidRPr="00AC6899" w:rsidRDefault="000C5977" w:rsidP="000C5977">
      <w:pPr>
        <w:pStyle w:val="Default"/>
        <w:spacing w:before="120" w:after="120"/>
        <w:ind w:firstLine="708"/>
        <w:jc w:val="both"/>
        <w:rPr>
          <w:sz w:val="20"/>
          <w:szCs w:val="20"/>
        </w:rPr>
      </w:pPr>
      <w:r w:rsidRPr="00AC6899">
        <w:rPr>
          <w:sz w:val="20"/>
          <w:szCs w:val="20"/>
        </w:rPr>
        <w:t>• Mezclar bien la pintura antes de usar.</w:t>
      </w:r>
    </w:p>
    <w:p w14:paraId="756AACBC" w14:textId="77777777" w:rsidR="000C5977" w:rsidRPr="00AC6899" w:rsidRDefault="000C5977" w:rsidP="000C5977">
      <w:pPr>
        <w:pStyle w:val="Default"/>
        <w:spacing w:before="120" w:after="120"/>
        <w:ind w:firstLine="708"/>
        <w:jc w:val="both"/>
        <w:rPr>
          <w:sz w:val="20"/>
          <w:szCs w:val="20"/>
        </w:rPr>
      </w:pPr>
      <w:r w:rsidRPr="00AC6899">
        <w:rPr>
          <w:sz w:val="20"/>
          <w:szCs w:val="20"/>
        </w:rPr>
        <w:t>• Aplicar 1 primera mano con el producto diluido al 25% (3 partes de pintura por 1 parte de agua).</w:t>
      </w:r>
    </w:p>
    <w:p w14:paraId="1871A102" w14:textId="77777777" w:rsidR="000C5977" w:rsidRPr="00AC6899" w:rsidRDefault="000C5977" w:rsidP="000C5977">
      <w:pPr>
        <w:pStyle w:val="Default"/>
        <w:spacing w:before="120" w:after="120"/>
        <w:ind w:firstLine="708"/>
        <w:jc w:val="both"/>
        <w:rPr>
          <w:sz w:val="20"/>
          <w:szCs w:val="20"/>
        </w:rPr>
      </w:pPr>
      <w:r w:rsidRPr="00AC6899">
        <w:rPr>
          <w:sz w:val="20"/>
          <w:szCs w:val="20"/>
        </w:rPr>
        <w:t>• Aplicar luego 2 a 3 manos de la pintura sin diluir.</w:t>
      </w:r>
    </w:p>
    <w:p w14:paraId="5A3A952E" w14:textId="77777777" w:rsidR="000C5977" w:rsidRPr="00AC6899" w:rsidRDefault="000C5977" w:rsidP="000C5977">
      <w:pPr>
        <w:pStyle w:val="Default"/>
        <w:spacing w:before="120" w:after="120"/>
        <w:jc w:val="both"/>
        <w:rPr>
          <w:sz w:val="20"/>
          <w:szCs w:val="20"/>
        </w:rPr>
      </w:pPr>
      <w:r w:rsidRPr="00AC6899">
        <w:rPr>
          <w:sz w:val="20"/>
          <w:szCs w:val="20"/>
        </w:rPr>
        <w:t>MEMBRANA IMPERMEABILIZANTE</w:t>
      </w:r>
    </w:p>
    <w:p w14:paraId="1479DC2E" w14:textId="77777777" w:rsidR="000C5977" w:rsidRPr="00AC6899" w:rsidRDefault="000C5977" w:rsidP="000C5977">
      <w:pPr>
        <w:pStyle w:val="Default"/>
        <w:spacing w:before="120" w:after="120"/>
        <w:jc w:val="both"/>
        <w:rPr>
          <w:sz w:val="20"/>
          <w:szCs w:val="20"/>
        </w:rPr>
      </w:pPr>
      <w:r w:rsidRPr="00AC6899">
        <w:rPr>
          <w:sz w:val="20"/>
          <w:szCs w:val="20"/>
        </w:rPr>
        <w:t>Terraza o techo de cemento (loza), jardineras, etc.</w:t>
      </w:r>
    </w:p>
    <w:p w14:paraId="22009BB7" w14:textId="77777777" w:rsidR="000C5977" w:rsidRPr="00AC6899" w:rsidRDefault="000C5977" w:rsidP="000C5977">
      <w:pPr>
        <w:pStyle w:val="Default"/>
        <w:spacing w:before="120" w:after="120"/>
        <w:ind w:left="709"/>
        <w:jc w:val="both"/>
        <w:rPr>
          <w:sz w:val="20"/>
          <w:szCs w:val="20"/>
        </w:rPr>
      </w:pPr>
      <w:r w:rsidRPr="00AC6899">
        <w:rPr>
          <w:sz w:val="20"/>
          <w:szCs w:val="20"/>
        </w:rPr>
        <w:t>• La superficie debe estar limpia y seca.</w:t>
      </w:r>
    </w:p>
    <w:p w14:paraId="0C628E81" w14:textId="77777777" w:rsidR="000C5977" w:rsidRPr="00AC6899" w:rsidRDefault="000C5977" w:rsidP="000C5977">
      <w:pPr>
        <w:pStyle w:val="Default"/>
        <w:spacing w:before="120" w:after="120"/>
        <w:ind w:left="709"/>
        <w:jc w:val="both"/>
        <w:rPr>
          <w:sz w:val="20"/>
          <w:szCs w:val="20"/>
        </w:rPr>
      </w:pPr>
      <w:r w:rsidRPr="00AC6899">
        <w:rPr>
          <w:sz w:val="20"/>
          <w:szCs w:val="20"/>
        </w:rPr>
        <w:lastRenderedPageBreak/>
        <w:t>• Se deben sellar muy bien las pequeñas grietas</w:t>
      </w:r>
    </w:p>
    <w:p w14:paraId="3C01A83B" w14:textId="77777777" w:rsidR="000C5977" w:rsidRPr="00AC6899" w:rsidRDefault="000C5977" w:rsidP="000C5977">
      <w:pPr>
        <w:pStyle w:val="Default"/>
        <w:spacing w:before="120" w:after="120"/>
        <w:jc w:val="both"/>
        <w:rPr>
          <w:sz w:val="20"/>
          <w:szCs w:val="20"/>
        </w:rPr>
      </w:pPr>
      <w:r w:rsidRPr="00AC6899">
        <w:rPr>
          <w:sz w:val="20"/>
          <w:szCs w:val="20"/>
        </w:rPr>
        <w:t>empleando un sellador flexible de grietas. Si se tiene grietas de 3 a 4 mm de ancho se debe primero</w:t>
      </w:r>
    </w:p>
    <w:p w14:paraId="269FB035" w14:textId="77777777" w:rsidR="000C5977" w:rsidRPr="00AC6899" w:rsidRDefault="000C5977" w:rsidP="000C5977">
      <w:pPr>
        <w:pStyle w:val="Default"/>
        <w:spacing w:before="120" w:after="120"/>
        <w:jc w:val="both"/>
        <w:rPr>
          <w:sz w:val="20"/>
          <w:szCs w:val="20"/>
        </w:rPr>
      </w:pPr>
      <w:r w:rsidRPr="00AC6899">
        <w:rPr>
          <w:sz w:val="20"/>
          <w:szCs w:val="20"/>
        </w:rPr>
        <w:t>rellenar las mismas con poliestireno (plastoformo)</w:t>
      </w:r>
    </w:p>
    <w:p w14:paraId="5737B3C0" w14:textId="77777777" w:rsidR="000C5977" w:rsidRPr="00AC6899" w:rsidRDefault="000C5977" w:rsidP="000C5977">
      <w:pPr>
        <w:pStyle w:val="Default"/>
        <w:spacing w:before="120" w:after="120"/>
        <w:jc w:val="both"/>
        <w:rPr>
          <w:sz w:val="20"/>
          <w:szCs w:val="20"/>
        </w:rPr>
      </w:pPr>
      <w:r w:rsidRPr="00AC6899">
        <w:rPr>
          <w:sz w:val="20"/>
          <w:szCs w:val="20"/>
        </w:rPr>
        <w:t>de manera que la profundidad de la grieta no sea mayor al ancho de la misma. Aplicar luego el sellador de grietas. Se recomienda esperar al día siguiente para verificar que las grietas estén muy bien selladas, sino resellar de nuevo.</w:t>
      </w:r>
    </w:p>
    <w:p w14:paraId="0EF7A611" w14:textId="77777777" w:rsidR="000C5977" w:rsidRPr="00AC6899" w:rsidRDefault="000C5977" w:rsidP="000C5977">
      <w:pPr>
        <w:pStyle w:val="Default"/>
        <w:spacing w:before="120" w:after="120"/>
        <w:ind w:left="708"/>
        <w:jc w:val="both"/>
        <w:rPr>
          <w:sz w:val="20"/>
          <w:szCs w:val="20"/>
        </w:rPr>
      </w:pPr>
      <w:r w:rsidRPr="00AC6899">
        <w:rPr>
          <w:sz w:val="20"/>
          <w:szCs w:val="20"/>
        </w:rPr>
        <w:t>• Con la ayuda de un rodillo, aplicar luego 1 mano del impermeabilizante diluido sobre toda la superficie como imprimante. Dejar secar por unas 4 horas. Aplicar luego con rodillo 1 mano del impermeabilizante sin diluir. Antes de que seque, casi inmediatamente, colocar la membrana (pellón, vello sintético) recomendada, teniendo cuidado de empaparla correctamente sin desgarrarla. Dejar secar por un mínimo de 2 horas.</w:t>
      </w:r>
    </w:p>
    <w:p w14:paraId="4DAAA16F" w14:textId="77777777" w:rsidR="000C5977" w:rsidRPr="00AC6899" w:rsidRDefault="000C5977" w:rsidP="000C5977">
      <w:pPr>
        <w:pStyle w:val="Default"/>
        <w:spacing w:before="120" w:after="120"/>
        <w:ind w:left="708"/>
        <w:jc w:val="both"/>
        <w:rPr>
          <w:sz w:val="20"/>
          <w:szCs w:val="20"/>
        </w:rPr>
      </w:pPr>
      <w:r w:rsidRPr="00AC6899">
        <w:rPr>
          <w:sz w:val="20"/>
          <w:szCs w:val="20"/>
        </w:rPr>
        <w:t>• Aplicar luego sobre esta membrana 2 a 4 manos cruzadas del impermeabilizante sin diluir, dejando secar entre manos de 4 a 6 horas.</w:t>
      </w:r>
    </w:p>
    <w:p w14:paraId="25FFEF33" w14:textId="77777777" w:rsidR="000C5977" w:rsidRPr="00AC6899" w:rsidRDefault="000C5977" w:rsidP="000C5977">
      <w:pPr>
        <w:pStyle w:val="Default"/>
        <w:spacing w:before="120" w:after="120"/>
        <w:ind w:left="708"/>
        <w:jc w:val="both"/>
        <w:rPr>
          <w:sz w:val="20"/>
          <w:szCs w:val="20"/>
        </w:rPr>
      </w:pPr>
      <w:r w:rsidRPr="00AC6899">
        <w:rPr>
          <w:sz w:val="20"/>
          <w:szCs w:val="20"/>
        </w:rPr>
        <w:t>• Recomendamos, sobre todo para trabajos extensos y en lugares complicados, que el impermeabilizado sea realizado por un equipo profesional pues es importante asegurarse que las fisuras hayan sido correctamente selladas, los empalmes se hayan realizado correctamente, y que no haya ninguna posibilidad de que el agua se filtre por debajo de la membrana.</w:t>
      </w:r>
    </w:p>
    <w:p w14:paraId="66884321" w14:textId="77777777" w:rsidR="000C5977" w:rsidRPr="00AC6899" w:rsidRDefault="000C5977" w:rsidP="000C5977">
      <w:pPr>
        <w:pStyle w:val="Default"/>
        <w:spacing w:before="120" w:after="120"/>
        <w:jc w:val="both"/>
        <w:rPr>
          <w:sz w:val="20"/>
          <w:szCs w:val="20"/>
        </w:rPr>
      </w:pPr>
      <w:r w:rsidRPr="00AC6899">
        <w:rPr>
          <w:sz w:val="20"/>
          <w:szCs w:val="20"/>
        </w:rPr>
        <w:t>Rendimiento teórico: Impermeabilizado total:</w:t>
      </w:r>
    </w:p>
    <w:p w14:paraId="14842D65" w14:textId="77777777" w:rsidR="000C5977" w:rsidRPr="00AC6899" w:rsidRDefault="000C5977" w:rsidP="000C5977">
      <w:pPr>
        <w:pStyle w:val="Default"/>
        <w:spacing w:before="120" w:after="120"/>
        <w:ind w:firstLine="708"/>
        <w:jc w:val="both"/>
        <w:rPr>
          <w:sz w:val="20"/>
          <w:szCs w:val="20"/>
        </w:rPr>
      </w:pPr>
      <w:r w:rsidRPr="00AC6899">
        <w:rPr>
          <w:sz w:val="20"/>
          <w:szCs w:val="20"/>
        </w:rPr>
        <w:t>1,4-1,7 m²/litro (5,6 m²/galón). Protección simple</w:t>
      </w:r>
    </w:p>
    <w:p w14:paraId="2DCE3E74" w14:textId="77777777" w:rsidR="000C5977" w:rsidRPr="00AC6899" w:rsidRDefault="000C5977" w:rsidP="000C5977">
      <w:pPr>
        <w:pStyle w:val="Default"/>
        <w:spacing w:before="120" w:after="120"/>
        <w:ind w:firstLine="708"/>
        <w:jc w:val="both"/>
        <w:rPr>
          <w:sz w:val="20"/>
          <w:szCs w:val="20"/>
        </w:rPr>
      </w:pPr>
      <w:r w:rsidRPr="00AC6899">
        <w:rPr>
          <w:sz w:val="20"/>
          <w:szCs w:val="20"/>
        </w:rPr>
        <w:t>(pintado de tejas, etc.): 4-4,5 m²/litro (14-16 m²/galón).</w:t>
      </w:r>
    </w:p>
    <w:p w14:paraId="5C3EBBE9" w14:textId="77777777" w:rsidR="000C5977" w:rsidRPr="00AC6899" w:rsidRDefault="000C5977" w:rsidP="000C5977">
      <w:pPr>
        <w:pStyle w:val="Default"/>
        <w:spacing w:before="120" w:after="120"/>
        <w:jc w:val="both"/>
        <w:rPr>
          <w:sz w:val="20"/>
          <w:szCs w:val="20"/>
        </w:rPr>
      </w:pPr>
      <w:r w:rsidRPr="00AC6899">
        <w:rPr>
          <w:sz w:val="20"/>
          <w:szCs w:val="20"/>
        </w:rPr>
        <w:t xml:space="preserve">Productos Complementarios. Una vez seca la mano de imprimante, se aplicará la primera mano de pintura y cuando esta se encuentre seca se aplicarán entre capa y capa se debe esperar 2h, al tacto o para repintado, para que la pintura acabada esta seca deberá pasar 24 has. y para un acabado total deberán trascurrir 72 </w:t>
      </w:r>
      <w:proofErr w:type="spellStart"/>
      <w:r w:rsidRPr="00AC6899">
        <w:rPr>
          <w:sz w:val="20"/>
          <w:szCs w:val="20"/>
        </w:rPr>
        <w:t>hrs</w:t>
      </w:r>
      <w:proofErr w:type="spellEnd"/>
      <w:r w:rsidRPr="00AC6899">
        <w:rPr>
          <w:sz w:val="20"/>
          <w:szCs w:val="20"/>
        </w:rPr>
        <w:t>.</w:t>
      </w:r>
    </w:p>
    <w:p w14:paraId="6DBBB654" w14:textId="77777777" w:rsidR="000C5977" w:rsidRPr="00AC6899" w:rsidRDefault="000C5977" w:rsidP="000C5977">
      <w:pPr>
        <w:pStyle w:val="Default"/>
        <w:spacing w:before="120" w:after="120"/>
        <w:jc w:val="both"/>
        <w:rPr>
          <w:sz w:val="20"/>
          <w:szCs w:val="20"/>
        </w:rPr>
      </w:pPr>
      <w:r w:rsidRPr="00AC6899">
        <w:rPr>
          <w:sz w:val="20"/>
          <w:szCs w:val="20"/>
        </w:rPr>
        <w:t xml:space="preserve">En los casos que se especifique la ejecución de pintados a la cal, la misma será efectuada con una lechada de cal mezclada. Previamente al pintado se procederá a una limpieza de las superficies de las paredes, aplicándose luego la primera mano de pintura y se dejará secar por lo menos 24 horas. Luego se procederá a la aplicación de la segunda mano o las necesarias hasta cubrir en forma total, pareja y uniforme las superficies. </w:t>
      </w:r>
    </w:p>
    <w:p w14:paraId="554EA8CE" w14:textId="77777777" w:rsidR="000C5977" w:rsidRPr="00AC6899" w:rsidRDefault="000C5977" w:rsidP="000C5977">
      <w:pPr>
        <w:pStyle w:val="Default"/>
        <w:spacing w:before="120" w:after="120"/>
        <w:jc w:val="both"/>
        <w:rPr>
          <w:sz w:val="20"/>
          <w:szCs w:val="20"/>
        </w:rPr>
      </w:pPr>
      <w:r w:rsidRPr="00AC6899">
        <w:rPr>
          <w:b/>
          <w:bCs/>
          <w:sz w:val="20"/>
          <w:szCs w:val="20"/>
        </w:rPr>
        <w:t xml:space="preserve">4. MEDICIÓN </w:t>
      </w:r>
    </w:p>
    <w:p w14:paraId="45AEBD14" w14:textId="77777777" w:rsidR="000C5977" w:rsidRPr="00AC6899" w:rsidRDefault="000C5977" w:rsidP="000C5977">
      <w:pPr>
        <w:pStyle w:val="Default"/>
        <w:spacing w:before="120" w:after="120"/>
        <w:jc w:val="both"/>
        <w:rPr>
          <w:sz w:val="20"/>
          <w:szCs w:val="20"/>
        </w:rPr>
      </w:pPr>
      <w:r w:rsidRPr="00AC6899">
        <w:rPr>
          <w:sz w:val="20"/>
          <w:szCs w:val="20"/>
        </w:rPr>
        <w:t xml:space="preserve">La pintura exterior serán medidas en metros cuadrados (m2), tomando en cuenta únicamente las superficies netas ejecutadas. </w:t>
      </w:r>
    </w:p>
    <w:p w14:paraId="5B9884BA" w14:textId="77777777" w:rsidR="000C5977" w:rsidRPr="00AC6899" w:rsidRDefault="000C5977" w:rsidP="000C5977">
      <w:pPr>
        <w:pStyle w:val="Default"/>
        <w:spacing w:before="120" w:after="120"/>
        <w:jc w:val="both"/>
        <w:rPr>
          <w:color w:val="auto"/>
          <w:sz w:val="20"/>
          <w:szCs w:val="20"/>
        </w:rPr>
      </w:pPr>
      <w:r w:rsidRPr="00AC6899">
        <w:rPr>
          <w:b/>
          <w:bCs/>
          <w:color w:val="auto"/>
          <w:sz w:val="20"/>
          <w:szCs w:val="20"/>
        </w:rPr>
        <w:t xml:space="preserve">5. FORMA DE PAGO </w:t>
      </w:r>
    </w:p>
    <w:p w14:paraId="0528B2F5" w14:textId="77777777" w:rsidR="000C5977" w:rsidRPr="00AC6899" w:rsidRDefault="000C5977" w:rsidP="000C5977">
      <w:pPr>
        <w:pStyle w:val="Default"/>
        <w:spacing w:before="120" w:after="120"/>
        <w:jc w:val="both"/>
        <w:rPr>
          <w:color w:val="auto"/>
          <w:sz w:val="20"/>
          <w:szCs w:val="20"/>
        </w:rPr>
      </w:pPr>
      <w:r w:rsidRPr="00AC6899">
        <w:rPr>
          <w:color w:val="auto"/>
          <w:sz w:val="20"/>
          <w:szCs w:val="20"/>
        </w:rPr>
        <w:t xml:space="preserve">Este Ítem ejecutado en un todo de acuerdo con los planos y las presentes especificaciones, medido según lo señalado y aprobado por el SUPERVISOR, será pagado a los precios unitarios de la propuesta aceptada. </w:t>
      </w:r>
    </w:p>
    <w:p w14:paraId="05661D40"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r w:rsidRPr="00AC6899">
        <w:rPr>
          <w:rFonts w:ascii="Arial" w:hAnsi="Arial" w:cs="Arial"/>
        </w:rPr>
        <w:t>Dichos precios serán compensación total por los materiales, mano de obra, herramientas, equipo y otros gastos que sean necesarios para la adecuada y correcta ejecución de los trabajos.</w:t>
      </w:r>
    </w:p>
    <w:bookmarkEnd w:id="20"/>
    <w:p w14:paraId="397CD53A" w14:textId="77777777" w:rsidR="000C5977" w:rsidRPr="00AC6899" w:rsidRDefault="000C5977" w:rsidP="000C5977">
      <w:pPr>
        <w:pStyle w:val="Default"/>
        <w:rPr>
          <w:b/>
          <w:bCs/>
          <w:sz w:val="20"/>
          <w:szCs w:val="20"/>
        </w:rPr>
      </w:pPr>
    </w:p>
    <w:p w14:paraId="050CD5A9" w14:textId="04C1D82A" w:rsidR="000C5977" w:rsidRDefault="000C5977" w:rsidP="000C5977">
      <w:pPr>
        <w:pStyle w:val="Default"/>
        <w:rPr>
          <w:b/>
          <w:bCs/>
          <w:sz w:val="20"/>
          <w:szCs w:val="20"/>
        </w:rPr>
      </w:pPr>
    </w:p>
    <w:p w14:paraId="1B8E79F5" w14:textId="77777777" w:rsidR="00CF3A89" w:rsidRPr="00AC6899" w:rsidRDefault="00CF3A89" w:rsidP="000C5977">
      <w:pPr>
        <w:pStyle w:val="Default"/>
        <w:rPr>
          <w:b/>
          <w:bCs/>
          <w:sz w:val="20"/>
          <w:szCs w:val="20"/>
        </w:rPr>
      </w:pPr>
    </w:p>
    <w:p w14:paraId="586D61BA" w14:textId="77777777" w:rsidR="000C5977" w:rsidRPr="00AC6899" w:rsidRDefault="000C5977" w:rsidP="000C5977">
      <w:pPr>
        <w:pStyle w:val="Default"/>
        <w:rPr>
          <w:b/>
          <w:bCs/>
          <w:sz w:val="20"/>
          <w:szCs w:val="20"/>
        </w:rPr>
      </w:pPr>
    </w:p>
    <w:p w14:paraId="774AF249" w14:textId="77777777" w:rsidR="000C5977" w:rsidRPr="00AC6899" w:rsidRDefault="000C5977" w:rsidP="000C5977">
      <w:pPr>
        <w:pStyle w:val="Default"/>
        <w:rPr>
          <w:b/>
          <w:bCs/>
          <w:sz w:val="20"/>
          <w:szCs w:val="20"/>
        </w:rPr>
      </w:pPr>
    </w:p>
    <w:p w14:paraId="0012F761" w14:textId="77777777" w:rsidR="000C5977" w:rsidRPr="00AC6899" w:rsidRDefault="000C5977" w:rsidP="000C5977">
      <w:pPr>
        <w:pStyle w:val="Default"/>
        <w:rPr>
          <w:b/>
          <w:bCs/>
          <w:sz w:val="20"/>
          <w:szCs w:val="20"/>
        </w:rPr>
      </w:pPr>
      <w:r w:rsidRPr="00AC6899">
        <w:rPr>
          <w:b/>
          <w:bCs/>
          <w:sz w:val="20"/>
          <w:szCs w:val="20"/>
        </w:rPr>
        <w:lastRenderedPageBreak/>
        <w:t>ITEM 34</w:t>
      </w:r>
    </w:p>
    <w:p w14:paraId="72A8E73A" w14:textId="77777777" w:rsidR="000C5977" w:rsidRPr="00AC6899" w:rsidRDefault="000C5977" w:rsidP="000C5977">
      <w:pPr>
        <w:pStyle w:val="Default"/>
        <w:rPr>
          <w:b/>
          <w:bCs/>
          <w:color w:val="auto"/>
          <w:sz w:val="20"/>
          <w:szCs w:val="20"/>
          <w:lang w:val="es-BO"/>
        </w:rPr>
      </w:pPr>
      <w:r w:rsidRPr="00AC6899">
        <w:rPr>
          <w:b/>
          <w:bCs/>
          <w:color w:val="auto"/>
          <w:sz w:val="20"/>
          <w:szCs w:val="20"/>
          <w:lang w:val="es-BO"/>
        </w:rPr>
        <w:t>PINTURA AL DUCO (PUERTAS METÁLICAS, PUERTAS CORTINA Y REJAS)</w:t>
      </w:r>
    </w:p>
    <w:p w14:paraId="54BB959B" w14:textId="77777777" w:rsidR="000C5977" w:rsidRPr="00AC6899" w:rsidRDefault="000C5977" w:rsidP="000C5977">
      <w:pPr>
        <w:pStyle w:val="Default"/>
        <w:rPr>
          <w:b/>
          <w:bCs/>
          <w:sz w:val="20"/>
          <w:szCs w:val="20"/>
        </w:rPr>
      </w:pPr>
      <w:r w:rsidRPr="00AC6899">
        <w:rPr>
          <w:b/>
          <w:bCs/>
          <w:sz w:val="20"/>
          <w:szCs w:val="20"/>
        </w:rPr>
        <w:t xml:space="preserve">UNIDAD: M2 </w:t>
      </w:r>
    </w:p>
    <w:p w14:paraId="3B673466"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TECNICA: 1 AÑO </w:t>
      </w:r>
    </w:p>
    <w:p w14:paraId="015205C6" w14:textId="77777777" w:rsidR="000C5977" w:rsidRPr="00AC6899" w:rsidRDefault="000C5977" w:rsidP="000C5977">
      <w:pPr>
        <w:pStyle w:val="Default"/>
        <w:rPr>
          <w:sz w:val="20"/>
          <w:szCs w:val="20"/>
        </w:rPr>
      </w:pPr>
    </w:p>
    <w:p w14:paraId="42B432CE" w14:textId="77777777" w:rsidR="000C5977" w:rsidRPr="00AC6899" w:rsidRDefault="000C5977" w:rsidP="000C5977">
      <w:pPr>
        <w:pStyle w:val="Default"/>
        <w:spacing w:before="120" w:after="120"/>
        <w:jc w:val="both"/>
        <w:rPr>
          <w:color w:val="auto"/>
          <w:sz w:val="20"/>
          <w:szCs w:val="20"/>
        </w:rPr>
      </w:pPr>
      <w:r w:rsidRPr="00AC6899">
        <w:rPr>
          <w:b/>
          <w:bCs/>
          <w:color w:val="auto"/>
          <w:sz w:val="20"/>
          <w:szCs w:val="20"/>
        </w:rPr>
        <w:t xml:space="preserve">1. DEFINICIÓN </w:t>
      </w:r>
    </w:p>
    <w:p w14:paraId="160DD352" w14:textId="77777777" w:rsidR="000C5977" w:rsidRPr="00AC6899" w:rsidRDefault="000C5977" w:rsidP="000C5977">
      <w:pPr>
        <w:pStyle w:val="Default"/>
        <w:spacing w:before="120" w:after="120"/>
        <w:jc w:val="both"/>
        <w:rPr>
          <w:sz w:val="20"/>
          <w:szCs w:val="20"/>
        </w:rPr>
      </w:pPr>
      <w:r w:rsidRPr="00AC6899">
        <w:rPr>
          <w:sz w:val="20"/>
          <w:szCs w:val="20"/>
        </w:rPr>
        <w:t>Este Ítem se refiere a la aplicación de Pintura a base de nitrocelulosa y resinas sintéticas plastificantes, de secado rápido y fácil pulido.</w:t>
      </w:r>
      <w:r w:rsidRPr="00AC6899">
        <w:rPr>
          <w:sz w:val="20"/>
          <w:szCs w:val="20"/>
        </w:rPr>
        <w:cr/>
        <w:t xml:space="preserve">Sobre </w:t>
      </w:r>
      <w:proofErr w:type="spellStart"/>
      <w:r w:rsidRPr="00AC6899">
        <w:rPr>
          <w:sz w:val="20"/>
          <w:szCs w:val="20"/>
        </w:rPr>
        <w:t>Surfacer</w:t>
      </w:r>
      <w:proofErr w:type="spellEnd"/>
      <w:r w:rsidRPr="00AC6899">
        <w:rPr>
          <w:sz w:val="20"/>
          <w:szCs w:val="20"/>
        </w:rPr>
        <w:t xml:space="preserve"> MONOPOL (C-15) o sobre pinturas duco antiguas debidamente preparadas.</w:t>
      </w:r>
    </w:p>
    <w:p w14:paraId="2B709E7F" w14:textId="77777777" w:rsidR="000C5977" w:rsidRPr="00AC6899" w:rsidRDefault="000C5977" w:rsidP="006133B0">
      <w:pPr>
        <w:pStyle w:val="Default"/>
        <w:numPr>
          <w:ilvl w:val="1"/>
          <w:numId w:val="43"/>
        </w:numPr>
        <w:spacing w:before="120" w:after="120"/>
        <w:jc w:val="both"/>
        <w:rPr>
          <w:sz w:val="20"/>
          <w:szCs w:val="20"/>
        </w:rPr>
      </w:pPr>
      <w:r w:rsidRPr="00AC6899">
        <w:rPr>
          <w:sz w:val="20"/>
          <w:szCs w:val="20"/>
        </w:rPr>
        <w:t>Muebles de madera (laqueados), puertas y ventanas de madera</w:t>
      </w:r>
    </w:p>
    <w:p w14:paraId="1A7D4056" w14:textId="77777777" w:rsidR="000C5977" w:rsidRPr="00AC6899" w:rsidRDefault="000C5977" w:rsidP="000C5977">
      <w:pPr>
        <w:pStyle w:val="Default"/>
        <w:spacing w:before="120" w:after="120"/>
        <w:jc w:val="both"/>
        <w:rPr>
          <w:sz w:val="20"/>
          <w:szCs w:val="20"/>
        </w:rPr>
      </w:pPr>
      <w:r w:rsidRPr="00AC6899">
        <w:rPr>
          <w:sz w:val="20"/>
          <w:szCs w:val="20"/>
        </w:rPr>
        <w:t>las superficies, teniendo como ventajas alta flexibilidad permanente contra ruptura, excelente resistencia a intemperie y rayos ultravioleta, protección contra la penetración de agua. Se acomoda al movimiento de la superficie.</w:t>
      </w:r>
    </w:p>
    <w:p w14:paraId="5219E0AF" w14:textId="77777777" w:rsidR="000C5977" w:rsidRPr="00AC6899" w:rsidRDefault="000C5977" w:rsidP="000C5977">
      <w:pPr>
        <w:pStyle w:val="Default"/>
        <w:spacing w:before="120" w:after="120"/>
        <w:jc w:val="both"/>
        <w:rPr>
          <w:sz w:val="20"/>
          <w:szCs w:val="20"/>
        </w:rPr>
      </w:pPr>
      <w:r w:rsidRPr="00AC6899">
        <w:rPr>
          <w:sz w:val="20"/>
          <w:szCs w:val="20"/>
        </w:rPr>
        <w:t xml:space="preserve">Su aplicación ser de acuerdo a lo establecido en planos y/o instrucciones del SUPERVISOR. </w:t>
      </w:r>
    </w:p>
    <w:p w14:paraId="45CD7151" w14:textId="77777777" w:rsidR="000C5977" w:rsidRPr="00AC6899" w:rsidRDefault="000C5977" w:rsidP="000C5977">
      <w:pPr>
        <w:pStyle w:val="Default"/>
        <w:spacing w:before="120" w:after="120"/>
        <w:jc w:val="both"/>
        <w:rPr>
          <w:b/>
          <w:bCs/>
          <w:sz w:val="20"/>
          <w:szCs w:val="20"/>
        </w:rPr>
      </w:pPr>
    </w:p>
    <w:p w14:paraId="7580FECC" w14:textId="77777777" w:rsidR="000C5977" w:rsidRPr="00AC6899" w:rsidRDefault="000C5977" w:rsidP="000C5977">
      <w:pPr>
        <w:pStyle w:val="Default"/>
        <w:spacing w:before="120" w:after="120"/>
        <w:jc w:val="both"/>
        <w:rPr>
          <w:b/>
          <w:bCs/>
          <w:sz w:val="20"/>
          <w:szCs w:val="20"/>
        </w:rPr>
      </w:pPr>
      <w:r w:rsidRPr="00AC6899">
        <w:rPr>
          <w:b/>
          <w:bCs/>
          <w:sz w:val="20"/>
          <w:szCs w:val="20"/>
        </w:rPr>
        <w:t xml:space="preserve">2. MATERIALES, HERRAMIENTAS Y EQUIPO </w:t>
      </w:r>
    </w:p>
    <w:p w14:paraId="70BBD829" w14:textId="77777777" w:rsidR="000C5977" w:rsidRPr="00AC6899" w:rsidRDefault="000C5977" w:rsidP="000C5977">
      <w:pPr>
        <w:pStyle w:val="Default"/>
        <w:spacing w:before="120" w:after="120"/>
        <w:jc w:val="both"/>
        <w:rPr>
          <w:sz w:val="20"/>
          <w:szCs w:val="20"/>
        </w:rPr>
      </w:pPr>
      <w:r w:rsidRPr="00AC6899">
        <w:rPr>
          <w:sz w:val="20"/>
          <w:szCs w:val="20"/>
        </w:rPr>
        <w:t xml:space="preserve">Los diferentes tipos de pinturas y barnices, tanto por su composición, como por el acabado final que se desea obtener, se especifican en los nombres de los ítems y/o en planos de detalle. </w:t>
      </w:r>
    </w:p>
    <w:p w14:paraId="71608711" w14:textId="77777777" w:rsidR="000C5977" w:rsidRPr="00AC6899" w:rsidRDefault="000C5977" w:rsidP="000C5977">
      <w:pPr>
        <w:pStyle w:val="Default"/>
        <w:spacing w:before="120" w:after="120"/>
        <w:jc w:val="both"/>
        <w:rPr>
          <w:sz w:val="20"/>
          <w:szCs w:val="20"/>
        </w:rPr>
      </w:pPr>
      <w:r w:rsidRPr="00AC6899">
        <w:rPr>
          <w:sz w:val="20"/>
          <w:szCs w:val="20"/>
        </w:rPr>
        <w:t xml:space="preserve">Se emplearán solamente pinturas o barnices cuya calidad y marca esté garantizada por un certificado de fábrica. </w:t>
      </w:r>
    </w:p>
    <w:p w14:paraId="1F2A7FDA" w14:textId="77777777" w:rsidR="000C5977" w:rsidRPr="00AC6899" w:rsidRDefault="000C5977" w:rsidP="000C5977">
      <w:pPr>
        <w:pStyle w:val="Default"/>
        <w:spacing w:before="120" w:after="120"/>
        <w:jc w:val="both"/>
        <w:rPr>
          <w:sz w:val="20"/>
          <w:szCs w:val="20"/>
        </w:rPr>
      </w:pPr>
      <w:r w:rsidRPr="00AC6899">
        <w:rPr>
          <w:sz w:val="20"/>
          <w:szCs w:val="20"/>
        </w:rPr>
        <w:t>En el caso de esta pintura se deberá utilizar EPP.S como mascará, lentes y guantes.</w:t>
      </w:r>
    </w:p>
    <w:p w14:paraId="3C779E98" w14:textId="77777777" w:rsidR="000C5977" w:rsidRPr="00AC6899" w:rsidRDefault="000C5977" w:rsidP="000C5977">
      <w:pPr>
        <w:pStyle w:val="Default"/>
        <w:spacing w:before="120" w:after="120"/>
        <w:jc w:val="both"/>
        <w:rPr>
          <w:sz w:val="20"/>
          <w:szCs w:val="20"/>
        </w:rPr>
      </w:pPr>
      <w:r w:rsidRPr="00AC6899">
        <w:rPr>
          <w:sz w:val="20"/>
          <w:szCs w:val="20"/>
        </w:rPr>
        <w:t xml:space="preserve">La elección de colores, el CONTRATISTA presentará al SUPERVISOR, con la debida anticipación, las muestras correspondientes a los tipos de pintura necesarios. </w:t>
      </w:r>
    </w:p>
    <w:p w14:paraId="540C033C" w14:textId="77777777" w:rsidR="000C5977" w:rsidRPr="00AC6899" w:rsidRDefault="000C5977" w:rsidP="000C5977">
      <w:pPr>
        <w:pStyle w:val="Default"/>
        <w:spacing w:before="120" w:after="120"/>
        <w:jc w:val="both"/>
        <w:rPr>
          <w:sz w:val="20"/>
          <w:szCs w:val="20"/>
        </w:rPr>
      </w:pPr>
      <w:r w:rsidRPr="00AC6899">
        <w:rPr>
          <w:sz w:val="20"/>
          <w:szCs w:val="20"/>
        </w:rPr>
        <w:t xml:space="preserve">Para conseguir texturas, se usará tiza de molido fino, la cual se empleará también para preparar la masilla que se utilice durante el proceso de pintado. </w:t>
      </w:r>
    </w:p>
    <w:p w14:paraId="6BE502B7" w14:textId="77777777" w:rsidR="000C5977" w:rsidRPr="00AC6899" w:rsidRDefault="000C5977" w:rsidP="000C5977">
      <w:pPr>
        <w:pStyle w:val="Default"/>
        <w:spacing w:before="120" w:after="120"/>
        <w:jc w:val="both"/>
        <w:rPr>
          <w:sz w:val="20"/>
          <w:szCs w:val="20"/>
        </w:rPr>
      </w:pPr>
      <w:r w:rsidRPr="00AC6899">
        <w:rPr>
          <w:sz w:val="20"/>
          <w:szCs w:val="20"/>
        </w:rPr>
        <w:t>Para cada tipo de pintura barniz, se empleará el diluyente especificado por el fabricante. Deben esmerilarse todas las soldaduras disparejas aristas vivas de los cantos y deberá eliminarse toda la pintura suelta, óxido y chapa de laminación con lija 500, escobilla manual o mecánica. Eliminar totalmente las salpicaduras eléctricas.</w:t>
      </w:r>
    </w:p>
    <w:p w14:paraId="4BA6123A" w14:textId="77777777" w:rsidR="000C5977" w:rsidRPr="00AC6899" w:rsidRDefault="000C5977" w:rsidP="000C5977">
      <w:pPr>
        <w:pStyle w:val="Default"/>
        <w:spacing w:before="120" w:after="120"/>
        <w:jc w:val="both"/>
        <w:rPr>
          <w:b/>
          <w:bCs/>
          <w:sz w:val="20"/>
          <w:szCs w:val="20"/>
        </w:rPr>
      </w:pPr>
    </w:p>
    <w:p w14:paraId="3D161CB4" w14:textId="77777777" w:rsidR="000C5977" w:rsidRPr="00AC6899" w:rsidRDefault="000C5977" w:rsidP="000C5977">
      <w:pPr>
        <w:pStyle w:val="Default"/>
        <w:spacing w:before="120" w:after="120"/>
        <w:jc w:val="both"/>
        <w:rPr>
          <w:sz w:val="20"/>
          <w:szCs w:val="20"/>
        </w:rPr>
      </w:pPr>
      <w:r w:rsidRPr="00AC6899">
        <w:rPr>
          <w:b/>
          <w:bCs/>
          <w:sz w:val="20"/>
          <w:szCs w:val="20"/>
        </w:rPr>
        <w:t xml:space="preserve">3. PROCEDIMIENTO PARA LA EJECUCIÓN </w:t>
      </w:r>
    </w:p>
    <w:p w14:paraId="1457F2DF" w14:textId="77777777" w:rsidR="000C5977" w:rsidRPr="00AC6899" w:rsidRDefault="000C5977" w:rsidP="000C5977">
      <w:pPr>
        <w:pStyle w:val="Default"/>
        <w:spacing w:before="120" w:after="120"/>
        <w:jc w:val="both"/>
        <w:rPr>
          <w:sz w:val="20"/>
          <w:szCs w:val="20"/>
        </w:rPr>
      </w:pPr>
      <w:r w:rsidRPr="00AC6899">
        <w:rPr>
          <w:sz w:val="20"/>
          <w:szCs w:val="20"/>
        </w:rPr>
        <w:t xml:space="preserve">• Desengrasar cuidadosamente la superficie con un paño limpio empapado con </w:t>
      </w:r>
      <w:proofErr w:type="spellStart"/>
      <w:r w:rsidRPr="00AC6899">
        <w:rPr>
          <w:sz w:val="20"/>
          <w:szCs w:val="20"/>
        </w:rPr>
        <w:t>Thinner</w:t>
      </w:r>
      <w:proofErr w:type="spellEnd"/>
      <w:r w:rsidRPr="00AC6899">
        <w:rPr>
          <w:sz w:val="20"/>
          <w:szCs w:val="20"/>
        </w:rPr>
        <w:t xml:space="preserve"> Universal y luego secar inmediatamente con otro paño seco.</w:t>
      </w:r>
    </w:p>
    <w:p w14:paraId="0D0D0173" w14:textId="77777777" w:rsidR="000C5977" w:rsidRPr="00AC6899" w:rsidRDefault="000C5977" w:rsidP="000C5977">
      <w:pPr>
        <w:pStyle w:val="Default"/>
        <w:spacing w:before="120" w:after="120"/>
        <w:jc w:val="both"/>
        <w:rPr>
          <w:sz w:val="20"/>
          <w:szCs w:val="20"/>
        </w:rPr>
      </w:pPr>
      <w:r w:rsidRPr="00AC6899">
        <w:rPr>
          <w:sz w:val="20"/>
          <w:szCs w:val="20"/>
        </w:rPr>
        <w:t>• Sobre el metal expuesto, emplear una pintura anticorrosiva.</w:t>
      </w:r>
    </w:p>
    <w:p w14:paraId="46FD413D" w14:textId="77777777" w:rsidR="000C5977" w:rsidRPr="00AC6899" w:rsidRDefault="000C5977" w:rsidP="000C5977">
      <w:pPr>
        <w:pStyle w:val="Default"/>
        <w:spacing w:before="120" w:after="120"/>
        <w:jc w:val="both"/>
        <w:rPr>
          <w:sz w:val="20"/>
          <w:szCs w:val="20"/>
        </w:rPr>
      </w:pPr>
      <w:r w:rsidRPr="00AC6899">
        <w:rPr>
          <w:sz w:val="20"/>
          <w:szCs w:val="20"/>
        </w:rPr>
        <w:t xml:space="preserve">• Aplicar luego </w:t>
      </w:r>
      <w:proofErr w:type="spellStart"/>
      <w:r w:rsidRPr="00AC6899">
        <w:rPr>
          <w:sz w:val="20"/>
          <w:szCs w:val="20"/>
        </w:rPr>
        <w:t>Surfacer</w:t>
      </w:r>
      <w:proofErr w:type="spellEnd"/>
      <w:r w:rsidRPr="00AC6899">
        <w:rPr>
          <w:sz w:val="20"/>
          <w:szCs w:val="20"/>
        </w:rPr>
        <w:t xml:space="preserve"> MONOPOL (C-15), para obtener una base perfectamente pareja para la pintura de acabado. Lijar entre capas. ALUMINIO Y HIERRO GALVANIZADO (CALAMINA)</w:t>
      </w:r>
    </w:p>
    <w:p w14:paraId="7CBC9E4B" w14:textId="77777777" w:rsidR="000C5977" w:rsidRPr="00AC6899" w:rsidRDefault="000C5977" w:rsidP="000C5977">
      <w:pPr>
        <w:pStyle w:val="Default"/>
        <w:spacing w:before="120" w:after="120"/>
        <w:jc w:val="both"/>
        <w:rPr>
          <w:sz w:val="20"/>
          <w:szCs w:val="20"/>
        </w:rPr>
      </w:pPr>
      <w:r w:rsidRPr="00AC6899">
        <w:rPr>
          <w:sz w:val="20"/>
          <w:szCs w:val="20"/>
        </w:rPr>
        <w:t>• Lavado con agua y detergente. Enjuagar bien.</w:t>
      </w:r>
    </w:p>
    <w:p w14:paraId="6B119AFB" w14:textId="77777777" w:rsidR="000C5977" w:rsidRPr="00AC6899" w:rsidRDefault="000C5977" w:rsidP="000C5977">
      <w:pPr>
        <w:pStyle w:val="Default"/>
        <w:spacing w:before="120" w:after="120"/>
        <w:jc w:val="both"/>
        <w:rPr>
          <w:sz w:val="20"/>
          <w:szCs w:val="20"/>
        </w:rPr>
      </w:pPr>
      <w:r w:rsidRPr="00AC6899">
        <w:rPr>
          <w:sz w:val="20"/>
          <w:szCs w:val="20"/>
        </w:rPr>
        <w:t xml:space="preserve">• Aplicar una mano delgada de </w:t>
      </w:r>
      <w:proofErr w:type="spellStart"/>
      <w:r w:rsidRPr="00AC6899">
        <w:rPr>
          <w:sz w:val="20"/>
          <w:szCs w:val="20"/>
        </w:rPr>
        <w:t>Wash</w:t>
      </w:r>
      <w:proofErr w:type="spellEnd"/>
      <w:r w:rsidRPr="00AC6899">
        <w:rPr>
          <w:sz w:val="20"/>
          <w:szCs w:val="20"/>
        </w:rPr>
        <w:t xml:space="preserve"> Primer MONOPOL (D-25).</w:t>
      </w:r>
    </w:p>
    <w:p w14:paraId="1D737337" w14:textId="77777777" w:rsidR="000C5977" w:rsidRPr="00AC6899" w:rsidRDefault="000C5977" w:rsidP="000C5977">
      <w:pPr>
        <w:pStyle w:val="Default"/>
        <w:spacing w:before="120" w:after="120"/>
        <w:jc w:val="both"/>
        <w:rPr>
          <w:sz w:val="20"/>
          <w:szCs w:val="20"/>
        </w:rPr>
      </w:pPr>
      <w:r w:rsidRPr="00AC6899">
        <w:rPr>
          <w:sz w:val="20"/>
          <w:szCs w:val="20"/>
        </w:rPr>
        <w:lastRenderedPageBreak/>
        <w:t xml:space="preserve">• Aplicar luego </w:t>
      </w:r>
      <w:proofErr w:type="spellStart"/>
      <w:r w:rsidRPr="00AC6899">
        <w:rPr>
          <w:sz w:val="20"/>
          <w:szCs w:val="20"/>
        </w:rPr>
        <w:t>Surfacer</w:t>
      </w:r>
      <w:proofErr w:type="spellEnd"/>
      <w:r w:rsidRPr="00AC6899">
        <w:rPr>
          <w:sz w:val="20"/>
          <w:szCs w:val="20"/>
        </w:rPr>
        <w:t xml:space="preserve"> MONOPOL (C-15), para obtener una base perfectamente pareja para la pintura de acabado. Lijar entre capas.</w:t>
      </w:r>
    </w:p>
    <w:p w14:paraId="7117CB56" w14:textId="77777777" w:rsidR="000C5977" w:rsidRPr="00AC6899" w:rsidRDefault="000C5977" w:rsidP="000C5977">
      <w:pPr>
        <w:pStyle w:val="Default"/>
        <w:spacing w:before="120" w:after="120"/>
        <w:jc w:val="both"/>
        <w:rPr>
          <w:sz w:val="20"/>
          <w:szCs w:val="20"/>
        </w:rPr>
      </w:pPr>
      <w:r w:rsidRPr="00AC6899">
        <w:rPr>
          <w:sz w:val="20"/>
          <w:szCs w:val="20"/>
        </w:rPr>
        <w:t>LAQUEADO DE MADERA</w:t>
      </w:r>
    </w:p>
    <w:p w14:paraId="38E09196" w14:textId="77777777" w:rsidR="000C5977" w:rsidRPr="00AC6899" w:rsidRDefault="000C5977" w:rsidP="000C5977">
      <w:pPr>
        <w:pStyle w:val="Default"/>
        <w:spacing w:before="120" w:after="120"/>
        <w:jc w:val="both"/>
        <w:rPr>
          <w:sz w:val="20"/>
          <w:szCs w:val="20"/>
        </w:rPr>
      </w:pPr>
      <w:r w:rsidRPr="00AC6899">
        <w:rPr>
          <w:sz w:val="20"/>
          <w:szCs w:val="20"/>
        </w:rPr>
        <w:t>• Para obtener un acabado a poro cerrado es necesario primero sellar la madera con Masilla para Madera MONOPOL (B-60). Lijar bien.</w:t>
      </w:r>
    </w:p>
    <w:p w14:paraId="1A3DFE56" w14:textId="77777777" w:rsidR="000C5977" w:rsidRPr="00AC6899" w:rsidRDefault="000C5977" w:rsidP="000C5977">
      <w:pPr>
        <w:pStyle w:val="Default"/>
        <w:spacing w:before="120" w:after="120"/>
        <w:jc w:val="both"/>
        <w:rPr>
          <w:sz w:val="20"/>
          <w:szCs w:val="20"/>
        </w:rPr>
      </w:pPr>
      <w:r w:rsidRPr="00AC6899">
        <w:rPr>
          <w:sz w:val="20"/>
          <w:szCs w:val="20"/>
        </w:rPr>
        <w:t xml:space="preserve">• Aplicar unas 2 </w:t>
      </w:r>
      <w:proofErr w:type="spellStart"/>
      <w:r w:rsidRPr="00AC6899">
        <w:rPr>
          <w:sz w:val="20"/>
          <w:szCs w:val="20"/>
        </w:rPr>
        <w:t>ó</w:t>
      </w:r>
      <w:proofErr w:type="spellEnd"/>
      <w:r w:rsidRPr="00AC6899">
        <w:rPr>
          <w:sz w:val="20"/>
          <w:szCs w:val="20"/>
        </w:rPr>
        <w:t xml:space="preserve"> 3 capas de </w:t>
      </w:r>
      <w:proofErr w:type="spellStart"/>
      <w:r w:rsidRPr="00AC6899">
        <w:rPr>
          <w:sz w:val="20"/>
          <w:szCs w:val="20"/>
        </w:rPr>
        <w:t>Surfacer</w:t>
      </w:r>
      <w:proofErr w:type="spellEnd"/>
      <w:r w:rsidRPr="00AC6899">
        <w:rPr>
          <w:sz w:val="20"/>
          <w:szCs w:val="20"/>
        </w:rPr>
        <w:t xml:space="preserve"> MONOPOL (C-15) lijando entre manos.</w:t>
      </w:r>
    </w:p>
    <w:p w14:paraId="5752F0B9" w14:textId="77777777" w:rsidR="000C5977" w:rsidRPr="00AC6899" w:rsidRDefault="000C5977" w:rsidP="000C5977">
      <w:pPr>
        <w:pStyle w:val="Default"/>
        <w:spacing w:before="120" w:after="120"/>
        <w:jc w:val="both"/>
        <w:rPr>
          <w:sz w:val="20"/>
          <w:szCs w:val="20"/>
        </w:rPr>
      </w:pPr>
      <w:r w:rsidRPr="00AC6899">
        <w:rPr>
          <w:sz w:val="20"/>
          <w:szCs w:val="20"/>
        </w:rPr>
        <w:t xml:space="preserve">• Aplicar la pintura de acabado, </w:t>
      </w:r>
      <w:proofErr w:type="spellStart"/>
      <w:r w:rsidRPr="00AC6899">
        <w:rPr>
          <w:sz w:val="20"/>
          <w:szCs w:val="20"/>
        </w:rPr>
        <w:t>Nitrolac</w:t>
      </w:r>
      <w:proofErr w:type="spellEnd"/>
      <w:r w:rsidRPr="00AC6899">
        <w:rPr>
          <w:sz w:val="20"/>
          <w:szCs w:val="20"/>
        </w:rPr>
        <w:t xml:space="preserve">. </w:t>
      </w:r>
    </w:p>
    <w:p w14:paraId="23E9CDFD" w14:textId="77777777" w:rsidR="000C5977" w:rsidRPr="00AC6899" w:rsidRDefault="000C5977" w:rsidP="000C5977">
      <w:pPr>
        <w:pStyle w:val="Default"/>
        <w:spacing w:before="120" w:after="120"/>
        <w:jc w:val="both"/>
        <w:rPr>
          <w:b/>
          <w:bCs/>
          <w:sz w:val="20"/>
          <w:szCs w:val="20"/>
        </w:rPr>
      </w:pPr>
      <w:r w:rsidRPr="00AC6899">
        <w:rPr>
          <w:b/>
          <w:bCs/>
          <w:sz w:val="20"/>
          <w:szCs w:val="20"/>
        </w:rPr>
        <w:t>Repintado.</w:t>
      </w:r>
    </w:p>
    <w:p w14:paraId="5B902226" w14:textId="77777777" w:rsidR="000C5977" w:rsidRPr="00AC6899" w:rsidRDefault="000C5977" w:rsidP="000C5977">
      <w:pPr>
        <w:pStyle w:val="Default"/>
        <w:spacing w:before="120" w:after="120"/>
        <w:jc w:val="both"/>
        <w:rPr>
          <w:sz w:val="20"/>
          <w:szCs w:val="20"/>
        </w:rPr>
      </w:pPr>
      <w:r w:rsidRPr="00AC6899">
        <w:rPr>
          <w:sz w:val="20"/>
          <w:szCs w:val="20"/>
        </w:rPr>
        <w:t>• Lavar la superficie con agua y detergentes.</w:t>
      </w:r>
    </w:p>
    <w:p w14:paraId="437AF155" w14:textId="77777777" w:rsidR="000C5977" w:rsidRPr="00AC6899" w:rsidRDefault="000C5977" w:rsidP="000C5977">
      <w:pPr>
        <w:pStyle w:val="Default"/>
        <w:spacing w:before="120" w:after="120"/>
        <w:jc w:val="both"/>
        <w:rPr>
          <w:sz w:val="20"/>
          <w:szCs w:val="20"/>
        </w:rPr>
      </w:pPr>
      <w:r w:rsidRPr="00AC6899">
        <w:rPr>
          <w:sz w:val="20"/>
          <w:szCs w:val="20"/>
        </w:rPr>
        <w:t>• Dejar secar y lijar superficialmente para crear porosidad. Eliminar el polvo.</w:t>
      </w:r>
    </w:p>
    <w:p w14:paraId="5E892870" w14:textId="77777777" w:rsidR="000C5977" w:rsidRPr="00AC6899" w:rsidRDefault="000C5977" w:rsidP="000C5977">
      <w:pPr>
        <w:pStyle w:val="Default"/>
        <w:spacing w:before="120" w:after="120"/>
        <w:jc w:val="both"/>
        <w:rPr>
          <w:b/>
          <w:bCs/>
          <w:sz w:val="20"/>
          <w:szCs w:val="20"/>
        </w:rPr>
      </w:pPr>
      <w:r w:rsidRPr="00AC6899">
        <w:rPr>
          <w:b/>
          <w:bCs/>
          <w:sz w:val="20"/>
          <w:szCs w:val="20"/>
        </w:rPr>
        <w:t>Precauciones.</w:t>
      </w:r>
    </w:p>
    <w:p w14:paraId="4EE1335E" w14:textId="77777777" w:rsidR="000C5977" w:rsidRPr="00AC6899" w:rsidRDefault="000C5977" w:rsidP="000C5977">
      <w:pPr>
        <w:pStyle w:val="Default"/>
        <w:spacing w:before="120" w:after="120"/>
        <w:jc w:val="both"/>
        <w:rPr>
          <w:sz w:val="20"/>
          <w:szCs w:val="20"/>
        </w:rPr>
      </w:pPr>
      <w:r w:rsidRPr="00AC6899">
        <w:rPr>
          <w:sz w:val="20"/>
          <w:szCs w:val="20"/>
        </w:rPr>
        <w:t>• Producto inflamable.</w:t>
      </w:r>
    </w:p>
    <w:p w14:paraId="307C7F75" w14:textId="77777777" w:rsidR="000C5977" w:rsidRPr="00AC6899" w:rsidRDefault="000C5977" w:rsidP="000C5977">
      <w:pPr>
        <w:pStyle w:val="Default"/>
        <w:spacing w:before="120" w:after="120"/>
        <w:jc w:val="both"/>
        <w:rPr>
          <w:sz w:val="20"/>
          <w:szCs w:val="20"/>
        </w:rPr>
      </w:pPr>
      <w:r w:rsidRPr="00AC6899">
        <w:rPr>
          <w:sz w:val="20"/>
          <w:szCs w:val="20"/>
        </w:rPr>
        <w:t>• Se recomienda el uso de máscara protectora contra vapores orgánicos, lentes de seguridad y guantes de PVC o látex.</w:t>
      </w:r>
    </w:p>
    <w:p w14:paraId="33326AF8" w14:textId="77777777" w:rsidR="000C5977" w:rsidRPr="00AC6899" w:rsidRDefault="000C5977" w:rsidP="000C5977">
      <w:pPr>
        <w:pStyle w:val="Default"/>
        <w:spacing w:before="120" w:after="120"/>
        <w:jc w:val="both"/>
        <w:rPr>
          <w:sz w:val="20"/>
          <w:szCs w:val="20"/>
        </w:rPr>
      </w:pPr>
      <w:r w:rsidRPr="00AC6899">
        <w:rPr>
          <w:sz w:val="20"/>
          <w:szCs w:val="20"/>
        </w:rPr>
        <w:t>DILUCIÓN</w:t>
      </w:r>
    </w:p>
    <w:p w14:paraId="303E802A" w14:textId="77777777" w:rsidR="000C5977" w:rsidRPr="00AC6899" w:rsidRDefault="000C5977" w:rsidP="000C5977">
      <w:pPr>
        <w:pStyle w:val="Default"/>
        <w:spacing w:before="120" w:after="120"/>
        <w:jc w:val="both"/>
        <w:rPr>
          <w:sz w:val="20"/>
          <w:szCs w:val="20"/>
        </w:rPr>
      </w:pPr>
      <w:r w:rsidRPr="00AC6899">
        <w:rPr>
          <w:sz w:val="20"/>
          <w:szCs w:val="20"/>
        </w:rPr>
        <w:t xml:space="preserve">No pintar con lluvia, debajo de 6 </w:t>
      </w:r>
      <w:proofErr w:type="spellStart"/>
      <w:r w:rsidRPr="00AC6899">
        <w:rPr>
          <w:sz w:val="20"/>
          <w:szCs w:val="20"/>
        </w:rPr>
        <w:t>ºC</w:t>
      </w:r>
      <w:proofErr w:type="spellEnd"/>
      <w:r w:rsidRPr="00AC6899">
        <w:rPr>
          <w:sz w:val="20"/>
          <w:szCs w:val="20"/>
        </w:rPr>
        <w:t xml:space="preserve"> ni humedad mayor a 90 % No pintar con lluvia, debajo de 6 </w:t>
      </w:r>
      <w:proofErr w:type="spellStart"/>
      <w:r w:rsidRPr="00AC6899">
        <w:rPr>
          <w:sz w:val="20"/>
          <w:szCs w:val="20"/>
        </w:rPr>
        <w:t>ºC</w:t>
      </w:r>
      <w:proofErr w:type="spellEnd"/>
      <w:r w:rsidRPr="00AC6899">
        <w:rPr>
          <w:sz w:val="20"/>
          <w:szCs w:val="20"/>
        </w:rPr>
        <w:t xml:space="preserve"> ni humedad mayor a 90 %</w:t>
      </w:r>
    </w:p>
    <w:p w14:paraId="68C79D74" w14:textId="77777777" w:rsidR="000C5977" w:rsidRPr="00AC6899" w:rsidRDefault="000C5977" w:rsidP="000C5977">
      <w:pPr>
        <w:pStyle w:val="Default"/>
        <w:spacing w:before="120" w:after="120"/>
        <w:jc w:val="both"/>
        <w:rPr>
          <w:sz w:val="20"/>
          <w:szCs w:val="20"/>
        </w:rPr>
      </w:pPr>
      <w:r w:rsidRPr="00AC6899">
        <w:rPr>
          <w:sz w:val="20"/>
          <w:szCs w:val="20"/>
        </w:rPr>
        <w:t>25 - 30 m² galón/mano</w:t>
      </w:r>
    </w:p>
    <w:p w14:paraId="4CF04EF2" w14:textId="77777777" w:rsidR="000C5977" w:rsidRPr="00AC6899" w:rsidRDefault="000C5977" w:rsidP="000C5977">
      <w:pPr>
        <w:pStyle w:val="Default"/>
        <w:spacing w:before="120" w:after="120"/>
        <w:jc w:val="both"/>
        <w:rPr>
          <w:sz w:val="20"/>
          <w:szCs w:val="20"/>
        </w:rPr>
      </w:pPr>
      <w:r w:rsidRPr="00AC6899">
        <w:rPr>
          <w:sz w:val="20"/>
          <w:szCs w:val="20"/>
        </w:rPr>
        <w:t>depende del color y la superficie Tacto: 5 min</w:t>
      </w:r>
    </w:p>
    <w:p w14:paraId="3A1171A8" w14:textId="77777777" w:rsidR="000C5977" w:rsidRPr="00AC6899" w:rsidRDefault="000C5977" w:rsidP="000C5977">
      <w:pPr>
        <w:pStyle w:val="Default"/>
        <w:spacing w:before="120" w:after="120"/>
        <w:jc w:val="both"/>
        <w:rPr>
          <w:sz w:val="20"/>
          <w:szCs w:val="20"/>
        </w:rPr>
      </w:pPr>
      <w:r w:rsidRPr="00AC6899">
        <w:rPr>
          <w:sz w:val="20"/>
          <w:szCs w:val="20"/>
        </w:rPr>
        <w:t>Entre manos: 30 min</w:t>
      </w:r>
    </w:p>
    <w:p w14:paraId="4A420868" w14:textId="77777777" w:rsidR="000C5977" w:rsidRPr="00AC6899" w:rsidRDefault="000C5977" w:rsidP="000C5977">
      <w:pPr>
        <w:pStyle w:val="Default"/>
        <w:spacing w:before="120" w:after="120"/>
        <w:jc w:val="both"/>
        <w:rPr>
          <w:sz w:val="20"/>
          <w:szCs w:val="20"/>
        </w:rPr>
      </w:pPr>
      <w:r w:rsidRPr="00AC6899">
        <w:rPr>
          <w:sz w:val="20"/>
          <w:szCs w:val="20"/>
        </w:rPr>
        <w:t>Para pulir: 4 días</w:t>
      </w:r>
    </w:p>
    <w:p w14:paraId="62495778" w14:textId="77777777" w:rsidR="000C5977" w:rsidRPr="00AC6899" w:rsidRDefault="000C5977" w:rsidP="000C5977">
      <w:pPr>
        <w:pStyle w:val="Default"/>
        <w:spacing w:before="120" w:after="120"/>
        <w:jc w:val="both"/>
        <w:rPr>
          <w:sz w:val="20"/>
          <w:szCs w:val="20"/>
        </w:rPr>
      </w:pPr>
      <w:r w:rsidRPr="00AC6899">
        <w:rPr>
          <w:sz w:val="20"/>
          <w:szCs w:val="20"/>
        </w:rPr>
        <w:t>PRESIÓN 40-50 LIBRAS THINNER UNIVERSAL (2 a 3 MANOS) P x MANOS DELGADAS</w:t>
      </w:r>
    </w:p>
    <w:p w14:paraId="32AD80B1" w14:textId="77777777" w:rsidR="000C5977" w:rsidRPr="00AC6899" w:rsidRDefault="000C5977" w:rsidP="000C5977">
      <w:pPr>
        <w:pStyle w:val="Default"/>
        <w:spacing w:before="120" w:after="120"/>
        <w:jc w:val="both"/>
        <w:rPr>
          <w:sz w:val="20"/>
          <w:szCs w:val="20"/>
        </w:rPr>
      </w:pPr>
      <w:r w:rsidRPr="00AC6899">
        <w:rPr>
          <w:sz w:val="20"/>
          <w:szCs w:val="20"/>
        </w:rPr>
        <w:t>Acabado nitro celulósico tipo duco para el repintado de autos.</w:t>
      </w:r>
    </w:p>
    <w:p w14:paraId="452EE7EF" w14:textId="77777777" w:rsidR="000C5977" w:rsidRPr="00AC6899" w:rsidRDefault="000C5977" w:rsidP="000C5977">
      <w:pPr>
        <w:pStyle w:val="Default"/>
        <w:spacing w:before="120" w:after="120"/>
        <w:jc w:val="both"/>
        <w:rPr>
          <w:sz w:val="20"/>
          <w:szCs w:val="20"/>
        </w:rPr>
      </w:pPr>
      <w:r w:rsidRPr="00AC6899">
        <w:rPr>
          <w:sz w:val="20"/>
          <w:szCs w:val="20"/>
        </w:rPr>
        <w:t>A pedido en turril de 100 y 200 litros.</w:t>
      </w:r>
    </w:p>
    <w:p w14:paraId="3384894D" w14:textId="77777777" w:rsidR="000C5977" w:rsidRPr="00AC6899" w:rsidRDefault="000C5977" w:rsidP="000C5977">
      <w:pPr>
        <w:pStyle w:val="Default"/>
        <w:spacing w:before="120" w:after="120"/>
        <w:ind w:firstLine="708"/>
        <w:jc w:val="both"/>
        <w:rPr>
          <w:sz w:val="20"/>
          <w:szCs w:val="20"/>
        </w:rPr>
      </w:pPr>
      <w:r w:rsidRPr="00AC6899">
        <w:rPr>
          <w:sz w:val="20"/>
          <w:szCs w:val="20"/>
        </w:rPr>
        <w:t>• Mantener el ambiente bien ventilado durante la preparación, aplicación y secado.</w:t>
      </w:r>
    </w:p>
    <w:p w14:paraId="7E9421C4" w14:textId="77777777" w:rsidR="000C5977" w:rsidRPr="00AC6899" w:rsidRDefault="000C5977" w:rsidP="000C5977">
      <w:pPr>
        <w:pStyle w:val="Default"/>
        <w:spacing w:before="120" w:after="120"/>
        <w:ind w:firstLine="708"/>
        <w:jc w:val="both"/>
        <w:rPr>
          <w:sz w:val="20"/>
          <w:szCs w:val="20"/>
        </w:rPr>
      </w:pPr>
      <w:r w:rsidRPr="00AC6899">
        <w:rPr>
          <w:sz w:val="20"/>
          <w:szCs w:val="20"/>
        </w:rPr>
        <w:t>• Mantener el envase bien cerrado, lejos del fuego y fuentes de calor en un lugar seco y ventilado.</w:t>
      </w:r>
    </w:p>
    <w:p w14:paraId="13E05165" w14:textId="77777777" w:rsidR="000C5977" w:rsidRPr="00AC6899" w:rsidRDefault="000C5977" w:rsidP="000C5977">
      <w:pPr>
        <w:pStyle w:val="Default"/>
        <w:spacing w:before="120" w:after="120"/>
        <w:ind w:firstLine="708"/>
        <w:jc w:val="both"/>
        <w:rPr>
          <w:sz w:val="20"/>
          <w:szCs w:val="20"/>
        </w:rPr>
      </w:pPr>
      <w:r w:rsidRPr="00AC6899">
        <w:rPr>
          <w:sz w:val="20"/>
          <w:szCs w:val="20"/>
        </w:rPr>
        <w:t>• Mantener fuera del alcance de los niños en todos los casos.</w:t>
      </w:r>
    </w:p>
    <w:p w14:paraId="1F9F4677" w14:textId="77777777" w:rsidR="000C5977" w:rsidRPr="00AC6899" w:rsidRDefault="000C5977" w:rsidP="000C5977">
      <w:pPr>
        <w:pStyle w:val="Default"/>
        <w:spacing w:before="120" w:after="120"/>
        <w:jc w:val="both"/>
        <w:rPr>
          <w:sz w:val="20"/>
          <w:szCs w:val="20"/>
        </w:rPr>
      </w:pPr>
      <w:r w:rsidRPr="00AC6899">
        <w:rPr>
          <w:sz w:val="20"/>
          <w:szCs w:val="20"/>
        </w:rPr>
        <w:t>Recomendaciones. • Evitar pintar a temperaturas inferiores a 6ºC y/o humedad relativa mayor al 90 %.</w:t>
      </w:r>
    </w:p>
    <w:p w14:paraId="3C5F149A" w14:textId="77777777" w:rsidR="000C5977" w:rsidRPr="00AC6899" w:rsidRDefault="000C5977" w:rsidP="000C5977">
      <w:pPr>
        <w:pStyle w:val="Default"/>
        <w:spacing w:before="120" w:after="120"/>
        <w:jc w:val="both"/>
        <w:rPr>
          <w:sz w:val="20"/>
          <w:szCs w:val="20"/>
        </w:rPr>
      </w:pPr>
      <w:r w:rsidRPr="00AC6899">
        <w:rPr>
          <w:sz w:val="20"/>
          <w:szCs w:val="20"/>
        </w:rPr>
        <w:t>• En caso de “hervidos”</w:t>
      </w:r>
    </w:p>
    <w:p w14:paraId="26A63BD4" w14:textId="77777777" w:rsidR="000C5977" w:rsidRPr="00AC6899" w:rsidRDefault="000C5977" w:rsidP="000C5977">
      <w:pPr>
        <w:pStyle w:val="Default"/>
        <w:spacing w:before="120" w:after="120"/>
        <w:ind w:firstLine="708"/>
        <w:jc w:val="both"/>
        <w:rPr>
          <w:sz w:val="20"/>
          <w:szCs w:val="20"/>
        </w:rPr>
      </w:pPr>
      <w:r w:rsidRPr="00AC6899">
        <w:rPr>
          <w:sz w:val="20"/>
          <w:szCs w:val="20"/>
        </w:rPr>
        <w:t xml:space="preserve">a) Comprobar que la viscosidad de aplicación no sea superior a 15 - 17 </w:t>
      </w:r>
      <w:proofErr w:type="spellStart"/>
      <w:r w:rsidRPr="00AC6899">
        <w:rPr>
          <w:sz w:val="20"/>
          <w:szCs w:val="20"/>
        </w:rPr>
        <w:t>seg</w:t>
      </w:r>
      <w:proofErr w:type="spellEnd"/>
      <w:r w:rsidRPr="00AC6899">
        <w:rPr>
          <w:sz w:val="20"/>
          <w:szCs w:val="20"/>
        </w:rPr>
        <w:t xml:space="preserve">. Copa Ford a 25 </w:t>
      </w:r>
      <w:proofErr w:type="spellStart"/>
      <w:r w:rsidRPr="00AC6899">
        <w:rPr>
          <w:sz w:val="20"/>
          <w:szCs w:val="20"/>
        </w:rPr>
        <w:t>ºC</w:t>
      </w:r>
      <w:proofErr w:type="spellEnd"/>
      <w:r w:rsidRPr="00AC6899">
        <w:rPr>
          <w:sz w:val="20"/>
          <w:szCs w:val="20"/>
        </w:rPr>
        <w:t>.</w:t>
      </w:r>
    </w:p>
    <w:p w14:paraId="5251EC5C" w14:textId="77777777" w:rsidR="000C5977" w:rsidRPr="00AC6899" w:rsidRDefault="000C5977" w:rsidP="000C5977">
      <w:pPr>
        <w:pStyle w:val="Default"/>
        <w:spacing w:before="120" w:after="120"/>
        <w:ind w:firstLine="708"/>
        <w:jc w:val="both"/>
        <w:rPr>
          <w:sz w:val="20"/>
          <w:szCs w:val="20"/>
        </w:rPr>
      </w:pPr>
      <w:r w:rsidRPr="00AC6899">
        <w:rPr>
          <w:sz w:val="20"/>
          <w:szCs w:val="20"/>
        </w:rPr>
        <w:t>b) Respetar los tiempos de evaporación.</w:t>
      </w:r>
    </w:p>
    <w:p w14:paraId="2BE5760A" w14:textId="77777777" w:rsidR="000C5977" w:rsidRPr="00AC6899" w:rsidRDefault="000C5977" w:rsidP="000C5977">
      <w:pPr>
        <w:pStyle w:val="Default"/>
        <w:spacing w:before="120" w:after="120"/>
        <w:ind w:firstLine="708"/>
        <w:jc w:val="both"/>
        <w:rPr>
          <w:sz w:val="20"/>
          <w:szCs w:val="20"/>
        </w:rPr>
      </w:pPr>
      <w:r w:rsidRPr="00AC6899">
        <w:rPr>
          <w:sz w:val="20"/>
          <w:szCs w:val="20"/>
        </w:rPr>
        <w:t>c) No aplicar capas excesivamente gruesas (40 a 50 micrones).</w:t>
      </w:r>
    </w:p>
    <w:p w14:paraId="1CEE37B3" w14:textId="77777777" w:rsidR="000C5977" w:rsidRPr="00AC6899" w:rsidRDefault="000C5977" w:rsidP="000C5977">
      <w:pPr>
        <w:pStyle w:val="Default"/>
        <w:spacing w:before="120" w:after="120"/>
        <w:ind w:left="708"/>
        <w:jc w:val="both"/>
        <w:rPr>
          <w:sz w:val="20"/>
          <w:szCs w:val="20"/>
        </w:rPr>
      </w:pPr>
      <w:r w:rsidRPr="00AC6899">
        <w:rPr>
          <w:sz w:val="20"/>
          <w:szCs w:val="20"/>
        </w:rPr>
        <w:t>• Poder de cubrimiento insatisfactorio: algunas veces, los colores vivos no tienen poder descubrimiento suficiente. Este problema se puede evitar si previamente se aplica una capa de color similar, pero con buen poder de cubrimiento.</w:t>
      </w:r>
    </w:p>
    <w:p w14:paraId="79DB8E3D" w14:textId="77777777" w:rsidR="000C5977" w:rsidRPr="00AC6899" w:rsidRDefault="000C5977" w:rsidP="000C5977">
      <w:pPr>
        <w:pStyle w:val="Default"/>
        <w:spacing w:before="120" w:after="120"/>
        <w:ind w:left="708"/>
        <w:jc w:val="both"/>
        <w:rPr>
          <w:sz w:val="20"/>
          <w:szCs w:val="20"/>
        </w:rPr>
      </w:pPr>
      <w:r w:rsidRPr="00AC6899">
        <w:rPr>
          <w:sz w:val="20"/>
          <w:szCs w:val="20"/>
        </w:rPr>
        <w:lastRenderedPageBreak/>
        <w:t>• Cráteres causados por siliconas: la mejor solución es aplicar, en un principio, una capa rápida seca (soplete alejado) de anclaje simple dejando un tiempo de evaporación más largo.</w:t>
      </w:r>
    </w:p>
    <w:p w14:paraId="76ECAD8C" w14:textId="77777777" w:rsidR="000C5977" w:rsidRPr="00AC6899" w:rsidRDefault="000C5977" w:rsidP="000C5977">
      <w:pPr>
        <w:pStyle w:val="Default"/>
        <w:spacing w:before="120" w:after="120"/>
        <w:ind w:firstLine="708"/>
        <w:jc w:val="both"/>
        <w:rPr>
          <w:sz w:val="20"/>
          <w:szCs w:val="20"/>
        </w:rPr>
      </w:pPr>
      <w:r w:rsidRPr="00AC6899">
        <w:rPr>
          <w:sz w:val="20"/>
          <w:szCs w:val="20"/>
        </w:rPr>
        <w:t>• No pintar en áreas industriales con cualquier tipo de agresividad química.</w:t>
      </w:r>
    </w:p>
    <w:p w14:paraId="70CAC992" w14:textId="77777777" w:rsidR="000C5977" w:rsidRPr="00AC6899" w:rsidRDefault="000C5977" w:rsidP="000C5977">
      <w:pPr>
        <w:pStyle w:val="Default"/>
        <w:spacing w:before="120" w:after="120"/>
        <w:jc w:val="both"/>
        <w:rPr>
          <w:sz w:val="20"/>
          <w:szCs w:val="20"/>
        </w:rPr>
      </w:pPr>
      <w:r w:rsidRPr="00AC6899">
        <w:rPr>
          <w:sz w:val="20"/>
          <w:szCs w:val="20"/>
        </w:rPr>
        <w:t>Modo de empleo y rendimiento teórico.</w:t>
      </w:r>
    </w:p>
    <w:p w14:paraId="2EA3CDAB" w14:textId="77777777" w:rsidR="000C5977" w:rsidRPr="00AC6899" w:rsidRDefault="000C5977" w:rsidP="000C5977">
      <w:pPr>
        <w:pStyle w:val="Default"/>
        <w:spacing w:before="120" w:after="120"/>
        <w:ind w:firstLine="708"/>
        <w:jc w:val="both"/>
        <w:rPr>
          <w:sz w:val="20"/>
          <w:szCs w:val="20"/>
        </w:rPr>
      </w:pPr>
      <w:r w:rsidRPr="00AC6899">
        <w:rPr>
          <w:sz w:val="20"/>
          <w:szCs w:val="20"/>
        </w:rPr>
        <w:t>• Mezclar bien la pintura antes de usar.</w:t>
      </w:r>
    </w:p>
    <w:p w14:paraId="5D15D4B0" w14:textId="77777777" w:rsidR="000C5977" w:rsidRPr="00AC6899" w:rsidRDefault="000C5977" w:rsidP="000C5977">
      <w:pPr>
        <w:pStyle w:val="Default"/>
        <w:spacing w:before="120" w:after="120"/>
        <w:ind w:firstLine="708"/>
        <w:jc w:val="both"/>
        <w:rPr>
          <w:sz w:val="20"/>
          <w:szCs w:val="20"/>
        </w:rPr>
      </w:pPr>
      <w:r w:rsidRPr="00AC6899">
        <w:rPr>
          <w:sz w:val="20"/>
          <w:szCs w:val="20"/>
        </w:rPr>
        <w:t xml:space="preserve">• Diluir, si es necesario, 1 parte de pintura, hasta 2 partes de </w:t>
      </w:r>
      <w:proofErr w:type="spellStart"/>
      <w:r w:rsidRPr="00AC6899">
        <w:rPr>
          <w:sz w:val="20"/>
          <w:szCs w:val="20"/>
        </w:rPr>
        <w:t>Thinner</w:t>
      </w:r>
      <w:proofErr w:type="spellEnd"/>
      <w:r w:rsidRPr="00AC6899">
        <w:rPr>
          <w:sz w:val="20"/>
          <w:szCs w:val="20"/>
        </w:rPr>
        <w:t xml:space="preserve"> Universal 3030 MONOPOL o</w:t>
      </w:r>
    </w:p>
    <w:p w14:paraId="298D4D4A" w14:textId="77777777" w:rsidR="000C5977" w:rsidRPr="00AC6899" w:rsidRDefault="000C5977" w:rsidP="000C5977">
      <w:pPr>
        <w:pStyle w:val="Default"/>
        <w:spacing w:before="120" w:after="120"/>
        <w:ind w:firstLine="708"/>
        <w:jc w:val="both"/>
        <w:rPr>
          <w:sz w:val="20"/>
          <w:szCs w:val="20"/>
        </w:rPr>
      </w:pPr>
      <w:proofErr w:type="spellStart"/>
      <w:r w:rsidRPr="00AC6899">
        <w:rPr>
          <w:sz w:val="20"/>
          <w:szCs w:val="20"/>
        </w:rPr>
        <w:t>Thinner</w:t>
      </w:r>
      <w:proofErr w:type="spellEnd"/>
      <w:r w:rsidRPr="00AC6899">
        <w:rPr>
          <w:sz w:val="20"/>
          <w:szCs w:val="20"/>
        </w:rPr>
        <w:t xml:space="preserve"> </w:t>
      </w:r>
      <w:proofErr w:type="spellStart"/>
      <w:r w:rsidRPr="00AC6899">
        <w:rPr>
          <w:sz w:val="20"/>
          <w:szCs w:val="20"/>
        </w:rPr>
        <w:t>Nitrolac</w:t>
      </w:r>
      <w:proofErr w:type="spellEnd"/>
      <w:r w:rsidRPr="00AC6899">
        <w:rPr>
          <w:sz w:val="20"/>
          <w:szCs w:val="20"/>
        </w:rPr>
        <w:t xml:space="preserve"> 3007 MONOPOL.</w:t>
      </w:r>
    </w:p>
    <w:p w14:paraId="2CDAD232" w14:textId="77777777" w:rsidR="000C5977" w:rsidRPr="00AC6899" w:rsidRDefault="000C5977" w:rsidP="000C5977">
      <w:pPr>
        <w:pStyle w:val="Default"/>
        <w:spacing w:before="120" w:after="120"/>
        <w:ind w:firstLine="708"/>
        <w:jc w:val="both"/>
        <w:rPr>
          <w:sz w:val="20"/>
          <w:szCs w:val="20"/>
        </w:rPr>
      </w:pPr>
      <w:r w:rsidRPr="00AC6899">
        <w:rPr>
          <w:sz w:val="20"/>
          <w:szCs w:val="20"/>
        </w:rPr>
        <w:t xml:space="preserve">• Viscosidad de aplicación: 15 - 17 segundos, Copa Ford a 25 </w:t>
      </w:r>
      <w:proofErr w:type="spellStart"/>
      <w:r w:rsidRPr="00AC6899">
        <w:rPr>
          <w:sz w:val="20"/>
          <w:szCs w:val="20"/>
        </w:rPr>
        <w:t>ºC</w:t>
      </w:r>
      <w:proofErr w:type="spellEnd"/>
      <w:r w:rsidRPr="00AC6899">
        <w:rPr>
          <w:sz w:val="20"/>
          <w:szCs w:val="20"/>
        </w:rPr>
        <w:t>.</w:t>
      </w:r>
    </w:p>
    <w:p w14:paraId="61BE987C" w14:textId="77777777" w:rsidR="000C5977" w:rsidRPr="00AC6899" w:rsidRDefault="000C5977" w:rsidP="000C5977">
      <w:pPr>
        <w:pStyle w:val="Default"/>
        <w:spacing w:before="120" w:after="120"/>
        <w:ind w:left="708"/>
        <w:jc w:val="both"/>
        <w:rPr>
          <w:sz w:val="20"/>
          <w:szCs w:val="20"/>
        </w:rPr>
      </w:pPr>
      <w:r w:rsidRPr="00AC6899">
        <w:rPr>
          <w:sz w:val="20"/>
          <w:szCs w:val="20"/>
        </w:rPr>
        <w:t>• Aplicar 4 manos delgadas cruzadas de pintura hasta obtener espesor, brillo y buen acabado, dejando secar 15 a 30 minutos entre manos.</w:t>
      </w:r>
    </w:p>
    <w:p w14:paraId="67ECC275" w14:textId="77777777" w:rsidR="000C5977" w:rsidRPr="00AC6899" w:rsidRDefault="000C5977" w:rsidP="000C5977">
      <w:pPr>
        <w:pStyle w:val="Default"/>
        <w:spacing w:before="120" w:after="120"/>
        <w:ind w:left="708"/>
        <w:jc w:val="both"/>
        <w:rPr>
          <w:sz w:val="20"/>
          <w:szCs w:val="20"/>
        </w:rPr>
      </w:pPr>
      <w:r w:rsidRPr="00AC6899">
        <w:rPr>
          <w:sz w:val="20"/>
          <w:szCs w:val="20"/>
        </w:rPr>
        <w:t>• Aplicar una capa más gruesa en lugares donde hay retención de humedad, como ser esquinas, superficies sobrepuestas, bordes cortantes.</w:t>
      </w:r>
    </w:p>
    <w:p w14:paraId="00ECF48D" w14:textId="77777777" w:rsidR="000C5977" w:rsidRPr="00AC6899" w:rsidRDefault="000C5977" w:rsidP="000C5977">
      <w:pPr>
        <w:pStyle w:val="Default"/>
        <w:spacing w:before="120" w:after="120"/>
        <w:ind w:firstLine="708"/>
        <w:jc w:val="both"/>
        <w:rPr>
          <w:sz w:val="20"/>
          <w:szCs w:val="20"/>
        </w:rPr>
      </w:pPr>
      <w:r w:rsidRPr="00AC6899">
        <w:rPr>
          <w:sz w:val="20"/>
          <w:szCs w:val="20"/>
        </w:rPr>
        <w:t>• En la reparación de parches:</w:t>
      </w:r>
    </w:p>
    <w:p w14:paraId="1D6E63DF" w14:textId="77777777" w:rsidR="000C5977" w:rsidRPr="00AC6899" w:rsidRDefault="000C5977" w:rsidP="000C5977">
      <w:pPr>
        <w:pStyle w:val="Default"/>
        <w:spacing w:before="120" w:after="120"/>
        <w:jc w:val="both"/>
        <w:rPr>
          <w:sz w:val="20"/>
          <w:szCs w:val="20"/>
        </w:rPr>
      </w:pPr>
      <w:r w:rsidRPr="00AC6899">
        <w:rPr>
          <w:sz w:val="20"/>
          <w:szCs w:val="20"/>
        </w:rPr>
        <w:t>1. Pintar sobre las áreas reparadas hasta que se cubra el fondo.</w:t>
      </w:r>
    </w:p>
    <w:p w14:paraId="2EFA20A8" w14:textId="77777777" w:rsidR="000C5977" w:rsidRPr="00AC6899" w:rsidRDefault="000C5977" w:rsidP="000C5977">
      <w:pPr>
        <w:pStyle w:val="Default"/>
        <w:spacing w:before="120" w:after="120"/>
        <w:jc w:val="both"/>
        <w:rPr>
          <w:sz w:val="20"/>
          <w:szCs w:val="20"/>
        </w:rPr>
      </w:pPr>
      <w:r w:rsidRPr="00AC6899">
        <w:rPr>
          <w:sz w:val="20"/>
          <w:szCs w:val="20"/>
        </w:rPr>
        <w:t>2. Dejar un tiempo de evaporación entre capas de 15 a 30 minutos.</w:t>
      </w:r>
    </w:p>
    <w:p w14:paraId="4CC38650" w14:textId="77777777" w:rsidR="000C5977" w:rsidRPr="00AC6899" w:rsidRDefault="000C5977" w:rsidP="000C5977">
      <w:pPr>
        <w:pStyle w:val="Default"/>
        <w:spacing w:before="120" w:after="120"/>
        <w:jc w:val="both"/>
        <w:rPr>
          <w:sz w:val="20"/>
          <w:szCs w:val="20"/>
        </w:rPr>
      </w:pPr>
      <w:r w:rsidRPr="00AC6899">
        <w:rPr>
          <w:sz w:val="20"/>
          <w:szCs w:val="20"/>
        </w:rPr>
        <w:t>3. Extender cada capa solapándola con la anterior.</w:t>
      </w:r>
    </w:p>
    <w:p w14:paraId="040492E1" w14:textId="77777777" w:rsidR="000C5977" w:rsidRPr="00AC6899" w:rsidRDefault="000C5977" w:rsidP="000C5977">
      <w:pPr>
        <w:pStyle w:val="Default"/>
        <w:spacing w:before="120" w:after="120"/>
        <w:ind w:firstLine="708"/>
        <w:jc w:val="both"/>
        <w:rPr>
          <w:sz w:val="20"/>
          <w:szCs w:val="20"/>
        </w:rPr>
      </w:pPr>
      <w:r w:rsidRPr="00AC6899">
        <w:rPr>
          <w:sz w:val="20"/>
          <w:szCs w:val="20"/>
        </w:rPr>
        <w:t xml:space="preserve">• Si se desea, se puede aplicar un barniz sobre la capa de pintura, Barniz </w:t>
      </w:r>
      <w:proofErr w:type="spellStart"/>
      <w:r w:rsidRPr="00AC6899">
        <w:rPr>
          <w:sz w:val="20"/>
          <w:szCs w:val="20"/>
        </w:rPr>
        <w:t>Nitroclear</w:t>
      </w:r>
      <w:proofErr w:type="spellEnd"/>
      <w:r w:rsidRPr="00AC6899">
        <w:rPr>
          <w:sz w:val="20"/>
          <w:szCs w:val="20"/>
        </w:rPr>
        <w:t xml:space="preserve"> MONOPOL (C-25) para obtener un mejor acabado.</w:t>
      </w:r>
    </w:p>
    <w:p w14:paraId="3E837B6F" w14:textId="77777777" w:rsidR="000C5977" w:rsidRPr="00AC6899" w:rsidRDefault="000C5977" w:rsidP="000C5977">
      <w:pPr>
        <w:pStyle w:val="Default"/>
        <w:spacing w:before="120" w:after="120"/>
        <w:jc w:val="both"/>
        <w:rPr>
          <w:sz w:val="20"/>
          <w:szCs w:val="20"/>
        </w:rPr>
      </w:pPr>
      <w:r w:rsidRPr="00AC6899">
        <w:rPr>
          <w:sz w:val="20"/>
          <w:szCs w:val="20"/>
        </w:rPr>
        <w:t xml:space="preserve">Con anterioridad a la aplicación de la pintura </w:t>
      </w:r>
    </w:p>
    <w:p w14:paraId="552325EB" w14:textId="77777777" w:rsidR="000C5977" w:rsidRPr="00AC6899" w:rsidRDefault="000C5977" w:rsidP="000C5977">
      <w:pPr>
        <w:pStyle w:val="Default"/>
        <w:spacing w:before="120" w:after="120"/>
        <w:jc w:val="both"/>
        <w:rPr>
          <w:sz w:val="20"/>
          <w:szCs w:val="20"/>
        </w:rPr>
      </w:pPr>
      <w:r w:rsidRPr="00AC6899">
        <w:rPr>
          <w:sz w:val="20"/>
          <w:szCs w:val="20"/>
        </w:rPr>
        <w:t>CEMENTO. La superficie a pintar debe estar completamente seca y libre de polvo. • Desprender toda partícula suelta. No debe presentar manchas de grasa o aceite.</w:t>
      </w:r>
    </w:p>
    <w:p w14:paraId="407284FC" w14:textId="77777777" w:rsidR="000C5977" w:rsidRPr="00AC6899" w:rsidRDefault="000C5977" w:rsidP="000C5977">
      <w:pPr>
        <w:pStyle w:val="Default"/>
        <w:spacing w:before="120" w:after="120"/>
        <w:jc w:val="both"/>
        <w:rPr>
          <w:sz w:val="20"/>
          <w:szCs w:val="20"/>
        </w:rPr>
      </w:pPr>
      <w:r w:rsidRPr="00AC6899">
        <w:rPr>
          <w:sz w:val="20"/>
          <w:szCs w:val="20"/>
        </w:rPr>
        <w:t>LADRILLO, VISTO Y TEJAS Lavar la superficie con escobilla y agua desprendiendo toda partícula suelta. Dejar secar.</w:t>
      </w:r>
    </w:p>
    <w:p w14:paraId="04647E82" w14:textId="77777777" w:rsidR="000C5977" w:rsidRPr="00AC6899" w:rsidRDefault="000C5977" w:rsidP="000C5977">
      <w:pPr>
        <w:pStyle w:val="Default"/>
        <w:spacing w:before="120" w:after="120"/>
        <w:jc w:val="both"/>
        <w:rPr>
          <w:sz w:val="20"/>
          <w:szCs w:val="20"/>
        </w:rPr>
      </w:pPr>
      <w:r w:rsidRPr="00AC6899">
        <w:rPr>
          <w:sz w:val="20"/>
          <w:szCs w:val="20"/>
        </w:rPr>
        <w:t>Se procederá a la dilución de la pintura con agua en una proporción de 3/1.</w:t>
      </w:r>
    </w:p>
    <w:p w14:paraId="1E55F53B" w14:textId="77777777" w:rsidR="000C5977" w:rsidRPr="00AC6899" w:rsidRDefault="000C5977" w:rsidP="000C5977">
      <w:pPr>
        <w:pStyle w:val="Default"/>
        <w:spacing w:before="120" w:after="120"/>
        <w:jc w:val="both"/>
        <w:rPr>
          <w:sz w:val="20"/>
          <w:szCs w:val="20"/>
        </w:rPr>
      </w:pPr>
      <w:r w:rsidRPr="00AC6899">
        <w:rPr>
          <w:sz w:val="20"/>
          <w:szCs w:val="20"/>
        </w:rPr>
        <w:t>El pintado se puede hacer mediante brocha o rodillo</w:t>
      </w:r>
    </w:p>
    <w:p w14:paraId="62AD8E28" w14:textId="77777777" w:rsidR="000C5977" w:rsidRPr="00AC6899" w:rsidRDefault="000C5977" w:rsidP="000C5977">
      <w:pPr>
        <w:pStyle w:val="Default"/>
        <w:spacing w:before="120" w:after="120"/>
        <w:jc w:val="both"/>
        <w:rPr>
          <w:sz w:val="20"/>
          <w:szCs w:val="20"/>
        </w:rPr>
      </w:pPr>
      <w:r w:rsidRPr="00AC6899">
        <w:rPr>
          <w:sz w:val="20"/>
          <w:szCs w:val="20"/>
        </w:rPr>
        <w:t>PROTECCIÓN SIMPLE</w:t>
      </w:r>
    </w:p>
    <w:p w14:paraId="37337770" w14:textId="77777777" w:rsidR="000C5977" w:rsidRPr="00AC6899" w:rsidRDefault="000C5977" w:rsidP="000C5977">
      <w:pPr>
        <w:pStyle w:val="Default"/>
        <w:spacing w:before="120" w:after="120"/>
        <w:ind w:firstLine="708"/>
        <w:jc w:val="both"/>
        <w:rPr>
          <w:sz w:val="20"/>
          <w:szCs w:val="20"/>
        </w:rPr>
      </w:pPr>
      <w:r w:rsidRPr="00AC6899">
        <w:rPr>
          <w:sz w:val="20"/>
          <w:szCs w:val="20"/>
        </w:rPr>
        <w:t>• Mezclar bien la pintura antes de usar.</w:t>
      </w:r>
    </w:p>
    <w:p w14:paraId="4C79D489" w14:textId="77777777" w:rsidR="000C5977" w:rsidRPr="00AC6899" w:rsidRDefault="000C5977" w:rsidP="000C5977">
      <w:pPr>
        <w:pStyle w:val="Default"/>
        <w:spacing w:before="120" w:after="120"/>
        <w:ind w:firstLine="708"/>
        <w:jc w:val="both"/>
        <w:rPr>
          <w:sz w:val="20"/>
          <w:szCs w:val="20"/>
        </w:rPr>
      </w:pPr>
      <w:r w:rsidRPr="00AC6899">
        <w:rPr>
          <w:sz w:val="20"/>
          <w:szCs w:val="20"/>
        </w:rPr>
        <w:t>• Aplicar 1 primera mano con el producto diluido al 25% (3 partes de pintura por 1 parte de agua).</w:t>
      </w:r>
    </w:p>
    <w:p w14:paraId="78DB653B" w14:textId="77777777" w:rsidR="000C5977" w:rsidRPr="00AC6899" w:rsidRDefault="000C5977" w:rsidP="000C5977">
      <w:pPr>
        <w:pStyle w:val="Default"/>
        <w:spacing w:before="120" w:after="120"/>
        <w:ind w:firstLine="708"/>
        <w:jc w:val="both"/>
        <w:rPr>
          <w:sz w:val="20"/>
          <w:szCs w:val="20"/>
        </w:rPr>
      </w:pPr>
      <w:r w:rsidRPr="00AC6899">
        <w:rPr>
          <w:sz w:val="20"/>
          <w:szCs w:val="20"/>
        </w:rPr>
        <w:t>• Aplicar luego 2 a 3 manos de la pintura sin diluir.</w:t>
      </w:r>
    </w:p>
    <w:p w14:paraId="13C783FE" w14:textId="77777777" w:rsidR="000C5977" w:rsidRPr="00AC6899" w:rsidRDefault="000C5977" w:rsidP="000C5977">
      <w:pPr>
        <w:pStyle w:val="Default"/>
        <w:spacing w:before="120" w:after="120"/>
        <w:jc w:val="both"/>
        <w:rPr>
          <w:sz w:val="20"/>
          <w:szCs w:val="20"/>
        </w:rPr>
      </w:pPr>
      <w:r w:rsidRPr="00AC6899">
        <w:rPr>
          <w:sz w:val="20"/>
          <w:szCs w:val="20"/>
        </w:rPr>
        <w:t>MEMBRANA IMPERMEABILIZANTE</w:t>
      </w:r>
    </w:p>
    <w:p w14:paraId="681F6EFA" w14:textId="77777777" w:rsidR="000C5977" w:rsidRPr="00AC6899" w:rsidRDefault="000C5977" w:rsidP="000C5977">
      <w:pPr>
        <w:pStyle w:val="Default"/>
        <w:spacing w:before="120" w:after="120"/>
        <w:jc w:val="both"/>
        <w:rPr>
          <w:sz w:val="20"/>
          <w:szCs w:val="20"/>
        </w:rPr>
      </w:pPr>
      <w:r w:rsidRPr="00AC6899">
        <w:rPr>
          <w:sz w:val="20"/>
          <w:szCs w:val="20"/>
        </w:rPr>
        <w:t>Terraza o techo de cemento (loza), jardineras, etc.</w:t>
      </w:r>
    </w:p>
    <w:p w14:paraId="18F16682" w14:textId="77777777" w:rsidR="000C5977" w:rsidRPr="00AC6899" w:rsidRDefault="000C5977" w:rsidP="000C5977">
      <w:pPr>
        <w:pStyle w:val="Default"/>
        <w:spacing w:before="120" w:after="120"/>
        <w:ind w:left="709"/>
        <w:jc w:val="both"/>
        <w:rPr>
          <w:sz w:val="20"/>
          <w:szCs w:val="20"/>
        </w:rPr>
      </w:pPr>
      <w:r w:rsidRPr="00AC6899">
        <w:rPr>
          <w:sz w:val="20"/>
          <w:szCs w:val="20"/>
        </w:rPr>
        <w:t>• La superficie debe estar limpia y seca.</w:t>
      </w:r>
    </w:p>
    <w:p w14:paraId="7FF63C19" w14:textId="77777777" w:rsidR="000C5977" w:rsidRPr="00AC6899" w:rsidRDefault="000C5977" w:rsidP="000C5977">
      <w:pPr>
        <w:pStyle w:val="Default"/>
        <w:spacing w:before="120" w:after="120"/>
        <w:ind w:left="709"/>
        <w:jc w:val="both"/>
        <w:rPr>
          <w:sz w:val="20"/>
          <w:szCs w:val="20"/>
        </w:rPr>
      </w:pPr>
      <w:r w:rsidRPr="00AC6899">
        <w:rPr>
          <w:sz w:val="20"/>
          <w:szCs w:val="20"/>
        </w:rPr>
        <w:t>• Se deben sellar muy bien las pequeñas grietas</w:t>
      </w:r>
    </w:p>
    <w:p w14:paraId="246C9819" w14:textId="77777777" w:rsidR="000C5977" w:rsidRPr="00AC6899" w:rsidRDefault="000C5977" w:rsidP="000C5977">
      <w:pPr>
        <w:pStyle w:val="Default"/>
        <w:spacing w:before="120" w:after="120"/>
        <w:jc w:val="both"/>
        <w:rPr>
          <w:sz w:val="20"/>
          <w:szCs w:val="20"/>
        </w:rPr>
      </w:pPr>
      <w:r w:rsidRPr="00AC6899">
        <w:rPr>
          <w:sz w:val="20"/>
          <w:szCs w:val="20"/>
        </w:rPr>
        <w:t>empleando un sellador flexible de grietas. Si se tiene grietas de 3 a 4 mm de ancho se debe primero</w:t>
      </w:r>
    </w:p>
    <w:p w14:paraId="7513CB39" w14:textId="77777777" w:rsidR="000C5977" w:rsidRPr="00AC6899" w:rsidRDefault="000C5977" w:rsidP="000C5977">
      <w:pPr>
        <w:pStyle w:val="Default"/>
        <w:spacing w:before="120" w:after="120"/>
        <w:jc w:val="both"/>
        <w:rPr>
          <w:sz w:val="20"/>
          <w:szCs w:val="20"/>
        </w:rPr>
      </w:pPr>
      <w:r w:rsidRPr="00AC6899">
        <w:rPr>
          <w:sz w:val="20"/>
          <w:szCs w:val="20"/>
        </w:rPr>
        <w:t>rellenar las mismas con poliestireno (plastoformo)</w:t>
      </w:r>
    </w:p>
    <w:p w14:paraId="1368493D" w14:textId="77777777" w:rsidR="000C5977" w:rsidRPr="00AC6899" w:rsidRDefault="000C5977" w:rsidP="000C5977">
      <w:pPr>
        <w:pStyle w:val="Default"/>
        <w:spacing w:before="120" w:after="120"/>
        <w:jc w:val="both"/>
        <w:rPr>
          <w:sz w:val="20"/>
          <w:szCs w:val="20"/>
        </w:rPr>
      </w:pPr>
      <w:r w:rsidRPr="00AC6899">
        <w:rPr>
          <w:sz w:val="20"/>
          <w:szCs w:val="20"/>
        </w:rPr>
        <w:lastRenderedPageBreak/>
        <w:t>de manera que la profundidad de la grieta no sea mayor al ancho de la misma. Aplicar luego el sellador de grietas. Se recomienda esperar al día siguiente para verificar que las grietas estén muy bien selladas, sino resellar de nuevo.</w:t>
      </w:r>
    </w:p>
    <w:p w14:paraId="22CE62A2" w14:textId="77777777" w:rsidR="000C5977" w:rsidRPr="00AC6899" w:rsidRDefault="000C5977" w:rsidP="000C5977">
      <w:pPr>
        <w:pStyle w:val="Default"/>
        <w:spacing w:before="120" w:after="120"/>
        <w:ind w:left="708"/>
        <w:jc w:val="both"/>
        <w:rPr>
          <w:sz w:val="20"/>
          <w:szCs w:val="20"/>
        </w:rPr>
      </w:pPr>
      <w:r w:rsidRPr="00AC6899">
        <w:rPr>
          <w:sz w:val="20"/>
          <w:szCs w:val="20"/>
        </w:rPr>
        <w:t>• Con la ayuda de un rodillo, aplicar luego 1 mano del impermeabilizante diluido sobre toda la superficie como imprimante. Dejar secar por unas 4 horas. Aplicar luego con rodillo 1 mano del impermeabilizante sin diluir. Antes de que seque, casi inmediatamente, colocar la membrana (pellón, vello sintético) recomendada, teniendo cuidado de empaparla correctamente sin desgarrarla. Dejar secar por un mínimo de 2 horas.</w:t>
      </w:r>
    </w:p>
    <w:p w14:paraId="62AAA08A" w14:textId="77777777" w:rsidR="000C5977" w:rsidRPr="00AC6899" w:rsidRDefault="000C5977" w:rsidP="000C5977">
      <w:pPr>
        <w:pStyle w:val="Default"/>
        <w:spacing w:before="120" w:after="120"/>
        <w:ind w:left="708"/>
        <w:jc w:val="both"/>
        <w:rPr>
          <w:sz w:val="20"/>
          <w:szCs w:val="20"/>
        </w:rPr>
      </w:pPr>
      <w:r w:rsidRPr="00AC6899">
        <w:rPr>
          <w:sz w:val="20"/>
          <w:szCs w:val="20"/>
        </w:rPr>
        <w:t>• Aplicar luego sobre esta membrana 2 a 4 manos cruzadas del impermeabilizante sin diluir, dejando secar entre manos de 4 a 6 horas.</w:t>
      </w:r>
    </w:p>
    <w:p w14:paraId="46DDB71B" w14:textId="77777777" w:rsidR="000C5977" w:rsidRPr="00AC6899" w:rsidRDefault="000C5977" w:rsidP="000C5977">
      <w:pPr>
        <w:pStyle w:val="Default"/>
        <w:spacing w:before="120" w:after="120"/>
        <w:ind w:left="708"/>
        <w:jc w:val="both"/>
        <w:rPr>
          <w:sz w:val="20"/>
          <w:szCs w:val="20"/>
        </w:rPr>
      </w:pPr>
      <w:r w:rsidRPr="00AC6899">
        <w:rPr>
          <w:sz w:val="20"/>
          <w:szCs w:val="20"/>
        </w:rPr>
        <w:t>• Recomendamos, sobre todo para trabajos extensos y en lugares complicados, que el impermeabilizado sea realizado por un equipo profesional pues es importante asegurarse que las fisuras hayan sido correctamente selladas, los empalmes se hayan realizado correctamente, y que no haya ninguna posibilidad de que el agua se filtre por debajo de la membrana.</w:t>
      </w:r>
    </w:p>
    <w:p w14:paraId="42C67301" w14:textId="77777777" w:rsidR="000C5977" w:rsidRPr="00AC6899" w:rsidRDefault="000C5977" w:rsidP="000C5977">
      <w:pPr>
        <w:pStyle w:val="Default"/>
        <w:spacing w:before="120" w:after="120"/>
        <w:jc w:val="both"/>
        <w:rPr>
          <w:sz w:val="20"/>
          <w:szCs w:val="20"/>
        </w:rPr>
      </w:pPr>
      <w:r w:rsidRPr="00AC6899">
        <w:rPr>
          <w:sz w:val="20"/>
          <w:szCs w:val="20"/>
        </w:rPr>
        <w:t>Rendimiento teórico: Impermeabilizado total:</w:t>
      </w:r>
    </w:p>
    <w:p w14:paraId="5236D24A" w14:textId="77777777" w:rsidR="000C5977" w:rsidRPr="00AC6899" w:rsidRDefault="000C5977" w:rsidP="000C5977">
      <w:pPr>
        <w:pStyle w:val="Default"/>
        <w:spacing w:before="120" w:after="120"/>
        <w:ind w:firstLine="708"/>
        <w:jc w:val="both"/>
        <w:rPr>
          <w:sz w:val="20"/>
          <w:szCs w:val="20"/>
        </w:rPr>
      </w:pPr>
      <w:r w:rsidRPr="00AC6899">
        <w:rPr>
          <w:sz w:val="20"/>
          <w:szCs w:val="20"/>
        </w:rPr>
        <w:t>1,4-1,7 m²/litro (5,6 m²/galón). Protección simple</w:t>
      </w:r>
    </w:p>
    <w:p w14:paraId="1C2E546D" w14:textId="77777777" w:rsidR="000C5977" w:rsidRPr="00AC6899" w:rsidRDefault="000C5977" w:rsidP="000C5977">
      <w:pPr>
        <w:pStyle w:val="Default"/>
        <w:spacing w:before="120" w:after="120"/>
        <w:ind w:firstLine="708"/>
        <w:jc w:val="both"/>
        <w:rPr>
          <w:sz w:val="20"/>
          <w:szCs w:val="20"/>
        </w:rPr>
      </w:pPr>
      <w:r w:rsidRPr="00AC6899">
        <w:rPr>
          <w:sz w:val="20"/>
          <w:szCs w:val="20"/>
        </w:rPr>
        <w:t>(pintado de tejas, etc.): 4-4,5 m²/litro (14-16 m²/galón).</w:t>
      </w:r>
    </w:p>
    <w:p w14:paraId="38699085" w14:textId="77777777" w:rsidR="000C5977" w:rsidRPr="00AC6899" w:rsidRDefault="000C5977" w:rsidP="000C5977">
      <w:pPr>
        <w:pStyle w:val="Default"/>
        <w:spacing w:before="120" w:after="120"/>
        <w:jc w:val="both"/>
        <w:rPr>
          <w:sz w:val="20"/>
          <w:szCs w:val="20"/>
        </w:rPr>
      </w:pPr>
      <w:r w:rsidRPr="00AC6899">
        <w:rPr>
          <w:sz w:val="20"/>
          <w:szCs w:val="20"/>
        </w:rPr>
        <w:t xml:space="preserve">Productos Complementarios. Una vez seca la mano de imprimante, se aplicará la primera mano de pintura y cuando esta se encuentre seca se aplicarán entre capa y capa se debe esperar 2h, al tacto o para repintado, para que la pintura acabada esta seca deberá pasar 24 </w:t>
      </w:r>
      <w:proofErr w:type="spellStart"/>
      <w:r w:rsidRPr="00AC6899">
        <w:rPr>
          <w:sz w:val="20"/>
          <w:szCs w:val="20"/>
        </w:rPr>
        <w:t>hrs</w:t>
      </w:r>
      <w:proofErr w:type="spellEnd"/>
      <w:r w:rsidRPr="00AC6899">
        <w:rPr>
          <w:sz w:val="20"/>
          <w:szCs w:val="20"/>
        </w:rPr>
        <w:t xml:space="preserve">. y para un acabado total deberán trascurrir 72 </w:t>
      </w:r>
      <w:proofErr w:type="spellStart"/>
      <w:r w:rsidRPr="00AC6899">
        <w:rPr>
          <w:sz w:val="20"/>
          <w:szCs w:val="20"/>
        </w:rPr>
        <w:t>hrs</w:t>
      </w:r>
      <w:proofErr w:type="spellEnd"/>
      <w:r w:rsidRPr="00AC6899">
        <w:rPr>
          <w:sz w:val="20"/>
          <w:szCs w:val="20"/>
        </w:rPr>
        <w:t>.</w:t>
      </w:r>
    </w:p>
    <w:p w14:paraId="44DA1DA0" w14:textId="77777777" w:rsidR="000C5977" w:rsidRPr="00AC6899" w:rsidRDefault="000C5977" w:rsidP="000C5977">
      <w:pPr>
        <w:pStyle w:val="Default"/>
        <w:spacing w:before="120" w:after="120"/>
        <w:jc w:val="both"/>
        <w:rPr>
          <w:sz w:val="20"/>
          <w:szCs w:val="20"/>
        </w:rPr>
      </w:pPr>
      <w:r w:rsidRPr="00AC6899">
        <w:rPr>
          <w:sz w:val="20"/>
          <w:szCs w:val="20"/>
        </w:rPr>
        <w:t xml:space="preserve">En los casos que se especifique la ejecución de pintados a la cal, la misma será efectuada con una lechada de cal mezclada. Previamente al pintado se procederá a una limpieza de las superficies de las paredes, aplicándose luego la primera mano de pintura y se dejará secar por lo menos 24 horas. Luego se procederá a la aplicación de la segunda mano o las necesarias hasta cubrir en forma total, pareja y uniforme las superficies. </w:t>
      </w:r>
    </w:p>
    <w:p w14:paraId="7EAF5EC2" w14:textId="77777777" w:rsidR="000C5977" w:rsidRPr="00AC6899" w:rsidRDefault="000C5977" w:rsidP="000C5977">
      <w:pPr>
        <w:pStyle w:val="Default"/>
        <w:spacing w:before="120" w:after="120"/>
        <w:jc w:val="both"/>
        <w:rPr>
          <w:sz w:val="20"/>
          <w:szCs w:val="20"/>
        </w:rPr>
      </w:pPr>
      <w:r w:rsidRPr="00AC6899">
        <w:rPr>
          <w:b/>
          <w:bCs/>
          <w:sz w:val="20"/>
          <w:szCs w:val="20"/>
        </w:rPr>
        <w:t xml:space="preserve">4. MEDICIÓN </w:t>
      </w:r>
    </w:p>
    <w:p w14:paraId="28D33E4D" w14:textId="77777777" w:rsidR="000C5977" w:rsidRPr="00AC6899" w:rsidRDefault="000C5977" w:rsidP="000C5977">
      <w:pPr>
        <w:pStyle w:val="Default"/>
        <w:spacing w:before="120" w:after="120"/>
        <w:jc w:val="both"/>
        <w:rPr>
          <w:sz w:val="20"/>
          <w:szCs w:val="20"/>
        </w:rPr>
      </w:pPr>
      <w:r w:rsidRPr="00AC6899">
        <w:rPr>
          <w:sz w:val="20"/>
          <w:szCs w:val="20"/>
        </w:rPr>
        <w:t xml:space="preserve">La pintura exterior serán medidas en metros cuadrados (m2), tomando en cuenta únicamente las superficies netas ejecutadas. </w:t>
      </w:r>
    </w:p>
    <w:p w14:paraId="4B09D355" w14:textId="77777777" w:rsidR="000C5977" w:rsidRPr="00AC6899" w:rsidRDefault="000C5977" w:rsidP="000C5977">
      <w:pPr>
        <w:pStyle w:val="Default"/>
        <w:spacing w:before="120" w:after="120"/>
        <w:jc w:val="both"/>
        <w:rPr>
          <w:color w:val="auto"/>
          <w:sz w:val="20"/>
          <w:szCs w:val="20"/>
        </w:rPr>
      </w:pPr>
      <w:r w:rsidRPr="00AC6899">
        <w:rPr>
          <w:b/>
          <w:bCs/>
          <w:color w:val="auto"/>
          <w:sz w:val="20"/>
          <w:szCs w:val="20"/>
        </w:rPr>
        <w:t xml:space="preserve">5. FORMA DE PAGO </w:t>
      </w:r>
    </w:p>
    <w:p w14:paraId="52FD4908" w14:textId="77777777" w:rsidR="000C5977" w:rsidRPr="00AC6899" w:rsidRDefault="000C5977" w:rsidP="000C5977">
      <w:pPr>
        <w:pStyle w:val="Default"/>
        <w:spacing w:before="120" w:after="120"/>
        <w:jc w:val="both"/>
        <w:rPr>
          <w:color w:val="auto"/>
          <w:sz w:val="20"/>
          <w:szCs w:val="20"/>
        </w:rPr>
      </w:pPr>
      <w:r w:rsidRPr="00AC6899">
        <w:rPr>
          <w:color w:val="auto"/>
          <w:sz w:val="20"/>
          <w:szCs w:val="20"/>
        </w:rPr>
        <w:t xml:space="preserve">Este Ítem ejecutado en un todo de acuerdo con los planos y las presentes especificaciones, medido según lo señalado y aprobado por el SUPERVISOR, será pagado a los precios unitarios de la propuesta aceptada. </w:t>
      </w:r>
    </w:p>
    <w:p w14:paraId="59E799FC"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r w:rsidRPr="00AC6899">
        <w:rPr>
          <w:rFonts w:ascii="Arial" w:hAnsi="Arial" w:cs="Arial"/>
        </w:rPr>
        <w:t>Dichos precios serán compensación total por los materiales, mano de obra, herramientas, equipo y otros gastos que sean necesarios para la adecuada y correcta ejecución de los trabajos.</w:t>
      </w:r>
    </w:p>
    <w:p w14:paraId="250B4FD6" w14:textId="77777777" w:rsidR="000C5977" w:rsidRPr="00AC6899" w:rsidRDefault="000C5977" w:rsidP="000C5977">
      <w:pPr>
        <w:pStyle w:val="Default"/>
        <w:jc w:val="both"/>
        <w:rPr>
          <w:b/>
          <w:bCs/>
          <w:sz w:val="20"/>
          <w:szCs w:val="20"/>
        </w:rPr>
      </w:pPr>
    </w:p>
    <w:p w14:paraId="3E027ED0" w14:textId="77777777" w:rsidR="000C5977" w:rsidRPr="00AC6899" w:rsidRDefault="000C5977" w:rsidP="000C5977">
      <w:pPr>
        <w:pStyle w:val="Default"/>
        <w:jc w:val="both"/>
        <w:rPr>
          <w:b/>
          <w:bCs/>
          <w:sz w:val="20"/>
          <w:szCs w:val="20"/>
        </w:rPr>
      </w:pPr>
    </w:p>
    <w:p w14:paraId="00C7C2A4" w14:textId="77777777" w:rsidR="000C5977" w:rsidRPr="00AC6899" w:rsidRDefault="000C5977" w:rsidP="000C5977">
      <w:pPr>
        <w:pStyle w:val="Default"/>
        <w:jc w:val="both"/>
        <w:rPr>
          <w:b/>
          <w:bCs/>
          <w:sz w:val="20"/>
          <w:szCs w:val="20"/>
        </w:rPr>
      </w:pPr>
    </w:p>
    <w:p w14:paraId="0A82AF39" w14:textId="77777777" w:rsidR="000C5977" w:rsidRPr="00AC6899" w:rsidRDefault="000C5977" w:rsidP="000C5977">
      <w:pPr>
        <w:pStyle w:val="Default"/>
        <w:jc w:val="both"/>
        <w:rPr>
          <w:b/>
          <w:bCs/>
          <w:sz w:val="20"/>
          <w:szCs w:val="20"/>
        </w:rPr>
      </w:pPr>
    </w:p>
    <w:p w14:paraId="5288E68A" w14:textId="77777777" w:rsidR="000C5977" w:rsidRPr="00AC6899" w:rsidRDefault="000C5977" w:rsidP="000C5977">
      <w:pPr>
        <w:pStyle w:val="Default"/>
        <w:jc w:val="both"/>
        <w:rPr>
          <w:b/>
          <w:bCs/>
          <w:sz w:val="20"/>
          <w:szCs w:val="20"/>
        </w:rPr>
      </w:pPr>
    </w:p>
    <w:p w14:paraId="69011063" w14:textId="43E97668" w:rsidR="000C5977" w:rsidRDefault="000C5977" w:rsidP="000C5977">
      <w:pPr>
        <w:pStyle w:val="Default"/>
        <w:jc w:val="both"/>
        <w:rPr>
          <w:b/>
          <w:bCs/>
          <w:sz w:val="20"/>
          <w:szCs w:val="20"/>
        </w:rPr>
      </w:pPr>
    </w:p>
    <w:p w14:paraId="6E705BC7" w14:textId="77777777" w:rsidR="00CF3A89" w:rsidRPr="00AC6899" w:rsidRDefault="00CF3A89" w:rsidP="000C5977">
      <w:pPr>
        <w:pStyle w:val="Default"/>
        <w:jc w:val="both"/>
        <w:rPr>
          <w:b/>
          <w:bCs/>
          <w:sz w:val="20"/>
          <w:szCs w:val="20"/>
        </w:rPr>
      </w:pPr>
    </w:p>
    <w:p w14:paraId="68DE9CCD" w14:textId="77777777" w:rsidR="000C5977" w:rsidRPr="00AC6899" w:rsidRDefault="000C5977" w:rsidP="000C5977">
      <w:pPr>
        <w:pStyle w:val="Default"/>
        <w:jc w:val="both"/>
        <w:rPr>
          <w:b/>
          <w:bCs/>
          <w:sz w:val="20"/>
          <w:szCs w:val="20"/>
        </w:rPr>
      </w:pPr>
    </w:p>
    <w:p w14:paraId="3F324176" w14:textId="77777777" w:rsidR="000C5977" w:rsidRPr="00AC6899" w:rsidRDefault="000C5977" w:rsidP="000C5977">
      <w:pPr>
        <w:pStyle w:val="Default"/>
        <w:jc w:val="both"/>
        <w:rPr>
          <w:b/>
          <w:bCs/>
          <w:sz w:val="20"/>
          <w:szCs w:val="20"/>
        </w:rPr>
      </w:pPr>
    </w:p>
    <w:p w14:paraId="160518BA" w14:textId="77777777" w:rsidR="000C5977" w:rsidRPr="00AC6899" w:rsidRDefault="000C5977" w:rsidP="000C5977">
      <w:pPr>
        <w:pStyle w:val="Default"/>
        <w:rPr>
          <w:b/>
          <w:bCs/>
          <w:sz w:val="20"/>
          <w:szCs w:val="20"/>
        </w:rPr>
      </w:pPr>
      <w:r w:rsidRPr="00AC6899">
        <w:rPr>
          <w:b/>
          <w:bCs/>
          <w:sz w:val="20"/>
          <w:szCs w:val="20"/>
        </w:rPr>
        <w:lastRenderedPageBreak/>
        <w:t>ITEM 36</w:t>
      </w:r>
    </w:p>
    <w:p w14:paraId="5C92639F" w14:textId="77777777" w:rsidR="000C5977" w:rsidRPr="00AC6899" w:rsidRDefault="000C5977" w:rsidP="000C5977">
      <w:pPr>
        <w:pStyle w:val="Default"/>
        <w:rPr>
          <w:b/>
          <w:bCs/>
          <w:sz w:val="20"/>
          <w:szCs w:val="20"/>
        </w:rPr>
      </w:pPr>
      <w:r w:rsidRPr="00AC6899">
        <w:rPr>
          <w:b/>
          <w:bCs/>
          <w:sz w:val="20"/>
          <w:szCs w:val="20"/>
        </w:rPr>
        <w:t>PINTADO DE RAMPAS Y SEÑALIZACIÓN HORIZONTAL</w:t>
      </w:r>
    </w:p>
    <w:p w14:paraId="7704B29C" w14:textId="77777777" w:rsidR="000C5977" w:rsidRPr="00AC6899" w:rsidRDefault="000C5977" w:rsidP="000C5977">
      <w:pPr>
        <w:pStyle w:val="Default"/>
        <w:rPr>
          <w:b/>
          <w:bCs/>
          <w:sz w:val="20"/>
          <w:szCs w:val="20"/>
        </w:rPr>
      </w:pPr>
      <w:r w:rsidRPr="00AC6899">
        <w:rPr>
          <w:b/>
          <w:bCs/>
          <w:sz w:val="20"/>
          <w:szCs w:val="20"/>
        </w:rPr>
        <w:t>UNIDAD: ML</w:t>
      </w:r>
    </w:p>
    <w:p w14:paraId="0A450170"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TECNICA: 1 AÑO </w:t>
      </w:r>
    </w:p>
    <w:p w14:paraId="1454D56B" w14:textId="77777777" w:rsidR="000C5977" w:rsidRPr="00AC6899" w:rsidRDefault="000C5977" w:rsidP="000C5977">
      <w:pPr>
        <w:pStyle w:val="Default"/>
        <w:rPr>
          <w:sz w:val="20"/>
          <w:szCs w:val="20"/>
        </w:rPr>
      </w:pPr>
    </w:p>
    <w:p w14:paraId="3F5C6251" w14:textId="77777777" w:rsidR="000C5977" w:rsidRPr="00AC6899" w:rsidRDefault="000C5977" w:rsidP="000C5977">
      <w:pPr>
        <w:pStyle w:val="Default"/>
        <w:spacing w:before="120" w:after="120"/>
        <w:jc w:val="both"/>
        <w:rPr>
          <w:sz w:val="20"/>
          <w:szCs w:val="20"/>
        </w:rPr>
      </w:pPr>
      <w:r w:rsidRPr="00AC6899">
        <w:rPr>
          <w:b/>
          <w:bCs/>
          <w:sz w:val="20"/>
          <w:szCs w:val="20"/>
        </w:rPr>
        <w:t xml:space="preserve">1. DEFINICIÓN </w:t>
      </w:r>
    </w:p>
    <w:p w14:paraId="56349F48"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r w:rsidRPr="00AC6899">
        <w:rPr>
          <w:rFonts w:ascii="Arial" w:hAnsi="Arial" w:cs="Arial"/>
          <w:lang w:val="es-BO"/>
        </w:rPr>
        <w:t xml:space="preserve">Son los trabajos de pintura, para señalización en el piso de alto tráfico, cambio de nivel y señalética visual, indicadas en los planos o en sitios que indique el Fiscalizador. </w:t>
      </w:r>
    </w:p>
    <w:p w14:paraId="3BCF6F8A" w14:textId="77777777" w:rsidR="000C5977" w:rsidRPr="00AC6899" w:rsidRDefault="000C5977" w:rsidP="000C5977">
      <w:pPr>
        <w:pStyle w:val="Default"/>
        <w:spacing w:before="120" w:after="120"/>
        <w:jc w:val="both"/>
        <w:rPr>
          <w:sz w:val="20"/>
          <w:szCs w:val="20"/>
        </w:rPr>
      </w:pPr>
      <w:r w:rsidRPr="00AC6899">
        <w:rPr>
          <w:b/>
          <w:bCs/>
          <w:sz w:val="20"/>
          <w:szCs w:val="20"/>
        </w:rPr>
        <w:t xml:space="preserve">2. MATERIALES, HERRAMIENTAS Y EQUIPO </w:t>
      </w:r>
    </w:p>
    <w:p w14:paraId="1FF6C791" w14:textId="77777777" w:rsidR="000C5977" w:rsidRPr="00AC6899" w:rsidRDefault="000C5977" w:rsidP="000C5977">
      <w:pPr>
        <w:pStyle w:val="Default"/>
        <w:spacing w:before="120" w:after="120"/>
        <w:jc w:val="both"/>
        <w:rPr>
          <w:sz w:val="20"/>
          <w:szCs w:val="20"/>
        </w:rPr>
      </w:pPr>
      <w:r w:rsidRPr="00AC6899">
        <w:rPr>
          <w:sz w:val="20"/>
          <w:szCs w:val="20"/>
        </w:rPr>
        <w:t xml:space="preserve">Los diferentes tipos de pinturas y barnices, tanto por su composición, como por el acabado final que se desea obtener, se especifican en los nombres de los ítems y/o en planos de detalle. </w:t>
      </w:r>
    </w:p>
    <w:p w14:paraId="5952D5A0" w14:textId="77777777" w:rsidR="000C5977" w:rsidRPr="00AC6899" w:rsidRDefault="000C5977" w:rsidP="000C5977">
      <w:pPr>
        <w:pStyle w:val="Default"/>
        <w:spacing w:before="120" w:after="120"/>
        <w:jc w:val="both"/>
        <w:rPr>
          <w:sz w:val="20"/>
          <w:szCs w:val="20"/>
        </w:rPr>
      </w:pPr>
      <w:r w:rsidRPr="00AC6899">
        <w:rPr>
          <w:sz w:val="20"/>
          <w:szCs w:val="20"/>
        </w:rPr>
        <w:t xml:space="preserve">Se emplearán solamente pinturas que contengan esferas reflectivas y de alto tráfico y durabilidad ante la humedad y el tráfico tanto de personas como sillas de ruedas, camillas y vehículos, cuya calidad y marca esté garantizada por un certificado de fábrica. </w:t>
      </w:r>
    </w:p>
    <w:p w14:paraId="59DA2DB2"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r w:rsidRPr="00AC6899">
        <w:rPr>
          <w:rFonts w:ascii="Arial" w:hAnsi="Arial" w:cs="Arial"/>
          <w:lang w:val="es-BO"/>
        </w:rPr>
        <w:t>Se empleará mano de obra calificada para ejecutar el trabajo.</w:t>
      </w:r>
    </w:p>
    <w:p w14:paraId="2217E5F3" w14:textId="77777777" w:rsidR="000C5977" w:rsidRPr="00AC6899" w:rsidRDefault="000C5977" w:rsidP="000C5977">
      <w:pPr>
        <w:pStyle w:val="Default"/>
        <w:spacing w:before="120" w:after="120"/>
        <w:jc w:val="both"/>
        <w:rPr>
          <w:sz w:val="20"/>
          <w:szCs w:val="20"/>
        </w:rPr>
      </w:pPr>
      <w:r w:rsidRPr="00AC6899">
        <w:rPr>
          <w:b/>
          <w:bCs/>
          <w:sz w:val="20"/>
          <w:szCs w:val="20"/>
        </w:rPr>
        <w:t xml:space="preserve">3. PROCEDIMIENTO PARA LA EJECUCIÓN </w:t>
      </w:r>
    </w:p>
    <w:p w14:paraId="09DD5E6B"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r w:rsidRPr="00AC6899">
        <w:rPr>
          <w:rFonts w:ascii="Arial" w:hAnsi="Arial" w:cs="Arial"/>
          <w:lang w:val="es-BO"/>
        </w:rPr>
        <w:t xml:space="preserve">Previo a la colocación de la pintura se debe delimitar el área de pintura, estas áreas deben estar libres de polvo, aceites, grasas, etc.; se debe timbrar en el piso con caoba o pegando </w:t>
      </w:r>
      <w:proofErr w:type="spellStart"/>
      <w:r w:rsidRPr="00AC6899">
        <w:rPr>
          <w:rFonts w:ascii="Arial" w:hAnsi="Arial" w:cs="Arial"/>
          <w:lang w:val="es-BO"/>
        </w:rPr>
        <w:t>masking</w:t>
      </w:r>
      <w:proofErr w:type="spellEnd"/>
      <w:r w:rsidRPr="00AC6899">
        <w:rPr>
          <w:rFonts w:ascii="Arial" w:hAnsi="Arial" w:cs="Arial"/>
          <w:lang w:val="es-BO"/>
        </w:rPr>
        <w:t xml:space="preserve"> tape la parte exterior del área a pintarse. </w:t>
      </w:r>
    </w:p>
    <w:p w14:paraId="0C7BD8C2"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r w:rsidRPr="00AC6899">
        <w:rPr>
          <w:rFonts w:ascii="Arial" w:hAnsi="Arial" w:cs="Arial"/>
          <w:lang w:val="es-BO"/>
        </w:rPr>
        <w:t>Se procederá a realizar la mezcla de la pintura de tráfico con el diluyente (</w:t>
      </w:r>
      <w:proofErr w:type="spellStart"/>
      <w:r w:rsidRPr="00AC6899">
        <w:rPr>
          <w:rFonts w:ascii="Arial" w:hAnsi="Arial" w:cs="Arial"/>
          <w:lang w:val="es-BO"/>
        </w:rPr>
        <w:t>thiner</w:t>
      </w:r>
      <w:proofErr w:type="spellEnd"/>
      <w:r w:rsidRPr="00AC6899">
        <w:rPr>
          <w:rFonts w:ascii="Arial" w:hAnsi="Arial" w:cs="Arial"/>
          <w:lang w:val="es-BO"/>
        </w:rPr>
        <w:t xml:space="preserve">), en un recipiente apropiado para el efecto y en seguida se procederá a pintar las zonas delimitadas, con rodillo o soplete, se dejará secar de tres a cuatro horas y se tomará en cuenta las especificaciones técnicas del fabricante. </w:t>
      </w:r>
    </w:p>
    <w:p w14:paraId="06375290"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r w:rsidRPr="00AC6899">
        <w:rPr>
          <w:rFonts w:ascii="Arial" w:hAnsi="Arial" w:cs="Arial"/>
          <w:lang w:val="es-BO"/>
        </w:rPr>
        <w:t xml:space="preserve">Una vez concluido todo el proceso de pintura de tráfico, supervisión efectuará la verificación de que este rubro se encuentre perfectamente terminado. </w:t>
      </w:r>
    </w:p>
    <w:p w14:paraId="136707C0" w14:textId="77777777" w:rsidR="000C5977" w:rsidRPr="00AC6899" w:rsidRDefault="000C5977" w:rsidP="000C5977">
      <w:pPr>
        <w:pStyle w:val="Default"/>
        <w:spacing w:before="120" w:after="120"/>
        <w:jc w:val="both"/>
        <w:rPr>
          <w:sz w:val="20"/>
          <w:szCs w:val="20"/>
        </w:rPr>
      </w:pPr>
      <w:r w:rsidRPr="00AC6899">
        <w:rPr>
          <w:b/>
          <w:bCs/>
          <w:sz w:val="20"/>
          <w:szCs w:val="20"/>
        </w:rPr>
        <w:t xml:space="preserve">4. MEDICIÓN </w:t>
      </w:r>
    </w:p>
    <w:p w14:paraId="72A11562" w14:textId="77777777" w:rsidR="000C5977" w:rsidRPr="00AC6899" w:rsidRDefault="000C5977" w:rsidP="000C5977">
      <w:pPr>
        <w:pStyle w:val="Default"/>
        <w:spacing w:before="120" w:after="120"/>
        <w:jc w:val="both"/>
        <w:rPr>
          <w:sz w:val="20"/>
          <w:szCs w:val="20"/>
        </w:rPr>
      </w:pPr>
      <w:r w:rsidRPr="00AC6899">
        <w:rPr>
          <w:sz w:val="20"/>
          <w:szCs w:val="20"/>
        </w:rPr>
        <w:t xml:space="preserve">La pintura exterior serán medidas en metros lineal (ML), tomando en cuenta únicamente las superficies netas ejecutadas. </w:t>
      </w:r>
    </w:p>
    <w:p w14:paraId="28BE3921" w14:textId="77777777" w:rsidR="000C5977" w:rsidRPr="00AC6899" w:rsidRDefault="000C5977" w:rsidP="000C5977">
      <w:pPr>
        <w:pStyle w:val="Default"/>
        <w:spacing w:before="120" w:after="120"/>
        <w:jc w:val="both"/>
        <w:rPr>
          <w:color w:val="auto"/>
          <w:sz w:val="20"/>
          <w:szCs w:val="20"/>
        </w:rPr>
      </w:pPr>
      <w:r w:rsidRPr="00AC6899">
        <w:rPr>
          <w:b/>
          <w:bCs/>
          <w:color w:val="auto"/>
          <w:sz w:val="20"/>
          <w:szCs w:val="20"/>
        </w:rPr>
        <w:t xml:space="preserve">5. FORMA DE PAGO </w:t>
      </w:r>
    </w:p>
    <w:p w14:paraId="24A26974" w14:textId="77777777" w:rsidR="000C5977" w:rsidRPr="00AC6899" w:rsidRDefault="000C5977" w:rsidP="000C5977">
      <w:pPr>
        <w:pStyle w:val="Default"/>
        <w:spacing w:before="120" w:after="120"/>
        <w:jc w:val="both"/>
        <w:rPr>
          <w:color w:val="auto"/>
          <w:sz w:val="20"/>
          <w:szCs w:val="20"/>
        </w:rPr>
      </w:pPr>
      <w:r w:rsidRPr="00AC6899">
        <w:rPr>
          <w:color w:val="auto"/>
          <w:sz w:val="20"/>
          <w:szCs w:val="20"/>
        </w:rPr>
        <w:t xml:space="preserve">Este Ítem ejecutado en un todo de acuerdo con los planos y las presentes especificaciones, medido según lo señalado y aprobado por el SUPERVISOR, será pagado a los precios unitarios de la propuesta aceptada. </w:t>
      </w:r>
    </w:p>
    <w:p w14:paraId="05B43F0B"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r w:rsidRPr="00AC6899">
        <w:rPr>
          <w:rFonts w:ascii="Arial" w:hAnsi="Arial" w:cs="Arial"/>
        </w:rPr>
        <w:t>Dichos precios serán compensación total por los materiales, mano de obra, herramientas, equipo y otros gastos que sean necesarios para la adecuada y correcta ejecución de los trabajos.</w:t>
      </w:r>
    </w:p>
    <w:p w14:paraId="6EE32970"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BB9A07B"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B4E4CA6"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45DF5E76" w14:textId="677DE5FD"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3ED0F1F" w14:textId="77777777" w:rsidR="00CF3A89" w:rsidRPr="00AC6899" w:rsidRDefault="00CF3A89" w:rsidP="000C5977">
      <w:pPr>
        <w:overflowPunct w:val="0"/>
        <w:autoSpaceDE w:val="0"/>
        <w:autoSpaceDN w:val="0"/>
        <w:adjustRightInd w:val="0"/>
        <w:spacing w:before="120" w:after="120"/>
        <w:jc w:val="both"/>
        <w:textAlignment w:val="baseline"/>
        <w:rPr>
          <w:rFonts w:ascii="Arial" w:hAnsi="Arial" w:cs="Arial"/>
          <w:lang w:val="es-BO"/>
        </w:rPr>
      </w:pPr>
    </w:p>
    <w:p w14:paraId="2537ACC3"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3EB6AC9"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96C98D4" w14:textId="77777777" w:rsidR="000C5977" w:rsidRPr="00AC6899" w:rsidRDefault="000C5977" w:rsidP="000C5977">
      <w:pPr>
        <w:overflowPunct w:val="0"/>
        <w:autoSpaceDE w:val="0"/>
        <w:autoSpaceDN w:val="0"/>
        <w:adjustRightInd w:val="0"/>
        <w:textAlignment w:val="baseline"/>
        <w:rPr>
          <w:rFonts w:ascii="Arial" w:hAnsi="Arial" w:cs="Arial"/>
          <w:b/>
          <w:lang w:val="es-BO"/>
        </w:rPr>
      </w:pPr>
      <w:bookmarkStart w:id="21" w:name="_Hlk102404542"/>
      <w:r w:rsidRPr="00AC6899">
        <w:rPr>
          <w:rFonts w:ascii="Arial" w:hAnsi="Arial" w:cs="Arial"/>
          <w:b/>
          <w:lang w:val="es-ES_tradnl"/>
        </w:rPr>
        <w:lastRenderedPageBreak/>
        <w:t>ÍTEM 37</w:t>
      </w:r>
    </w:p>
    <w:p w14:paraId="362FE7DD"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HORAS HOMBRE PARA TRABAJOS SIMILARES EN PINTURA Y VICIOS OCULTOS (CON EQUIPO Y HERRAMIENTAS NECESARIAS)</w:t>
      </w:r>
    </w:p>
    <w:p w14:paraId="66DEE3DF"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ES_tradnl"/>
        </w:rPr>
        <w:t xml:space="preserve">UNIDAD: </w:t>
      </w:r>
      <w:r w:rsidRPr="00AC6899">
        <w:rPr>
          <w:rFonts w:ascii="Arial" w:hAnsi="Arial" w:cs="Arial"/>
          <w:b/>
          <w:lang w:val="es-BO"/>
        </w:rPr>
        <w:t>GLB</w:t>
      </w:r>
    </w:p>
    <w:p w14:paraId="0FD8D302"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1 AÑO SEGÚN LOS TRABAJOS EJECUTADOS EN ESTA MODALIDAD </w:t>
      </w:r>
    </w:p>
    <w:p w14:paraId="0C23A3E9" w14:textId="77777777" w:rsidR="000C5977" w:rsidRPr="00AC6899" w:rsidRDefault="000C5977" w:rsidP="000C5977">
      <w:pPr>
        <w:overflowPunct w:val="0"/>
        <w:autoSpaceDE w:val="0"/>
        <w:autoSpaceDN w:val="0"/>
        <w:adjustRightInd w:val="0"/>
        <w:textAlignment w:val="baseline"/>
        <w:rPr>
          <w:rFonts w:ascii="Arial" w:hAnsi="Arial" w:cs="Arial"/>
          <w:b/>
          <w:lang w:val="es-BO"/>
        </w:rPr>
      </w:pPr>
    </w:p>
    <w:p w14:paraId="4E53CD41" w14:textId="77777777" w:rsidR="000C5977" w:rsidRPr="00AC6899" w:rsidRDefault="000C5977" w:rsidP="000C5977">
      <w:pPr>
        <w:overflowPunct w:val="0"/>
        <w:autoSpaceDE w:val="0"/>
        <w:autoSpaceDN w:val="0"/>
        <w:adjustRightInd w:val="0"/>
        <w:textAlignment w:val="baseline"/>
        <w:rPr>
          <w:rFonts w:ascii="Arial" w:hAnsi="Arial" w:cs="Arial"/>
          <w:b/>
          <w:lang w:val="es-BO"/>
        </w:rPr>
      </w:pPr>
    </w:p>
    <w:p w14:paraId="7FF60582"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b/>
          <w:bCs/>
        </w:rPr>
      </w:pPr>
      <w:r w:rsidRPr="00AC6899">
        <w:rPr>
          <w:rFonts w:ascii="Arial" w:hAnsi="Arial" w:cs="Arial"/>
          <w:b/>
          <w:bCs/>
        </w:rPr>
        <w:t>1. DESCRIPCIÓN</w:t>
      </w:r>
    </w:p>
    <w:p w14:paraId="1C3E56B2"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A este ítem corresponde, a los trabajos no contemplados en la lista del contrato marco y que se deberán ejecutar pagando por horas de ejecución (jornal) tomando en cuenta que ya está contemplando equipo, herramienta y el precio contempla ayudante/ hora y maestro albañil/hora</w:t>
      </w:r>
    </w:p>
    <w:p w14:paraId="1E90B7EB" w14:textId="77777777" w:rsidR="000C5977" w:rsidRPr="00AC6899" w:rsidRDefault="000C5977" w:rsidP="000C5977">
      <w:pPr>
        <w:overflowPunct w:val="0"/>
        <w:autoSpaceDE w:val="0"/>
        <w:autoSpaceDN w:val="0"/>
        <w:adjustRightInd w:val="0"/>
        <w:spacing w:after="240"/>
        <w:textAlignment w:val="baseline"/>
        <w:rPr>
          <w:rFonts w:ascii="Arial" w:hAnsi="Arial" w:cs="Arial"/>
          <w:b/>
          <w:lang w:val="es-BO"/>
        </w:rPr>
      </w:pPr>
      <w:r w:rsidRPr="00AC6899">
        <w:rPr>
          <w:rFonts w:ascii="Arial" w:hAnsi="Arial" w:cs="Arial"/>
          <w:b/>
          <w:lang w:val="es-BO"/>
        </w:rPr>
        <w:t>2. EJECUCION</w:t>
      </w:r>
    </w:p>
    <w:p w14:paraId="30EC7043"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 xml:space="preserve">Se debe ejecutar los trabajos de acuerdo a las instrucciones y planos que provea el supervisor </w:t>
      </w:r>
    </w:p>
    <w:p w14:paraId="799B9586" w14:textId="77777777" w:rsidR="000C5977" w:rsidRPr="00AC6899" w:rsidRDefault="000C5977" w:rsidP="000C5977">
      <w:pPr>
        <w:overflowPunct w:val="0"/>
        <w:autoSpaceDE w:val="0"/>
        <w:autoSpaceDN w:val="0"/>
        <w:adjustRightInd w:val="0"/>
        <w:spacing w:after="240"/>
        <w:textAlignment w:val="baseline"/>
        <w:rPr>
          <w:rFonts w:ascii="Arial" w:hAnsi="Arial" w:cs="Arial"/>
          <w:b/>
          <w:lang w:val="es-BO"/>
        </w:rPr>
      </w:pPr>
      <w:r w:rsidRPr="00AC6899">
        <w:rPr>
          <w:rFonts w:ascii="Arial" w:hAnsi="Arial" w:cs="Arial"/>
          <w:b/>
          <w:lang w:val="es-BO"/>
        </w:rPr>
        <w:t>3. METODO DE MEDICION</w:t>
      </w:r>
    </w:p>
    <w:p w14:paraId="60C4380E"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La medición se la hará en forma global ya que no se especifican los métodos (GBL) se verificará, y será aprobada por la Supervisión.</w:t>
      </w:r>
    </w:p>
    <w:p w14:paraId="62A74D05" w14:textId="77777777" w:rsidR="000C5977" w:rsidRPr="00AC6899" w:rsidRDefault="000C5977" w:rsidP="000C5977">
      <w:pPr>
        <w:overflowPunct w:val="0"/>
        <w:autoSpaceDE w:val="0"/>
        <w:autoSpaceDN w:val="0"/>
        <w:adjustRightInd w:val="0"/>
        <w:spacing w:after="240"/>
        <w:textAlignment w:val="baseline"/>
        <w:rPr>
          <w:rFonts w:ascii="Arial" w:hAnsi="Arial" w:cs="Arial"/>
          <w:b/>
          <w:lang w:val="es-BO"/>
        </w:rPr>
      </w:pPr>
      <w:r w:rsidRPr="00AC6899">
        <w:rPr>
          <w:rFonts w:ascii="Arial" w:hAnsi="Arial" w:cs="Arial"/>
          <w:b/>
          <w:lang w:val="es-BO"/>
        </w:rPr>
        <w:t>4. FORMA DE PAGO</w:t>
      </w:r>
    </w:p>
    <w:p w14:paraId="4742B426"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Los certificados parciales de acuerdo a lo ejecutado al precio unitario de contrato, el mismo que representará una compensación total al contratista por equipos, herramientas, materiales, mano de obra, beneficios y cargas sociales, impuestos y gravámenes, gastos generales y administrativos, utilidad y cualquier otro costo necesario para la ejecución de este ítem.</w:t>
      </w:r>
    </w:p>
    <w:bookmarkEnd w:id="21"/>
    <w:p w14:paraId="6505EEE4"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FAA9FE8"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FC56385"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1287AFCC"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7A6FEDB6"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32FF5FB2"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0A06FDD1"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4943FFB6"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50B5B937"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668F537C"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2382BA74"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6937B806"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199BADC0"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046563FD" w14:textId="186A0DE7" w:rsidR="000C5977" w:rsidRDefault="000C5977" w:rsidP="000C5977">
      <w:pPr>
        <w:overflowPunct w:val="0"/>
        <w:autoSpaceDE w:val="0"/>
        <w:autoSpaceDN w:val="0"/>
        <w:adjustRightInd w:val="0"/>
        <w:textAlignment w:val="baseline"/>
        <w:rPr>
          <w:rFonts w:ascii="Arial" w:hAnsi="Arial" w:cs="Arial"/>
          <w:b/>
          <w:lang w:val="es-ES_tradnl"/>
        </w:rPr>
      </w:pPr>
    </w:p>
    <w:p w14:paraId="37A41123" w14:textId="77777777" w:rsidR="00CF3A89" w:rsidRPr="00AC6899" w:rsidRDefault="00CF3A89" w:rsidP="000C5977">
      <w:pPr>
        <w:overflowPunct w:val="0"/>
        <w:autoSpaceDE w:val="0"/>
        <w:autoSpaceDN w:val="0"/>
        <w:adjustRightInd w:val="0"/>
        <w:textAlignment w:val="baseline"/>
        <w:rPr>
          <w:rFonts w:ascii="Arial" w:hAnsi="Arial" w:cs="Arial"/>
          <w:b/>
          <w:lang w:val="es-ES_tradnl"/>
        </w:rPr>
      </w:pPr>
    </w:p>
    <w:p w14:paraId="40B98E18"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298CF680"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1FD966CA"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72492880"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7BA39D86"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7425A0A6"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lastRenderedPageBreak/>
        <w:t>ÍTEM 38</w:t>
      </w:r>
    </w:p>
    <w:p w14:paraId="62910633"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REVESTIMIENTO DE PORCELANATO S/MURO</w:t>
      </w:r>
    </w:p>
    <w:p w14:paraId="70A7C324"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ÍTEM 41</w:t>
      </w:r>
    </w:p>
    <w:p w14:paraId="6EF63C81"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REVESTIMIENTO DE CERAMICA</w:t>
      </w:r>
    </w:p>
    <w:p w14:paraId="777C0796"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UNIDAD: M2</w:t>
      </w:r>
    </w:p>
    <w:p w14:paraId="6C3C06E4"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TECNICA: 1 AÑO </w:t>
      </w:r>
    </w:p>
    <w:p w14:paraId="55E14D57"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3F60EDD4"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b/>
          <w:bCs/>
          <w:lang w:val="es-ES_tradnl"/>
        </w:rPr>
      </w:pPr>
      <w:r w:rsidRPr="00AC6899">
        <w:rPr>
          <w:rFonts w:ascii="Arial" w:hAnsi="Arial" w:cs="Arial"/>
          <w:b/>
          <w:bCs/>
          <w:lang w:val="es-ES_tradnl"/>
        </w:rPr>
        <w:t>1. DESCRIPCIÓN:</w:t>
      </w:r>
    </w:p>
    <w:p w14:paraId="0490B516"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AC6899">
        <w:rPr>
          <w:rFonts w:ascii="Arial" w:hAnsi="Arial" w:cs="Arial"/>
          <w:lang w:val="es-ES_tradnl"/>
        </w:rPr>
        <w:t xml:space="preserve"> Este ítem comprende el revestimiento de las paredes exteriores hasta una altura indicada en planos y su objeto es protegerlas de la acción de la humedad del agua y la evacuación humana y garantizar la higiene facilitando la limpieza.</w:t>
      </w:r>
    </w:p>
    <w:p w14:paraId="3E7FC304" w14:textId="77777777" w:rsidR="000C5977" w:rsidRPr="00AC6899" w:rsidRDefault="000C5977" w:rsidP="000C5977">
      <w:pPr>
        <w:pStyle w:val="Default"/>
        <w:spacing w:before="120" w:after="120"/>
        <w:jc w:val="both"/>
        <w:rPr>
          <w:sz w:val="20"/>
          <w:szCs w:val="20"/>
        </w:rPr>
      </w:pPr>
      <w:r w:rsidRPr="00AC6899">
        <w:rPr>
          <w:b/>
          <w:bCs/>
          <w:sz w:val="20"/>
          <w:szCs w:val="20"/>
        </w:rPr>
        <w:t xml:space="preserve">2. MATERIALES, HERRAMIENTAS Y EQUIPO </w:t>
      </w:r>
    </w:p>
    <w:p w14:paraId="466948DE"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AC6899">
        <w:rPr>
          <w:rFonts w:ascii="Arial" w:hAnsi="Arial" w:cs="Arial"/>
          <w:lang w:val="es-ES_tradnl"/>
        </w:rPr>
        <w:t xml:space="preserve">Los porcelanatos serán del color especificado en la carta de colores o muestras y de industria nacional con la certificación del IBNORCA, tendrán escuadrías definidas por el SUPERVISOR y espesor de </w:t>
      </w:r>
      <w:smartTag w:uri="urn:schemas-microsoft-com:office:smarttags" w:element="metricconverter">
        <w:smartTagPr>
          <w:attr w:name="ProductID" w:val="7 mm"/>
        </w:smartTagPr>
        <w:r w:rsidRPr="00AC6899">
          <w:rPr>
            <w:rFonts w:ascii="Arial" w:hAnsi="Arial" w:cs="Arial"/>
            <w:lang w:val="es-ES_tradnl"/>
          </w:rPr>
          <w:t>7 mm</w:t>
        </w:r>
      </w:smartTag>
      <w:r w:rsidRPr="00AC6899">
        <w:rPr>
          <w:rFonts w:ascii="Arial" w:hAnsi="Arial" w:cs="Arial"/>
          <w:lang w:val="es-ES_tradnl"/>
        </w:rPr>
        <w:t xml:space="preserve"> aprox., serán de color homogéneo y superficie pulida sin ondulaciones, para las fajas de terminación se emplearán porcelanatos de </w:t>
      </w:r>
      <w:r w:rsidRPr="00AC6899">
        <w:rPr>
          <w:rFonts w:ascii="Arial" w:hAnsi="Arial" w:cs="Arial"/>
          <w:b/>
          <w:lang w:val="es-ES_tradnl"/>
        </w:rPr>
        <w:t>cantos redondeados</w:t>
      </w:r>
      <w:r w:rsidRPr="00AC6899">
        <w:rPr>
          <w:rFonts w:ascii="Arial" w:hAnsi="Arial" w:cs="Arial"/>
          <w:lang w:val="es-ES_tradnl"/>
        </w:rPr>
        <w:t xml:space="preserve"> o </w:t>
      </w:r>
      <w:r w:rsidRPr="00AC6899">
        <w:rPr>
          <w:rFonts w:ascii="Arial" w:hAnsi="Arial" w:cs="Arial"/>
          <w:b/>
          <w:lang w:val="es-ES_tradnl"/>
        </w:rPr>
        <w:t>cortes a 45°</w:t>
      </w:r>
      <w:r w:rsidRPr="00AC6899">
        <w:rPr>
          <w:rFonts w:ascii="Arial" w:hAnsi="Arial" w:cs="Arial"/>
          <w:lang w:val="es-ES_tradnl"/>
        </w:rPr>
        <w:t xml:space="preserve"> donde sean indicados por el SUPERVISOR. Antes de la colocación del porcelanato, el contratista suministrará una muestra de calidad que deberá ser aprobada por el SUPERVISOR de Obra.</w:t>
      </w:r>
    </w:p>
    <w:p w14:paraId="501D5360"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ES_tradnl"/>
        </w:rPr>
      </w:pPr>
    </w:p>
    <w:p w14:paraId="101464D7"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b/>
          <w:bCs/>
          <w:lang w:val="es-ES_tradnl"/>
        </w:rPr>
      </w:pPr>
      <w:r w:rsidRPr="00AC6899">
        <w:rPr>
          <w:rFonts w:ascii="Arial" w:hAnsi="Arial" w:cs="Arial"/>
          <w:b/>
          <w:bCs/>
          <w:lang w:val="es-ES_tradnl"/>
        </w:rPr>
        <w:t>3. FORMA DE EJECUCIÓN:</w:t>
      </w:r>
    </w:p>
    <w:p w14:paraId="796D5336"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AC6899">
        <w:rPr>
          <w:rFonts w:ascii="Arial" w:hAnsi="Arial" w:cs="Arial"/>
          <w:lang w:val="es-ES_tradnl"/>
        </w:rPr>
        <w:t xml:space="preserve">Las superficies a revestir deben revocare a plomada de forma que permitan recibir el recubrimiento de porcelanato en las condiciones adecuadas, perfectamente alineadas a nivel y aplomadas, para aplomar se utilizará maestras verticales sobre las que hará correr la regla y el cordel, el máximo espesor aconsejable, incluyendo el mortero y el porcelanato será de </w:t>
      </w:r>
      <w:smartTag w:uri="urn:schemas-microsoft-com:office:smarttags" w:element="metricconverter">
        <w:smartTagPr>
          <w:attr w:name="ProductID" w:val="3 cm"/>
        </w:smartTagPr>
        <w:r w:rsidRPr="00AC6899">
          <w:rPr>
            <w:rFonts w:ascii="Arial" w:hAnsi="Arial" w:cs="Arial"/>
            <w:lang w:val="es-ES_tradnl"/>
          </w:rPr>
          <w:t>3 cm</w:t>
        </w:r>
      </w:smartTag>
      <w:r w:rsidRPr="00AC6899">
        <w:rPr>
          <w:rFonts w:ascii="Arial" w:hAnsi="Arial" w:cs="Arial"/>
          <w:lang w:val="es-ES_tradnl"/>
        </w:rPr>
        <w:t>. La fijación del porcelanato se hará recurriendo al método tradicional o empleando pegamentos adecuados para tal fin. En el primer caso, antes de colocar las piezas, conviene mojar la superficie a revestir, por otra parte las piezas se pondrán a remojar a fin de que queden saturadas de agua y dejándolas escurrir por lo menos una hora antes de su utilización, el mortero se colocará uniformemente sobre el porcelanato, adhiriéndolo contra el paramento correspondiente, para su adecuada alineación y nivelación se usarán guías de cordel y para mantener la separación entre piezas utilizando pequeñas cuñas metálicas de espesor uniforme, las que se retirarán una vez que el mortero ha fraguado, concluida la anterior operación, se usará lechada de cemento blanco para sellar las juntas y posteriormente se limpiará la superficie con un paño seco. Para la colocación del porcelanato se empleará un mortero de cemento, cal y arena fina lavada en una proporción 1:2:4; el cemento blanco a emplearse será fresco y de producción reciente y de marca reconocida en el mercado.</w:t>
      </w:r>
    </w:p>
    <w:p w14:paraId="721E26EA" w14:textId="77777777" w:rsidR="000C5977" w:rsidRPr="00AC6899" w:rsidRDefault="000C5977" w:rsidP="000C5977">
      <w:pPr>
        <w:overflowPunct w:val="0"/>
        <w:autoSpaceDE w:val="0"/>
        <w:autoSpaceDN w:val="0"/>
        <w:adjustRightInd w:val="0"/>
        <w:spacing w:before="120" w:after="120"/>
        <w:textAlignment w:val="baseline"/>
        <w:rPr>
          <w:rFonts w:ascii="Arial" w:hAnsi="Arial" w:cs="Arial"/>
          <w:lang w:val="es-ES_tradnl"/>
        </w:rPr>
      </w:pPr>
      <w:r w:rsidRPr="00AC6899">
        <w:rPr>
          <w:rFonts w:ascii="Arial" w:hAnsi="Arial" w:cs="Arial"/>
          <w:b/>
          <w:bCs/>
          <w:lang w:val="es-ES_tradnl"/>
        </w:rPr>
        <w:t>4. MEDICIÓN:</w:t>
      </w:r>
      <w:r w:rsidRPr="00AC6899">
        <w:rPr>
          <w:rFonts w:ascii="Arial" w:hAnsi="Arial" w:cs="Arial"/>
          <w:lang w:val="es-ES_tradnl"/>
        </w:rPr>
        <w:t xml:space="preserve"> </w:t>
      </w:r>
    </w:p>
    <w:p w14:paraId="09C7D938" w14:textId="77777777" w:rsidR="000C5977" w:rsidRPr="00AC6899" w:rsidRDefault="000C5977" w:rsidP="000C5977">
      <w:pPr>
        <w:overflowPunct w:val="0"/>
        <w:autoSpaceDE w:val="0"/>
        <w:autoSpaceDN w:val="0"/>
        <w:adjustRightInd w:val="0"/>
        <w:spacing w:before="120" w:after="120"/>
        <w:textAlignment w:val="baseline"/>
        <w:rPr>
          <w:rFonts w:ascii="Arial" w:hAnsi="Arial" w:cs="Arial"/>
          <w:lang w:val="es-ES_tradnl"/>
        </w:rPr>
      </w:pPr>
      <w:r w:rsidRPr="00AC6899">
        <w:rPr>
          <w:rFonts w:ascii="Arial" w:hAnsi="Arial" w:cs="Arial"/>
          <w:lang w:val="es-ES_tradnl"/>
        </w:rPr>
        <w:t>El revestimiento de porcelanato nacional se medirá por metro cuadrado de superficie construida.</w:t>
      </w:r>
    </w:p>
    <w:p w14:paraId="52E4F6B6"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b/>
          <w:bCs/>
          <w:lang w:val="es-ES_tradnl"/>
        </w:rPr>
      </w:pPr>
      <w:r w:rsidRPr="00AC6899">
        <w:rPr>
          <w:rFonts w:ascii="Arial" w:hAnsi="Arial" w:cs="Arial"/>
          <w:b/>
          <w:bCs/>
          <w:lang w:val="es-ES_tradnl"/>
        </w:rPr>
        <w:t>5. MEDICIÓN Y FORMA DE PAGO:</w:t>
      </w:r>
    </w:p>
    <w:p w14:paraId="34D974E4"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AC6899">
        <w:rPr>
          <w:rFonts w:ascii="Arial" w:hAnsi="Arial" w:cs="Arial"/>
          <w:lang w:val="es-ES_tradnl"/>
        </w:rPr>
        <w:t xml:space="preserve"> El revestimiento de porcelanato nacional, precio unitario incluirá el costo de todos los materiales, la mano de obra, las herramientas, maquinaria y equipo necesarios para el corte y la construcción, así como las cargas sociales, e impuestos de ley.</w:t>
      </w:r>
    </w:p>
    <w:p w14:paraId="15662154" w14:textId="77777777" w:rsidR="000C5977" w:rsidRPr="00AC6899" w:rsidRDefault="000C5977" w:rsidP="000C5977">
      <w:pPr>
        <w:overflowPunct w:val="0"/>
        <w:autoSpaceDE w:val="0"/>
        <w:autoSpaceDN w:val="0"/>
        <w:adjustRightInd w:val="0"/>
        <w:spacing w:before="120" w:after="120"/>
        <w:textAlignment w:val="baseline"/>
        <w:rPr>
          <w:rFonts w:ascii="Arial" w:hAnsi="Arial" w:cs="Arial"/>
          <w:lang w:val="es-ES_tradnl"/>
        </w:rPr>
      </w:pPr>
    </w:p>
    <w:p w14:paraId="0A194678" w14:textId="2C324ABA" w:rsidR="000C5977" w:rsidRDefault="000C5977" w:rsidP="000C5977">
      <w:pPr>
        <w:overflowPunct w:val="0"/>
        <w:autoSpaceDE w:val="0"/>
        <w:autoSpaceDN w:val="0"/>
        <w:adjustRightInd w:val="0"/>
        <w:spacing w:before="120" w:after="120"/>
        <w:textAlignment w:val="baseline"/>
        <w:rPr>
          <w:rFonts w:ascii="Arial" w:hAnsi="Arial" w:cs="Arial"/>
          <w:lang w:val="es-ES_tradnl"/>
        </w:rPr>
      </w:pPr>
    </w:p>
    <w:p w14:paraId="20698156" w14:textId="77777777" w:rsidR="00CF3A89" w:rsidRPr="00AC6899" w:rsidRDefault="00CF3A89" w:rsidP="000C5977">
      <w:pPr>
        <w:overflowPunct w:val="0"/>
        <w:autoSpaceDE w:val="0"/>
        <w:autoSpaceDN w:val="0"/>
        <w:adjustRightInd w:val="0"/>
        <w:spacing w:before="120" w:after="120"/>
        <w:textAlignment w:val="baseline"/>
        <w:rPr>
          <w:rFonts w:ascii="Arial" w:hAnsi="Arial" w:cs="Arial"/>
          <w:lang w:val="es-ES_tradnl"/>
        </w:rPr>
      </w:pPr>
    </w:p>
    <w:p w14:paraId="0AE1927C" w14:textId="77777777" w:rsidR="000C5977" w:rsidRPr="00AC6899" w:rsidRDefault="000C5977" w:rsidP="000C5977">
      <w:pPr>
        <w:overflowPunct w:val="0"/>
        <w:autoSpaceDE w:val="0"/>
        <w:autoSpaceDN w:val="0"/>
        <w:adjustRightInd w:val="0"/>
        <w:textAlignment w:val="baseline"/>
        <w:rPr>
          <w:rFonts w:ascii="Arial" w:hAnsi="Arial" w:cs="Arial"/>
          <w:b/>
          <w:lang w:val="es-BO"/>
        </w:rPr>
      </w:pPr>
      <w:bookmarkStart w:id="22" w:name="_Hlk101690339"/>
      <w:r w:rsidRPr="00AC6899">
        <w:rPr>
          <w:rFonts w:ascii="Arial" w:hAnsi="Arial" w:cs="Arial"/>
          <w:b/>
          <w:lang w:val="es-BO"/>
        </w:rPr>
        <w:lastRenderedPageBreak/>
        <w:t>ÍTEM 39</w:t>
      </w:r>
    </w:p>
    <w:p w14:paraId="0ABD61D0"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REVESTIMIENTO DE MADERA</w:t>
      </w:r>
    </w:p>
    <w:p w14:paraId="1E5E15F9"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ES_tradnl"/>
        </w:rPr>
        <w:t>UNIDAD</w:t>
      </w:r>
      <w:r w:rsidRPr="00AC6899">
        <w:rPr>
          <w:rFonts w:ascii="Arial" w:hAnsi="Arial" w:cs="Arial"/>
          <w:b/>
          <w:lang w:val="es-BO"/>
        </w:rPr>
        <w:t>: M2</w:t>
      </w:r>
    </w:p>
    <w:p w14:paraId="1A7DA7C8"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TECNICA: 1 AÑO </w:t>
      </w:r>
    </w:p>
    <w:p w14:paraId="619A7194" w14:textId="77777777" w:rsidR="000C5977" w:rsidRPr="00AC6899" w:rsidRDefault="000C5977" w:rsidP="000C5977">
      <w:pPr>
        <w:overflowPunct w:val="0"/>
        <w:autoSpaceDE w:val="0"/>
        <w:autoSpaceDN w:val="0"/>
        <w:adjustRightInd w:val="0"/>
        <w:textAlignment w:val="baseline"/>
        <w:rPr>
          <w:rFonts w:ascii="Arial" w:hAnsi="Arial" w:cs="Arial"/>
          <w:b/>
          <w:lang w:val="es-BO"/>
        </w:rPr>
      </w:pPr>
    </w:p>
    <w:p w14:paraId="7D04375E" w14:textId="77777777" w:rsidR="000C5977" w:rsidRPr="00AC6899" w:rsidRDefault="000C5977" w:rsidP="006133B0">
      <w:pPr>
        <w:pStyle w:val="Prrafodelista"/>
        <w:numPr>
          <w:ilvl w:val="0"/>
          <w:numId w:val="72"/>
        </w:numPr>
        <w:overflowPunct w:val="0"/>
        <w:autoSpaceDE w:val="0"/>
        <w:autoSpaceDN w:val="0"/>
        <w:adjustRightInd w:val="0"/>
        <w:ind w:left="426" w:hanging="426"/>
        <w:contextualSpacing w:val="0"/>
        <w:textAlignment w:val="baseline"/>
        <w:rPr>
          <w:rFonts w:ascii="Arial" w:hAnsi="Arial" w:cs="Arial"/>
          <w:color w:val="000000"/>
          <w:kern w:val="28"/>
          <w:lang w:val="es-ES_tradnl"/>
        </w:rPr>
      </w:pPr>
      <w:r w:rsidRPr="00AC6899">
        <w:rPr>
          <w:rFonts w:ascii="Arial" w:hAnsi="Arial" w:cs="Arial"/>
          <w:b/>
          <w:color w:val="000000"/>
          <w:kern w:val="28"/>
          <w:lang w:val="es-ES_tradnl"/>
        </w:rPr>
        <w:t>DESCRIPCION</w:t>
      </w:r>
    </w:p>
    <w:p w14:paraId="25CD13FA"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p>
    <w:p w14:paraId="478416FE"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r w:rsidRPr="00AC6899">
        <w:rPr>
          <w:rFonts w:ascii="Arial" w:hAnsi="Arial" w:cs="Arial"/>
          <w:color w:val="000000"/>
          <w:kern w:val="28"/>
          <w:lang w:val="es-ES_tradnl"/>
        </w:rPr>
        <w:t xml:space="preserve">Este ítem se refiere al revestimiento interior de una pared, el que será construido en madera </w:t>
      </w:r>
    </w:p>
    <w:p w14:paraId="3172D874"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r w:rsidRPr="00AC6899">
        <w:rPr>
          <w:rFonts w:ascii="Arial" w:hAnsi="Arial" w:cs="Arial"/>
          <w:color w:val="000000"/>
          <w:kern w:val="28"/>
          <w:lang w:val="es-ES_tradnl"/>
        </w:rPr>
        <w:t>machihembrada sobre vigas de acuerdo a planos y detalles.</w:t>
      </w:r>
    </w:p>
    <w:p w14:paraId="1DE6AD3D"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p>
    <w:p w14:paraId="3590C17F" w14:textId="77777777" w:rsidR="000C5977" w:rsidRPr="00AC6899" w:rsidRDefault="000C5977" w:rsidP="006133B0">
      <w:pPr>
        <w:pStyle w:val="Prrafodelista"/>
        <w:numPr>
          <w:ilvl w:val="0"/>
          <w:numId w:val="72"/>
        </w:numPr>
        <w:overflowPunct w:val="0"/>
        <w:autoSpaceDE w:val="0"/>
        <w:autoSpaceDN w:val="0"/>
        <w:adjustRightInd w:val="0"/>
        <w:ind w:left="426" w:hanging="426"/>
        <w:contextualSpacing w:val="0"/>
        <w:jc w:val="both"/>
        <w:textAlignment w:val="baseline"/>
        <w:rPr>
          <w:rFonts w:ascii="Arial" w:hAnsi="Arial" w:cs="Arial"/>
          <w:b/>
          <w:color w:val="000000"/>
          <w:kern w:val="28"/>
          <w:lang w:val="es-ES_tradnl"/>
        </w:rPr>
      </w:pPr>
      <w:r w:rsidRPr="00AC6899">
        <w:rPr>
          <w:rFonts w:ascii="Arial" w:hAnsi="Arial" w:cs="Arial"/>
          <w:b/>
          <w:color w:val="000000"/>
          <w:kern w:val="28"/>
          <w:lang w:val="es-ES_tradnl"/>
        </w:rPr>
        <w:t>MATERIALES, HERRAMIENTAS Y EQUIPO</w:t>
      </w:r>
    </w:p>
    <w:p w14:paraId="0D5BF1CB"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p>
    <w:p w14:paraId="1B57A542"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r w:rsidRPr="00AC6899">
        <w:rPr>
          <w:rFonts w:ascii="Arial" w:hAnsi="Arial" w:cs="Arial"/>
          <w:color w:val="000000"/>
          <w:kern w:val="28"/>
          <w:lang w:val="es-ES_tradnl"/>
        </w:rPr>
        <w:t>El Contratista proporcionará todos los materiales, herramientas y equipo necesarios para la ejecución de los trabajos, los mismos deberán ser aprobados por el Supervisor de Obra.</w:t>
      </w:r>
    </w:p>
    <w:p w14:paraId="0C6B8469"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p>
    <w:p w14:paraId="13C362CD"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r w:rsidRPr="00AC6899">
        <w:rPr>
          <w:rFonts w:ascii="Arial" w:hAnsi="Arial" w:cs="Arial"/>
          <w:color w:val="000000"/>
          <w:kern w:val="28"/>
          <w:lang w:val="es-ES_tradnl"/>
        </w:rPr>
        <w:t>Las vigas portantes serán de madera seca, perfectamente cortadas según se especifica en los planos de detalle correspondientes, no se admitirán empalmes de ningún tipo.</w:t>
      </w:r>
    </w:p>
    <w:p w14:paraId="49B1FDDB"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p>
    <w:p w14:paraId="4C649AEA"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r w:rsidRPr="00AC6899">
        <w:rPr>
          <w:rFonts w:ascii="Arial" w:hAnsi="Arial" w:cs="Arial"/>
          <w:color w:val="000000"/>
          <w:kern w:val="28"/>
          <w:lang w:val="es-ES_tradnl"/>
        </w:rPr>
        <w:t>La madera machihembrada será de madera mara de 3" seca y de primera calidad, cuyo estacionamiento a la sombra antes de su uso, sea comprobado por el Supervisor de Obra durante un tiempo no menor de 6 meses o secado al horno con una humedad menos al 12 %</w:t>
      </w:r>
    </w:p>
    <w:p w14:paraId="4A97F37A"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p>
    <w:p w14:paraId="42645B73"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r w:rsidRPr="00AC6899">
        <w:rPr>
          <w:rFonts w:ascii="Arial" w:hAnsi="Arial" w:cs="Arial"/>
          <w:color w:val="000000"/>
          <w:kern w:val="28"/>
          <w:lang w:val="es-ES_tradnl"/>
        </w:rPr>
        <w:t>Para el barnizado se empleará el tipo de barniz que el Supervisor de Obra vea por conveniente.</w:t>
      </w:r>
    </w:p>
    <w:p w14:paraId="1F15133C"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p>
    <w:p w14:paraId="068FB114" w14:textId="77777777" w:rsidR="000C5977" w:rsidRPr="00AC6899" w:rsidRDefault="000C5977" w:rsidP="006133B0">
      <w:pPr>
        <w:pStyle w:val="Prrafodelista"/>
        <w:numPr>
          <w:ilvl w:val="0"/>
          <w:numId w:val="72"/>
        </w:numPr>
        <w:overflowPunct w:val="0"/>
        <w:autoSpaceDE w:val="0"/>
        <w:autoSpaceDN w:val="0"/>
        <w:adjustRightInd w:val="0"/>
        <w:ind w:left="426" w:hanging="426"/>
        <w:contextualSpacing w:val="0"/>
        <w:jc w:val="both"/>
        <w:textAlignment w:val="baseline"/>
        <w:rPr>
          <w:rFonts w:ascii="Arial" w:hAnsi="Arial" w:cs="Arial"/>
          <w:color w:val="000000"/>
          <w:kern w:val="28"/>
          <w:lang w:val="es-ES_tradnl"/>
        </w:rPr>
      </w:pPr>
      <w:r w:rsidRPr="00AC6899">
        <w:rPr>
          <w:rFonts w:ascii="Arial" w:hAnsi="Arial" w:cs="Arial"/>
          <w:b/>
          <w:color w:val="000000"/>
          <w:kern w:val="28"/>
          <w:lang w:val="es-ES_tradnl"/>
        </w:rPr>
        <w:t>FORMA DE EJECUCION</w:t>
      </w:r>
    </w:p>
    <w:p w14:paraId="5188FC4B"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p>
    <w:p w14:paraId="0F43B3A6"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r w:rsidRPr="00AC6899">
        <w:rPr>
          <w:rFonts w:ascii="Arial" w:hAnsi="Arial" w:cs="Arial"/>
          <w:color w:val="000000"/>
          <w:kern w:val="28"/>
          <w:lang w:val="es-ES_tradnl"/>
        </w:rPr>
        <w:t>Se comprobará la correcta alineación y nivel de las vigas de la estructura antes de realizar el trabajo.</w:t>
      </w:r>
    </w:p>
    <w:p w14:paraId="334F9816"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p>
    <w:p w14:paraId="0F8A40FD"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r w:rsidRPr="00AC6899">
        <w:rPr>
          <w:rFonts w:ascii="Arial" w:hAnsi="Arial" w:cs="Arial"/>
          <w:color w:val="000000"/>
          <w:kern w:val="28"/>
          <w:lang w:val="es-ES_tradnl"/>
        </w:rPr>
        <w:t>La madera machihembrada será fijada directamente sobre las vigas de 2" x 3" empleando clavos de 2" de cabeza achatada; los empalmes en tres piezas de machihembrado tendrán lugar siempre sobre las vigas y en forma alternadas.</w:t>
      </w:r>
    </w:p>
    <w:p w14:paraId="45EBD7D7"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p>
    <w:p w14:paraId="03C43A36"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r w:rsidRPr="00AC6899">
        <w:rPr>
          <w:rFonts w:ascii="Arial" w:hAnsi="Arial" w:cs="Arial"/>
          <w:color w:val="000000"/>
          <w:kern w:val="28"/>
          <w:lang w:val="es-ES_tradnl"/>
        </w:rPr>
        <w:t>El revestimiento deberá estar perfectamente cepillado y lijado, no siendo admitida la corrección de defectos de ejecución o en el material, mediante el empleo de masillas; el barnizado se ejecutará de acuerdo a las especificaciones para barnizados.</w:t>
      </w:r>
    </w:p>
    <w:p w14:paraId="19F9DAB3"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p>
    <w:p w14:paraId="2147B788" w14:textId="77777777" w:rsidR="000C5977" w:rsidRPr="00AC6899" w:rsidRDefault="000C5977" w:rsidP="006133B0">
      <w:pPr>
        <w:pStyle w:val="Prrafodelista"/>
        <w:numPr>
          <w:ilvl w:val="0"/>
          <w:numId w:val="72"/>
        </w:numPr>
        <w:overflowPunct w:val="0"/>
        <w:autoSpaceDE w:val="0"/>
        <w:autoSpaceDN w:val="0"/>
        <w:adjustRightInd w:val="0"/>
        <w:ind w:left="426" w:hanging="426"/>
        <w:contextualSpacing w:val="0"/>
        <w:jc w:val="both"/>
        <w:textAlignment w:val="baseline"/>
        <w:rPr>
          <w:rFonts w:ascii="Arial" w:hAnsi="Arial" w:cs="Arial"/>
          <w:color w:val="000000"/>
          <w:kern w:val="28"/>
          <w:lang w:val="es-ES_tradnl"/>
        </w:rPr>
      </w:pPr>
      <w:r w:rsidRPr="00AC6899">
        <w:rPr>
          <w:rFonts w:ascii="Arial" w:hAnsi="Arial" w:cs="Arial"/>
          <w:b/>
          <w:color w:val="000000"/>
          <w:kern w:val="28"/>
          <w:lang w:val="es-ES_tradnl"/>
        </w:rPr>
        <w:t>MEDICION</w:t>
      </w:r>
    </w:p>
    <w:p w14:paraId="5758A037"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p>
    <w:p w14:paraId="7E074694"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r w:rsidRPr="00AC6899">
        <w:rPr>
          <w:rFonts w:ascii="Arial" w:hAnsi="Arial" w:cs="Arial"/>
          <w:color w:val="000000"/>
          <w:kern w:val="28"/>
          <w:lang w:val="es-ES_tradnl"/>
        </w:rPr>
        <w:t>Los revestimientos se medirán en metros cuadrados tomando en cuenta solamente el área neta de trabajo ejecutado.</w:t>
      </w:r>
    </w:p>
    <w:p w14:paraId="782B8B7B"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p>
    <w:p w14:paraId="3992E74B" w14:textId="77777777" w:rsidR="000C5977" w:rsidRPr="00AC6899" w:rsidRDefault="000C5977" w:rsidP="006133B0">
      <w:pPr>
        <w:pStyle w:val="Prrafodelista"/>
        <w:numPr>
          <w:ilvl w:val="0"/>
          <w:numId w:val="72"/>
        </w:numPr>
        <w:overflowPunct w:val="0"/>
        <w:autoSpaceDE w:val="0"/>
        <w:autoSpaceDN w:val="0"/>
        <w:adjustRightInd w:val="0"/>
        <w:ind w:left="426"/>
        <w:contextualSpacing w:val="0"/>
        <w:jc w:val="both"/>
        <w:textAlignment w:val="baseline"/>
        <w:rPr>
          <w:rFonts w:ascii="Arial" w:hAnsi="Arial" w:cs="Arial"/>
          <w:color w:val="000000"/>
          <w:kern w:val="28"/>
          <w:lang w:val="es-ES_tradnl"/>
        </w:rPr>
      </w:pPr>
      <w:r w:rsidRPr="00AC6899">
        <w:rPr>
          <w:rFonts w:ascii="Arial" w:hAnsi="Arial" w:cs="Arial"/>
          <w:b/>
          <w:color w:val="000000"/>
          <w:kern w:val="28"/>
          <w:lang w:val="es-ES_tradnl"/>
        </w:rPr>
        <w:t>FORMA DE PAGO</w:t>
      </w:r>
    </w:p>
    <w:p w14:paraId="53BFFA97"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p>
    <w:p w14:paraId="06FD649A" w14:textId="77777777" w:rsidR="000C5977" w:rsidRPr="00AC6899" w:rsidRDefault="000C5977" w:rsidP="000C5977">
      <w:pPr>
        <w:overflowPunct w:val="0"/>
        <w:autoSpaceDE w:val="0"/>
        <w:autoSpaceDN w:val="0"/>
        <w:adjustRightInd w:val="0"/>
        <w:jc w:val="both"/>
        <w:textAlignment w:val="baseline"/>
        <w:rPr>
          <w:rFonts w:ascii="Arial" w:hAnsi="Arial" w:cs="Arial"/>
          <w:color w:val="000000"/>
          <w:kern w:val="28"/>
          <w:lang w:val="es-ES_tradnl"/>
        </w:rPr>
      </w:pPr>
      <w:r w:rsidRPr="00AC6899">
        <w:rPr>
          <w:rFonts w:ascii="Arial" w:hAnsi="Arial" w:cs="Arial"/>
          <w:color w:val="000000"/>
          <w:kern w:val="28"/>
          <w:lang w:val="es-ES_tradnl"/>
        </w:rPr>
        <w:t>El revestimiento ejecutado con materiales aprobados, de acuerdo a especificaciones ya señaladas y medida según el punto anterior, será pagada según el precio unitario de la propuesta aceptada. Se sobre entiende que el precio unitario comprende: Materiales, Mano de Obra, Herramientas, Beneficios Sociales, Gastos Generales, utilidades, etc.</w:t>
      </w:r>
    </w:p>
    <w:p w14:paraId="42091115"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bookmarkEnd w:id="22"/>
    <w:p w14:paraId="70E121C0"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49AECD1"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lastRenderedPageBreak/>
        <w:t>ÍTEM 40</w:t>
      </w:r>
    </w:p>
    <w:p w14:paraId="267C00CB"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 xml:space="preserve">REVESTIMIENTO DE MELAMINA TIPO MADERABLE </w:t>
      </w:r>
    </w:p>
    <w:p w14:paraId="7E3730AD"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UNIDAD: M2</w:t>
      </w:r>
    </w:p>
    <w:p w14:paraId="2653613F"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TECNICA: 1 AÑO </w:t>
      </w:r>
    </w:p>
    <w:p w14:paraId="67C6863A"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46183ED4"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2B2F2A1A"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1.</w:t>
      </w:r>
      <w:r w:rsidRPr="00AC6899">
        <w:rPr>
          <w:rFonts w:ascii="Arial" w:hAnsi="Arial" w:cs="Arial"/>
          <w:b/>
          <w:lang w:val="es-ES_tradnl"/>
        </w:rPr>
        <w:tab/>
        <w:t>DESCRIPCION</w:t>
      </w:r>
    </w:p>
    <w:p w14:paraId="4B6EEE2D" w14:textId="77777777" w:rsidR="000C5977" w:rsidRPr="00AC6899" w:rsidRDefault="000C5977" w:rsidP="000C5977">
      <w:pPr>
        <w:overflowPunct w:val="0"/>
        <w:autoSpaceDE w:val="0"/>
        <w:autoSpaceDN w:val="0"/>
        <w:adjustRightInd w:val="0"/>
        <w:textAlignment w:val="baseline"/>
        <w:rPr>
          <w:rFonts w:ascii="Arial" w:hAnsi="Arial" w:cs="Arial"/>
          <w:bCs/>
          <w:lang w:val="es-ES_tradnl"/>
        </w:rPr>
      </w:pPr>
    </w:p>
    <w:p w14:paraId="79B4202B" w14:textId="77777777" w:rsidR="000C5977" w:rsidRPr="00AC6899" w:rsidRDefault="000C5977" w:rsidP="000C5977">
      <w:pPr>
        <w:overflowPunct w:val="0"/>
        <w:autoSpaceDE w:val="0"/>
        <w:autoSpaceDN w:val="0"/>
        <w:adjustRightInd w:val="0"/>
        <w:textAlignment w:val="baseline"/>
        <w:rPr>
          <w:rFonts w:ascii="Arial" w:hAnsi="Arial" w:cs="Arial"/>
          <w:bCs/>
          <w:lang w:val="es-ES_tradnl"/>
        </w:rPr>
      </w:pPr>
      <w:r w:rsidRPr="00AC6899">
        <w:rPr>
          <w:rFonts w:ascii="Arial" w:hAnsi="Arial" w:cs="Arial"/>
          <w:bCs/>
          <w:lang w:val="es-ES_tradnl"/>
        </w:rPr>
        <w:t>Este ítem se refiere al revestimiento interior de una pared, el que será construido en placas de melamina tipo maderable sobre perfilería metálica de acuerdo a planos y detalles.</w:t>
      </w:r>
    </w:p>
    <w:p w14:paraId="0E42FA13" w14:textId="77777777" w:rsidR="000C5977" w:rsidRPr="00AC6899" w:rsidRDefault="000C5977" w:rsidP="000C5977">
      <w:pPr>
        <w:overflowPunct w:val="0"/>
        <w:autoSpaceDE w:val="0"/>
        <w:autoSpaceDN w:val="0"/>
        <w:adjustRightInd w:val="0"/>
        <w:textAlignment w:val="baseline"/>
        <w:rPr>
          <w:rFonts w:ascii="Arial" w:hAnsi="Arial" w:cs="Arial"/>
          <w:bCs/>
          <w:lang w:val="es-ES_tradnl"/>
        </w:rPr>
      </w:pPr>
    </w:p>
    <w:p w14:paraId="3A806679"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2.</w:t>
      </w:r>
      <w:r w:rsidRPr="00AC6899">
        <w:rPr>
          <w:rFonts w:ascii="Arial" w:hAnsi="Arial" w:cs="Arial"/>
          <w:b/>
          <w:lang w:val="es-ES_tradnl"/>
        </w:rPr>
        <w:tab/>
        <w:t>MATERIALES, HERRAMIENTAS Y EQUIPO</w:t>
      </w:r>
    </w:p>
    <w:p w14:paraId="6AE7F2F1" w14:textId="77777777" w:rsidR="000C5977" w:rsidRPr="00AC6899" w:rsidRDefault="000C5977" w:rsidP="000C5977">
      <w:pPr>
        <w:overflowPunct w:val="0"/>
        <w:autoSpaceDE w:val="0"/>
        <w:autoSpaceDN w:val="0"/>
        <w:adjustRightInd w:val="0"/>
        <w:textAlignment w:val="baseline"/>
        <w:rPr>
          <w:rFonts w:ascii="Arial" w:hAnsi="Arial" w:cs="Arial"/>
          <w:bCs/>
          <w:lang w:val="es-ES_tradnl"/>
        </w:rPr>
      </w:pPr>
    </w:p>
    <w:p w14:paraId="5F5FF039" w14:textId="77777777" w:rsidR="000C5977" w:rsidRPr="00AC6899" w:rsidRDefault="000C5977" w:rsidP="000C5977">
      <w:pPr>
        <w:overflowPunct w:val="0"/>
        <w:autoSpaceDE w:val="0"/>
        <w:autoSpaceDN w:val="0"/>
        <w:adjustRightInd w:val="0"/>
        <w:jc w:val="both"/>
        <w:textAlignment w:val="baseline"/>
        <w:rPr>
          <w:rFonts w:ascii="Arial" w:hAnsi="Arial" w:cs="Arial"/>
          <w:bCs/>
          <w:lang w:val="es-ES_tradnl"/>
        </w:rPr>
      </w:pPr>
      <w:r w:rsidRPr="00AC6899">
        <w:rPr>
          <w:rFonts w:ascii="Arial" w:hAnsi="Arial" w:cs="Arial"/>
          <w:bCs/>
          <w:lang w:val="es-ES_tradnl"/>
        </w:rPr>
        <w:t>El Contratista proporcionará todos los materiales, herramientas y equipo necesarios para la ejecución de los trabajos, los mismos deberán ser aprobados por el Supervisor de Obra.</w:t>
      </w:r>
    </w:p>
    <w:p w14:paraId="7E8FB177" w14:textId="77777777" w:rsidR="000C5977" w:rsidRPr="00AC6899" w:rsidRDefault="000C5977" w:rsidP="000C5977">
      <w:pPr>
        <w:overflowPunct w:val="0"/>
        <w:autoSpaceDE w:val="0"/>
        <w:autoSpaceDN w:val="0"/>
        <w:adjustRightInd w:val="0"/>
        <w:jc w:val="both"/>
        <w:textAlignment w:val="baseline"/>
        <w:rPr>
          <w:rFonts w:ascii="Arial" w:hAnsi="Arial" w:cs="Arial"/>
          <w:bCs/>
          <w:lang w:val="es-ES_tradnl"/>
        </w:rPr>
      </w:pPr>
    </w:p>
    <w:p w14:paraId="69981E9C" w14:textId="77777777" w:rsidR="000C5977" w:rsidRPr="00AC6899" w:rsidRDefault="000C5977" w:rsidP="000C5977">
      <w:pPr>
        <w:overflowPunct w:val="0"/>
        <w:autoSpaceDE w:val="0"/>
        <w:autoSpaceDN w:val="0"/>
        <w:adjustRightInd w:val="0"/>
        <w:jc w:val="both"/>
        <w:textAlignment w:val="baseline"/>
        <w:rPr>
          <w:rFonts w:ascii="Arial" w:hAnsi="Arial" w:cs="Arial"/>
          <w:bCs/>
          <w:lang w:val="es-ES_tradnl"/>
        </w:rPr>
      </w:pPr>
      <w:r w:rsidRPr="00AC6899">
        <w:rPr>
          <w:rFonts w:ascii="Arial" w:hAnsi="Arial" w:cs="Arial"/>
          <w:bCs/>
          <w:lang w:val="es-ES_tradnl"/>
        </w:rPr>
        <w:t xml:space="preserve">Las láminas de melamina deberán ser de espesor mínimo de 15 mm y contar con la aprobación del supervisor de obras </w:t>
      </w:r>
    </w:p>
    <w:p w14:paraId="0BDB3498" w14:textId="77777777" w:rsidR="000C5977" w:rsidRPr="00AC6899" w:rsidRDefault="000C5977" w:rsidP="000C5977">
      <w:pPr>
        <w:overflowPunct w:val="0"/>
        <w:autoSpaceDE w:val="0"/>
        <w:autoSpaceDN w:val="0"/>
        <w:adjustRightInd w:val="0"/>
        <w:jc w:val="both"/>
        <w:textAlignment w:val="baseline"/>
        <w:rPr>
          <w:rFonts w:ascii="Arial" w:hAnsi="Arial" w:cs="Arial"/>
          <w:bCs/>
          <w:lang w:val="es-ES_tradnl"/>
        </w:rPr>
      </w:pPr>
    </w:p>
    <w:p w14:paraId="737D7099" w14:textId="77777777" w:rsidR="000C5977" w:rsidRPr="00AC6899" w:rsidRDefault="000C5977" w:rsidP="000C5977">
      <w:pPr>
        <w:overflowPunct w:val="0"/>
        <w:autoSpaceDE w:val="0"/>
        <w:autoSpaceDN w:val="0"/>
        <w:adjustRightInd w:val="0"/>
        <w:jc w:val="both"/>
        <w:textAlignment w:val="baseline"/>
        <w:rPr>
          <w:rFonts w:ascii="Arial" w:hAnsi="Arial" w:cs="Arial"/>
          <w:bCs/>
          <w:lang w:val="es-ES_tradnl"/>
        </w:rPr>
      </w:pPr>
    </w:p>
    <w:p w14:paraId="2E55A56E"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3.</w:t>
      </w:r>
      <w:r w:rsidRPr="00AC6899">
        <w:rPr>
          <w:rFonts w:ascii="Arial" w:hAnsi="Arial" w:cs="Arial"/>
          <w:b/>
          <w:lang w:val="es-ES_tradnl"/>
        </w:rPr>
        <w:tab/>
        <w:t>FORMA DE EJECUCION</w:t>
      </w:r>
    </w:p>
    <w:p w14:paraId="26B82C94" w14:textId="77777777" w:rsidR="000C5977" w:rsidRPr="00AC6899" w:rsidRDefault="000C5977" w:rsidP="000C5977">
      <w:pPr>
        <w:overflowPunct w:val="0"/>
        <w:autoSpaceDE w:val="0"/>
        <w:autoSpaceDN w:val="0"/>
        <w:adjustRightInd w:val="0"/>
        <w:textAlignment w:val="baseline"/>
        <w:rPr>
          <w:rFonts w:ascii="Arial" w:hAnsi="Arial" w:cs="Arial"/>
          <w:bCs/>
          <w:lang w:val="es-ES_tradnl"/>
        </w:rPr>
      </w:pPr>
    </w:p>
    <w:p w14:paraId="0292E56A" w14:textId="77777777" w:rsidR="000C5977" w:rsidRPr="00AC6899" w:rsidRDefault="000C5977" w:rsidP="000C5977">
      <w:pPr>
        <w:overflowPunct w:val="0"/>
        <w:autoSpaceDE w:val="0"/>
        <w:autoSpaceDN w:val="0"/>
        <w:adjustRightInd w:val="0"/>
        <w:jc w:val="both"/>
        <w:textAlignment w:val="baseline"/>
        <w:rPr>
          <w:rFonts w:ascii="Arial" w:hAnsi="Arial" w:cs="Arial"/>
          <w:bCs/>
          <w:lang w:val="es-ES_tradnl"/>
        </w:rPr>
      </w:pPr>
      <w:r w:rsidRPr="00AC6899">
        <w:rPr>
          <w:rFonts w:ascii="Arial" w:eastAsia="Batang" w:hAnsi="Arial" w:cs="Arial"/>
          <w:bCs/>
        </w:rPr>
        <w:t>Una vez ejecutado el trazado y replanteo de la distribución de el revestimiento se procede al colocado de Los montantes (perfil galvanizado cada 40cm.) perpendiculares a las soleras, en caso de que la altura del tabique sobrepase los 2.40</w:t>
      </w:r>
      <w:r w:rsidRPr="00AC6899">
        <w:rPr>
          <w:rFonts w:ascii="Arial" w:hAnsi="Arial" w:cs="Arial"/>
          <w:bCs/>
          <w:lang w:val="es-ES_tradnl"/>
        </w:rPr>
        <w:t>, los empalmes deberán estar hecho de forma muy detallada y los tornillos de cabeza plana y con tapa tornillos.</w:t>
      </w:r>
    </w:p>
    <w:p w14:paraId="5877B719" w14:textId="77777777" w:rsidR="000C5977" w:rsidRPr="00AC6899" w:rsidRDefault="000C5977" w:rsidP="000C5977">
      <w:pPr>
        <w:overflowPunct w:val="0"/>
        <w:autoSpaceDE w:val="0"/>
        <w:autoSpaceDN w:val="0"/>
        <w:adjustRightInd w:val="0"/>
        <w:jc w:val="both"/>
        <w:textAlignment w:val="baseline"/>
        <w:rPr>
          <w:rFonts w:ascii="Arial" w:hAnsi="Arial" w:cs="Arial"/>
          <w:bCs/>
          <w:lang w:val="es-ES_tradnl"/>
        </w:rPr>
      </w:pPr>
    </w:p>
    <w:p w14:paraId="03B81EA4" w14:textId="77777777" w:rsidR="000C5977" w:rsidRPr="00AC6899" w:rsidRDefault="000C5977" w:rsidP="000C5977">
      <w:pPr>
        <w:overflowPunct w:val="0"/>
        <w:autoSpaceDE w:val="0"/>
        <w:autoSpaceDN w:val="0"/>
        <w:adjustRightInd w:val="0"/>
        <w:jc w:val="both"/>
        <w:textAlignment w:val="baseline"/>
        <w:rPr>
          <w:rFonts w:ascii="Arial" w:hAnsi="Arial" w:cs="Arial"/>
          <w:bCs/>
          <w:lang w:val="es-ES_tradnl"/>
        </w:rPr>
      </w:pPr>
      <w:r w:rsidRPr="00AC6899">
        <w:rPr>
          <w:rFonts w:ascii="Arial" w:hAnsi="Arial" w:cs="Arial"/>
          <w:bCs/>
          <w:lang w:val="es-ES_tradnl"/>
        </w:rPr>
        <w:t>En caso exista luz indirecta detrás del revestimiento se deberá prever la instalación de la misma antes de instalar los paneles.</w:t>
      </w:r>
    </w:p>
    <w:p w14:paraId="497C3AEA" w14:textId="77777777" w:rsidR="000C5977" w:rsidRPr="00AC6899" w:rsidRDefault="000C5977" w:rsidP="000C5977">
      <w:pPr>
        <w:overflowPunct w:val="0"/>
        <w:autoSpaceDE w:val="0"/>
        <w:autoSpaceDN w:val="0"/>
        <w:adjustRightInd w:val="0"/>
        <w:textAlignment w:val="baseline"/>
        <w:rPr>
          <w:rFonts w:ascii="Arial" w:hAnsi="Arial" w:cs="Arial"/>
          <w:bCs/>
          <w:lang w:val="es-ES_tradnl"/>
        </w:rPr>
      </w:pPr>
    </w:p>
    <w:p w14:paraId="3DED0BD5"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4.</w:t>
      </w:r>
      <w:r w:rsidRPr="00AC6899">
        <w:rPr>
          <w:rFonts w:ascii="Arial" w:hAnsi="Arial" w:cs="Arial"/>
          <w:b/>
          <w:lang w:val="es-ES_tradnl"/>
        </w:rPr>
        <w:tab/>
        <w:t>MEDICION</w:t>
      </w:r>
    </w:p>
    <w:p w14:paraId="49EBC8A3" w14:textId="77777777" w:rsidR="000C5977" w:rsidRPr="00AC6899" w:rsidRDefault="000C5977" w:rsidP="000C5977">
      <w:pPr>
        <w:overflowPunct w:val="0"/>
        <w:autoSpaceDE w:val="0"/>
        <w:autoSpaceDN w:val="0"/>
        <w:adjustRightInd w:val="0"/>
        <w:textAlignment w:val="baseline"/>
        <w:rPr>
          <w:rFonts w:ascii="Arial" w:hAnsi="Arial" w:cs="Arial"/>
          <w:bCs/>
          <w:lang w:val="es-ES_tradnl"/>
        </w:rPr>
      </w:pPr>
    </w:p>
    <w:p w14:paraId="757D0262" w14:textId="77777777" w:rsidR="000C5977" w:rsidRPr="00AC6899" w:rsidRDefault="000C5977" w:rsidP="000C5977">
      <w:pPr>
        <w:overflowPunct w:val="0"/>
        <w:autoSpaceDE w:val="0"/>
        <w:autoSpaceDN w:val="0"/>
        <w:adjustRightInd w:val="0"/>
        <w:textAlignment w:val="baseline"/>
        <w:rPr>
          <w:rFonts w:ascii="Arial" w:hAnsi="Arial" w:cs="Arial"/>
          <w:bCs/>
          <w:lang w:val="es-ES_tradnl"/>
        </w:rPr>
      </w:pPr>
      <w:r w:rsidRPr="00AC6899">
        <w:rPr>
          <w:rFonts w:ascii="Arial" w:hAnsi="Arial" w:cs="Arial"/>
          <w:bCs/>
          <w:lang w:val="es-ES_tradnl"/>
        </w:rPr>
        <w:t>Los revestimientos se medirán en metros cuadrados tomando en cuenta solamente el área neta de trabajo ejecutado.</w:t>
      </w:r>
    </w:p>
    <w:p w14:paraId="57D15C64" w14:textId="77777777" w:rsidR="000C5977" w:rsidRPr="00AC6899" w:rsidRDefault="000C5977" w:rsidP="000C5977">
      <w:pPr>
        <w:overflowPunct w:val="0"/>
        <w:autoSpaceDE w:val="0"/>
        <w:autoSpaceDN w:val="0"/>
        <w:adjustRightInd w:val="0"/>
        <w:textAlignment w:val="baseline"/>
        <w:rPr>
          <w:rFonts w:ascii="Arial" w:hAnsi="Arial" w:cs="Arial"/>
          <w:bCs/>
          <w:lang w:val="es-ES_tradnl"/>
        </w:rPr>
      </w:pPr>
    </w:p>
    <w:p w14:paraId="15D24CA9"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5.</w:t>
      </w:r>
      <w:r w:rsidRPr="00AC6899">
        <w:rPr>
          <w:rFonts w:ascii="Arial" w:hAnsi="Arial" w:cs="Arial"/>
          <w:b/>
          <w:lang w:val="es-ES_tradnl"/>
        </w:rPr>
        <w:tab/>
        <w:t>FORMA DE PAGO</w:t>
      </w:r>
    </w:p>
    <w:p w14:paraId="3FD3AB30" w14:textId="77777777" w:rsidR="000C5977" w:rsidRPr="00AC6899" w:rsidRDefault="000C5977" w:rsidP="000C5977">
      <w:pPr>
        <w:overflowPunct w:val="0"/>
        <w:autoSpaceDE w:val="0"/>
        <w:autoSpaceDN w:val="0"/>
        <w:adjustRightInd w:val="0"/>
        <w:textAlignment w:val="baseline"/>
        <w:rPr>
          <w:rFonts w:ascii="Arial" w:hAnsi="Arial" w:cs="Arial"/>
          <w:bCs/>
          <w:lang w:val="es-ES_tradnl"/>
        </w:rPr>
      </w:pPr>
    </w:p>
    <w:p w14:paraId="365B2854" w14:textId="77777777" w:rsidR="000C5977" w:rsidRPr="00AC6899" w:rsidRDefault="000C5977" w:rsidP="000C5977">
      <w:pPr>
        <w:overflowPunct w:val="0"/>
        <w:autoSpaceDE w:val="0"/>
        <w:autoSpaceDN w:val="0"/>
        <w:adjustRightInd w:val="0"/>
        <w:jc w:val="both"/>
        <w:textAlignment w:val="baseline"/>
        <w:rPr>
          <w:rFonts w:ascii="Arial" w:hAnsi="Arial" w:cs="Arial"/>
          <w:bCs/>
          <w:lang w:val="es-ES_tradnl"/>
        </w:rPr>
      </w:pPr>
      <w:r w:rsidRPr="00AC6899">
        <w:rPr>
          <w:rFonts w:ascii="Arial" w:hAnsi="Arial" w:cs="Arial"/>
          <w:bCs/>
          <w:lang w:val="es-ES_tradnl"/>
        </w:rPr>
        <w:t>El revestimiento ejecutado con materiales aprobados, de acuerdo a especificaciones ya señaladas y medida según el punto anterior, será pagada según el precio unitario de la propuesta aceptada. Se sobre entiende que el precio unitario comprende: Materiales, Mano de Obra, Herramientas, Beneficios Sociales, Gastos Generales, utilidades, etc.</w:t>
      </w:r>
    </w:p>
    <w:p w14:paraId="6226FAD3" w14:textId="77777777" w:rsidR="000C5977" w:rsidRPr="00AC6899" w:rsidRDefault="000C5977" w:rsidP="000C5977">
      <w:pPr>
        <w:overflowPunct w:val="0"/>
        <w:autoSpaceDE w:val="0"/>
        <w:autoSpaceDN w:val="0"/>
        <w:adjustRightInd w:val="0"/>
        <w:textAlignment w:val="baseline"/>
        <w:rPr>
          <w:rFonts w:ascii="Arial" w:hAnsi="Arial" w:cs="Arial"/>
          <w:bCs/>
          <w:lang w:val="es-ES_tradnl"/>
        </w:rPr>
      </w:pPr>
    </w:p>
    <w:p w14:paraId="0C716877" w14:textId="77777777" w:rsidR="000C5977" w:rsidRPr="00AC6899" w:rsidRDefault="000C5977" w:rsidP="000C5977">
      <w:pPr>
        <w:overflowPunct w:val="0"/>
        <w:autoSpaceDE w:val="0"/>
        <w:autoSpaceDN w:val="0"/>
        <w:adjustRightInd w:val="0"/>
        <w:textAlignment w:val="baseline"/>
        <w:rPr>
          <w:rFonts w:ascii="Arial" w:hAnsi="Arial" w:cs="Arial"/>
          <w:bCs/>
          <w:lang w:val="es-ES_tradnl"/>
        </w:rPr>
      </w:pPr>
    </w:p>
    <w:p w14:paraId="75C161B6"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16CE8412"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0BAD713F"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17DE3509"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42A5681F"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5E983C89"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1157345B"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51E60644" w14:textId="77777777" w:rsidR="000C5977" w:rsidRPr="00AC6899" w:rsidRDefault="000C5977" w:rsidP="000C5977">
      <w:pPr>
        <w:tabs>
          <w:tab w:val="left" w:pos="1755"/>
        </w:tabs>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lastRenderedPageBreak/>
        <w:t>ÍTEM 42</w:t>
      </w:r>
    </w:p>
    <w:p w14:paraId="008B4403"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REVOQUE EXTERIOR DE CEMENTO</w:t>
      </w:r>
    </w:p>
    <w:p w14:paraId="79BCCA61"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UNIDAD: M2</w:t>
      </w:r>
    </w:p>
    <w:p w14:paraId="5AACDA48"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TECNICA: 1 AÑO </w:t>
      </w:r>
    </w:p>
    <w:p w14:paraId="343EE8E1"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70B91188" w14:textId="77777777" w:rsidR="000C5977" w:rsidRPr="00AC6899" w:rsidRDefault="000C5977" w:rsidP="006133B0">
      <w:pPr>
        <w:numPr>
          <w:ilvl w:val="0"/>
          <w:numId w:val="141"/>
        </w:numPr>
        <w:overflowPunct w:val="0"/>
        <w:autoSpaceDE w:val="0"/>
        <w:autoSpaceDN w:val="0"/>
        <w:adjustRightInd w:val="0"/>
        <w:contextualSpacing/>
        <w:jc w:val="both"/>
        <w:textAlignment w:val="baseline"/>
        <w:rPr>
          <w:rFonts w:ascii="Arial" w:hAnsi="Arial" w:cs="Arial"/>
          <w:b/>
          <w:kern w:val="28"/>
        </w:rPr>
      </w:pPr>
      <w:r w:rsidRPr="00AC6899">
        <w:rPr>
          <w:rFonts w:ascii="Arial" w:hAnsi="Arial" w:cs="Arial"/>
          <w:b/>
          <w:kern w:val="28"/>
        </w:rPr>
        <w:t>DESCRIPCIÓN</w:t>
      </w:r>
    </w:p>
    <w:p w14:paraId="06E294C2" w14:textId="77777777" w:rsidR="000C5977" w:rsidRPr="00AC6899" w:rsidRDefault="000C5977" w:rsidP="000C5977">
      <w:pPr>
        <w:overflowPunct w:val="0"/>
        <w:autoSpaceDE w:val="0"/>
        <w:autoSpaceDN w:val="0"/>
        <w:adjustRightInd w:val="0"/>
        <w:textAlignment w:val="baseline"/>
        <w:rPr>
          <w:rFonts w:ascii="Arial" w:hAnsi="Arial" w:cs="Arial"/>
          <w:color w:val="000000"/>
          <w:kern w:val="28"/>
          <w:lang w:val="es-ES_tradnl"/>
        </w:rPr>
      </w:pPr>
      <w:r w:rsidRPr="00AC6899">
        <w:rPr>
          <w:rFonts w:ascii="Arial" w:hAnsi="Arial" w:cs="Arial"/>
          <w:color w:val="000000"/>
          <w:kern w:val="28"/>
          <w:lang w:val="es-ES_tradnl"/>
        </w:rPr>
        <w:t>Este ítem se refiere a todo revoque exterior de la estructura.</w:t>
      </w:r>
    </w:p>
    <w:p w14:paraId="3D717DD0"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p>
    <w:p w14:paraId="45F47C43" w14:textId="77777777" w:rsidR="000C5977" w:rsidRPr="00AC6899" w:rsidRDefault="000C5977" w:rsidP="006133B0">
      <w:pPr>
        <w:numPr>
          <w:ilvl w:val="0"/>
          <w:numId w:val="141"/>
        </w:numPr>
        <w:overflowPunct w:val="0"/>
        <w:autoSpaceDE w:val="0"/>
        <w:autoSpaceDN w:val="0"/>
        <w:adjustRightInd w:val="0"/>
        <w:contextualSpacing/>
        <w:jc w:val="both"/>
        <w:textAlignment w:val="baseline"/>
        <w:rPr>
          <w:rFonts w:ascii="Arial" w:hAnsi="Arial" w:cs="Arial"/>
          <w:b/>
          <w:kern w:val="28"/>
        </w:rPr>
      </w:pPr>
      <w:r w:rsidRPr="00AC6899">
        <w:rPr>
          <w:rFonts w:ascii="Arial" w:hAnsi="Arial" w:cs="Arial"/>
          <w:b/>
          <w:kern w:val="28"/>
        </w:rPr>
        <w:t>MATERIALES, HERRAMIENTAS Y EQUIPO</w:t>
      </w:r>
    </w:p>
    <w:p w14:paraId="4F4FFF2A" w14:textId="77777777" w:rsidR="000C5977" w:rsidRPr="00AC6899" w:rsidRDefault="000C5977" w:rsidP="000C5977">
      <w:pPr>
        <w:overflowPunct w:val="0"/>
        <w:autoSpaceDE w:val="0"/>
        <w:autoSpaceDN w:val="0"/>
        <w:adjustRightInd w:val="0"/>
        <w:textAlignment w:val="baseline"/>
        <w:rPr>
          <w:rFonts w:ascii="Arial" w:hAnsi="Arial" w:cs="Arial"/>
          <w:color w:val="000000"/>
          <w:kern w:val="28"/>
          <w:lang w:val="es-ES_tradnl"/>
        </w:rPr>
      </w:pPr>
      <w:r w:rsidRPr="00AC6899">
        <w:rPr>
          <w:rFonts w:ascii="Arial" w:hAnsi="Arial" w:cs="Arial"/>
          <w:color w:val="000000"/>
          <w:kern w:val="28"/>
          <w:lang w:val="es-ES_tradnl"/>
        </w:rPr>
        <w:t>El Contratista proporcionará todos los materiales, herramientas y equipo necesarios para la ejecución de los trabajos, los mismos deberán ser aprobados por el Supervisor de Obra.</w:t>
      </w:r>
    </w:p>
    <w:p w14:paraId="4AFCCC84" w14:textId="77777777" w:rsidR="000C5977" w:rsidRPr="00AC6899" w:rsidRDefault="000C5977" w:rsidP="000C5977">
      <w:pPr>
        <w:overflowPunct w:val="0"/>
        <w:autoSpaceDE w:val="0"/>
        <w:autoSpaceDN w:val="0"/>
        <w:adjustRightInd w:val="0"/>
        <w:textAlignment w:val="baseline"/>
        <w:rPr>
          <w:rFonts w:ascii="Arial" w:hAnsi="Arial" w:cs="Arial"/>
          <w:color w:val="000000"/>
          <w:kern w:val="28"/>
          <w:lang w:val="es-ES_tradnl"/>
        </w:rPr>
      </w:pPr>
    </w:p>
    <w:p w14:paraId="5F3ED11F" w14:textId="77777777" w:rsidR="000C5977" w:rsidRPr="00AC6899" w:rsidRDefault="000C5977" w:rsidP="000C5977">
      <w:pPr>
        <w:overflowPunct w:val="0"/>
        <w:autoSpaceDE w:val="0"/>
        <w:autoSpaceDN w:val="0"/>
        <w:adjustRightInd w:val="0"/>
        <w:textAlignment w:val="baseline"/>
        <w:rPr>
          <w:rFonts w:ascii="Arial" w:hAnsi="Arial" w:cs="Arial"/>
          <w:color w:val="000000"/>
          <w:kern w:val="28"/>
          <w:lang w:val="es-ES_tradnl"/>
        </w:rPr>
      </w:pPr>
      <w:r w:rsidRPr="00AC6899">
        <w:rPr>
          <w:rFonts w:ascii="Arial" w:hAnsi="Arial" w:cs="Arial"/>
          <w:color w:val="000000"/>
          <w:kern w:val="28"/>
          <w:lang w:val="es-ES_tradnl"/>
        </w:rPr>
        <w:t>Se utilizará una mezcla de cemento, cal y arena fina en proporción 1:2:6, de acuerdo al ítem “Materiales de construcción"</w:t>
      </w:r>
    </w:p>
    <w:p w14:paraId="07E9850E" w14:textId="77777777" w:rsidR="000C5977" w:rsidRPr="00AC6899" w:rsidRDefault="000C5977" w:rsidP="000C5977">
      <w:pPr>
        <w:overflowPunct w:val="0"/>
        <w:autoSpaceDE w:val="0"/>
        <w:autoSpaceDN w:val="0"/>
        <w:adjustRightInd w:val="0"/>
        <w:textAlignment w:val="baseline"/>
        <w:rPr>
          <w:rFonts w:ascii="Arial" w:hAnsi="Arial" w:cs="Arial"/>
          <w:color w:val="000000"/>
          <w:kern w:val="28"/>
          <w:lang w:val="es-ES_tradnl"/>
        </w:rPr>
      </w:pPr>
    </w:p>
    <w:p w14:paraId="24A2280E" w14:textId="77777777" w:rsidR="000C5977" w:rsidRPr="00AC6899" w:rsidRDefault="000C5977" w:rsidP="000C5977">
      <w:pPr>
        <w:overflowPunct w:val="0"/>
        <w:autoSpaceDE w:val="0"/>
        <w:autoSpaceDN w:val="0"/>
        <w:adjustRightInd w:val="0"/>
        <w:textAlignment w:val="baseline"/>
        <w:rPr>
          <w:rFonts w:ascii="Arial" w:hAnsi="Arial" w:cs="Arial"/>
          <w:color w:val="000000"/>
          <w:kern w:val="28"/>
          <w:lang w:val="es-ES_tradnl"/>
        </w:rPr>
      </w:pPr>
      <w:r w:rsidRPr="00AC6899">
        <w:rPr>
          <w:rFonts w:ascii="Arial" w:hAnsi="Arial" w:cs="Arial"/>
          <w:color w:val="000000"/>
          <w:kern w:val="28"/>
          <w:lang w:val="es-ES_tradnl"/>
        </w:rPr>
        <w:t>La cal a emplearse en la preparación del mortero será madurada por lo menos 40 días antes de su empleo en el revoque.</w:t>
      </w:r>
    </w:p>
    <w:p w14:paraId="7BE75CE0"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p>
    <w:p w14:paraId="75E2FBA0" w14:textId="77777777" w:rsidR="000C5977" w:rsidRPr="00AC6899" w:rsidRDefault="000C5977" w:rsidP="006133B0">
      <w:pPr>
        <w:numPr>
          <w:ilvl w:val="0"/>
          <w:numId w:val="141"/>
        </w:numPr>
        <w:overflowPunct w:val="0"/>
        <w:autoSpaceDE w:val="0"/>
        <w:autoSpaceDN w:val="0"/>
        <w:adjustRightInd w:val="0"/>
        <w:contextualSpacing/>
        <w:jc w:val="both"/>
        <w:textAlignment w:val="baseline"/>
        <w:rPr>
          <w:rFonts w:ascii="Arial" w:hAnsi="Arial" w:cs="Arial"/>
          <w:b/>
          <w:kern w:val="28"/>
        </w:rPr>
      </w:pPr>
      <w:r w:rsidRPr="00AC6899">
        <w:rPr>
          <w:rFonts w:ascii="Arial" w:hAnsi="Arial" w:cs="Arial"/>
          <w:b/>
          <w:kern w:val="28"/>
        </w:rPr>
        <w:t>FORMA DE EJECUCIÓN</w:t>
      </w:r>
    </w:p>
    <w:p w14:paraId="1FDC2BE1" w14:textId="77777777" w:rsidR="000C5977" w:rsidRPr="00AC6899" w:rsidRDefault="000C5977" w:rsidP="000C5977">
      <w:pPr>
        <w:overflowPunct w:val="0"/>
        <w:autoSpaceDE w:val="0"/>
        <w:autoSpaceDN w:val="0"/>
        <w:adjustRightInd w:val="0"/>
        <w:textAlignment w:val="baseline"/>
        <w:rPr>
          <w:rFonts w:ascii="Arial" w:hAnsi="Arial" w:cs="Arial"/>
          <w:color w:val="000000"/>
          <w:kern w:val="28"/>
          <w:lang w:val="es-ES_tradnl"/>
        </w:rPr>
      </w:pPr>
      <w:r w:rsidRPr="00AC6899">
        <w:rPr>
          <w:rFonts w:ascii="Arial" w:hAnsi="Arial" w:cs="Arial"/>
          <w:color w:val="000000"/>
          <w:kern w:val="28"/>
          <w:lang w:val="es-ES_tradnl"/>
        </w:rPr>
        <w:t>Se limpiarán cuidadosamente las juntas de los ladrillos, eliminándose todo sobrante de mortero, se limpiarán también las vigas y columnas.</w:t>
      </w:r>
    </w:p>
    <w:p w14:paraId="5C8C08DD" w14:textId="77777777" w:rsidR="000C5977" w:rsidRPr="00AC6899" w:rsidRDefault="000C5977" w:rsidP="000C5977">
      <w:pPr>
        <w:overflowPunct w:val="0"/>
        <w:autoSpaceDE w:val="0"/>
        <w:autoSpaceDN w:val="0"/>
        <w:adjustRightInd w:val="0"/>
        <w:textAlignment w:val="baseline"/>
        <w:rPr>
          <w:rFonts w:ascii="Arial" w:hAnsi="Arial" w:cs="Arial"/>
          <w:color w:val="000000"/>
          <w:kern w:val="28"/>
          <w:lang w:val="es-ES_tradnl"/>
        </w:rPr>
      </w:pPr>
    </w:p>
    <w:p w14:paraId="033CF3FC" w14:textId="77777777" w:rsidR="000C5977" w:rsidRPr="00AC6899" w:rsidRDefault="000C5977" w:rsidP="000C5977">
      <w:pPr>
        <w:overflowPunct w:val="0"/>
        <w:autoSpaceDE w:val="0"/>
        <w:autoSpaceDN w:val="0"/>
        <w:adjustRightInd w:val="0"/>
        <w:textAlignment w:val="baseline"/>
        <w:rPr>
          <w:rFonts w:ascii="Arial" w:hAnsi="Arial" w:cs="Arial"/>
          <w:color w:val="000000"/>
          <w:kern w:val="28"/>
          <w:lang w:val="es-ES_tradnl"/>
        </w:rPr>
      </w:pPr>
      <w:r w:rsidRPr="00AC6899">
        <w:rPr>
          <w:rFonts w:ascii="Arial" w:hAnsi="Arial" w:cs="Arial"/>
          <w:color w:val="000000"/>
          <w:kern w:val="28"/>
          <w:lang w:val="es-ES_tradnl"/>
        </w:rPr>
        <w:t>Se colocarán maestras del mismo material a distancias no mayores de dos metros.</w:t>
      </w:r>
    </w:p>
    <w:p w14:paraId="5468BB06" w14:textId="77777777" w:rsidR="000C5977" w:rsidRPr="00AC6899" w:rsidRDefault="000C5977" w:rsidP="000C5977">
      <w:pPr>
        <w:overflowPunct w:val="0"/>
        <w:autoSpaceDE w:val="0"/>
        <w:autoSpaceDN w:val="0"/>
        <w:adjustRightInd w:val="0"/>
        <w:textAlignment w:val="baseline"/>
        <w:rPr>
          <w:rFonts w:ascii="Arial" w:hAnsi="Arial" w:cs="Arial"/>
          <w:color w:val="000000"/>
          <w:kern w:val="28"/>
          <w:lang w:val="es-ES_tradnl"/>
        </w:rPr>
      </w:pPr>
    </w:p>
    <w:p w14:paraId="50DBC307" w14:textId="77777777" w:rsidR="000C5977" w:rsidRPr="00AC6899" w:rsidRDefault="000C5977" w:rsidP="000C5977">
      <w:pPr>
        <w:overflowPunct w:val="0"/>
        <w:autoSpaceDE w:val="0"/>
        <w:autoSpaceDN w:val="0"/>
        <w:adjustRightInd w:val="0"/>
        <w:textAlignment w:val="baseline"/>
        <w:rPr>
          <w:rFonts w:ascii="Arial" w:hAnsi="Arial" w:cs="Arial"/>
          <w:color w:val="000000"/>
          <w:kern w:val="28"/>
          <w:lang w:val="es-ES_tradnl"/>
        </w:rPr>
      </w:pPr>
      <w:r w:rsidRPr="00AC6899">
        <w:rPr>
          <w:rFonts w:ascii="Arial" w:hAnsi="Arial" w:cs="Arial"/>
          <w:color w:val="000000"/>
          <w:kern w:val="28"/>
          <w:lang w:val="es-ES_tradnl"/>
        </w:rPr>
        <w:t>Estas maestras deberán ser perfectamente niveladas entre sí a fin de asegurar el logro de una superficie uniforme y pareja en toda su extensión.</w:t>
      </w:r>
    </w:p>
    <w:p w14:paraId="19D5B8F7" w14:textId="77777777" w:rsidR="000C5977" w:rsidRPr="00AC6899" w:rsidRDefault="000C5977" w:rsidP="000C5977">
      <w:pPr>
        <w:overflowPunct w:val="0"/>
        <w:autoSpaceDE w:val="0"/>
        <w:autoSpaceDN w:val="0"/>
        <w:adjustRightInd w:val="0"/>
        <w:textAlignment w:val="baseline"/>
        <w:rPr>
          <w:rFonts w:ascii="Arial" w:hAnsi="Arial" w:cs="Arial"/>
          <w:color w:val="000000"/>
          <w:kern w:val="28"/>
          <w:lang w:val="es-ES_tradnl"/>
        </w:rPr>
      </w:pPr>
    </w:p>
    <w:p w14:paraId="372591E8" w14:textId="77777777" w:rsidR="000C5977" w:rsidRPr="00AC6899" w:rsidRDefault="000C5977" w:rsidP="000C5977">
      <w:pPr>
        <w:overflowPunct w:val="0"/>
        <w:autoSpaceDE w:val="0"/>
        <w:autoSpaceDN w:val="0"/>
        <w:adjustRightInd w:val="0"/>
        <w:textAlignment w:val="baseline"/>
        <w:rPr>
          <w:rFonts w:ascii="Arial" w:hAnsi="Arial" w:cs="Arial"/>
          <w:color w:val="000000"/>
          <w:kern w:val="28"/>
          <w:lang w:val="es-ES_tradnl"/>
        </w:rPr>
      </w:pPr>
      <w:r w:rsidRPr="00AC6899">
        <w:rPr>
          <w:rFonts w:ascii="Arial" w:hAnsi="Arial" w:cs="Arial"/>
          <w:color w:val="000000"/>
          <w:kern w:val="28"/>
          <w:lang w:val="es-ES_tradnl"/>
        </w:rPr>
        <w:t>Se aplicará una primera mano de mezcla de mortero, cemento, cal y arena (1:2:6).</w:t>
      </w:r>
    </w:p>
    <w:p w14:paraId="375B3145" w14:textId="77777777" w:rsidR="000C5977" w:rsidRPr="00AC6899" w:rsidRDefault="000C5977" w:rsidP="000C5977">
      <w:pPr>
        <w:overflowPunct w:val="0"/>
        <w:autoSpaceDE w:val="0"/>
        <w:autoSpaceDN w:val="0"/>
        <w:adjustRightInd w:val="0"/>
        <w:textAlignment w:val="baseline"/>
        <w:rPr>
          <w:rFonts w:ascii="Arial" w:hAnsi="Arial" w:cs="Arial"/>
          <w:color w:val="000000"/>
          <w:kern w:val="28"/>
          <w:lang w:val="es-ES_tradnl"/>
        </w:rPr>
      </w:pPr>
      <w:r w:rsidRPr="00AC6899">
        <w:rPr>
          <w:rFonts w:ascii="Arial" w:hAnsi="Arial" w:cs="Arial"/>
          <w:color w:val="000000"/>
          <w:kern w:val="28"/>
          <w:lang w:val="es-ES_tradnl"/>
        </w:rPr>
        <w:t>La segunda mano será de acabado.</w:t>
      </w:r>
    </w:p>
    <w:p w14:paraId="407E028D" w14:textId="77777777" w:rsidR="000C5977" w:rsidRPr="00AC6899" w:rsidRDefault="000C5977" w:rsidP="000C5977">
      <w:pPr>
        <w:overflowPunct w:val="0"/>
        <w:autoSpaceDE w:val="0"/>
        <w:autoSpaceDN w:val="0"/>
        <w:adjustRightInd w:val="0"/>
        <w:textAlignment w:val="baseline"/>
        <w:rPr>
          <w:rFonts w:ascii="Arial" w:hAnsi="Arial" w:cs="Arial"/>
          <w:color w:val="000000"/>
          <w:kern w:val="28"/>
          <w:lang w:val="es-ES_tradnl"/>
        </w:rPr>
      </w:pPr>
    </w:p>
    <w:p w14:paraId="3D34B6EF" w14:textId="77777777" w:rsidR="000C5977" w:rsidRPr="00AC6899" w:rsidRDefault="000C5977" w:rsidP="000C5977">
      <w:pPr>
        <w:overflowPunct w:val="0"/>
        <w:autoSpaceDE w:val="0"/>
        <w:autoSpaceDN w:val="0"/>
        <w:adjustRightInd w:val="0"/>
        <w:textAlignment w:val="baseline"/>
        <w:rPr>
          <w:rFonts w:ascii="Arial" w:hAnsi="Arial" w:cs="Arial"/>
          <w:color w:val="000000"/>
          <w:kern w:val="28"/>
          <w:lang w:val="es-ES_tradnl"/>
        </w:rPr>
      </w:pPr>
      <w:r w:rsidRPr="00AC6899">
        <w:rPr>
          <w:rFonts w:ascii="Arial" w:hAnsi="Arial" w:cs="Arial"/>
          <w:color w:val="000000"/>
          <w:kern w:val="28"/>
          <w:lang w:val="es-ES_tradnl"/>
        </w:rPr>
        <w:t>La terminación deberá ser ejecutada por obreros especializados.</w:t>
      </w:r>
    </w:p>
    <w:p w14:paraId="2A5AD541" w14:textId="77777777" w:rsidR="000C5977" w:rsidRPr="00AC6899" w:rsidRDefault="000C5977" w:rsidP="000C5977">
      <w:pPr>
        <w:overflowPunct w:val="0"/>
        <w:autoSpaceDE w:val="0"/>
        <w:autoSpaceDN w:val="0"/>
        <w:adjustRightInd w:val="0"/>
        <w:jc w:val="both"/>
        <w:textAlignment w:val="baseline"/>
        <w:rPr>
          <w:rFonts w:ascii="Arial" w:hAnsi="Arial" w:cs="Arial"/>
          <w:b/>
          <w:kern w:val="28"/>
          <w:lang w:val="es-ES_tradnl"/>
        </w:rPr>
      </w:pPr>
    </w:p>
    <w:p w14:paraId="79B3DDB3" w14:textId="77777777" w:rsidR="000C5977" w:rsidRPr="00AC6899" w:rsidRDefault="000C5977" w:rsidP="006133B0">
      <w:pPr>
        <w:numPr>
          <w:ilvl w:val="0"/>
          <w:numId w:val="141"/>
        </w:numPr>
        <w:overflowPunct w:val="0"/>
        <w:autoSpaceDE w:val="0"/>
        <w:autoSpaceDN w:val="0"/>
        <w:adjustRightInd w:val="0"/>
        <w:contextualSpacing/>
        <w:jc w:val="both"/>
        <w:textAlignment w:val="baseline"/>
        <w:rPr>
          <w:rFonts w:ascii="Arial" w:hAnsi="Arial" w:cs="Arial"/>
          <w:b/>
          <w:kern w:val="28"/>
        </w:rPr>
      </w:pPr>
      <w:r w:rsidRPr="00AC6899">
        <w:rPr>
          <w:rFonts w:ascii="Arial" w:hAnsi="Arial" w:cs="Arial"/>
          <w:b/>
          <w:kern w:val="28"/>
        </w:rPr>
        <w:t xml:space="preserve">MEDICIÓN </w:t>
      </w:r>
    </w:p>
    <w:p w14:paraId="044D19FC" w14:textId="77777777" w:rsidR="000C5977" w:rsidRPr="00AC6899" w:rsidRDefault="000C5977" w:rsidP="000C5977">
      <w:pPr>
        <w:overflowPunct w:val="0"/>
        <w:autoSpaceDE w:val="0"/>
        <w:autoSpaceDN w:val="0"/>
        <w:adjustRightInd w:val="0"/>
        <w:textAlignment w:val="baseline"/>
        <w:rPr>
          <w:rFonts w:ascii="Arial" w:hAnsi="Arial" w:cs="Arial"/>
          <w:color w:val="000000"/>
          <w:kern w:val="28"/>
          <w:lang w:val="es-ES_tradnl"/>
        </w:rPr>
      </w:pPr>
      <w:r w:rsidRPr="00AC6899">
        <w:rPr>
          <w:rFonts w:ascii="Arial" w:hAnsi="Arial" w:cs="Arial"/>
          <w:color w:val="000000"/>
          <w:kern w:val="28"/>
          <w:lang w:val="es-ES_tradnl"/>
        </w:rPr>
        <w:t>Este revestimiento se medirá en metros cuadrados tomando la superficie neta de recubrimiento y descontando 50% de todas las aberturas por puertas y ventanas.</w:t>
      </w:r>
    </w:p>
    <w:p w14:paraId="1CEA9910" w14:textId="77777777" w:rsidR="000C5977" w:rsidRPr="00AC6899" w:rsidRDefault="000C5977" w:rsidP="000C5977">
      <w:pPr>
        <w:ind w:left="720"/>
        <w:contextualSpacing/>
        <w:jc w:val="both"/>
        <w:rPr>
          <w:rFonts w:ascii="Arial" w:hAnsi="Arial" w:cs="Arial"/>
          <w:b/>
          <w:kern w:val="28"/>
        </w:rPr>
      </w:pPr>
    </w:p>
    <w:p w14:paraId="6EFEBD59" w14:textId="77777777" w:rsidR="000C5977" w:rsidRPr="00AC6899" w:rsidRDefault="000C5977" w:rsidP="000C5977">
      <w:pPr>
        <w:overflowPunct w:val="0"/>
        <w:autoSpaceDE w:val="0"/>
        <w:autoSpaceDN w:val="0"/>
        <w:adjustRightInd w:val="0"/>
        <w:jc w:val="both"/>
        <w:textAlignment w:val="baseline"/>
        <w:rPr>
          <w:rFonts w:ascii="Arial" w:hAnsi="Arial" w:cs="Arial"/>
          <w:b/>
          <w:kern w:val="28"/>
          <w:lang w:val="es-ES_tradnl"/>
        </w:rPr>
      </w:pPr>
    </w:p>
    <w:p w14:paraId="3DB2E490" w14:textId="77777777" w:rsidR="000C5977" w:rsidRPr="00AC6899" w:rsidRDefault="000C5977" w:rsidP="006133B0">
      <w:pPr>
        <w:numPr>
          <w:ilvl w:val="0"/>
          <w:numId w:val="141"/>
        </w:numPr>
        <w:overflowPunct w:val="0"/>
        <w:autoSpaceDE w:val="0"/>
        <w:autoSpaceDN w:val="0"/>
        <w:adjustRightInd w:val="0"/>
        <w:contextualSpacing/>
        <w:jc w:val="both"/>
        <w:textAlignment w:val="baseline"/>
        <w:rPr>
          <w:rFonts w:ascii="Arial" w:hAnsi="Arial" w:cs="Arial"/>
          <w:b/>
          <w:kern w:val="28"/>
        </w:rPr>
      </w:pPr>
      <w:r w:rsidRPr="00AC6899">
        <w:rPr>
          <w:rFonts w:ascii="Arial" w:hAnsi="Arial" w:cs="Arial"/>
          <w:b/>
          <w:kern w:val="28"/>
        </w:rPr>
        <w:t>FORMA DE PAGO</w:t>
      </w:r>
    </w:p>
    <w:p w14:paraId="12F72B14" w14:textId="77777777" w:rsidR="000C5977" w:rsidRPr="00AC6899" w:rsidRDefault="000C5977" w:rsidP="000C5977">
      <w:pPr>
        <w:overflowPunct w:val="0"/>
        <w:autoSpaceDE w:val="0"/>
        <w:autoSpaceDN w:val="0"/>
        <w:adjustRightInd w:val="0"/>
        <w:textAlignment w:val="baseline"/>
        <w:rPr>
          <w:rFonts w:ascii="Arial" w:hAnsi="Arial" w:cs="Arial"/>
          <w:color w:val="000000"/>
          <w:kern w:val="28"/>
          <w:lang w:val="es-ES_tradnl"/>
        </w:rPr>
      </w:pPr>
      <w:r w:rsidRPr="00AC6899">
        <w:rPr>
          <w:rFonts w:ascii="Arial" w:hAnsi="Arial" w:cs="Arial"/>
          <w:color w:val="000000"/>
          <w:kern w:val="28"/>
          <w:lang w:val="es-ES_tradnl"/>
        </w:rPr>
        <w:t xml:space="preserve">Este revestimiento ejecutado con materiales aprobados y en todo de acuerdo con estas especificaciones, medidos según lo previsto en Medición, serán pagados al precio unitario de la propuesta aceptada para este ítem. Estos precios unitarios serán la compensación total por todos los materiales, equipo, herramientas y mano de obra que inciden en el costo de este trabajo. </w:t>
      </w:r>
    </w:p>
    <w:p w14:paraId="2F3C4BAC"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72FE22C" w14:textId="376A0DB1"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A9C1B02" w14:textId="77777777" w:rsidR="00A34383" w:rsidRPr="00AC6899"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43047FE9"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EABE3E4"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426CD38"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lastRenderedPageBreak/>
        <w:t>ÍTEM 43</w:t>
      </w:r>
    </w:p>
    <w:p w14:paraId="3F9BC74B"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REVOQUE INTERIOR DE ESTUCO (S/LADRILLO)</w:t>
      </w:r>
    </w:p>
    <w:p w14:paraId="56395BF1"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UNIDAD: M2</w:t>
      </w:r>
    </w:p>
    <w:p w14:paraId="71890244"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TECNICA: 1 AÑO </w:t>
      </w:r>
    </w:p>
    <w:p w14:paraId="3028E31D"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59E22045" w14:textId="77777777" w:rsidR="000C5977" w:rsidRPr="00AC6899" w:rsidRDefault="000C5977" w:rsidP="006133B0">
      <w:pPr>
        <w:numPr>
          <w:ilvl w:val="0"/>
          <w:numId w:val="142"/>
        </w:numPr>
        <w:overflowPunct w:val="0"/>
        <w:autoSpaceDE w:val="0"/>
        <w:autoSpaceDN w:val="0"/>
        <w:adjustRightInd w:val="0"/>
        <w:contextualSpacing/>
        <w:jc w:val="both"/>
        <w:textAlignment w:val="baseline"/>
        <w:rPr>
          <w:rFonts w:ascii="Arial" w:hAnsi="Arial" w:cs="Arial"/>
          <w:b/>
          <w:kern w:val="28"/>
        </w:rPr>
      </w:pPr>
      <w:r w:rsidRPr="00AC6899">
        <w:rPr>
          <w:rFonts w:ascii="Arial" w:hAnsi="Arial" w:cs="Arial"/>
          <w:b/>
          <w:kern w:val="28"/>
        </w:rPr>
        <w:t>DESCRIPCIÓN</w:t>
      </w:r>
    </w:p>
    <w:p w14:paraId="52FCE6EF"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Este ítem se refiere al acabado de estuco (yeso) de las superficies interiores, de acuerdo a planos y/o instrucciones de la supervisión.</w:t>
      </w:r>
    </w:p>
    <w:p w14:paraId="4B343FEE"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 xml:space="preserve"> </w:t>
      </w:r>
    </w:p>
    <w:p w14:paraId="2E8576E3" w14:textId="77777777" w:rsidR="000C5977" w:rsidRPr="00AC6899" w:rsidRDefault="000C5977" w:rsidP="006133B0">
      <w:pPr>
        <w:numPr>
          <w:ilvl w:val="0"/>
          <w:numId w:val="142"/>
        </w:numPr>
        <w:overflowPunct w:val="0"/>
        <w:autoSpaceDE w:val="0"/>
        <w:autoSpaceDN w:val="0"/>
        <w:adjustRightInd w:val="0"/>
        <w:ind w:left="426" w:hanging="426"/>
        <w:contextualSpacing/>
        <w:jc w:val="both"/>
        <w:textAlignment w:val="baseline"/>
        <w:rPr>
          <w:rFonts w:ascii="Arial" w:hAnsi="Arial" w:cs="Arial"/>
          <w:b/>
          <w:kern w:val="28"/>
        </w:rPr>
      </w:pPr>
      <w:r w:rsidRPr="00AC6899">
        <w:rPr>
          <w:rFonts w:ascii="Arial" w:hAnsi="Arial" w:cs="Arial"/>
          <w:b/>
          <w:kern w:val="28"/>
        </w:rPr>
        <w:t>MATERIALES, HERRAMIENTAS Y EQUIPO</w:t>
      </w:r>
    </w:p>
    <w:p w14:paraId="512EABBE"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El insumo de material mínimo será:</w:t>
      </w:r>
    </w:p>
    <w:p w14:paraId="067F8A98" w14:textId="77777777" w:rsidR="000C5977" w:rsidRPr="00AC6899" w:rsidRDefault="000C5977" w:rsidP="000C5977">
      <w:pPr>
        <w:numPr>
          <w:ilvl w:val="0"/>
          <w:numId w:val="8"/>
        </w:num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 xml:space="preserve">Estuco </w:t>
      </w:r>
    </w:p>
    <w:p w14:paraId="65F49247"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El Contratista proporcionará todos los materiales, herramientas y equipo necesarios para la ejecución de los trabajos, los mismos deberán ser aprobados por el Supervisor de Obra.</w:t>
      </w:r>
    </w:p>
    <w:p w14:paraId="729C9C4F"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El estuco a emplearse será de primera calidad, no deberá contener terrones ni impurezas de ninguna naturaleza. Con anterioridad al suministro el contratista deberá presentar al Supervisor de Obra una muestra para su aprobación</w:t>
      </w:r>
    </w:p>
    <w:p w14:paraId="7D257FD3"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El agua deberá ser limpia, no permitiéndose el empleo de aguas turbias.</w:t>
      </w:r>
    </w:p>
    <w:p w14:paraId="22A5CF0B"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 xml:space="preserve"> </w:t>
      </w:r>
    </w:p>
    <w:p w14:paraId="4E04A98B" w14:textId="77777777" w:rsidR="000C5977" w:rsidRPr="00AC6899" w:rsidRDefault="000C5977" w:rsidP="006133B0">
      <w:pPr>
        <w:numPr>
          <w:ilvl w:val="0"/>
          <w:numId w:val="142"/>
        </w:numPr>
        <w:overflowPunct w:val="0"/>
        <w:autoSpaceDE w:val="0"/>
        <w:autoSpaceDN w:val="0"/>
        <w:adjustRightInd w:val="0"/>
        <w:ind w:left="284" w:hanging="284"/>
        <w:contextualSpacing/>
        <w:jc w:val="both"/>
        <w:textAlignment w:val="baseline"/>
        <w:rPr>
          <w:rFonts w:ascii="Arial" w:hAnsi="Arial" w:cs="Arial"/>
          <w:b/>
          <w:kern w:val="28"/>
        </w:rPr>
      </w:pPr>
      <w:r w:rsidRPr="00AC6899">
        <w:rPr>
          <w:rFonts w:ascii="Arial" w:hAnsi="Arial" w:cs="Arial"/>
          <w:b/>
          <w:kern w:val="28"/>
        </w:rPr>
        <w:t xml:space="preserve">   FORMA DE EJECUCIÓN</w:t>
      </w:r>
    </w:p>
    <w:p w14:paraId="23E91D74"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Se procederá a limpiar las superficies a ser revocadas con estuco eliminando aquellos extraños materiales o residuos de morteros.</w:t>
      </w:r>
    </w:p>
    <w:p w14:paraId="411BAA75"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 xml:space="preserve">Luego de efectuados los trabajos preliminares se humedecerán los paramentos y se aplicara una primera capa de estuco, cuyo espesor será el necesario para alcanzar el nivel determinado por las maestras y que cubra todas las irregularidades de la superficie del muro. </w:t>
      </w:r>
    </w:p>
    <w:p w14:paraId="5D6710A3"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 xml:space="preserve">Sobre este revoque se colocará una segunda capa y última capa de enlucido de </w:t>
      </w:r>
      <w:smartTag w:uri="urn:schemas-microsoft-com:office:smarttags" w:element="metricconverter">
        <w:smartTagPr>
          <w:attr w:name="ProductID" w:val="2 a"/>
        </w:smartTagPr>
        <w:r w:rsidRPr="00AC6899">
          <w:rPr>
            <w:rFonts w:ascii="Arial" w:hAnsi="Arial" w:cs="Arial"/>
            <w:kern w:val="28"/>
            <w:lang w:val="es-ES_tradnl"/>
          </w:rPr>
          <w:t>2 a</w:t>
        </w:r>
      </w:smartTag>
      <w:r w:rsidRPr="00AC6899">
        <w:rPr>
          <w:rFonts w:ascii="Arial" w:hAnsi="Arial" w:cs="Arial"/>
          <w:kern w:val="28"/>
          <w:lang w:val="es-ES_tradnl"/>
        </w:rPr>
        <w:t xml:space="preserve"> 3mm de espesor empleando estuco puro. Esta capa deberá ser ejecutada cuidadosamente mediante reglas metálicas a fin de obtener superficies completamente lisas, planas y libres de ondulaciones. El espesor final de estuco debe ser de 3cm.</w:t>
      </w:r>
    </w:p>
    <w:p w14:paraId="55F617A7"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p>
    <w:p w14:paraId="5CF644B9" w14:textId="77777777" w:rsidR="000C5977" w:rsidRPr="00AC6899" w:rsidRDefault="000C5977" w:rsidP="006133B0">
      <w:pPr>
        <w:numPr>
          <w:ilvl w:val="0"/>
          <w:numId w:val="142"/>
        </w:numPr>
        <w:overflowPunct w:val="0"/>
        <w:autoSpaceDE w:val="0"/>
        <w:autoSpaceDN w:val="0"/>
        <w:adjustRightInd w:val="0"/>
        <w:ind w:left="426" w:hanging="426"/>
        <w:contextualSpacing/>
        <w:jc w:val="both"/>
        <w:textAlignment w:val="baseline"/>
        <w:rPr>
          <w:rFonts w:ascii="Arial" w:hAnsi="Arial" w:cs="Arial"/>
          <w:b/>
          <w:kern w:val="28"/>
        </w:rPr>
      </w:pPr>
      <w:r w:rsidRPr="00AC6899">
        <w:rPr>
          <w:rFonts w:ascii="Arial" w:hAnsi="Arial" w:cs="Arial"/>
          <w:b/>
          <w:kern w:val="28"/>
        </w:rPr>
        <w:t>MEDICIÓN</w:t>
      </w:r>
    </w:p>
    <w:p w14:paraId="6EB74BFD"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El revoque interior de estuco se medirá en metros cuadrados, teniendo en cuenta únicamente las áreas netas ejecutadas.</w:t>
      </w:r>
    </w:p>
    <w:p w14:paraId="08EB2080"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p>
    <w:p w14:paraId="3F4A7E14" w14:textId="77777777" w:rsidR="000C5977" w:rsidRPr="00AC6899" w:rsidRDefault="000C5977" w:rsidP="006133B0">
      <w:pPr>
        <w:numPr>
          <w:ilvl w:val="0"/>
          <w:numId w:val="142"/>
        </w:numPr>
        <w:overflowPunct w:val="0"/>
        <w:autoSpaceDE w:val="0"/>
        <w:autoSpaceDN w:val="0"/>
        <w:adjustRightInd w:val="0"/>
        <w:ind w:left="426" w:hanging="426"/>
        <w:contextualSpacing/>
        <w:jc w:val="both"/>
        <w:textAlignment w:val="baseline"/>
        <w:rPr>
          <w:rFonts w:ascii="Arial" w:hAnsi="Arial" w:cs="Arial"/>
          <w:b/>
          <w:kern w:val="28"/>
        </w:rPr>
      </w:pPr>
      <w:r w:rsidRPr="00AC6899">
        <w:rPr>
          <w:rFonts w:ascii="Arial" w:hAnsi="Arial" w:cs="Arial"/>
          <w:b/>
          <w:kern w:val="28"/>
        </w:rPr>
        <w:t>FORMA DE PAGO</w:t>
      </w:r>
    </w:p>
    <w:p w14:paraId="27D3AC38"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Este ítem ejecutado con materiales aprobados de acuerdo a las especificaciones técnicas, y aprobado por el Supervisor de Obra debe ser pagado en base al precio unitario de la propuesta aceptada.</w:t>
      </w:r>
    </w:p>
    <w:p w14:paraId="7E82A9D8"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Este precio será en compensación total por los materiales, mano de obra, herramientas, equipo y otros gastos que sean necesarios para la adecuada y correcta ejecución de los trabajos.</w:t>
      </w:r>
    </w:p>
    <w:p w14:paraId="75BACAF0" w14:textId="77777777" w:rsidR="000C5977" w:rsidRPr="00AC6899" w:rsidRDefault="000C5977" w:rsidP="000C5977">
      <w:pPr>
        <w:overflowPunct w:val="0"/>
        <w:autoSpaceDE w:val="0"/>
        <w:autoSpaceDN w:val="0"/>
        <w:adjustRightInd w:val="0"/>
        <w:textAlignment w:val="baseline"/>
        <w:rPr>
          <w:rFonts w:ascii="Arial" w:hAnsi="Arial" w:cs="Arial"/>
          <w:b/>
          <w:kern w:val="28"/>
          <w:lang w:val="es-ES_tradnl"/>
        </w:rPr>
      </w:pPr>
    </w:p>
    <w:p w14:paraId="1A08429D" w14:textId="77777777" w:rsidR="000C5977" w:rsidRPr="00AC6899" w:rsidRDefault="000C5977" w:rsidP="000C5977">
      <w:pPr>
        <w:overflowPunct w:val="0"/>
        <w:autoSpaceDE w:val="0"/>
        <w:autoSpaceDN w:val="0"/>
        <w:adjustRightInd w:val="0"/>
        <w:textAlignment w:val="baseline"/>
        <w:rPr>
          <w:rFonts w:ascii="Arial" w:hAnsi="Arial" w:cs="Arial"/>
          <w:lang w:val="es-ES_tradnl"/>
        </w:rPr>
      </w:pPr>
    </w:p>
    <w:p w14:paraId="49F04A64" w14:textId="77777777" w:rsidR="000C5977" w:rsidRPr="00AC6899" w:rsidRDefault="000C5977" w:rsidP="000C5977">
      <w:pPr>
        <w:overflowPunct w:val="0"/>
        <w:autoSpaceDE w:val="0"/>
        <w:autoSpaceDN w:val="0"/>
        <w:adjustRightInd w:val="0"/>
        <w:textAlignment w:val="baseline"/>
        <w:rPr>
          <w:rFonts w:ascii="Arial" w:hAnsi="Arial" w:cs="Arial"/>
          <w:lang w:val="es-ES_tradnl"/>
        </w:rPr>
      </w:pPr>
    </w:p>
    <w:p w14:paraId="2262B180" w14:textId="77777777" w:rsidR="000C5977" w:rsidRPr="00AC6899" w:rsidRDefault="000C5977" w:rsidP="000C5977">
      <w:pPr>
        <w:overflowPunct w:val="0"/>
        <w:autoSpaceDE w:val="0"/>
        <w:autoSpaceDN w:val="0"/>
        <w:adjustRightInd w:val="0"/>
        <w:textAlignment w:val="baseline"/>
        <w:rPr>
          <w:rFonts w:ascii="Arial" w:hAnsi="Arial" w:cs="Arial"/>
          <w:lang w:val="es-ES_tradnl"/>
        </w:rPr>
      </w:pPr>
    </w:p>
    <w:p w14:paraId="3F4046CE"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FE9155E"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4BE58A65" w14:textId="0A9389D3"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91B255D" w14:textId="77777777" w:rsidR="00CF3A89" w:rsidRDefault="00CF3A89" w:rsidP="000C5977">
      <w:pPr>
        <w:overflowPunct w:val="0"/>
        <w:autoSpaceDE w:val="0"/>
        <w:autoSpaceDN w:val="0"/>
        <w:adjustRightInd w:val="0"/>
        <w:spacing w:before="120" w:after="120"/>
        <w:jc w:val="both"/>
        <w:textAlignment w:val="baseline"/>
        <w:rPr>
          <w:rFonts w:ascii="Arial" w:hAnsi="Arial" w:cs="Arial"/>
          <w:lang w:val="es-BO"/>
        </w:rPr>
      </w:pPr>
    </w:p>
    <w:p w14:paraId="3FFB16F7"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2EB6FC8"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bookmarkStart w:id="23" w:name="_Hlk101792765"/>
      <w:r w:rsidRPr="00AC6899">
        <w:rPr>
          <w:rFonts w:ascii="Arial" w:hAnsi="Arial" w:cs="Arial"/>
          <w:b/>
          <w:lang w:val="es-ES_tradnl"/>
        </w:rPr>
        <w:lastRenderedPageBreak/>
        <w:t>ÍTEM 44</w:t>
      </w:r>
    </w:p>
    <w:p w14:paraId="1D2BFB77" w14:textId="77777777" w:rsidR="000C5977" w:rsidRPr="00AC6899" w:rsidRDefault="000C5977" w:rsidP="000C5977">
      <w:pPr>
        <w:rPr>
          <w:rFonts w:ascii="Arial" w:hAnsi="Arial" w:cs="Arial"/>
          <w:b/>
          <w:lang w:val="es-BO" w:eastAsia="es-BO"/>
        </w:rPr>
      </w:pPr>
      <w:r w:rsidRPr="00AC6899">
        <w:rPr>
          <w:rFonts w:ascii="Arial" w:hAnsi="Arial" w:cs="Arial"/>
          <w:b/>
          <w:lang w:val="es-BO" w:eastAsia="es-BO"/>
        </w:rPr>
        <w:t>MEDIAS CAÑAS PISO - PARED (HORIZONTAL PISO - PARED)</w:t>
      </w:r>
    </w:p>
    <w:p w14:paraId="3B5AB35D"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UNIDAD: ML</w:t>
      </w:r>
    </w:p>
    <w:p w14:paraId="219FCAEF"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TECNICA: 1 AÑO </w:t>
      </w:r>
    </w:p>
    <w:p w14:paraId="0A38E5A1"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52817F50" w14:textId="77777777" w:rsidR="000C5977" w:rsidRPr="00AC6899" w:rsidRDefault="000C5977" w:rsidP="006133B0">
      <w:pPr>
        <w:pStyle w:val="Prrafodelista"/>
        <w:numPr>
          <w:ilvl w:val="0"/>
          <w:numId w:val="100"/>
        </w:numPr>
        <w:overflowPunct w:val="0"/>
        <w:autoSpaceDE w:val="0"/>
        <w:autoSpaceDN w:val="0"/>
        <w:adjustRightInd w:val="0"/>
        <w:ind w:left="426" w:hanging="426"/>
        <w:jc w:val="both"/>
        <w:textAlignment w:val="baseline"/>
        <w:rPr>
          <w:rFonts w:ascii="Arial" w:hAnsi="Arial" w:cs="Arial"/>
          <w:b/>
          <w:kern w:val="28"/>
        </w:rPr>
      </w:pPr>
      <w:r w:rsidRPr="00AC6899">
        <w:rPr>
          <w:rFonts w:ascii="Arial" w:hAnsi="Arial" w:cs="Arial"/>
          <w:b/>
          <w:kern w:val="28"/>
        </w:rPr>
        <w:t>DESCRIPCIÓN</w:t>
      </w:r>
    </w:p>
    <w:p w14:paraId="4CFE1147"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Este ítem se refiere al acabado cóncavo entre piso y pared evitado el Angulo de 90º donde puede alojarse bacterias, hongos y optimiza l limpieza en lugares donde se requiere sean inocuos, se ubicarán de acuerdo a planos y/o instrucciones de la supervisión.</w:t>
      </w:r>
    </w:p>
    <w:p w14:paraId="49E9BC3D"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 xml:space="preserve"> </w:t>
      </w:r>
    </w:p>
    <w:p w14:paraId="26E75C22" w14:textId="77777777" w:rsidR="000C5977" w:rsidRPr="00AC6899" w:rsidRDefault="000C5977" w:rsidP="006133B0">
      <w:pPr>
        <w:numPr>
          <w:ilvl w:val="0"/>
          <w:numId w:val="100"/>
        </w:numPr>
        <w:overflowPunct w:val="0"/>
        <w:autoSpaceDE w:val="0"/>
        <w:autoSpaceDN w:val="0"/>
        <w:adjustRightInd w:val="0"/>
        <w:ind w:left="426" w:hanging="426"/>
        <w:contextualSpacing/>
        <w:jc w:val="both"/>
        <w:textAlignment w:val="baseline"/>
        <w:rPr>
          <w:rFonts w:ascii="Arial" w:hAnsi="Arial" w:cs="Arial"/>
          <w:b/>
          <w:kern w:val="28"/>
        </w:rPr>
      </w:pPr>
      <w:r w:rsidRPr="00AC6899">
        <w:rPr>
          <w:rFonts w:ascii="Arial" w:hAnsi="Arial" w:cs="Arial"/>
          <w:b/>
          <w:kern w:val="28"/>
        </w:rPr>
        <w:t>MATERIALES, HERRAMIENTAS Y EQUIPO</w:t>
      </w:r>
    </w:p>
    <w:p w14:paraId="14C65461"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El insumo de material mínimo será:</w:t>
      </w:r>
    </w:p>
    <w:p w14:paraId="179FC06B" w14:textId="77777777" w:rsidR="000C5977" w:rsidRPr="00AC6899" w:rsidRDefault="000C5977" w:rsidP="000C5977">
      <w:pPr>
        <w:numPr>
          <w:ilvl w:val="0"/>
          <w:numId w:val="8"/>
        </w:num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Cemento.</w:t>
      </w:r>
    </w:p>
    <w:p w14:paraId="66A57EAB" w14:textId="77777777" w:rsidR="000C5977" w:rsidRPr="00AC6899" w:rsidRDefault="000C5977" w:rsidP="000C5977">
      <w:pPr>
        <w:numPr>
          <w:ilvl w:val="0"/>
          <w:numId w:val="8"/>
        </w:num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Arena</w:t>
      </w:r>
    </w:p>
    <w:p w14:paraId="75F94FFE" w14:textId="77777777" w:rsidR="000C5977" w:rsidRPr="00AC6899" w:rsidRDefault="000C5977" w:rsidP="000C5977">
      <w:pPr>
        <w:numPr>
          <w:ilvl w:val="0"/>
          <w:numId w:val="8"/>
        </w:num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 xml:space="preserve">Acelerante e impermeabilizante de marca Sika </w:t>
      </w:r>
    </w:p>
    <w:p w14:paraId="787EB65C"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El Contratista proporcionará todos los materiales, herramientas y equipo necesarios para la ejecución de los trabajos, los mismos deberán ser aprobados por el Supervisor de Obra.</w:t>
      </w:r>
    </w:p>
    <w:p w14:paraId="3026E7A0"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La mezcla a emplearse será de primera calidad, no deberá contener terrones ni impurezas de ninguna naturaleza. Con anterioridad al suministro el contratista deberá presentar al Supervisor de Obra una muestra para su aprobación</w:t>
      </w:r>
    </w:p>
    <w:p w14:paraId="5F90B6DF"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El agua deberá ser limpia, no permitiéndose el empleo de aguas turbias.</w:t>
      </w:r>
    </w:p>
    <w:p w14:paraId="4DC4695E"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 xml:space="preserve">Se requerirá un molde semi circular (tubo de 3”) para darle el terminado liso buscado </w:t>
      </w:r>
    </w:p>
    <w:p w14:paraId="030B2B9F"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 xml:space="preserve"> </w:t>
      </w:r>
    </w:p>
    <w:p w14:paraId="5E951886" w14:textId="77777777" w:rsidR="000C5977" w:rsidRPr="00AC6899" w:rsidRDefault="000C5977" w:rsidP="006133B0">
      <w:pPr>
        <w:numPr>
          <w:ilvl w:val="0"/>
          <w:numId w:val="100"/>
        </w:numPr>
        <w:overflowPunct w:val="0"/>
        <w:autoSpaceDE w:val="0"/>
        <w:autoSpaceDN w:val="0"/>
        <w:adjustRightInd w:val="0"/>
        <w:ind w:left="284" w:hanging="284"/>
        <w:contextualSpacing/>
        <w:jc w:val="both"/>
        <w:textAlignment w:val="baseline"/>
        <w:rPr>
          <w:rFonts w:ascii="Arial" w:hAnsi="Arial" w:cs="Arial"/>
          <w:b/>
          <w:kern w:val="28"/>
        </w:rPr>
      </w:pPr>
      <w:r w:rsidRPr="00AC6899">
        <w:rPr>
          <w:rFonts w:ascii="Arial" w:hAnsi="Arial" w:cs="Arial"/>
          <w:b/>
          <w:kern w:val="28"/>
        </w:rPr>
        <w:t xml:space="preserve">   FORMA DE EJECUCIÓN</w:t>
      </w:r>
    </w:p>
    <w:p w14:paraId="18DABB81"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 xml:space="preserve">Se procederá a limpiar las superficies a ser intervenidas eliminando aquellos extraños materiales o residuos de pegamento se deberá picar o puntear para mejorar la adhesión del nuevo mortero en el área indicada. </w:t>
      </w:r>
    </w:p>
    <w:p w14:paraId="1A5800C8"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 xml:space="preserve">Luego de efectuados los trabajos preliminares se humedecerán los paramentos y se aplicara una primera capa de mortero, cuyo espesor será el necesario para alcanzar el nivel determinado por las maestras y que cubra todas las irregularidades de la superficie del muro. </w:t>
      </w:r>
    </w:p>
    <w:p w14:paraId="3D22C5FC"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 xml:space="preserve">Sobre este revoque se colocará una segunda capa y última capa de enlucido de </w:t>
      </w:r>
      <w:smartTag w:uri="urn:schemas-microsoft-com:office:smarttags" w:element="metricconverter">
        <w:smartTagPr>
          <w:attr w:name="ProductID" w:val="2 a"/>
        </w:smartTagPr>
        <w:r w:rsidRPr="00AC6899">
          <w:rPr>
            <w:rFonts w:ascii="Arial" w:hAnsi="Arial" w:cs="Arial"/>
            <w:kern w:val="28"/>
            <w:lang w:val="es-ES_tradnl"/>
          </w:rPr>
          <w:t>2 a</w:t>
        </w:r>
      </w:smartTag>
      <w:r w:rsidRPr="00AC6899">
        <w:rPr>
          <w:rFonts w:ascii="Arial" w:hAnsi="Arial" w:cs="Arial"/>
          <w:kern w:val="28"/>
          <w:lang w:val="es-ES_tradnl"/>
        </w:rPr>
        <w:t xml:space="preserve"> 3mm de espesor empleando la lechada del mortero. Esta capa deberá ser ejecutada cuidadosamente mediante moldes plásticos a fin de obtener superficies completamente lisas, planas y libres de ondulaciones.</w:t>
      </w:r>
    </w:p>
    <w:p w14:paraId="7A121967"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p>
    <w:p w14:paraId="236581DA" w14:textId="77777777" w:rsidR="000C5977" w:rsidRPr="00AC6899" w:rsidRDefault="000C5977" w:rsidP="006133B0">
      <w:pPr>
        <w:numPr>
          <w:ilvl w:val="0"/>
          <w:numId w:val="100"/>
        </w:numPr>
        <w:overflowPunct w:val="0"/>
        <w:autoSpaceDE w:val="0"/>
        <w:autoSpaceDN w:val="0"/>
        <w:adjustRightInd w:val="0"/>
        <w:ind w:left="426" w:hanging="426"/>
        <w:contextualSpacing/>
        <w:jc w:val="both"/>
        <w:textAlignment w:val="baseline"/>
        <w:rPr>
          <w:rFonts w:ascii="Arial" w:hAnsi="Arial" w:cs="Arial"/>
          <w:b/>
          <w:kern w:val="28"/>
        </w:rPr>
      </w:pPr>
      <w:r w:rsidRPr="00AC6899">
        <w:rPr>
          <w:rFonts w:ascii="Arial" w:hAnsi="Arial" w:cs="Arial"/>
          <w:b/>
          <w:kern w:val="28"/>
        </w:rPr>
        <w:t>MEDICIÓN</w:t>
      </w:r>
    </w:p>
    <w:p w14:paraId="08333E5F"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Las medias cañas se medirán en ML, teniendo en cuenta únicamente las áreas netas ejecutadas.</w:t>
      </w:r>
    </w:p>
    <w:p w14:paraId="30EC8280"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p>
    <w:p w14:paraId="7C5746FB" w14:textId="77777777" w:rsidR="000C5977" w:rsidRPr="00AC6899" w:rsidRDefault="000C5977" w:rsidP="006133B0">
      <w:pPr>
        <w:numPr>
          <w:ilvl w:val="0"/>
          <w:numId w:val="100"/>
        </w:numPr>
        <w:overflowPunct w:val="0"/>
        <w:autoSpaceDE w:val="0"/>
        <w:autoSpaceDN w:val="0"/>
        <w:adjustRightInd w:val="0"/>
        <w:ind w:left="426" w:hanging="426"/>
        <w:contextualSpacing/>
        <w:jc w:val="both"/>
        <w:textAlignment w:val="baseline"/>
        <w:rPr>
          <w:rFonts w:ascii="Arial" w:hAnsi="Arial" w:cs="Arial"/>
          <w:b/>
          <w:kern w:val="28"/>
        </w:rPr>
      </w:pPr>
      <w:r w:rsidRPr="00AC6899">
        <w:rPr>
          <w:rFonts w:ascii="Arial" w:hAnsi="Arial" w:cs="Arial"/>
          <w:b/>
          <w:kern w:val="28"/>
        </w:rPr>
        <w:t>FORMA DE PAGO</w:t>
      </w:r>
    </w:p>
    <w:p w14:paraId="3B4B0D42"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Este ítem ejecutado con materiales aprobados de acuerdo a las especificaciones técnicas, y aprobado por el Supervisor de Obra debe ser pagado en base al precio unitario de la propuesta aceptada.</w:t>
      </w:r>
    </w:p>
    <w:p w14:paraId="49488367"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Este precio será en compensación total por los materiales, mano de obra, herramientas, equipo y otros gastos que sean necesarios para la adecuada y correcta ejecución de los trabajos.</w:t>
      </w:r>
    </w:p>
    <w:p w14:paraId="7DE5EBDE" w14:textId="77777777" w:rsidR="000C5977" w:rsidRPr="00AC6899" w:rsidRDefault="000C5977" w:rsidP="000C5977">
      <w:pPr>
        <w:overflowPunct w:val="0"/>
        <w:autoSpaceDE w:val="0"/>
        <w:autoSpaceDN w:val="0"/>
        <w:adjustRightInd w:val="0"/>
        <w:textAlignment w:val="baseline"/>
        <w:rPr>
          <w:rFonts w:ascii="Arial" w:hAnsi="Arial" w:cs="Arial"/>
          <w:b/>
          <w:kern w:val="28"/>
          <w:lang w:val="es-ES_tradnl"/>
        </w:rPr>
      </w:pPr>
    </w:p>
    <w:p w14:paraId="7896A19A" w14:textId="77777777" w:rsidR="000C5977" w:rsidRPr="00AC6899" w:rsidRDefault="000C5977" w:rsidP="000C5977">
      <w:pPr>
        <w:overflowPunct w:val="0"/>
        <w:autoSpaceDE w:val="0"/>
        <w:autoSpaceDN w:val="0"/>
        <w:adjustRightInd w:val="0"/>
        <w:textAlignment w:val="baseline"/>
        <w:rPr>
          <w:rFonts w:ascii="Arial" w:hAnsi="Arial" w:cs="Arial"/>
          <w:lang w:val="es-ES_tradnl"/>
        </w:rPr>
      </w:pPr>
    </w:p>
    <w:bookmarkEnd w:id="23"/>
    <w:p w14:paraId="45C277D2" w14:textId="77777777" w:rsidR="000C5977" w:rsidRPr="00AC6899" w:rsidRDefault="000C5977" w:rsidP="000C5977">
      <w:pPr>
        <w:overflowPunct w:val="0"/>
        <w:autoSpaceDE w:val="0"/>
        <w:autoSpaceDN w:val="0"/>
        <w:adjustRightInd w:val="0"/>
        <w:textAlignment w:val="baseline"/>
        <w:rPr>
          <w:rFonts w:ascii="Arial" w:hAnsi="Arial" w:cs="Arial"/>
          <w:lang w:val="es-ES_tradnl"/>
        </w:rPr>
      </w:pPr>
    </w:p>
    <w:p w14:paraId="507B9C43" w14:textId="77777777" w:rsidR="000C5977" w:rsidRPr="00AC6899" w:rsidRDefault="000C5977" w:rsidP="000C5977">
      <w:pPr>
        <w:overflowPunct w:val="0"/>
        <w:autoSpaceDE w:val="0"/>
        <w:autoSpaceDN w:val="0"/>
        <w:adjustRightInd w:val="0"/>
        <w:textAlignment w:val="baseline"/>
        <w:rPr>
          <w:rFonts w:ascii="Arial" w:hAnsi="Arial" w:cs="Arial"/>
          <w:lang w:val="es-ES_tradnl"/>
        </w:rPr>
      </w:pPr>
    </w:p>
    <w:p w14:paraId="3126A28A"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23646B3"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7430E34"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980A3A9"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lastRenderedPageBreak/>
        <w:t>ÍTEM 45</w:t>
      </w:r>
    </w:p>
    <w:p w14:paraId="27133FAC" w14:textId="77777777" w:rsidR="000C5977" w:rsidRPr="00AC6899" w:rsidRDefault="000C5977" w:rsidP="000C5977">
      <w:pPr>
        <w:rPr>
          <w:rFonts w:ascii="Arial" w:hAnsi="Arial" w:cs="Arial"/>
          <w:b/>
          <w:lang w:val="es-BO" w:eastAsia="es-BO"/>
        </w:rPr>
      </w:pPr>
      <w:r w:rsidRPr="00AC6899">
        <w:rPr>
          <w:rFonts w:ascii="Arial" w:hAnsi="Arial" w:cs="Arial"/>
          <w:b/>
          <w:lang w:val="es-BO" w:eastAsia="es-BO"/>
        </w:rPr>
        <w:t>MEDIAS CAÑAS PARED - PARED (VERTICAL CONCAVO YESO PREFABRICADO)</w:t>
      </w:r>
    </w:p>
    <w:p w14:paraId="287E6295"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ÍTEM 46</w:t>
      </w:r>
    </w:p>
    <w:p w14:paraId="1398B158" w14:textId="77777777" w:rsidR="000C5977" w:rsidRPr="00AC6899" w:rsidRDefault="000C5977" w:rsidP="000C5977">
      <w:pPr>
        <w:rPr>
          <w:rFonts w:ascii="Arial" w:hAnsi="Arial" w:cs="Arial"/>
          <w:b/>
          <w:lang w:val="es-BO" w:eastAsia="es-BO"/>
        </w:rPr>
      </w:pPr>
      <w:r w:rsidRPr="00AC6899">
        <w:rPr>
          <w:rFonts w:ascii="Arial" w:hAnsi="Arial" w:cs="Arial"/>
          <w:b/>
          <w:lang w:val="es-BO" w:eastAsia="es-BO"/>
        </w:rPr>
        <w:t>MEDIAS CAÑAS PARED - CIELO (HORIZONTALES CONCAVO YESO PRE FABRICADO)</w:t>
      </w:r>
    </w:p>
    <w:p w14:paraId="63D82DD2" w14:textId="77777777" w:rsidR="000C5977" w:rsidRPr="00AC6899" w:rsidRDefault="000C5977" w:rsidP="000C5977">
      <w:pPr>
        <w:rPr>
          <w:rFonts w:ascii="Arial" w:hAnsi="Arial" w:cs="Arial"/>
          <w:b/>
          <w:lang w:val="es-ES_tradnl"/>
        </w:rPr>
      </w:pPr>
      <w:r w:rsidRPr="00AC6899">
        <w:rPr>
          <w:rFonts w:ascii="Arial" w:hAnsi="Arial" w:cs="Arial"/>
          <w:b/>
          <w:lang w:val="es-ES_tradnl"/>
        </w:rPr>
        <w:t>UNIDAD: ML</w:t>
      </w:r>
    </w:p>
    <w:p w14:paraId="7762BB9C"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TECNICA: 1 AÑO </w:t>
      </w:r>
    </w:p>
    <w:p w14:paraId="21C44636" w14:textId="77777777" w:rsidR="000C5977" w:rsidRPr="00AC6899" w:rsidRDefault="000C5977" w:rsidP="000C5977">
      <w:pPr>
        <w:rPr>
          <w:rFonts w:ascii="Arial" w:hAnsi="Arial" w:cs="Arial"/>
          <w:b/>
          <w:lang w:val="es-ES_tradnl"/>
        </w:rPr>
      </w:pPr>
    </w:p>
    <w:p w14:paraId="01C646E2" w14:textId="77777777" w:rsidR="000C5977" w:rsidRPr="00AC6899" w:rsidRDefault="000C5977" w:rsidP="000C5977">
      <w:pPr>
        <w:overflowPunct w:val="0"/>
        <w:autoSpaceDE w:val="0"/>
        <w:autoSpaceDN w:val="0"/>
        <w:adjustRightInd w:val="0"/>
        <w:textAlignment w:val="baseline"/>
        <w:rPr>
          <w:rFonts w:ascii="Arial" w:hAnsi="Arial" w:cs="Arial"/>
          <w:lang w:val="es-ES_tradnl"/>
        </w:rPr>
      </w:pPr>
    </w:p>
    <w:p w14:paraId="2E9A0799" w14:textId="77777777" w:rsidR="000C5977" w:rsidRPr="00AC6899" w:rsidRDefault="000C5977" w:rsidP="006133B0">
      <w:pPr>
        <w:pStyle w:val="Prrafodelista"/>
        <w:numPr>
          <w:ilvl w:val="0"/>
          <w:numId w:val="101"/>
        </w:numPr>
        <w:overflowPunct w:val="0"/>
        <w:autoSpaceDE w:val="0"/>
        <w:autoSpaceDN w:val="0"/>
        <w:adjustRightInd w:val="0"/>
        <w:ind w:left="426" w:hanging="426"/>
        <w:jc w:val="both"/>
        <w:textAlignment w:val="baseline"/>
        <w:rPr>
          <w:rFonts w:ascii="Arial" w:hAnsi="Arial" w:cs="Arial"/>
          <w:b/>
          <w:kern w:val="28"/>
        </w:rPr>
      </w:pPr>
      <w:r w:rsidRPr="00AC6899">
        <w:rPr>
          <w:rFonts w:ascii="Arial" w:hAnsi="Arial" w:cs="Arial"/>
          <w:b/>
          <w:kern w:val="28"/>
        </w:rPr>
        <w:t>DESCRIPCIÓN</w:t>
      </w:r>
    </w:p>
    <w:p w14:paraId="6622349A" w14:textId="77777777" w:rsidR="000C5977" w:rsidRPr="00AC6899" w:rsidRDefault="000C5977" w:rsidP="000C5977">
      <w:pPr>
        <w:overflowPunct w:val="0"/>
        <w:autoSpaceDE w:val="0"/>
        <w:autoSpaceDN w:val="0"/>
        <w:adjustRightInd w:val="0"/>
        <w:contextualSpacing/>
        <w:jc w:val="both"/>
        <w:textAlignment w:val="baseline"/>
        <w:rPr>
          <w:rFonts w:ascii="Arial" w:hAnsi="Arial" w:cs="Arial"/>
          <w:b/>
          <w:kern w:val="28"/>
        </w:rPr>
      </w:pPr>
    </w:p>
    <w:p w14:paraId="4948D561"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Este ítem se refiere al acabado cóncavo entre pared - pared y pared – techo, evitado el Angulo de 90º donde puede alojarse bacterias, hongos y optimiza l limpieza en lugares donde se requiere sean inocuos, se ubicarán de acuerdo a planos y/o instrucciones de la supervisión.</w:t>
      </w:r>
    </w:p>
    <w:p w14:paraId="0A2ED77D"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 xml:space="preserve"> </w:t>
      </w:r>
    </w:p>
    <w:p w14:paraId="420D8371" w14:textId="77777777" w:rsidR="000C5977" w:rsidRPr="00AC6899" w:rsidRDefault="000C5977" w:rsidP="006133B0">
      <w:pPr>
        <w:numPr>
          <w:ilvl w:val="0"/>
          <w:numId w:val="101"/>
        </w:numPr>
        <w:overflowPunct w:val="0"/>
        <w:autoSpaceDE w:val="0"/>
        <w:autoSpaceDN w:val="0"/>
        <w:adjustRightInd w:val="0"/>
        <w:ind w:left="426" w:hanging="426"/>
        <w:contextualSpacing/>
        <w:jc w:val="both"/>
        <w:textAlignment w:val="baseline"/>
        <w:rPr>
          <w:rFonts w:ascii="Arial" w:hAnsi="Arial" w:cs="Arial"/>
          <w:b/>
          <w:kern w:val="28"/>
        </w:rPr>
      </w:pPr>
      <w:r w:rsidRPr="00AC6899">
        <w:rPr>
          <w:rFonts w:ascii="Arial" w:hAnsi="Arial" w:cs="Arial"/>
          <w:b/>
          <w:kern w:val="28"/>
        </w:rPr>
        <w:t>MATERIALES, HERRAMIENTAS Y EQUIPO</w:t>
      </w:r>
    </w:p>
    <w:p w14:paraId="1B786643"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El insumo de material mínimo será:</w:t>
      </w:r>
    </w:p>
    <w:p w14:paraId="74F7D481"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p>
    <w:p w14:paraId="62A05398" w14:textId="77777777" w:rsidR="000C5977" w:rsidRPr="00AC6899" w:rsidRDefault="000C5977" w:rsidP="000C5977">
      <w:pPr>
        <w:numPr>
          <w:ilvl w:val="0"/>
          <w:numId w:val="8"/>
        </w:num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Piezas pre fabricadas de yeso con la forma indicada a ser empernadas</w:t>
      </w:r>
    </w:p>
    <w:p w14:paraId="3BB3DC70" w14:textId="77777777" w:rsidR="000C5977" w:rsidRPr="00AC6899" w:rsidRDefault="000C5977" w:rsidP="000C5977">
      <w:pPr>
        <w:numPr>
          <w:ilvl w:val="0"/>
          <w:numId w:val="8"/>
        </w:numPr>
        <w:overflowPunct w:val="0"/>
        <w:autoSpaceDE w:val="0"/>
        <w:autoSpaceDN w:val="0"/>
        <w:adjustRightInd w:val="0"/>
        <w:jc w:val="both"/>
        <w:textAlignment w:val="baseline"/>
        <w:rPr>
          <w:rFonts w:ascii="Arial" w:hAnsi="Arial" w:cs="Arial"/>
          <w:kern w:val="28"/>
          <w:lang w:val="es-ES_tradnl"/>
        </w:rPr>
      </w:pPr>
      <w:proofErr w:type="spellStart"/>
      <w:r w:rsidRPr="00AC6899">
        <w:rPr>
          <w:rFonts w:ascii="Arial" w:hAnsi="Arial" w:cs="Arial"/>
          <w:kern w:val="28"/>
          <w:lang w:val="es-ES_tradnl"/>
        </w:rPr>
        <w:t>Binda</w:t>
      </w:r>
      <w:proofErr w:type="spellEnd"/>
      <w:r w:rsidRPr="00AC6899">
        <w:rPr>
          <w:rFonts w:ascii="Arial" w:hAnsi="Arial" w:cs="Arial"/>
          <w:kern w:val="28"/>
          <w:lang w:val="es-ES_tradnl"/>
        </w:rPr>
        <w:t xml:space="preserve"> sellador</w:t>
      </w:r>
    </w:p>
    <w:p w14:paraId="7E1C95F1" w14:textId="77777777" w:rsidR="000C5977" w:rsidRPr="00AC6899" w:rsidRDefault="000C5977" w:rsidP="000C5977">
      <w:pPr>
        <w:numPr>
          <w:ilvl w:val="0"/>
          <w:numId w:val="8"/>
        </w:num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 xml:space="preserve">Pintura </w:t>
      </w:r>
      <w:proofErr w:type="spellStart"/>
      <w:r w:rsidRPr="00AC6899">
        <w:rPr>
          <w:rFonts w:ascii="Arial" w:hAnsi="Arial" w:cs="Arial"/>
          <w:kern w:val="28"/>
          <w:lang w:val="es-ES_tradnl"/>
        </w:rPr>
        <w:t>epoxica</w:t>
      </w:r>
      <w:proofErr w:type="spellEnd"/>
    </w:p>
    <w:p w14:paraId="29B135EA"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p>
    <w:p w14:paraId="0E6E1320"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 xml:space="preserve">Se requerirá un molde semi circular (tubo de 3”) para darle el terminado liso buscado </w:t>
      </w:r>
    </w:p>
    <w:p w14:paraId="2FE0602F"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 xml:space="preserve"> </w:t>
      </w:r>
    </w:p>
    <w:p w14:paraId="4DD6AF55" w14:textId="77777777" w:rsidR="000C5977" w:rsidRPr="00AC6899" w:rsidRDefault="000C5977" w:rsidP="006133B0">
      <w:pPr>
        <w:numPr>
          <w:ilvl w:val="0"/>
          <w:numId w:val="101"/>
        </w:numPr>
        <w:overflowPunct w:val="0"/>
        <w:autoSpaceDE w:val="0"/>
        <w:autoSpaceDN w:val="0"/>
        <w:adjustRightInd w:val="0"/>
        <w:ind w:left="284" w:hanging="284"/>
        <w:contextualSpacing/>
        <w:jc w:val="both"/>
        <w:textAlignment w:val="baseline"/>
        <w:rPr>
          <w:rFonts w:ascii="Arial" w:hAnsi="Arial" w:cs="Arial"/>
          <w:b/>
          <w:kern w:val="28"/>
        </w:rPr>
      </w:pPr>
      <w:r w:rsidRPr="00AC6899">
        <w:rPr>
          <w:rFonts w:ascii="Arial" w:hAnsi="Arial" w:cs="Arial"/>
          <w:b/>
          <w:kern w:val="28"/>
        </w:rPr>
        <w:t xml:space="preserve">   FORMA DE EJECUCIÓN</w:t>
      </w:r>
    </w:p>
    <w:p w14:paraId="40113BED" w14:textId="77777777" w:rsidR="000C5977" w:rsidRPr="00AC6899" w:rsidRDefault="000C5977" w:rsidP="000C5977">
      <w:pPr>
        <w:overflowPunct w:val="0"/>
        <w:autoSpaceDE w:val="0"/>
        <w:autoSpaceDN w:val="0"/>
        <w:adjustRightInd w:val="0"/>
        <w:ind w:left="284"/>
        <w:contextualSpacing/>
        <w:jc w:val="both"/>
        <w:textAlignment w:val="baseline"/>
        <w:rPr>
          <w:rFonts w:ascii="Arial" w:hAnsi="Arial" w:cs="Arial"/>
          <w:b/>
          <w:kern w:val="28"/>
        </w:rPr>
      </w:pPr>
    </w:p>
    <w:p w14:paraId="7034CA16"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 xml:space="preserve">Se procederá a la instalación de las piezas, en el borde del ambiente evitando queden lugares no trabajados, una vez instaladas las piezas se deberá sellar las perforaciones de los pernos y sellar los bodes que quedan entre la pared y la pieza y el techo y la pieza de yeso pre fabricado, este sellado se hará con </w:t>
      </w:r>
      <w:proofErr w:type="spellStart"/>
      <w:r w:rsidRPr="00AC6899">
        <w:rPr>
          <w:rFonts w:ascii="Arial" w:hAnsi="Arial" w:cs="Arial"/>
          <w:kern w:val="28"/>
          <w:lang w:val="es-ES_tradnl"/>
        </w:rPr>
        <w:t>Binda</w:t>
      </w:r>
      <w:proofErr w:type="spellEnd"/>
      <w:r w:rsidRPr="00AC6899">
        <w:rPr>
          <w:rFonts w:ascii="Arial" w:hAnsi="Arial" w:cs="Arial"/>
          <w:kern w:val="28"/>
          <w:lang w:val="es-ES_tradnl"/>
        </w:rPr>
        <w:t xml:space="preserve"> sellador  </w:t>
      </w:r>
    </w:p>
    <w:p w14:paraId="3439A9C6"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p>
    <w:p w14:paraId="2332ED78" w14:textId="77777777" w:rsidR="000C5977" w:rsidRPr="00AC6899" w:rsidRDefault="000C5977" w:rsidP="006133B0">
      <w:pPr>
        <w:numPr>
          <w:ilvl w:val="0"/>
          <w:numId w:val="101"/>
        </w:numPr>
        <w:overflowPunct w:val="0"/>
        <w:autoSpaceDE w:val="0"/>
        <w:autoSpaceDN w:val="0"/>
        <w:adjustRightInd w:val="0"/>
        <w:ind w:left="426" w:hanging="426"/>
        <w:contextualSpacing/>
        <w:jc w:val="both"/>
        <w:textAlignment w:val="baseline"/>
        <w:rPr>
          <w:rFonts w:ascii="Arial" w:hAnsi="Arial" w:cs="Arial"/>
          <w:b/>
          <w:kern w:val="28"/>
        </w:rPr>
      </w:pPr>
      <w:r w:rsidRPr="00AC6899">
        <w:rPr>
          <w:rFonts w:ascii="Arial" w:hAnsi="Arial" w:cs="Arial"/>
          <w:b/>
          <w:kern w:val="28"/>
        </w:rPr>
        <w:t>MEDICIÓN</w:t>
      </w:r>
    </w:p>
    <w:p w14:paraId="73CCD494" w14:textId="77777777" w:rsidR="000C5977" w:rsidRPr="00AC6899" w:rsidRDefault="000C5977" w:rsidP="000C5977">
      <w:pPr>
        <w:overflowPunct w:val="0"/>
        <w:autoSpaceDE w:val="0"/>
        <w:autoSpaceDN w:val="0"/>
        <w:adjustRightInd w:val="0"/>
        <w:ind w:left="426"/>
        <w:contextualSpacing/>
        <w:jc w:val="both"/>
        <w:textAlignment w:val="baseline"/>
        <w:rPr>
          <w:rFonts w:ascii="Arial" w:hAnsi="Arial" w:cs="Arial"/>
          <w:b/>
          <w:kern w:val="28"/>
        </w:rPr>
      </w:pPr>
    </w:p>
    <w:p w14:paraId="1404369E"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Las medias cañas se medirán en ML, teniendo en cuenta únicamente las áreas netas ejecutadas.</w:t>
      </w:r>
    </w:p>
    <w:p w14:paraId="00B000D4"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p>
    <w:p w14:paraId="7B1C65AE" w14:textId="77777777" w:rsidR="000C5977" w:rsidRPr="00AC6899" w:rsidRDefault="000C5977" w:rsidP="006133B0">
      <w:pPr>
        <w:numPr>
          <w:ilvl w:val="0"/>
          <w:numId w:val="101"/>
        </w:numPr>
        <w:overflowPunct w:val="0"/>
        <w:autoSpaceDE w:val="0"/>
        <w:autoSpaceDN w:val="0"/>
        <w:adjustRightInd w:val="0"/>
        <w:ind w:left="426" w:hanging="426"/>
        <w:contextualSpacing/>
        <w:jc w:val="both"/>
        <w:textAlignment w:val="baseline"/>
        <w:rPr>
          <w:rFonts w:ascii="Arial" w:hAnsi="Arial" w:cs="Arial"/>
          <w:b/>
          <w:kern w:val="28"/>
        </w:rPr>
      </w:pPr>
      <w:r w:rsidRPr="00AC6899">
        <w:rPr>
          <w:rFonts w:ascii="Arial" w:hAnsi="Arial" w:cs="Arial"/>
          <w:b/>
          <w:kern w:val="28"/>
        </w:rPr>
        <w:t>FORMA DE PAGO</w:t>
      </w:r>
    </w:p>
    <w:p w14:paraId="0B75CBE9" w14:textId="77777777" w:rsidR="000C5977" w:rsidRPr="00AC6899" w:rsidRDefault="000C5977" w:rsidP="000C5977">
      <w:pPr>
        <w:overflowPunct w:val="0"/>
        <w:autoSpaceDE w:val="0"/>
        <w:autoSpaceDN w:val="0"/>
        <w:adjustRightInd w:val="0"/>
        <w:ind w:left="426"/>
        <w:contextualSpacing/>
        <w:jc w:val="both"/>
        <w:textAlignment w:val="baseline"/>
        <w:rPr>
          <w:rFonts w:ascii="Arial" w:hAnsi="Arial" w:cs="Arial"/>
          <w:b/>
          <w:kern w:val="28"/>
        </w:rPr>
      </w:pPr>
    </w:p>
    <w:p w14:paraId="411C66DC"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Este ítem ejecutado con materiales aprobados de acuerdo a las especificaciones técnicas, y aprobado por el Supervisor de Obra debe ser pagado en base al precio unitario de la propuesta aceptada.</w:t>
      </w:r>
    </w:p>
    <w:p w14:paraId="79A2EF1E"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Este precio será en compensación total por los materiales, mano de obra, herramientas, equipo y otros gastos que sean necesarios para la adecuada y correcta ejecución de los trabajos.</w:t>
      </w:r>
    </w:p>
    <w:p w14:paraId="7ABC52FF" w14:textId="77777777" w:rsidR="000C5977" w:rsidRPr="00AC6899" w:rsidRDefault="000C5977" w:rsidP="000C5977">
      <w:pPr>
        <w:overflowPunct w:val="0"/>
        <w:autoSpaceDE w:val="0"/>
        <w:autoSpaceDN w:val="0"/>
        <w:adjustRightInd w:val="0"/>
        <w:textAlignment w:val="baseline"/>
        <w:rPr>
          <w:rFonts w:ascii="Arial" w:hAnsi="Arial" w:cs="Arial"/>
          <w:b/>
          <w:kern w:val="28"/>
          <w:lang w:val="es-ES_tradnl"/>
        </w:rPr>
      </w:pPr>
    </w:p>
    <w:p w14:paraId="25C8FFA4" w14:textId="77777777" w:rsidR="000C5977" w:rsidRPr="00AC6899" w:rsidRDefault="000C5977" w:rsidP="000C5977">
      <w:pPr>
        <w:overflowPunct w:val="0"/>
        <w:autoSpaceDE w:val="0"/>
        <w:autoSpaceDN w:val="0"/>
        <w:adjustRightInd w:val="0"/>
        <w:textAlignment w:val="baseline"/>
        <w:rPr>
          <w:rFonts w:ascii="Arial" w:hAnsi="Arial" w:cs="Arial"/>
          <w:lang w:val="es-ES_tradnl"/>
        </w:rPr>
      </w:pPr>
    </w:p>
    <w:p w14:paraId="2B040BEC"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54A324D"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A789E73"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0635987"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E6E48EA"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32A03CC"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lastRenderedPageBreak/>
        <w:t>ÍTEM 47</w:t>
      </w:r>
    </w:p>
    <w:p w14:paraId="5DE083D9" w14:textId="77777777" w:rsidR="000C5977" w:rsidRPr="00AC6899" w:rsidRDefault="000C5977" w:rsidP="000C5977">
      <w:pPr>
        <w:overflowPunct w:val="0"/>
        <w:autoSpaceDE w:val="0"/>
        <w:autoSpaceDN w:val="0"/>
        <w:adjustRightInd w:val="0"/>
        <w:textAlignment w:val="baseline"/>
        <w:rPr>
          <w:rFonts w:ascii="Arial" w:hAnsi="Arial" w:cs="Arial"/>
          <w:b/>
          <w:lang w:val="es-BO" w:eastAsia="es-BO"/>
        </w:rPr>
      </w:pPr>
      <w:r w:rsidRPr="00AC6899">
        <w:rPr>
          <w:rFonts w:ascii="Arial" w:hAnsi="Arial" w:cs="Arial"/>
          <w:b/>
          <w:lang w:val="es-BO" w:eastAsia="es-BO"/>
        </w:rPr>
        <w:t>MEDIAS CAÑAS (CONVEXO YESO CEMENTO)</w:t>
      </w:r>
    </w:p>
    <w:p w14:paraId="092EF467"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UNIDAD: ML</w:t>
      </w:r>
    </w:p>
    <w:p w14:paraId="6962BB5A"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TECNICA: 1 AÑO </w:t>
      </w:r>
    </w:p>
    <w:p w14:paraId="0BBA64C8"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08B91484" w14:textId="77777777" w:rsidR="000C5977" w:rsidRPr="00AC6899" w:rsidRDefault="000C5977" w:rsidP="000C5977">
      <w:pPr>
        <w:overflowPunct w:val="0"/>
        <w:autoSpaceDE w:val="0"/>
        <w:autoSpaceDN w:val="0"/>
        <w:adjustRightInd w:val="0"/>
        <w:textAlignment w:val="baseline"/>
        <w:rPr>
          <w:rFonts w:ascii="Arial" w:hAnsi="Arial" w:cs="Arial"/>
          <w:lang w:val="es-ES_tradnl"/>
        </w:rPr>
      </w:pPr>
    </w:p>
    <w:p w14:paraId="3F54C6D9" w14:textId="77777777" w:rsidR="000C5977" w:rsidRPr="00AC6899" w:rsidRDefault="000C5977" w:rsidP="006133B0">
      <w:pPr>
        <w:pStyle w:val="Prrafodelista"/>
        <w:numPr>
          <w:ilvl w:val="0"/>
          <w:numId w:val="100"/>
        </w:numPr>
        <w:overflowPunct w:val="0"/>
        <w:autoSpaceDE w:val="0"/>
        <w:autoSpaceDN w:val="0"/>
        <w:adjustRightInd w:val="0"/>
        <w:ind w:left="426" w:hanging="426"/>
        <w:jc w:val="both"/>
        <w:textAlignment w:val="baseline"/>
        <w:rPr>
          <w:rFonts w:ascii="Arial" w:hAnsi="Arial" w:cs="Arial"/>
          <w:b/>
          <w:kern w:val="28"/>
        </w:rPr>
      </w:pPr>
      <w:r w:rsidRPr="00AC6899">
        <w:rPr>
          <w:rFonts w:ascii="Arial" w:hAnsi="Arial" w:cs="Arial"/>
          <w:b/>
          <w:kern w:val="28"/>
        </w:rPr>
        <w:t>DESCRIPCIÓN</w:t>
      </w:r>
    </w:p>
    <w:p w14:paraId="325D43D5"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Este ítem se refiere al acabado convexo en esquina saliente de columnas y paredes evitado el Angulo de 90º donde puede alojarse bacterias, hongos y optimiza la limpieza en lugares donde se requiere sean inocuos, se ubicarán de acuerdo a planos y/o instrucciones de la supervisión.</w:t>
      </w:r>
    </w:p>
    <w:p w14:paraId="3F00036B"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 xml:space="preserve"> </w:t>
      </w:r>
    </w:p>
    <w:p w14:paraId="7E8FECD2" w14:textId="77777777" w:rsidR="000C5977" w:rsidRPr="00AC6899" w:rsidRDefault="000C5977" w:rsidP="006133B0">
      <w:pPr>
        <w:numPr>
          <w:ilvl w:val="0"/>
          <w:numId w:val="100"/>
        </w:numPr>
        <w:overflowPunct w:val="0"/>
        <w:autoSpaceDE w:val="0"/>
        <w:autoSpaceDN w:val="0"/>
        <w:adjustRightInd w:val="0"/>
        <w:ind w:left="426" w:hanging="426"/>
        <w:contextualSpacing/>
        <w:jc w:val="both"/>
        <w:textAlignment w:val="baseline"/>
        <w:rPr>
          <w:rFonts w:ascii="Arial" w:hAnsi="Arial" w:cs="Arial"/>
          <w:b/>
          <w:kern w:val="28"/>
        </w:rPr>
      </w:pPr>
      <w:r w:rsidRPr="00AC6899">
        <w:rPr>
          <w:rFonts w:ascii="Arial" w:hAnsi="Arial" w:cs="Arial"/>
          <w:b/>
          <w:kern w:val="28"/>
        </w:rPr>
        <w:t>MATERIALES, HERRAMIENTAS Y EQUIPO</w:t>
      </w:r>
    </w:p>
    <w:p w14:paraId="727D2308"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El insumo de material mínimo será:</w:t>
      </w:r>
    </w:p>
    <w:p w14:paraId="45B5D5BA" w14:textId="77777777" w:rsidR="000C5977" w:rsidRPr="00AC6899" w:rsidRDefault="000C5977" w:rsidP="000C5977">
      <w:pPr>
        <w:numPr>
          <w:ilvl w:val="0"/>
          <w:numId w:val="8"/>
        </w:num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Cemento.</w:t>
      </w:r>
    </w:p>
    <w:p w14:paraId="6BD52918" w14:textId="77777777" w:rsidR="000C5977" w:rsidRPr="00AC6899" w:rsidRDefault="000C5977" w:rsidP="000C5977">
      <w:pPr>
        <w:numPr>
          <w:ilvl w:val="0"/>
          <w:numId w:val="8"/>
        </w:num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estuco</w:t>
      </w:r>
    </w:p>
    <w:p w14:paraId="6B966677" w14:textId="77777777" w:rsidR="000C5977" w:rsidRPr="00AC6899" w:rsidRDefault="000C5977" w:rsidP="000C5977">
      <w:pPr>
        <w:numPr>
          <w:ilvl w:val="0"/>
          <w:numId w:val="8"/>
        </w:num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 xml:space="preserve">Acelerante e impermeabilizante de marca Sika </w:t>
      </w:r>
    </w:p>
    <w:p w14:paraId="03E5E10A"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El Contratista proporcionará todos los materiales, herramientas y equipo necesarios para la ejecución de los trabajos, los mismos deberán ser aprobados por el Supervisor de Obra.</w:t>
      </w:r>
    </w:p>
    <w:p w14:paraId="24F6EF36"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La mezcla a emplearse será de primera calidad, no deberá contener terrones ni impurezas de ninguna naturaleza. Con anterioridad al suministro el contratista deberá presentar al Supervisor de Obra una muestra para su aprobación.</w:t>
      </w:r>
    </w:p>
    <w:p w14:paraId="3043B566"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El agua deberá ser limpia, no permitiéndose el empleo de aguas turbias.</w:t>
      </w:r>
    </w:p>
    <w:p w14:paraId="3092C82C"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Se requerirá un molde semi circular (tubo de 3”) para darle el terminado liso buscado.</w:t>
      </w:r>
    </w:p>
    <w:p w14:paraId="0A1609B8"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 xml:space="preserve"> </w:t>
      </w:r>
    </w:p>
    <w:p w14:paraId="0A7F8122" w14:textId="77777777" w:rsidR="000C5977" w:rsidRPr="00AC6899" w:rsidRDefault="000C5977" w:rsidP="006133B0">
      <w:pPr>
        <w:numPr>
          <w:ilvl w:val="0"/>
          <w:numId w:val="100"/>
        </w:numPr>
        <w:overflowPunct w:val="0"/>
        <w:autoSpaceDE w:val="0"/>
        <w:autoSpaceDN w:val="0"/>
        <w:adjustRightInd w:val="0"/>
        <w:ind w:left="284" w:hanging="284"/>
        <w:contextualSpacing/>
        <w:jc w:val="both"/>
        <w:textAlignment w:val="baseline"/>
        <w:rPr>
          <w:rFonts w:ascii="Arial" w:hAnsi="Arial" w:cs="Arial"/>
          <w:b/>
          <w:kern w:val="28"/>
        </w:rPr>
      </w:pPr>
      <w:r w:rsidRPr="00AC6899">
        <w:rPr>
          <w:rFonts w:ascii="Arial" w:hAnsi="Arial" w:cs="Arial"/>
          <w:b/>
          <w:kern w:val="28"/>
        </w:rPr>
        <w:t xml:space="preserve">   FORMA DE EJECUCIÓN</w:t>
      </w:r>
    </w:p>
    <w:p w14:paraId="5889AC0C"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 xml:space="preserve">Se procederá a limpiar las superficies a ser intervenidas eliminando aquellos extraños materiales o residuos de pegamento se deberá picar o puntear para mejorar la adhesión del nuevo mortero en el área indicada. </w:t>
      </w:r>
    </w:p>
    <w:p w14:paraId="349A3921"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 xml:space="preserve">Luego de efectuados los trabajos preliminares se humedecerán los paramentos y se aplicara una primera capa de mortero, cuyo espesor será el necesario para alcanzar el nivel determinado por las maestras y que cubra todas las irregularidades de la superficie del muro. </w:t>
      </w:r>
    </w:p>
    <w:p w14:paraId="1B8E68A1"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 xml:space="preserve">Sobre este revoque se colocará una segunda capa y última capa de enlucido de </w:t>
      </w:r>
      <w:smartTag w:uri="urn:schemas-microsoft-com:office:smarttags" w:element="metricconverter">
        <w:smartTagPr>
          <w:attr w:name="ProductID" w:val="2 a"/>
        </w:smartTagPr>
        <w:r w:rsidRPr="00AC6899">
          <w:rPr>
            <w:rFonts w:ascii="Arial" w:hAnsi="Arial" w:cs="Arial"/>
            <w:kern w:val="28"/>
            <w:lang w:val="es-ES_tradnl"/>
          </w:rPr>
          <w:t>2 a</w:t>
        </w:r>
      </w:smartTag>
      <w:r w:rsidRPr="00AC6899">
        <w:rPr>
          <w:rFonts w:ascii="Arial" w:hAnsi="Arial" w:cs="Arial"/>
          <w:kern w:val="28"/>
          <w:lang w:val="es-ES_tradnl"/>
        </w:rPr>
        <w:t xml:space="preserve"> 3mm de espesor empleando la lechada del mortero. Esta capa deberá ser ejecutada cuidadosamente mediante moldes plásticos a fin de obtener superficies completamente lisas, planas y libres de ondulaciones.</w:t>
      </w:r>
    </w:p>
    <w:p w14:paraId="4150A076"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p>
    <w:p w14:paraId="4D289CA4" w14:textId="77777777" w:rsidR="000C5977" w:rsidRPr="00AC6899" w:rsidRDefault="000C5977" w:rsidP="006133B0">
      <w:pPr>
        <w:numPr>
          <w:ilvl w:val="0"/>
          <w:numId w:val="100"/>
        </w:numPr>
        <w:overflowPunct w:val="0"/>
        <w:autoSpaceDE w:val="0"/>
        <w:autoSpaceDN w:val="0"/>
        <w:adjustRightInd w:val="0"/>
        <w:ind w:left="426" w:hanging="426"/>
        <w:contextualSpacing/>
        <w:jc w:val="both"/>
        <w:textAlignment w:val="baseline"/>
        <w:rPr>
          <w:rFonts w:ascii="Arial" w:hAnsi="Arial" w:cs="Arial"/>
          <w:b/>
          <w:kern w:val="28"/>
        </w:rPr>
      </w:pPr>
      <w:r w:rsidRPr="00AC6899">
        <w:rPr>
          <w:rFonts w:ascii="Arial" w:hAnsi="Arial" w:cs="Arial"/>
          <w:b/>
          <w:kern w:val="28"/>
        </w:rPr>
        <w:t>MEDICIÓN</w:t>
      </w:r>
    </w:p>
    <w:p w14:paraId="2A0E2E40"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Las medias cañas se medirán en ML, teniendo en cuenta únicamente las áreas netas ejecutadas.</w:t>
      </w:r>
    </w:p>
    <w:p w14:paraId="7D110B96"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p>
    <w:p w14:paraId="11F67E7E" w14:textId="77777777" w:rsidR="000C5977" w:rsidRPr="00AC6899" w:rsidRDefault="000C5977" w:rsidP="006133B0">
      <w:pPr>
        <w:numPr>
          <w:ilvl w:val="0"/>
          <w:numId w:val="100"/>
        </w:numPr>
        <w:overflowPunct w:val="0"/>
        <w:autoSpaceDE w:val="0"/>
        <w:autoSpaceDN w:val="0"/>
        <w:adjustRightInd w:val="0"/>
        <w:ind w:left="426" w:hanging="426"/>
        <w:contextualSpacing/>
        <w:jc w:val="both"/>
        <w:textAlignment w:val="baseline"/>
        <w:rPr>
          <w:rFonts w:ascii="Arial" w:hAnsi="Arial" w:cs="Arial"/>
          <w:b/>
          <w:kern w:val="28"/>
        </w:rPr>
      </w:pPr>
      <w:r w:rsidRPr="00AC6899">
        <w:rPr>
          <w:rFonts w:ascii="Arial" w:hAnsi="Arial" w:cs="Arial"/>
          <w:b/>
          <w:kern w:val="28"/>
        </w:rPr>
        <w:t>FORMA DE PAGO</w:t>
      </w:r>
    </w:p>
    <w:p w14:paraId="385F6B23"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Este ítem ejecutado con materiales aprobados de acuerdo a las especificaciones técnicas, y aprobado por el Supervisor de Obra debe ser pagado en base al precio unitario de la propuesta aceptada.</w:t>
      </w:r>
    </w:p>
    <w:p w14:paraId="3F9DDC81"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Este precio será en compensación total por los materiales, mano de obra, herramientas, equipo y otros gastos que sean necesarios para la adecuada y correcta ejecución de los trabajos.</w:t>
      </w:r>
    </w:p>
    <w:p w14:paraId="262122F2" w14:textId="77777777" w:rsidR="000C5977" w:rsidRPr="00AC6899" w:rsidRDefault="000C5977" w:rsidP="000C5977">
      <w:pPr>
        <w:overflowPunct w:val="0"/>
        <w:autoSpaceDE w:val="0"/>
        <w:autoSpaceDN w:val="0"/>
        <w:adjustRightInd w:val="0"/>
        <w:textAlignment w:val="baseline"/>
        <w:rPr>
          <w:rFonts w:ascii="Arial" w:hAnsi="Arial" w:cs="Arial"/>
          <w:b/>
          <w:kern w:val="28"/>
          <w:lang w:val="es-ES_tradnl"/>
        </w:rPr>
      </w:pPr>
    </w:p>
    <w:p w14:paraId="60466ED6" w14:textId="77777777" w:rsidR="000C5977" w:rsidRPr="00AC6899" w:rsidRDefault="000C5977" w:rsidP="000C5977">
      <w:pPr>
        <w:overflowPunct w:val="0"/>
        <w:autoSpaceDE w:val="0"/>
        <w:autoSpaceDN w:val="0"/>
        <w:adjustRightInd w:val="0"/>
        <w:textAlignment w:val="baseline"/>
        <w:rPr>
          <w:rFonts w:ascii="Arial" w:hAnsi="Arial" w:cs="Arial"/>
          <w:lang w:val="es-ES_tradnl"/>
        </w:rPr>
      </w:pPr>
    </w:p>
    <w:p w14:paraId="0916E82E"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4ED5D76B"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CB6123D"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FE69D5A"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0A137CA"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ES_tradnl"/>
        </w:rPr>
        <w:lastRenderedPageBreak/>
        <w:t xml:space="preserve">ÍTEM </w:t>
      </w:r>
      <w:r w:rsidRPr="00AC6899">
        <w:rPr>
          <w:rFonts w:ascii="Arial" w:hAnsi="Arial" w:cs="Arial"/>
          <w:b/>
          <w:lang w:val="es-BO"/>
        </w:rPr>
        <w:t>48</w:t>
      </w:r>
    </w:p>
    <w:p w14:paraId="63E60D55" w14:textId="77777777" w:rsidR="000C5977" w:rsidRPr="00AC6899" w:rsidRDefault="000C5977" w:rsidP="000C5977">
      <w:pPr>
        <w:overflowPunct w:val="0"/>
        <w:autoSpaceDE w:val="0"/>
        <w:autoSpaceDN w:val="0"/>
        <w:adjustRightInd w:val="0"/>
        <w:textAlignment w:val="baseline"/>
        <w:rPr>
          <w:rFonts w:ascii="Arial" w:hAnsi="Arial" w:cs="Arial"/>
          <w:lang w:val="es-BO"/>
        </w:rPr>
      </w:pPr>
      <w:r w:rsidRPr="00AC6899">
        <w:rPr>
          <w:rFonts w:ascii="Arial" w:hAnsi="Arial" w:cs="Arial"/>
          <w:b/>
          <w:lang w:val="es-BO"/>
        </w:rPr>
        <w:t>DEMOLICION DE MURO DE LADRILLO</w:t>
      </w:r>
    </w:p>
    <w:p w14:paraId="0B9A64A0"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ES_tradnl"/>
        </w:rPr>
        <w:t xml:space="preserve">UNIDAD: </w:t>
      </w:r>
      <w:r w:rsidRPr="00AC6899">
        <w:rPr>
          <w:rFonts w:ascii="Arial" w:hAnsi="Arial" w:cs="Arial"/>
          <w:b/>
          <w:lang w:val="es-BO"/>
        </w:rPr>
        <w:t>M2</w:t>
      </w:r>
    </w:p>
    <w:p w14:paraId="3D13136F"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TECNICA: 1 AÑO </w:t>
      </w:r>
    </w:p>
    <w:p w14:paraId="1FDD63D7" w14:textId="77777777" w:rsidR="000C5977" w:rsidRPr="00AC6899" w:rsidRDefault="000C5977" w:rsidP="000C5977">
      <w:pPr>
        <w:overflowPunct w:val="0"/>
        <w:autoSpaceDE w:val="0"/>
        <w:autoSpaceDN w:val="0"/>
        <w:adjustRightInd w:val="0"/>
        <w:spacing w:after="240"/>
        <w:textAlignment w:val="baseline"/>
        <w:rPr>
          <w:rFonts w:ascii="Arial" w:hAnsi="Arial" w:cs="Arial"/>
          <w:b/>
          <w:lang w:val="es-BO"/>
        </w:rPr>
      </w:pPr>
    </w:p>
    <w:p w14:paraId="0B4BF2C5"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b/>
          <w:lang w:val="es-BO"/>
        </w:rPr>
      </w:pPr>
      <w:r w:rsidRPr="00AC6899">
        <w:rPr>
          <w:rFonts w:ascii="Arial" w:hAnsi="Arial" w:cs="Arial"/>
          <w:b/>
          <w:lang w:val="es-BO"/>
        </w:rPr>
        <w:t>1. DEFINICIÓN</w:t>
      </w:r>
    </w:p>
    <w:p w14:paraId="7BAD23DD"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Este trabajo se refiere a la demolición de muros de ladrillo descritos y señalados en los planos y lugares según el Proyecto e instrucción del Supervisor de Obra.</w:t>
      </w:r>
    </w:p>
    <w:p w14:paraId="3C45CD3F"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b/>
          <w:lang w:val="es-BO"/>
        </w:rPr>
      </w:pPr>
      <w:r w:rsidRPr="00AC6899">
        <w:rPr>
          <w:rFonts w:ascii="Arial" w:hAnsi="Arial" w:cs="Arial"/>
          <w:b/>
          <w:lang w:val="es-BO"/>
        </w:rPr>
        <w:t>2. MATERIALES, HERRAMIENTAS, EQUIPO Y EJECUCIÓN</w:t>
      </w:r>
    </w:p>
    <w:p w14:paraId="5CDFBC62"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Se utilizarán las herramientas y equipos que permitan la demolición de muros de ladrillo en los lugares definidos por el proyecto, según los planos relativos a este ítem. No deberán dejarse los escombros en lugares que dificulten la circulación y provoquen multas o demandas a la institución, en caso de provocarse, correrán por cuenta del CONTRATISTA.</w:t>
      </w:r>
    </w:p>
    <w:p w14:paraId="0E4AD4EB"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b/>
          <w:lang w:val="es-BO"/>
        </w:rPr>
      </w:pPr>
      <w:r w:rsidRPr="00AC6899">
        <w:rPr>
          <w:rFonts w:ascii="Arial" w:hAnsi="Arial" w:cs="Arial"/>
          <w:b/>
          <w:lang w:val="es-BO"/>
        </w:rPr>
        <w:t>3. MEDICIÓN</w:t>
      </w:r>
    </w:p>
    <w:p w14:paraId="67D702A0"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Se mide en metros cuadrados, el precio unitario incluirá el costo de todos los materiales, la mano de obra, los equipos, maquinarias y herramientas necesarios, los gastos generales y administrativos, la utilidad y los impuestos de ley.</w:t>
      </w:r>
    </w:p>
    <w:p w14:paraId="3E8CAA5D"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b/>
          <w:lang w:val="es-BO"/>
        </w:rPr>
      </w:pPr>
      <w:r w:rsidRPr="00AC6899">
        <w:rPr>
          <w:rFonts w:ascii="Arial" w:hAnsi="Arial" w:cs="Arial"/>
          <w:b/>
          <w:lang w:val="es-BO"/>
        </w:rPr>
        <w:t>4. FORMA DE PAGO</w:t>
      </w:r>
    </w:p>
    <w:p w14:paraId="35707D64"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Se pagará por metro cuadrado ejecutado, previa verificación en obra por el Supervisor de Obra.</w:t>
      </w:r>
    </w:p>
    <w:p w14:paraId="3787235F"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664B646"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0B16F32"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203D436"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47F10FFB"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5FEED66"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FE61409"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89B56AA"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A5896D7"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39FA334"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E44C759"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FA089C8" w14:textId="4C9CFDC5"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DC05B40" w14:textId="77777777" w:rsidR="00CF3A89" w:rsidRDefault="00CF3A89" w:rsidP="000C5977">
      <w:pPr>
        <w:overflowPunct w:val="0"/>
        <w:autoSpaceDE w:val="0"/>
        <w:autoSpaceDN w:val="0"/>
        <w:adjustRightInd w:val="0"/>
        <w:spacing w:before="120" w:after="120"/>
        <w:jc w:val="both"/>
        <w:textAlignment w:val="baseline"/>
        <w:rPr>
          <w:rFonts w:ascii="Arial" w:hAnsi="Arial" w:cs="Arial"/>
          <w:lang w:val="es-BO"/>
        </w:rPr>
      </w:pPr>
    </w:p>
    <w:p w14:paraId="2CD29F97"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74126D8"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4609B38D"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lastRenderedPageBreak/>
        <w:t>ÍTEM 49</w:t>
      </w:r>
    </w:p>
    <w:p w14:paraId="7D39F432"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MURO DE LADRILLO 6H E=12 CM DOSIF 1:5</w:t>
      </w:r>
    </w:p>
    <w:p w14:paraId="335A2969"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UNIDAD: M2</w:t>
      </w:r>
    </w:p>
    <w:p w14:paraId="24F375BE"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TECNICA: 1 AÑO </w:t>
      </w:r>
    </w:p>
    <w:p w14:paraId="2AF8B046" w14:textId="77777777" w:rsidR="000C5977" w:rsidRPr="00AC6899" w:rsidRDefault="000C5977" w:rsidP="000C5977">
      <w:pPr>
        <w:overflowPunct w:val="0"/>
        <w:autoSpaceDE w:val="0"/>
        <w:autoSpaceDN w:val="0"/>
        <w:adjustRightInd w:val="0"/>
        <w:spacing w:before="120" w:after="120"/>
        <w:textAlignment w:val="baseline"/>
        <w:rPr>
          <w:rFonts w:ascii="Arial" w:hAnsi="Arial" w:cs="Arial"/>
          <w:lang w:val="es-ES_tradnl"/>
        </w:rPr>
      </w:pPr>
    </w:p>
    <w:p w14:paraId="218F3464"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r w:rsidRPr="00AC6899">
        <w:rPr>
          <w:rFonts w:ascii="Arial" w:hAnsi="Arial" w:cs="Arial"/>
          <w:b/>
          <w:kern w:val="28"/>
          <w:lang w:val="es-ES_tradnl"/>
        </w:rPr>
        <w:t>1.</w:t>
      </w:r>
      <w:r w:rsidRPr="00AC6899">
        <w:rPr>
          <w:rFonts w:ascii="Arial" w:hAnsi="Arial" w:cs="Arial"/>
          <w:b/>
          <w:kern w:val="28"/>
          <w:lang w:val="es-ES_tradnl"/>
        </w:rPr>
        <w:tab/>
        <w:t>DESCRIPCION</w:t>
      </w:r>
    </w:p>
    <w:p w14:paraId="0DD99455"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r w:rsidRPr="00AC6899">
        <w:rPr>
          <w:rFonts w:ascii="Arial" w:hAnsi="Arial" w:cs="Arial"/>
          <w:kern w:val="28"/>
          <w:lang w:val="es-ES_tradnl"/>
        </w:rPr>
        <w:t>Este capítulo comprende la construcción de muros y tabiques de albañilería de ladrillo con mortero de cemento, de acuerdo a planos e instrucciones de la supervisión.</w:t>
      </w:r>
    </w:p>
    <w:p w14:paraId="6F1C369A"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p>
    <w:p w14:paraId="286794DA"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r w:rsidRPr="00AC6899">
        <w:rPr>
          <w:rFonts w:ascii="Arial" w:hAnsi="Arial" w:cs="Arial"/>
          <w:b/>
          <w:kern w:val="28"/>
          <w:lang w:val="es-ES_tradnl"/>
        </w:rPr>
        <w:t>2.</w:t>
      </w:r>
      <w:r w:rsidRPr="00AC6899">
        <w:rPr>
          <w:rFonts w:ascii="Arial" w:hAnsi="Arial" w:cs="Arial"/>
          <w:b/>
          <w:kern w:val="28"/>
          <w:lang w:val="es-ES_tradnl"/>
        </w:rPr>
        <w:tab/>
        <w:t>MATERIALES, HERRAMIENTAS Y EQUIPO</w:t>
      </w:r>
    </w:p>
    <w:p w14:paraId="28C6400B"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r w:rsidRPr="00AC6899">
        <w:rPr>
          <w:rFonts w:ascii="Arial" w:hAnsi="Arial" w:cs="Arial"/>
          <w:kern w:val="28"/>
          <w:lang w:val="es-ES_tradnl"/>
        </w:rPr>
        <w:t>El Contratista proporcionará todos los materiales, herramientas y equipo necesarios para la ejecución de los trabajos, los mismos deberán ser aprobados por el Supervisor de Obra.</w:t>
      </w:r>
    </w:p>
    <w:p w14:paraId="5893BF76"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r w:rsidRPr="00AC6899">
        <w:rPr>
          <w:rFonts w:ascii="Arial" w:hAnsi="Arial" w:cs="Arial"/>
          <w:kern w:val="28"/>
          <w:lang w:val="es-ES_tradnl"/>
        </w:rPr>
        <w:t>Los insumos de materiales mínimamente deberán ser:</w:t>
      </w:r>
    </w:p>
    <w:p w14:paraId="3724E710" w14:textId="77777777" w:rsidR="000C5977" w:rsidRPr="00AC6899" w:rsidRDefault="000C5977" w:rsidP="000C5977">
      <w:pPr>
        <w:numPr>
          <w:ilvl w:val="0"/>
          <w:numId w:val="7"/>
        </w:numPr>
        <w:overflowPunct w:val="0"/>
        <w:autoSpaceDE w:val="0"/>
        <w:autoSpaceDN w:val="0"/>
        <w:adjustRightInd w:val="0"/>
        <w:spacing w:before="120" w:after="120"/>
        <w:jc w:val="both"/>
        <w:textAlignment w:val="baseline"/>
        <w:rPr>
          <w:rFonts w:ascii="Arial" w:hAnsi="Arial" w:cs="Arial"/>
          <w:kern w:val="28"/>
          <w:lang w:val="es-ES_tradnl"/>
        </w:rPr>
      </w:pPr>
      <w:r w:rsidRPr="00AC6899">
        <w:rPr>
          <w:rFonts w:ascii="Arial" w:hAnsi="Arial" w:cs="Arial"/>
          <w:kern w:val="28"/>
          <w:lang w:val="es-ES_tradnl"/>
        </w:rPr>
        <w:t>Cemento Portland</w:t>
      </w:r>
    </w:p>
    <w:p w14:paraId="1DC11872" w14:textId="77777777" w:rsidR="000C5977" w:rsidRPr="00AC6899" w:rsidRDefault="000C5977" w:rsidP="000C5977">
      <w:pPr>
        <w:numPr>
          <w:ilvl w:val="0"/>
          <w:numId w:val="7"/>
        </w:numPr>
        <w:overflowPunct w:val="0"/>
        <w:autoSpaceDE w:val="0"/>
        <w:autoSpaceDN w:val="0"/>
        <w:adjustRightInd w:val="0"/>
        <w:spacing w:before="120" w:after="120"/>
        <w:jc w:val="both"/>
        <w:textAlignment w:val="baseline"/>
        <w:rPr>
          <w:rFonts w:ascii="Arial" w:hAnsi="Arial" w:cs="Arial"/>
          <w:kern w:val="28"/>
          <w:lang w:val="es-ES_tradnl"/>
        </w:rPr>
      </w:pPr>
      <w:r w:rsidRPr="00AC6899">
        <w:rPr>
          <w:rFonts w:ascii="Arial" w:hAnsi="Arial" w:cs="Arial"/>
          <w:kern w:val="28"/>
          <w:lang w:val="es-ES_tradnl"/>
        </w:rPr>
        <w:t xml:space="preserve">Ladrillos </w:t>
      </w:r>
    </w:p>
    <w:p w14:paraId="13D399C5" w14:textId="77777777" w:rsidR="000C5977" w:rsidRPr="00AC6899" w:rsidRDefault="000C5977" w:rsidP="000C5977">
      <w:pPr>
        <w:numPr>
          <w:ilvl w:val="0"/>
          <w:numId w:val="7"/>
        </w:numPr>
        <w:overflowPunct w:val="0"/>
        <w:autoSpaceDE w:val="0"/>
        <w:autoSpaceDN w:val="0"/>
        <w:adjustRightInd w:val="0"/>
        <w:spacing w:before="120" w:after="120"/>
        <w:jc w:val="both"/>
        <w:textAlignment w:val="baseline"/>
        <w:rPr>
          <w:rFonts w:ascii="Arial" w:hAnsi="Arial" w:cs="Arial"/>
          <w:kern w:val="28"/>
          <w:lang w:val="es-ES_tradnl"/>
        </w:rPr>
      </w:pPr>
      <w:r w:rsidRPr="00AC6899">
        <w:rPr>
          <w:rFonts w:ascii="Arial" w:hAnsi="Arial" w:cs="Arial"/>
          <w:kern w:val="28"/>
          <w:lang w:val="es-ES_tradnl"/>
        </w:rPr>
        <w:t>Arena fina</w:t>
      </w:r>
    </w:p>
    <w:p w14:paraId="37BED191"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r w:rsidRPr="00AC6899">
        <w:rPr>
          <w:rFonts w:ascii="Arial" w:hAnsi="Arial" w:cs="Arial"/>
          <w:kern w:val="28"/>
          <w:lang w:val="es-ES_tradnl"/>
        </w:rPr>
        <w:t>Los ladrillos serán de primera calidad y toda partida de los mismos deberán merecer la aprobación del Supervisor de Obra para su empleo en la obra, con dosificación de mortero 1:4 cemento-arena fina.</w:t>
      </w:r>
    </w:p>
    <w:p w14:paraId="2E7A6797"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r w:rsidRPr="00AC6899">
        <w:rPr>
          <w:rFonts w:ascii="Arial" w:hAnsi="Arial" w:cs="Arial"/>
          <w:kern w:val="28"/>
          <w:lang w:val="es-ES_tradnl"/>
        </w:rPr>
        <w:t>Los ladrillos huecos serán bien cocidos, emitirán al golpe un sonido metálico, tendrán color uniforme y estarán libres de cualquier rajadura o desportilladuras.</w:t>
      </w:r>
    </w:p>
    <w:p w14:paraId="28E4E360"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r w:rsidRPr="00AC6899">
        <w:rPr>
          <w:rFonts w:ascii="Arial" w:hAnsi="Arial" w:cs="Arial"/>
          <w:kern w:val="28"/>
          <w:lang w:val="es-ES_tradnl"/>
        </w:rPr>
        <w:t>En la preparación del mortero se empleará únicamente cemento y arena fina aprobados por la supervisión.</w:t>
      </w:r>
    </w:p>
    <w:p w14:paraId="6FF39358"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p>
    <w:p w14:paraId="6E687D05"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r w:rsidRPr="00AC6899">
        <w:rPr>
          <w:rFonts w:ascii="Arial" w:hAnsi="Arial" w:cs="Arial"/>
          <w:b/>
          <w:kern w:val="28"/>
          <w:lang w:val="es-ES_tradnl"/>
        </w:rPr>
        <w:t>3.</w:t>
      </w:r>
      <w:r w:rsidRPr="00AC6899">
        <w:rPr>
          <w:rFonts w:ascii="Arial" w:hAnsi="Arial" w:cs="Arial"/>
          <w:b/>
          <w:kern w:val="28"/>
          <w:lang w:val="es-ES_tradnl"/>
        </w:rPr>
        <w:tab/>
        <w:t>FORMA DE EJECUCION</w:t>
      </w:r>
    </w:p>
    <w:p w14:paraId="399111F1"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r w:rsidRPr="00AC6899">
        <w:rPr>
          <w:rFonts w:ascii="Arial" w:hAnsi="Arial" w:cs="Arial"/>
          <w:kern w:val="28"/>
          <w:lang w:val="es-ES_tradnl"/>
        </w:rPr>
        <w:t>Todos los ladrillos deberán mojarse abundantemente antes de su colocación. Serán colocados en hiladas perfectamente horizontales y a plomada, asentándolas sobre una capa de mortero de un espesor mínimo de 1.5 cm.</w:t>
      </w:r>
    </w:p>
    <w:p w14:paraId="0D6A1E66"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r w:rsidRPr="00AC6899">
        <w:rPr>
          <w:rFonts w:ascii="Arial" w:hAnsi="Arial" w:cs="Arial"/>
          <w:kern w:val="28"/>
          <w:lang w:val="es-ES_tradnl"/>
        </w:rPr>
        <w:t>Se cuidará muy especialmente de que los ladrillos tengan una correcta trabazón entre hilada y en los cruces entre muro y muro o muro y tabique.</w:t>
      </w:r>
    </w:p>
    <w:p w14:paraId="3B1CEC59"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r w:rsidRPr="00AC6899">
        <w:rPr>
          <w:rFonts w:ascii="Arial" w:hAnsi="Arial" w:cs="Arial"/>
          <w:kern w:val="28"/>
          <w:lang w:val="es-ES_tradnl"/>
        </w:rPr>
        <w:t>Los ladrillos colocados en forma inmediata adyacentes a elementos estructurales de hormigón armado, (losas, vigas, columnas, etc.) deberán ser firmemente adheridos a los mismos para lo cual, previa a la colocación del mortero, se picará adecuadamente la superficie de los elementos estructurales del hormigón armado de tal manera que se obtenga una superficie rugosa que asegure una buena adherencia.</w:t>
      </w:r>
    </w:p>
    <w:p w14:paraId="5FA3DC23"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r w:rsidRPr="00AC6899">
        <w:rPr>
          <w:rFonts w:ascii="Arial" w:hAnsi="Arial" w:cs="Arial"/>
          <w:kern w:val="28"/>
          <w:lang w:val="es-ES_tradnl"/>
        </w:rPr>
        <w:t>Con el fin de permitir el asentamiento de los muros y tabiques colocados entre losa y viga de hormigón armado sin que se produzca daños o separaciones entre estos elementos y la albañilería, no se colocará la hilada de ladrillos final superior continua a la viga hasta que haya transcurrido por lo menos 7 días. Una vez que el muro o tabique haya absorbido todos los asentamientos posibles, se rellenará este espacio acuñando firmemente los ladrillos correspondientes a la hilada superior final.</w:t>
      </w:r>
    </w:p>
    <w:p w14:paraId="2C410155"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r w:rsidRPr="00AC6899">
        <w:rPr>
          <w:rFonts w:ascii="Arial" w:hAnsi="Arial" w:cs="Arial"/>
          <w:kern w:val="28"/>
          <w:lang w:val="es-ES_tradnl"/>
        </w:rPr>
        <w:t>El mortero de cemento y arena en la proporción 1:4 será mezclado en las cantidades necesarias para su empleo inmediato. Se rechazará todo mortero que tenga 30 minutos o más a partir del momento de mezclado.</w:t>
      </w:r>
    </w:p>
    <w:p w14:paraId="54DCF2D1"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r w:rsidRPr="00AC6899">
        <w:rPr>
          <w:rFonts w:ascii="Arial" w:hAnsi="Arial" w:cs="Arial"/>
          <w:kern w:val="28"/>
          <w:lang w:val="es-ES_tradnl"/>
        </w:rPr>
        <w:lastRenderedPageBreak/>
        <w:t>El mortero será de una consistencia tal que se asegure su trabajabilidad y la manipulación de masas compactas, densas y con aspecto y coloración uniformes.</w:t>
      </w:r>
    </w:p>
    <w:p w14:paraId="3B5C2D11"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r w:rsidRPr="00AC6899">
        <w:rPr>
          <w:rFonts w:ascii="Arial" w:hAnsi="Arial" w:cs="Arial"/>
          <w:kern w:val="28"/>
          <w:lang w:val="es-ES_tradnl"/>
        </w:rPr>
        <w:t>Los espesores de los muros y tabiques deberán ajustarse estrictamente a las dimensiones indicadas en los planos respectivos, a menos que el Supervisor de Obra instruya por escrito expresamente otra cosa.</w:t>
      </w:r>
    </w:p>
    <w:p w14:paraId="5A39C9A7"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r w:rsidRPr="00AC6899">
        <w:rPr>
          <w:rFonts w:ascii="Arial" w:hAnsi="Arial" w:cs="Arial"/>
          <w:kern w:val="28"/>
          <w:lang w:val="es-ES_tradnl"/>
        </w:rPr>
        <w:t>A tiempo de construirse los muros y tabiques, en los casos en que sea posible, se dejarán las tuberías para los diferentes tipos de instalaciones, al igual que cajas tanto para instalaciones eléctricas como hidro-sanitarias, tacos de madera, etc. que pudieran requerirse.</w:t>
      </w:r>
    </w:p>
    <w:p w14:paraId="75F9FBC2"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r w:rsidRPr="00AC6899">
        <w:rPr>
          <w:rFonts w:ascii="Arial" w:hAnsi="Arial" w:cs="Arial"/>
          <w:b/>
          <w:kern w:val="28"/>
          <w:lang w:val="es-ES_tradnl"/>
        </w:rPr>
        <w:t>4.</w:t>
      </w:r>
      <w:r w:rsidRPr="00AC6899">
        <w:rPr>
          <w:rFonts w:ascii="Arial" w:hAnsi="Arial" w:cs="Arial"/>
          <w:b/>
          <w:kern w:val="28"/>
          <w:lang w:val="es-ES_tradnl"/>
        </w:rPr>
        <w:tab/>
        <w:t>MEDICION</w:t>
      </w:r>
    </w:p>
    <w:p w14:paraId="123C377E"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r w:rsidRPr="00AC6899">
        <w:rPr>
          <w:rFonts w:ascii="Arial" w:hAnsi="Arial" w:cs="Arial"/>
          <w:kern w:val="28"/>
          <w:lang w:val="es-ES_tradnl"/>
        </w:rPr>
        <w:t>El presente ítem será medido en metros cuadrados, tomando en cuenta el área neta del trabajo ejecutado.</w:t>
      </w:r>
    </w:p>
    <w:p w14:paraId="2B29938C"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b/>
          <w:kern w:val="28"/>
          <w:lang w:val="es-ES_tradnl"/>
        </w:rPr>
      </w:pPr>
    </w:p>
    <w:p w14:paraId="750E333B"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r w:rsidRPr="00AC6899">
        <w:rPr>
          <w:rFonts w:ascii="Arial" w:hAnsi="Arial" w:cs="Arial"/>
          <w:b/>
          <w:kern w:val="28"/>
          <w:lang w:val="es-ES_tradnl"/>
        </w:rPr>
        <w:t>5.</w:t>
      </w:r>
      <w:r w:rsidRPr="00AC6899">
        <w:rPr>
          <w:rFonts w:ascii="Arial" w:hAnsi="Arial" w:cs="Arial"/>
          <w:b/>
          <w:kern w:val="28"/>
          <w:lang w:val="es-ES_tradnl"/>
        </w:rPr>
        <w:tab/>
        <w:t>FORMA DE PAGO</w:t>
      </w:r>
    </w:p>
    <w:p w14:paraId="3CD04250"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r w:rsidRPr="00AC6899">
        <w:rPr>
          <w:rFonts w:ascii="Arial" w:hAnsi="Arial" w:cs="Arial"/>
          <w:kern w:val="28"/>
          <w:lang w:val="es-ES_tradnl"/>
        </w:rPr>
        <w:t>El pago por este ítem se efectuará de acuerdo a precios unitarios de la propuesta aceptada, cuyo precio será la compensación total por todos los materiales, herramientas y actividades necesarias para la ejecución de este trabajo.</w:t>
      </w:r>
    </w:p>
    <w:p w14:paraId="1C8CD5D9" w14:textId="77777777" w:rsidR="000C5977" w:rsidRPr="00AC6899" w:rsidRDefault="000C5977" w:rsidP="000C5977">
      <w:pPr>
        <w:overflowPunct w:val="0"/>
        <w:autoSpaceDE w:val="0"/>
        <w:autoSpaceDN w:val="0"/>
        <w:adjustRightInd w:val="0"/>
        <w:spacing w:after="240"/>
        <w:textAlignment w:val="baseline"/>
        <w:rPr>
          <w:rFonts w:ascii="Arial" w:hAnsi="Arial" w:cs="Arial"/>
          <w:b/>
          <w:lang w:val="es-BO"/>
        </w:rPr>
      </w:pPr>
    </w:p>
    <w:p w14:paraId="61F4B70D" w14:textId="77777777" w:rsidR="000C5977" w:rsidRPr="00AC6899" w:rsidRDefault="000C5977" w:rsidP="000C5977">
      <w:pPr>
        <w:overflowPunct w:val="0"/>
        <w:autoSpaceDE w:val="0"/>
        <w:autoSpaceDN w:val="0"/>
        <w:adjustRightInd w:val="0"/>
        <w:spacing w:after="240"/>
        <w:textAlignment w:val="baseline"/>
        <w:rPr>
          <w:rFonts w:ascii="Arial" w:hAnsi="Arial" w:cs="Arial"/>
          <w:b/>
          <w:lang w:val="es-BO"/>
        </w:rPr>
      </w:pPr>
    </w:p>
    <w:p w14:paraId="041F6A08" w14:textId="77777777" w:rsidR="000C5977" w:rsidRPr="00AC6899" w:rsidRDefault="000C5977" w:rsidP="000C5977">
      <w:pPr>
        <w:overflowPunct w:val="0"/>
        <w:autoSpaceDE w:val="0"/>
        <w:autoSpaceDN w:val="0"/>
        <w:adjustRightInd w:val="0"/>
        <w:spacing w:after="240"/>
        <w:textAlignment w:val="baseline"/>
        <w:rPr>
          <w:rFonts w:ascii="Arial" w:hAnsi="Arial" w:cs="Arial"/>
          <w:b/>
          <w:lang w:val="es-BO"/>
        </w:rPr>
      </w:pPr>
    </w:p>
    <w:p w14:paraId="4433757F" w14:textId="77777777" w:rsidR="000C5977" w:rsidRPr="00AC6899" w:rsidRDefault="000C5977" w:rsidP="000C5977">
      <w:pPr>
        <w:overflowPunct w:val="0"/>
        <w:autoSpaceDE w:val="0"/>
        <w:autoSpaceDN w:val="0"/>
        <w:adjustRightInd w:val="0"/>
        <w:spacing w:after="240"/>
        <w:textAlignment w:val="baseline"/>
        <w:rPr>
          <w:rFonts w:ascii="Arial" w:hAnsi="Arial" w:cs="Arial"/>
          <w:b/>
          <w:lang w:val="es-BO"/>
        </w:rPr>
      </w:pPr>
    </w:p>
    <w:p w14:paraId="052F52A5" w14:textId="77777777" w:rsidR="000C5977" w:rsidRPr="00AC6899" w:rsidRDefault="000C5977" w:rsidP="000C5977">
      <w:pPr>
        <w:overflowPunct w:val="0"/>
        <w:autoSpaceDE w:val="0"/>
        <w:autoSpaceDN w:val="0"/>
        <w:adjustRightInd w:val="0"/>
        <w:spacing w:after="240"/>
        <w:textAlignment w:val="baseline"/>
        <w:rPr>
          <w:rFonts w:ascii="Arial" w:hAnsi="Arial" w:cs="Arial"/>
          <w:b/>
          <w:lang w:val="es-BO"/>
        </w:rPr>
      </w:pPr>
    </w:p>
    <w:p w14:paraId="03823EB0" w14:textId="77777777" w:rsidR="000C5977" w:rsidRPr="00AC6899" w:rsidRDefault="000C5977" w:rsidP="000C5977">
      <w:pPr>
        <w:overflowPunct w:val="0"/>
        <w:autoSpaceDE w:val="0"/>
        <w:autoSpaceDN w:val="0"/>
        <w:adjustRightInd w:val="0"/>
        <w:spacing w:after="240"/>
        <w:textAlignment w:val="baseline"/>
        <w:rPr>
          <w:rFonts w:ascii="Arial" w:hAnsi="Arial" w:cs="Arial"/>
          <w:b/>
          <w:lang w:val="es-BO"/>
        </w:rPr>
      </w:pPr>
    </w:p>
    <w:p w14:paraId="36ABA900" w14:textId="77777777" w:rsidR="000C5977" w:rsidRPr="00AC6899" w:rsidRDefault="000C5977" w:rsidP="000C5977">
      <w:pPr>
        <w:overflowPunct w:val="0"/>
        <w:autoSpaceDE w:val="0"/>
        <w:autoSpaceDN w:val="0"/>
        <w:adjustRightInd w:val="0"/>
        <w:spacing w:after="240"/>
        <w:textAlignment w:val="baseline"/>
        <w:rPr>
          <w:rFonts w:ascii="Arial" w:hAnsi="Arial" w:cs="Arial"/>
          <w:b/>
          <w:lang w:val="es-BO"/>
        </w:rPr>
      </w:pPr>
    </w:p>
    <w:p w14:paraId="727F2E47" w14:textId="77777777" w:rsidR="000C5977" w:rsidRPr="00AC6899" w:rsidRDefault="000C5977" w:rsidP="000C5977">
      <w:pPr>
        <w:overflowPunct w:val="0"/>
        <w:autoSpaceDE w:val="0"/>
        <w:autoSpaceDN w:val="0"/>
        <w:adjustRightInd w:val="0"/>
        <w:spacing w:after="240"/>
        <w:textAlignment w:val="baseline"/>
        <w:rPr>
          <w:rFonts w:ascii="Arial" w:hAnsi="Arial" w:cs="Arial"/>
          <w:b/>
          <w:lang w:val="es-BO"/>
        </w:rPr>
      </w:pPr>
    </w:p>
    <w:p w14:paraId="141F4C5D" w14:textId="77777777" w:rsidR="000C5977" w:rsidRPr="00AC6899" w:rsidRDefault="000C5977" w:rsidP="000C5977">
      <w:pPr>
        <w:overflowPunct w:val="0"/>
        <w:autoSpaceDE w:val="0"/>
        <w:autoSpaceDN w:val="0"/>
        <w:adjustRightInd w:val="0"/>
        <w:spacing w:after="240"/>
        <w:textAlignment w:val="baseline"/>
        <w:rPr>
          <w:rFonts w:ascii="Arial" w:hAnsi="Arial" w:cs="Arial"/>
          <w:b/>
          <w:lang w:val="es-BO"/>
        </w:rPr>
      </w:pPr>
    </w:p>
    <w:p w14:paraId="0FC134ED" w14:textId="77777777" w:rsidR="000C5977" w:rsidRPr="00AC6899" w:rsidRDefault="000C5977" w:rsidP="000C5977">
      <w:pPr>
        <w:overflowPunct w:val="0"/>
        <w:autoSpaceDE w:val="0"/>
        <w:autoSpaceDN w:val="0"/>
        <w:adjustRightInd w:val="0"/>
        <w:spacing w:after="240"/>
        <w:textAlignment w:val="baseline"/>
        <w:rPr>
          <w:rFonts w:ascii="Arial" w:hAnsi="Arial" w:cs="Arial"/>
          <w:b/>
          <w:lang w:val="es-BO"/>
        </w:rPr>
      </w:pPr>
    </w:p>
    <w:p w14:paraId="021810DD" w14:textId="77777777" w:rsidR="000C5977" w:rsidRPr="00AC6899" w:rsidRDefault="000C5977" w:rsidP="000C5977">
      <w:pPr>
        <w:overflowPunct w:val="0"/>
        <w:autoSpaceDE w:val="0"/>
        <w:autoSpaceDN w:val="0"/>
        <w:adjustRightInd w:val="0"/>
        <w:spacing w:after="240"/>
        <w:textAlignment w:val="baseline"/>
        <w:rPr>
          <w:rFonts w:ascii="Arial" w:hAnsi="Arial" w:cs="Arial"/>
          <w:b/>
          <w:lang w:val="es-BO"/>
        </w:rPr>
      </w:pPr>
    </w:p>
    <w:p w14:paraId="704B9A91" w14:textId="17797EF8" w:rsidR="000C5977" w:rsidRDefault="000C5977" w:rsidP="000C5977">
      <w:pPr>
        <w:overflowPunct w:val="0"/>
        <w:autoSpaceDE w:val="0"/>
        <w:autoSpaceDN w:val="0"/>
        <w:adjustRightInd w:val="0"/>
        <w:spacing w:after="240"/>
        <w:textAlignment w:val="baseline"/>
        <w:rPr>
          <w:rFonts w:ascii="Arial" w:hAnsi="Arial" w:cs="Arial"/>
          <w:b/>
          <w:lang w:val="es-BO"/>
        </w:rPr>
      </w:pPr>
    </w:p>
    <w:p w14:paraId="2B08A5F8" w14:textId="05D3E594" w:rsidR="00CF3A89" w:rsidRDefault="00CF3A89" w:rsidP="000C5977">
      <w:pPr>
        <w:overflowPunct w:val="0"/>
        <w:autoSpaceDE w:val="0"/>
        <w:autoSpaceDN w:val="0"/>
        <w:adjustRightInd w:val="0"/>
        <w:spacing w:after="240"/>
        <w:textAlignment w:val="baseline"/>
        <w:rPr>
          <w:rFonts w:ascii="Arial" w:hAnsi="Arial" w:cs="Arial"/>
          <w:b/>
          <w:lang w:val="es-BO"/>
        </w:rPr>
      </w:pPr>
    </w:p>
    <w:p w14:paraId="2D1B0102" w14:textId="000283F2" w:rsidR="00CF3A89" w:rsidRDefault="00CF3A89" w:rsidP="000C5977">
      <w:pPr>
        <w:overflowPunct w:val="0"/>
        <w:autoSpaceDE w:val="0"/>
        <w:autoSpaceDN w:val="0"/>
        <w:adjustRightInd w:val="0"/>
        <w:spacing w:after="240"/>
        <w:textAlignment w:val="baseline"/>
        <w:rPr>
          <w:rFonts w:ascii="Arial" w:hAnsi="Arial" w:cs="Arial"/>
          <w:b/>
          <w:lang w:val="es-BO"/>
        </w:rPr>
      </w:pPr>
    </w:p>
    <w:p w14:paraId="7B8C82B3" w14:textId="77777777" w:rsidR="00CF3A89" w:rsidRPr="00AC6899" w:rsidRDefault="00CF3A89" w:rsidP="000C5977">
      <w:pPr>
        <w:overflowPunct w:val="0"/>
        <w:autoSpaceDE w:val="0"/>
        <w:autoSpaceDN w:val="0"/>
        <w:adjustRightInd w:val="0"/>
        <w:spacing w:after="240"/>
        <w:textAlignment w:val="baseline"/>
        <w:rPr>
          <w:rFonts w:ascii="Arial" w:hAnsi="Arial" w:cs="Arial"/>
          <w:b/>
          <w:lang w:val="es-BO"/>
        </w:rPr>
      </w:pPr>
    </w:p>
    <w:p w14:paraId="1F7593EE" w14:textId="77777777" w:rsidR="000C5977" w:rsidRPr="00AC6899" w:rsidRDefault="000C5977" w:rsidP="000C5977">
      <w:pPr>
        <w:overflowPunct w:val="0"/>
        <w:autoSpaceDE w:val="0"/>
        <w:autoSpaceDN w:val="0"/>
        <w:adjustRightInd w:val="0"/>
        <w:spacing w:after="240"/>
        <w:textAlignment w:val="baseline"/>
        <w:rPr>
          <w:rFonts w:ascii="Arial" w:hAnsi="Arial" w:cs="Arial"/>
          <w:b/>
          <w:lang w:val="es-BO"/>
        </w:rPr>
      </w:pPr>
    </w:p>
    <w:p w14:paraId="7CB8E78D" w14:textId="77777777" w:rsidR="000C5977" w:rsidRDefault="000C5977" w:rsidP="000C5977">
      <w:pPr>
        <w:overflowPunct w:val="0"/>
        <w:autoSpaceDE w:val="0"/>
        <w:autoSpaceDN w:val="0"/>
        <w:adjustRightInd w:val="0"/>
        <w:spacing w:after="240"/>
        <w:textAlignment w:val="baseline"/>
        <w:rPr>
          <w:rFonts w:ascii="Arial" w:hAnsi="Arial" w:cs="Arial"/>
          <w:b/>
          <w:lang w:val="es-BO"/>
        </w:rPr>
      </w:pPr>
    </w:p>
    <w:p w14:paraId="252D51F8"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ÍTEM 50</w:t>
      </w:r>
    </w:p>
    <w:p w14:paraId="56AE531C"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MURO DE LADRILLO GAMBOTE 18H E=12CM DOSIF 1:5</w:t>
      </w:r>
    </w:p>
    <w:p w14:paraId="78B745F7"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UNIDAD: M2</w:t>
      </w:r>
    </w:p>
    <w:p w14:paraId="2A040B0B"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TECNICA: 1 AÑO </w:t>
      </w:r>
    </w:p>
    <w:p w14:paraId="782877A4"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08866B8C" w14:textId="77777777" w:rsidR="000C5977" w:rsidRPr="00AC6899" w:rsidRDefault="000C5977" w:rsidP="000C5977">
      <w:pPr>
        <w:overflowPunct w:val="0"/>
        <w:autoSpaceDE w:val="0"/>
        <w:autoSpaceDN w:val="0"/>
        <w:adjustRightInd w:val="0"/>
        <w:ind w:left="720" w:hanging="720"/>
        <w:textAlignment w:val="baseline"/>
        <w:rPr>
          <w:rFonts w:ascii="Arial" w:hAnsi="Arial" w:cs="Arial"/>
          <w:b/>
          <w:bCs/>
          <w:color w:val="000000"/>
          <w:lang w:val="es-ES_tradnl"/>
        </w:rPr>
      </w:pPr>
      <w:r w:rsidRPr="00AC6899">
        <w:rPr>
          <w:rFonts w:ascii="Arial" w:hAnsi="Arial" w:cs="Arial"/>
          <w:b/>
          <w:bCs/>
          <w:color w:val="000000"/>
          <w:lang w:val="es-ES_tradnl"/>
        </w:rPr>
        <w:t>1.</w:t>
      </w:r>
      <w:r w:rsidRPr="00AC6899">
        <w:rPr>
          <w:rFonts w:ascii="Arial" w:hAnsi="Arial" w:cs="Arial"/>
          <w:b/>
          <w:bCs/>
          <w:color w:val="000000"/>
          <w:lang w:val="es-ES_tradnl"/>
        </w:rPr>
        <w:tab/>
        <w:t>DEFINICIÓN</w:t>
      </w:r>
    </w:p>
    <w:p w14:paraId="27D8920F" w14:textId="77777777" w:rsidR="000C5977" w:rsidRPr="00AC6899" w:rsidRDefault="000C5977" w:rsidP="000C5977">
      <w:pPr>
        <w:overflowPunct w:val="0"/>
        <w:autoSpaceDE w:val="0"/>
        <w:autoSpaceDN w:val="0"/>
        <w:adjustRightInd w:val="0"/>
        <w:textAlignment w:val="baseline"/>
        <w:rPr>
          <w:rFonts w:ascii="Arial" w:hAnsi="Arial" w:cs="Arial"/>
          <w:color w:val="000000"/>
          <w:lang w:val="es-ES_tradnl"/>
        </w:rPr>
      </w:pPr>
    </w:p>
    <w:p w14:paraId="3A6805C4" w14:textId="77777777" w:rsidR="000C5977" w:rsidRPr="00AC6899" w:rsidRDefault="000C5977" w:rsidP="000C5977">
      <w:pPr>
        <w:overflowPunct w:val="0"/>
        <w:autoSpaceDE w:val="0"/>
        <w:autoSpaceDN w:val="0"/>
        <w:adjustRightInd w:val="0"/>
        <w:textAlignment w:val="baseline"/>
        <w:rPr>
          <w:rFonts w:ascii="Arial" w:hAnsi="Arial" w:cs="Arial"/>
          <w:color w:val="000000"/>
          <w:lang w:val="es-ES_tradnl"/>
        </w:rPr>
      </w:pPr>
      <w:r w:rsidRPr="00AC6899">
        <w:rPr>
          <w:rFonts w:ascii="Arial" w:hAnsi="Arial" w:cs="Arial"/>
          <w:color w:val="000000"/>
          <w:lang w:val="es-ES_tradnl"/>
        </w:rPr>
        <w:t>Esta sección se refiere a la construcción de muros con ladrillo Gambote con mortero de cemento.</w:t>
      </w:r>
    </w:p>
    <w:p w14:paraId="43B21282" w14:textId="77777777" w:rsidR="000C5977" w:rsidRPr="00AC6899" w:rsidRDefault="000C5977" w:rsidP="000C5977">
      <w:pPr>
        <w:overflowPunct w:val="0"/>
        <w:autoSpaceDE w:val="0"/>
        <w:autoSpaceDN w:val="0"/>
        <w:adjustRightInd w:val="0"/>
        <w:textAlignment w:val="baseline"/>
        <w:rPr>
          <w:rFonts w:ascii="Arial" w:hAnsi="Arial" w:cs="Arial"/>
          <w:color w:val="000000"/>
          <w:lang w:val="es-ES_tradnl"/>
        </w:rPr>
      </w:pPr>
    </w:p>
    <w:p w14:paraId="217CEB0E" w14:textId="77777777" w:rsidR="000C5977" w:rsidRPr="00AC6899" w:rsidRDefault="000C5977" w:rsidP="000C5977">
      <w:pPr>
        <w:overflowPunct w:val="0"/>
        <w:autoSpaceDE w:val="0"/>
        <w:autoSpaceDN w:val="0"/>
        <w:adjustRightInd w:val="0"/>
        <w:ind w:left="720" w:hanging="720"/>
        <w:textAlignment w:val="baseline"/>
        <w:rPr>
          <w:rFonts w:ascii="Arial" w:hAnsi="Arial" w:cs="Arial"/>
          <w:b/>
          <w:bCs/>
          <w:color w:val="000000"/>
          <w:lang w:val="es-ES_tradnl"/>
        </w:rPr>
      </w:pPr>
      <w:r w:rsidRPr="00AC6899">
        <w:rPr>
          <w:rFonts w:ascii="Arial" w:hAnsi="Arial" w:cs="Arial"/>
          <w:b/>
          <w:bCs/>
          <w:color w:val="000000"/>
          <w:lang w:val="es-ES_tradnl"/>
        </w:rPr>
        <w:t>2.</w:t>
      </w:r>
      <w:r w:rsidRPr="00AC6899">
        <w:rPr>
          <w:rFonts w:ascii="Arial" w:hAnsi="Arial" w:cs="Arial"/>
          <w:b/>
          <w:bCs/>
          <w:color w:val="000000"/>
          <w:lang w:val="es-ES_tradnl"/>
        </w:rPr>
        <w:tab/>
        <w:t>MATERIALES</w:t>
      </w:r>
    </w:p>
    <w:p w14:paraId="50524C28" w14:textId="77777777" w:rsidR="000C5977" w:rsidRPr="00AC6899" w:rsidRDefault="000C5977" w:rsidP="000C5977">
      <w:pPr>
        <w:overflowPunct w:val="0"/>
        <w:autoSpaceDE w:val="0"/>
        <w:autoSpaceDN w:val="0"/>
        <w:adjustRightInd w:val="0"/>
        <w:textAlignment w:val="baseline"/>
        <w:rPr>
          <w:rFonts w:ascii="Arial" w:hAnsi="Arial" w:cs="Arial"/>
          <w:color w:val="000000"/>
          <w:lang w:val="es-ES_tradnl"/>
        </w:rPr>
      </w:pPr>
    </w:p>
    <w:p w14:paraId="00406CBB" w14:textId="77777777" w:rsidR="000C5977" w:rsidRPr="00AC6899" w:rsidRDefault="000C5977" w:rsidP="000C5977">
      <w:pPr>
        <w:overflowPunct w:val="0"/>
        <w:autoSpaceDE w:val="0"/>
        <w:autoSpaceDN w:val="0"/>
        <w:adjustRightInd w:val="0"/>
        <w:textAlignment w:val="baseline"/>
        <w:rPr>
          <w:rFonts w:ascii="Arial" w:hAnsi="Arial" w:cs="Arial"/>
          <w:color w:val="000000"/>
          <w:lang w:val="es-ES_tradnl"/>
        </w:rPr>
      </w:pPr>
      <w:r w:rsidRPr="00AC6899">
        <w:rPr>
          <w:rFonts w:ascii="Arial" w:hAnsi="Arial" w:cs="Arial"/>
          <w:color w:val="000000"/>
          <w:lang w:val="es-ES_tradnl"/>
        </w:rPr>
        <w:t xml:space="preserve">Los ladrillos serán de primera calidad, de 18 huecos con un espesor de 12cm. </w:t>
      </w:r>
    </w:p>
    <w:p w14:paraId="4297FF60" w14:textId="77777777" w:rsidR="000C5977" w:rsidRPr="00AC6899" w:rsidRDefault="000C5977" w:rsidP="000C5977">
      <w:pPr>
        <w:overflowPunct w:val="0"/>
        <w:autoSpaceDE w:val="0"/>
        <w:autoSpaceDN w:val="0"/>
        <w:adjustRightInd w:val="0"/>
        <w:ind w:left="708"/>
        <w:textAlignment w:val="baseline"/>
        <w:rPr>
          <w:rFonts w:ascii="Arial" w:hAnsi="Arial" w:cs="Arial"/>
          <w:color w:val="000000"/>
          <w:lang w:val="es-ES_tradnl"/>
        </w:rPr>
      </w:pPr>
    </w:p>
    <w:p w14:paraId="5C2CDD9E" w14:textId="77777777" w:rsidR="000C5977" w:rsidRPr="00AC6899" w:rsidRDefault="000C5977" w:rsidP="000C5977">
      <w:pPr>
        <w:overflowPunct w:val="0"/>
        <w:autoSpaceDE w:val="0"/>
        <w:autoSpaceDN w:val="0"/>
        <w:adjustRightInd w:val="0"/>
        <w:textAlignment w:val="baseline"/>
        <w:rPr>
          <w:rFonts w:ascii="Arial" w:hAnsi="Arial" w:cs="Arial"/>
          <w:color w:val="000000"/>
          <w:lang w:val="es-ES_tradnl"/>
        </w:rPr>
      </w:pPr>
      <w:r w:rsidRPr="00AC6899">
        <w:rPr>
          <w:rFonts w:ascii="Arial" w:hAnsi="Arial" w:cs="Arial"/>
          <w:color w:val="000000"/>
          <w:lang w:val="es-ES_tradnl"/>
        </w:rPr>
        <w:t>El mortero será de cemento portland y arena con una dosificación de 1:5</w:t>
      </w:r>
    </w:p>
    <w:p w14:paraId="403ED329" w14:textId="77777777" w:rsidR="000C5977" w:rsidRPr="00AC6899" w:rsidRDefault="000C5977" w:rsidP="000C5977">
      <w:pPr>
        <w:overflowPunct w:val="0"/>
        <w:autoSpaceDE w:val="0"/>
        <w:autoSpaceDN w:val="0"/>
        <w:adjustRightInd w:val="0"/>
        <w:textAlignment w:val="baseline"/>
        <w:rPr>
          <w:rFonts w:ascii="Arial" w:hAnsi="Arial" w:cs="Arial"/>
          <w:color w:val="000000"/>
          <w:lang w:val="es-ES_tradnl"/>
        </w:rPr>
      </w:pPr>
    </w:p>
    <w:p w14:paraId="4537A0CA" w14:textId="77777777" w:rsidR="000C5977" w:rsidRPr="00AC6899" w:rsidRDefault="000C5977" w:rsidP="000C5977">
      <w:pPr>
        <w:overflowPunct w:val="0"/>
        <w:autoSpaceDE w:val="0"/>
        <w:autoSpaceDN w:val="0"/>
        <w:adjustRightInd w:val="0"/>
        <w:ind w:left="720" w:hanging="720"/>
        <w:textAlignment w:val="baseline"/>
        <w:rPr>
          <w:rFonts w:ascii="Arial" w:hAnsi="Arial" w:cs="Arial"/>
          <w:b/>
          <w:bCs/>
          <w:color w:val="000000"/>
          <w:lang w:val="es-ES_tradnl"/>
        </w:rPr>
      </w:pPr>
      <w:r w:rsidRPr="00AC6899">
        <w:rPr>
          <w:rFonts w:ascii="Arial" w:hAnsi="Arial" w:cs="Arial"/>
          <w:b/>
          <w:bCs/>
          <w:color w:val="000000"/>
          <w:lang w:val="es-ES_tradnl"/>
        </w:rPr>
        <w:t>3.</w:t>
      </w:r>
      <w:r w:rsidRPr="00AC6899">
        <w:rPr>
          <w:rFonts w:ascii="Arial" w:hAnsi="Arial" w:cs="Arial"/>
          <w:b/>
          <w:bCs/>
          <w:color w:val="000000"/>
          <w:lang w:val="es-ES_tradnl"/>
        </w:rPr>
        <w:tab/>
        <w:t>EJECUCIÓN</w:t>
      </w:r>
    </w:p>
    <w:p w14:paraId="02203782" w14:textId="77777777" w:rsidR="000C5977" w:rsidRPr="00AC6899" w:rsidRDefault="000C5977" w:rsidP="000C5977">
      <w:pPr>
        <w:overflowPunct w:val="0"/>
        <w:autoSpaceDE w:val="0"/>
        <w:autoSpaceDN w:val="0"/>
        <w:adjustRightInd w:val="0"/>
        <w:textAlignment w:val="baseline"/>
        <w:rPr>
          <w:rFonts w:ascii="Arial" w:hAnsi="Arial" w:cs="Arial"/>
          <w:color w:val="000000"/>
          <w:lang w:val="es-ES_tradnl"/>
        </w:rPr>
      </w:pPr>
    </w:p>
    <w:p w14:paraId="28FE2CB3" w14:textId="77777777" w:rsidR="000C5977" w:rsidRPr="00AC6899" w:rsidRDefault="000C5977" w:rsidP="000C5977">
      <w:pPr>
        <w:overflowPunct w:val="0"/>
        <w:autoSpaceDE w:val="0"/>
        <w:autoSpaceDN w:val="0"/>
        <w:adjustRightInd w:val="0"/>
        <w:textAlignment w:val="baseline"/>
        <w:rPr>
          <w:rFonts w:ascii="Arial" w:hAnsi="Arial" w:cs="Arial"/>
          <w:color w:val="000000"/>
          <w:lang w:val="es-ES_tradnl"/>
        </w:rPr>
      </w:pPr>
      <w:r w:rsidRPr="00AC6899">
        <w:rPr>
          <w:rFonts w:ascii="Arial" w:hAnsi="Arial" w:cs="Arial"/>
          <w:color w:val="000000"/>
          <w:lang w:val="es-ES_tradnl"/>
        </w:rPr>
        <w:t>Serán ejecutados de ladrillo corriente de 18 huecos aprobados por el SUPERVISOR y dispuestos de acuerdo a los planos, a soga para muros exteriores (</w:t>
      </w:r>
      <w:smartTag w:uri="urn:schemas-microsoft-com:office:smarttags" w:element="metricconverter">
        <w:smartTagPr>
          <w:attr w:name="ProductID" w:val="0.18 m"/>
        </w:smartTagPr>
        <w:r w:rsidRPr="00AC6899">
          <w:rPr>
            <w:rFonts w:ascii="Arial" w:hAnsi="Arial" w:cs="Arial"/>
            <w:color w:val="000000"/>
            <w:lang w:val="es-ES_tradnl"/>
          </w:rPr>
          <w:t>0.18 m</w:t>
        </w:r>
      </w:smartTag>
      <w:r w:rsidRPr="00AC6899">
        <w:rPr>
          <w:rFonts w:ascii="Arial" w:hAnsi="Arial" w:cs="Arial"/>
          <w:color w:val="000000"/>
          <w:lang w:val="es-ES_tradnl"/>
        </w:rPr>
        <w:t xml:space="preserve">). Para su ejecución, todos los ladrillos serán mojados abundantemente y serán colocados en hiladas perfectamente horizontales y a plomada asentándolos sobre una capa de mortero de </w:t>
      </w:r>
      <w:smartTag w:uri="urn:schemas-microsoft-com:office:smarttags" w:element="metricconverter">
        <w:smartTagPr>
          <w:attr w:name="ProductID" w:val="1 a"/>
        </w:smartTagPr>
        <w:r w:rsidRPr="00AC6899">
          <w:rPr>
            <w:rFonts w:ascii="Arial" w:hAnsi="Arial" w:cs="Arial"/>
            <w:color w:val="000000"/>
            <w:lang w:val="es-ES_tradnl"/>
          </w:rPr>
          <w:t>1 a</w:t>
        </w:r>
      </w:smartTag>
      <w:r w:rsidRPr="00AC6899">
        <w:rPr>
          <w:rFonts w:ascii="Arial" w:hAnsi="Arial" w:cs="Arial"/>
          <w:color w:val="000000"/>
          <w:lang w:val="es-ES_tradnl"/>
        </w:rPr>
        <w:t xml:space="preserve"> 1.5 </w:t>
      </w:r>
      <w:proofErr w:type="spellStart"/>
      <w:r w:rsidRPr="00AC6899">
        <w:rPr>
          <w:rFonts w:ascii="Arial" w:hAnsi="Arial" w:cs="Arial"/>
          <w:color w:val="000000"/>
          <w:lang w:val="es-ES_tradnl"/>
        </w:rPr>
        <w:t>cms</w:t>
      </w:r>
      <w:proofErr w:type="spellEnd"/>
      <w:r w:rsidRPr="00AC6899">
        <w:rPr>
          <w:rFonts w:ascii="Arial" w:hAnsi="Arial" w:cs="Arial"/>
          <w:color w:val="000000"/>
          <w:lang w:val="es-ES_tradnl"/>
        </w:rPr>
        <w:t xml:space="preserve">., de espesor. Se deberá tener especial cuidado en la trabazón y cruces entre muros y tabiques y adherencia a la estructura de </w:t>
      </w:r>
      <w:proofErr w:type="spellStart"/>
      <w:r w:rsidRPr="00AC6899">
        <w:rPr>
          <w:rFonts w:ascii="Arial" w:hAnsi="Arial" w:cs="Arial"/>
          <w:color w:val="000000"/>
          <w:lang w:val="es-ES_tradnl"/>
        </w:rPr>
        <w:t>H°</w:t>
      </w:r>
      <w:proofErr w:type="spellEnd"/>
      <w:r w:rsidRPr="00AC6899">
        <w:rPr>
          <w:rFonts w:ascii="Arial" w:hAnsi="Arial" w:cs="Arial"/>
          <w:color w:val="000000"/>
          <w:lang w:val="es-ES_tradnl"/>
        </w:rPr>
        <w:t xml:space="preserve"> </w:t>
      </w:r>
      <w:proofErr w:type="spellStart"/>
      <w:r w:rsidRPr="00AC6899">
        <w:rPr>
          <w:rFonts w:ascii="Arial" w:hAnsi="Arial" w:cs="Arial"/>
          <w:color w:val="000000"/>
          <w:lang w:val="es-ES_tradnl"/>
        </w:rPr>
        <w:t>A°</w:t>
      </w:r>
      <w:proofErr w:type="spellEnd"/>
      <w:r w:rsidRPr="00AC6899">
        <w:rPr>
          <w:rFonts w:ascii="Arial" w:hAnsi="Arial" w:cs="Arial"/>
          <w:color w:val="000000"/>
          <w:lang w:val="es-ES_tradnl"/>
        </w:rPr>
        <w:t>.</w:t>
      </w:r>
    </w:p>
    <w:p w14:paraId="3A05AAE4" w14:textId="77777777" w:rsidR="000C5977" w:rsidRPr="00AC6899" w:rsidRDefault="000C5977" w:rsidP="000C5977">
      <w:pPr>
        <w:overflowPunct w:val="0"/>
        <w:autoSpaceDE w:val="0"/>
        <w:autoSpaceDN w:val="0"/>
        <w:adjustRightInd w:val="0"/>
        <w:ind w:left="708"/>
        <w:textAlignment w:val="baseline"/>
        <w:rPr>
          <w:rFonts w:ascii="Arial" w:hAnsi="Arial" w:cs="Arial"/>
          <w:color w:val="000000"/>
          <w:lang w:val="es-ES_tradnl"/>
        </w:rPr>
      </w:pPr>
    </w:p>
    <w:p w14:paraId="0679D1D6"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b/>
          <w:kern w:val="28"/>
          <w:lang w:val="es-ES_tradnl"/>
        </w:rPr>
        <w:t>4.</w:t>
      </w:r>
      <w:r w:rsidRPr="00AC6899">
        <w:rPr>
          <w:rFonts w:ascii="Arial" w:hAnsi="Arial" w:cs="Arial"/>
          <w:b/>
          <w:kern w:val="28"/>
          <w:lang w:val="es-ES_tradnl"/>
        </w:rPr>
        <w:tab/>
        <w:t>MEDICION</w:t>
      </w:r>
    </w:p>
    <w:p w14:paraId="0A73AC87"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El presente ítem será medido en metros cuadrados, tomando en cuenta el área neta del trabajo ejecutado.</w:t>
      </w:r>
    </w:p>
    <w:p w14:paraId="12AE69D9" w14:textId="77777777" w:rsidR="000C5977" w:rsidRPr="00AC6899" w:rsidRDefault="000C5977" w:rsidP="000C5977">
      <w:pPr>
        <w:overflowPunct w:val="0"/>
        <w:autoSpaceDE w:val="0"/>
        <w:autoSpaceDN w:val="0"/>
        <w:adjustRightInd w:val="0"/>
        <w:jc w:val="both"/>
        <w:textAlignment w:val="baseline"/>
        <w:rPr>
          <w:rFonts w:ascii="Arial" w:hAnsi="Arial" w:cs="Arial"/>
          <w:b/>
          <w:kern w:val="28"/>
          <w:lang w:val="es-ES_tradnl"/>
        </w:rPr>
      </w:pPr>
    </w:p>
    <w:p w14:paraId="481F6327"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b/>
          <w:kern w:val="28"/>
          <w:lang w:val="es-ES_tradnl"/>
        </w:rPr>
        <w:t>5.</w:t>
      </w:r>
      <w:r w:rsidRPr="00AC6899">
        <w:rPr>
          <w:rFonts w:ascii="Arial" w:hAnsi="Arial" w:cs="Arial"/>
          <w:b/>
          <w:kern w:val="28"/>
          <w:lang w:val="es-ES_tradnl"/>
        </w:rPr>
        <w:tab/>
        <w:t>FORMA DE PAGO</w:t>
      </w:r>
    </w:p>
    <w:p w14:paraId="772BA748"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r w:rsidRPr="00AC6899">
        <w:rPr>
          <w:rFonts w:ascii="Arial" w:hAnsi="Arial" w:cs="Arial"/>
          <w:kern w:val="28"/>
          <w:lang w:val="es-ES_tradnl"/>
        </w:rPr>
        <w:t>El pago por este ítem se efectuará de acuerdo a precios unitarios de la propuesta aceptada, cuyo precio será la compensación total por todos los materiales, herramientas y actividades necesarias para la ejecución de este trabajo.</w:t>
      </w:r>
    </w:p>
    <w:p w14:paraId="60BD665F"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p>
    <w:p w14:paraId="5D0D3608"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p>
    <w:p w14:paraId="5EDEC3D8"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p>
    <w:p w14:paraId="230C27BD"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p>
    <w:p w14:paraId="245D3136"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p>
    <w:p w14:paraId="2635BD42"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p>
    <w:p w14:paraId="76AA623E"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p>
    <w:p w14:paraId="0187D97E"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p>
    <w:p w14:paraId="53AF58B7"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p>
    <w:p w14:paraId="08EB4930"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p>
    <w:p w14:paraId="45637A2C" w14:textId="77777777" w:rsidR="000C5977" w:rsidRDefault="000C5977" w:rsidP="000C5977">
      <w:pPr>
        <w:overflowPunct w:val="0"/>
        <w:autoSpaceDE w:val="0"/>
        <w:autoSpaceDN w:val="0"/>
        <w:adjustRightInd w:val="0"/>
        <w:jc w:val="both"/>
        <w:textAlignment w:val="baseline"/>
        <w:rPr>
          <w:rFonts w:ascii="Arial" w:hAnsi="Arial" w:cs="Arial"/>
          <w:kern w:val="28"/>
          <w:lang w:val="es-ES_tradnl"/>
        </w:rPr>
      </w:pPr>
    </w:p>
    <w:p w14:paraId="1452CB9E" w14:textId="77777777" w:rsidR="000C5977" w:rsidRDefault="000C5977" w:rsidP="000C5977">
      <w:pPr>
        <w:overflowPunct w:val="0"/>
        <w:autoSpaceDE w:val="0"/>
        <w:autoSpaceDN w:val="0"/>
        <w:adjustRightInd w:val="0"/>
        <w:jc w:val="both"/>
        <w:textAlignment w:val="baseline"/>
        <w:rPr>
          <w:rFonts w:ascii="Arial" w:hAnsi="Arial" w:cs="Arial"/>
          <w:kern w:val="28"/>
          <w:lang w:val="es-ES_tradnl"/>
        </w:rPr>
      </w:pPr>
    </w:p>
    <w:p w14:paraId="475A39E0" w14:textId="77777777" w:rsidR="000C5977" w:rsidRPr="00AC6899" w:rsidRDefault="000C5977" w:rsidP="000C5977">
      <w:pPr>
        <w:overflowPunct w:val="0"/>
        <w:autoSpaceDE w:val="0"/>
        <w:autoSpaceDN w:val="0"/>
        <w:adjustRightInd w:val="0"/>
        <w:jc w:val="both"/>
        <w:textAlignment w:val="baseline"/>
        <w:rPr>
          <w:rFonts w:ascii="Arial" w:hAnsi="Arial" w:cs="Arial"/>
          <w:kern w:val="28"/>
          <w:lang w:val="es-ES_tradnl"/>
        </w:rPr>
      </w:pPr>
    </w:p>
    <w:p w14:paraId="6B6B192B"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6B17BD0"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1E79155"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42069AB8"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bookmarkStart w:id="24" w:name="_Hlk101447291"/>
      <w:r w:rsidRPr="00AC6899">
        <w:rPr>
          <w:rFonts w:ascii="Arial" w:hAnsi="Arial" w:cs="Arial"/>
          <w:b/>
          <w:lang w:val="es-ES_tradnl"/>
        </w:rPr>
        <w:lastRenderedPageBreak/>
        <w:t>ÍTEM 51</w:t>
      </w:r>
    </w:p>
    <w:p w14:paraId="126A4F1A"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MURO DRYWALL DE 12 MM DOS CARAS</w:t>
      </w:r>
    </w:p>
    <w:bookmarkEnd w:id="24"/>
    <w:p w14:paraId="13694C26"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ÍTEM 52</w:t>
      </w:r>
    </w:p>
    <w:p w14:paraId="499B0E05"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MURO DRYWALL DE 12 MM DOS CARAS</w:t>
      </w:r>
    </w:p>
    <w:p w14:paraId="5C75A2D7"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UNIDAD: M2</w:t>
      </w:r>
    </w:p>
    <w:p w14:paraId="27F507D2"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TECNICA: 1 AÑO </w:t>
      </w:r>
    </w:p>
    <w:p w14:paraId="7E39C479"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p>
    <w:p w14:paraId="2BBBBF22" w14:textId="77777777" w:rsidR="000C5977" w:rsidRPr="00AC6899" w:rsidRDefault="000C5977" w:rsidP="000C5977">
      <w:pPr>
        <w:numPr>
          <w:ilvl w:val="0"/>
          <w:numId w:val="19"/>
        </w:numPr>
        <w:overflowPunct w:val="0"/>
        <w:autoSpaceDE w:val="0"/>
        <w:autoSpaceDN w:val="0"/>
        <w:adjustRightInd w:val="0"/>
        <w:ind w:left="426" w:hanging="426"/>
        <w:contextualSpacing/>
        <w:textAlignment w:val="baseline"/>
        <w:rPr>
          <w:rFonts w:ascii="Arial" w:hAnsi="Arial" w:cs="Arial"/>
          <w:b/>
          <w:bCs/>
        </w:rPr>
      </w:pPr>
      <w:r w:rsidRPr="00AC6899">
        <w:rPr>
          <w:rFonts w:ascii="Arial" w:hAnsi="Arial" w:cs="Arial"/>
          <w:b/>
          <w:bCs/>
        </w:rPr>
        <w:t>DESCRIPCIÓN</w:t>
      </w:r>
    </w:p>
    <w:p w14:paraId="5CA03C8A" w14:textId="77777777" w:rsidR="000C5977" w:rsidRPr="00AC6899" w:rsidRDefault="000C5977" w:rsidP="000C5977">
      <w:pPr>
        <w:jc w:val="both"/>
        <w:rPr>
          <w:rFonts w:ascii="Arial" w:eastAsia="Batang" w:hAnsi="Arial" w:cs="Arial"/>
        </w:rPr>
      </w:pPr>
      <w:r w:rsidRPr="00AC6899">
        <w:rPr>
          <w:rFonts w:ascii="Arial" w:eastAsia="Batang" w:hAnsi="Arial" w:cs="Arial"/>
        </w:rPr>
        <w:t>Este ítem se refiere a la ejecución de muros interiores según planilla a partir de la planta baja del edificio.</w:t>
      </w:r>
    </w:p>
    <w:p w14:paraId="0A3F5506" w14:textId="77777777" w:rsidR="000C5977" w:rsidRPr="00AC6899" w:rsidRDefault="000C5977" w:rsidP="000C5977">
      <w:pPr>
        <w:jc w:val="both"/>
        <w:rPr>
          <w:rFonts w:ascii="Arial" w:eastAsia="Batang" w:hAnsi="Arial" w:cs="Arial"/>
          <w:b/>
          <w:bCs/>
        </w:rPr>
      </w:pPr>
      <w:r w:rsidRPr="00AC6899">
        <w:rPr>
          <w:rFonts w:ascii="Arial" w:eastAsia="Batang" w:hAnsi="Arial" w:cs="Arial"/>
          <w:b/>
          <w:bCs/>
        </w:rPr>
        <w:t>Forma de ejecución</w:t>
      </w:r>
    </w:p>
    <w:p w14:paraId="3AAD8752" w14:textId="77777777" w:rsidR="000C5977" w:rsidRPr="00AC6899" w:rsidRDefault="000C5977" w:rsidP="000C5977">
      <w:pPr>
        <w:jc w:val="both"/>
        <w:rPr>
          <w:rFonts w:ascii="Arial" w:eastAsia="Batang" w:hAnsi="Arial" w:cs="Arial"/>
          <w:bCs/>
        </w:rPr>
      </w:pPr>
      <w:bookmarkStart w:id="25" w:name="_Hlk101690581"/>
      <w:r w:rsidRPr="00AC6899">
        <w:rPr>
          <w:rFonts w:ascii="Arial" w:eastAsia="Batang" w:hAnsi="Arial" w:cs="Arial"/>
          <w:bCs/>
        </w:rPr>
        <w:t xml:space="preserve">Una vez ejecutado el trazado y replanteo de la distribución de muros </w:t>
      </w:r>
      <w:proofErr w:type="spellStart"/>
      <w:r w:rsidRPr="00AC6899">
        <w:rPr>
          <w:rFonts w:ascii="Arial" w:eastAsia="Batang" w:hAnsi="Arial" w:cs="Arial"/>
          <w:bCs/>
        </w:rPr>
        <w:t>Dry</w:t>
      </w:r>
      <w:proofErr w:type="spellEnd"/>
      <w:r w:rsidRPr="00AC6899">
        <w:rPr>
          <w:rFonts w:ascii="Arial" w:eastAsia="Batang" w:hAnsi="Arial" w:cs="Arial"/>
          <w:bCs/>
        </w:rPr>
        <w:t xml:space="preserve"> Wall en planta se procede al colocado de soleras en el piso y en el cielo raso con tornillos cada 50cm. Los montantes (perfil galvanizado cada 40cm.) perpendiculares a las soleras, en caso de que la altura del tabique sobrepase los 2.40m</w:t>
      </w:r>
      <w:bookmarkEnd w:id="25"/>
      <w:r w:rsidRPr="00AC6899">
        <w:rPr>
          <w:rFonts w:ascii="Arial" w:eastAsia="Batang" w:hAnsi="Arial" w:cs="Arial"/>
          <w:bCs/>
        </w:rPr>
        <w:t>. Se deben hacer empalmes con montantes por lo menos de 20cm. Y de forma trabajada.</w:t>
      </w:r>
    </w:p>
    <w:p w14:paraId="2E2D1AD9" w14:textId="77777777" w:rsidR="000C5977" w:rsidRPr="00AC6899" w:rsidRDefault="000C5977" w:rsidP="000C5977">
      <w:pPr>
        <w:jc w:val="both"/>
        <w:rPr>
          <w:rFonts w:ascii="Arial" w:eastAsia="Batang" w:hAnsi="Arial" w:cs="Arial"/>
          <w:bCs/>
        </w:rPr>
      </w:pPr>
    </w:p>
    <w:p w14:paraId="136BCA4E" w14:textId="77777777" w:rsidR="000C5977" w:rsidRPr="00AC6899" w:rsidRDefault="000C5977" w:rsidP="000C5977">
      <w:pPr>
        <w:pStyle w:val="Prrafodelista"/>
        <w:numPr>
          <w:ilvl w:val="0"/>
          <w:numId w:val="19"/>
        </w:numPr>
        <w:ind w:left="426" w:hanging="426"/>
        <w:contextualSpacing w:val="0"/>
        <w:jc w:val="both"/>
        <w:rPr>
          <w:rFonts w:ascii="Arial" w:eastAsia="Batang" w:hAnsi="Arial" w:cs="Arial"/>
          <w:bCs/>
        </w:rPr>
      </w:pPr>
      <w:r w:rsidRPr="00AC6899">
        <w:rPr>
          <w:rFonts w:ascii="Arial" w:hAnsi="Arial" w:cs="Arial"/>
          <w:b/>
          <w:bCs/>
          <w:color w:val="000000"/>
          <w:lang w:val="es-ES_tradnl"/>
        </w:rPr>
        <w:t>MATERIALES</w:t>
      </w:r>
    </w:p>
    <w:p w14:paraId="293CD327" w14:textId="77777777" w:rsidR="000C5977" w:rsidRPr="00AC6899" w:rsidRDefault="000C5977" w:rsidP="000C5977">
      <w:pPr>
        <w:jc w:val="both"/>
        <w:rPr>
          <w:rFonts w:ascii="Arial" w:eastAsia="Batang" w:hAnsi="Arial" w:cs="Arial"/>
          <w:bCs/>
        </w:rPr>
      </w:pPr>
      <w:r w:rsidRPr="00AC6899">
        <w:rPr>
          <w:rFonts w:ascii="Arial" w:eastAsia="Batang" w:hAnsi="Arial" w:cs="Arial"/>
          <w:bCs/>
        </w:rPr>
        <w:t>Preparada la base de estructura de aluminio se procede al colgado de las placas de yeso, atornillándolas cada 15cm. A los montantes en forma trabada. Deben colocarse los perfiles esquineros en los filos de los tabiques, puertas y ventanas para obtener un acabado fino en toda la superficie.</w:t>
      </w:r>
    </w:p>
    <w:p w14:paraId="1D7D3737" w14:textId="77777777" w:rsidR="000C5977" w:rsidRPr="00AC6899" w:rsidRDefault="000C5977" w:rsidP="000C5977">
      <w:pPr>
        <w:jc w:val="both"/>
        <w:rPr>
          <w:rFonts w:ascii="Arial" w:eastAsia="Batang" w:hAnsi="Arial" w:cs="Arial"/>
          <w:bCs/>
        </w:rPr>
      </w:pPr>
      <w:r w:rsidRPr="00AC6899">
        <w:rPr>
          <w:rFonts w:ascii="Arial" w:eastAsia="Batang" w:hAnsi="Arial" w:cs="Arial"/>
          <w:bCs/>
        </w:rPr>
        <w:t xml:space="preserve">Para el acabado final se procede a </w:t>
      </w:r>
      <w:proofErr w:type="spellStart"/>
      <w:r w:rsidRPr="00AC6899">
        <w:rPr>
          <w:rFonts w:ascii="Arial" w:eastAsia="Batang" w:hAnsi="Arial" w:cs="Arial"/>
          <w:bCs/>
        </w:rPr>
        <w:t>masillar</w:t>
      </w:r>
      <w:proofErr w:type="spellEnd"/>
      <w:r w:rsidRPr="00AC6899">
        <w:rPr>
          <w:rFonts w:ascii="Arial" w:eastAsia="Batang" w:hAnsi="Arial" w:cs="Arial"/>
          <w:bCs/>
        </w:rPr>
        <w:t xml:space="preserve"> todas las juntas entre placa y placa y se tapan los tornillos. Debe usarse poca masilla a fin de evitar un lijado excesivo. Se encintan todas las juntas entre placas y se vuelve a masilla encima.</w:t>
      </w:r>
    </w:p>
    <w:p w14:paraId="67BC0DB9" w14:textId="77777777" w:rsidR="000C5977" w:rsidRPr="00AC6899" w:rsidRDefault="000C5977" w:rsidP="000C5977">
      <w:pPr>
        <w:jc w:val="both"/>
        <w:rPr>
          <w:rFonts w:ascii="Arial" w:eastAsia="Batang" w:hAnsi="Arial" w:cs="Arial"/>
          <w:bCs/>
        </w:rPr>
      </w:pPr>
      <w:r w:rsidRPr="00AC6899">
        <w:rPr>
          <w:rFonts w:ascii="Arial" w:eastAsia="Batang" w:hAnsi="Arial" w:cs="Arial"/>
          <w:bCs/>
        </w:rPr>
        <w:t>Para el lijado y pintado se debe usar una lija suave, y se debe pintar 24 horas posterior a su instalación.</w:t>
      </w:r>
    </w:p>
    <w:p w14:paraId="34675CC2" w14:textId="77777777" w:rsidR="000C5977" w:rsidRPr="00AC6899" w:rsidRDefault="000C5977" w:rsidP="000C5977">
      <w:pPr>
        <w:jc w:val="both"/>
        <w:rPr>
          <w:rFonts w:ascii="Arial" w:eastAsia="Batang" w:hAnsi="Arial" w:cs="Arial"/>
          <w:bCs/>
        </w:rPr>
      </w:pPr>
      <w:r w:rsidRPr="00AC6899">
        <w:rPr>
          <w:rFonts w:ascii="Arial" w:eastAsia="Batang" w:hAnsi="Arial" w:cs="Arial"/>
          <w:bCs/>
        </w:rPr>
        <w:t xml:space="preserve"> </w:t>
      </w:r>
    </w:p>
    <w:p w14:paraId="7C5E3D30" w14:textId="77777777" w:rsidR="000C5977" w:rsidRPr="00AC6899" w:rsidRDefault="000C5977" w:rsidP="000C5977">
      <w:pPr>
        <w:pStyle w:val="Prrafodelista"/>
        <w:numPr>
          <w:ilvl w:val="0"/>
          <w:numId w:val="19"/>
        </w:numPr>
        <w:overflowPunct w:val="0"/>
        <w:autoSpaceDE w:val="0"/>
        <w:autoSpaceDN w:val="0"/>
        <w:adjustRightInd w:val="0"/>
        <w:ind w:left="426" w:hanging="426"/>
        <w:contextualSpacing w:val="0"/>
        <w:jc w:val="both"/>
        <w:textAlignment w:val="baseline"/>
        <w:rPr>
          <w:rFonts w:ascii="Arial" w:eastAsia="Batang" w:hAnsi="Arial" w:cs="Arial"/>
          <w:b/>
          <w:bCs/>
        </w:rPr>
      </w:pPr>
      <w:r w:rsidRPr="00AC6899">
        <w:rPr>
          <w:rFonts w:ascii="Arial" w:eastAsia="Batang" w:hAnsi="Arial" w:cs="Arial"/>
          <w:b/>
          <w:bCs/>
        </w:rPr>
        <w:t>MATERIALES, HERRAMIENTAS Y EQUIPO</w:t>
      </w:r>
    </w:p>
    <w:p w14:paraId="465E5BEA" w14:textId="77777777" w:rsidR="000C5977" w:rsidRPr="00AC6899" w:rsidRDefault="000C5977" w:rsidP="000C5977">
      <w:pPr>
        <w:jc w:val="both"/>
        <w:rPr>
          <w:rFonts w:ascii="Arial" w:eastAsia="Batang" w:hAnsi="Arial" w:cs="Arial"/>
        </w:rPr>
      </w:pPr>
      <w:r w:rsidRPr="00AC6899">
        <w:rPr>
          <w:rFonts w:ascii="Arial" w:eastAsia="Batang" w:hAnsi="Arial" w:cs="Arial"/>
          <w:bCs/>
        </w:rPr>
        <w:t>Para la ejecución de este ítem</w:t>
      </w:r>
      <w:r w:rsidRPr="00AC6899">
        <w:rPr>
          <w:rFonts w:ascii="Arial" w:eastAsia="Batang" w:hAnsi="Arial" w:cs="Arial"/>
        </w:rPr>
        <w:t xml:space="preserve"> se empleará: placas con alma de yeso y revestidas de cartón de 1.20m. x 2.40m. de marca reconocida y aprobada por la supervisión de obra. Estructura de soporte de aluminio (Soleras, montantes, esquineros) según requerimiento y especificación, así como masilla y cinta de papel para su correcto acabado. Tornillos de sujeción según requerimiento.</w:t>
      </w:r>
    </w:p>
    <w:p w14:paraId="2CF8F50E" w14:textId="77777777" w:rsidR="000C5977" w:rsidRPr="00AC6899" w:rsidRDefault="000C5977" w:rsidP="000C5977">
      <w:pPr>
        <w:jc w:val="both"/>
        <w:rPr>
          <w:rFonts w:ascii="Arial" w:eastAsia="Batang" w:hAnsi="Arial" w:cs="Arial"/>
        </w:rPr>
      </w:pPr>
    </w:p>
    <w:p w14:paraId="65DDD3C7" w14:textId="77777777" w:rsidR="000C5977" w:rsidRPr="00AC6899" w:rsidRDefault="000C5977" w:rsidP="000C5977">
      <w:pPr>
        <w:overflowPunct w:val="0"/>
        <w:autoSpaceDE w:val="0"/>
        <w:autoSpaceDN w:val="0"/>
        <w:adjustRightInd w:val="0"/>
        <w:textAlignment w:val="baseline"/>
        <w:rPr>
          <w:rFonts w:ascii="Arial" w:hAnsi="Arial" w:cs="Arial"/>
          <w:lang w:val="es-ES_tradnl"/>
        </w:rPr>
      </w:pPr>
    </w:p>
    <w:p w14:paraId="0A127441" w14:textId="77777777" w:rsidR="000C5977" w:rsidRPr="00AC6899" w:rsidRDefault="000C5977" w:rsidP="000C5977">
      <w:pPr>
        <w:numPr>
          <w:ilvl w:val="0"/>
          <w:numId w:val="19"/>
        </w:numPr>
        <w:overflowPunct w:val="0"/>
        <w:autoSpaceDE w:val="0"/>
        <w:autoSpaceDN w:val="0"/>
        <w:adjustRightInd w:val="0"/>
        <w:ind w:left="426" w:hanging="426"/>
        <w:contextualSpacing/>
        <w:textAlignment w:val="baseline"/>
        <w:rPr>
          <w:rFonts w:ascii="Arial" w:hAnsi="Arial" w:cs="Arial"/>
          <w:b/>
          <w:bCs/>
        </w:rPr>
      </w:pPr>
      <w:r w:rsidRPr="00AC6899">
        <w:rPr>
          <w:rFonts w:ascii="Arial" w:hAnsi="Arial" w:cs="Arial"/>
          <w:b/>
          <w:bCs/>
        </w:rPr>
        <w:t>MEDICIÓN</w:t>
      </w:r>
    </w:p>
    <w:p w14:paraId="010297DE" w14:textId="77777777" w:rsidR="000C5977" w:rsidRPr="00AC6899" w:rsidRDefault="000C5977" w:rsidP="000C5977">
      <w:pPr>
        <w:overflowPunct w:val="0"/>
        <w:autoSpaceDE w:val="0"/>
        <w:autoSpaceDN w:val="0"/>
        <w:adjustRightInd w:val="0"/>
        <w:textAlignment w:val="baseline"/>
        <w:rPr>
          <w:rFonts w:ascii="Arial" w:hAnsi="Arial" w:cs="Arial"/>
          <w:lang w:val="es-ES_tradnl"/>
        </w:rPr>
      </w:pPr>
      <w:r w:rsidRPr="00AC6899">
        <w:rPr>
          <w:rFonts w:ascii="Arial" w:hAnsi="Arial" w:cs="Arial"/>
          <w:bCs/>
          <w:lang w:val="es-ES_tradnl"/>
        </w:rPr>
        <w:t>Este ítem será</w:t>
      </w:r>
      <w:r w:rsidRPr="00AC6899">
        <w:rPr>
          <w:rFonts w:ascii="Arial" w:hAnsi="Arial" w:cs="Arial"/>
          <w:lang w:val="es-ES_tradnl"/>
        </w:rPr>
        <w:t xml:space="preserve"> medido en metros cuadrados (m2) de trabajo neto descontando los vanos correspondientes, terminado y aprobado por el supervisor de obras, a los precios unitarios de la propuesta aceptada.</w:t>
      </w:r>
    </w:p>
    <w:p w14:paraId="5B88C03E" w14:textId="77777777" w:rsidR="000C5977" w:rsidRPr="00AC6899" w:rsidRDefault="000C5977" w:rsidP="000C5977">
      <w:pPr>
        <w:overflowPunct w:val="0"/>
        <w:autoSpaceDE w:val="0"/>
        <w:autoSpaceDN w:val="0"/>
        <w:adjustRightInd w:val="0"/>
        <w:ind w:firstLine="705"/>
        <w:textAlignment w:val="baseline"/>
        <w:rPr>
          <w:rFonts w:ascii="Arial" w:hAnsi="Arial" w:cs="Arial"/>
          <w:b/>
          <w:bCs/>
          <w:lang w:val="es-ES_tradnl"/>
        </w:rPr>
      </w:pPr>
    </w:p>
    <w:p w14:paraId="2843E4E4" w14:textId="77777777" w:rsidR="000C5977" w:rsidRPr="00AC6899" w:rsidRDefault="000C5977" w:rsidP="000C5977">
      <w:pPr>
        <w:numPr>
          <w:ilvl w:val="0"/>
          <w:numId w:val="19"/>
        </w:numPr>
        <w:overflowPunct w:val="0"/>
        <w:autoSpaceDE w:val="0"/>
        <w:autoSpaceDN w:val="0"/>
        <w:adjustRightInd w:val="0"/>
        <w:ind w:left="426" w:hanging="426"/>
        <w:contextualSpacing/>
        <w:textAlignment w:val="baseline"/>
        <w:rPr>
          <w:rFonts w:ascii="Arial" w:hAnsi="Arial" w:cs="Arial"/>
          <w:b/>
          <w:bCs/>
        </w:rPr>
      </w:pPr>
      <w:r w:rsidRPr="00AC6899">
        <w:rPr>
          <w:rFonts w:ascii="Arial" w:hAnsi="Arial" w:cs="Arial"/>
          <w:b/>
          <w:bCs/>
        </w:rPr>
        <w:t>FORMA DE PAGO</w:t>
      </w:r>
    </w:p>
    <w:p w14:paraId="4FB0C004" w14:textId="77777777" w:rsidR="000C5977" w:rsidRPr="00AC6899" w:rsidRDefault="000C5977" w:rsidP="000C5977">
      <w:pPr>
        <w:overflowPunct w:val="0"/>
        <w:autoSpaceDE w:val="0"/>
        <w:autoSpaceDN w:val="0"/>
        <w:adjustRightInd w:val="0"/>
        <w:textAlignment w:val="baseline"/>
        <w:rPr>
          <w:rFonts w:ascii="Arial" w:hAnsi="Arial" w:cs="Arial"/>
          <w:lang w:val="es-ES_tradnl"/>
        </w:rPr>
      </w:pPr>
    </w:p>
    <w:p w14:paraId="4AC33457" w14:textId="77777777" w:rsidR="000C5977" w:rsidRPr="00AC6899" w:rsidRDefault="000C5977" w:rsidP="000C5977">
      <w:pPr>
        <w:overflowPunct w:val="0"/>
        <w:autoSpaceDE w:val="0"/>
        <w:autoSpaceDN w:val="0"/>
        <w:adjustRightInd w:val="0"/>
        <w:textAlignment w:val="baseline"/>
        <w:rPr>
          <w:rFonts w:ascii="Arial" w:hAnsi="Arial" w:cs="Arial"/>
          <w:lang w:val="es-ES_tradnl"/>
        </w:rPr>
      </w:pPr>
      <w:r w:rsidRPr="00AC6899">
        <w:rPr>
          <w:rFonts w:ascii="Arial" w:hAnsi="Arial" w:cs="Arial"/>
          <w:lang w:val="es-ES_tradnl"/>
        </w:rPr>
        <w:t>Las cantidades medidas serán pagadas en certificados parciales de acuerdo a los volúmenes ejecutados al precio unitario de contrato, el representará una compensación total al contratista por equipos, herramientas, materiales, mano de obra, beneficios sociales y cargas sociales, impuestos, gravámenes, gastos generales y administrativos, utilidad y cualquier otro costo necesario para la ejecución de este ítem.</w:t>
      </w:r>
    </w:p>
    <w:p w14:paraId="3DBBD41C" w14:textId="77777777" w:rsidR="000C5977" w:rsidRPr="00AC6899" w:rsidRDefault="000C5977" w:rsidP="000C5977">
      <w:pPr>
        <w:overflowPunct w:val="0"/>
        <w:autoSpaceDE w:val="0"/>
        <w:autoSpaceDN w:val="0"/>
        <w:adjustRightInd w:val="0"/>
        <w:spacing w:after="240"/>
        <w:textAlignment w:val="baseline"/>
        <w:rPr>
          <w:rFonts w:ascii="Arial" w:hAnsi="Arial" w:cs="Arial"/>
          <w:b/>
          <w:lang w:val="es-BO"/>
        </w:rPr>
      </w:pPr>
    </w:p>
    <w:p w14:paraId="69C4FC3A" w14:textId="52168432"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44DA57FE" w14:textId="076E7F59"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3518252B" w14:textId="587EF82D"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1A03B463" w14:textId="77777777" w:rsidR="00CF3A89" w:rsidRPr="00AC6899" w:rsidRDefault="00CF3A89" w:rsidP="000C5977">
      <w:pPr>
        <w:overflowPunct w:val="0"/>
        <w:autoSpaceDE w:val="0"/>
        <w:autoSpaceDN w:val="0"/>
        <w:adjustRightInd w:val="0"/>
        <w:spacing w:before="120" w:after="120"/>
        <w:jc w:val="both"/>
        <w:textAlignment w:val="baseline"/>
        <w:rPr>
          <w:rFonts w:ascii="Arial" w:hAnsi="Arial" w:cs="Arial"/>
          <w:lang w:val="es-BO"/>
        </w:rPr>
      </w:pPr>
    </w:p>
    <w:p w14:paraId="450D36E7"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ES_tradnl"/>
        </w:rPr>
        <w:lastRenderedPageBreak/>
        <w:t xml:space="preserve">ÍTEM </w:t>
      </w:r>
      <w:r w:rsidRPr="00AC6899">
        <w:rPr>
          <w:rFonts w:ascii="Arial" w:hAnsi="Arial" w:cs="Arial"/>
          <w:b/>
          <w:lang w:val="es-BO"/>
        </w:rPr>
        <w:t>53</w:t>
      </w:r>
    </w:p>
    <w:p w14:paraId="27002319"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RETIRO DE CIELO FALSO </w:t>
      </w:r>
      <w:r w:rsidRPr="00AC6899">
        <w:rPr>
          <w:rFonts w:ascii="Arial" w:hAnsi="Arial" w:cs="Arial"/>
          <w:b/>
          <w:lang w:val="es-BO"/>
        </w:rPr>
        <w:tab/>
      </w:r>
    </w:p>
    <w:p w14:paraId="4B4F2E21"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ES_tradnl"/>
        </w:rPr>
        <w:t xml:space="preserve">UNIDAD: </w:t>
      </w:r>
      <w:r w:rsidRPr="00AC6899">
        <w:rPr>
          <w:rFonts w:ascii="Arial" w:hAnsi="Arial" w:cs="Arial"/>
          <w:b/>
          <w:lang w:val="es-BO"/>
        </w:rPr>
        <w:t>GLB</w:t>
      </w:r>
    </w:p>
    <w:p w14:paraId="37A97CBC"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TECNICA: 1 AÑO </w:t>
      </w:r>
    </w:p>
    <w:p w14:paraId="7C22FC7A" w14:textId="77777777" w:rsidR="000C5977" w:rsidRPr="00AC6899" w:rsidRDefault="000C5977" w:rsidP="000C5977">
      <w:pPr>
        <w:overflowPunct w:val="0"/>
        <w:autoSpaceDE w:val="0"/>
        <w:autoSpaceDN w:val="0"/>
        <w:adjustRightInd w:val="0"/>
        <w:textAlignment w:val="baseline"/>
        <w:rPr>
          <w:rFonts w:ascii="Arial" w:hAnsi="Arial" w:cs="Arial"/>
          <w:b/>
          <w:lang w:val="es-BO"/>
        </w:rPr>
      </w:pPr>
    </w:p>
    <w:p w14:paraId="653CDFC3" w14:textId="77777777" w:rsidR="000C5977" w:rsidRPr="00AC6899" w:rsidRDefault="000C5977" w:rsidP="000C5977">
      <w:pPr>
        <w:overflowPunct w:val="0"/>
        <w:autoSpaceDE w:val="0"/>
        <w:autoSpaceDN w:val="0"/>
        <w:adjustRightInd w:val="0"/>
        <w:jc w:val="both"/>
        <w:textAlignment w:val="baseline"/>
        <w:rPr>
          <w:rFonts w:ascii="Arial" w:hAnsi="Arial" w:cs="Arial"/>
          <w:b/>
          <w:bCs/>
        </w:rPr>
      </w:pPr>
      <w:r w:rsidRPr="00AC6899">
        <w:rPr>
          <w:rFonts w:ascii="Arial" w:hAnsi="Arial" w:cs="Arial"/>
          <w:b/>
          <w:bCs/>
        </w:rPr>
        <w:t>1. DESCRIPCIÓN</w:t>
      </w:r>
    </w:p>
    <w:p w14:paraId="6B611706" w14:textId="77777777" w:rsidR="000C5977" w:rsidRPr="00AC6899" w:rsidRDefault="000C5977" w:rsidP="000C5977">
      <w:pPr>
        <w:overflowPunct w:val="0"/>
        <w:autoSpaceDE w:val="0"/>
        <w:autoSpaceDN w:val="0"/>
        <w:adjustRightInd w:val="0"/>
        <w:jc w:val="both"/>
        <w:textAlignment w:val="baseline"/>
        <w:rPr>
          <w:rFonts w:ascii="Arial" w:hAnsi="Arial" w:cs="Arial"/>
          <w:lang w:val="es-BO"/>
        </w:rPr>
      </w:pPr>
      <w:r w:rsidRPr="00AC6899">
        <w:rPr>
          <w:rFonts w:ascii="Arial" w:hAnsi="Arial" w:cs="Arial"/>
          <w:lang w:val="es-BO"/>
        </w:rPr>
        <w:t>Este ítem comprende todos los trabajos necesarios para realizar el desate y retiro de cielo falso de los sectores especificados en planos y/o instruidos por el supervisor de obra.</w:t>
      </w:r>
    </w:p>
    <w:p w14:paraId="06BD438F"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b/>
          <w:bCs/>
        </w:rPr>
      </w:pPr>
      <w:r w:rsidRPr="00AC6899">
        <w:rPr>
          <w:rFonts w:ascii="Arial" w:hAnsi="Arial" w:cs="Arial"/>
          <w:b/>
          <w:bCs/>
        </w:rPr>
        <w:t>2. MATERIALES, HERRAMIENTAS Y EQUIPOS</w:t>
      </w:r>
    </w:p>
    <w:p w14:paraId="25D57A86"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El contratista proporcionará todos los materiales, herramientas y equipos necesarios para la ejecución de estos trabajos, así como para el cuidado y mantenimiento de los mismos durante el periodo de ejecución de la obra. En forma general todos los materiales que el Contratista pretenda emplear en la realización de los mismos, deberán ser aprobados previamente por la Supervisión.</w:t>
      </w:r>
    </w:p>
    <w:p w14:paraId="09CA3BA7"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b/>
          <w:bCs/>
        </w:rPr>
      </w:pPr>
      <w:r w:rsidRPr="00AC6899">
        <w:rPr>
          <w:rFonts w:ascii="Arial" w:hAnsi="Arial" w:cs="Arial"/>
          <w:b/>
          <w:bCs/>
        </w:rPr>
        <w:t>3. FORMA DE EJECUCIÓN</w:t>
      </w:r>
    </w:p>
    <w:p w14:paraId="2E5F2865"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El supervisor de obra autorizará las áreas de intervención, sin dicha instrucción o autorización el contratista no podrá realizar la ejecución de los trabajos.</w:t>
      </w:r>
    </w:p>
    <w:p w14:paraId="139D8369"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Las áreas a intervenir serán demarcadas y se levantará un registro de las mismas en planos y con fotografías.</w:t>
      </w:r>
    </w:p>
    <w:p w14:paraId="1CC70905"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Las áreas demarcadas en plano y autorizadas por el supervisor de obra, serán removidas para lo cual el contratista deberá preparar el sector a fin que su personal pueda tener comodidad para realizar el trabajo, mediante andamios u otros sistemas.</w:t>
      </w:r>
    </w:p>
    <w:p w14:paraId="1AB1CF4C"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La remoción del cielo falso se efectuará tomando todos los recaudos necesarios para evitar daños en las instalaciones sanitarias, eléctricas, de agua potable o el sistema de ventilación que pudieran existir en la estructura objeto del trabajo, debiendo el Contratista reparar los mismos definitivamente sin exigir pago extra en los niveles requeridos.</w:t>
      </w:r>
    </w:p>
    <w:p w14:paraId="326A5F37"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Se deberá coordinar con el supervisor los materiales a recuperar si fuera el caso.</w:t>
      </w:r>
    </w:p>
    <w:p w14:paraId="35D39B32"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La cubierta removida resultante de la operación será acumulada en lugares designados por el Supervisor para su posterior transporte.</w:t>
      </w:r>
    </w:p>
    <w:p w14:paraId="11F59B51"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Durante los trabajos inherentes a este ítem, es obligatorio el cumplimiento de las medidas de seguridad ocupacional e industrial. El Supervisor debe exigir el cumplimiento de las medidas de seguridad, todo personal que no cumpla con las medidas de seguridad ocupacional debe ser retirado del frente de trabajo.</w:t>
      </w:r>
    </w:p>
    <w:p w14:paraId="16543736"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b/>
          <w:bCs/>
        </w:rPr>
      </w:pPr>
      <w:r w:rsidRPr="00AC6899">
        <w:rPr>
          <w:rFonts w:ascii="Arial" w:hAnsi="Arial" w:cs="Arial"/>
          <w:b/>
          <w:bCs/>
        </w:rPr>
        <w:t>4. MEDICIÓN</w:t>
      </w:r>
    </w:p>
    <w:p w14:paraId="37D6E2B7" w14:textId="7A56A00F" w:rsidR="000C5977"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La medición de este ítem será por metro cuadrado (m2) de cubierta, en su proyección en planta, retirada autorizada y aprobada por el supervisor.</w:t>
      </w:r>
    </w:p>
    <w:p w14:paraId="68475D8D" w14:textId="14DCDF0A" w:rsidR="00A34383" w:rsidRDefault="00A34383" w:rsidP="000C5977">
      <w:pPr>
        <w:overflowPunct w:val="0"/>
        <w:autoSpaceDE w:val="0"/>
        <w:autoSpaceDN w:val="0"/>
        <w:adjustRightInd w:val="0"/>
        <w:spacing w:after="240"/>
        <w:jc w:val="both"/>
        <w:textAlignment w:val="baseline"/>
        <w:rPr>
          <w:rFonts w:ascii="Arial" w:hAnsi="Arial" w:cs="Arial"/>
          <w:lang w:val="es-BO"/>
        </w:rPr>
      </w:pPr>
    </w:p>
    <w:p w14:paraId="78653CED" w14:textId="77777777" w:rsidR="00A34383" w:rsidRPr="00AC6899" w:rsidRDefault="00A34383" w:rsidP="000C5977">
      <w:pPr>
        <w:overflowPunct w:val="0"/>
        <w:autoSpaceDE w:val="0"/>
        <w:autoSpaceDN w:val="0"/>
        <w:adjustRightInd w:val="0"/>
        <w:spacing w:after="240"/>
        <w:jc w:val="both"/>
        <w:textAlignment w:val="baseline"/>
        <w:rPr>
          <w:rFonts w:ascii="Arial" w:hAnsi="Arial" w:cs="Arial"/>
          <w:lang w:val="es-BO"/>
        </w:rPr>
      </w:pPr>
    </w:p>
    <w:p w14:paraId="49C466FD"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b/>
          <w:bCs/>
        </w:rPr>
      </w:pPr>
      <w:r w:rsidRPr="00AC6899">
        <w:rPr>
          <w:rFonts w:ascii="Arial" w:hAnsi="Arial" w:cs="Arial"/>
          <w:b/>
          <w:bCs/>
        </w:rPr>
        <w:lastRenderedPageBreak/>
        <w:t>5. FORMA DE PAGO</w:t>
      </w:r>
    </w:p>
    <w:p w14:paraId="0EAFCFF4" w14:textId="77777777" w:rsidR="000C5977" w:rsidRPr="00AC6899" w:rsidRDefault="000C5977" w:rsidP="000C5977">
      <w:pPr>
        <w:overflowPunct w:val="0"/>
        <w:autoSpaceDE w:val="0"/>
        <w:autoSpaceDN w:val="0"/>
        <w:adjustRightInd w:val="0"/>
        <w:spacing w:after="240"/>
        <w:jc w:val="both"/>
        <w:textAlignment w:val="baseline"/>
        <w:rPr>
          <w:rFonts w:ascii="Arial" w:hAnsi="Arial" w:cs="Arial"/>
          <w:lang w:val="es-BO"/>
        </w:rPr>
      </w:pPr>
      <w:r w:rsidRPr="00AC6899">
        <w:rPr>
          <w:rFonts w:ascii="Arial" w:hAnsi="Arial" w:cs="Arial"/>
          <w:lang w:val="es-BO"/>
        </w:rPr>
        <w:t>El pago del ítem se hará de acuerdo a la unidad y precio presentado. Este costo incluye la compensación total por todos los materiales, mano de obra, herramientas, equipo empleado y demás incidencias determinadas por ley.</w:t>
      </w:r>
    </w:p>
    <w:p w14:paraId="09C98787" w14:textId="5EDF3613"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42A58FC" w14:textId="57A48C78"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5EADB806" w14:textId="4979B59D"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5D393667" w14:textId="76E8FC9C"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632FDBCA" w14:textId="3E0FBC9C"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7CC3798B" w14:textId="721AD7A2"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0ACF51B9" w14:textId="4E7EE106"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748B9392" w14:textId="29A93390"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5B2BE7F6" w14:textId="3E6EC19A"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3A0606BD" w14:textId="143D59AE"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10A61399" w14:textId="4E4A8E93"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1D4C8DDF" w14:textId="1CEB7024"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0F39DD89" w14:textId="39F49D0C"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7839ABC0" w14:textId="577ECF26"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36DDBBF2" w14:textId="73801644"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13E3295D" w14:textId="0CB6959A"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5395ECFE" w14:textId="39B1A105"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6E7B0100" w14:textId="7FE24213"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260DD475" w14:textId="7B9C4239"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34A58DFA" w14:textId="4E4480AB"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3508F996" w14:textId="345BC4B0"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3F955B92" w14:textId="5FE6BC64"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31D625B1" w14:textId="7F70B736"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22319080" w14:textId="628137F8"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124D0B26" w14:textId="30B1736B"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22A595B5" w14:textId="456CFF52"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018BB9F8" w14:textId="686A1604"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48DB76C3" w14:textId="2667FDF1"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7E85DDFD" w14:textId="77777777" w:rsidR="00A34383" w:rsidRDefault="00A34383" w:rsidP="000C5977">
      <w:pPr>
        <w:overflowPunct w:val="0"/>
        <w:autoSpaceDE w:val="0"/>
        <w:autoSpaceDN w:val="0"/>
        <w:adjustRightInd w:val="0"/>
        <w:spacing w:before="120" w:after="120"/>
        <w:jc w:val="both"/>
        <w:textAlignment w:val="baseline"/>
        <w:rPr>
          <w:rFonts w:ascii="Arial" w:hAnsi="Arial" w:cs="Arial"/>
          <w:lang w:val="es-BO"/>
        </w:rPr>
      </w:pPr>
    </w:p>
    <w:p w14:paraId="13610F40"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lastRenderedPageBreak/>
        <w:t>ÍTEM 54</w:t>
      </w:r>
    </w:p>
    <w:p w14:paraId="0D92CF7D"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CIELO FALSO DRY WALL DE 12 MM (INCLUYE ESTRUCTURA DE SUJECION)</w:t>
      </w:r>
    </w:p>
    <w:p w14:paraId="542E9B97"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ÍTEM 55</w:t>
      </w:r>
    </w:p>
    <w:p w14:paraId="1B13DE01"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r w:rsidRPr="00AC6899">
        <w:rPr>
          <w:rFonts w:ascii="Arial" w:hAnsi="Arial" w:cs="Arial"/>
          <w:b/>
          <w:lang w:val="es-ES_tradnl"/>
        </w:rPr>
        <w:t>CIELO FALSO DRY WALL DE 10 MM (INCLUYE ESTRUCTURA DE SUJECION)</w:t>
      </w:r>
    </w:p>
    <w:p w14:paraId="64388049" w14:textId="77777777" w:rsidR="000C5977" w:rsidRPr="00AC6899" w:rsidRDefault="000C5977" w:rsidP="000C5977">
      <w:pPr>
        <w:overflowPunct w:val="0"/>
        <w:autoSpaceDE w:val="0"/>
        <w:autoSpaceDN w:val="0"/>
        <w:adjustRightInd w:val="0"/>
        <w:textAlignment w:val="baseline"/>
        <w:rPr>
          <w:rFonts w:ascii="Arial" w:hAnsi="Arial" w:cs="Arial"/>
          <w:b/>
          <w:lang w:val="es-ES_tradnl"/>
        </w:rPr>
      </w:pPr>
      <w:bookmarkStart w:id="26" w:name="_Hlk101448848"/>
      <w:r w:rsidRPr="00AC6899">
        <w:rPr>
          <w:rFonts w:ascii="Arial" w:hAnsi="Arial" w:cs="Arial"/>
          <w:b/>
          <w:lang w:val="es-ES_tradnl"/>
        </w:rPr>
        <w:t>UNIDAD: M2</w:t>
      </w:r>
    </w:p>
    <w:p w14:paraId="669E6C00" w14:textId="77777777" w:rsidR="000C5977" w:rsidRPr="00AC6899" w:rsidRDefault="000C5977" w:rsidP="000C5977">
      <w:pPr>
        <w:overflowPunct w:val="0"/>
        <w:autoSpaceDE w:val="0"/>
        <w:autoSpaceDN w:val="0"/>
        <w:adjustRightInd w:val="0"/>
        <w:textAlignment w:val="baseline"/>
        <w:rPr>
          <w:rFonts w:ascii="Arial" w:hAnsi="Arial" w:cs="Arial"/>
          <w:b/>
          <w:lang w:val="es-BO"/>
        </w:rPr>
      </w:pPr>
      <w:r w:rsidRPr="00AC6899">
        <w:rPr>
          <w:rFonts w:ascii="Arial" w:hAnsi="Arial" w:cs="Arial"/>
          <w:b/>
          <w:lang w:val="es-BO"/>
        </w:rPr>
        <w:t xml:space="preserve">GARANTIA TECNICA: 1 AÑO </w:t>
      </w:r>
    </w:p>
    <w:p w14:paraId="66A22306" w14:textId="77777777" w:rsidR="000C5977" w:rsidRPr="00AC6899" w:rsidRDefault="000C5977" w:rsidP="000C5977">
      <w:pPr>
        <w:autoSpaceDE w:val="0"/>
        <w:autoSpaceDN w:val="0"/>
        <w:adjustRightInd w:val="0"/>
        <w:spacing w:before="120" w:after="120"/>
        <w:ind w:left="709" w:hanging="709"/>
        <w:jc w:val="both"/>
        <w:rPr>
          <w:rFonts w:ascii="Arial" w:hAnsi="Arial" w:cs="Arial"/>
          <w:b/>
          <w:bCs/>
        </w:rPr>
      </w:pPr>
      <w:r w:rsidRPr="00AC6899">
        <w:rPr>
          <w:rFonts w:ascii="Arial" w:hAnsi="Arial" w:cs="Arial"/>
          <w:b/>
          <w:bCs/>
        </w:rPr>
        <w:t>1. CONDICIONES GENERALES</w:t>
      </w:r>
    </w:p>
    <w:p w14:paraId="75269403" w14:textId="77777777" w:rsidR="000C5977" w:rsidRPr="00AC6899" w:rsidRDefault="000C5977" w:rsidP="000C5977">
      <w:pPr>
        <w:autoSpaceDE w:val="0"/>
        <w:autoSpaceDN w:val="0"/>
        <w:adjustRightInd w:val="0"/>
        <w:spacing w:before="120" w:after="120"/>
        <w:jc w:val="both"/>
        <w:rPr>
          <w:rFonts w:ascii="Arial" w:hAnsi="Arial" w:cs="Arial"/>
        </w:rPr>
      </w:pPr>
      <w:r w:rsidRPr="00AC6899">
        <w:rPr>
          <w:rFonts w:ascii="Arial" w:hAnsi="Arial" w:cs="Arial"/>
        </w:rPr>
        <w:t>Se ejecutará sobre un entramado colgado de la estructura adicional, en los ambientes así señalados en la planilla o cuadro de acabados.</w:t>
      </w:r>
    </w:p>
    <w:p w14:paraId="64093A70" w14:textId="77777777" w:rsidR="000C5977" w:rsidRPr="00AC6899" w:rsidRDefault="000C5977" w:rsidP="000C5977">
      <w:pPr>
        <w:autoSpaceDE w:val="0"/>
        <w:autoSpaceDN w:val="0"/>
        <w:adjustRightInd w:val="0"/>
        <w:spacing w:before="120" w:after="120"/>
        <w:jc w:val="both"/>
        <w:rPr>
          <w:rFonts w:ascii="Arial" w:hAnsi="Arial" w:cs="Arial"/>
        </w:rPr>
      </w:pPr>
      <w:r w:rsidRPr="00AC6899">
        <w:rPr>
          <w:rFonts w:ascii="Arial" w:hAnsi="Arial" w:cs="Arial"/>
        </w:rPr>
        <w:t>Los cielos rasos falsos se ejecutarán una vez que todas las instalaciones que vienen cubiertas por ellos estén verificadas en cuanto a su exactitud y correcta ejecución.</w:t>
      </w:r>
    </w:p>
    <w:p w14:paraId="5113C48F" w14:textId="77777777" w:rsidR="000C5977" w:rsidRPr="00AC6899" w:rsidRDefault="000C5977" w:rsidP="000C5977">
      <w:pPr>
        <w:autoSpaceDE w:val="0"/>
        <w:autoSpaceDN w:val="0"/>
        <w:adjustRightInd w:val="0"/>
        <w:spacing w:before="120" w:after="120"/>
        <w:jc w:val="both"/>
        <w:rPr>
          <w:rFonts w:ascii="Arial" w:hAnsi="Arial" w:cs="Arial"/>
        </w:rPr>
      </w:pPr>
      <w:r w:rsidRPr="00AC6899">
        <w:rPr>
          <w:rFonts w:ascii="Arial" w:hAnsi="Arial" w:cs="Arial"/>
        </w:rPr>
        <w:t xml:space="preserve">El Contratista deberá tomar todas las previsiones para que una vez ejecutados, estos cielos falsos no sufran deterioros por la acción del agua. Si el cielo falso indicado es utilizado en lugares de humedad se utilizará la </w:t>
      </w:r>
      <w:r w:rsidRPr="00AC6899">
        <w:rPr>
          <w:rFonts w:ascii="Arial" w:hAnsi="Arial" w:cs="Arial"/>
          <w:b/>
          <w:i/>
        </w:rPr>
        <w:t xml:space="preserve">Placa Impregnada </w:t>
      </w:r>
      <w:r w:rsidRPr="00AC6899">
        <w:rPr>
          <w:rFonts w:ascii="Arial" w:hAnsi="Arial" w:cs="Arial"/>
        </w:rPr>
        <w:t>resistente a la humedad, que está indicada para estos casos</w:t>
      </w:r>
    </w:p>
    <w:p w14:paraId="7E689509" w14:textId="77777777" w:rsidR="000C5977" w:rsidRPr="00AC6899" w:rsidRDefault="000C5977" w:rsidP="000C5977">
      <w:pPr>
        <w:autoSpaceDE w:val="0"/>
        <w:autoSpaceDN w:val="0"/>
        <w:adjustRightInd w:val="0"/>
        <w:spacing w:before="120" w:after="120"/>
        <w:ind w:left="709" w:hanging="709"/>
        <w:jc w:val="both"/>
        <w:rPr>
          <w:rFonts w:ascii="Arial" w:hAnsi="Arial" w:cs="Arial"/>
          <w:b/>
          <w:bCs/>
        </w:rPr>
      </w:pPr>
      <w:r w:rsidRPr="00AC6899">
        <w:rPr>
          <w:rFonts w:ascii="Arial" w:hAnsi="Arial" w:cs="Arial"/>
          <w:b/>
          <w:bCs/>
        </w:rPr>
        <w:t>2. MATERIALES</w:t>
      </w:r>
    </w:p>
    <w:p w14:paraId="0D2A7A7A" w14:textId="77777777" w:rsidR="000C5977" w:rsidRPr="00AC6899" w:rsidRDefault="000C5977" w:rsidP="006133B0">
      <w:pPr>
        <w:pStyle w:val="Prrafodelista"/>
        <w:numPr>
          <w:ilvl w:val="0"/>
          <w:numId w:val="73"/>
        </w:numPr>
        <w:autoSpaceDE w:val="0"/>
        <w:autoSpaceDN w:val="0"/>
        <w:adjustRightInd w:val="0"/>
        <w:spacing w:before="120" w:after="120"/>
        <w:contextualSpacing w:val="0"/>
        <w:jc w:val="both"/>
        <w:rPr>
          <w:rFonts w:ascii="Arial" w:hAnsi="Arial" w:cs="Arial"/>
        </w:rPr>
      </w:pPr>
      <w:r w:rsidRPr="00AC6899">
        <w:rPr>
          <w:rFonts w:ascii="Arial" w:hAnsi="Arial" w:cs="Arial"/>
        </w:rPr>
        <w:t>Perfilería estructural PGC 90 Barbieri adicional. Debe ser sujetad según instrucciones del fabricante.</w:t>
      </w:r>
    </w:p>
    <w:p w14:paraId="31A945B4" w14:textId="77777777" w:rsidR="000C5977" w:rsidRPr="00AC6899" w:rsidRDefault="000C5977" w:rsidP="006133B0">
      <w:pPr>
        <w:pStyle w:val="Prrafodelista"/>
        <w:numPr>
          <w:ilvl w:val="0"/>
          <w:numId w:val="73"/>
        </w:numPr>
        <w:autoSpaceDE w:val="0"/>
        <w:autoSpaceDN w:val="0"/>
        <w:adjustRightInd w:val="0"/>
        <w:spacing w:before="120" w:after="120"/>
        <w:contextualSpacing w:val="0"/>
        <w:jc w:val="both"/>
        <w:rPr>
          <w:rFonts w:ascii="Arial" w:hAnsi="Arial" w:cs="Arial"/>
        </w:rPr>
      </w:pPr>
      <w:r w:rsidRPr="00AC6899">
        <w:rPr>
          <w:rFonts w:ascii="Arial" w:hAnsi="Arial" w:cs="Arial"/>
        </w:rPr>
        <w:t xml:space="preserve">Sistema de construcción en seco de Placas de Yeso y cartón (tipo </w:t>
      </w:r>
      <w:proofErr w:type="spellStart"/>
      <w:r w:rsidRPr="00AC6899">
        <w:rPr>
          <w:rFonts w:ascii="Arial" w:hAnsi="Arial" w:cs="Arial"/>
        </w:rPr>
        <w:t>knauf</w:t>
      </w:r>
      <w:proofErr w:type="spellEnd"/>
      <w:r w:rsidRPr="00AC6899">
        <w:rPr>
          <w:rFonts w:ascii="Arial" w:hAnsi="Arial" w:cs="Arial"/>
        </w:rPr>
        <w:t>) para aislamiento acústico y térmico.</w:t>
      </w:r>
    </w:p>
    <w:p w14:paraId="45E3EAC0" w14:textId="77777777" w:rsidR="000C5977" w:rsidRPr="00AC6899" w:rsidRDefault="000C5977" w:rsidP="006133B0">
      <w:pPr>
        <w:pStyle w:val="Prrafodelista"/>
        <w:numPr>
          <w:ilvl w:val="0"/>
          <w:numId w:val="73"/>
        </w:numPr>
        <w:autoSpaceDE w:val="0"/>
        <w:autoSpaceDN w:val="0"/>
        <w:adjustRightInd w:val="0"/>
        <w:spacing w:before="120" w:after="120"/>
        <w:contextualSpacing w:val="0"/>
        <w:jc w:val="both"/>
        <w:rPr>
          <w:rFonts w:ascii="Arial" w:hAnsi="Arial" w:cs="Arial"/>
        </w:rPr>
      </w:pPr>
      <w:r w:rsidRPr="00AC6899">
        <w:rPr>
          <w:rFonts w:ascii="Arial" w:hAnsi="Arial" w:cs="Arial"/>
        </w:rPr>
        <w:t>Sellantes y sujetadores recomendados por el fabricante.</w:t>
      </w:r>
    </w:p>
    <w:p w14:paraId="53B191DA" w14:textId="77777777" w:rsidR="000C5977" w:rsidRPr="00AC6899" w:rsidRDefault="000C5977" w:rsidP="006133B0">
      <w:pPr>
        <w:pStyle w:val="Prrafodelista"/>
        <w:numPr>
          <w:ilvl w:val="0"/>
          <w:numId w:val="73"/>
        </w:numPr>
        <w:autoSpaceDE w:val="0"/>
        <w:autoSpaceDN w:val="0"/>
        <w:adjustRightInd w:val="0"/>
        <w:spacing w:before="120" w:after="120"/>
        <w:contextualSpacing w:val="0"/>
        <w:jc w:val="both"/>
        <w:rPr>
          <w:rFonts w:ascii="Arial" w:hAnsi="Arial" w:cs="Arial"/>
        </w:rPr>
      </w:pPr>
      <w:r w:rsidRPr="00AC6899">
        <w:rPr>
          <w:rFonts w:ascii="Arial" w:hAnsi="Arial" w:cs="Arial"/>
        </w:rPr>
        <w:t>Cantoneras de fierro galvanizado.</w:t>
      </w:r>
    </w:p>
    <w:p w14:paraId="5E354AAF" w14:textId="77777777" w:rsidR="000C5977" w:rsidRPr="00AC6899" w:rsidRDefault="000C5977" w:rsidP="000C5977">
      <w:pPr>
        <w:autoSpaceDE w:val="0"/>
        <w:autoSpaceDN w:val="0"/>
        <w:adjustRightInd w:val="0"/>
        <w:spacing w:before="120" w:after="120"/>
        <w:ind w:left="284" w:hanging="284"/>
        <w:jc w:val="both"/>
        <w:rPr>
          <w:rFonts w:ascii="Arial" w:hAnsi="Arial" w:cs="Arial"/>
          <w:b/>
          <w:bCs/>
        </w:rPr>
      </w:pPr>
      <w:r w:rsidRPr="00AC6899">
        <w:rPr>
          <w:rFonts w:ascii="Arial" w:hAnsi="Arial" w:cs="Arial"/>
          <w:b/>
          <w:bCs/>
        </w:rPr>
        <w:t>3</w:t>
      </w:r>
      <w:r w:rsidRPr="00AC6899">
        <w:rPr>
          <w:rFonts w:ascii="Arial" w:hAnsi="Arial" w:cs="Arial"/>
          <w:b/>
          <w:bCs/>
        </w:rPr>
        <w:tab/>
        <w:t>PROCEDIMIENTO</w:t>
      </w:r>
    </w:p>
    <w:p w14:paraId="3D7F0A65" w14:textId="77777777" w:rsidR="000C5977" w:rsidRPr="00AC6899" w:rsidRDefault="000C5977" w:rsidP="000C5977">
      <w:pPr>
        <w:autoSpaceDE w:val="0"/>
        <w:autoSpaceDN w:val="0"/>
        <w:adjustRightInd w:val="0"/>
        <w:spacing w:before="120" w:after="120"/>
        <w:jc w:val="both"/>
        <w:rPr>
          <w:rFonts w:ascii="Arial" w:hAnsi="Arial" w:cs="Arial"/>
        </w:rPr>
      </w:pPr>
      <w:r w:rsidRPr="00AC6899">
        <w:rPr>
          <w:rFonts w:ascii="Arial" w:hAnsi="Arial" w:cs="Arial"/>
        </w:rPr>
        <w:t>Se construirá un entramado de perfiles PGC 90 según trama y modulación de las placas existentes en mercado (1,40x 2,40m) tomando muy en cuenta los terminados en esquinas bordes y encuentros de tal manera que se logre una perfecta armonía en el espacio.</w:t>
      </w:r>
    </w:p>
    <w:p w14:paraId="4DBE90F8" w14:textId="77777777" w:rsidR="000C5977" w:rsidRPr="00AC6899" w:rsidRDefault="000C5977" w:rsidP="000C5977">
      <w:pPr>
        <w:autoSpaceDE w:val="0"/>
        <w:autoSpaceDN w:val="0"/>
        <w:adjustRightInd w:val="0"/>
        <w:spacing w:before="120" w:after="120"/>
        <w:jc w:val="both"/>
        <w:rPr>
          <w:rFonts w:ascii="Arial" w:hAnsi="Arial" w:cs="Arial"/>
        </w:rPr>
      </w:pPr>
      <w:r w:rsidRPr="00AC6899">
        <w:rPr>
          <w:rFonts w:ascii="Arial" w:hAnsi="Arial" w:cs="Arial"/>
        </w:rPr>
        <w:t>Al construir el entramado se dejarán las previsiones para la colocación de luminarias empotradas.</w:t>
      </w:r>
    </w:p>
    <w:p w14:paraId="22CC507D" w14:textId="77777777" w:rsidR="000C5977" w:rsidRPr="00AC6899" w:rsidRDefault="000C5977" w:rsidP="000C5977">
      <w:pPr>
        <w:autoSpaceDE w:val="0"/>
        <w:autoSpaceDN w:val="0"/>
        <w:adjustRightInd w:val="0"/>
        <w:spacing w:before="120" w:after="120"/>
        <w:jc w:val="both"/>
        <w:rPr>
          <w:rFonts w:ascii="Arial" w:hAnsi="Arial" w:cs="Arial"/>
        </w:rPr>
      </w:pPr>
      <w:r w:rsidRPr="00AC6899">
        <w:rPr>
          <w:rFonts w:ascii="Arial" w:hAnsi="Arial" w:cs="Arial"/>
        </w:rPr>
        <w:t xml:space="preserve">Sobre este entramado de perfiles debidamente nivelado y anchado a las losas o estructuras de cubierta se fijarán las placas </w:t>
      </w:r>
      <w:proofErr w:type="spellStart"/>
      <w:r w:rsidRPr="00AC6899">
        <w:rPr>
          <w:rFonts w:ascii="Arial" w:hAnsi="Arial" w:cs="Arial"/>
        </w:rPr>
        <w:t>Dry</w:t>
      </w:r>
      <w:proofErr w:type="spellEnd"/>
      <w:r w:rsidRPr="00AC6899">
        <w:rPr>
          <w:rFonts w:ascii="Arial" w:hAnsi="Arial" w:cs="Arial"/>
        </w:rPr>
        <w:t xml:space="preserve"> Wall de tal manera que no se produzcan intersticios entre perfil y placa.</w:t>
      </w:r>
    </w:p>
    <w:p w14:paraId="13388F73" w14:textId="77777777" w:rsidR="000C5977" w:rsidRPr="00AC6899" w:rsidRDefault="000C5977" w:rsidP="000C5977">
      <w:pPr>
        <w:autoSpaceDE w:val="0"/>
        <w:autoSpaceDN w:val="0"/>
        <w:adjustRightInd w:val="0"/>
        <w:spacing w:before="120" w:after="120"/>
        <w:jc w:val="both"/>
        <w:rPr>
          <w:rFonts w:ascii="Arial" w:hAnsi="Arial" w:cs="Arial"/>
        </w:rPr>
      </w:pPr>
      <w:r w:rsidRPr="00AC6899">
        <w:rPr>
          <w:rFonts w:ascii="Arial" w:hAnsi="Arial" w:cs="Arial"/>
        </w:rPr>
        <w:t>En todos los bordes vivos (convexos) que queden libres se colocarán cantoneras de fierro galvanizado a fin de protegerlos adecuadamente, si el caso aconseja.</w:t>
      </w:r>
    </w:p>
    <w:p w14:paraId="7BE3DF8D" w14:textId="77777777" w:rsidR="000C5977" w:rsidRPr="00AC6899" w:rsidRDefault="000C5977" w:rsidP="000C5977">
      <w:pPr>
        <w:autoSpaceDE w:val="0"/>
        <w:autoSpaceDN w:val="0"/>
        <w:adjustRightInd w:val="0"/>
        <w:spacing w:before="120" w:after="120"/>
        <w:ind w:left="709" w:hanging="709"/>
        <w:jc w:val="both"/>
        <w:rPr>
          <w:rFonts w:ascii="Arial" w:hAnsi="Arial" w:cs="Arial"/>
          <w:b/>
          <w:bCs/>
        </w:rPr>
      </w:pPr>
      <w:r w:rsidRPr="00AC6899">
        <w:rPr>
          <w:rFonts w:ascii="Arial" w:hAnsi="Arial" w:cs="Arial"/>
          <w:b/>
          <w:bCs/>
        </w:rPr>
        <w:t>4.  MEDICIÓN Y FORMA DE PAGO</w:t>
      </w:r>
    </w:p>
    <w:p w14:paraId="70042DF0" w14:textId="77777777" w:rsidR="000C5977" w:rsidRPr="00AC6899" w:rsidRDefault="000C5977" w:rsidP="000C5977">
      <w:pPr>
        <w:autoSpaceDE w:val="0"/>
        <w:autoSpaceDN w:val="0"/>
        <w:adjustRightInd w:val="0"/>
        <w:spacing w:before="120" w:after="120"/>
        <w:jc w:val="both"/>
        <w:rPr>
          <w:rFonts w:ascii="Arial" w:hAnsi="Arial" w:cs="Arial"/>
        </w:rPr>
      </w:pPr>
      <w:r w:rsidRPr="00AC6899">
        <w:rPr>
          <w:rFonts w:ascii="Arial" w:hAnsi="Arial" w:cs="Arial"/>
        </w:rPr>
        <w:t>Los cielos rasos falsos se medirán y pagarán por metro cuadrado de superficie ejecutada y el costo incluirá todos los materiales, mano de obra y equipos requeridos para ejecutar la obra conforme a lo descrito en las presentes especificaciones.</w:t>
      </w:r>
    </w:p>
    <w:p w14:paraId="6B634AFE"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bookmarkEnd w:id="26"/>
    <w:p w14:paraId="5B40E763"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3F99735" w14:textId="77777777" w:rsidR="000C5977" w:rsidRPr="00AC6899"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92AA8B6" w14:textId="77777777" w:rsidR="000C5977" w:rsidRPr="00AC6899" w:rsidRDefault="000C5977" w:rsidP="000C5977">
      <w:pPr>
        <w:overflowPunct w:val="0"/>
        <w:autoSpaceDE w:val="0"/>
        <w:autoSpaceDN w:val="0"/>
        <w:adjustRightInd w:val="0"/>
        <w:textAlignment w:val="baseline"/>
        <w:rPr>
          <w:rFonts w:ascii="Arial" w:hAnsi="Arial" w:cs="Arial"/>
          <w:color w:val="000000"/>
          <w:kern w:val="28"/>
          <w:lang w:val="es-ES_tradnl"/>
        </w:rPr>
      </w:pPr>
    </w:p>
    <w:p w14:paraId="749753DC" w14:textId="77777777" w:rsidR="000C5977" w:rsidRPr="00AC6899" w:rsidRDefault="000C5977" w:rsidP="000C5977">
      <w:pPr>
        <w:overflowPunct w:val="0"/>
        <w:autoSpaceDE w:val="0"/>
        <w:autoSpaceDN w:val="0"/>
        <w:adjustRightInd w:val="0"/>
        <w:textAlignment w:val="baseline"/>
        <w:rPr>
          <w:rFonts w:ascii="Arial" w:hAnsi="Arial" w:cs="Arial"/>
          <w:color w:val="000000"/>
          <w:kern w:val="28"/>
          <w:lang w:val="es-ES_tradnl"/>
        </w:rPr>
      </w:pPr>
    </w:p>
    <w:p w14:paraId="1A404C0C" w14:textId="77777777" w:rsidR="000C5977" w:rsidRPr="002D0E02" w:rsidRDefault="000C5977" w:rsidP="000C5977">
      <w:pPr>
        <w:overflowPunct w:val="0"/>
        <w:autoSpaceDE w:val="0"/>
        <w:autoSpaceDN w:val="0"/>
        <w:adjustRightInd w:val="0"/>
        <w:textAlignment w:val="baseline"/>
        <w:rPr>
          <w:rFonts w:ascii="Arial" w:hAnsi="Arial" w:cs="Arial"/>
          <w:color w:val="000000"/>
          <w:kern w:val="28"/>
          <w:lang w:val="es-ES_tradnl"/>
        </w:rPr>
      </w:pPr>
    </w:p>
    <w:p w14:paraId="2FB218FD"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lastRenderedPageBreak/>
        <w:t>ÍTEM 56</w:t>
      </w:r>
    </w:p>
    <w:p w14:paraId="5E75775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CIELO FALSO (ALTO Y BAJO RELIEVES INCLUYE ESTRUCTURA)</w:t>
      </w:r>
    </w:p>
    <w:p w14:paraId="5B6FAE0D"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M2</w:t>
      </w:r>
    </w:p>
    <w:p w14:paraId="66750F13"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 xml:space="preserve">GARANTIA TECNICA: 1 AÑO </w:t>
      </w:r>
    </w:p>
    <w:p w14:paraId="53F6F3AD"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43EF1A46" w14:textId="77777777" w:rsidR="000C5977" w:rsidRPr="00D2331B" w:rsidRDefault="000C5977" w:rsidP="000C5977">
      <w:pPr>
        <w:autoSpaceDE w:val="0"/>
        <w:autoSpaceDN w:val="0"/>
        <w:adjustRightInd w:val="0"/>
        <w:spacing w:before="120" w:after="120"/>
        <w:ind w:left="709" w:hanging="709"/>
        <w:jc w:val="both"/>
        <w:rPr>
          <w:rFonts w:ascii="Arial" w:hAnsi="Arial" w:cs="Arial"/>
          <w:b/>
          <w:bCs/>
        </w:rPr>
      </w:pPr>
      <w:r w:rsidRPr="00D2331B">
        <w:rPr>
          <w:rFonts w:ascii="Arial" w:hAnsi="Arial" w:cs="Arial"/>
          <w:b/>
          <w:bCs/>
        </w:rPr>
        <w:t>1. CONDICIONES GENERALES</w:t>
      </w:r>
    </w:p>
    <w:p w14:paraId="46CFD4E2" w14:textId="77777777" w:rsidR="000C5977" w:rsidRPr="00D2331B" w:rsidRDefault="000C5977" w:rsidP="000C5977">
      <w:pPr>
        <w:autoSpaceDE w:val="0"/>
        <w:autoSpaceDN w:val="0"/>
        <w:adjustRightInd w:val="0"/>
        <w:spacing w:before="120" w:after="120"/>
        <w:jc w:val="both"/>
        <w:rPr>
          <w:rFonts w:ascii="Arial" w:hAnsi="Arial" w:cs="Arial"/>
        </w:rPr>
      </w:pPr>
      <w:r w:rsidRPr="00D2331B">
        <w:rPr>
          <w:rFonts w:ascii="Arial" w:hAnsi="Arial" w:cs="Arial"/>
        </w:rPr>
        <w:t>Se ejecutará sobre un entramado colgado de la estructura adicional, en los ambientes así señalados en la planilla o cuadro de acabados.</w:t>
      </w:r>
    </w:p>
    <w:p w14:paraId="2E26B9B2" w14:textId="77777777" w:rsidR="000C5977" w:rsidRPr="00D2331B" w:rsidRDefault="000C5977" w:rsidP="000C5977">
      <w:pPr>
        <w:autoSpaceDE w:val="0"/>
        <w:autoSpaceDN w:val="0"/>
        <w:adjustRightInd w:val="0"/>
        <w:spacing w:before="120" w:after="120"/>
        <w:jc w:val="both"/>
        <w:rPr>
          <w:rFonts w:ascii="Arial" w:hAnsi="Arial" w:cs="Arial"/>
        </w:rPr>
      </w:pPr>
      <w:r w:rsidRPr="00D2331B">
        <w:rPr>
          <w:rFonts w:ascii="Arial" w:hAnsi="Arial" w:cs="Arial"/>
        </w:rPr>
        <w:t>Los altos o bajo relieves en cielos rasos falsos se ejecutarán una vez que todas las instalaciones que vienen cubiertas por ellos estén verificadas en cuanto a su exactitud y correcta ejecución.</w:t>
      </w:r>
    </w:p>
    <w:p w14:paraId="1EAEA21B" w14:textId="77777777" w:rsidR="000C5977" w:rsidRPr="00D2331B" w:rsidRDefault="000C5977" w:rsidP="000C5977">
      <w:pPr>
        <w:autoSpaceDE w:val="0"/>
        <w:autoSpaceDN w:val="0"/>
        <w:adjustRightInd w:val="0"/>
        <w:spacing w:before="120" w:after="120"/>
        <w:jc w:val="both"/>
        <w:rPr>
          <w:rFonts w:ascii="Arial" w:hAnsi="Arial" w:cs="Arial"/>
        </w:rPr>
      </w:pPr>
      <w:r w:rsidRPr="00D2331B">
        <w:rPr>
          <w:rFonts w:ascii="Arial" w:hAnsi="Arial" w:cs="Arial"/>
        </w:rPr>
        <w:t xml:space="preserve">El Contratista deberá tomar todas las previsiones para que una vez ejecutados, estos cielos falsos no sufran deterioros por la acción del agua. </w:t>
      </w:r>
    </w:p>
    <w:p w14:paraId="2C8DA161" w14:textId="77777777" w:rsidR="000C5977" w:rsidRPr="00D2331B" w:rsidRDefault="000C5977" w:rsidP="000C5977">
      <w:pPr>
        <w:autoSpaceDE w:val="0"/>
        <w:autoSpaceDN w:val="0"/>
        <w:adjustRightInd w:val="0"/>
        <w:spacing w:before="120" w:after="120"/>
        <w:jc w:val="both"/>
        <w:rPr>
          <w:rFonts w:ascii="Arial" w:hAnsi="Arial" w:cs="Arial"/>
        </w:rPr>
      </w:pPr>
      <w:r w:rsidRPr="00D2331B">
        <w:rPr>
          <w:rFonts w:ascii="Arial" w:hAnsi="Arial" w:cs="Arial"/>
        </w:rPr>
        <w:t xml:space="preserve">Si el cielo falso indicado es utilizado en lugares de humedad se utilizará la </w:t>
      </w:r>
      <w:r w:rsidRPr="00D2331B">
        <w:rPr>
          <w:rFonts w:ascii="Arial" w:hAnsi="Arial" w:cs="Arial"/>
          <w:b/>
          <w:i/>
        </w:rPr>
        <w:t xml:space="preserve">Placa Impregnada </w:t>
      </w:r>
      <w:r w:rsidRPr="00D2331B">
        <w:rPr>
          <w:rFonts w:ascii="Arial" w:hAnsi="Arial" w:cs="Arial"/>
        </w:rPr>
        <w:t>resistente a la humedad, que está indicada para estos casos</w:t>
      </w:r>
    </w:p>
    <w:p w14:paraId="5074C939" w14:textId="77777777" w:rsidR="000C5977" w:rsidRPr="00D2331B" w:rsidRDefault="000C5977" w:rsidP="000C5977">
      <w:pPr>
        <w:autoSpaceDE w:val="0"/>
        <w:autoSpaceDN w:val="0"/>
        <w:adjustRightInd w:val="0"/>
        <w:spacing w:before="120" w:after="120"/>
        <w:ind w:left="709" w:hanging="709"/>
        <w:jc w:val="both"/>
        <w:rPr>
          <w:rFonts w:ascii="Arial" w:hAnsi="Arial" w:cs="Arial"/>
          <w:b/>
          <w:bCs/>
        </w:rPr>
      </w:pPr>
      <w:r w:rsidRPr="00D2331B">
        <w:rPr>
          <w:rFonts w:ascii="Arial" w:hAnsi="Arial" w:cs="Arial"/>
          <w:b/>
          <w:bCs/>
        </w:rPr>
        <w:t>2. MATERIALES</w:t>
      </w:r>
    </w:p>
    <w:p w14:paraId="2B587862" w14:textId="77777777" w:rsidR="000C5977" w:rsidRPr="00D2331B" w:rsidRDefault="000C5977" w:rsidP="006133B0">
      <w:pPr>
        <w:numPr>
          <w:ilvl w:val="0"/>
          <w:numId w:val="73"/>
        </w:numPr>
        <w:autoSpaceDE w:val="0"/>
        <w:autoSpaceDN w:val="0"/>
        <w:adjustRightInd w:val="0"/>
        <w:spacing w:before="120" w:after="120"/>
        <w:jc w:val="both"/>
        <w:rPr>
          <w:rFonts w:ascii="Arial" w:hAnsi="Arial" w:cs="Arial"/>
        </w:rPr>
      </w:pPr>
      <w:r w:rsidRPr="00D2331B">
        <w:rPr>
          <w:rFonts w:ascii="Arial" w:hAnsi="Arial" w:cs="Arial"/>
        </w:rPr>
        <w:t>Perfilería estructural PGC 90 Barbieri adicional. Debe ser sujetad según instrucciones del fabricante.</w:t>
      </w:r>
    </w:p>
    <w:p w14:paraId="7C0F17EC" w14:textId="77777777" w:rsidR="000C5977" w:rsidRPr="00D2331B" w:rsidRDefault="000C5977" w:rsidP="006133B0">
      <w:pPr>
        <w:numPr>
          <w:ilvl w:val="0"/>
          <w:numId w:val="73"/>
        </w:numPr>
        <w:autoSpaceDE w:val="0"/>
        <w:autoSpaceDN w:val="0"/>
        <w:adjustRightInd w:val="0"/>
        <w:spacing w:before="120" w:after="120"/>
        <w:jc w:val="both"/>
        <w:rPr>
          <w:rFonts w:ascii="Arial" w:hAnsi="Arial" w:cs="Arial"/>
        </w:rPr>
      </w:pPr>
      <w:r w:rsidRPr="00D2331B">
        <w:rPr>
          <w:rFonts w:ascii="Arial" w:hAnsi="Arial" w:cs="Arial"/>
        </w:rPr>
        <w:t xml:space="preserve">Sistema de construcción en seco de Placas de Yeso y cartón (tipo </w:t>
      </w:r>
      <w:proofErr w:type="spellStart"/>
      <w:r w:rsidRPr="00D2331B">
        <w:rPr>
          <w:rFonts w:ascii="Arial" w:hAnsi="Arial" w:cs="Arial"/>
        </w:rPr>
        <w:t>knauf</w:t>
      </w:r>
      <w:proofErr w:type="spellEnd"/>
      <w:r w:rsidRPr="00D2331B">
        <w:rPr>
          <w:rFonts w:ascii="Arial" w:hAnsi="Arial" w:cs="Arial"/>
        </w:rPr>
        <w:t>) para aislamiento acústico y térmico.</w:t>
      </w:r>
    </w:p>
    <w:p w14:paraId="6A15AE25" w14:textId="77777777" w:rsidR="000C5977" w:rsidRPr="00D2331B" w:rsidRDefault="000C5977" w:rsidP="006133B0">
      <w:pPr>
        <w:numPr>
          <w:ilvl w:val="0"/>
          <w:numId w:val="73"/>
        </w:numPr>
        <w:autoSpaceDE w:val="0"/>
        <w:autoSpaceDN w:val="0"/>
        <w:adjustRightInd w:val="0"/>
        <w:spacing w:before="120" w:after="120"/>
        <w:jc w:val="both"/>
        <w:rPr>
          <w:rFonts w:ascii="Arial" w:hAnsi="Arial" w:cs="Arial"/>
        </w:rPr>
      </w:pPr>
      <w:r w:rsidRPr="00D2331B">
        <w:rPr>
          <w:rFonts w:ascii="Arial" w:hAnsi="Arial" w:cs="Arial"/>
        </w:rPr>
        <w:t>Sellantes y sujetadores recomendados por el fabricante.</w:t>
      </w:r>
    </w:p>
    <w:p w14:paraId="5CC6B38E" w14:textId="77777777" w:rsidR="000C5977" w:rsidRPr="00D2331B" w:rsidRDefault="000C5977" w:rsidP="006133B0">
      <w:pPr>
        <w:numPr>
          <w:ilvl w:val="0"/>
          <w:numId w:val="73"/>
        </w:numPr>
        <w:autoSpaceDE w:val="0"/>
        <w:autoSpaceDN w:val="0"/>
        <w:adjustRightInd w:val="0"/>
        <w:spacing w:before="120" w:after="120"/>
        <w:jc w:val="both"/>
        <w:rPr>
          <w:rFonts w:ascii="Arial" w:hAnsi="Arial" w:cs="Arial"/>
        </w:rPr>
      </w:pPr>
      <w:r w:rsidRPr="00D2331B">
        <w:rPr>
          <w:rFonts w:ascii="Arial" w:hAnsi="Arial" w:cs="Arial"/>
        </w:rPr>
        <w:t>Cantoneras de fierro galvanizado.</w:t>
      </w:r>
    </w:p>
    <w:p w14:paraId="4DE340ED" w14:textId="77777777" w:rsidR="000C5977" w:rsidRPr="00D2331B" w:rsidRDefault="000C5977" w:rsidP="000C5977">
      <w:pPr>
        <w:autoSpaceDE w:val="0"/>
        <w:autoSpaceDN w:val="0"/>
        <w:adjustRightInd w:val="0"/>
        <w:spacing w:before="120" w:after="120"/>
        <w:ind w:left="284" w:hanging="284"/>
        <w:jc w:val="both"/>
        <w:rPr>
          <w:rFonts w:ascii="Arial" w:hAnsi="Arial" w:cs="Arial"/>
          <w:b/>
          <w:bCs/>
        </w:rPr>
      </w:pPr>
      <w:r w:rsidRPr="00D2331B">
        <w:rPr>
          <w:rFonts w:ascii="Arial" w:hAnsi="Arial" w:cs="Arial"/>
          <w:b/>
          <w:bCs/>
        </w:rPr>
        <w:t>3</w:t>
      </w:r>
      <w:r w:rsidRPr="00D2331B">
        <w:rPr>
          <w:rFonts w:ascii="Arial" w:hAnsi="Arial" w:cs="Arial"/>
          <w:b/>
          <w:bCs/>
        </w:rPr>
        <w:tab/>
        <w:t>PROCEDIMIENTO</w:t>
      </w:r>
    </w:p>
    <w:p w14:paraId="223EA4FB" w14:textId="77777777" w:rsidR="000C5977" w:rsidRPr="00D2331B" w:rsidRDefault="000C5977" w:rsidP="000C5977">
      <w:pPr>
        <w:autoSpaceDE w:val="0"/>
        <w:autoSpaceDN w:val="0"/>
        <w:adjustRightInd w:val="0"/>
        <w:spacing w:before="120" w:after="120"/>
        <w:jc w:val="both"/>
        <w:rPr>
          <w:rFonts w:ascii="Arial" w:hAnsi="Arial" w:cs="Arial"/>
        </w:rPr>
      </w:pPr>
      <w:r w:rsidRPr="00D2331B">
        <w:rPr>
          <w:rFonts w:ascii="Arial" w:hAnsi="Arial" w:cs="Arial"/>
        </w:rPr>
        <w:t>Se construirá un entramado de perfiles PGC 90 según trama y modulación o detalle en alto o bajo relieve formado como detalle decorativo, tomando muy en cuenta los terminados en esquinas bordes y encuentros de tal manera que se logre una perfecta armonía en el espacio.</w:t>
      </w:r>
    </w:p>
    <w:p w14:paraId="584C05B4" w14:textId="77777777" w:rsidR="000C5977" w:rsidRPr="00D2331B" w:rsidRDefault="000C5977" w:rsidP="000C5977">
      <w:pPr>
        <w:autoSpaceDE w:val="0"/>
        <w:autoSpaceDN w:val="0"/>
        <w:adjustRightInd w:val="0"/>
        <w:spacing w:before="120" w:after="120"/>
        <w:jc w:val="both"/>
        <w:rPr>
          <w:rFonts w:ascii="Arial" w:hAnsi="Arial" w:cs="Arial"/>
        </w:rPr>
      </w:pPr>
      <w:r w:rsidRPr="00D2331B">
        <w:rPr>
          <w:rFonts w:ascii="Arial" w:hAnsi="Arial" w:cs="Arial"/>
        </w:rPr>
        <w:t xml:space="preserve">Al construir el entramado se dejarán las previsiones para la colocación de luminarias empotradas y su instalación </w:t>
      </w:r>
    </w:p>
    <w:p w14:paraId="7783A008" w14:textId="77777777" w:rsidR="000C5977" w:rsidRPr="00D2331B" w:rsidRDefault="000C5977" w:rsidP="000C5977">
      <w:pPr>
        <w:autoSpaceDE w:val="0"/>
        <w:autoSpaceDN w:val="0"/>
        <w:adjustRightInd w:val="0"/>
        <w:spacing w:before="120" w:after="120"/>
        <w:jc w:val="both"/>
        <w:rPr>
          <w:rFonts w:ascii="Arial" w:hAnsi="Arial" w:cs="Arial"/>
        </w:rPr>
      </w:pPr>
      <w:r w:rsidRPr="00D2331B">
        <w:rPr>
          <w:rFonts w:ascii="Arial" w:hAnsi="Arial" w:cs="Arial"/>
        </w:rPr>
        <w:t xml:space="preserve">Sobre este entramado de perfiles debidamente nivelado y anchado a las losas o estructuras de cubierta se fijarán las placas </w:t>
      </w:r>
      <w:proofErr w:type="spellStart"/>
      <w:r w:rsidRPr="00D2331B">
        <w:rPr>
          <w:rFonts w:ascii="Arial" w:hAnsi="Arial" w:cs="Arial"/>
        </w:rPr>
        <w:t>Dry</w:t>
      </w:r>
      <w:proofErr w:type="spellEnd"/>
      <w:r w:rsidRPr="00D2331B">
        <w:rPr>
          <w:rFonts w:ascii="Arial" w:hAnsi="Arial" w:cs="Arial"/>
        </w:rPr>
        <w:t xml:space="preserve"> Wall de tal manera que no se produzcan intersticios entre perfil y placa.</w:t>
      </w:r>
    </w:p>
    <w:p w14:paraId="0F9F445A" w14:textId="77777777" w:rsidR="000C5977" w:rsidRPr="00D2331B" w:rsidRDefault="000C5977" w:rsidP="000C5977">
      <w:pPr>
        <w:autoSpaceDE w:val="0"/>
        <w:autoSpaceDN w:val="0"/>
        <w:adjustRightInd w:val="0"/>
        <w:spacing w:before="120" w:after="120"/>
        <w:jc w:val="both"/>
        <w:rPr>
          <w:rFonts w:ascii="Arial" w:hAnsi="Arial" w:cs="Arial"/>
        </w:rPr>
      </w:pPr>
      <w:r w:rsidRPr="00D2331B">
        <w:rPr>
          <w:rFonts w:ascii="Arial" w:hAnsi="Arial" w:cs="Arial"/>
        </w:rPr>
        <w:t>En todos los bordes vivos (convexos) que queden libres se colocarán cantoneras de fierro galvanizado a fin de protegerlos adecuadamente, si el caso aconseja.</w:t>
      </w:r>
    </w:p>
    <w:p w14:paraId="6C0DE478" w14:textId="77777777" w:rsidR="000C5977" w:rsidRPr="00D2331B" w:rsidRDefault="000C5977" w:rsidP="000C5977">
      <w:pPr>
        <w:autoSpaceDE w:val="0"/>
        <w:autoSpaceDN w:val="0"/>
        <w:adjustRightInd w:val="0"/>
        <w:spacing w:before="120" w:after="120"/>
        <w:ind w:left="709" w:hanging="709"/>
        <w:jc w:val="both"/>
        <w:rPr>
          <w:rFonts w:ascii="Arial" w:hAnsi="Arial" w:cs="Arial"/>
          <w:b/>
          <w:bCs/>
        </w:rPr>
      </w:pPr>
      <w:r w:rsidRPr="00D2331B">
        <w:rPr>
          <w:rFonts w:ascii="Arial" w:hAnsi="Arial" w:cs="Arial"/>
          <w:b/>
          <w:bCs/>
        </w:rPr>
        <w:t>4.  MEDICIÓN Y FORMA DE PAGO</w:t>
      </w:r>
    </w:p>
    <w:p w14:paraId="6C02BD23" w14:textId="77777777" w:rsidR="000C5977" w:rsidRPr="00D2331B" w:rsidRDefault="000C5977" w:rsidP="000C5977">
      <w:pPr>
        <w:autoSpaceDE w:val="0"/>
        <w:autoSpaceDN w:val="0"/>
        <w:adjustRightInd w:val="0"/>
        <w:spacing w:before="120" w:after="120"/>
        <w:jc w:val="both"/>
        <w:rPr>
          <w:rFonts w:ascii="Arial" w:hAnsi="Arial" w:cs="Arial"/>
        </w:rPr>
      </w:pPr>
      <w:r w:rsidRPr="00D2331B">
        <w:rPr>
          <w:rFonts w:ascii="Arial" w:hAnsi="Arial" w:cs="Arial"/>
        </w:rPr>
        <w:t>Los bajo y alto relieve en cielos rasos falsos se medirán y pagarán por metro lineal según la superficie ejecutada y el costo incluirá todos los materiales, mano de obra y equipos requeridos para ejecutar la obra conforme a lo descrito en las presentes especificaciones.</w:t>
      </w:r>
    </w:p>
    <w:p w14:paraId="401ED722"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A301115" w14:textId="6A26B7E4"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A69928C" w14:textId="77777777" w:rsidR="00CF3A89" w:rsidRPr="00D2331B" w:rsidRDefault="00CF3A89" w:rsidP="000C5977">
      <w:pPr>
        <w:overflowPunct w:val="0"/>
        <w:autoSpaceDE w:val="0"/>
        <w:autoSpaceDN w:val="0"/>
        <w:adjustRightInd w:val="0"/>
        <w:spacing w:before="120" w:after="120"/>
        <w:jc w:val="both"/>
        <w:textAlignment w:val="baseline"/>
        <w:rPr>
          <w:rFonts w:ascii="Arial" w:hAnsi="Arial" w:cs="Arial"/>
          <w:lang w:val="es-BO"/>
        </w:rPr>
      </w:pPr>
    </w:p>
    <w:p w14:paraId="210C5BC0"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42B65DD2"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ÍTEM 57</w:t>
      </w:r>
    </w:p>
    <w:p w14:paraId="693A1EA6"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HORAS HOMBRE PARA TRABAJOS SIMILARES EN TRABAJOS DE ACABADOS Y VICIOS OCULTOS (CON EQUIPO Y HERRAMIENTAS NECESARIAS)</w:t>
      </w:r>
    </w:p>
    <w:p w14:paraId="75B6AC94"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GLB</w:t>
      </w:r>
    </w:p>
    <w:p w14:paraId="7C07A7A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GARANTIA: 1 AÑO SEGÚN LOS TRABAJOS EJECUTADOS EN ESTA MODALIDAD</w:t>
      </w:r>
    </w:p>
    <w:p w14:paraId="4CB744C6"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2DD6460F"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104A7708"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b/>
          <w:bCs/>
        </w:rPr>
      </w:pPr>
      <w:r w:rsidRPr="00D2331B">
        <w:rPr>
          <w:rFonts w:ascii="Arial" w:hAnsi="Arial" w:cs="Arial"/>
          <w:b/>
          <w:bCs/>
        </w:rPr>
        <w:t>1. DESCRIPCIÓN</w:t>
      </w:r>
    </w:p>
    <w:p w14:paraId="13C52F9F"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A este ítem corresponde, a los trabajos no contemplados en la lista del contrato marco y que se deberán ejecutar pagando por horas de ejecución (jornal) tomando en cuenta que ya está contemplando equipo, herramienta y el precio contempla ayudante/ hora y maestro albañil/hora</w:t>
      </w:r>
    </w:p>
    <w:p w14:paraId="0EC0A5B4"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2. EJECUCION</w:t>
      </w:r>
    </w:p>
    <w:p w14:paraId="0FA1B40C"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 xml:space="preserve">Se debe ejecutar los trabajos de acuerdo a las instrucciones y planos que provea el supervisor </w:t>
      </w:r>
    </w:p>
    <w:p w14:paraId="4984F90A"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3. METODO DE MEDICION</w:t>
      </w:r>
    </w:p>
    <w:p w14:paraId="0D52D5D1"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La medición se la hará en forma global ya que no se especifican los métodos (GBL) se verificará, y será aprobada por la Supervisión.</w:t>
      </w:r>
    </w:p>
    <w:p w14:paraId="3DE17CF5"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4. FORMA DE PAGO</w:t>
      </w:r>
    </w:p>
    <w:p w14:paraId="0E83882B"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Los certificados parciales de acuerdo a lo ejecutado al precio unitario de contrato, el mismo que representará una compensación total al contratista por equipos, herramientas, materiales, mano de obra, beneficios y cargas sociales, impuestos y gravámenes, gastos generales y administrativos, utilidad y cualquier otro costo necesario para la ejecución de este ítem.</w:t>
      </w:r>
    </w:p>
    <w:p w14:paraId="670B7FD5"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F3400A5"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490993DB"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0F7A1134"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58F2A6CB"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6FF5AEB5"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3F3C4459" w14:textId="6F27F433"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6AD04595" w14:textId="77777777" w:rsidR="00CF3A89" w:rsidRPr="00D2331B" w:rsidRDefault="00CF3A89" w:rsidP="000C5977">
      <w:pPr>
        <w:overflowPunct w:val="0"/>
        <w:autoSpaceDE w:val="0"/>
        <w:autoSpaceDN w:val="0"/>
        <w:adjustRightInd w:val="0"/>
        <w:spacing w:after="240"/>
        <w:jc w:val="both"/>
        <w:textAlignment w:val="baseline"/>
        <w:rPr>
          <w:rFonts w:ascii="Arial" w:hAnsi="Arial" w:cs="Arial"/>
          <w:lang w:val="es-BO"/>
        </w:rPr>
      </w:pPr>
    </w:p>
    <w:p w14:paraId="0616E812"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37D1B6EF"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0363B1BD"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78861892"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lastRenderedPageBreak/>
        <w:t>ITEM 58</w:t>
      </w:r>
    </w:p>
    <w:p w14:paraId="4B699904" w14:textId="77777777" w:rsidR="000C5977" w:rsidRPr="00D2331B" w:rsidRDefault="000C5977" w:rsidP="000C5977">
      <w:pPr>
        <w:overflowPunct w:val="0"/>
        <w:autoSpaceDE w:val="0"/>
        <w:autoSpaceDN w:val="0"/>
        <w:adjustRightInd w:val="0"/>
        <w:jc w:val="both"/>
        <w:textAlignment w:val="baseline"/>
        <w:rPr>
          <w:rFonts w:ascii="Arial" w:hAnsi="Arial" w:cs="Arial"/>
          <w:b/>
          <w:lang w:val="es-BO"/>
        </w:rPr>
      </w:pPr>
      <w:r w:rsidRPr="00D2331B">
        <w:rPr>
          <w:rFonts w:ascii="Arial" w:hAnsi="Arial" w:cs="Arial"/>
          <w:b/>
          <w:lang w:val="es-BO"/>
        </w:rPr>
        <w:t>DESMONTE DE TUBERIAS (GALVANIZADAS O PVC) (Incluye Retiro)</w:t>
      </w:r>
    </w:p>
    <w:p w14:paraId="2D201196" w14:textId="77777777" w:rsidR="000C5977" w:rsidRPr="00D2331B" w:rsidRDefault="000C5977" w:rsidP="000C5977">
      <w:pPr>
        <w:overflowPunct w:val="0"/>
        <w:autoSpaceDE w:val="0"/>
        <w:autoSpaceDN w:val="0"/>
        <w:adjustRightInd w:val="0"/>
        <w:jc w:val="both"/>
        <w:textAlignment w:val="baseline"/>
        <w:rPr>
          <w:rFonts w:ascii="Arial" w:hAnsi="Arial" w:cs="Arial"/>
          <w:lang w:val="es-BO"/>
        </w:rPr>
      </w:pPr>
      <w:r w:rsidRPr="00D2331B">
        <w:rPr>
          <w:rFonts w:ascii="Arial" w:hAnsi="Arial" w:cs="Arial"/>
          <w:b/>
          <w:lang w:val="es-BO"/>
        </w:rPr>
        <w:t>UNIDAD: ML</w:t>
      </w:r>
    </w:p>
    <w:p w14:paraId="424F66E2"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b/>
          <w:lang w:val="es-BO"/>
        </w:rPr>
        <w:t>GARANTIA TECNICA: 1 AÑO</w:t>
      </w:r>
    </w:p>
    <w:p w14:paraId="7B2AB933" w14:textId="77777777" w:rsidR="000C5977" w:rsidRPr="00D2331B" w:rsidRDefault="000C5977" w:rsidP="006133B0">
      <w:pPr>
        <w:pStyle w:val="Prrafodelista"/>
        <w:numPr>
          <w:ilvl w:val="0"/>
          <w:numId w:val="64"/>
        </w:numPr>
        <w:overflowPunct w:val="0"/>
        <w:autoSpaceDE w:val="0"/>
        <w:autoSpaceDN w:val="0"/>
        <w:adjustRightInd w:val="0"/>
        <w:spacing w:before="120" w:after="120"/>
        <w:ind w:left="284" w:hanging="284"/>
        <w:contextualSpacing w:val="0"/>
        <w:jc w:val="both"/>
        <w:textAlignment w:val="baseline"/>
        <w:rPr>
          <w:rFonts w:ascii="Arial" w:hAnsi="Arial" w:cs="Arial"/>
          <w:b/>
          <w:bCs/>
        </w:rPr>
      </w:pPr>
      <w:r w:rsidRPr="00D2331B">
        <w:rPr>
          <w:rFonts w:ascii="Arial" w:hAnsi="Arial" w:cs="Arial"/>
          <w:b/>
          <w:bCs/>
        </w:rPr>
        <w:t>DESCRIPCIÓN</w:t>
      </w:r>
    </w:p>
    <w:p w14:paraId="310FD636"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b/>
          <w:bCs/>
        </w:rPr>
      </w:pPr>
      <w:r w:rsidRPr="00D2331B">
        <w:rPr>
          <w:rFonts w:ascii="Arial" w:hAnsi="Arial" w:cs="Arial"/>
          <w:color w:val="000000"/>
          <w:shd w:val="clear" w:color="auto" w:fill="FFFFFF"/>
        </w:rPr>
        <w:t>Este ítem se refiere al desmonte de tuberías PVC sanitarias y PVC pluvial que se requiera retirar para la ejecución de las obras y el retiro de escombros resultantes previamente indicadas en los planos arquitectónicos, en las especificaciones particulares o definidas por la interventoría.</w:t>
      </w:r>
    </w:p>
    <w:p w14:paraId="479992AF" w14:textId="77777777" w:rsidR="000C5977" w:rsidRPr="00D2331B" w:rsidRDefault="000C5977" w:rsidP="006133B0">
      <w:pPr>
        <w:pStyle w:val="Prrafodelista"/>
        <w:numPr>
          <w:ilvl w:val="0"/>
          <w:numId w:val="64"/>
        </w:numPr>
        <w:overflowPunct w:val="0"/>
        <w:autoSpaceDE w:val="0"/>
        <w:autoSpaceDN w:val="0"/>
        <w:adjustRightInd w:val="0"/>
        <w:spacing w:before="120" w:after="120"/>
        <w:ind w:left="284" w:hanging="284"/>
        <w:contextualSpacing w:val="0"/>
        <w:jc w:val="both"/>
        <w:textAlignment w:val="baseline"/>
        <w:rPr>
          <w:rFonts w:ascii="Arial" w:hAnsi="Arial" w:cs="Arial"/>
          <w:b/>
          <w:bCs/>
          <w:lang w:val="es-BO"/>
        </w:rPr>
      </w:pPr>
      <w:r w:rsidRPr="00D2331B">
        <w:rPr>
          <w:rFonts w:ascii="Arial" w:hAnsi="Arial" w:cs="Arial"/>
          <w:b/>
          <w:bCs/>
        </w:rPr>
        <w:t>MATERIALES, HERRAMIENTAS Y EQUIPOS</w:t>
      </w:r>
    </w:p>
    <w:p w14:paraId="699D1ED6" w14:textId="77777777" w:rsidR="000C5977" w:rsidRPr="00D2331B" w:rsidRDefault="000C5977" w:rsidP="000C5977">
      <w:pPr>
        <w:shd w:val="clear" w:color="auto" w:fill="FFFFFF"/>
        <w:spacing w:before="120" w:after="120"/>
        <w:rPr>
          <w:rFonts w:ascii="Arial" w:hAnsi="Arial" w:cs="Arial"/>
          <w:color w:val="000000"/>
        </w:rPr>
      </w:pPr>
      <w:r w:rsidRPr="00D2331B">
        <w:rPr>
          <w:rFonts w:ascii="Arial" w:hAnsi="Arial" w:cs="Arial"/>
          <w:lang w:val="es-BO"/>
        </w:rPr>
        <w:t>El contratista dispondrá de equipo y herramientas necesarios adecuados al tipo de trabajo aprobados por el supervisor de obra entre ellos seria Martillo, cincel, pato metálico, balde, sierra de corte</w:t>
      </w:r>
      <w:r w:rsidRPr="00D2331B">
        <w:rPr>
          <w:rFonts w:ascii="Arial" w:hAnsi="Arial" w:cs="Arial"/>
          <w:color w:val="000000"/>
        </w:rPr>
        <w:t>.</w:t>
      </w:r>
    </w:p>
    <w:p w14:paraId="4BB4DAB9" w14:textId="77777777" w:rsidR="000C5977" w:rsidRPr="00D2331B" w:rsidRDefault="000C5977" w:rsidP="006133B0">
      <w:pPr>
        <w:pStyle w:val="Prrafodelista"/>
        <w:widowControl w:val="0"/>
        <w:numPr>
          <w:ilvl w:val="0"/>
          <w:numId w:val="64"/>
        </w:numPr>
        <w:tabs>
          <w:tab w:val="left" w:pos="284"/>
        </w:tabs>
        <w:overflowPunct w:val="0"/>
        <w:autoSpaceDE w:val="0"/>
        <w:autoSpaceDN w:val="0"/>
        <w:adjustRightInd w:val="0"/>
        <w:spacing w:before="120" w:after="120"/>
        <w:ind w:left="284" w:hanging="284"/>
        <w:contextualSpacing w:val="0"/>
        <w:jc w:val="both"/>
        <w:textAlignment w:val="baseline"/>
        <w:rPr>
          <w:rFonts w:ascii="Arial" w:hAnsi="Arial" w:cs="Arial"/>
          <w:b/>
          <w:bCs/>
          <w:color w:val="000000" w:themeColor="text1"/>
          <w:lang w:val="es-BO"/>
        </w:rPr>
      </w:pPr>
      <w:r w:rsidRPr="00D2331B">
        <w:rPr>
          <w:rFonts w:ascii="Arial" w:hAnsi="Arial" w:cs="Arial"/>
          <w:b/>
          <w:bCs/>
          <w:lang w:val="es-BO"/>
        </w:rPr>
        <w:t>FORMA DE EJECUCIÓN</w:t>
      </w:r>
    </w:p>
    <w:p w14:paraId="7437C305" w14:textId="77777777" w:rsidR="000C5977" w:rsidRPr="00D2331B" w:rsidRDefault="000C5977" w:rsidP="000C5977">
      <w:pPr>
        <w:shd w:val="clear" w:color="auto" w:fill="FFFFFF"/>
        <w:spacing w:before="120" w:after="120"/>
        <w:rPr>
          <w:rFonts w:ascii="Arial" w:hAnsi="Arial" w:cs="Arial"/>
          <w:color w:val="000000"/>
          <w:shd w:val="clear" w:color="auto" w:fill="FFFFFF"/>
        </w:rPr>
      </w:pPr>
      <w:r w:rsidRPr="00D2331B">
        <w:rPr>
          <w:rFonts w:ascii="Arial" w:hAnsi="Arial" w:cs="Arial"/>
          <w:color w:val="000000"/>
          <w:shd w:val="clear" w:color="auto" w:fill="FFFFFF"/>
        </w:rPr>
        <w:t>Ubicar las tuberías a desmontar, en caso de ser tubería de aporte se deben cerrar los registros de control de agua o llaves de paso, preparar los tapones. Picar el muro por el trayecto aproximado donde se encuentran las tuberías. Retirar los tubos de las tuberías cortándolos con sierra de corte. Si la intervención lo requiere se revoca lo picado con mortero o estuco.</w:t>
      </w:r>
    </w:p>
    <w:p w14:paraId="1A419287" w14:textId="77777777" w:rsidR="000C5977" w:rsidRPr="00D2331B" w:rsidRDefault="000C5977" w:rsidP="006133B0">
      <w:pPr>
        <w:pStyle w:val="Prrafodelista"/>
        <w:numPr>
          <w:ilvl w:val="0"/>
          <w:numId w:val="64"/>
        </w:numPr>
        <w:overflowPunct w:val="0"/>
        <w:autoSpaceDE w:val="0"/>
        <w:autoSpaceDN w:val="0"/>
        <w:adjustRightInd w:val="0"/>
        <w:spacing w:before="120" w:after="120"/>
        <w:ind w:left="284" w:hanging="284"/>
        <w:contextualSpacing w:val="0"/>
        <w:jc w:val="both"/>
        <w:textAlignment w:val="baseline"/>
        <w:rPr>
          <w:rFonts w:ascii="Arial" w:hAnsi="Arial" w:cs="Arial"/>
          <w:b/>
          <w:bCs/>
        </w:rPr>
      </w:pPr>
      <w:r w:rsidRPr="00D2331B">
        <w:rPr>
          <w:rFonts w:ascii="Arial" w:hAnsi="Arial" w:cs="Arial"/>
          <w:b/>
          <w:bCs/>
        </w:rPr>
        <w:t>MEDICION</w:t>
      </w:r>
    </w:p>
    <w:p w14:paraId="609EF452"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b/>
          <w:bCs/>
        </w:rPr>
      </w:pPr>
      <w:r w:rsidRPr="00D2331B">
        <w:rPr>
          <w:rFonts w:ascii="Arial" w:hAnsi="Arial" w:cs="Arial"/>
          <w:color w:val="000000"/>
          <w:shd w:val="clear" w:color="auto" w:fill="FFFFFF"/>
        </w:rPr>
        <w:t>La unidad de medida de pago será por metro lineal (ML) de tubería desmontada, incluyendo la regateada, la taponada con mortero de las derivaciones y retiro de escombros generados, recibidos a satisfacción por la interventoría</w:t>
      </w:r>
    </w:p>
    <w:p w14:paraId="4D0FDF3B" w14:textId="77777777" w:rsidR="000C5977" w:rsidRPr="00D2331B" w:rsidRDefault="000C5977" w:rsidP="006133B0">
      <w:pPr>
        <w:pStyle w:val="Prrafodelista"/>
        <w:numPr>
          <w:ilvl w:val="0"/>
          <w:numId w:val="64"/>
        </w:numPr>
        <w:overflowPunct w:val="0"/>
        <w:autoSpaceDE w:val="0"/>
        <w:autoSpaceDN w:val="0"/>
        <w:adjustRightInd w:val="0"/>
        <w:spacing w:before="120" w:after="120"/>
        <w:ind w:left="284" w:hanging="284"/>
        <w:contextualSpacing w:val="0"/>
        <w:jc w:val="both"/>
        <w:textAlignment w:val="baseline"/>
        <w:rPr>
          <w:rFonts w:ascii="Arial" w:hAnsi="Arial" w:cs="Arial"/>
          <w:lang w:val="es-BO"/>
        </w:rPr>
      </w:pPr>
      <w:r w:rsidRPr="00D2331B">
        <w:rPr>
          <w:rFonts w:ascii="Arial" w:hAnsi="Arial" w:cs="Arial"/>
          <w:b/>
          <w:bCs/>
        </w:rPr>
        <w:t>FORMA DE PAGO</w:t>
      </w:r>
    </w:p>
    <w:p w14:paraId="74F3B46B"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color w:val="000000"/>
        </w:rPr>
        <w:t>El pago se hará por precios unitarios ya establecidos en el contrato que incluyen herramienta, mano de obra, equipos y transporte necesario para su ejecución.</w:t>
      </w:r>
    </w:p>
    <w:p w14:paraId="445D72D8"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500B999E"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6811115F"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71D45495"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79BDC79E"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00A00365"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15AEEB12"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727CDFEA"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3BA6F933"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0FB2EC07"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5E157B7E" w14:textId="530A451C" w:rsidR="000C5977" w:rsidRDefault="000C5977" w:rsidP="000C5977">
      <w:pPr>
        <w:overflowPunct w:val="0"/>
        <w:autoSpaceDE w:val="0"/>
        <w:autoSpaceDN w:val="0"/>
        <w:adjustRightInd w:val="0"/>
        <w:textAlignment w:val="baseline"/>
        <w:rPr>
          <w:rFonts w:ascii="Arial" w:hAnsi="Arial" w:cs="Arial"/>
          <w:b/>
          <w:lang w:val="es-BO"/>
        </w:rPr>
      </w:pPr>
    </w:p>
    <w:p w14:paraId="4C0A373C" w14:textId="77777777" w:rsidR="00CF3A89" w:rsidRPr="00D2331B" w:rsidRDefault="00CF3A89" w:rsidP="000C5977">
      <w:pPr>
        <w:overflowPunct w:val="0"/>
        <w:autoSpaceDE w:val="0"/>
        <w:autoSpaceDN w:val="0"/>
        <w:adjustRightInd w:val="0"/>
        <w:textAlignment w:val="baseline"/>
        <w:rPr>
          <w:rFonts w:ascii="Arial" w:hAnsi="Arial" w:cs="Arial"/>
          <w:b/>
          <w:lang w:val="es-BO"/>
        </w:rPr>
      </w:pPr>
    </w:p>
    <w:p w14:paraId="792F7E64" w14:textId="77777777" w:rsidR="000C5977" w:rsidRDefault="000C5977" w:rsidP="000C5977">
      <w:pPr>
        <w:overflowPunct w:val="0"/>
        <w:autoSpaceDE w:val="0"/>
        <w:autoSpaceDN w:val="0"/>
        <w:adjustRightInd w:val="0"/>
        <w:textAlignment w:val="baseline"/>
        <w:rPr>
          <w:rFonts w:ascii="Arial" w:hAnsi="Arial" w:cs="Arial"/>
          <w:b/>
          <w:lang w:val="es-BO"/>
        </w:rPr>
      </w:pPr>
    </w:p>
    <w:p w14:paraId="2E10B891" w14:textId="77777777" w:rsidR="000C5977" w:rsidRDefault="000C5977" w:rsidP="000C5977">
      <w:pPr>
        <w:overflowPunct w:val="0"/>
        <w:autoSpaceDE w:val="0"/>
        <w:autoSpaceDN w:val="0"/>
        <w:adjustRightInd w:val="0"/>
        <w:textAlignment w:val="baseline"/>
        <w:rPr>
          <w:rFonts w:ascii="Arial" w:hAnsi="Arial" w:cs="Arial"/>
          <w:b/>
          <w:lang w:val="es-BO"/>
        </w:rPr>
      </w:pPr>
    </w:p>
    <w:p w14:paraId="52855E6D" w14:textId="77777777" w:rsidR="000C5977" w:rsidRDefault="000C5977" w:rsidP="000C5977">
      <w:pPr>
        <w:overflowPunct w:val="0"/>
        <w:autoSpaceDE w:val="0"/>
        <w:autoSpaceDN w:val="0"/>
        <w:adjustRightInd w:val="0"/>
        <w:textAlignment w:val="baseline"/>
        <w:rPr>
          <w:rFonts w:ascii="Arial" w:hAnsi="Arial" w:cs="Arial"/>
          <w:b/>
          <w:lang w:val="es-BO"/>
        </w:rPr>
      </w:pPr>
    </w:p>
    <w:p w14:paraId="593138CC"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lastRenderedPageBreak/>
        <w:t>ÍTEM 59</w:t>
      </w:r>
    </w:p>
    <w:p w14:paraId="505CC41A" w14:textId="77777777" w:rsidR="000C5977" w:rsidRPr="00D2331B" w:rsidRDefault="000C5977" w:rsidP="000C5977">
      <w:pPr>
        <w:overflowPunct w:val="0"/>
        <w:autoSpaceDE w:val="0"/>
        <w:autoSpaceDN w:val="0"/>
        <w:adjustRightInd w:val="0"/>
        <w:jc w:val="both"/>
        <w:textAlignment w:val="baseline"/>
        <w:rPr>
          <w:rFonts w:ascii="Arial" w:hAnsi="Arial" w:cs="Arial"/>
          <w:b/>
          <w:lang w:val="es-BO"/>
        </w:rPr>
      </w:pPr>
      <w:r w:rsidRPr="00D2331B">
        <w:rPr>
          <w:rFonts w:ascii="Arial" w:hAnsi="Arial" w:cs="Arial"/>
          <w:b/>
          <w:lang w:val="es-BO"/>
        </w:rPr>
        <w:t>DESMONTAJE DE LAVAMANOS INCLUYE RETIRO)</w:t>
      </w:r>
    </w:p>
    <w:p w14:paraId="11DBE9B2" w14:textId="77777777" w:rsidR="000C5977" w:rsidRPr="00D2331B" w:rsidRDefault="000C5977" w:rsidP="000C5977">
      <w:pPr>
        <w:overflowPunct w:val="0"/>
        <w:autoSpaceDE w:val="0"/>
        <w:autoSpaceDN w:val="0"/>
        <w:adjustRightInd w:val="0"/>
        <w:jc w:val="both"/>
        <w:textAlignment w:val="baseline"/>
        <w:rPr>
          <w:rFonts w:ascii="Arial" w:hAnsi="Arial" w:cs="Arial"/>
          <w:b/>
          <w:lang w:val="es-BO"/>
        </w:rPr>
      </w:pPr>
      <w:r w:rsidRPr="00D2331B">
        <w:rPr>
          <w:rFonts w:ascii="Arial" w:hAnsi="Arial" w:cs="Arial"/>
          <w:b/>
          <w:lang w:val="es-BO"/>
        </w:rPr>
        <w:t>ÍTEM 62</w:t>
      </w:r>
    </w:p>
    <w:p w14:paraId="3CA119BF" w14:textId="77777777" w:rsidR="000C5977" w:rsidRPr="00D2331B" w:rsidRDefault="000C5977" w:rsidP="000C5977">
      <w:pPr>
        <w:overflowPunct w:val="0"/>
        <w:autoSpaceDE w:val="0"/>
        <w:autoSpaceDN w:val="0"/>
        <w:adjustRightInd w:val="0"/>
        <w:jc w:val="both"/>
        <w:textAlignment w:val="baseline"/>
        <w:rPr>
          <w:rFonts w:ascii="Arial" w:hAnsi="Arial" w:cs="Arial"/>
          <w:b/>
          <w:lang w:val="es-BO"/>
        </w:rPr>
      </w:pPr>
      <w:r w:rsidRPr="00D2331B">
        <w:rPr>
          <w:rFonts w:ascii="Arial" w:hAnsi="Arial" w:cs="Arial"/>
          <w:b/>
          <w:lang w:val="es-BO"/>
        </w:rPr>
        <w:t>DESMONTAJE LAVAPLATOS (INCLUYE RETIRO)</w:t>
      </w:r>
    </w:p>
    <w:p w14:paraId="0B658430" w14:textId="77777777" w:rsidR="000C5977" w:rsidRPr="00D2331B" w:rsidRDefault="000C5977" w:rsidP="000C5977">
      <w:pPr>
        <w:overflowPunct w:val="0"/>
        <w:autoSpaceDE w:val="0"/>
        <w:autoSpaceDN w:val="0"/>
        <w:adjustRightInd w:val="0"/>
        <w:jc w:val="both"/>
        <w:textAlignment w:val="baseline"/>
        <w:rPr>
          <w:rFonts w:ascii="Arial" w:hAnsi="Arial" w:cs="Arial"/>
          <w:lang w:val="es-BO"/>
        </w:rPr>
      </w:pPr>
      <w:r w:rsidRPr="00D2331B">
        <w:rPr>
          <w:rFonts w:ascii="Arial" w:hAnsi="Arial" w:cs="Arial"/>
          <w:b/>
          <w:lang w:val="es-BO"/>
        </w:rPr>
        <w:t>UNIDAD: PZA</w:t>
      </w:r>
    </w:p>
    <w:p w14:paraId="508CEA12"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 xml:space="preserve">GARANTIA TECNICA: 1 AÑO </w:t>
      </w:r>
    </w:p>
    <w:p w14:paraId="48FC9D10"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b/>
          <w:bCs/>
        </w:rPr>
      </w:pPr>
      <w:r w:rsidRPr="00D2331B">
        <w:rPr>
          <w:rFonts w:ascii="Arial" w:hAnsi="Arial" w:cs="Arial"/>
          <w:b/>
          <w:bCs/>
        </w:rPr>
        <w:t>1. DESCRIPCIÓN</w:t>
      </w:r>
    </w:p>
    <w:p w14:paraId="1E225791"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Este ítem se refiere al retiro de lavamanos incluyendo accesorios, griferías y tuberías de conexión y desagüe.</w:t>
      </w:r>
    </w:p>
    <w:p w14:paraId="2686069B" w14:textId="77777777" w:rsidR="000C5977" w:rsidRPr="00D2331B" w:rsidRDefault="000C5977" w:rsidP="006133B0">
      <w:pPr>
        <w:pStyle w:val="Prrafodelista"/>
        <w:numPr>
          <w:ilvl w:val="0"/>
          <w:numId w:val="62"/>
        </w:numPr>
        <w:tabs>
          <w:tab w:val="left" w:pos="851"/>
        </w:tabs>
        <w:overflowPunct w:val="0"/>
        <w:autoSpaceDE w:val="0"/>
        <w:autoSpaceDN w:val="0"/>
        <w:adjustRightInd w:val="0"/>
        <w:spacing w:before="120" w:after="120"/>
        <w:ind w:left="284" w:hanging="284"/>
        <w:contextualSpacing w:val="0"/>
        <w:jc w:val="both"/>
        <w:textAlignment w:val="baseline"/>
        <w:rPr>
          <w:rFonts w:ascii="Arial" w:hAnsi="Arial" w:cs="Arial"/>
          <w:b/>
          <w:bCs/>
        </w:rPr>
      </w:pPr>
      <w:r w:rsidRPr="00D2331B">
        <w:rPr>
          <w:rFonts w:ascii="Arial" w:hAnsi="Arial" w:cs="Arial"/>
          <w:b/>
          <w:bCs/>
        </w:rPr>
        <w:t>MATERIALES, HERRAMIENTAS Y EQUIPOS</w:t>
      </w:r>
    </w:p>
    <w:p w14:paraId="7EB8333C"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color w:val="000000" w:themeColor="text1"/>
          <w:lang w:val="es-BO"/>
        </w:rPr>
      </w:pPr>
      <w:r w:rsidRPr="00D2331B">
        <w:rPr>
          <w:rFonts w:ascii="Arial" w:hAnsi="Arial" w:cs="Arial"/>
          <w:lang w:val="es-BO"/>
        </w:rPr>
        <w:t xml:space="preserve">El contratista dispondrá de equipo y herramientas necesarios adecuados al tipo de trabajo. Aprobados por el supervisor de obra. </w:t>
      </w:r>
      <w:r w:rsidRPr="00D2331B">
        <w:rPr>
          <w:rFonts w:ascii="Arial" w:hAnsi="Arial" w:cs="Arial"/>
          <w:color w:val="000000" w:themeColor="text1"/>
          <w:lang w:val="es-BO"/>
        </w:rPr>
        <w:t xml:space="preserve">Llaves. Tapón roscado de 3”,1/2", </w:t>
      </w:r>
      <w:proofErr w:type="spellStart"/>
      <w:r w:rsidRPr="00D2331B">
        <w:rPr>
          <w:rFonts w:ascii="Arial" w:hAnsi="Arial" w:cs="Arial"/>
          <w:color w:val="000000" w:themeColor="text1"/>
          <w:lang w:val="es-BO"/>
        </w:rPr>
        <w:t>tee</w:t>
      </w:r>
      <w:proofErr w:type="spellEnd"/>
      <w:r w:rsidRPr="00D2331B">
        <w:rPr>
          <w:rFonts w:ascii="Arial" w:hAnsi="Arial" w:cs="Arial"/>
          <w:color w:val="000000" w:themeColor="text1"/>
          <w:lang w:val="es-BO"/>
        </w:rPr>
        <w:t xml:space="preserve"> PVC de 1/2. Destornillador.</w:t>
      </w:r>
    </w:p>
    <w:p w14:paraId="7B927736" w14:textId="77777777" w:rsidR="000C5977" w:rsidRPr="00D2331B" w:rsidRDefault="000C5977" w:rsidP="000C5977">
      <w:pPr>
        <w:overflowPunct w:val="0"/>
        <w:autoSpaceDE w:val="0"/>
        <w:autoSpaceDN w:val="0"/>
        <w:adjustRightInd w:val="0"/>
        <w:spacing w:before="120" w:after="120"/>
        <w:ind w:left="284" w:hanging="284"/>
        <w:jc w:val="both"/>
        <w:textAlignment w:val="baseline"/>
        <w:rPr>
          <w:rFonts w:ascii="Arial" w:hAnsi="Arial" w:cs="Arial"/>
          <w:b/>
          <w:bCs/>
        </w:rPr>
      </w:pPr>
      <w:r w:rsidRPr="00D2331B">
        <w:rPr>
          <w:rFonts w:ascii="Arial" w:hAnsi="Arial" w:cs="Arial"/>
          <w:b/>
          <w:bCs/>
        </w:rPr>
        <w:t>3.  FORMA DE EJECUCIÓN</w:t>
      </w:r>
    </w:p>
    <w:p w14:paraId="3CF43A8B"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 xml:space="preserve">Cuidar y preservar las paredes, enchapes y accesorios para una próxima reutilización si la interventoría lo requiere. Llave de tubo. Hoja de sierra, </w:t>
      </w:r>
    </w:p>
    <w:p w14:paraId="0076BDF1"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Debe tenerse en cuenta el conjunto de operaciones para soltar las conexiones de agua.</w:t>
      </w:r>
    </w:p>
    <w:p w14:paraId="6661790D"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Habiendo cerrado el registro de agua para no contar con paso de esta hacia el lavamanos se retira el chicotillo que permite el paso de agua.</w:t>
      </w:r>
    </w:p>
    <w:p w14:paraId="446DD1E6"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 xml:space="preserve">Sellar la salida hidráulica con tapones </w:t>
      </w:r>
      <w:proofErr w:type="spellStart"/>
      <w:r w:rsidRPr="00D2331B">
        <w:rPr>
          <w:rFonts w:ascii="Arial" w:hAnsi="Arial" w:cs="Arial"/>
          <w:lang w:val="es-BO"/>
        </w:rPr>
        <w:t>pvc</w:t>
      </w:r>
      <w:proofErr w:type="spellEnd"/>
      <w:r w:rsidRPr="00D2331B">
        <w:rPr>
          <w:rFonts w:ascii="Arial" w:hAnsi="Arial" w:cs="Arial"/>
          <w:lang w:val="es-BO"/>
        </w:rPr>
        <w:t xml:space="preserve"> con diámetro correspondientes según le requiera (1/2" normalmente), Desmontar accesorios, grifería, sifón y tuberías de desagüe.</w:t>
      </w:r>
    </w:p>
    <w:p w14:paraId="441A3241"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 xml:space="preserve">Desmontar el lavamanos levantándolo de con cuidado de no dañar la pared existente. </w:t>
      </w:r>
    </w:p>
    <w:p w14:paraId="3C06CF51"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Sellar con un tapón de prueba o inspección la salida sanitaria o desagüe.</w:t>
      </w:r>
    </w:p>
    <w:p w14:paraId="6C4C18E3" w14:textId="77777777" w:rsidR="000C5977" w:rsidRPr="00D2331B" w:rsidRDefault="000C5977" w:rsidP="000C5977">
      <w:pPr>
        <w:pStyle w:val="Prrafodelista"/>
        <w:tabs>
          <w:tab w:val="left" w:pos="284"/>
        </w:tabs>
        <w:overflowPunct w:val="0"/>
        <w:autoSpaceDE w:val="0"/>
        <w:autoSpaceDN w:val="0"/>
        <w:adjustRightInd w:val="0"/>
        <w:spacing w:before="120" w:after="120"/>
        <w:ind w:hanging="720"/>
        <w:jc w:val="both"/>
        <w:textAlignment w:val="baseline"/>
        <w:rPr>
          <w:rFonts w:ascii="Arial" w:hAnsi="Arial" w:cs="Arial"/>
          <w:b/>
          <w:bCs/>
        </w:rPr>
      </w:pPr>
      <w:r w:rsidRPr="00D2331B">
        <w:rPr>
          <w:rFonts w:ascii="Arial" w:hAnsi="Arial" w:cs="Arial"/>
          <w:b/>
          <w:bCs/>
        </w:rPr>
        <w:t>4. MEDICION</w:t>
      </w:r>
    </w:p>
    <w:p w14:paraId="3E639ABA"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La unidad de medida de pago será por unidad (pieza) de lavamanos desmontado, incluyendo accesorios, griferías y tuberías de conexión y desagües recibidos a satisfacción por la interventoría.</w:t>
      </w:r>
    </w:p>
    <w:p w14:paraId="0E339888" w14:textId="77777777" w:rsidR="000C5977" w:rsidRPr="00D2331B" w:rsidRDefault="000C5977" w:rsidP="000C5977">
      <w:pPr>
        <w:pStyle w:val="Prrafodelista"/>
        <w:tabs>
          <w:tab w:val="left" w:pos="284"/>
        </w:tabs>
        <w:overflowPunct w:val="0"/>
        <w:autoSpaceDE w:val="0"/>
        <w:autoSpaceDN w:val="0"/>
        <w:adjustRightInd w:val="0"/>
        <w:spacing w:before="120" w:after="120"/>
        <w:ind w:hanging="720"/>
        <w:jc w:val="both"/>
        <w:textAlignment w:val="baseline"/>
        <w:rPr>
          <w:rFonts w:ascii="Arial" w:hAnsi="Arial" w:cs="Arial"/>
          <w:b/>
          <w:bCs/>
        </w:rPr>
      </w:pPr>
      <w:r w:rsidRPr="00D2331B">
        <w:rPr>
          <w:rFonts w:ascii="Arial" w:hAnsi="Arial" w:cs="Arial"/>
          <w:b/>
          <w:bCs/>
        </w:rPr>
        <w:t>5. FORMA DE PAGO</w:t>
      </w:r>
      <w:r w:rsidRPr="00D2331B">
        <w:rPr>
          <w:rFonts w:ascii="Arial" w:hAnsi="Arial" w:cs="Arial"/>
          <w:lang w:val="es-BO"/>
        </w:rPr>
        <w:t>.</w:t>
      </w:r>
    </w:p>
    <w:p w14:paraId="6C6F4D67"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El pago se hará por pieza y por precios unitarios ya establecidos en el contrato que incluyen herramienta, mano de obra, equipos y transporte necesario para su ejecución.</w:t>
      </w:r>
    </w:p>
    <w:p w14:paraId="04F96ADF" w14:textId="77777777" w:rsidR="000C5977" w:rsidRPr="00D2331B" w:rsidRDefault="000C5977" w:rsidP="000C5977">
      <w:pPr>
        <w:overflowPunct w:val="0"/>
        <w:autoSpaceDE w:val="0"/>
        <w:autoSpaceDN w:val="0"/>
        <w:adjustRightInd w:val="0"/>
        <w:spacing w:line="360" w:lineRule="auto"/>
        <w:jc w:val="both"/>
        <w:textAlignment w:val="baseline"/>
        <w:rPr>
          <w:rFonts w:ascii="Arial" w:hAnsi="Arial" w:cs="Arial"/>
          <w:lang w:val="es-BO"/>
        </w:rPr>
      </w:pPr>
    </w:p>
    <w:p w14:paraId="6F85A9A0"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75C95D4D"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490D4EAE"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1E903EDB"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1EC822A4"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7EE5A133"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239EF148" w14:textId="77777777" w:rsidR="000C5977" w:rsidRPr="00D2331B" w:rsidRDefault="000C5977" w:rsidP="000C5977">
      <w:pPr>
        <w:overflowPunct w:val="0"/>
        <w:autoSpaceDE w:val="0"/>
        <w:autoSpaceDN w:val="0"/>
        <w:adjustRightInd w:val="0"/>
        <w:textAlignment w:val="baseline"/>
        <w:rPr>
          <w:rFonts w:ascii="Arial" w:hAnsi="Arial" w:cs="Arial"/>
          <w:b/>
          <w:lang w:val="es-BO"/>
        </w:rPr>
      </w:pPr>
      <w:bookmarkStart w:id="27" w:name="_Hlk101974008"/>
      <w:r w:rsidRPr="00D2331B">
        <w:rPr>
          <w:rFonts w:ascii="Arial" w:hAnsi="Arial" w:cs="Arial"/>
          <w:b/>
          <w:lang w:val="es-ES_tradnl"/>
        </w:rPr>
        <w:lastRenderedPageBreak/>
        <w:t>ÍTEM 60</w:t>
      </w:r>
    </w:p>
    <w:p w14:paraId="239B1BDE"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PROVISIÓN E INSTALACIÓN DE LAVAMANOS CON GRIFO TEMPORIZADO</w:t>
      </w:r>
    </w:p>
    <w:p w14:paraId="1088DCC8"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PZA</w:t>
      </w:r>
    </w:p>
    <w:p w14:paraId="6D8AA2EB"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7A990F66" w14:textId="77777777" w:rsidR="000C5977" w:rsidRPr="00D2331B" w:rsidRDefault="000C5977" w:rsidP="006133B0">
      <w:pPr>
        <w:pStyle w:val="Prrafodelista"/>
        <w:numPr>
          <w:ilvl w:val="0"/>
          <w:numId w:val="74"/>
        </w:numPr>
        <w:overflowPunct w:val="0"/>
        <w:autoSpaceDE w:val="0"/>
        <w:autoSpaceDN w:val="0"/>
        <w:adjustRightInd w:val="0"/>
        <w:spacing w:before="120" w:after="120"/>
        <w:ind w:left="284" w:hanging="284"/>
        <w:contextualSpacing w:val="0"/>
        <w:jc w:val="both"/>
        <w:textAlignment w:val="baseline"/>
        <w:rPr>
          <w:rFonts w:ascii="Arial" w:hAnsi="Arial" w:cs="Arial"/>
          <w:lang w:val="es-BO"/>
        </w:rPr>
      </w:pPr>
      <w:r w:rsidRPr="00D2331B">
        <w:rPr>
          <w:rFonts w:ascii="Arial" w:hAnsi="Arial" w:cs="Arial"/>
          <w:b/>
          <w:bCs/>
          <w:lang w:val="es-BO"/>
        </w:rPr>
        <w:t xml:space="preserve"> DEFINICIÓN </w:t>
      </w:r>
    </w:p>
    <w:p w14:paraId="5CF0A9F9"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 xml:space="preserve">Este ítem se refiere a la provisión y colocación de lavamanos y sus accesorios, de acuerdo a la ubicación y cantidad establecida en los planos de detalle, formulario de presentación de propuestas y/o instrucciones del Supervisor de Obra. </w:t>
      </w:r>
    </w:p>
    <w:p w14:paraId="17B5A148" w14:textId="77777777" w:rsidR="000C5977" w:rsidRPr="00D2331B" w:rsidRDefault="000C5977" w:rsidP="000C5977">
      <w:pPr>
        <w:overflowPunct w:val="0"/>
        <w:autoSpaceDE w:val="0"/>
        <w:autoSpaceDN w:val="0"/>
        <w:adjustRightInd w:val="0"/>
        <w:spacing w:before="120" w:after="120"/>
        <w:ind w:left="284" w:hanging="284"/>
        <w:jc w:val="both"/>
        <w:textAlignment w:val="baseline"/>
        <w:rPr>
          <w:rFonts w:ascii="Arial" w:hAnsi="Arial" w:cs="Arial"/>
          <w:b/>
          <w:bCs/>
          <w:lang w:val="es-BO"/>
        </w:rPr>
      </w:pPr>
      <w:r w:rsidRPr="00D2331B">
        <w:rPr>
          <w:rFonts w:ascii="Arial" w:hAnsi="Arial" w:cs="Arial"/>
          <w:b/>
          <w:bCs/>
          <w:lang w:val="es-BO"/>
        </w:rPr>
        <w:t>2.-</w:t>
      </w:r>
      <w:r w:rsidRPr="00D2331B">
        <w:rPr>
          <w:rFonts w:ascii="Arial" w:hAnsi="Arial" w:cs="Arial"/>
          <w:b/>
          <w:bCs/>
          <w:lang w:val="es-BO"/>
        </w:rPr>
        <w:tab/>
        <w:t xml:space="preserve"> MATERIALES, HERRAMIENTAS Y EQUIPO</w:t>
      </w:r>
    </w:p>
    <w:p w14:paraId="2DF9093F"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MATERIALES:</w:t>
      </w:r>
    </w:p>
    <w:p w14:paraId="45E4714E" w14:textId="77777777" w:rsidR="000C5977" w:rsidRPr="00D2331B" w:rsidRDefault="000C5977" w:rsidP="000C5977">
      <w:pPr>
        <w:numPr>
          <w:ilvl w:val="0"/>
          <w:numId w:val="40"/>
        </w:numPr>
        <w:overflowPunct w:val="0"/>
        <w:autoSpaceDE w:val="0"/>
        <w:autoSpaceDN w:val="0"/>
        <w:adjustRightInd w:val="0"/>
        <w:spacing w:before="120" w:after="120"/>
        <w:jc w:val="both"/>
        <w:textAlignment w:val="baseline"/>
        <w:rPr>
          <w:rFonts w:ascii="Arial" w:hAnsi="Arial" w:cs="Arial"/>
        </w:rPr>
      </w:pPr>
      <w:r w:rsidRPr="00D2331B">
        <w:rPr>
          <w:rFonts w:ascii="Arial" w:hAnsi="Arial" w:cs="Arial"/>
        </w:rPr>
        <w:t>CEMENTO BLANCO</w:t>
      </w:r>
      <w:r w:rsidRPr="00D2331B">
        <w:rPr>
          <w:rFonts w:ascii="Arial" w:hAnsi="Arial" w:cs="Arial"/>
        </w:rPr>
        <w:tab/>
      </w:r>
      <w:r w:rsidRPr="00D2331B">
        <w:rPr>
          <w:rFonts w:ascii="Arial" w:hAnsi="Arial" w:cs="Arial"/>
        </w:rPr>
        <w:tab/>
      </w:r>
      <w:r w:rsidRPr="00D2331B">
        <w:rPr>
          <w:rFonts w:ascii="Arial" w:hAnsi="Arial" w:cs="Arial"/>
        </w:rPr>
        <w:tab/>
      </w:r>
    </w:p>
    <w:p w14:paraId="67DB98BF" w14:textId="77777777" w:rsidR="000C5977" w:rsidRPr="00D2331B" w:rsidRDefault="000C5977" w:rsidP="000C5977">
      <w:pPr>
        <w:numPr>
          <w:ilvl w:val="0"/>
          <w:numId w:val="40"/>
        </w:numPr>
        <w:overflowPunct w:val="0"/>
        <w:autoSpaceDE w:val="0"/>
        <w:autoSpaceDN w:val="0"/>
        <w:adjustRightInd w:val="0"/>
        <w:spacing w:before="120" w:after="120"/>
        <w:jc w:val="both"/>
        <w:textAlignment w:val="baseline"/>
        <w:rPr>
          <w:rFonts w:ascii="Arial" w:hAnsi="Arial" w:cs="Arial"/>
        </w:rPr>
      </w:pPr>
      <w:r w:rsidRPr="00D2331B">
        <w:rPr>
          <w:rFonts w:ascii="Arial" w:hAnsi="Arial" w:cs="Arial"/>
        </w:rPr>
        <w:t>BATERIA GALVANIZADA 30 CM</w:t>
      </w:r>
      <w:r w:rsidRPr="00D2331B">
        <w:rPr>
          <w:rFonts w:ascii="Arial" w:hAnsi="Arial" w:cs="Arial"/>
        </w:rPr>
        <w:tab/>
      </w:r>
      <w:r w:rsidRPr="00D2331B">
        <w:rPr>
          <w:rFonts w:ascii="Arial" w:hAnsi="Arial" w:cs="Arial"/>
        </w:rPr>
        <w:tab/>
      </w:r>
      <w:r w:rsidRPr="00D2331B">
        <w:rPr>
          <w:rFonts w:ascii="Arial" w:hAnsi="Arial" w:cs="Arial"/>
        </w:rPr>
        <w:tab/>
      </w:r>
    </w:p>
    <w:p w14:paraId="6E7FC84D" w14:textId="77777777" w:rsidR="000C5977" w:rsidRPr="00D2331B" w:rsidRDefault="000C5977" w:rsidP="000C5977">
      <w:pPr>
        <w:numPr>
          <w:ilvl w:val="0"/>
          <w:numId w:val="40"/>
        </w:numPr>
        <w:overflowPunct w:val="0"/>
        <w:autoSpaceDE w:val="0"/>
        <w:autoSpaceDN w:val="0"/>
        <w:adjustRightInd w:val="0"/>
        <w:spacing w:before="120" w:after="120"/>
        <w:jc w:val="both"/>
        <w:textAlignment w:val="baseline"/>
        <w:rPr>
          <w:rFonts w:ascii="Arial" w:hAnsi="Arial" w:cs="Arial"/>
        </w:rPr>
      </w:pPr>
      <w:r w:rsidRPr="00D2331B">
        <w:rPr>
          <w:rFonts w:ascii="Arial" w:hAnsi="Arial" w:cs="Arial"/>
        </w:rPr>
        <w:t>GRIFO PARA LAVAMANOS CON TEMPORIZADOR</w:t>
      </w:r>
      <w:r w:rsidRPr="00D2331B">
        <w:rPr>
          <w:rFonts w:ascii="Arial" w:hAnsi="Arial" w:cs="Arial"/>
        </w:rPr>
        <w:tab/>
      </w:r>
      <w:r w:rsidRPr="00D2331B">
        <w:rPr>
          <w:rFonts w:ascii="Arial" w:hAnsi="Arial" w:cs="Arial"/>
        </w:rPr>
        <w:tab/>
      </w:r>
      <w:r w:rsidRPr="00D2331B">
        <w:rPr>
          <w:rFonts w:ascii="Arial" w:hAnsi="Arial" w:cs="Arial"/>
        </w:rPr>
        <w:tab/>
      </w:r>
    </w:p>
    <w:p w14:paraId="373427E9" w14:textId="77777777" w:rsidR="000C5977" w:rsidRPr="00D2331B" w:rsidRDefault="000C5977" w:rsidP="000C5977">
      <w:pPr>
        <w:numPr>
          <w:ilvl w:val="0"/>
          <w:numId w:val="40"/>
        </w:numPr>
        <w:overflowPunct w:val="0"/>
        <w:autoSpaceDE w:val="0"/>
        <w:autoSpaceDN w:val="0"/>
        <w:adjustRightInd w:val="0"/>
        <w:spacing w:before="120" w:after="120"/>
        <w:jc w:val="both"/>
        <w:textAlignment w:val="baseline"/>
        <w:rPr>
          <w:rFonts w:ascii="Arial" w:hAnsi="Arial" w:cs="Arial"/>
        </w:rPr>
      </w:pPr>
      <w:r w:rsidRPr="00D2331B">
        <w:rPr>
          <w:rFonts w:ascii="Arial" w:hAnsi="Arial" w:cs="Arial"/>
        </w:rPr>
        <w:t>LAVAMANOS PARA MESON</w:t>
      </w:r>
      <w:r w:rsidRPr="00D2331B">
        <w:rPr>
          <w:rFonts w:ascii="Arial" w:hAnsi="Arial" w:cs="Arial"/>
        </w:rPr>
        <w:tab/>
      </w:r>
      <w:r w:rsidRPr="00D2331B">
        <w:rPr>
          <w:rFonts w:ascii="Arial" w:hAnsi="Arial" w:cs="Arial"/>
        </w:rPr>
        <w:tab/>
      </w:r>
      <w:r w:rsidRPr="00D2331B">
        <w:rPr>
          <w:rFonts w:ascii="Arial" w:hAnsi="Arial" w:cs="Arial"/>
        </w:rPr>
        <w:tab/>
      </w:r>
    </w:p>
    <w:p w14:paraId="66EBEBE3" w14:textId="77777777" w:rsidR="000C5977" w:rsidRPr="00D2331B" w:rsidRDefault="000C5977" w:rsidP="000C5977">
      <w:pPr>
        <w:numPr>
          <w:ilvl w:val="0"/>
          <w:numId w:val="40"/>
        </w:numPr>
        <w:overflowPunct w:val="0"/>
        <w:autoSpaceDE w:val="0"/>
        <w:autoSpaceDN w:val="0"/>
        <w:adjustRightInd w:val="0"/>
        <w:spacing w:before="120" w:after="120"/>
        <w:jc w:val="both"/>
        <w:textAlignment w:val="baseline"/>
        <w:rPr>
          <w:rFonts w:ascii="Arial" w:hAnsi="Arial" w:cs="Arial"/>
        </w:rPr>
      </w:pPr>
      <w:r w:rsidRPr="00D2331B">
        <w:rPr>
          <w:rFonts w:ascii="Arial" w:hAnsi="Arial" w:cs="Arial"/>
        </w:rPr>
        <w:t>NIPLE HEXAGONAL DE F.G. 1/2"</w:t>
      </w:r>
      <w:r w:rsidRPr="00D2331B">
        <w:rPr>
          <w:rFonts w:ascii="Arial" w:hAnsi="Arial" w:cs="Arial"/>
        </w:rPr>
        <w:tab/>
      </w:r>
      <w:r w:rsidRPr="00D2331B">
        <w:rPr>
          <w:rFonts w:ascii="Arial" w:hAnsi="Arial" w:cs="Arial"/>
        </w:rPr>
        <w:tab/>
      </w:r>
      <w:r w:rsidRPr="00D2331B">
        <w:rPr>
          <w:rFonts w:ascii="Arial" w:hAnsi="Arial" w:cs="Arial"/>
        </w:rPr>
        <w:tab/>
      </w:r>
    </w:p>
    <w:p w14:paraId="03C53FEE" w14:textId="77777777" w:rsidR="000C5977" w:rsidRPr="00D2331B" w:rsidRDefault="000C5977" w:rsidP="000C5977">
      <w:pPr>
        <w:numPr>
          <w:ilvl w:val="0"/>
          <w:numId w:val="40"/>
        </w:numPr>
        <w:overflowPunct w:val="0"/>
        <w:autoSpaceDE w:val="0"/>
        <w:autoSpaceDN w:val="0"/>
        <w:adjustRightInd w:val="0"/>
        <w:spacing w:before="120" w:after="120"/>
        <w:jc w:val="both"/>
        <w:textAlignment w:val="baseline"/>
        <w:rPr>
          <w:rFonts w:ascii="Arial" w:hAnsi="Arial" w:cs="Arial"/>
        </w:rPr>
      </w:pPr>
      <w:r w:rsidRPr="00D2331B">
        <w:rPr>
          <w:rFonts w:ascii="Arial" w:hAnsi="Arial" w:cs="Arial"/>
        </w:rPr>
        <w:t>SIFON PARA LAVAMANOS</w:t>
      </w:r>
      <w:r w:rsidRPr="00D2331B">
        <w:rPr>
          <w:rFonts w:ascii="Arial" w:hAnsi="Arial" w:cs="Arial"/>
        </w:rPr>
        <w:tab/>
      </w:r>
      <w:r w:rsidRPr="00D2331B">
        <w:rPr>
          <w:rFonts w:ascii="Arial" w:hAnsi="Arial" w:cs="Arial"/>
        </w:rPr>
        <w:tab/>
      </w:r>
      <w:r w:rsidRPr="00D2331B">
        <w:rPr>
          <w:rFonts w:ascii="Arial" w:hAnsi="Arial" w:cs="Arial"/>
        </w:rPr>
        <w:tab/>
      </w:r>
    </w:p>
    <w:p w14:paraId="4132467B" w14:textId="77777777" w:rsidR="000C5977" w:rsidRPr="00D2331B" w:rsidRDefault="000C5977" w:rsidP="000C5977">
      <w:pPr>
        <w:numPr>
          <w:ilvl w:val="0"/>
          <w:numId w:val="40"/>
        </w:numPr>
        <w:overflowPunct w:val="0"/>
        <w:autoSpaceDE w:val="0"/>
        <w:autoSpaceDN w:val="0"/>
        <w:adjustRightInd w:val="0"/>
        <w:spacing w:before="120" w:after="120"/>
        <w:jc w:val="both"/>
        <w:textAlignment w:val="baseline"/>
        <w:rPr>
          <w:rFonts w:ascii="Arial" w:hAnsi="Arial" w:cs="Arial"/>
        </w:rPr>
      </w:pPr>
      <w:r w:rsidRPr="00D2331B">
        <w:rPr>
          <w:rFonts w:ascii="Arial" w:hAnsi="Arial" w:cs="Arial"/>
        </w:rPr>
        <w:t>SILICONA</w:t>
      </w:r>
      <w:r w:rsidRPr="00D2331B">
        <w:rPr>
          <w:rFonts w:ascii="Arial" w:hAnsi="Arial" w:cs="Arial"/>
        </w:rPr>
        <w:tab/>
      </w:r>
      <w:r w:rsidRPr="00D2331B">
        <w:rPr>
          <w:rFonts w:ascii="Arial" w:hAnsi="Arial" w:cs="Arial"/>
        </w:rPr>
        <w:tab/>
      </w:r>
      <w:r w:rsidRPr="00D2331B">
        <w:rPr>
          <w:rFonts w:ascii="Arial" w:hAnsi="Arial" w:cs="Arial"/>
        </w:rPr>
        <w:tab/>
      </w:r>
    </w:p>
    <w:p w14:paraId="40C6BF4A" w14:textId="77777777" w:rsidR="000C5977" w:rsidRPr="00D2331B" w:rsidRDefault="000C5977" w:rsidP="000C5977">
      <w:pPr>
        <w:numPr>
          <w:ilvl w:val="0"/>
          <w:numId w:val="40"/>
        </w:numPr>
        <w:overflowPunct w:val="0"/>
        <w:autoSpaceDE w:val="0"/>
        <w:autoSpaceDN w:val="0"/>
        <w:adjustRightInd w:val="0"/>
        <w:spacing w:before="120" w:after="120"/>
        <w:jc w:val="both"/>
        <w:textAlignment w:val="baseline"/>
        <w:rPr>
          <w:rFonts w:ascii="Arial" w:hAnsi="Arial" w:cs="Arial"/>
        </w:rPr>
      </w:pPr>
      <w:r w:rsidRPr="00D2331B">
        <w:rPr>
          <w:rFonts w:ascii="Arial" w:hAnsi="Arial" w:cs="Arial"/>
        </w:rPr>
        <w:t>TEFLON</w:t>
      </w:r>
      <w:r w:rsidRPr="00D2331B">
        <w:rPr>
          <w:rFonts w:ascii="Arial" w:hAnsi="Arial" w:cs="Arial"/>
        </w:rPr>
        <w:tab/>
      </w:r>
      <w:r w:rsidRPr="00D2331B">
        <w:rPr>
          <w:rFonts w:ascii="Arial" w:hAnsi="Arial" w:cs="Arial"/>
        </w:rPr>
        <w:tab/>
      </w:r>
      <w:r w:rsidRPr="00D2331B">
        <w:rPr>
          <w:rFonts w:ascii="Arial" w:hAnsi="Arial" w:cs="Arial"/>
        </w:rPr>
        <w:tab/>
      </w:r>
    </w:p>
    <w:p w14:paraId="23A55539"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 xml:space="preserve">El Lavamanos será de porcelana vitrificada y de marca reconocida, debiendo el CONTRATISTA presentar muestras al SUPERVISOR para su aprobación respectiva, previa su instalación en obra. </w:t>
      </w:r>
    </w:p>
    <w:p w14:paraId="18C32F4C"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Los accesorios de conexión de agua fría y desagüe, se la realizara mediante piezas especiales flexibles y cromadas, incluyendo la grifería de control, quedando prohibido el uso de accesorios de plomo y/o PVC, de tal modo que concluida la instalación pueda entrar en funcionamiento inmediato.</w:t>
      </w:r>
    </w:p>
    <w:p w14:paraId="12FA23F2"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La marca de los artefactos y accesorios a colocar deberán ser estipulados en la Propuesta del proponente.</w:t>
      </w:r>
    </w:p>
    <w:p w14:paraId="2141AA45"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El Contratista deberá suministrar todos los materiales, herramientas y equipo necesarios para la ejecución de los trabajos.</w:t>
      </w:r>
    </w:p>
    <w:p w14:paraId="6F2DEB1C" w14:textId="77777777" w:rsidR="000C5977" w:rsidRPr="00D2331B" w:rsidRDefault="000C5977" w:rsidP="000C5977">
      <w:pPr>
        <w:numPr>
          <w:ilvl w:val="0"/>
          <w:numId w:val="41"/>
        </w:numPr>
        <w:overflowPunct w:val="0"/>
        <w:autoSpaceDE w:val="0"/>
        <w:autoSpaceDN w:val="0"/>
        <w:adjustRightInd w:val="0"/>
        <w:spacing w:before="120" w:after="120"/>
        <w:ind w:left="426" w:hanging="426"/>
        <w:contextualSpacing/>
        <w:jc w:val="both"/>
        <w:textAlignment w:val="baseline"/>
        <w:rPr>
          <w:rFonts w:ascii="Arial" w:hAnsi="Arial" w:cs="Arial"/>
        </w:rPr>
      </w:pPr>
      <w:r w:rsidRPr="00D2331B">
        <w:rPr>
          <w:rFonts w:ascii="Arial" w:hAnsi="Arial" w:cs="Arial"/>
          <w:b/>
          <w:lang w:val="es-BO"/>
        </w:rPr>
        <w:t xml:space="preserve">FORMA DE EJECUCIÓN </w:t>
      </w:r>
    </w:p>
    <w:p w14:paraId="4FA18D67"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3BA888E"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Para instalar el lavamanos de sobreponer, se debe hacer un replanteo a lápiz sobre el tipo de mesón a utilizar, centrar perfectamente el lavamanos en su sitio. (en su defecto instalar sobre pedestal)</w:t>
      </w:r>
    </w:p>
    <w:p w14:paraId="261564C9"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La altura mínima del lavamanos, desde el nivel de piso hasta la parte superior del mismo, será de 800mm.</w:t>
      </w:r>
    </w:p>
    <w:p w14:paraId="1DC84B83"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 xml:space="preserve">Se realizará un acople perfecto del lavamanos a la tubería de desagüe, utilizando un empaque de goma en la abertura inferior del lavamanos.  </w:t>
      </w:r>
    </w:p>
    <w:p w14:paraId="2805A7EC"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El asentado lavamanos sobre el mesón se la hará con cemento blanco logrando la posición nivelada del artefacto. (en su defecto se deberá instalar sobre pedestal)</w:t>
      </w:r>
    </w:p>
    <w:p w14:paraId="7C07DF93"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El artefacto sanitario a ser colocado será realizado por un plomero, especialista en su área siguiendo las indicaciones correspondientes por el encargado de obra sujetándose estrictamente a los planos sanitarios y/o instrucciones del SUPERVISOR.</w:t>
      </w:r>
    </w:p>
    <w:p w14:paraId="39F86DD1" w14:textId="77777777" w:rsidR="000C5977" w:rsidRPr="00D2331B" w:rsidRDefault="000C5977" w:rsidP="000C5977">
      <w:pPr>
        <w:numPr>
          <w:ilvl w:val="0"/>
          <w:numId w:val="41"/>
        </w:numPr>
        <w:overflowPunct w:val="0"/>
        <w:autoSpaceDE w:val="0"/>
        <w:autoSpaceDN w:val="0"/>
        <w:adjustRightInd w:val="0"/>
        <w:spacing w:before="120" w:after="120"/>
        <w:ind w:left="284" w:hanging="284"/>
        <w:contextualSpacing/>
        <w:jc w:val="both"/>
        <w:textAlignment w:val="baseline"/>
        <w:rPr>
          <w:rFonts w:ascii="Arial" w:hAnsi="Arial" w:cs="Arial"/>
        </w:rPr>
      </w:pPr>
      <w:r w:rsidRPr="00D2331B">
        <w:rPr>
          <w:rFonts w:ascii="Arial" w:hAnsi="Arial" w:cs="Arial"/>
          <w:b/>
          <w:lang w:val="es-BO"/>
        </w:rPr>
        <w:lastRenderedPageBreak/>
        <w:t xml:space="preserve">MEDICIÓN </w:t>
      </w:r>
    </w:p>
    <w:p w14:paraId="0A99B81B"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rPr>
      </w:pPr>
      <w:r w:rsidRPr="00D2331B">
        <w:rPr>
          <w:rFonts w:ascii="Arial" w:hAnsi="Arial" w:cs="Arial"/>
        </w:rPr>
        <w:t xml:space="preserve">Este ítem se medirá por </w:t>
      </w:r>
      <w:r w:rsidRPr="00D2331B">
        <w:rPr>
          <w:rFonts w:ascii="Arial" w:hAnsi="Arial" w:cs="Arial"/>
          <w:b/>
        </w:rPr>
        <w:t>PIEZA (PZA),</w:t>
      </w:r>
      <w:r w:rsidRPr="00D2331B">
        <w:rPr>
          <w:rFonts w:ascii="Arial" w:hAnsi="Arial" w:cs="Arial"/>
        </w:rPr>
        <w:t xml:space="preserve"> colocada en sitio, correctamente funcionando y aprobada por el SUPERVISOR.</w:t>
      </w:r>
    </w:p>
    <w:p w14:paraId="46389ABB" w14:textId="77777777" w:rsidR="000C5977" w:rsidRPr="00D2331B" w:rsidRDefault="000C5977" w:rsidP="000C5977">
      <w:pPr>
        <w:numPr>
          <w:ilvl w:val="0"/>
          <w:numId w:val="41"/>
        </w:numPr>
        <w:overflowPunct w:val="0"/>
        <w:autoSpaceDE w:val="0"/>
        <w:autoSpaceDN w:val="0"/>
        <w:adjustRightInd w:val="0"/>
        <w:spacing w:before="120" w:after="120"/>
        <w:ind w:left="284" w:hanging="284"/>
        <w:jc w:val="both"/>
        <w:textAlignment w:val="baseline"/>
        <w:rPr>
          <w:rFonts w:ascii="Arial" w:hAnsi="Arial" w:cs="Arial"/>
        </w:rPr>
      </w:pPr>
      <w:r w:rsidRPr="00D2331B">
        <w:rPr>
          <w:rFonts w:ascii="Arial" w:hAnsi="Arial" w:cs="Arial"/>
          <w:b/>
          <w:lang w:val="es-BO"/>
        </w:rPr>
        <w:t xml:space="preserve">FORMA DE PAGO </w:t>
      </w:r>
    </w:p>
    <w:p w14:paraId="0494D73F"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rPr>
      </w:pPr>
      <w:r w:rsidRPr="00D2331B">
        <w:rPr>
          <w:rFonts w:ascii="Arial" w:hAnsi="Arial" w:cs="Arial"/>
        </w:rPr>
        <w:t>El pago por el trabajo efectuado tal como lo prescribe este ítem y medido en la forma indicada en el inciso 4.-</w:t>
      </w:r>
      <w:r w:rsidRPr="00D2331B">
        <w:rPr>
          <w:rFonts w:ascii="Arial" w:hAnsi="Arial" w:cs="Arial"/>
          <w:b/>
        </w:rPr>
        <w:t xml:space="preserve"> </w:t>
      </w:r>
      <w:r w:rsidRPr="00D2331B">
        <w:rPr>
          <w:rFonts w:ascii="Arial" w:hAnsi="Arial" w:cs="Arial"/>
        </w:rPr>
        <w:t xml:space="preserve">de acuerdo con los planos y las presentes especificaciones técnicas, será pagado a precio unitario de la propuesta aceptada según lo señalado, revisado y aprobado por el </w:t>
      </w:r>
      <w:r w:rsidRPr="00D2331B">
        <w:rPr>
          <w:rFonts w:ascii="Arial" w:hAnsi="Arial" w:cs="Arial"/>
          <w:b/>
          <w:u w:val="single"/>
        </w:rPr>
        <w:t>Supervisor de Obra</w:t>
      </w:r>
      <w:r w:rsidRPr="00D2331B">
        <w:rPr>
          <w:rFonts w:ascii="Arial" w:hAnsi="Arial" w:cs="Arial"/>
        </w:rPr>
        <w:t>, Dicho precio será compensación total por los materiales, mano de obra, herramientas, equipo para la adecuada y correcta ejecución de los trabajos.</w:t>
      </w:r>
    </w:p>
    <w:bookmarkEnd w:id="27"/>
    <w:p w14:paraId="5D124129"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rPr>
      </w:pPr>
    </w:p>
    <w:p w14:paraId="205AA15B"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4FECE345"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4DD7A548"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4ECA57A"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5952FDB"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759CC09"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AF54931"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F05A10F"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4600A87F"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24CE748"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B517225"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E94F018"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2CBD642"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0E78076"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C380A94"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CFAB631"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92C5B40"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5B5A45A"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46F0570"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2304D04"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2075631"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E825111"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86CED05"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5CD9C54"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BF30F3E"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1EA0DE4"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ÍTEM 61</w:t>
      </w:r>
    </w:p>
    <w:p w14:paraId="3B23D86B"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PROVISIÓN E INSTALACIÓN DE SOPAPA DE LAVAMANOS (INCLUYE ACCESORIOS)</w:t>
      </w:r>
      <w:r w:rsidRPr="00D2331B">
        <w:rPr>
          <w:rFonts w:ascii="Arial" w:hAnsi="Arial" w:cs="Arial"/>
          <w:b/>
          <w:lang w:val="es-BO"/>
        </w:rPr>
        <w:tab/>
      </w:r>
    </w:p>
    <w:p w14:paraId="69324C9F"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PZA</w:t>
      </w:r>
    </w:p>
    <w:p w14:paraId="49B2621A"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5B6A6054" w14:textId="77777777" w:rsidR="000C5977" w:rsidRPr="00D2331B" w:rsidRDefault="000C5977" w:rsidP="006133B0">
      <w:pPr>
        <w:pStyle w:val="Prrafodelista"/>
        <w:numPr>
          <w:ilvl w:val="0"/>
          <w:numId w:val="117"/>
        </w:numPr>
        <w:overflowPunct w:val="0"/>
        <w:autoSpaceDE w:val="0"/>
        <w:autoSpaceDN w:val="0"/>
        <w:adjustRightInd w:val="0"/>
        <w:spacing w:before="120" w:after="120"/>
        <w:ind w:left="426" w:hanging="426"/>
        <w:contextualSpacing w:val="0"/>
        <w:jc w:val="both"/>
        <w:textAlignment w:val="baseline"/>
        <w:rPr>
          <w:rFonts w:ascii="Arial" w:hAnsi="Arial" w:cs="Arial"/>
          <w:lang w:val="es-BO"/>
        </w:rPr>
      </w:pPr>
      <w:r w:rsidRPr="00D2331B">
        <w:rPr>
          <w:rFonts w:ascii="Arial" w:hAnsi="Arial" w:cs="Arial"/>
          <w:b/>
          <w:bCs/>
          <w:lang w:val="es-BO"/>
        </w:rPr>
        <w:t xml:space="preserve"> DEFINICIÓN </w:t>
      </w:r>
    </w:p>
    <w:p w14:paraId="1AFE4B0A"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 xml:space="preserve">Este ítem se refiere a la provisión e instalación de sopapa de lavamanos y sus accesorios, de acuerdo a la ubicación y cantidad establecida en los planos de detalle, formulario de presentación de propuestas y/o instrucciones del Supervisor de Obra. </w:t>
      </w:r>
    </w:p>
    <w:p w14:paraId="28916DEA" w14:textId="77777777" w:rsidR="000C5977" w:rsidRPr="00D2331B" w:rsidRDefault="000C5977" w:rsidP="000C5977">
      <w:pPr>
        <w:overflowPunct w:val="0"/>
        <w:autoSpaceDE w:val="0"/>
        <w:autoSpaceDN w:val="0"/>
        <w:adjustRightInd w:val="0"/>
        <w:spacing w:before="120" w:after="120"/>
        <w:ind w:left="426" w:hanging="426"/>
        <w:jc w:val="both"/>
        <w:textAlignment w:val="baseline"/>
        <w:rPr>
          <w:rFonts w:ascii="Arial" w:hAnsi="Arial" w:cs="Arial"/>
          <w:b/>
          <w:bCs/>
          <w:lang w:val="es-BO"/>
        </w:rPr>
      </w:pPr>
      <w:r w:rsidRPr="00D2331B">
        <w:rPr>
          <w:rFonts w:ascii="Arial" w:hAnsi="Arial" w:cs="Arial"/>
          <w:b/>
          <w:bCs/>
          <w:lang w:val="es-BO"/>
        </w:rPr>
        <w:t>2.</w:t>
      </w:r>
      <w:r w:rsidRPr="00D2331B">
        <w:rPr>
          <w:rFonts w:ascii="Arial" w:hAnsi="Arial" w:cs="Arial"/>
          <w:b/>
          <w:bCs/>
          <w:lang w:val="es-BO"/>
        </w:rPr>
        <w:tab/>
        <w:t xml:space="preserve"> MATERIALES, HERRAMIENTAS Y EQUIPO</w:t>
      </w:r>
    </w:p>
    <w:p w14:paraId="6E327515" w14:textId="77777777" w:rsidR="000C5977" w:rsidRPr="00D2331B" w:rsidRDefault="000C5977" w:rsidP="000C5977">
      <w:pPr>
        <w:numPr>
          <w:ilvl w:val="0"/>
          <w:numId w:val="40"/>
        </w:numPr>
        <w:overflowPunct w:val="0"/>
        <w:autoSpaceDE w:val="0"/>
        <w:autoSpaceDN w:val="0"/>
        <w:adjustRightInd w:val="0"/>
        <w:spacing w:before="120" w:after="120"/>
        <w:jc w:val="both"/>
        <w:textAlignment w:val="baseline"/>
        <w:rPr>
          <w:rFonts w:ascii="Arial" w:hAnsi="Arial" w:cs="Arial"/>
        </w:rPr>
      </w:pPr>
      <w:r w:rsidRPr="00D2331B">
        <w:rPr>
          <w:rFonts w:ascii="Arial" w:hAnsi="Arial" w:cs="Arial"/>
        </w:rPr>
        <w:t xml:space="preserve">SOPAPA DE LAVAMANOS </w:t>
      </w:r>
      <w:r w:rsidRPr="00D2331B">
        <w:rPr>
          <w:rFonts w:ascii="Arial" w:hAnsi="Arial" w:cs="Arial"/>
        </w:rPr>
        <w:tab/>
      </w:r>
      <w:r w:rsidRPr="00D2331B">
        <w:rPr>
          <w:rFonts w:ascii="Arial" w:hAnsi="Arial" w:cs="Arial"/>
        </w:rPr>
        <w:tab/>
      </w:r>
    </w:p>
    <w:p w14:paraId="20C2A6FC" w14:textId="77777777" w:rsidR="000C5977" w:rsidRPr="00D2331B" w:rsidRDefault="000C5977" w:rsidP="000C5977">
      <w:pPr>
        <w:numPr>
          <w:ilvl w:val="0"/>
          <w:numId w:val="40"/>
        </w:numPr>
        <w:overflowPunct w:val="0"/>
        <w:autoSpaceDE w:val="0"/>
        <w:autoSpaceDN w:val="0"/>
        <w:adjustRightInd w:val="0"/>
        <w:spacing w:before="120" w:after="120"/>
        <w:jc w:val="both"/>
        <w:textAlignment w:val="baseline"/>
        <w:rPr>
          <w:rFonts w:ascii="Arial" w:hAnsi="Arial" w:cs="Arial"/>
        </w:rPr>
      </w:pPr>
      <w:r w:rsidRPr="00D2331B">
        <w:rPr>
          <w:rFonts w:ascii="Arial" w:hAnsi="Arial" w:cs="Arial"/>
        </w:rPr>
        <w:t>SELLAROSCAS</w:t>
      </w:r>
      <w:r w:rsidRPr="00D2331B">
        <w:rPr>
          <w:rFonts w:ascii="Arial" w:hAnsi="Arial" w:cs="Arial"/>
        </w:rPr>
        <w:tab/>
      </w:r>
      <w:r w:rsidRPr="00D2331B">
        <w:rPr>
          <w:rFonts w:ascii="Arial" w:hAnsi="Arial" w:cs="Arial"/>
        </w:rPr>
        <w:tab/>
      </w:r>
      <w:r w:rsidRPr="00D2331B">
        <w:rPr>
          <w:rFonts w:ascii="Arial" w:hAnsi="Arial" w:cs="Arial"/>
        </w:rPr>
        <w:tab/>
      </w:r>
    </w:p>
    <w:p w14:paraId="668CCADD"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Los accesorios desagüe, se la realizara mediante piezas especiales flexibles y cromadas, incluyendo la grifería de control, quedando prohibido el uso de accesorios de plomo, de tal modo que concluida la instalación pueda entrar en funcionamiento inmediato.</w:t>
      </w:r>
    </w:p>
    <w:p w14:paraId="424F7EC4"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La marca de los artefactos y accesorios a colocar deberán ser estipulados en la Propuesta del proponente.</w:t>
      </w:r>
    </w:p>
    <w:p w14:paraId="7EBEF00E"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El Contratista deberá suministrar todos los materiales, herramientas y equipo necesarios para la ejecución de los trabajos.</w:t>
      </w:r>
    </w:p>
    <w:p w14:paraId="7E0C3488" w14:textId="77777777" w:rsidR="000C5977" w:rsidRPr="00D2331B" w:rsidRDefault="000C5977" w:rsidP="000C5977">
      <w:pPr>
        <w:tabs>
          <w:tab w:val="left" w:pos="567"/>
        </w:tabs>
        <w:overflowPunct w:val="0"/>
        <w:autoSpaceDE w:val="0"/>
        <w:autoSpaceDN w:val="0"/>
        <w:adjustRightInd w:val="0"/>
        <w:spacing w:before="120" w:after="120"/>
        <w:ind w:left="567" w:hanging="567"/>
        <w:contextualSpacing/>
        <w:jc w:val="both"/>
        <w:textAlignment w:val="baseline"/>
        <w:rPr>
          <w:rFonts w:ascii="Arial" w:hAnsi="Arial" w:cs="Arial"/>
        </w:rPr>
      </w:pPr>
      <w:r w:rsidRPr="00D2331B">
        <w:rPr>
          <w:rFonts w:ascii="Arial" w:hAnsi="Arial" w:cs="Arial"/>
          <w:b/>
          <w:lang w:val="es-BO"/>
        </w:rPr>
        <w:t xml:space="preserve">3. </w:t>
      </w:r>
      <w:r w:rsidRPr="00D2331B">
        <w:rPr>
          <w:rFonts w:ascii="Arial" w:hAnsi="Arial" w:cs="Arial"/>
          <w:b/>
          <w:lang w:val="es-BO"/>
        </w:rPr>
        <w:tab/>
        <w:t xml:space="preserve">FORMA DE EJECUCIÓN </w:t>
      </w:r>
    </w:p>
    <w:p w14:paraId="35483187"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 xml:space="preserve">Para instalar la sopapa del lavamanos, se debe hacer de desconexión del sifón de desagüe, realizarla limpieza correspondiente de todas las partes y el retiro de la pieza sopapa que está instalado a presión o a rosca al lavamanos. </w:t>
      </w:r>
    </w:p>
    <w:p w14:paraId="2DA0E614"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 xml:space="preserve">Se realizará un acople perfecto del lavamanos a la tubería de desagüe, utilizando un empaque de goma en la abertura inferior del lavamanos.  </w:t>
      </w:r>
    </w:p>
    <w:p w14:paraId="10A76589"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Para el sellado de las partes se deberá utilizar un material de sellado de marca reconocida y sin utilizar teflón o hilo para el empaque de las piezas.</w:t>
      </w:r>
    </w:p>
    <w:p w14:paraId="00EEEB33"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El accesorio sanitario a ser colocado será realizado por un plomero, especialista en su área siguiendo las indicaciones correspondientes por el encargado de obra sujetándose estrictamente a los planos sanitarios y/o instrucciones del SUPERVISOR.</w:t>
      </w:r>
    </w:p>
    <w:p w14:paraId="68C1C05E" w14:textId="77777777" w:rsidR="000C5977" w:rsidRPr="00D2331B" w:rsidRDefault="000C5977" w:rsidP="006133B0">
      <w:pPr>
        <w:pStyle w:val="Prrafodelista"/>
        <w:numPr>
          <w:ilvl w:val="0"/>
          <w:numId w:val="118"/>
        </w:numPr>
        <w:overflowPunct w:val="0"/>
        <w:autoSpaceDE w:val="0"/>
        <w:autoSpaceDN w:val="0"/>
        <w:adjustRightInd w:val="0"/>
        <w:spacing w:before="120" w:after="120"/>
        <w:ind w:left="426" w:hanging="426"/>
        <w:jc w:val="both"/>
        <w:textAlignment w:val="baseline"/>
        <w:rPr>
          <w:rFonts w:ascii="Arial" w:hAnsi="Arial" w:cs="Arial"/>
        </w:rPr>
      </w:pPr>
      <w:r w:rsidRPr="00D2331B">
        <w:rPr>
          <w:rFonts w:ascii="Arial" w:hAnsi="Arial" w:cs="Arial"/>
          <w:b/>
          <w:lang w:val="es-BO"/>
        </w:rPr>
        <w:t xml:space="preserve">MEDICIÓN </w:t>
      </w:r>
    </w:p>
    <w:p w14:paraId="6BFDC2DE"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rPr>
      </w:pPr>
      <w:r w:rsidRPr="00D2331B">
        <w:rPr>
          <w:rFonts w:ascii="Arial" w:hAnsi="Arial" w:cs="Arial"/>
        </w:rPr>
        <w:t xml:space="preserve">Este ítem se medirá por </w:t>
      </w:r>
      <w:r w:rsidRPr="00D2331B">
        <w:rPr>
          <w:rFonts w:ascii="Arial" w:hAnsi="Arial" w:cs="Arial"/>
          <w:b/>
        </w:rPr>
        <w:t>PIEZA (PZA),</w:t>
      </w:r>
      <w:r w:rsidRPr="00D2331B">
        <w:rPr>
          <w:rFonts w:ascii="Arial" w:hAnsi="Arial" w:cs="Arial"/>
        </w:rPr>
        <w:t xml:space="preserve"> colocada en sitio, correctamente funcionando y aprobada por el SUPERVISOR.</w:t>
      </w:r>
    </w:p>
    <w:p w14:paraId="0129B976" w14:textId="77777777" w:rsidR="000C5977" w:rsidRPr="00D2331B" w:rsidRDefault="000C5977" w:rsidP="006133B0">
      <w:pPr>
        <w:pStyle w:val="Prrafodelista"/>
        <w:numPr>
          <w:ilvl w:val="0"/>
          <w:numId w:val="118"/>
        </w:numPr>
        <w:overflowPunct w:val="0"/>
        <w:autoSpaceDE w:val="0"/>
        <w:autoSpaceDN w:val="0"/>
        <w:adjustRightInd w:val="0"/>
        <w:spacing w:before="120" w:after="120"/>
        <w:ind w:left="426" w:hanging="426"/>
        <w:contextualSpacing w:val="0"/>
        <w:jc w:val="both"/>
        <w:textAlignment w:val="baseline"/>
        <w:rPr>
          <w:rFonts w:ascii="Arial" w:hAnsi="Arial" w:cs="Arial"/>
        </w:rPr>
      </w:pPr>
      <w:r w:rsidRPr="00D2331B">
        <w:rPr>
          <w:rFonts w:ascii="Arial" w:hAnsi="Arial" w:cs="Arial"/>
          <w:b/>
          <w:lang w:val="es-BO"/>
        </w:rPr>
        <w:t xml:space="preserve">FORMA DE PAGO </w:t>
      </w:r>
    </w:p>
    <w:p w14:paraId="38BC8C41"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rPr>
      </w:pPr>
      <w:r w:rsidRPr="00D2331B">
        <w:rPr>
          <w:rFonts w:ascii="Arial" w:hAnsi="Arial" w:cs="Arial"/>
        </w:rPr>
        <w:t>El pago por el trabajo efectuado tal como lo prescribe este ítem y medido en la forma indicada en el inciso 4.-</w:t>
      </w:r>
      <w:r w:rsidRPr="00D2331B">
        <w:rPr>
          <w:rFonts w:ascii="Arial" w:hAnsi="Arial" w:cs="Arial"/>
          <w:b/>
        </w:rPr>
        <w:t xml:space="preserve"> </w:t>
      </w:r>
      <w:r w:rsidRPr="00D2331B">
        <w:rPr>
          <w:rFonts w:ascii="Arial" w:hAnsi="Arial" w:cs="Arial"/>
        </w:rPr>
        <w:t xml:space="preserve">de acuerdo con los planos y las presentes especificaciones técnicas, será pagado a precio unitario de la propuesta aceptada según lo señalado, revisado y aprobado por el </w:t>
      </w:r>
      <w:r w:rsidRPr="00D2331B">
        <w:rPr>
          <w:rFonts w:ascii="Arial" w:hAnsi="Arial" w:cs="Arial"/>
          <w:b/>
          <w:u w:val="single"/>
        </w:rPr>
        <w:t>Supervisor de Obra</w:t>
      </w:r>
      <w:r w:rsidRPr="00D2331B">
        <w:rPr>
          <w:rFonts w:ascii="Arial" w:hAnsi="Arial" w:cs="Arial"/>
        </w:rPr>
        <w:t>, Dicho precio será compensación total por los materiales, mano de obra, herramientas, equipo para la adecuada y correcta ejecución de los trabajos.</w:t>
      </w:r>
    </w:p>
    <w:p w14:paraId="345D6FC8"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F962C9C"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F3A5E86" w14:textId="77777777" w:rsidR="000C5977" w:rsidRDefault="000C5977" w:rsidP="000C5977">
      <w:pPr>
        <w:overflowPunct w:val="0"/>
        <w:autoSpaceDE w:val="0"/>
        <w:autoSpaceDN w:val="0"/>
        <w:adjustRightInd w:val="0"/>
        <w:textAlignment w:val="baseline"/>
        <w:rPr>
          <w:rFonts w:ascii="Arial" w:hAnsi="Arial" w:cs="Arial"/>
          <w:b/>
          <w:bCs/>
          <w:lang w:val="es-BO"/>
        </w:rPr>
      </w:pPr>
    </w:p>
    <w:p w14:paraId="024307D8" w14:textId="77777777" w:rsidR="000C5977" w:rsidRPr="00D2331B" w:rsidRDefault="000C5977" w:rsidP="000C5977">
      <w:pPr>
        <w:overflowPunct w:val="0"/>
        <w:autoSpaceDE w:val="0"/>
        <w:autoSpaceDN w:val="0"/>
        <w:adjustRightInd w:val="0"/>
        <w:textAlignment w:val="baseline"/>
        <w:rPr>
          <w:rFonts w:ascii="Arial" w:hAnsi="Arial" w:cs="Arial"/>
          <w:b/>
          <w:bCs/>
          <w:lang w:val="es-BO"/>
        </w:rPr>
      </w:pPr>
      <w:r w:rsidRPr="00D2331B">
        <w:rPr>
          <w:rFonts w:ascii="Arial" w:hAnsi="Arial" w:cs="Arial"/>
          <w:b/>
          <w:bCs/>
          <w:lang w:val="es-BO"/>
        </w:rPr>
        <w:lastRenderedPageBreak/>
        <w:t>ÍTEM 63</w:t>
      </w:r>
    </w:p>
    <w:p w14:paraId="6090A02A" w14:textId="77777777" w:rsidR="000C5977" w:rsidRPr="00D2331B" w:rsidRDefault="000C5977" w:rsidP="000C5977">
      <w:pPr>
        <w:overflowPunct w:val="0"/>
        <w:autoSpaceDE w:val="0"/>
        <w:autoSpaceDN w:val="0"/>
        <w:adjustRightInd w:val="0"/>
        <w:textAlignment w:val="baseline"/>
        <w:rPr>
          <w:rFonts w:ascii="Arial" w:hAnsi="Arial" w:cs="Arial"/>
          <w:b/>
          <w:bCs/>
          <w:lang w:val="es-BO"/>
        </w:rPr>
      </w:pPr>
      <w:r w:rsidRPr="00D2331B">
        <w:rPr>
          <w:rFonts w:ascii="Arial" w:hAnsi="Arial" w:cs="Arial"/>
          <w:b/>
          <w:bCs/>
          <w:lang w:val="es-BO"/>
        </w:rPr>
        <w:t>PROV. Y COLOC. LAVAPLATOS 2 DEPOSITOS 1 FREGADERO C/GRIFO</w:t>
      </w:r>
      <w:r w:rsidRPr="00D2331B">
        <w:rPr>
          <w:rFonts w:ascii="Arial" w:hAnsi="Arial" w:cs="Arial"/>
          <w:b/>
          <w:bCs/>
          <w:lang w:val="es-BO"/>
        </w:rPr>
        <w:tab/>
      </w:r>
    </w:p>
    <w:p w14:paraId="275D5C07" w14:textId="77777777" w:rsidR="000C5977" w:rsidRPr="00D2331B" w:rsidRDefault="000C5977" w:rsidP="000C5977">
      <w:pPr>
        <w:overflowPunct w:val="0"/>
        <w:autoSpaceDE w:val="0"/>
        <w:autoSpaceDN w:val="0"/>
        <w:adjustRightInd w:val="0"/>
        <w:textAlignment w:val="baseline"/>
        <w:rPr>
          <w:rFonts w:ascii="Arial" w:hAnsi="Arial" w:cs="Arial"/>
          <w:b/>
          <w:bCs/>
          <w:lang w:val="es-BO"/>
        </w:rPr>
      </w:pPr>
      <w:r w:rsidRPr="00D2331B">
        <w:rPr>
          <w:rFonts w:ascii="Arial" w:hAnsi="Arial" w:cs="Arial"/>
          <w:b/>
          <w:bCs/>
          <w:lang w:val="es-ES_tradnl"/>
        </w:rPr>
        <w:t xml:space="preserve">UNIDAD: </w:t>
      </w:r>
      <w:r w:rsidRPr="00D2331B">
        <w:rPr>
          <w:rFonts w:ascii="Arial" w:hAnsi="Arial" w:cs="Arial"/>
          <w:b/>
          <w:bCs/>
          <w:lang w:val="es-BO"/>
        </w:rPr>
        <w:t>PZA</w:t>
      </w:r>
    </w:p>
    <w:p w14:paraId="43A0512F"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78574D57" w14:textId="77777777" w:rsidR="000C5977" w:rsidRPr="00D2331B" w:rsidRDefault="000C5977" w:rsidP="000C5977">
      <w:pPr>
        <w:overflowPunct w:val="0"/>
        <w:autoSpaceDE w:val="0"/>
        <w:autoSpaceDN w:val="0"/>
        <w:adjustRightInd w:val="0"/>
        <w:textAlignment w:val="baseline"/>
        <w:rPr>
          <w:rFonts w:ascii="Arial" w:hAnsi="Arial" w:cs="Arial"/>
          <w:b/>
          <w:bCs/>
          <w:lang w:val="es-BO"/>
        </w:rPr>
      </w:pPr>
    </w:p>
    <w:p w14:paraId="483EF792" w14:textId="77777777" w:rsidR="000C5977" w:rsidRPr="00D2331B" w:rsidRDefault="000C5977" w:rsidP="006133B0">
      <w:pPr>
        <w:numPr>
          <w:ilvl w:val="0"/>
          <w:numId w:val="48"/>
        </w:numPr>
        <w:overflowPunct w:val="0"/>
        <w:autoSpaceDE w:val="0"/>
        <w:autoSpaceDN w:val="0"/>
        <w:adjustRightInd w:val="0"/>
        <w:spacing w:after="160" w:line="259" w:lineRule="auto"/>
        <w:ind w:left="284" w:hanging="284"/>
        <w:contextualSpacing/>
        <w:jc w:val="both"/>
        <w:textAlignment w:val="baseline"/>
        <w:rPr>
          <w:rFonts w:ascii="Arial" w:hAnsi="Arial" w:cs="Arial"/>
        </w:rPr>
      </w:pPr>
      <w:r w:rsidRPr="00D2331B">
        <w:rPr>
          <w:rFonts w:ascii="Arial" w:hAnsi="Arial" w:cs="Arial"/>
          <w:b/>
        </w:rPr>
        <w:t xml:space="preserve">DESCRIPCIÓN </w:t>
      </w:r>
    </w:p>
    <w:p w14:paraId="32AC6459" w14:textId="77777777" w:rsidR="000C5977" w:rsidRPr="00D2331B" w:rsidRDefault="000C5977" w:rsidP="000C5977">
      <w:pPr>
        <w:contextualSpacing/>
        <w:jc w:val="both"/>
        <w:rPr>
          <w:rFonts w:ascii="Arial" w:hAnsi="Arial" w:cs="Arial"/>
        </w:rPr>
      </w:pPr>
      <w:r w:rsidRPr="00D2331B">
        <w:rPr>
          <w:rFonts w:ascii="Arial" w:hAnsi="Arial" w:cs="Arial"/>
        </w:rPr>
        <w:t>Este ítem se refiere a la provisión y colocación de un lavaplatos de dos depósitos y un fregadero, para la cocina con todos sus accesorios, de acuerdo a la ubicación y cantidad establecida en los planos de detalle, formulario de presentación de propuestas y/o instrucciones del SUPERVISOR.</w:t>
      </w:r>
    </w:p>
    <w:p w14:paraId="1A9268AD" w14:textId="77777777" w:rsidR="000C5977" w:rsidRPr="00D2331B" w:rsidRDefault="000C5977" w:rsidP="000C5977">
      <w:pPr>
        <w:contextualSpacing/>
        <w:jc w:val="both"/>
        <w:rPr>
          <w:rFonts w:ascii="Arial" w:hAnsi="Arial" w:cs="Arial"/>
        </w:rPr>
      </w:pPr>
    </w:p>
    <w:p w14:paraId="7DC66D1E" w14:textId="77777777" w:rsidR="000C5977" w:rsidRPr="00D2331B" w:rsidRDefault="000C5977" w:rsidP="006133B0">
      <w:pPr>
        <w:numPr>
          <w:ilvl w:val="0"/>
          <w:numId w:val="48"/>
        </w:numPr>
        <w:overflowPunct w:val="0"/>
        <w:autoSpaceDE w:val="0"/>
        <w:autoSpaceDN w:val="0"/>
        <w:adjustRightInd w:val="0"/>
        <w:spacing w:after="160" w:line="259" w:lineRule="auto"/>
        <w:ind w:left="284" w:hanging="284"/>
        <w:contextualSpacing/>
        <w:jc w:val="both"/>
        <w:textAlignment w:val="baseline"/>
        <w:rPr>
          <w:rFonts w:ascii="Arial" w:hAnsi="Arial" w:cs="Arial"/>
        </w:rPr>
      </w:pPr>
      <w:r w:rsidRPr="00D2331B">
        <w:rPr>
          <w:rFonts w:ascii="Arial" w:hAnsi="Arial" w:cs="Arial"/>
          <w:b/>
        </w:rPr>
        <w:t>MATERIALES, HERRAMIENTAS Y EQUIPOS</w:t>
      </w:r>
    </w:p>
    <w:p w14:paraId="4055018C" w14:textId="77777777" w:rsidR="000C5977" w:rsidRPr="00D2331B" w:rsidRDefault="000C5977" w:rsidP="000C5977">
      <w:pPr>
        <w:spacing w:after="160" w:line="259" w:lineRule="auto"/>
        <w:ind w:left="720"/>
        <w:contextualSpacing/>
        <w:jc w:val="both"/>
        <w:rPr>
          <w:rFonts w:ascii="Arial" w:hAnsi="Arial" w:cs="Arial"/>
        </w:rPr>
      </w:pPr>
    </w:p>
    <w:p w14:paraId="18293632" w14:textId="77777777" w:rsidR="000C5977" w:rsidRPr="00D2331B" w:rsidRDefault="000C5977" w:rsidP="000C5977">
      <w:pPr>
        <w:contextualSpacing/>
        <w:jc w:val="both"/>
        <w:rPr>
          <w:rFonts w:ascii="Arial" w:hAnsi="Arial" w:cs="Arial"/>
        </w:rPr>
      </w:pPr>
      <w:r w:rsidRPr="00D2331B">
        <w:rPr>
          <w:rFonts w:ascii="Arial" w:hAnsi="Arial" w:cs="Arial"/>
        </w:rPr>
        <w:t>MATERIALES:</w:t>
      </w:r>
    </w:p>
    <w:p w14:paraId="0010E9F2" w14:textId="77777777" w:rsidR="000C5977" w:rsidRPr="00D2331B" w:rsidRDefault="000C5977" w:rsidP="006133B0">
      <w:pPr>
        <w:numPr>
          <w:ilvl w:val="0"/>
          <w:numId w:val="47"/>
        </w:numPr>
        <w:overflowPunct w:val="0"/>
        <w:autoSpaceDE w:val="0"/>
        <w:autoSpaceDN w:val="0"/>
        <w:adjustRightInd w:val="0"/>
        <w:spacing w:after="160" w:line="259" w:lineRule="auto"/>
        <w:ind w:left="0" w:firstLine="426"/>
        <w:contextualSpacing/>
        <w:jc w:val="both"/>
        <w:textAlignment w:val="baseline"/>
        <w:rPr>
          <w:rFonts w:ascii="Arial" w:hAnsi="Arial" w:cs="Arial"/>
        </w:rPr>
      </w:pPr>
      <w:r w:rsidRPr="00D2331B">
        <w:rPr>
          <w:rFonts w:ascii="Arial" w:hAnsi="Arial" w:cs="Arial"/>
        </w:rPr>
        <w:t>ARENA FINA</w:t>
      </w:r>
      <w:r w:rsidRPr="00D2331B">
        <w:rPr>
          <w:rFonts w:ascii="Arial" w:hAnsi="Arial" w:cs="Arial"/>
        </w:rPr>
        <w:tab/>
      </w:r>
      <w:r w:rsidRPr="00D2331B">
        <w:rPr>
          <w:rFonts w:ascii="Arial" w:hAnsi="Arial" w:cs="Arial"/>
        </w:rPr>
        <w:tab/>
      </w:r>
      <w:r w:rsidRPr="00D2331B">
        <w:rPr>
          <w:rFonts w:ascii="Arial" w:hAnsi="Arial" w:cs="Arial"/>
        </w:rPr>
        <w:tab/>
      </w:r>
    </w:p>
    <w:p w14:paraId="23EB8ADC" w14:textId="77777777" w:rsidR="000C5977" w:rsidRPr="00D2331B" w:rsidRDefault="000C5977" w:rsidP="006133B0">
      <w:pPr>
        <w:numPr>
          <w:ilvl w:val="0"/>
          <w:numId w:val="47"/>
        </w:numPr>
        <w:overflowPunct w:val="0"/>
        <w:autoSpaceDE w:val="0"/>
        <w:autoSpaceDN w:val="0"/>
        <w:adjustRightInd w:val="0"/>
        <w:spacing w:after="160" w:line="259" w:lineRule="auto"/>
        <w:ind w:left="0" w:firstLine="426"/>
        <w:contextualSpacing/>
        <w:jc w:val="both"/>
        <w:textAlignment w:val="baseline"/>
        <w:rPr>
          <w:rFonts w:ascii="Arial" w:hAnsi="Arial" w:cs="Arial"/>
        </w:rPr>
      </w:pPr>
      <w:r w:rsidRPr="00D2331B">
        <w:rPr>
          <w:rFonts w:ascii="Arial" w:hAnsi="Arial" w:cs="Arial"/>
        </w:rPr>
        <w:t>CEMENTO PORTLAND</w:t>
      </w:r>
      <w:r w:rsidRPr="00D2331B">
        <w:rPr>
          <w:rFonts w:ascii="Arial" w:hAnsi="Arial" w:cs="Arial"/>
        </w:rPr>
        <w:tab/>
      </w:r>
      <w:r w:rsidRPr="00D2331B">
        <w:rPr>
          <w:rFonts w:ascii="Arial" w:hAnsi="Arial" w:cs="Arial"/>
        </w:rPr>
        <w:tab/>
      </w:r>
      <w:r w:rsidRPr="00D2331B">
        <w:rPr>
          <w:rFonts w:ascii="Arial" w:hAnsi="Arial" w:cs="Arial"/>
        </w:rPr>
        <w:tab/>
      </w:r>
    </w:p>
    <w:p w14:paraId="1E3AD844" w14:textId="77777777" w:rsidR="000C5977" w:rsidRPr="00D2331B" w:rsidRDefault="000C5977" w:rsidP="006133B0">
      <w:pPr>
        <w:numPr>
          <w:ilvl w:val="0"/>
          <w:numId w:val="47"/>
        </w:numPr>
        <w:overflowPunct w:val="0"/>
        <w:autoSpaceDE w:val="0"/>
        <w:autoSpaceDN w:val="0"/>
        <w:adjustRightInd w:val="0"/>
        <w:spacing w:after="160" w:line="259" w:lineRule="auto"/>
        <w:ind w:left="0" w:firstLine="426"/>
        <w:contextualSpacing/>
        <w:jc w:val="both"/>
        <w:textAlignment w:val="baseline"/>
        <w:rPr>
          <w:rFonts w:ascii="Arial" w:hAnsi="Arial" w:cs="Arial"/>
        </w:rPr>
      </w:pPr>
      <w:r w:rsidRPr="00D2331B">
        <w:rPr>
          <w:rFonts w:ascii="Arial" w:hAnsi="Arial" w:cs="Arial"/>
        </w:rPr>
        <w:t>GRIFO PARA LAVAPLATOS CROMADO</w:t>
      </w:r>
      <w:r w:rsidRPr="00D2331B">
        <w:rPr>
          <w:rFonts w:ascii="Arial" w:hAnsi="Arial" w:cs="Arial"/>
        </w:rPr>
        <w:tab/>
      </w:r>
      <w:r w:rsidRPr="00D2331B">
        <w:rPr>
          <w:rFonts w:ascii="Arial" w:hAnsi="Arial" w:cs="Arial"/>
        </w:rPr>
        <w:tab/>
      </w:r>
      <w:r w:rsidRPr="00D2331B">
        <w:rPr>
          <w:rFonts w:ascii="Arial" w:hAnsi="Arial" w:cs="Arial"/>
        </w:rPr>
        <w:tab/>
      </w:r>
    </w:p>
    <w:p w14:paraId="52876E9C" w14:textId="77777777" w:rsidR="000C5977" w:rsidRPr="00D2331B" w:rsidRDefault="000C5977" w:rsidP="006133B0">
      <w:pPr>
        <w:numPr>
          <w:ilvl w:val="0"/>
          <w:numId w:val="47"/>
        </w:numPr>
        <w:overflowPunct w:val="0"/>
        <w:autoSpaceDE w:val="0"/>
        <w:autoSpaceDN w:val="0"/>
        <w:adjustRightInd w:val="0"/>
        <w:spacing w:after="160" w:line="259" w:lineRule="auto"/>
        <w:ind w:left="0" w:firstLine="426"/>
        <w:contextualSpacing/>
        <w:jc w:val="both"/>
        <w:textAlignment w:val="baseline"/>
        <w:rPr>
          <w:rFonts w:ascii="Arial" w:hAnsi="Arial" w:cs="Arial"/>
        </w:rPr>
      </w:pPr>
      <w:r w:rsidRPr="00D2331B">
        <w:rPr>
          <w:rFonts w:ascii="Arial" w:hAnsi="Arial" w:cs="Arial"/>
        </w:rPr>
        <w:t>LAVAPLATOS 2 DEPOSITOS 1 FREGADERO</w:t>
      </w:r>
      <w:r w:rsidRPr="00D2331B">
        <w:rPr>
          <w:rFonts w:ascii="Arial" w:hAnsi="Arial" w:cs="Arial"/>
        </w:rPr>
        <w:tab/>
      </w:r>
      <w:r w:rsidRPr="00D2331B">
        <w:rPr>
          <w:rFonts w:ascii="Arial" w:hAnsi="Arial" w:cs="Arial"/>
        </w:rPr>
        <w:tab/>
      </w:r>
      <w:r w:rsidRPr="00D2331B">
        <w:rPr>
          <w:rFonts w:ascii="Arial" w:hAnsi="Arial" w:cs="Arial"/>
        </w:rPr>
        <w:tab/>
      </w:r>
    </w:p>
    <w:p w14:paraId="30AB4292" w14:textId="77777777" w:rsidR="000C5977" w:rsidRPr="00D2331B" w:rsidRDefault="000C5977" w:rsidP="006133B0">
      <w:pPr>
        <w:numPr>
          <w:ilvl w:val="0"/>
          <w:numId w:val="47"/>
        </w:numPr>
        <w:overflowPunct w:val="0"/>
        <w:autoSpaceDE w:val="0"/>
        <w:autoSpaceDN w:val="0"/>
        <w:adjustRightInd w:val="0"/>
        <w:spacing w:after="160" w:line="259" w:lineRule="auto"/>
        <w:ind w:left="0" w:firstLine="426"/>
        <w:contextualSpacing/>
        <w:jc w:val="both"/>
        <w:textAlignment w:val="baseline"/>
        <w:rPr>
          <w:rFonts w:ascii="Arial" w:hAnsi="Arial" w:cs="Arial"/>
        </w:rPr>
      </w:pPr>
      <w:r w:rsidRPr="00D2331B">
        <w:rPr>
          <w:rFonts w:ascii="Arial" w:hAnsi="Arial" w:cs="Arial"/>
        </w:rPr>
        <w:t>MEZCLADOR PARA LAVAPLATOS</w:t>
      </w:r>
      <w:r w:rsidRPr="00D2331B">
        <w:rPr>
          <w:rFonts w:ascii="Arial" w:hAnsi="Arial" w:cs="Arial"/>
        </w:rPr>
        <w:tab/>
      </w:r>
      <w:r w:rsidRPr="00D2331B">
        <w:rPr>
          <w:rFonts w:ascii="Arial" w:hAnsi="Arial" w:cs="Arial"/>
        </w:rPr>
        <w:tab/>
      </w:r>
      <w:r w:rsidRPr="00D2331B">
        <w:rPr>
          <w:rFonts w:ascii="Arial" w:hAnsi="Arial" w:cs="Arial"/>
        </w:rPr>
        <w:tab/>
      </w:r>
    </w:p>
    <w:p w14:paraId="3525A418" w14:textId="77777777" w:rsidR="000C5977" w:rsidRPr="00D2331B" w:rsidRDefault="000C5977" w:rsidP="006133B0">
      <w:pPr>
        <w:numPr>
          <w:ilvl w:val="0"/>
          <w:numId w:val="47"/>
        </w:numPr>
        <w:overflowPunct w:val="0"/>
        <w:autoSpaceDE w:val="0"/>
        <w:autoSpaceDN w:val="0"/>
        <w:adjustRightInd w:val="0"/>
        <w:spacing w:after="160" w:line="259" w:lineRule="auto"/>
        <w:ind w:left="0" w:firstLine="426"/>
        <w:contextualSpacing/>
        <w:jc w:val="both"/>
        <w:textAlignment w:val="baseline"/>
        <w:rPr>
          <w:rFonts w:ascii="Arial" w:hAnsi="Arial" w:cs="Arial"/>
        </w:rPr>
      </w:pPr>
      <w:r w:rsidRPr="00D2331B">
        <w:rPr>
          <w:rFonts w:ascii="Arial" w:hAnsi="Arial" w:cs="Arial"/>
        </w:rPr>
        <w:t>SIFON PARA LAVAPLATOS</w:t>
      </w:r>
      <w:r w:rsidRPr="00D2331B">
        <w:rPr>
          <w:rFonts w:ascii="Arial" w:hAnsi="Arial" w:cs="Arial"/>
        </w:rPr>
        <w:tab/>
      </w:r>
      <w:r w:rsidRPr="00D2331B">
        <w:rPr>
          <w:rFonts w:ascii="Arial" w:hAnsi="Arial" w:cs="Arial"/>
        </w:rPr>
        <w:tab/>
      </w:r>
      <w:r w:rsidRPr="00D2331B">
        <w:rPr>
          <w:rFonts w:ascii="Arial" w:hAnsi="Arial" w:cs="Arial"/>
        </w:rPr>
        <w:tab/>
      </w:r>
    </w:p>
    <w:p w14:paraId="00150A62" w14:textId="77777777" w:rsidR="000C5977" w:rsidRPr="00D2331B" w:rsidRDefault="000C5977" w:rsidP="006133B0">
      <w:pPr>
        <w:numPr>
          <w:ilvl w:val="0"/>
          <w:numId w:val="47"/>
        </w:numPr>
        <w:overflowPunct w:val="0"/>
        <w:autoSpaceDE w:val="0"/>
        <w:autoSpaceDN w:val="0"/>
        <w:adjustRightInd w:val="0"/>
        <w:spacing w:after="160" w:line="259" w:lineRule="auto"/>
        <w:ind w:left="0" w:firstLine="426"/>
        <w:contextualSpacing/>
        <w:jc w:val="both"/>
        <w:textAlignment w:val="baseline"/>
        <w:rPr>
          <w:rFonts w:ascii="Arial" w:hAnsi="Arial" w:cs="Arial"/>
        </w:rPr>
      </w:pPr>
      <w:r w:rsidRPr="00D2331B">
        <w:rPr>
          <w:rFonts w:ascii="Arial" w:hAnsi="Arial" w:cs="Arial"/>
        </w:rPr>
        <w:t>TEFLON</w:t>
      </w:r>
      <w:r w:rsidRPr="00D2331B">
        <w:rPr>
          <w:rFonts w:ascii="Arial" w:hAnsi="Arial" w:cs="Arial"/>
        </w:rPr>
        <w:tab/>
      </w:r>
      <w:r w:rsidRPr="00D2331B">
        <w:rPr>
          <w:rFonts w:ascii="Arial" w:hAnsi="Arial" w:cs="Arial"/>
        </w:rPr>
        <w:tab/>
      </w:r>
      <w:r w:rsidRPr="00D2331B">
        <w:rPr>
          <w:rFonts w:ascii="Arial" w:hAnsi="Arial" w:cs="Arial"/>
        </w:rPr>
        <w:tab/>
      </w:r>
    </w:p>
    <w:p w14:paraId="423C0707" w14:textId="77777777" w:rsidR="000C5977" w:rsidRPr="00D2331B" w:rsidRDefault="000C5977" w:rsidP="000C5977">
      <w:pPr>
        <w:contextualSpacing/>
        <w:jc w:val="both"/>
        <w:rPr>
          <w:rFonts w:ascii="Arial" w:hAnsi="Arial" w:cs="Arial"/>
        </w:rPr>
      </w:pPr>
      <w:r w:rsidRPr="00D2331B">
        <w:rPr>
          <w:rFonts w:ascii="Arial" w:hAnsi="Arial" w:cs="Arial"/>
        </w:rPr>
        <w:t>Todo el material será provisto por el CONTRATISTA, la calidad de los mismos será de marca reconocida, debiendo el CONTRATISTA presentar muestras al SUPERVISOR para su aprobación respectiva, previa su instalación en obra.</w:t>
      </w:r>
    </w:p>
    <w:p w14:paraId="13E65E94" w14:textId="77777777" w:rsidR="000C5977" w:rsidRPr="00D2331B" w:rsidRDefault="000C5977" w:rsidP="000C5977">
      <w:pPr>
        <w:contextualSpacing/>
        <w:jc w:val="both"/>
        <w:rPr>
          <w:rFonts w:ascii="Arial" w:hAnsi="Arial" w:cs="Arial"/>
        </w:rPr>
      </w:pPr>
    </w:p>
    <w:p w14:paraId="07C71C60" w14:textId="77777777" w:rsidR="000C5977" w:rsidRPr="00D2331B" w:rsidRDefault="000C5977" w:rsidP="000C5977">
      <w:pPr>
        <w:contextualSpacing/>
        <w:jc w:val="both"/>
        <w:rPr>
          <w:rFonts w:ascii="Arial" w:hAnsi="Arial" w:cs="Arial"/>
        </w:rPr>
      </w:pPr>
      <w:r w:rsidRPr="00D2331B">
        <w:rPr>
          <w:rFonts w:ascii="Arial" w:hAnsi="Arial" w:cs="Arial"/>
        </w:rPr>
        <w:t>El lavaplatos será metálico con recubrimiento antioxidante y deberá contar con todos los accesorios para la conexión al sistema de agua potable y al de desagüe.</w:t>
      </w:r>
    </w:p>
    <w:p w14:paraId="7C9842B9" w14:textId="77777777" w:rsidR="000C5977" w:rsidRPr="00D2331B" w:rsidRDefault="000C5977" w:rsidP="000C5977">
      <w:pPr>
        <w:contextualSpacing/>
        <w:jc w:val="both"/>
        <w:rPr>
          <w:rFonts w:ascii="Arial" w:hAnsi="Arial" w:cs="Arial"/>
        </w:rPr>
      </w:pPr>
    </w:p>
    <w:p w14:paraId="7844A7B8" w14:textId="77777777" w:rsidR="000C5977" w:rsidRPr="00D2331B" w:rsidRDefault="000C5977" w:rsidP="000C5977">
      <w:pPr>
        <w:contextualSpacing/>
        <w:jc w:val="both"/>
        <w:rPr>
          <w:rFonts w:ascii="Arial" w:hAnsi="Arial" w:cs="Arial"/>
        </w:rPr>
      </w:pPr>
      <w:r w:rsidRPr="00D2331B">
        <w:rPr>
          <w:rFonts w:ascii="Arial" w:hAnsi="Arial" w:cs="Arial"/>
        </w:rPr>
        <w:t>Estas instalaciones deben cumplir con todas las normas y especificaciones exigidas por los fabricantes del artefacto, con el fin de garantizar su adecuado funcionamiento.</w:t>
      </w:r>
    </w:p>
    <w:p w14:paraId="7CE32910" w14:textId="77777777" w:rsidR="000C5977" w:rsidRPr="00D2331B" w:rsidRDefault="000C5977" w:rsidP="000C5977">
      <w:pPr>
        <w:contextualSpacing/>
        <w:jc w:val="both"/>
        <w:rPr>
          <w:rFonts w:ascii="Arial" w:hAnsi="Arial" w:cs="Arial"/>
        </w:rPr>
      </w:pPr>
    </w:p>
    <w:p w14:paraId="31AB4852" w14:textId="77777777" w:rsidR="000C5977" w:rsidRPr="00D2331B" w:rsidRDefault="000C5977" w:rsidP="006133B0">
      <w:pPr>
        <w:numPr>
          <w:ilvl w:val="0"/>
          <w:numId w:val="48"/>
        </w:numPr>
        <w:overflowPunct w:val="0"/>
        <w:autoSpaceDE w:val="0"/>
        <w:autoSpaceDN w:val="0"/>
        <w:adjustRightInd w:val="0"/>
        <w:spacing w:after="160" w:line="259" w:lineRule="auto"/>
        <w:ind w:left="284" w:hanging="284"/>
        <w:contextualSpacing/>
        <w:jc w:val="both"/>
        <w:textAlignment w:val="baseline"/>
        <w:rPr>
          <w:rFonts w:ascii="Arial" w:hAnsi="Arial" w:cs="Arial"/>
        </w:rPr>
      </w:pPr>
      <w:r w:rsidRPr="00D2331B">
        <w:rPr>
          <w:rFonts w:ascii="Arial" w:hAnsi="Arial" w:cs="Arial"/>
          <w:b/>
        </w:rPr>
        <w:t xml:space="preserve">FORMA DE EJECUCIÓN </w:t>
      </w:r>
    </w:p>
    <w:p w14:paraId="13022EDC" w14:textId="77777777" w:rsidR="000C5977" w:rsidRPr="00D2331B" w:rsidRDefault="000C5977" w:rsidP="000C5977">
      <w:pPr>
        <w:contextualSpacing/>
        <w:jc w:val="both"/>
        <w:rPr>
          <w:rFonts w:ascii="Arial" w:hAnsi="Arial" w:cs="Arial"/>
        </w:rPr>
      </w:pPr>
      <w:r w:rsidRPr="00D2331B">
        <w:rPr>
          <w:rFonts w:ascii="Arial" w:hAnsi="Arial" w:cs="Arial"/>
        </w:rPr>
        <w:t xml:space="preserve">Se refiere a la provisión e instalación de lavaplatos metálico con sus respectivos accesorios, de acuerdo a lo establecido en los planos y/o formulario de presentación de propuestas. La instalación del lavaplatos comprenderá: la colocación del artefacto, la grifería y sopapa, sifones de PVC conectados al sistema de desagüe y la conexión del grifo a la instalación de agua potable mediante el uso de piezas especiales adecuadas flexibles y cromadas, quedando prohibido el uso de "chicotillos de plomo". </w:t>
      </w:r>
    </w:p>
    <w:p w14:paraId="55CC62D2" w14:textId="77777777" w:rsidR="000C5977" w:rsidRPr="00D2331B" w:rsidRDefault="000C5977" w:rsidP="000C5977">
      <w:pPr>
        <w:contextualSpacing/>
        <w:jc w:val="both"/>
        <w:rPr>
          <w:rFonts w:ascii="Arial" w:hAnsi="Arial" w:cs="Arial"/>
        </w:rPr>
      </w:pPr>
    </w:p>
    <w:p w14:paraId="1CF7F546" w14:textId="77777777" w:rsidR="000C5977" w:rsidRPr="00D2331B" w:rsidRDefault="000C5977" w:rsidP="000C5977">
      <w:pPr>
        <w:contextualSpacing/>
        <w:jc w:val="both"/>
        <w:rPr>
          <w:rFonts w:ascii="Arial" w:hAnsi="Arial" w:cs="Arial"/>
        </w:rPr>
      </w:pPr>
      <w:r w:rsidRPr="00D2331B">
        <w:rPr>
          <w:rFonts w:ascii="Arial" w:hAnsi="Arial" w:cs="Arial"/>
        </w:rPr>
        <w:t>Previa a la instalación deberá verificarse que toda la instalación de agua potable y desagüe sanitario este culminada.</w:t>
      </w:r>
    </w:p>
    <w:p w14:paraId="6F892FE1" w14:textId="77777777" w:rsidR="000C5977" w:rsidRPr="00D2331B" w:rsidRDefault="000C5977" w:rsidP="000C5977">
      <w:pPr>
        <w:contextualSpacing/>
        <w:jc w:val="both"/>
        <w:rPr>
          <w:rFonts w:ascii="Arial" w:hAnsi="Arial" w:cs="Arial"/>
        </w:rPr>
      </w:pPr>
    </w:p>
    <w:p w14:paraId="7CFEC671" w14:textId="77777777" w:rsidR="000C5977" w:rsidRPr="00D2331B" w:rsidRDefault="000C5977" w:rsidP="000C5977">
      <w:pPr>
        <w:contextualSpacing/>
        <w:jc w:val="both"/>
        <w:rPr>
          <w:rFonts w:ascii="Arial" w:hAnsi="Arial" w:cs="Arial"/>
        </w:rPr>
      </w:pPr>
      <w:r w:rsidRPr="00D2331B">
        <w:rPr>
          <w:rFonts w:ascii="Arial" w:hAnsi="Arial" w:cs="Arial"/>
        </w:rPr>
        <w:t xml:space="preserve">El lavaplatos estará apoyado en dos muros de ladrillo de 6 huecos o ladrillo Gambote con mortero de cemento 1:5., con una altura de </w:t>
      </w:r>
      <w:smartTag w:uri="urn:schemas-microsoft-com:office:smarttags" w:element="metricconverter">
        <w:smartTagPr>
          <w:attr w:name="ProductID" w:val="80 cm"/>
        </w:smartTagPr>
        <w:r w:rsidRPr="00D2331B">
          <w:rPr>
            <w:rFonts w:ascii="Arial" w:hAnsi="Arial" w:cs="Arial"/>
          </w:rPr>
          <w:t>80 cm</w:t>
        </w:r>
      </w:smartTag>
      <w:r w:rsidRPr="00D2331B">
        <w:rPr>
          <w:rFonts w:ascii="Arial" w:hAnsi="Arial" w:cs="Arial"/>
        </w:rPr>
        <w:t xml:space="preserve"> y ancho igual al del lavaplatos o en una losa de hormigón la que a su vez estará apoyada en los muros de ladrillo.</w:t>
      </w:r>
    </w:p>
    <w:p w14:paraId="550FD90E" w14:textId="77777777" w:rsidR="000C5977" w:rsidRPr="00D2331B" w:rsidRDefault="000C5977" w:rsidP="000C5977">
      <w:pPr>
        <w:contextualSpacing/>
        <w:jc w:val="both"/>
        <w:rPr>
          <w:rFonts w:ascii="Arial" w:hAnsi="Arial" w:cs="Arial"/>
        </w:rPr>
      </w:pPr>
      <w:r w:rsidRPr="00D2331B">
        <w:rPr>
          <w:rFonts w:ascii="Arial" w:hAnsi="Arial" w:cs="Arial"/>
        </w:rPr>
        <w:t>Una vez concluida la instalación, se procede a fijar el lavaplatos al mesón con cemento blanco.</w:t>
      </w:r>
    </w:p>
    <w:p w14:paraId="5C06DF9A" w14:textId="77777777" w:rsidR="000C5977" w:rsidRPr="00D2331B" w:rsidRDefault="000C5977" w:rsidP="000C5977">
      <w:pPr>
        <w:contextualSpacing/>
        <w:jc w:val="both"/>
        <w:rPr>
          <w:rFonts w:ascii="Arial" w:hAnsi="Arial" w:cs="Arial"/>
        </w:rPr>
      </w:pPr>
    </w:p>
    <w:p w14:paraId="0EBCF7E8" w14:textId="77777777" w:rsidR="000C5977" w:rsidRPr="00D2331B" w:rsidRDefault="000C5977" w:rsidP="006133B0">
      <w:pPr>
        <w:numPr>
          <w:ilvl w:val="0"/>
          <w:numId w:val="48"/>
        </w:numPr>
        <w:overflowPunct w:val="0"/>
        <w:autoSpaceDE w:val="0"/>
        <w:autoSpaceDN w:val="0"/>
        <w:adjustRightInd w:val="0"/>
        <w:spacing w:after="160" w:line="259" w:lineRule="auto"/>
        <w:ind w:left="284" w:hanging="284"/>
        <w:contextualSpacing/>
        <w:jc w:val="both"/>
        <w:textAlignment w:val="baseline"/>
        <w:rPr>
          <w:rFonts w:ascii="Arial" w:hAnsi="Arial" w:cs="Arial"/>
        </w:rPr>
      </w:pPr>
      <w:r w:rsidRPr="00D2331B">
        <w:rPr>
          <w:rFonts w:ascii="Arial" w:hAnsi="Arial" w:cs="Arial"/>
          <w:b/>
        </w:rPr>
        <w:t xml:space="preserve">MEDICIÓN </w:t>
      </w:r>
    </w:p>
    <w:p w14:paraId="027F3469" w14:textId="77777777" w:rsidR="000C5977" w:rsidRPr="00D2331B" w:rsidRDefault="000C5977" w:rsidP="000C5977">
      <w:pPr>
        <w:contextualSpacing/>
        <w:jc w:val="both"/>
        <w:rPr>
          <w:rFonts w:ascii="Arial" w:hAnsi="Arial" w:cs="Arial"/>
        </w:rPr>
      </w:pPr>
      <w:r w:rsidRPr="00D2331B">
        <w:rPr>
          <w:rFonts w:ascii="Arial" w:hAnsi="Arial" w:cs="Arial"/>
        </w:rPr>
        <w:t xml:space="preserve">Este ítem se medirá por </w:t>
      </w:r>
      <w:r w:rsidRPr="00D2331B">
        <w:rPr>
          <w:rFonts w:ascii="Arial" w:hAnsi="Arial" w:cs="Arial"/>
          <w:b/>
        </w:rPr>
        <w:t>PIEZA (PZA),</w:t>
      </w:r>
      <w:r w:rsidRPr="00D2331B">
        <w:rPr>
          <w:rFonts w:ascii="Arial" w:hAnsi="Arial" w:cs="Arial"/>
        </w:rPr>
        <w:t xml:space="preserve"> terminada y colocada en sitio, aprobada por el SUPERVISOR.</w:t>
      </w:r>
    </w:p>
    <w:p w14:paraId="650A4B4D" w14:textId="77777777" w:rsidR="000C5977" w:rsidRPr="00D2331B" w:rsidRDefault="000C5977" w:rsidP="000C5977">
      <w:pPr>
        <w:contextualSpacing/>
        <w:jc w:val="both"/>
        <w:rPr>
          <w:rFonts w:ascii="Arial" w:hAnsi="Arial" w:cs="Arial"/>
        </w:rPr>
      </w:pPr>
    </w:p>
    <w:p w14:paraId="56F7BACA" w14:textId="77777777" w:rsidR="000C5977" w:rsidRPr="00D2331B" w:rsidRDefault="000C5977" w:rsidP="006133B0">
      <w:pPr>
        <w:numPr>
          <w:ilvl w:val="0"/>
          <w:numId w:val="48"/>
        </w:numPr>
        <w:overflowPunct w:val="0"/>
        <w:autoSpaceDE w:val="0"/>
        <w:autoSpaceDN w:val="0"/>
        <w:adjustRightInd w:val="0"/>
        <w:spacing w:after="160" w:line="259" w:lineRule="auto"/>
        <w:ind w:left="284" w:hanging="284"/>
        <w:contextualSpacing/>
        <w:jc w:val="both"/>
        <w:textAlignment w:val="baseline"/>
        <w:rPr>
          <w:rFonts w:ascii="Arial" w:hAnsi="Arial" w:cs="Arial"/>
        </w:rPr>
      </w:pPr>
      <w:r w:rsidRPr="00D2331B">
        <w:rPr>
          <w:rFonts w:ascii="Arial" w:hAnsi="Arial" w:cs="Arial"/>
          <w:b/>
        </w:rPr>
        <w:t xml:space="preserve">FORMA DE PAGO </w:t>
      </w:r>
    </w:p>
    <w:p w14:paraId="78C5C4DA" w14:textId="77777777" w:rsidR="000C5977" w:rsidRPr="00D2331B" w:rsidRDefault="000C5977" w:rsidP="000C5977">
      <w:pPr>
        <w:contextualSpacing/>
        <w:jc w:val="both"/>
        <w:rPr>
          <w:rFonts w:ascii="Arial" w:hAnsi="Arial" w:cs="Arial"/>
        </w:rPr>
      </w:pPr>
      <w:r w:rsidRPr="00D2331B">
        <w:rPr>
          <w:rFonts w:ascii="Arial" w:hAnsi="Arial" w:cs="Arial"/>
        </w:rPr>
        <w:lastRenderedPageBreak/>
        <w:t xml:space="preserve">El pago por este ítem se realizará de acuerdo a los precios unitarios de la propuesta aceptada, que incluyen la compensación total por todos los materiales y actividades necesarias para la ejecución de este trabajo. </w:t>
      </w:r>
    </w:p>
    <w:p w14:paraId="561DC77F"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4F7B26FB"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42934ED7"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84457E9"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0ED5C43"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CF94F48"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36347EF"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2CB804E"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405FA10"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4572DD4"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F85D4CA"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C411AC2"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8AC41FE"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436C8BFC"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6430CCD"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454EEE89"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021E45A"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F41F75C"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0BB53C7"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D89A280"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42C04F5"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47C6F99B"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762778A"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790C6DE"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82A1567"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183F9B2"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F0EDD02" w14:textId="3EF5E07F"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9B250F5" w14:textId="48D8CBA0" w:rsidR="00CF3A89" w:rsidRDefault="00CF3A89" w:rsidP="000C5977">
      <w:pPr>
        <w:overflowPunct w:val="0"/>
        <w:autoSpaceDE w:val="0"/>
        <w:autoSpaceDN w:val="0"/>
        <w:adjustRightInd w:val="0"/>
        <w:spacing w:before="120" w:after="120"/>
        <w:jc w:val="both"/>
        <w:textAlignment w:val="baseline"/>
        <w:rPr>
          <w:rFonts w:ascii="Arial" w:hAnsi="Arial" w:cs="Arial"/>
          <w:lang w:val="es-BO"/>
        </w:rPr>
      </w:pPr>
    </w:p>
    <w:p w14:paraId="4008A672" w14:textId="77777777" w:rsidR="00CF3A89" w:rsidRDefault="00CF3A89" w:rsidP="000C5977">
      <w:pPr>
        <w:overflowPunct w:val="0"/>
        <w:autoSpaceDE w:val="0"/>
        <w:autoSpaceDN w:val="0"/>
        <w:adjustRightInd w:val="0"/>
        <w:spacing w:before="120" w:after="120"/>
        <w:jc w:val="both"/>
        <w:textAlignment w:val="baseline"/>
        <w:rPr>
          <w:rFonts w:ascii="Arial" w:hAnsi="Arial" w:cs="Arial"/>
          <w:lang w:val="es-BO"/>
        </w:rPr>
      </w:pPr>
    </w:p>
    <w:p w14:paraId="68416A2B"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092E8A9"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EF46A99"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95BB248"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ÍTEM 64</w:t>
      </w:r>
    </w:p>
    <w:p w14:paraId="7DD370D5"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PROVISIÓN Y CAMBIO DE SIFÓN DE LAVAPLATOS, LAVANDERÍA</w:t>
      </w:r>
    </w:p>
    <w:p w14:paraId="339CA52C"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ÍTEM 65</w:t>
      </w:r>
    </w:p>
    <w:p w14:paraId="1B796453"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PROVISIÓN Y CAMBIO DE SIFÓN DE LAVAMANOS</w:t>
      </w:r>
    </w:p>
    <w:p w14:paraId="1B0A87BE"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PZA</w:t>
      </w:r>
    </w:p>
    <w:p w14:paraId="7E06315A"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4EA045C7" w14:textId="77777777" w:rsidR="000C5977" w:rsidRPr="00D2331B" w:rsidRDefault="000C5977" w:rsidP="006133B0">
      <w:pPr>
        <w:pStyle w:val="Prrafodelista"/>
        <w:numPr>
          <w:ilvl w:val="0"/>
          <w:numId w:val="104"/>
        </w:numPr>
        <w:overflowPunct w:val="0"/>
        <w:autoSpaceDE w:val="0"/>
        <w:autoSpaceDN w:val="0"/>
        <w:adjustRightInd w:val="0"/>
        <w:spacing w:before="120" w:after="120"/>
        <w:ind w:left="426" w:hanging="426"/>
        <w:contextualSpacing w:val="0"/>
        <w:jc w:val="both"/>
        <w:textAlignment w:val="baseline"/>
        <w:rPr>
          <w:rFonts w:ascii="Arial" w:hAnsi="Arial" w:cs="Arial"/>
          <w:lang w:val="es-BO"/>
        </w:rPr>
      </w:pPr>
      <w:r w:rsidRPr="00D2331B">
        <w:rPr>
          <w:rFonts w:ascii="Arial" w:hAnsi="Arial" w:cs="Arial"/>
          <w:b/>
          <w:bCs/>
          <w:lang w:val="es-BO"/>
        </w:rPr>
        <w:t xml:space="preserve"> DEFINICIÓN </w:t>
      </w:r>
    </w:p>
    <w:p w14:paraId="75A1B556"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 xml:space="preserve">Este ítem se refiere a la provisión e instalación del sifón de lavamanos y sus accesorios, de acuerdo a la ubicación y cantidad establecida en los planos de detalle, formulario de presentación de propuestas y/o instrucciones del Supervisor de Obra. </w:t>
      </w:r>
    </w:p>
    <w:p w14:paraId="57B6A079" w14:textId="77777777" w:rsidR="000C5977" w:rsidRPr="00D2331B" w:rsidRDefault="000C5977" w:rsidP="006133B0">
      <w:pPr>
        <w:pStyle w:val="Prrafodelista"/>
        <w:numPr>
          <w:ilvl w:val="0"/>
          <w:numId w:val="104"/>
        </w:numPr>
        <w:overflowPunct w:val="0"/>
        <w:autoSpaceDE w:val="0"/>
        <w:autoSpaceDN w:val="0"/>
        <w:adjustRightInd w:val="0"/>
        <w:spacing w:before="120" w:after="120"/>
        <w:ind w:left="426" w:hanging="426"/>
        <w:contextualSpacing w:val="0"/>
        <w:jc w:val="both"/>
        <w:textAlignment w:val="baseline"/>
        <w:rPr>
          <w:rFonts w:ascii="Arial" w:hAnsi="Arial" w:cs="Arial"/>
          <w:b/>
          <w:bCs/>
          <w:lang w:val="es-BO"/>
        </w:rPr>
      </w:pPr>
      <w:r w:rsidRPr="00D2331B">
        <w:rPr>
          <w:rFonts w:ascii="Arial" w:hAnsi="Arial" w:cs="Arial"/>
          <w:b/>
          <w:bCs/>
          <w:lang w:val="es-BO"/>
        </w:rPr>
        <w:t xml:space="preserve"> MATERIALES, HERRAMIENTAS Y EQUIPO</w:t>
      </w:r>
    </w:p>
    <w:p w14:paraId="14372218"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MATERIALES:</w:t>
      </w:r>
    </w:p>
    <w:p w14:paraId="2223A7EC" w14:textId="77777777" w:rsidR="000C5977" w:rsidRPr="00D2331B" w:rsidRDefault="000C5977" w:rsidP="000C5977">
      <w:pPr>
        <w:numPr>
          <w:ilvl w:val="0"/>
          <w:numId w:val="40"/>
        </w:numPr>
        <w:overflowPunct w:val="0"/>
        <w:autoSpaceDE w:val="0"/>
        <w:autoSpaceDN w:val="0"/>
        <w:adjustRightInd w:val="0"/>
        <w:spacing w:before="120" w:after="120"/>
        <w:jc w:val="both"/>
        <w:textAlignment w:val="baseline"/>
        <w:rPr>
          <w:rFonts w:ascii="Arial" w:hAnsi="Arial" w:cs="Arial"/>
        </w:rPr>
      </w:pPr>
      <w:r w:rsidRPr="00D2331B">
        <w:rPr>
          <w:rFonts w:ascii="Arial" w:hAnsi="Arial" w:cs="Arial"/>
        </w:rPr>
        <w:t xml:space="preserve">SIFON DE LAVAPLATOS Y LAVANDERIA  </w:t>
      </w:r>
    </w:p>
    <w:p w14:paraId="4CEDBADC" w14:textId="77777777" w:rsidR="000C5977" w:rsidRPr="00D2331B" w:rsidRDefault="000C5977" w:rsidP="000C5977">
      <w:pPr>
        <w:numPr>
          <w:ilvl w:val="0"/>
          <w:numId w:val="40"/>
        </w:numPr>
        <w:overflowPunct w:val="0"/>
        <w:autoSpaceDE w:val="0"/>
        <w:autoSpaceDN w:val="0"/>
        <w:adjustRightInd w:val="0"/>
        <w:spacing w:before="120" w:after="120"/>
        <w:jc w:val="both"/>
        <w:textAlignment w:val="baseline"/>
        <w:rPr>
          <w:rFonts w:ascii="Arial" w:hAnsi="Arial" w:cs="Arial"/>
        </w:rPr>
      </w:pPr>
      <w:r w:rsidRPr="00D2331B">
        <w:rPr>
          <w:rFonts w:ascii="Arial" w:hAnsi="Arial" w:cs="Arial"/>
        </w:rPr>
        <w:t>PEGAMENTO PARA PVC</w:t>
      </w:r>
      <w:r w:rsidRPr="00D2331B">
        <w:rPr>
          <w:rFonts w:ascii="Arial" w:hAnsi="Arial" w:cs="Arial"/>
        </w:rPr>
        <w:tab/>
      </w:r>
      <w:r w:rsidRPr="00D2331B">
        <w:rPr>
          <w:rFonts w:ascii="Arial" w:hAnsi="Arial" w:cs="Arial"/>
        </w:rPr>
        <w:tab/>
      </w:r>
    </w:p>
    <w:p w14:paraId="5726779E" w14:textId="77777777" w:rsidR="000C5977" w:rsidRPr="00D2331B" w:rsidRDefault="000C5977" w:rsidP="000C5977">
      <w:pPr>
        <w:numPr>
          <w:ilvl w:val="0"/>
          <w:numId w:val="40"/>
        </w:numPr>
        <w:overflowPunct w:val="0"/>
        <w:autoSpaceDE w:val="0"/>
        <w:autoSpaceDN w:val="0"/>
        <w:adjustRightInd w:val="0"/>
        <w:spacing w:before="120" w:after="120"/>
        <w:jc w:val="both"/>
        <w:textAlignment w:val="baseline"/>
        <w:rPr>
          <w:rFonts w:ascii="Arial" w:hAnsi="Arial" w:cs="Arial"/>
        </w:rPr>
      </w:pPr>
      <w:r w:rsidRPr="00D2331B">
        <w:rPr>
          <w:rFonts w:ascii="Arial" w:hAnsi="Arial" w:cs="Arial"/>
        </w:rPr>
        <w:t>SELLAROSCAS</w:t>
      </w:r>
      <w:r w:rsidRPr="00D2331B">
        <w:rPr>
          <w:rFonts w:ascii="Arial" w:hAnsi="Arial" w:cs="Arial"/>
        </w:rPr>
        <w:tab/>
      </w:r>
      <w:r w:rsidRPr="00D2331B">
        <w:rPr>
          <w:rFonts w:ascii="Arial" w:hAnsi="Arial" w:cs="Arial"/>
        </w:rPr>
        <w:tab/>
      </w:r>
      <w:r w:rsidRPr="00D2331B">
        <w:rPr>
          <w:rFonts w:ascii="Arial" w:hAnsi="Arial" w:cs="Arial"/>
        </w:rPr>
        <w:tab/>
      </w:r>
    </w:p>
    <w:p w14:paraId="79C7BF3D"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Los accesorios desagüe, se la realizara mediante piezas especiales flexibles y cromadas, incluyendo la grifería de control, quedando prohibido el uso de accesorios de plomo, de tal modo que concluida la instalación pueda entrar en funcionamiento inmediato.</w:t>
      </w:r>
    </w:p>
    <w:p w14:paraId="7F007500"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La marca de los artefactos y accesorios a colocar deberán ser estipulados en la Propuesta del proponente.</w:t>
      </w:r>
    </w:p>
    <w:p w14:paraId="4F958C4B"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El Contratista deberá suministrar todos los materiales, herramientas y equipo necesarios para la ejecución de los trabajos.</w:t>
      </w:r>
    </w:p>
    <w:p w14:paraId="3733E67F" w14:textId="77777777" w:rsidR="000C5977" w:rsidRPr="00D2331B" w:rsidRDefault="000C5977" w:rsidP="006133B0">
      <w:pPr>
        <w:pStyle w:val="Prrafodelista"/>
        <w:numPr>
          <w:ilvl w:val="0"/>
          <w:numId w:val="104"/>
        </w:numPr>
        <w:overflowPunct w:val="0"/>
        <w:autoSpaceDE w:val="0"/>
        <w:autoSpaceDN w:val="0"/>
        <w:adjustRightInd w:val="0"/>
        <w:spacing w:before="120" w:after="120"/>
        <w:ind w:left="284" w:hanging="284"/>
        <w:jc w:val="both"/>
        <w:textAlignment w:val="baseline"/>
        <w:rPr>
          <w:rFonts w:ascii="Arial" w:hAnsi="Arial" w:cs="Arial"/>
        </w:rPr>
      </w:pPr>
      <w:r w:rsidRPr="00D2331B">
        <w:rPr>
          <w:rFonts w:ascii="Arial" w:hAnsi="Arial" w:cs="Arial"/>
          <w:b/>
          <w:lang w:val="es-BO"/>
        </w:rPr>
        <w:t xml:space="preserve">FORMA DE EJECUCIÓN </w:t>
      </w:r>
    </w:p>
    <w:p w14:paraId="5D1E7A64"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 xml:space="preserve">Para instalar EL Sifón del lavamanos, se debe hacer de desconexión del sifón de desagüe, realizarla limpieza correspondiente de todas las partes y el retiro de la pieza sopapa que está instalado a presión o a rosca al lavamanos. </w:t>
      </w:r>
    </w:p>
    <w:p w14:paraId="754A2983"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 xml:space="preserve">Se realizará un acople perfecto del lavamanos a la tubería de desagüe, utilizando un empaque de goma en la abertura inferior del lavamanos.  </w:t>
      </w:r>
    </w:p>
    <w:p w14:paraId="392788F7"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Para el sellado de las partes se deberá utilizar un material de sellado de marca reconocida y sin utilizar teflón o hilo para el empaque de las piezas.</w:t>
      </w:r>
    </w:p>
    <w:p w14:paraId="3CBE47AB"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El accesorio sanitario a ser colocado será realizado por un plomero, especialista en su área siguiendo las indicaciones correspondientes por el encargado de obra sujetándose estrictamente a los planos sanitarios y/o instrucciones del SUPERVISOR.</w:t>
      </w:r>
    </w:p>
    <w:p w14:paraId="6AD04016" w14:textId="77777777" w:rsidR="000C5977" w:rsidRPr="00D2331B" w:rsidRDefault="000C5977" w:rsidP="006133B0">
      <w:pPr>
        <w:numPr>
          <w:ilvl w:val="0"/>
          <w:numId w:val="104"/>
        </w:numPr>
        <w:overflowPunct w:val="0"/>
        <w:autoSpaceDE w:val="0"/>
        <w:autoSpaceDN w:val="0"/>
        <w:adjustRightInd w:val="0"/>
        <w:spacing w:before="120" w:after="120"/>
        <w:ind w:left="284" w:hanging="284"/>
        <w:contextualSpacing/>
        <w:jc w:val="both"/>
        <w:textAlignment w:val="baseline"/>
        <w:rPr>
          <w:rFonts w:ascii="Arial" w:hAnsi="Arial" w:cs="Arial"/>
        </w:rPr>
      </w:pPr>
      <w:r w:rsidRPr="00D2331B">
        <w:rPr>
          <w:rFonts w:ascii="Arial" w:hAnsi="Arial" w:cs="Arial"/>
          <w:b/>
          <w:lang w:val="es-BO"/>
        </w:rPr>
        <w:t xml:space="preserve">MEDICIÓN </w:t>
      </w:r>
    </w:p>
    <w:p w14:paraId="52378B72"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rPr>
      </w:pPr>
      <w:r w:rsidRPr="00D2331B">
        <w:rPr>
          <w:rFonts w:ascii="Arial" w:hAnsi="Arial" w:cs="Arial"/>
        </w:rPr>
        <w:t xml:space="preserve">Este ítem se medirá por </w:t>
      </w:r>
      <w:r w:rsidRPr="00D2331B">
        <w:rPr>
          <w:rFonts w:ascii="Arial" w:hAnsi="Arial" w:cs="Arial"/>
          <w:b/>
        </w:rPr>
        <w:t>PIEZA (PZA),</w:t>
      </w:r>
      <w:r w:rsidRPr="00D2331B">
        <w:rPr>
          <w:rFonts w:ascii="Arial" w:hAnsi="Arial" w:cs="Arial"/>
        </w:rPr>
        <w:t xml:space="preserve"> colocada en sitio, correctamente funcionando y aprobada por el SUPERVISOR.</w:t>
      </w:r>
    </w:p>
    <w:p w14:paraId="37ED6D34" w14:textId="77777777" w:rsidR="000C5977" w:rsidRPr="00D2331B" w:rsidRDefault="000C5977" w:rsidP="006133B0">
      <w:pPr>
        <w:numPr>
          <w:ilvl w:val="0"/>
          <w:numId w:val="104"/>
        </w:numPr>
        <w:overflowPunct w:val="0"/>
        <w:autoSpaceDE w:val="0"/>
        <w:autoSpaceDN w:val="0"/>
        <w:adjustRightInd w:val="0"/>
        <w:spacing w:before="120" w:after="120"/>
        <w:ind w:left="284" w:hanging="284"/>
        <w:jc w:val="both"/>
        <w:textAlignment w:val="baseline"/>
        <w:rPr>
          <w:rFonts w:ascii="Arial" w:hAnsi="Arial" w:cs="Arial"/>
        </w:rPr>
      </w:pPr>
      <w:r w:rsidRPr="00D2331B">
        <w:rPr>
          <w:rFonts w:ascii="Arial" w:hAnsi="Arial" w:cs="Arial"/>
          <w:b/>
          <w:lang w:val="es-BO"/>
        </w:rPr>
        <w:t xml:space="preserve">FORMA DE PAGO </w:t>
      </w:r>
    </w:p>
    <w:p w14:paraId="2A834719"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rPr>
      </w:pPr>
      <w:r w:rsidRPr="00D2331B">
        <w:rPr>
          <w:rFonts w:ascii="Arial" w:hAnsi="Arial" w:cs="Arial"/>
        </w:rPr>
        <w:t>El pago por el trabajo efectuado tal como lo prescribe este ítem y medido en la forma indicada en el inciso 4.-</w:t>
      </w:r>
      <w:r w:rsidRPr="00D2331B">
        <w:rPr>
          <w:rFonts w:ascii="Arial" w:hAnsi="Arial" w:cs="Arial"/>
          <w:b/>
        </w:rPr>
        <w:t xml:space="preserve"> </w:t>
      </w:r>
      <w:r w:rsidRPr="00D2331B">
        <w:rPr>
          <w:rFonts w:ascii="Arial" w:hAnsi="Arial" w:cs="Arial"/>
        </w:rPr>
        <w:t xml:space="preserve">de acuerdo con los planos y las presentes especificaciones técnicas, será pagado a precio unitario de la propuesta aceptada según lo señalado, revisado y aprobado por el </w:t>
      </w:r>
      <w:r w:rsidRPr="00D2331B">
        <w:rPr>
          <w:rFonts w:ascii="Arial" w:hAnsi="Arial" w:cs="Arial"/>
          <w:b/>
          <w:u w:val="single"/>
        </w:rPr>
        <w:t>Supervisor de Obra</w:t>
      </w:r>
      <w:r w:rsidRPr="00D2331B">
        <w:rPr>
          <w:rFonts w:ascii="Arial" w:hAnsi="Arial" w:cs="Arial"/>
        </w:rPr>
        <w:t>, Dicho precio será compensación total por los materiales, mano de obra, herramientas, equipo para la adecuada y correcta ejecución de los trabajos.</w:t>
      </w:r>
    </w:p>
    <w:p w14:paraId="2959C808"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lastRenderedPageBreak/>
        <w:t>ITEM 66</w:t>
      </w:r>
    </w:p>
    <w:p w14:paraId="745BB198"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DESMONTAJE INODORO (INCLUYE EL RETIRO)</w:t>
      </w:r>
    </w:p>
    <w:p w14:paraId="7CB91A7D"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UNIDAD: PTO</w:t>
      </w:r>
    </w:p>
    <w:p w14:paraId="643A1A6E"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2414D2E4"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4DEB4201" w14:textId="77777777" w:rsidR="000C5977" w:rsidRPr="00D2331B" w:rsidRDefault="000C5977" w:rsidP="000C5977">
      <w:pPr>
        <w:overflowPunct w:val="0"/>
        <w:autoSpaceDE w:val="0"/>
        <w:autoSpaceDN w:val="0"/>
        <w:adjustRightInd w:val="0"/>
        <w:spacing w:line="360" w:lineRule="auto"/>
        <w:jc w:val="both"/>
        <w:textAlignment w:val="baseline"/>
        <w:rPr>
          <w:rFonts w:ascii="Arial" w:hAnsi="Arial" w:cs="Arial"/>
          <w:b/>
          <w:bCs/>
        </w:rPr>
      </w:pPr>
      <w:r w:rsidRPr="00D2331B">
        <w:rPr>
          <w:rFonts w:ascii="Arial" w:hAnsi="Arial" w:cs="Arial"/>
          <w:b/>
          <w:bCs/>
        </w:rPr>
        <w:t>1. DESCRIPCIÓN</w:t>
      </w:r>
    </w:p>
    <w:p w14:paraId="554FFDA6" w14:textId="77777777" w:rsidR="000C5977" w:rsidRPr="00D2331B" w:rsidRDefault="000C5977" w:rsidP="000C5977">
      <w:pPr>
        <w:overflowPunct w:val="0"/>
        <w:autoSpaceDE w:val="0"/>
        <w:autoSpaceDN w:val="0"/>
        <w:adjustRightInd w:val="0"/>
        <w:spacing w:line="360" w:lineRule="auto"/>
        <w:jc w:val="both"/>
        <w:textAlignment w:val="baseline"/>
        <w:rPr>
          <w:rFonts w:ascii="Arial" w:hAnsi="Arial" w:cs="Arial"/>
          <w:lang w:val="es-BO"/>
        </w:rPr>
      </w:pPr>
      <w:r w:rsidRPr="00D2331B">
        <w:rPr>
          <w:rFonts w:ascii="Arial" w:hAnsi="Arial" w:cs="Arial"/>
          <w:lang w:val="es-BO"/>
        </w:rPr>
        <w:t>Este ítem se refiere al retiro de aparatos sanitarios incluyendo accesorios, tanques de agua y tuberías de conexión y desagüe.</w:t>
      </w:r>
    </w:p>
    <w:p w14:paraId="78C2A89C" w14:textId="77777777" w:rsidR="000C5977" w:rsidRPr="00D2331B" w:rsidRDefault="000C5977" w:rsidP="006133B0">
      <w:pPr>
        <w:pStyle w:val="Prrafodelista"/>
        <w:numPr>
          <w:ilvl w:val="0"/>
          <w:numId w:val="60"/>
        </w:numPr>
        <w:overflowPunct w:val="0"/>
        <w:autoSpaceDE w:val="0"/>
        <w:autoSpaceDN w:val="0"/>
        <w:adjustRightInd w:val="0"/>
        <w:spacing w:line="360" w:lineRule="auto"/>
        <w:ind w:left="284" w:hanging="284"/>
        <w:contextualSpacing w:val="0"/>
        <w:jc w:val="both"/>
        <w:textAlignment w:val="baseline"/>
        <w:rPr>
          <w:rFonts w:ascii="Arial" w:hAnsi="Arial" w:cs="Arial"/>
          <w:b/>
          <w:bCs/>
        </w:rPr>
      </w:pPr>
      <w:r w:rsidRPr="00D2331B">
        <w:rPr>
          <w:rFonts w:ascii="Arial" w:hAnsi="Arial" w:cs="Arial"/>
          <w:b/>
          <w:bCs/>
        </w:rPr>
        <w:t>MATERIALES, HERRAMIENTAS Y EQUIPOS</w:t>
      </w:r>
    </w:p>
    <w:p w14:paraId="5ECB6AAC" w14:textId="77777777" w:rsidR="000C5977" w:rsidRPr="00D2331B" w:rsidRDefault="000C5977" w:rsidP="000C5977">
      <w:pPr>
        <w:overflowPunct w:val="0"/>
        <w:autoSpaceDE w:val="0"/>
        <w:autoSpaceDN w:val="0"/>
        <w:adjustRightInd w:val="0"/>
        <w:spacing w:line="360" w:lineRule="auto"/>
        <w:jc w:val="both"/>
        <w:textAlignment w:val="baseline"/>
        <w:rPr>
          <w:rFonts w:ascii="Arial" w:hAnsi="Arial" w:cs="Arial"/>
          <w:color w:val="000000" w:themeColor="text1"/>
          <w:lang w:val="es-BO"/>
        </w:rPr>
      </w:pPr>
      <w:r w:rsidRPr="00D2331B">
        <w:rPr>
          <w:rFonts w:ascii="Arial" w:hAnsi="Arial" w:cs="Arial"/>
          <w:lang w:val="es-BO"/>
        </w:rPr>
        <w:t xml:space="preserve">El contratista dispondrá de equipo y herramientas necesarios adecuados al tipo de trabajo. Aprobados por el supervisor de obra. </w:t>
      </w:r>
      <w:r w:rsidRPr="00D2331B">
        <w:rPr>
          <w:rFonts w:ascii="Arial" w:hAnsi="Arial" w:cs="Arial"/>
          <w:color w:val="000000" w:themeColor="text1"/>
          <w:lang w:val="es-BO"/>
        </w:rPr>
        <w:t>Llaves de tubo. Tapón roscado 1/2". Destornillador.</w:t>
      </w:r>
    </w:p>
    <w:p w14:paraId="3CC82805" w14:textId="77777777" w:rsidR="000C5977" w:rsidRPr="00D2331B" w:rsidRDefault="000C5977" w:rsidP="000C5977">
      <w:pPr>
        <w:overflowPunct w:val="0"/>
        <w:autoSpaceDE w:val="0"/>
        <w:autoSpaceDN w:val="0"/>
        <w:adjustRightInd w:val="0"/>
        <w:spacing w:line="360" w:lineRule="auto"/>
        <w:ind w:left="284" w:hanging="284"/>
        <w:jc w:val="both"/>
        <w:textAlignment w:val="baseline"/>
        <w:rPr>
          <w:rFonts w:ascii="Arial" w:hAnsi="Arial" w:cs="Arial"/>
          <w:b/>
          <w:bCs/>
        </w:rPr>
      </w:pPr>
      <w:r w:rsidRPr="00D2331B">
        <w:rPr>
          <w:rFonts w:ascii="Arial" w:hAnsi="Arial" w:cs="Arial"/>
          <w:b/>
          <w:bCs/>
        </w:rPr>
        <w:t>3.  FORMA DE EJECUCIÓN</w:t>
      </w:r>
    </w:p>
    <w:p w14:paraId="65B411FE" w14:textId="77777777" w:rsidR="000C5977" w:rsidRPr="00D2331B" w:rsidRDefault="000C5977" w:rsidP="000C5977">
      <w:pPr>
        <w:overflowPunct w:val="0"/>
        <w:autoSpaceDE w:val="0"/>
        <w:autoSpaceDN w:val="0"/>
        <w:adjustRightInd w:val="0"/>
        <w:spacing w:line="360" w:lineRule="auto"/>
        <w:jc w:val="both"/>
        <w:textAlignment w:val="baseline"/>
        <w:rPr>
          <w:rFonts w:ascii="Arial" w:hAnsi="Arial" w:cs="Arial"/>
          <w:lang w:val="es-BO"/>
        </w:rPr>
      </w:pPr>
      <w:r w:rsidRPr="00D2331B">
        <w:rPr>
          <w:rFonts w:ascii="Arial" w:hAnsi="Arial" w:cs="Arial"/>
          <w:lang w:val="es-BO"/>
        </w:rPr>
        <w:t>Debe tenerse en cuenta el conjunto de operaciones para soltar las conexiones de agua.</w:t>
      </w:r>
    </w:p>
    <w:p w14:paraId="482336BB" w14:textId="77777777" w:rsidR="000C5977" w:rsidRPr="00D2331B" w:rsidRDefault="000C5977" w:rsidP="000C5977">
      <w:pPr>
        <w:overflowPunct w:val="0"/>
        <w:autoSpaceDE w:val="0"/>
        <w:autoSpaceDN w:val="0"/>
        <w:adjustRightInd w:val="0"/>
        <w:spacing w:line="360" w:lineRule="auto"/>
        <w:jc w:val="both"/>
        <w:textAlignment w:val="baseline"/>
        <w:rPr>
          <w:rFonts w:ascii="Arial" w:hAnsi="Arial" w:cs="Arial"/>
          <w:lang w:val="es-BO"/>
        </w:rPr>
      </w:pPr>
      <w:r w:rsidRPr="00D2331B">
        <w:rPr>
          <w:rFonts w:ascii="Arial" w:hAnsi="Arial" w:cs="Arial"/>
          <w:lang w:val="es-BO"/>
        </w:rPr>
        <w:t xml:space="preserve">Habiendo cerrado el registro de agua para no contar con paso de esta hacia el sanitario se retira el </w:t>
      </w:r>
      <w:proofErr w:type="spellStart"/>
      <w:r w:rsidRPr="00D2331B">
        <w:rPr>
          <w:rFonts w:ascii="Arial" w:hAnsi="Arial" w:cs="Arial"/>
          <w:lang w:val="es-BO"/>
        </w:rPr>
        <w:t>acoflex</w:t>
      </w:r>
      <w:proofErr w:type="spellEnd"/>
      <w:r w:rsidRPr="00D2331B">
        <w:rPr>
          <w:rFonts w:ascii="Arial" w:hAnsi="Arial" w:cs="Arial"/>
          <w:lang w:val="es-BO"/>
        </w:rPr>
        <w:t xml:space="preserve"> sanitario o manguera que permite el paso de agua.</w:t>
      </w:r>
    </w:p>
    <w:p w14:paraId="09F78EA3" w14:textId="77777777" w:rsidR="000C5977" w:rsidRPr="00D2331B" w:rsidRDefault="000C5977" w:rsidP="000C5977">
      <w:pPr>
        <w:overflowPunct w:val="0"/>
        <w:autoSpaceDE w:val="0"/>
        <w:autoSpaceDN w:val="0"/>
        <w:adjustRightInd w:val="0"/>
        <w:spacing w:line="360" w:lineRule="auto"/>
        <w:jc w:val="both"/>
        <w:textAlignment w:val="baseline"/>
        <w:rPr>
          <w:rFonts w:ascii="Arial" w:hAnsi="Arial" w:cs="Arial"/>
          <w:lang w:val="es-BO"/>
        </w:rPr>
      </w:pPr>
      <w:r w:rsidRPr="00D2331B">
        <w:rPr>
          <w:rFonts w:ascii="Arial" w:hAnsi="Arial" w:cs="Arial"/>
          <w:lang w:val="es-BO"/>
        </w:rPr>
        <w:t xml:space="preserve">Sellar la salida hidráulica con tapones </w:t>
      </w:r>
      <w:proofErr w:type="spellStart"/>
      <w:r w:rsidRPr="00D2331B">
        <w:rPr>
          <w:rFonts w:ascii="Arial" w:hAnsi="Arial" w:cs="Arial"/>
          <w:lang w:val="es-BO"/>
        </w:rPr>
        <w:t>pvc</w:t>
      </w:r>
      <w:proofErr w:type="spellEnd"/>
      <w:r w:rsidRPr="00D2331B">
        <w:rPr>
          <w:rFonts w:ascii="Arial" w:hAnsi="Arial" w:cs="Arial"/>
          <w:lang w:val="es-BO"/>
        </w:rPr>
        <w:t xml:space="preserve"> con diámetro correspondientes según le requiera. (1/2" normalmente)</w:t>
      </w:r>
    </w:p>
    <w:p w14:paraId="7927A980" w14:textId="77777777" w:rsidR="000C5977" w:rsidRPr="00D2331B" w:rsidRDefault="000C5977" w:rsidP="000C5977">
      <w:pPr>
        <w:overflowPunct w:val="0"/>
        <w:autoSpaceDE w:val="0"/>
        <w:autoSpaceDN w:val="0"/>
        <w:adjustRightInd w:val="0"/>
        <w:spacing w:line="360" w:lineRule="auto"/>
        <w:jc w:val="both"/>
        <w:textAlignment w:val="baseline"/>
        <w:rPr>
          <w:rFonts w:ascii="Arial" w:hAnsi="Arial" w:cs="Arial"/>
          <w:lang w:val="es-BO"/>
        </w:rPr>
      </w:pPr>
      <w:r w:rsidRPr="00D2331B">
        <w:rPr>
          <w:rFonts w:ascii="Arial" w:hAnsi="Arial" w:cs="Arial"/>
          <w:lang w:val="es-BO"/>
        </w:rPr>
        <w:t>Desmontar accesorios tanque y tuberías de desagüe.</w:t>
      </w:r>
    </w:p>
    <w:p w14:paraId="019E8CBD" w14:textId="77777777" w:rsidR="000C5977" w:rsidRPr="00D2331B" w:rsidRDefault="000C5977" w:rsidP="000C5977">
      <w:pPr>
        <w:overflowPunct w:val="0"/>
        <w:autoSpaceDE w:val="0"/>
        <w:autoSpaceDN w:val="0"/>
        <w:adjustRightInd w:val="0"/>
        <w:spacing w:line="360" w:lineRule="auto"/>
        <w:jc w:val="both"/>
        <w:textAlignment w:val="baseline"/>
        <w:rPr>
          <w:rFonts w:ascii="Arial" w:hAnsi="Arial" w:cs="Arial"/>
          <w:lang w:val="es-BO"/>
        </w:rPr>
      </w:pPr>
      <w:r w:rsidRPr="00D2331B">
        <w:rPr>
          <w:rFonts w:ascii="Arial" w:hAnsi="Arial" w:cs="Arial"/>
          <w:lang w:val="es-BO"/>
        </w:rPr>
        <w:t xml:space="preserve">Desmontar el sanitario con cuidado de no dañar el piso existente. </w:t>
      </w:r>
    </w:p>
    <w:p w14:paraId="3A89DE3E" w14:textId="77777777" w:rsidR="000C5977" w:rsidRPr="00D2331B" w:rsidRDefault="000C5977" w:rsidP="000C5977">
      <w:pPr>
        <w:overflowPunct w:val="0"/>
        <w:autoSpaceDE w:val="0"/>
        <w:autoSpaceDN w:val="0"/>
        <w:adjustRightInd w:val="0"/>
        <w:spacing w:line="360" w:lineRule="auto"/>
        <w:jc w:val="both"/>
        <w:textAlignment w:val="baseline"/>
        <w:rPr>
          <w:rFonts w:ascii="Arial" w:hAnsi="Arial" w:cs="Arial"/>
          <w:lang w:val="es-BO"/>
        </w:rPr>
      </w:pPr>
      <w:r w:rsidRPr="00D2331B">
        <w:rPr>
          <w:rFonts w:ascii="Arial" w:hAnsi="Arial" w:cs="Arial"/>
          <w:lang w:val="es-BO"/>
        </w:rPr>
        <w:t>Sellar con un tapón de inspección la salida sanitaria o desagüe.</w:t>
      </w:r>
    </w:p>
    <w:p w14:paraId="561FB11D" w14:textId="77777777" w:rsidR="000C5977" w:rsidRPr="00D2331B" w:rsidRDefault="000C5977" w:rsidP="000C5977">
      <w:pPr>
        <w:overflowPunct w:val="0"/>
        <w:autoSpaceDE w:val="0"/>
        <w:autoSpaceDN w:val="0"/>
        <w:adjustRightInd w:val="0"/>
        <w:spacing w:line="360" w:lineRule="auto"/>
        <w:jc w:val="both"/>
        <w:textAlignment w:val="baseline"/>
        <w:rPr>
          <w:rFonts w:ascii="Arial" w:hAnsi="Arial" w:cs="Arial"/>
          <w:lang w:val="es-BO"/>
        </w:rPr>
      </w:pPr>
      <w:r w:rsidRPr="00D2331B">
        <w:rPr>
          <w:rFonts w:ascii="Arial" w:hAnsi="Arial" w:cs="Arial"/>
          <w:lang w:val="es-BO"/>
        </w:rPr>
        <w:t>Cuidar y preservar los pisos, enchapes y accesorios para una próxima reutilización si la interventoría lo requiere.</w:t>
      </w:r>
    </w:p>
    <w:p w14:paraId="18DA7A82" w14:textId="77777777" w:rsidR="000C5977" w:rsidRPr="00D2331B" w:rsidRDefault="000C5977" w:rsidP="006133B0">
      <w:pPr>
        <w:pStyle w:val="Prrafodelista"/>
        <w:numPr>
          <w:ilvl w:val="0"/>
          <w:numId w:val="63"/>
        </w:numPr>
        <w:overflowPunct w:val="0"/>
        <w:autoSpaceDE w:val="0"/>
        <w:autoSpaceDN w:val="0"/>
        <w:adjustRightInd w:val="0"/>
        <w:spacing w:line="360" w:lineRule="auto"/>
        <w:ind w:left="284" w:hanging="284"/>
        <w:contextualSpacing w:val="0"/>
        <w:jc w:val="both"/>
        <w:textAlignment w:val="baseline"/>
        <w:rPr>
          <w:rFonts w:ascii="Arial" w:hAnsi="Arial" w:cs="Arial"/>
          <w:b/>
          <w:bCs/>
        </w:rPr>
      </w:pPr>
      <w:r w:rsidRPr="00D2331B">
        <w:rPr>
          <w:rFonts w:ascii="Arial" w:hAnsi="Arial" w:cs="Arial"/>
          <w:b/>
          <w:bCs/>
        </w:rPr>
        <w:t xml:space="preserve">MEDIDA </w:t>
      </w:r>
    </w:p>
    <w:p w14:paraId="109A7FF5" w14:textId="77777777" w:rsidR="000C5977" w:rsidRPr="00D2331B" w:rsidRDefault="000C5977" w:rsidP="000C5977">
      <w:pPr>
        <w:overflowPunct w:val="0"/>
        <w:autoSpaceDE w:val="0"/>
        <w:autoSpaceDN w:val="0"/>
        <w:adjustRightInd w:val="0"/>
        <w:spacing w:line="360" w:lineRule="auto"/>
        <w:jc w:val="both"/>
        <w:textAlignment w:val="baseline"/>
        <w:rPr>
          <w:rFonts w:ascii="Arial" w:hAnsi="Arial" w:cs="Arial"/>
          <w:lang w:val="es-BO"/>
        </w:rPr>
      </w:pPr>
      <w:r w:rsidRPr="00D2331B">
        <w:rPr>
          <w:rFonts w:ascii="Arial" w:hAnsi="Arial" w:cs="Arial"/>
          <w:lang w:val="es-BO"/>
        </w:rPr>
        <w:t xml:space="preserve">La unidad de medida de pago será por unidad (PZA) de aparato desmontado, incluyendo accesorios y tuberías de conexión y desagües recibidos a satisfacción por la Interventoría. </w:t>
      </w:r>
    </w:p>
    <w:p w14:paraId="122B8C5C" w14:textId="77777777" w:rsidR="000C5977" w:rsidRPr="00D2331B" w:rsidRDefault="000C5977" w:rsidP="006133B0">
      <w:pPr>
        <w:pStyle w:val="Prrafodelista"/>
        <w:numPr>
          <w:ilvl w:val="0"/>
          <w:numId w:val="63"/>
        </w:numPr>
        <w:overflowPunct w:val="0"/>
        <w:autoSpaceDE w:val="0"/>
        <w:autoSpaceDN w:val="0"/>
        <w:adjustRightInd w:val="0"/>
        <w:spacing w:line="360" w:lineRule="auto"/>
        <w:ind w:left="284" w:hanging="284"/>
        <w:contextualSpacing w:val="0"/>
        <w:jc w:val="both"/>
        <w:textAlignment w:val="baseline"/>
        <w:rPr>
          <w:rFonts w:ascii="Arial" w:hAnsi="Arial" w:cs="Arial"/>
          <w:b/>
          <w:bCs/>
        </w:rPr>
      </w:pPr>
      <w:r w:rsidRPr="00D2331B">
        <w:rPr>
          <w:rFonts w:ascii="Arial" w:hAnsi="Arial" w:cs="Arial"/>
          <w:b/>
          <w:bCs/>
        </w:rPr>
        <w:t>FORMA DE PAGO.</w:t>
      </w:r>
    </w:p>
    <w:p w14:paraId="2BB45B4C" w14:textId="77777777" w:rsidR="000C5977" w:rsidRPr="00D2331B" w:rsidRDefault="000C5977" w:rsidP="000C5977">
      <w:pPr>
        <w:overflowPunct w:val="0"/>
        <w:autoSpaceDE w:val="0"/>
        <w:autoSpaceDN w:val="0"/>
        <w:adjustRightInd w:val="0"/>
        <w:spacing w:line="360" w:lineRule="auto"/>
        <w:jc w:val="both"/>
        <w:textAlignment w:val="baseline"/>
        <w:rPr>
          <w:rFonts w:ascii="Arial" w:hAnsi="Arial" w:cs="Arial"/>
          <w:lang w:val="es-BO"/>
        </w:rPr>
      </w:pPr>
      <w:r w:rsidRPr="00D2331B">
        <w:rPr>
          <w:rFonts w:ascii="Arial" w:hAnsi="Arial" w:cs="Arial"/>
          <w:lang w:val="es-BO"/>
        </w:rPr>
        <w:t>El pago se hará por precios unitarios ya establecidos en el contrato que incluyen herramienta, mano de obra, equipos y transporte necesario para su ejecución.</w:t>
      </w:r>
    </w:p>
    <w:p w14:paraId="411F3D17"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667763F5"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0D42AE96"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52305847"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23B786F1"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630B769A" w14:textId="77777777" w:rsidR="000C5977" w:rsidRPr="00D2331B" w:rsidRDefault="000C5977" w:rsidP="000C5977">
      <w:pPr>
        <w:overflowPunct w:val="0"/>
        <w:autoSpaceDE w:val="0"/>
        <w:autoSpaceDN w:val="0"/>
        <w:adjustRightInd w:val="0"/>
        <w:textAlignment w:val="baseline"/>
        <w:rPr>
          <w:rFonts w:ascii="Arial" w:hAnsi="Arial" w:cs="Arial"/>
          <w:b/>
          <w:lang w:val="es-BO"/>
        </w:rPr>
      </w:pPr>
      <w:bookmarkStart w:id="28" w:name="_Hlk101712985"/>
      <w:r w:rsidRPr="00D2331B">
        <w:rPr>
          <w:rFonts w:ascii="Arial" w:hAnsi="Arial" w:cs="Arial"/>
          <w:b/>
          <w:lang w:val="es-ES_tradnl"/>
        </w:rPr>
        <w:lastRenderedPageBreak/>
        <w:t>ÍTEM 67</w:t>
      </w:r>
    </w:p>
    <w:p w14:paraId="49D1DC31"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PROVISIÓN E INSTALACIÓN DE INODORO BLANCO DE TANQUE BAJO</w:t>
      </w:r>
      <w:r w:rsidRPr="00D2331B">
        <w:rPr>
          <w:rFonts w:ascii="Arial" w:hAnsi="Arial" w:cs="Arial"/>
          <w:b/>
          <w:lang w:val="es-BO"/>
        </w:rPr>
        <w:tab/>
      </w:r>
    </w:p>
    <w:p w14:paraId="12F9335F"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PZA</w:t>
      </w:r>
    </w:p>
    <w:p w14:paraId="7D3488BE"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636EDAEE"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2ED1CAAF"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41595678" w14:textId="77777777" w:rsidR="000C5977" w:rsidRPr="00D2331B" w:rsidRDefault="000C5977" w:rsidP="006133B0">
      <w:pPr>
        <w:numPr>
          <w:ilvl w:val="0"/>
          <w:numId w:val="139"/>
        </w:numPr>
        <w:overflowPunct w:val="0"/>
        <w:autoSpaceDE w:val="0"/>
        <w:autoSpaceDN w:val="0"/>
        <w:adjustRightInd w:val="0"/>
        <w:spacing w:after="240"/>
        <w:ind w:left="426"/>
        <w:contextualSpacing/>
        <w:jc w:val="both"/>
        <w:textAlignment w:val="baseline"/>
        <w:rPr>
          <w:rFonts w:ascii="Arial" w:hAnsi="Arial" w:cs="Arial"/>
          <w:b/>
          <w:bCs/>
        </w:rPr>
      </w:pPr>
      <w:r w:rsidRPr="00D2331B">
        <w:rPr>
          <w:rFonts w:ascii="Arial" w:hAnsi="Arial" w:cs="Arial"/>
          <w:b/>
          <w:lang w:val="es-BO"/>
        </w:rPr>
        <w:t xml:space="preserve">DESCRIPCIÓN </w:t>
      </w:r>
    </w:p>
    <w:p w14:paraId="1B570A98"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b/>
          <w:bCs/>
        </w:rPr>
      </w:pPr>
      <w:r w:rsidRPr="00D2331B">
        <w:rPr>
          <w:rFonts w:ascii="Arial" w:hAnsi="Arial" w:cs="Arial"/>
        </w:rPr>
        <w:t>Este ítem se refiere a la provisión e instalación de inodoros de porcelana vitrificada, incluyendo su respectivo tanque bajo de acuerdo a la ubicación y cantidad establecida en los planos de detalle, formulario de presentación de propuestas y/o instrucciones del SUPERVISOR.</w:t>
      </w:r>
    </w:p>
    <w:p w14:paraId="753E2A41" w14:textId="77777777" w:rsidR="000C5977" w:rsidRPr="00D2331B" w:rsidRDefault="000C5977" w:rsidP="006133B0">
      <w:pPr>
        <w:numPr>
          <w:ilvl w:val="0"/>
          <w:numId w:val="139"/>
        </w:numPr>
        <w:overflowPunct w:val="0"/>
        <w:autoSpaceDE w:val="0"/>
        <w:autoSpaceDN w:val="0"/>
        <w:adjustRightInd w:val="0"/>
        <w:spacing w:after="240"/>
        <w:ind w:left="426"/>
        <w:contextualSpacing/>
        <w:jc w:val="both"/>
        <w:textAlignment w:val="baseline"/>
        <w:rPr>
          <w:rFonts w:ascii="Arial" w:hAnsi="Arial" w:cs="Arial"/>
          <w:b/>
          <w:lang w:val="es-BO"/>
        </w:rPr>
      </w:pPr>
      <w:r w:rsidRPr="00D2331B">
        <w:rPr>
          <w:rFonts w:ascii="Arial" w:hAnsi="Arial" w:cs="Arial"/>
          <w:b/>
          <w:lang w:val="es-BO"/>
        </w:rPr>
        <w:t>MATERIALES, HERRAMIENTAS Y EQUIPOS</w:t>
      </w:r>
    </w:p>
    <w:p w14:paraId="6CE7F2ED" w14:textId="77777777" w:rsidR="000C5977" w:rsidRPr="00D2331B" w:rsidRDefault="000C5977" w:rsidP="006133B0">
      <w:pPr>
        <w:numPr>
          <w:ilvl w:val="0"/>
          <w:numId w:val="138"/>
        </w:numPr>
        <w:overflowPunct w:val="0"/>
        <w:autoSpaceDE w:val="0"/>
        <w:autoSpaceDN w:val="0"/>
        <w:adjustRightInd w:val="0"/>
        <w:jc w:val="both"/>
        <w:textAlignment w:val="baseline"/>
        <w:rPr>
          <w:rFonts w:ascii="Arial" w:hAnsi="Arial" w:cs="Arial"/>
        </w:rPr>
      </w:pPr>
      <w:r w:rsidRPr="00D2331B">
        <w:rPr>
          <w:rFonts w:ascii="Arial" w:hAnsi="Arial" w:cs="Arial"/>
        </w:rPr>
        <w:t>ARENA FINA</w:t>
      </w:r>
      <w:r w:rsidRPr="00D2331B">
        <w:rPr>
          <w:rFonts w:ascii="Arial" w:hAnsi="Arial" w:cs="Arial"/>
        </w:rPr>
        <w:tab/>
      </w:r>
      <w:r w:rsidRPr="00D2331B">
        <w:rPr>
          <w:rFonts w:ascii="Arial" w:hAnsi="Arial" w:cs="Arial"/>
        </w:rPr>
        <w:tab/>
      </w:r>
      <w:r w:rsidRPr="00D2331B">
        <w:rPr>
          <w:rFonts w:ascii="Arial" w:hAnsi="Arial" w:cs="Arial"/>
        </w:rPr>
        <w:tab/>
      </w:r>
    </w:p>
    <w:p w14:paraId="195F5CEB" w14:textId="77777777" w:rsidR="000C5977" w:rsidRPr="00D2331B" w:rsidRDefault="000C5977" w:rsidP="006133B0">
      <w:pPr>
        <w:numPr>
          <w:ilvl w:val="0"/>
          <w:numId w:val="138"/>
        </w:numPr>
        <w:overflowPunct w:val="0"/>
        <w:autoSpaceDE w:val="0"/>
        <w:autoSpaceDN w:val="0"/>
        <w:adjustRightInd w:val="0"/>
        <w:jc w:val="both"/>
        <w:textAlignment w:val="baseline"/>
        <w:rPr>
          <w:rFonts w:ascii="Arial" w:hAnsi="Arial" w:cs="Arial"/>
        </w:rPr>
      </w:pPr>
      <w:r w:rsidRPr="00D2331B">
        <w:rPr>
          <w:rFonts w:ascii="Arial" w:hAnsi="Arial" w:cs="Arial"/>
        </w:rPr>
        <w:t>CEMENTO PORTLAND</w:t>
      </w:r>
      <w:r w:rsidRPr="00D2331B">
        <w:rPr>
          <w:rFonts w:ascii="Arial" w:hAnsi="Arial" w:cs="Arial"/>
        </w:rPr>
        <w:tab/>
      </w:r>
      <w:r w:rsidRPr="00D2331B">
        <w:rPr>
          <w:rFonts w:ascii="Arial" w:hAnsi="Arial" w:cs="Arial"/>
        </w:rPr>
        <w:tab/>
      </w:r>
      <w:r w:rsidRPr="00D2331B">
        <w:rPr>
          <w:rFonts w:ascii="Arial" w:hAnsi="Arial" w:cs="Arial"/>
        </w:rPr>
        <w:tab/>
      </w:r>
    </w:p>
    <w:p w14:paraId="7A7C6FB8" w14:textId="77777777" w:rsidR="000C5977" w:rsidRPr="00D2331B" w:rsidRDefault="000C5977" w:rsidP="006133B0">
      <w:pPr>
        <w:numPr>
          <w:ilvl w:val="0"/>
          <w:numId w:val="138"/>
        </w:numPr>
        <w:overflowPunct w:val="0"/>
        <w:autoSpaceDE w:val="0"/>
        <w:autoSpaceDN w:val="0"/>
        <w:adjustRightInd w:val="0"/>
        <w:jc w:val="both"/>
        <w:textAlignment w:val="baseline"/>
        <w:rPr>
          <w:rFonts w:ascii="Arial" w:hAnsi="Arial" w:cs="Arial"/>
        </w:rPr>
      </w:pPr>
      <w:r w:rsidRPr="00D2331B">
        <w:rPr>
          <w:rFonts w:ascii="Arial" w:hAnsi="Arial" w:cs="Arial"/>
        </w:rPr>
        <w:t>CEMENTO BLANCO</w:t>
      </w:r>
      <w:r w:rsidRPr="00D2331B">
        <w:rPr>
          <w:rFonts w:ascii="Arial" w:hAnsi="Arial" w:cs="Arial"/>
        </w:rPr>
        <w:tab/>
      </w:r>
      <w:r w:rsidRPr="00D2331B">
        <w:rPr>
          <w:rFonts w:ascii="Arial" w:hAnsi="Arial" w:cs="Arial"/>
        </w:rPr>
        <w:tab/>
      </w:r>
      <w:r w:rsidRPr="00D2331B">
        <w:rPr>
          <w:rFonts w:ascii="Arial" w:hAnsi="Arial" w:cs="Arial"/>
        </w:rPr>
        <w:tab/>
      </w:r>
    </w:p>
    <w:p w14:paraId="12D6E992" w14:textId="77777777" w:rsidR="000C5977" w:rsidRPr="00D2331B" w:rsidRDefault="000C5977" w:rsidP="006133B0">
      <w:pPr>
        <w:numPr>
          <w:ilvl w:val="0"/>
          <w:numId w:val="138"/>
        </w:numPr>
        <w:overflowPunct w:val="0"/>
        <w:autoSpaceDE w:val="0"/>
        <w:autoSpaceDN w:val="0"/>
        <w:adjustRightInd w:val="0"/>
        <w:jc w:val="both"/>
        <w:textAlignment w:val="baseline"/>
        <w:rPr>
          <w:rFonts w:ascii="Arial" w:hAnsi="Arial" w:cs="Arial"/>
        </w:rPr>
      </w:pPr>
      <w:r w:rsidRPr="00D2331B">
        <w:rPr>
          <w:rFonts w:ascii="Arial" w:hAnsi="Arial" w:cs="Arial"/>
        </w:rPr>
        <w:t>CHICOTILLO GALVANIZADO 30 CM</w:t>
      </w:r>
      <w:r w:rsidRPr="00D2331B">
        <w:rPr>
          <w:rFonts w:ascii="Arial" w:hAnsi="Arial" w:cs="Arial"/>
        </w:rPr>
        <w:tab/>
      </w:r>
      <w:r w:rsidRPr="00D2331B">
        <w:rPr>
          <w:rFonts w:ascii="Arial" w:hAnsi="Arial" w:cs="Arial"/>
        </w:rPr>
        <w:tab/>
      </w:r>
      <w:r w:rsidRPr="00D2331B">
        <w:rPr>
          <w:rFonts w:ascii="Arial" w:hAnsi="Arial" w:cs="Arial"/>
        </w:rPr>
        <w:tab/>
      </w:r>
    </w:p>
    <w:p w14:paraId="59CB461A" w14:textId="77777777" w:rsidR="000C5977" w:rsidRPr="00D2331B" w:rsidRDefault="000C5977" w:rsidP="006133B0">
      <w:pPr>
        <w:numPr>
          <w:ilvl w:val="0"/>
          <w:numId w:val="138"/>
        </w:numPr>
        <w:overflowPunct w:val="0"/>
        <w:autoSpaceDE w:val="0"/>
        <w:autoSpaceDN w:val="0"/>
        <w:adjustRightInd w:val="0"/>
        <w:jc w:val="both"/>
        <w:textAlignment w:val="baseline"/>
        <w:rPr>
          <w:rFonts w:ascii="Arial" w:hAnsi="Arial" w:cs="Arial"/>
        </w:rPr>
      </w:pPr>
      <w:r w:rsidRPr="00D2331B">
        <w:rPr>
          <w:rFonts w:ascii="Arial" w:hAnsi="Arial" w:cs="Arial"/>
        </w:rPr>
        <w:t>INODORO TANQUE BAJO C/ACCES. BLANCO</w:t>
      </w:r>
      <w:r w:rsidRPr="00D2331B">
        <w:rPr>
          <w:rFonts w:ascii="Arial" w:hAnsi="Arial" w:cs="Arial"/>
        </w:rPr>
        <w:tab/>
      </w:r>
      <w:r w:rsidRPr="00D2331B">
        <w:rPr>
          <w:rFonts w:ascii="Arial" w:hAnsi="Arial" w:cs="Arial"/>
        </w:rPr>
        <w:tab/>
      </w:r>
      <w:r w:rsidRPr="00D2331B">
        <w:rPr>
          <w:rFonts w:ascii="Arial" w:hAnsi="Arial" w:cs="Arial"/>
        </w:rPr>
        <w:tab/>
      </w:r>
    </w:p>
    <w:p w14:paraId="664D38E5"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CONTRATISTA deberá suministrar todos los materiales y equipo necesarios para la ejecución de los trabajos.</w:t>
      </w:r>
    </w:p>
    <w:p w14:paraId="3B8CA725"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inodoro y sus accesorios serán de marca reconocida, debiendo el CONTRATISTA presentar muestras al SUPERVISOR para su aprobación respectiva, previa su instalación en obra. Deberá contemplarse la instalación de una llave de paso independiente para cada artefacto.</w:t>
      </w:r>
    </w:p>
    <w:p w14:paraId="1DF51D3F" w14:textId="77777777" w:rsidR="000C5977" w:rsidRPr="00D2331B" w:rsidRDefault="000C5977" w:rsidP="006133B0">
      <w:pPr>
        <w:numPr>
          <w:ilvl w:val="0"/>
          <w:numId w:val="139"/>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 xml:space="preserve">FORMA DE EJECUCIÓN </w:t>
      </w:r>
    </w:p>
    <w:p w14:paraId="5F6FB574" w14:textId="77777777" w:rsidR="000C5977"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xml:space="preserve">La instalación de los inodoros comprenderá: la colocación del artefacto completo, con su tapa y accesorios del tanque, incluyendo la sujeción al piso, conexión del sistema de agua al tanque, mediante piezas especiales flexibles cromadas, quedando prohibido el uso de "chicotillos de plomo", de tal modo que, concluido el trabajo, el artefacto pueda entrar en funcionamiento inmediato. La tubería de descarga deberá ser empotrada a la pared en el caso de construcciones nuevas y en refacciones, la tubería de descarga deberá estar fijada con flejes de pletina cada 20cm. </w:t>
      </w:r>
    </w:p>
    <w:p w14:paraId="5B910C7D"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Para instalar el inodoro, se debe hacer un replanteo a lápiz en el piso para centrar perfectamente el inodoro en su sitio; se marcan las perforaciones para los pernos de fijación, se taladran y colocan los tacos.</w:t>
      </w:r>
    </w:p>
    <w:p w14:paraId="66990015"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Para un acople perfecto de la taza a la tubería de desagüe, se utilizará un empaque de goma a la abertura inferior de la taza.  La tasa será asentada a presión sobre la boca de desagüe en el piso con una mezcla de mortero de dosificación 1:3 (cemento: arena) logrando la posición nivelada del artefacto. Una vez asentada, se aprietan los pernos de fijación.</w:t>
      </w:r>
    </w:p>
    <w:p w14:paraId="16A51C51"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Al tanque del inodoro se ajusta la batería y válvula de entrada de agua con los respectivos empaques para luego ser asegurado a la tasa ya colocada y conectar el chicotillo.</w:t>
      </w:r>
    </w:p>
    <w:p w14:paraId="573C1E79" w14:textId="4EBB0620" w:rsidR="000C5977"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Se prohíben aquellos inodoros que no cuenten con una trampa hidráulica mínima de 50 mm y que presenten superficies interiores y exteriores irregulares o rugosas.</w:t>
      </w:r>
    </w:p>
    <w:p w14:paraId="3869FA00" w14:textId="77777777" w:rsidR="000C5977" w:rsidRPr="00D2331B" w:rsidRDefault="000C5977" w:rsidP="006133B0">
      <w:pPr>
        <w:numPr>
          <w:ilvl w:val="0"/>
          <w:numId w:val="139"/>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 xml:space="preserve">MEDICIÓN </w:t>
      </w:r>
    </w:p>
    <w:p w14:paraId="54A89702"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xml:space="preserve">Este ítem se medirá por </w:t>
      </w:r>
      <w:r w:rsidRPr="00D2331B">
        <w:rPr>
          <w:rFonts w:ascii="Arial" w:hAnsi="Arial" w:cs="Arial"/>
          <w:b/>
        </w:rPr>
        <w:t>PIEZA (PZA),</w:t>
      </w:r>
      <w:r w:rsidRPr="00D2331B">
        <w:rPr>
          <w:rFonts w:ascii="Arial" w:hAnsi="Arial" w:cs="Arial"/>
        </w:rPr>
        <w:t xml:space="preserve"> colocada en sitio y aprobada por el SUPERVISOR.</w:t>
      </w:r>
    </w:p>
    <w:p w14:paraId="62B60CBA" w14:textId="77777777" w:rsidR="000C5977" w:rsidRPr="00D2331B" w:rsidRDefault="000C5977" w:rsidP="006133B0">
      <w:pPr>
        <w:numPr>
          <w:ilvl w:val="0"/>
          <w:numId w:val="139"/>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lastRenderedPageBreak/>
        <w:t>FORMA DE PAGO</w:t>
      </w:r>
      <w:r w:rsidRPr="00D2331B">
        <w:rPr>
          <w:rFonts w:ascii="Arial" w:hAnsi="Arial" w:cs="Arial"/>
          <w:b/>
        </w:rPr>
        <w:t xml:space="preserve"> </w:t>
      </w:r>
    </w:p>
    <w:p w14:paraId="7D133613"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xml:space="preserve">El pago será realizado una vez verificado el cumplimiento de todos los trabajos para la ejecución del ítem cualitativa y cuantitativamente. La verificación debe ser realizada en forma conjunta por el CONTRATISTA y el SUPERVISOR. </w:t>
      </w:r>
    </w:p>
    <w:bookmarkEnd w:id="28"/>
    <w:p w14:paraId="650E766E"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76E239CB"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5FD006CC"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4AA1A93C"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6E63691"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8C8355D"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3B3FEB5"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B3F625C"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9AD3FF6"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67B805A"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AF8018A"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7600D49"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AEA70A0"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EEF926C"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7D13370"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FAF59C8"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5141E80"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FE31454"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58FAFDB"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45A607D"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A3485E3"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C010D36"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F64AFDB" w14:textId="3E90E176"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72644A8" w14:textId="7224C43C" w:rsidR="00C11E18" w:rsidRDefault="00C11E18" w:rsidP="000C5977">
      <w:pPr>
        <w:overflowPunct w:val="0"/>
        <w:autoSpaceDE w:val="0"/>
        <w:autoSpaceDN w:val="0"/>
        <w:adjustRightInd w:val="0"/>
        <w:spacing w:before="120" w:after="120"/>
        <w:jc w:val="both"/>
        <w:textAlignment w:val="baseline"/>
        <w:rPr>
          <w:rFonts w:ascii="Arial" w:hAnsi="Arial" w:cs="Arial"/>
          <w:lang w:val="es-BO"/>
        </w:rPr>
      </w:pPr>
    </w:p>
    <w:p w14:paraId="07891E86" w14:textId="32649D5F" w:rsidR="00C11E18" w:rsidRDefault="00C11E18" w:rsidP="000C5977">
      <w:pPr>
        <w:overflowPunct w:val="0"/>
        <w:autoSpaceDE w:val="0"/>
        <w:autoSpaceDN w:val="0"/>
        <w:adjustRightInd w:val="0"/>
        <w:spacing w:before="120" w:after="120"/>
        <w:jc w:val="both"/>
        <w:textAlignment w:val="baseline"/>
        <w:rPr>
          <w:rFonts w:ascii="Arial" w:hAnsi="Arial" w:cs="Arial"/>
          <w:lang w:val="es-BO"/>
        </w:rPr>
      </w:pPr>
    </w:p>
    <w:p w14:paraId="58F6232C" w14:textId="77777777" w:rsidR="00C11E18" w:rsidRPr="00D2331B" w:rsidRDefault="00C11E18" w:rsidP="000C5977">
      <w:pPr>
        <w:overflowPunct w:val="0"/>
        <w:autoSpaceDE w:val="0"/>
        <w:autoSpaceDN w:val="0"/>
        <w:adjustRightInd w:val="0"/>
        <w:spacing w:before="120" w:after="120"/>
        <w:jc w:val="both"/>
        <w:textAlignment w:val="baseline"/>
        <w:rPr>
          <w:rFonts w:ascii="Arial" w:hAnsi="Arial" w:cs="Arial"/>
          <w:lang w:val="es-BO"/>
        </w:rPr>
      </w:pPr>
    </w:p>
    <w:p w14:paraId="24BB12DE"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7CF8BDE"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359F3ED"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ÍTEM 68</w:t>
      </w:r>
    </w:p>
    <w:p w14:paraId="1CEF9C79" w14:textId="77777777" w:rsidR="000C5977" w:rsidRPr="00D2331B" w:rsidRDefault="000C5977" w:rsidP="000C5977">
      <w:pPr>
        <w:overflowPunct w:val="0"/>
        <w:autoSpaceDE w:val="0"/>
        <w:autoSpaceDN w:val="0"/>
        <w:adjustRightInd w:val="0"/>
        <w:textAlignment w:val="baseline"/>
        <w:rPr>
          <w:rFonts w:ascii="Arial" w:hAnsi="Arial" w:cs="Arial"/>
          <w:b/>
          <w:bCs/>
          <w:color w:val="000000"/>
          <w:lang w:val="es-BO" w:eastAsia="es-BO"/>
        </w:rPr>
      </w:pPr>
      <w:r w:rsidRPr="00D2331B">
        <w:rPr>
          <w:rFonts w:ascii="Arial" w:hAnsi="Arial" w:cs="Arial"/>
          <w:b/>
          <w:bCs/>
          <w:color w:val="000000"/>
          <w:lang w:val="es-BO" w:eastAsia="es-BO"/>
        </w:rPr>
        <w:t>PROVISION Y COLOCADO DE BATERIA DE INODORO</w:t>
      </w:r>
    </w:p>
    <w:p w14:paraId="2F528B79"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PZA</w:t>
      </w:r>
    </w:p>
    <w:p w14:paraId="0CBD7FAB"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5CD78D60"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545775F0"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3A545EC4" w14:textId="77777777" w:rsidR="000C5977" w:rsidRPr="00D2331B" w:rsidRDefault="000C5977" w:rsidP="006133B0">
      <w:pPr>
        <w:pStyle w:val="Prrafodelista"/>
        <w:numPr>
          <w:ilvl w:val="0"/>
          <w:numId w:val="82"/>
        </w:numPr>
        <w:overflowPunct w:val="0"/>
        <w:autoSpaceDE w:val="0"/>
        <w:autoSpaceDN w:val="0"/>
        <w:adjustRightInd w:val="0"/>
        <w:spacing w:after="240"/>
        <w:ind w:left="426" w:hanging="426"/>
        <w:jc w:val="both"/>
        <w:textAlignment w:val="baseline"/>
        <w:rPr>
          <w:rFonts w:ascii="Arial" w:hAnsi="Arial" w:cs="Arial"/>
          <w:b/>
          <w:bCs/>
        </w:rPr>
      </w:pPr>
      <w:r w:rsidRPr="00D2331B">
        <w:rPr>
          <w:rFonts w:ascii="Arial" w:hAnsi="Arial" w:cs="Arial"/>
          <w:b/>
          <w:lang w:val="es-BO"/>
        </w:rPr>
        <w:t xml:space="preserve">DESCRIPCIÓN </w:t>
      </w:r>
    </w:p>
    <w:p w14:paraId="51C4523B"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b/>
          <w:bCs/>
        </w:rPr>
      </w:pPr>
      <w:r w:rsidRPr="00D2331B">
        <w:rPr>
          <w:rFonts w:ascii="Arial" w:hAnsi="Arial" w:cs="Arial"/>
        </w:rPr>
        <w:t>Este ítem se refiere a la provisión e instalación de La batería completa con todos sus accesorios de los inodoros en los cuales se detecte una fuga en la provisión del agua o en la descarga de la misma por desgaste de sus piezas, según instrucciones del SUPERVISOR.</w:t>
      </w:r>
    </w:p>
    <w:p w14:paraId="739370C8" w14:textId="77777777" w:rsidR="000C5977" w:rsidRPr="00D2331B" w:rsidRDefault="000C5977" w:rsidP="006133B0">
      <w:pPr>
        <w:numPr>
          <w:ilvl w:val="0"/>
          <w:numId w:val="82"/>
        </w:numPr>
        <w:overflowPunct w:val="0"/>
        <w:autoSpaceDE w:val="0"/>
        <w:autoSpaceDN w:val="0"/>
        <w:adjustRightInd w:val="0"/>
        <w:spacing w:after="240"/>
        <w:ind w:left="426"/>
        <w:contextualSpacing/>
        <w:jc w:val="both"/>
        <w:textAlignment w:val="baseline"/>
        <w:rPr>
          <w:rFonts w:ascii="Arial" w:hAnsi="Arial" w:cs="Arial"/>
          <w:b/>
          <w:lang w:val="es-BO"/>
        </w:rPr>
      </w:pPr>
      <w:r w:rsidRPr="00D2331B">
        <w:rPr>
          <w:rFonts w:ascii="Arial" w:hAnsi="Arial" w:cs="Arial"/>
          <w:b/>
          <w:lang w:val="es-BO"/>
        </w:rPr>
        <w:t>MATERIALES, HERRAMIENTAS Y EQUIPOS</w:t>
      </w:r>
    </w:p>
    <w:p w14:paraId="7A5A9034" w14:textId="77777777" w:rsidR="000C5977" w:rsidRPr="00D2331B" w:rsidRDefault="000C5977" w:rsidP="000C5977">
      <w:pPr>
        <w:overflowPunct w:val="0"/>
        <w:autoSpaceDE w:val="0"/>
        <w:autoSpaceDN w:val="0"/>
        <w:adjustRightInd w:val="0"/>
        <w:ind w:left="786"/>
        <w:jc w:val="both"/>
        <w:textAlignment w:val="baseline"/>
        <w:rPr>
          <w:rFonts w:ascii="Arial" w:hAnsi="Arial" w:cs="Arial"/>
        </w:rPr>
      </w:pPr>
      <w:r w:rsidRPr="00D2331B">
        <w:rPr>
          <w:rFonts w:ascii="Arial" w:hAnsi="Arial" w:cs="Arial"/>
        </w:rPr>
        <w:tab/>
      </w:r>
    </w:p>
    <w:p w14:paraId="7F5B1C4A" w14:textId="77777777" w:rsidR="000C5977" w:rsidRPr="00D2331B" w:rsidRDefault="000C5977" w:rsidP="006133B0">
      <w:pPr>
        <w:numPr>
          <w:ilvl w:val="0"/>
          <w:numId w:val="138"/>
        </w:numPr>
        <w:overflowPunct w:val="0"/>
        <w:autoSpaceDE w:val="0"/>
        <w:autoSpaceDN w:val="0"/>
        <w:adjustRightInd w:val="0"/>
        <w:jc w:val="both"/>
        <w:textAlignment w:val="baseline"/>
        <w:rPr>
          <w:rFonts w:ascii="Arial" w:hAnsi="Arial" w:cs="Arial"/>
        </w:rPr>
      </w:pPr>
      <w:r w:rsidRPr="00D2331B">
        <w:rPr>
          <w:rFonts w:ascii="Arial" w:hAnsi="Arial" w:cs="Arial"/>
        </w:rPr>
        <w:t>BATERIA DE TANQUE DE INODORO UNIVERSAL</w:t>
      </w:r>
      <w:r w:rsidRPr="00D2331B">
        <w:rPr>
          <w:rFonts w:ascii="Arial" w:hAnsi="Arial" w:cs="Arial"/>
        </w:rPr>
        <w:tab/>
      </w:r>
      <w:r w:rsidRPr="00D2331B">
        <w:rPr>
          <w:rFonts w:ascii="Arial" w:hAnsi="Arial" w:cs="Arial"/>
        </w:rPr>
        <w:tab/>
      </w:r>
    </w:p>
    <w:p w14:paraId="65593765" w14:textId="77777777" w:rsidR="000C5977" w:rsidRPr="00D2331B" w:rsidRDefault="000C5977" w:rsidP="000C5977">
      <w:pPr>
        <w:overflowPunct w:val="0"/>
        <w:autoSpaceDE w:val="0"/>
        <w:autoSpaceDN w:val="0"/>
        <w:adjustRightInd w:val="0"/>
        <w:jc w:val="both"/>
        <w:textAlignment w:val="baseline"/>
        <w:rPr>
          <w:rFonts w:ascii="Arial" w:hAnsi="Arial" w:cs="Arial"/>
        </w:rPr>
      </w:pPr>
    </w:p>
    <w:p w14:paraId="2AAF08EA"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contratista deberá suministrar todos los materiales y equipo necesarios para la ejecución de los trabajos.</w:t>
      </w:r>
    </w:p>
    <w:p w14:paraId="17F5D014"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Los artefactos y sus accesorios serán de marca reconocida, debiendo el CONTRATISTA presentar muestras al SUPERVISOR para su aprobación respectiva, previa su instalación en obra. Deberá contemplarse la instalación de una llave de paso independiente para cada artefacto.</w:t>
      </w:r>
    </w:p>
    <w:p w14:paraId="4C3C454A" w14:textId="77777777" w:rsidR="000C5977" w:rsidRPr="00D2331B" w:rsidRDefault="000C5977" w:rsidP="006133B0">
      <w:pPr>
        <w:numPr>
          <w:ilvl w:val="0"/>
          <w:numId w:val="82"/>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 xml:space="preserve">FORMA DE EJECUCIÓN </w:t>
      </w:r>
    </w:p>
    <w:p w14:paraId="3F3B004C"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tanque de baño deberá ser vaciado por completo para tener accesos a todas sus piezas y poder retirarlas, se debe hacer una limpieza interior del tanque y el acople.</w:t>
      </w:r>
    </w:p>
    <w:p w14:paraId="55874A56"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Los accesorios deberán estar instalados con sus sellos y empaques, calibración de ingreso de agua, flotador y la válvula de entrada de agua con los respectivos empaques para luego asegurar y por último conectar el chicotillo.</w:t>
      </w:r>
    </w:p>
    <w:p w14:paraId="423BA035" w14:textId="77777777" w:rsidR="000C5977" w:rsidRPr="00D2331B" w:rsidRDefault="000C5977" w:rsidP="006133B0">
      <w:pPr>
        <w:numPr>
          <w:ilvl w:val="0"/>
          <w:numId w:val="82"/>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 xml:space="preserve">MEDICIÓN </w:t>
      </w:r>
    </w:p>
    <w:p w14:paraId="047DD85D"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xml:space="preserve">Este ítem se medirá por </w:t>
      </w:r>
      <w:r w:rsidRPr="00D2331B">
        <w:rPr>
          <w:rFonts w:ascii="Arial" w:hAnsi="Arial" w:cs="Arial"/>
          <w:b/>
        </w:rPr>
        <w:t>PIEZA (PZA),</w:t>
      </w:r>
      <w:r w:rsidRPr="00D2331B">
        <w:rPr>
          <w:rFonts w:ascii="Arial" w:hAnsi="Arial" w:cs="Arial"/>
        </w:rPr>
        <w:t xml:space="preserve"> colocada en sitio y aprobada por el supervisor.</w:t>
      </w:r>
    </w:p>
    <w:p w14:paraId="6AE229B8" w14:textId="77777777" w:rsidR="000C5977" w:rsidRPr="00D2331B" w:rsidRDefault="000C5977" w:rsidP="006133B0">
      <w:pPr>
        <w:numPr>
          <w:ilvl w:val="0"/>
          <w:numId w:val="82"/>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FORMA DE PAGO</w:t>
      </w:r>
      <w:r w:rsidRPr="00D2331B">
        <w:rPr>
          <w:rFonts w:ascii="Arial" w:hAnsi="Arial" w:cs="Arial"/>
          <w:b/>
        </w:rPr>
        <w:t xml:space="preserve"> </w:t>
      </w:r>
    </w:p>
    <w:p w14:paraId="0167720E"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pago será realizado una vez verificado el cumplimiento de todos los trabajos para la ejecución del ítem cualitativa y cuantitativamente. La verificación debe ser realizada en forma conjunta por el contratista y el supervisor.</w:t>
      </w:r>
    </w:p>
    <w:p w14:paraId="788F4073"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AA872EB"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B4D590C"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15DD344"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77E8A22"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C85F732"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AD8BCD0"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ÍTEM 69</w:t>
      </w:r>
    </w:p>
    <w:p w14:paraId="37D02844" w14:textId="77777777" w:rsidR="000C5977" w:rsidRPr="00D2331B" w:rsidRDefault="000C5977" w:rsidP="000C5977">
      <w:pPr>
        <w:overflowPunct w:val="0"/>
        <w:autoSpaceDE w:val="0"/>
        <w:autoSpaceDN w:val="0"/>
        <w:adjustRightInd w:val="0"/>
        <w:textAlignment w:val="baseline"/>
        <w:rPr>
          <w:rFonts w:ascii="Arial" w:hAnsi="Arial" w:cs="Arial"/>
          <w:b/>
          <w:bCs/>
          <w:color w:val="000000"/>
          <w:lang w:val="es-BO" w:eastAsia="es-BO"/>
        </w:rPr>
      </w:pPr>
      <w:r w:rsidRPr="00D2331B">
        <w:rPr>
          <w:rFonts w:ascii="Arial" w:hAnsi="Arial" w:cs="Arial"/>
          <w:b/>
          <w:bCs/>
          <w:color w:val="000000"/>
          <w:lang w:val="es-BO" w:eastAsia="es-BO"/>
        </w:rPr>
        <w:t>PROVISIÓN E INSTALACIÓN DE TAPA DE INODORO (INCLUYE ACCESORIOS)</w:t>
      </w:r>
    </w:p>
    <w:p w14:paraId="47A59517"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PZA</w:t>
      </w:r>
    </w:p>
    <w:p w14:paraId="36556BC6"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06144B4C"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53995735" w14:textId="77777777" w:rsidR="000C5977" w:rsidRPr="00D2331B" w:rsidRDefault="000C5977" w:rsidP="006133B0">
      <w:pPr>
        <w:pStyle w:val="Prrafodelista"/>
        <w:numPr>
          <w:ilvl w:val="0"/>
          <w:numId w:val="102"/>
        </w:numPr>
        <w:overflowPunct w:val="0"/>
        <w:autoSpaceDE w:val="0"/>
        <w:autoSpaceDN w:val="0"/>
        <w:adjustRightInd w:val="0"/>
        <w:spacing w:after="240"/>
        <w:ind w:left="426" w:hanging="426"/>
        <w:jc w:val="both"/>
        <w:textAlignment w:val="baseline"/>
        <w:rPr>
          <w:rFonts w:ascii="Arial" w:hAnsi="Arial" w:cs="Arial"/>
          <w:b/>
          <w:bCs/>
        </w:rPr>
      </w:pPr>
      <w:r w:rsidRPr="00D2331B">
        <w:rPr>
          <w:rFonts w:ascii="Arial" w:hAnsi="Arial" w:cs="Arial"/>
          <w:b/>
          <w:lang w:val="es-BO"/>
        </w:rPr>
        <w:t xml:space="preserve">DESCRIPCIÓN </w:t>
      </w:r>
    </w:p>
    <w:p w14:paraId="3CB379BA"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b/>
          <w:bCs/>
        </w:rPr>
      </w:pPr>
      <w:r w:rsidRPr="00D2331B">
        <w:rPr>
          <w:rFonts w:ascii="Arial" w:hAnsi="Arial" w:cs="Arial"/>
        </w:rPr>
        <w:t>Este ítem se refiere a la provisión e instalación de la tapa de inodoro con todos sus accesorios para el cambio integral de la pieza, según instrucciones del supervisor.</w:t>
      </w:r>
    </w:p>
    <w:p w14:paraId="4C519682" w14:textId="77777777" w:rsidR="000C5977" w:rsidRPr="00D2331B" w:rsidRDefault="000C5977" w:rsidP="006133B0">
      <w:pPr>
        <w:numPr>
          <w:ilvl w:val="0"/>
          <w:numId w:val="102"/>
        </w:numPr>
        <w:overflowPunct w:val="0"/>
        <w:autoSpaceDE w:val="0"/>
        <w:autoSpaceDN w:val="0"/>
        <w:adjustRightInd w:val="0"/>
        <w:spacing w:after="240"/>
        <w:ind w:left="426"/>
        <w:contextualSpacing/>
        <w:jc w:val="both"/>
        <w:textAlignment w:val="baseline"/>
        <w:rPr>
          <w:rFonts w:ascii="Arial" w:hAnsi="Arial" w:cs="Arial"/>
          <w:b/>
          <w:lang w:val="es-BO"/>
        </w:rPr>
      </w:pPr>
      <w:r w:rsidRPr="00D2331B">
        <w:rPr>
          <w:rFonts w:ascii="Arial" w:hAnsi="Arial" w:cs="Arial"/>
          <w:b/>
          <w:lang w:val="es-BO"/>
        </w:rPr>
        <w:t>MATERIALES, HERRAMIENTAS Y EQUIPOS</w:t>
      </w:r>
    </w:p>
    <w:p w14:paraId="7107CD12" w14:textId="77777777" w:rsidR="000C5977" w:rsidRPr="00D2331B" w:rsidRDefault="000C5977" w:rsidP="000C5977">
      <w:pPr>
        <w:overflowPunct w:val="0"/>
        <w:autoSpaceDE w:val="0"/>
        <w:autoSpaceDN w:val="0"/>
        <w:adjustRightInd w:val="0"/>
        <w:ind w:left="786"/>
        <w:jc w:val="both"/>
        <w:textAlignment w:val="baseline"/>
        <w:rPr>
          <w:rFonts w:ascii="Arial" w:hAnsi="Arial" w:cs="Arial"/>
        </w:rPr>
      </w:pPr>
      <w:r w:rsidRPr="00D2331B">
        <w:rPr>
          <w:rFonts w:ascii="Arial" w:hAnsi="Arial" w:cs="Arial"/>
        </w:rPr>
        <w:tab/>
      </w:r>
    </w:p>
    <w:p w14:paraId="53530F31" w14:textId="77777777" w:rsidR="000C5977" w:rsidRPr="00D2331B" w:rsidRDefault="000C5977" w:rsidP="006133B0">
      <w:pPr>
        <w:pStyle w:val="Prrafodelista"/>
        <w:numPr>
          <w:ilvl w:val="0"/>
          <w:numId w:val="138"/>
        </w:numPr>
        <w:overflowPunct w:val="0"/>
        <w:autoSpaceDE w:val="0"/>
        <w:autoSpaceDN w:val="0"/>
        <w:adjustRightInd w:val="0"/>
        <w:contextualSpacing w:val="0"/>
        <w:textAlignment w:val="baseline"/>
        <w:rPr>
          <w:rFonts w:ascii="Arial" w:hAnsi="Arial" w:cs="Arial"/>
          <w:b/>
          <w:bCs/>
          <w:color w:val="000000"/>
          <w:lang w:val="es-BO" w:eastAsia="es-BO"/>
        </w:rPr>
      </w:pPr>
      <w:r w:rsidRPr="00D2331B">
        <w:rPr>
          <w:rFonts w:ascii="Arial" w:hAnsi="Arial" w:cs="Arial"/>
          <w:b/>
          <w:bCs/>
          <w:color w:val="000000"/>
          <w:lang w:val="es-BO" w:eastAsia="es-BO"/>
        </w:rPr>
        <w:t>TAPA DE INODORO INCLUYE ACCESORIOS</w:t>
      </w:r>
      <w:r w:rsidRPr="00D2331B">
        <w:rPr>
          <w:rFonts w:ascii="Arial" w:hAnsi="Arial" w:cs="Arial"/>
        </w:rPr>
        <w:tab/>
      </w:r>
    </w:p>
    <w:p w14:paraId="347ABB1F" w14:textId="77777777" w:rsidR="000C5977" w:rsidRPr="00D2331B" w:rsidRDefault="000C5977" w:rsidP="000C5977">
      <w:pPr>
        <w:overflowPunct w:val="0"/>
        <w:autoSpaceDE w:val="0"/>
        <w:autoSpaceDN w:val="0"/>
        <w:adjustRightInd w:val="0"/>
        <w:jc w:val="both"/>
        <w:textAlignment w:val="baseline"/>
        <w:rPr>
          <w:rFonts w:ascii="Arial" w:hAnsi="Arial" w:cs="Arial"/>
        </w:rPr>
      </w:pPr>
    </w:p>
    <w:p w14:paraId="63695273"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contratista deberá suministrar todos los materiales y equipo necesarios para la ejecución de los trabajos.</w:t>
      </w:r>
    </w:p>
    <w:p w14:paraId="5A8CFCD6"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La tapa de inodoro y sus accesorios serán de marca reconocida, debiendo el CONTRATISTA presentar muestras al SUPERVISOR para su aprobación respectiva, previa su instalación en obra. Deberá contemplarse la instalación de una llave de paso independiente para cada artefacto.</w:t>
      </w:r>
    </w:p>
    <w:p w14:paraId="6DCC8FA1" w14:textId="77777777" w:rsidR="000C5977" w:rsidRPr="00D2331B" w:rsidRDefault="000C5977" w:rsidP="006133B0">
      <w:pPr>
        <w:numPr>
          <w:ilvl w:val="0"/>
          <w:numId w:val="102"/>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 xml:space="preserve">FORMA DE EJECUCIÓN </w:t>
      </w:r>
    </w:p>
    <w:p w14:paraId="5BAF1749"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tanque de baño deberá ser vaciado por completo para tener accesos a todas sus piezas y poder retirarlas, se debe hacer una limpieza interior del tanque y el acople.</w:t>
      </w:r>
    </w:p>
    <w:p w14:paraId="671D38D6"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Los accesorios deberán estar instalados con sus sellos y empaques, calibración de ingreso de agua, flotador y la válvula de entrada de agua con los respectivos empaques para luego asegurar y por último conectar el chicotillo.</w:t>
      </w:r>
    </w:p>
    <w:p w14:paraId="671A6A78" w14:textId="77777777" w:rsidR="000C5977" w:rsidRPr="00D2331B" w:rsidRDefault="000C5977" w:rsidP="006133B0">
      <w:pPr>
        <w:numPr>
          <w:ilvl w:val="0"/>
          <w:numId w:val="102"/>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 xml:space="preserve">MEDICIÓN </w:t>
      </w:r>
    </w:p>
    <w:p w14:paraId="7B7359AD"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xml:space="preserve">Este ítem se medirá por </w:t>
      </w:r>
      <w:r w:rsidRPr="00D2331B">
        <w:rPr>
          <w:rFonts w:ascii="Arial" w:hAnsi="Arial" w:cs="Arial"/>
          <w:b/>
        </w:rPr>
        <w:t>PIEZA (PZA),</w:t>
      </w:r>
      <w:r w:rsidRPr="00D2331B">
        <w:rPr>
          <w:rFonts w:ascii="Arial" w:hAnsi="Arial" w:cs="Arial"/>
        </w:rPr>
        <w:t xml:space="preserve"> colocada en sitio y aprobada por el supervisor.</w:t>
      </w:r>
    </w:p>
    <w:p w14:paraId="13444B1F" w14:textId="77777777" w:rsidR="000C5977" w:rsidRPr="00D2331B" w:rsidRDefault="000C5977" w:rsidP="006133B0">
      <w:pPr>
        <w:numPr>
          <w:ilvl w:val="0"/>
          <w:numId w:val="102"/>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FORMA DE PAGO</w:t>
      </w:r>
      <w:r w:rsidRPr="00D2331B">
        <w:rPr>
          <w:rFonts w:ascii="Arial" w:hAnsi="Arial" w:cs="Arial"/>
          <w:b/>
        </w:rPr>
        <w:t xml:space="preserve"> </w:t>
      </w:r>
    </w:p>
    <w:p w14:paraId="3E028EBF"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pago será realizado una vez verificado el cumplimiento de todos los trabajos para la ejecución del ítem cualitativa y cuantitativamente. La verificación debe ser realizada en forma conjunta por el contratista y el supervisor.</w:t>
      </w:r>
    </w:p>
    <w:p w14:paraId="032B0EDB"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25E5966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73C741F6"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E3A5DB9"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602A56A6"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534B1358"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0231E62C"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4F57D93C"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835B5ED"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32EBEAB"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ÍTEM 70</w:t>
      </w:r>
    </w:p>
    <w:p w14:paraId="53557ACA" w14:textId="77777777" w:rsidR="000C5977" w:rsidRPr="00D2331B" w:rsidRDefault="000C5977" w:rsidP="000C5977">
      <w:pPr>
        <w:overflowPunct w:val="0"/>
        <w:autoSpaceDE w:val="0"/>
        <w:autoSpaceDN w:val="0"/>
        <w:adjustRightInd w:val="0"/>
        <w:textAlignment w:val="baseline"/>
        <w:rPr>
          <w:rFonts w:ascii="Arial" w:hAnsi="Arial" w:cs="Arial"/>
          <w:b/>
          <w:bCs/>
          <w:color w:val="000000"/>
          <w:lang w:val="es-BO" w:eastAsia="es-BO"/>
        </w:rPr>
      </w:pPr>
      <w:r w:rsidRPr="00D2331B">
        <w:rPr>
          <w:rFonts w:ascii="Arial" w:hAnsi="Arial" w:cs="Arial"/>
          <w:b/>
          <w:bCs/>
          <w:color w:val="000000"/>
          <w:lang w:val="es-BO" w:eastAsia="es-BO"/>
        </w:rPr>
        <w:t xml:space="preserve">PROVISIÓN E INSTALACIÓN DE </w:t>
      </w:r>
      <w:bookmarkStart w:id="29" w:name="_Hlk101955875"/>
      <w:r w:rsidRPr="00D2331B">
        <w:rPr>
          <w:rFonts w:ascii="Arial" w:hAnsi="Arial" w:cs="Arial"/>
          <w:b/>
          <w:bCs/>
          <w:color w:val="000000"/>
          <w:lang w:val="es-BO" w:eastAsia="es-BO"/>
        </w:rPr>
        <w:t>PALANCA Y/O BOTÓN DE DESCARGA DE AGUA EN TANQUE DE INODORO</w:t>
      </w:r>
    </w:p>
    <w:bookmarkEnd w:id="29"/>
    <w:p w14:paraId="11547AF7"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ÍTEM 71</w:t>
      </w:r>
    </w:p>
    <w:p w14:paraId="70FE1890" w14:textId="77777777" w:rsidR="000C5977" w:rsidRPr="00D2331B" w:rsidRDefault="000C5977" w:rsidP="000C5977">
      <w:pPr>
        <w:overflowPunct w:val="0"/>
        <w:autoSpaceDE w:val="0"/>
        <w:autoSpaceDN w:val="0"/>
        <w:adjustRightInd w:val="0"/>
        <w:textAlignment w:val="baseline"/>
        <w:rPr>
          <w:rFonts w:ascii="Arial" w:hAnsi="Arial" w:cs="Arial"/>
          <w:b/>
          <w:bCs/>
          <w:color w:val="000000"/>
          <w:lang w:val="es-BO" w:eastAsia="es-BO"/>
        </w:rPr>
      </w:pPr>
      <w:r w:rsidRPr="00D2331B">
        <w:rPr>
          <w:rFonts w:ascii="Arial" w:hAnsi="Arial" w:cs="Arial"/>
          <w:b/>
          <w:bCs/>
          <w:color w:val="000000"/>
          <w:lang w:val="es-BO" w:eastAsia="es-BO"/>
        </w:rPr>
        <w:t>PROVISIÓN E INSTALACIÓN DE FLOTADOR DE TANQUE DE AGUA</w:t>
      </w:r>
    </w:p>
    <w:p w14:paraId="5F014D6A"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ÍTEM 72</w:t>
      </w:r>
    </w:p>
    <w:p w14:paraId="5003B426" w14:textId="77777777" w:rsidR="000C5977" w:rsidRPr="00D2331B" w:rsidRDefault="000C5977" w:rsidP="000C5977">
      <w:pPr>
        <w:overflowPunct w:val="0"/>
        <w:autoSpaceDE w:val="0"/>
        <w:autoSpaceDN w:val="0"/>
        <w:adjustRightInd w:val="0"/>
        <w:textAlignment w:val="baseline"/>
        <w:rPr>
          <w:rFonts w:ascii="Arial" w:hAnsi="Arial" w:cs="Arial"/>
          <w:b/>
          <w:bCs/>
          <w:color w:val="000000"/>
          <w:lang w:val="es-BO" w:eastAsia="es-BO"/>
        </w:rPr>
      </w:pPr>
      <w:r w:rsidRPr="00D2331B">
        <w:rPr>
          <w:rFonts w:ascii="Arial" w:hAnsi="Arial" w:cs="Arial"/>
          <w:b/>
          <w:bCs/>
          <w:color w:val="000000"/>
          <w:lang w:val="es-BO" w:eastAsia="es-BO"/>
        </w:rPr>
        <w:t>PROVISIÓN E INSTALACIÓN DE TAPÓN DE GOMA DEL TANQUE DE AGUA EN INODORO</w:t>
      </w:r>
    </w:p>
    <w:p w14:paraId="3922EB13"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PZA</w:t>
      </w:r>
    </w:p>
    <w:p w14:paraId="0BA10681"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3B834B18"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36E4B574" w14:textId="77777777" w:rsidR="000C5977" w:rsidRPr="00D2331B" w:rsidRDefault="000C5977" w:rsidP="006133B0">
      <w:pPr>
        <w:pStyle w:val="Prrafodelista"/>
        <w:numPr>
          <w:ilvl w:val="0"/>
          <w:numId w:val="103"/>
        </w:numPr>
        <w:overflowPunct w:val="0"/>
        <w:autoSpaceDE w:val="0"/>
        <w:autoSpaceDN w:val="0"/>
        <w:adjustRightInd w:val="0"/>
        <w:spacing w:after="240"/>
        <w:ind w:left="426" w:hanging="426"/>
        <w:jc w:val="both"/>
        <w:textAlignment w:val="baseline"/>
        <w:rPr>
          <w:rFonts w:ascii="Arial" w:hAnsi="Arial" w:cs="Arial"/>
          <w:b/>
          <w:bCs/>
        </w:rPr>
      </w:pPr>
      <w:r w:rsidRPr="00D2331B">
        <w:rPr>
          <w:rFonts w:ascii="Arial" w:hAnsi="Arial" w:cs="Arial"/>
          <w:b/>
          <w:lang w:val="es-BO"/>
        </w:rPr>
        <w:t xml:space="preserve">DESCRIPCIÓN </w:t>
      </w:r>
    </w:p>
    <w:p w14:paraId="7F1205E5"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b/>
          <w:bCs/>
        </w:rPr>
      </w:pPr>
      <w:r w:rsidRPr="00D2331B">
        <w:rPr>
          <w:rFonts w:ascii="Arial" w:hAnsi="Arial" w:cs="Arial"/>
        </w:rPr>
        <w:t>Este ítem se refiere a la provisión e instalación de partes de la batería completa y respectivos accesorios del inodoro en los cuales se detecte una fuga en la provisión del agua o en la descarga de la misma por desgaste de sus piezas, según instrucciones del SUPERVISOR.</w:t>
      </w:r>
    </w:p>
    <w:p w14:paraId="71790B77" w14:textId="77777777" w:rsidR="000C5977" w:rsidRPr="00D2331B" w:rsidRDefault="000C5977" w:rsidP="006133B0">
      <w:pPr>
        <w:pStyle w:val="Prrafodelista"/>
        <w:numPr>
          <w:ilvl w:val="0"/>
          <w:numId w:val="103"/>
        </w:numPr>
        <w:overflowPunct w:val="0"/>
        <w:autoSpaceDE w:val="0"/>
        <w:autoSpaceDN w:val="0"/>
        <w:adjustRightInd w:val="0"/>
        <w:spacing w:after="240"/>
        <w:ind w:left="426" w:hanging="426"/>
        <w:jc w:val="both"/>
        <w:textAlignment w:val="baseline"/>
        <w:rPr>
          <w:rFonts w:ascii="Arial" w:hAnsi="Arial" w:cs="Arial"/>
          <w:b/>
          <w:lang w:val="es-BO"/>
        </w:rPr>
      </w:pPr>
      <w:r w:rsidRPr="00D2331B">
        <w:rPr>
          <w:rFonts w:ascii="Arial" w:hAnsi="Arial" w:cs="Arial"/>
          <w:b/>
          <w:lang w:val="es-BO"/>
        </w:rPr>
        <w:t>MATERIALES, HERRAMIENTAS Y EQUIPOS</w:t>
      </w:r>
    </w:p>
    <w:p w14:paraId="4BB9B603" w14:textId="77777777" w:rsidR="000C5977" w:rsidRPr="00D2331B" w:rsidRDefault="000C5977" w:rsidP="006133B0">
      <w:pPr>
        <w:numPr>
          <w:ilvl w:val="0"/>
          <w:numId w:val="138"/>
        </w:numPr>
        <w:overflowPunct w:val="0"/>
        <w:autoSpaceDE w:val="0"/>
        <w:autoSpaceDN w:val="0"/>
        <w:adjustRightInd w:val="0"/>
        <w:jc w:val="both"/>
        <w:textAlignment w:val="baseline"/>
        <w:rPr>
          <w:rFonts w:ascii="Arial" w:hAnsi="Arial" w:cs="Arial"/>
        </w:rPr>
      </w:pPr>
      <w:r w:rsidRPr="00D2331B">
        <w:rPr>
          <w:rFonts w:ascii="Arial" w:hAnsi="Arial" w:cs="Arial"/>
        </w:rPr>
        <w:t>PALANCA Y/O BOTÓN DE DESCARGA DE AGUA EN TANQUE DE INODORO</w:t>
      </w:r>
    </w:p>
    <w:p w14:paraId="2E886C94" w14:textId="77777777" w:rsidR="000C5977" w:rsidRPr="00D2331B" w:rsidRDefault="000C5977" w:rsidP="006133B0">
      <w:pPr>
        <w:numPr>
          <w:ilvl w:val="0"/>
          <w:numId w:val="138"/>
        </w:numPr>
        <w:overflowPunct w:val="0"/>
        <w:autoSpaceDE w:val="0"/>
        <w:autoSpaceDN w:val="0"/>
        <w:adjustRightInd w:val="0"/>
        <w:jc w:val="both"/>
        <w:textAlignment w:val="baseline"/>
        <w:rPr>
          <w:rFonts w:ascii="Arial" w:hAnsi="Arial" w:cs="Arial"/>
        </w:rPr>
      </w:pPr>
      <w:r w:rsidRPr="00D2331B">
        <w:rPr>
          <w:rFonts w:ascii="Arial" w:hAnsi="Arial" w:cs="Arial"/>
          <w:color w:val="000000"/>
          <w:lang w:val="es-BO" w:eastAsia="es-BO"/>
        </w:rPr>
        <w:t>FLOTADOR DE TANQUE DE AGUA</w:t>
      </w:r>
      <w:r w:rsidRPr="00D2331B">
        <w:rPr>
          <w:rFonts w:ascii="Arial" w:hAnsi="Arial" w:cs="Arial"/>
        </w:rPr>
        <w:tab/>
      </w:r>
    </w:p>
    <w:p w14:paraId="42BA3B4A" w14:textId="77777777" w:rsidR="000C5977" w:rsidRPr="00D2331B" w:rsidRDefault="000C5977" w:rsidP="006133B0">
      <w:pPr>
        <w:numPr>
          <w:ilvl w:val="0"/>
          <w:numId w:val="138"/>
        </w:numPr>
        <w:overflowPunct w:val="0"/>
        <w:autoSpaceDE w:val="0"/>
        <w:autoSpaceDN w:val="0"/>
        <w:adjustRightInd w:val="0"/>
        <w:jc w:val="both"/>
        <w:textAlignment w:val="baseline"/>
        <w:rPr>
          <w:rFonts w:ascii="Arial" w:hAnsi="Arial" w:cs="Arial"/>
        </w:rPr>
      </w:pPr>
      <w:r w:rsidRPr="00D2331B">
        <w:rPr>
          <w:rFonts w:ascii="Arial" w:hAnsi="Arial" w:cs="Arial"/>
          <w:color w:val="000000"/>
          <w:lang w:val="es-BO" w:eastAsia="es-BO"/>
        </w:rPr>
        <w:t>TAPÓN DE GOMA EN TANQUE DE AGUA</w:t>
      </w:r>
    </w:p>
    <w:p w14:paraId="7D815155" w14:textId="77777777" w:rsidR="000C5977" w:rsidRPr="00D2331B" w:rsidRDefault="000C5977" w:rsidP="000C5977">
      <w:pPr>
        <w:overflowPunct w:val="0"/>
        <w:autoSpaceDE w:val="0"/>
        <w:autoSpaceDN w:val="0"/>
        <w:adjustRightInd w:val="0"/>
        <w:jc w:val="both"/>
        <w:textAlignment w:val="baseline"/>
        <w:rPr>
          <w:rFonts w:ascii="Arial" w:hAnsi="Arial" w:cs="Arial"/>
        </w:rPr>
      </w:pPr>
    </w:p>
    <w:p w14:paraId="651A26B5"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contratista deberá suministrar todos los materiales y equipo necesarios para la ejecución de los trabajos.</w:t>
      </w:r>
    </w:p>
    <w:p w14:paraId="374BDF45"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xml:space="preserve">Las partes a cambiar y sus accesorios serán de marca reconocida, debiendo el CONTRATISTA presentar muestras al SUPERVISOR para su aprobación respectiva, previa su instalación en obra. </w:t>
      </w:r>
    </w:p>
    <w:p w14:paraId="74C13B05" w14:textId="77777777" w:rsidR="000C5977" w:rsidRPr="00D2331B" w:rsidRDefault="000C5977" w:rsidP="006133B0">
      <w:pPr>
        <w:pStyle w:val="Prrafodelista"/>
        <w:numPr>
          <w:ilvl w:val="0"/>
          <w:numId w:val="103"/>
        </w:numPr>
        <w:overflowPunct w:val="0"/>
        <w:autoSpaceDE w:val="0"/>
        <w:autoSpaceDN w:val="0"/>
        <w:adjustRightInd w:val="0"/>
        <w:spacing w:after="240"/>
        <w:ind w:left="426" w:hanging="568"/>
        <w:contextualSpacing w:val="0"/>
        <w:jc w:val="both"/>
        <w:textAlignment w:val="baseline"/>
        <w:rPr>
          <w:rFonts w:ascii="Arial" w:hAnsi="Arial" w:cs="Arial"/>
          <w:b/>
        </w:rPr>
      </w:pPr>
      <w:r w:rsidRPr="00D2331B">
        <w:rPr>
          <w:rFonts w:ascii="Arial" w:hAnsi="Arial" w:cs="Arial"/>
          <w:b/>
          <w:lang w:val="es-BO"/>
        </w:rPr>
        <w:t xml:space="preserve">FORMA DE EJECUCIÓN </w:t>
      </w:r>
    </w:p>
    <w:p w14:paraId="340230AB"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tanque de baño deberá ser vaciado por completo para tener accesos a todas sus piezas y poder retirarlas, se debe hacer una limpieza interior del tanque y el acople.</w:t>
      </w:r>
    </w:p>
    <w:p w14:paraId="5311E1B8"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Todos los accesorios deberán estar instalados con sus sellos y empaques, calibración de ingreso de agua mediante palanca o botón, el flotador del tanque y el tapón de goma del tanque de entrada de agua con los respectivos empaques para luego asegurar y por último conectar el chicotillo.</w:t>
      </w:r>
    </w:p>
    <w:p w14:paraId="700D2243" w14:textId="77777777" w:rsidR="000C5977" w:rsidRPr="00D2331B" w:rsidRDefault="000C5977" w:rsidP="006133B0">
      <w:pPr>
        <w:numPr>
          <w:ilvl w:val="0"/>
          <w:numId w:val="103"/>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 xml:space="preserve">MEDICIÓN </w:t>
      </w:r>
    </w:p>
    <w:p w14:paraId="42E85D0D"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xml:space="preserve">Este ítem se medirá por </w:t>
      </w:r>
      <w:r w:rsidRPr="00D2331B">
        <w:rPr>
          <w:rFonts w:ascii="Arial" w:hAnsi="Arial" w:cs="Arial"/>
          <w:b/>
        </w:rPr>
        <w:t>PIEZA (PZA),</w:t>
      </w:r>
      <w:r w:rsidRPr="00D2331B">
        <w:rPr>
          <w:rFonts w:ascii="Arial" w:hAnsi="Arial" w:cs="Arial"/>
        </w:rPr>
        <w:t xml:space="preserve"> colocada en sitio y aprobada por el supervisor.</w:t>
      </w:r>
    </w:p>
    <w:p w14:paraId="6746872C" w14:textId="77777777" w:rsidR="000C5977" w:rsidRPr="00D2331B" w:rsidRDefault="000C5977" w:rsidP="006133B0">
      <w:pPr>
        <w:numPr>
          <w:ilvl w:val="0"/>
          <w:numId w:val="103"/>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FORMA DE PAGO</w:t>
      </w:r>
      <w:r w:rsidRPr="00D2331B">
        <w:rPr>
          <w:rFonts w:ascii="Arial" w:hAnsi="Arial" w:cs="Arial"/>
          <w:b/>
        </w:rPr>
        <w:t xml:space="preserve"> </w:t>
      </w:r>
    </w:p>
    <w:p w14:paraId="17BC9FD1"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pago será realizado una vez verificado el cumplimiento de todos los trabajos para la ejecución del ítem cualitativa y cuantitativamente. La verificación debe ser realizada en forma conjunta por el contratista y el supervisor.</w:t>
      </w:r>
    </w:p>
    <w:p w14:paraId="3A4BDFEE" w14:textId="75B02AC5"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265B4F7" w14:textId="77777777" w:rsidR="00C11E18" w:rsidRPr="00D2331B" w:rsidRDefault="00C11E18" w:rsidP="000C5977">
      <w:pPr>
        <w:overflowPunct w:val="0"/>
        <w:autoSpaceDE w:val="0"/>
        <w:autoSpaceDN w:val="0"/>
        <w:adjustRightInd w:val="0"/>
        <w:spacing w:before="120" w:after="120"/>
        <w:jc w:val="both"/>
        <w:textAlignment w:val="baseline"/>
        <w:rPr>
          <w:rFonts w:ascii="Arial" w:hAnsi="Arial" w:cs="Arial"/>
          <w:lang w:val="es-BO"/>
        </w:rPr>
      </w:pPr>
    </w:p>
    <w:p w14:paraId="0BDA807C"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AB7FD48"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lastRenderedPageBreak/>
        <w:t>ÍTEM 73</w:t>
      </w:r>
    </w:p>
    <w:p w14:paraId="3F7C85A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DE URINARIO CON GRIFO TEMPORIZADO</w:t>
      </w:r>
      <w:r w:rsidRPr="00D2331B">
        <w:rPr>
          <w:rFonts w:ascii="Arial" w:hAnsi="Arial" w:cs="Arial"/>
          <w:b/>
          <w:lang w:val="es-ES_tradnl"/>
        </w:rPr>
        <w:tab/>
      </w:r>
    </w:p>
    <w:p w14:paraId="272030FC"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PZA</w:t>
      </w:r>
    </w:p>
    <w:p w14:paraId="1903FACE"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48B980B6"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0F8B91B9"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7862243F" w14:textId="77777777" w:rsidR="000C5977" w:rsidRPr="00D2331B" w:rsidRDefault="000C5977" w:rsidP="000C5977">
      <w:pPr>
        <w:numPr>
          <w:ilvl w:val="0"/>
          <w:numId w:val="39"/>
        </w:numPr>
        <w:overflowPunct w:val="0"/>
        <w:autoSpaceDE w:val="0"/>
        <w:autoSpaceDN w:val="0"/>
        <w:adjustRightInd w:val="0"/>
        <w:spacing w:after="240"/>
        <w:ind w:left="322"/>
        <w:contextualSpacing/>
        <w:jc w:val="both"/>
        <w:textAlignment w:val="baseline"/>
        <w:rPr>
          <w:rFonts w:ascii="Arial" w:hAnsi="Arial" w:cs="Arial"/>
        </w:rPr>
      </w:pPr>
      <w:r w:rsidRPr="00D2331B">
        <w:rPr>
          <w:rFonts w:ascii="Arial" w:hAnsi="Arial" w:cs="Arial"/>
          <w:b/>
          <w:lang w:val="es-BO"/>
        </w:rPr>
        <w:t xml:space="preserve">DESCRIPCIÓN </w:t>
      </w:r>
    </w:p>
    <w:p w14:paraId="68156E02"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Se refiere a la provisión e instalación de urinarios de porcelana vitrificada de acuerdo a la ubicación y cantidad establecida en los planos de detalle y/o instrucciones del SUPERVISOR.</w:t>
      </w:r>
    </w:p>
    <w:p w14:paraId="192A3CF0"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Este ítem contempla todos y cada uno de los elementos, accesorios, materiales, equipos y herramientas necesarias para garantizar el adecuado suministro de agua potable interna a los urinarios. Estas instalaciones deben cumplir con todas las normas y especificaciones exigidas por los fabricantes de los elementos y accesorios con el fin de garantizar su adecuado funcionamiento.</w:t>
      </w:r>
    </w:p>
    <w:p w14:paraId="0470807C" w14:textId="77777777" w:rsidR="000C5977" w:rsidRPr="00D2331B" w:rsidRDefault="000C5977" w:rsidP="000C5977">
      <w:pPr>
        <w:numPr>
          <w:ilvl w:val="0"/>
          <w:numId w:val="39"/>
        </w:numPr>
        <w:overflowPunct w:val="0"/>
        <w:autoSpaceDE w:val="0"/>
        <w:autoSpaceDN w:val="0"/>
        <w:adjustRightInd w:val="0"/>
        <w:spacing w:after="240"/>
        <w:ind w:left="426" w:hanging="426"/>
        <w:contextualSpacing/>
        <w:jc w:val="both"/>
        <w:textAlignment w:val="baseline"/>
        <w:rPr>
          <w:rFonts w:ascii="Arial" w:hAnsi="Arial" w:cs="Arial"/>
          <w:lang w:val="es-BO"/>
        </w:rPr>
      </w:pPr>
      <w:r w:rsidRPr="00D2331B">
        <w:rPr>
          <w:rFonts w:ascii="Arial" w:hAnsi="Arial" w:cs="Arial"/>
          <w:b/>
          <w:lang w:val="es-BO"/>
        </w:rPr>
        <w:t>MATERIALES, HERRAMIENTAS Y EQUIPOS</w:t>
      </w:r>
    </w:p>
    <w:p w14:paraId="6AFDB87C"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MATERIALES:</w:t>
      </w:r>
    </w:p>
    <w:p w14:paraId="229B6A08" w14:textId="77777777" w:rsidR="000C5977" w:rsidRPr="00D2331B" w:rsidRDefault="000C5977" w:rsidP="000C5977">
      <w:pPr>
        <w:numPr>
          <w:ilvl w:val="0"/>
          <w:numId w:val="38"/>
        </w:numPr>
        <w:overflowPunct w:val="0"/>
        <w:autoSpaceDE w:val="0"/>
        <w:autoSpaceDN w:val="0"/>
        <w:adjustRightInd w:val="0"/>
        <w:jc w:val="both"/>
        <w:textAlignment w:val="baseline"/>
        <w:rPr>
          <w:rFonts w:ascii="Arial" w:hAnsi="Arial" w:cs="Arial"/>
          <w:bCs/>
        </w:rPr>
      </w:pPr>
      <w:r w:rsidRPr="00D2331B">
        <w:rPr>
          <w:rFonts w:ascii="Arial" w:hAnsi="Arial" w:cs="Arial"/>
          <w:bCs/>
        </w:rPr>
        <w:t>GRIFO P/URINARIO CON TEMPORIZADOR</w:t>
      </w:r>
      <w:r w:rsidRPr="00D2331B">
        <w:rPr>
          <w:rFonts w:ascii="Arial" w:hAnsi="Arial" w:cs="Arial"/>
          <w:bCs/>
        </w:rPr>
        <w:tab/>
      </w:r>
      <w:r w:rsidRPr="00D2331B">
        <w:rPr>
          <w:rFonts w:ascii="Arial" w:hAnsi="Arial" w:cs="Arial"/>
          <w:bCs/>
        </w:rPr>
        <w:tab/>
      </w:r>
      <w:r w:rsidRPr="00D2331B">
        <w:rPr>
          <w:rFonts w:ascii="Arial" w:hAnsi="Arial" w:cs="Arial"/>
          <w:bCs/>
        </w:rPr>
        <w:tab/>
      </w:r>
    </w:p>
    <w:p w14:paraId="3F3F677C" w14:textId="77777777" w:rsidR="000C5977" w:rsidRPr="00D2331B" w:rsidRDefault="000C5977" w:rsidP="000C5977">
      <w:pPr>
        <w:numPr>
          <w:ilvl w:val="0"/>
          <w:numId w:val="38"/>
        </w:numPr>
        <w:overflowPunct w:val="0"/>
        <w:autoSpaceDE w:val="0"/>
        <w:autoSpaceDN w:val="0"/>
        <w:adjustRightInd w:val="0"/>
        <w:jc w:val="both"/>
        <w:textAlignment w:val="baseline"/>
        <w:rPr>
          <w:rFonts w:ascii="Arial" w:hAnsi="Arial" w:cs="Arial"/>
          <w:bCs/>
        </w:rPr>
      </w:pPr>
      <w:r w:rsidRPr="00D2331B">
        <w:rPr>
          <w:rFonts w:ascii="Arial" w:hAnsi="Arial" w:cs="Arial"/>
          <w:bCs/>
        </w:rPr>
        <w:t>SIFON PARA URINARIO 3”</w:t>
      </w:r>
      <w:r w:rsidRPr="00D2331B">
        <w:rPr>
          <w:rFonts w:ascii="Arial" w:hAnsi="Arial" w:cs="Arial"/>
          <w:bCs/>
        </w:rPr>
        <w:tab/>
      </w:r>
      <w:r w:rsidRPr="00D2331B">
        <w:rPr>
          <w:rFonts w:ascii="Arial" w:hAnsi="Arial" w:cs="Arial"/>
          <w:bCs/>
        </w:rPr>
        <w:tab/>
      </w:r>
    </w:p>
    <w:p w14:paraId="7E71CAD2" w14:textId="77777777" w:rsidR="000C5977" w:rsidRPr="00D2331B" w:rsidRDefault="000C5977" w:rsidP="000C5977">
      <w:pPr>
        <w:numPr>
          <w:ilvl w:val="0"/>
          <w:numId w:val="38"/>
        </w:numPr>
        <w:overflowPunct w:val="0"/>
        <w:autoSpaceDE w:val="0"/>
        <w:autoSpaceDN w:val="0"/>
        <w:adjustRightInd w:val="0"/>
        <w:jc w:val="both"/>
        <w:textAlignment w:val="baseline"/>
        <w:rPr>
          <w:rFonts w:ascii="Arial" w:hAnsi="Arial" w:cs="Arial"/>
          <w:b/>
          <w:bCs/>
        </w:rPr>
      </w:pPr>
      <w:r w:rsidRPr="00D2331B">
        <w:rPr>
          <w:rFonts w:ascii="Arial" w:hAnsi="Arial" w:cs="Arial"/>
          <w:bCs/>
        </w:rPr>
        <w:t>URINARIO DE PARED</w:t>
      </w:r>
      <w:r w:rsidRPr="00D2331B">
        <w:rPr>
          <w:rFonts w:ascii="Arial" w:hAnsi="Arial" w:cs="Arial"/>
          <w:b/>
          <w:bCs/>
        </w:rPr>
        <w:tab/>
      </w:r>
      <w:r w:rsidRPr="00D2331B">
        <w:rPr>
          <w:rFonts w:ascii="Arial" w:hAnsi="Arial" w:cs="Arial"/>
          <w:b/>
          <w:bCs/>
        </w:rPr>
        <w:tab/>
      </w:r>
      <w:r w:rsidRPr="00D2331B">
        <w:rPr>
          <w:rFonts w:ascii="Arial" w:hAnsi="Arial" w:cs="Arial"/>
          <w:b/>
          <w:bCs/>
        </w:rPr>
        <w:tab/>
      </w:r>
    </w:p>
    <w:p w14:paraId="6E7EE521" w14:textId="77777777" w:rsidR="000C5977" w:rsidRPr="00D2331B" w:rsidRDefault="000C5977" w:rsidP="000C5977">
      <w:pPr>
        <w:overflowPunct w:val="0"/>
        <w:autoSpaceDE w:val="0"/>
        <w:autoSpaceDN w:val="0"/>
        <w:adjustRightInd w:val="0"/>
        <w:jc w:val="both"/>
        <w:textAlignment w:val="baseline"/>
        <w:rPr>
          <w:rFonts w:ascii="Arial" w:hAnsi="Arial" w:cs="Arial"/>
          <w:b/>
          <w:bCs/>
        </w:rPr>
      </w:pPr>
    </w:p>
    <w:p w14:paraId="15291329"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xml:space="preserve">El CONTRATISTA deberá suministrar todos los materiales, herramientas y equipo necesarios para la ejecución de los trabajos. Los artefactos sanitarios de baño y sus accesorios serán de marca reconocida, debiendo el CONTRATISTA presentar muestras al SUPERVISOR para su aprobación respectiva, previa su instalación en obra. </w:t>
      </w:r>
    </w:p>
    <w:p w14:paraId="63D0BC39" w14:textId="77777777" w:rsidR="000C5977" w:rsidRPr="00D2331B" w:rsidRDefault="000C5977" w:rsidP="000C5977">
      <w:pPr>
        <w:numPr>
          <w:ilvl w:val="0"/>
          <w:numId w:val="39"/>
        </w:numPr>
        <w:overflowPunct w:val="0"/>
        <w:autoSpaceDE w:val="0"/>
        <w:autoSpaceDN w:val="0"/>
        <w:adjustRightInd w:val="0"/>
        <w:spacing w:after="240"/>
        <w:ind w:left="284"/>
        <w:jc w:val="both"/>
        <w:textAlignment w:val="baseline"/>
        <w:rPr>
          <w:rFonts w:ascii="Arial" w:hAnsi="Arial" w:cs="Arial"/>
        </w:rPr>
      </w:pPr>
      <w:r w:rsidRPr="00D2331B">
        <w:rPr>
          <w:rFonts w:ascii="Arial" w:hAnsi="Arial" w:cs="Arial"/>
          <w:b/>
          <w:lang w:val="es-BO"/>
        </w:rPr>
        <w:t xml:space="preserve">FORMA DE EJECUCIÓN </w:t>
      </w:r>
    </w:p>
    <w:p w14:paraId="59D1B69D"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La instalación comprenderá la colocación del artefacto con los medios de anclaje previstos, la conexión de agua fría mediante piezas especiales flexibles y cromadas, grifería de una llave de control cromada de pulso, quedando prohibido el uso de chicotillos de plomo y/o PVC y válvula de descarga de agua, de tal modo que concluida la instalación pueda entrar en funcionamiento inmediato.</w:t>
      </w:r>
    </w:p>
    <w:p w14:paraId="5D57920E"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Los artefactos sanitarios a ser colocados serán realizados por técnicos plomeros siguiendo las indicaciones correspondientes por el encargado de obra sujetándose estrictamente a los planos sanitarios y/o instrucciones del SUPERVISOR.</w:t>
      </w:r>
    </w:p>
    <w:p w14:paraId="038B07F2" w14:textId="77777777" w:rsidR="000C5977" w:rsidRPr="00D2331B" w:rsidRDefault="000C5977" w:rsidP="000C5977">
      <w:pPr>
        <w:numPr>
          <w:ilvl w:val="0"/>
          <w:numId w:val="39"/>
        </w:numPr>
        <w:overflowPunct w:val="0"/>
        <w:autoSpaceDE w:val="0"/>
        <w:autoSpaceDN w:val="0"/>
        <w:adjustRightInd w:val="0"/>
        <w:spacing w:after="240"/>
        <w:ind w:left="284"/>
        <w:jc w:val="both"/>
        <w:textAlignment w:val="baseline"/>
        <w:rPr>
          <w:rFonts w:ascii="Arial" w:hAnsi="Arial" w:cs="Arial"/>
        </w:rPr>
      </w:pPr>
      <w:r w:rsidRPr="00D2331B">
        <w:rPr>
          <w:rFonts w:ascii="Arial" w:hAnsi="Arial" w:cs="Arial"/>
          <w:b/>
          <w:lang w:val="es-BO"/>
        </w:rPr>
        <w:t xml:space="preserve">MEDICIÓN </w:t>
      </w:r>
    </w:p>
    <w:p w14:paraId="07BC6EC3"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xml:space="preserve">Este ítem se medirá por </w:t>
      </w:r>
      <w:r w:rsidRPr="00D2331B">
        <w:rPr>
          <w:rFonts w:ascii="Arial" w:hAnsi="Arial" w:cs="Arial"/>
          <w:b/>
        </w:rPr>
        <w:t>PIEZA (PZA),</w:t>
      </w:r>
      <w:r w:rsidRPr="00D2331B">
        <w:rPr>
          <w:rFonts w:ascii="Arial" w:hAnsi="Arial" w:cs="Arial"/>
        </w:rPr>
        <w:t xml:space="preserve"> terminada y colocada en sitio, aprobada por el SUPERVISOR.</w:t>
      </w:r>
    </w:p>
    <w:p w14:paraId="62F1E9E2" w14:textId="77777777" w:rsidR="000C5977" w:rsidRPr="00D2331B" w:rsidRDefault="000C5977" w:rsidP="000C5977">
      <w:pPr>
        <w:numPr>
          <w:ilvl w:val="0"/>
          <w:numId w:val="39"/>
        </w:numPr>
        <w:overflowPunct w:val="0"/>
        <w:autoSpaceDE w:val="0"/>
        <w:autoSpaceDN w:val="0"/>
        <w:adjustRightInd w:val="0"/>
        <w:spacing w:after="240"/>
        <w:ind w:left="426"/>
        <w:jc w:val="both"/>
        <w:textAlignment w:val="baseline"/>
        <w:rPr>
          <w:rFonts w:ascii="Arial" w:hAnsi="Arial" w:cs="Arial"/>
        </w:rPr>
      </w:pPr>
      <w:r w:rsidRPr="00D2331B">
        <w:rPr>
          <w:rFonts w:ascii="Arial" w:hAnsi="Arial" w:cs="Arial"/>
          <w:b/>
          <w:lang w:val="es-BO"/>
        </w:rPr>
        <w:t xml:space="preserve">FORMA DE PAGO </w:t>
      </w:r>
    </w:p>
    <w:p w14:paraId="75A66208"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pago por este ítem se realizará de acuerdo a los precios unitarios de la propuesta aceptada, que incluyen la compensación total por todos los materiales y actividades necesarias para la ejecución de este trabajo.</w:t>
      </w:r>
    </w:p>
    <w:p w14:paraId="0B0BD26F" w14:textId="12DC22B4" w:rsidR="000C5977" w:rsidRDefault="000C5977" w:rsidP="000C5977">
      <w:pPr>
        <w:overflowPunct w:val="0"/>
        <w:autoSpaceDE w:val="0"/>
        <w:autoSpaceDN w:val="0"/>
        <w:adjustRightInd w:val="0"/>
        <w:spacing w:after="240"/>
        <w:jc w:val="both"/>
        <w:textAlignment w:val="baseline"/>
        <w:rPr>
          <w:rFonts w:ascii="Arial" w:hAnsi="Arial" w:cs="Arial"/>
        </w:rPr>
      </w:pPr>
    </w:p>
    <w:p w14:paraId="222C04FF" w14:textId="77777777" w:rsidR="00C11E18" w:rsidRPr="00D2331B" w:rsidRDefault="00C11E18" w:rsidP="000C5977">
      <w:pPr>
        <w:overflowPunct w:val="0"/>
        <w:autoSpaceDE w:val="0"/>
        <w:autoSpaceDN w:val="0"/>
        <w:adjustRightInd w:val="0"/>
        <w:spacing w:after="240"/>
        <w:jc w:val="both"/>
        <w:textAlignment w:val="baseline"/>
        <w:rPr>
          <w:rFonts w:ascii="Arial" w:hAnsi="Arial" w:cs="Arial"/>
        </w:rPr>
      </w:pPr>
    </w:p>
    <w:p w14:paraId="61F761D6"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 xml:space="preserve">ITEM </w:t>
      </w:r>
      <w:r w:rsidRPr="00D2331B">
        <w:rPr>
          <w:rFonts w:ascii="Arial" w:hAnsi="Arial" w:cs="Arial"/>
          <w:b/>
          <w:lang w:val="es-BO"/>
        </w:rPr>
        <w:t>74</w:t>
      </w:r>
    </w:p>
    <w:p w14:paraId="6A712F53"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PROVISION Y TENDIDO DE TUBERIA PVC 1 1/2" E-40 (INCLUYE ACCESORIOS)</w:t>
      </w:r>
      <w:r w:rsidRPr="00D2331B">
        <w:rPr>
          <w:rFonts w:ascii="Arial" w:hAnsi="Arial" w:cs="Arial"/>
          <w:b/>
          <w:lang w:val="es-BO"/>
        </w:rPr>
        <w:tab/>
      </w:r>
    </w:p>
    <w:p w14:paraId="1331622A"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ITEM </w:t>
      </w:r>
      <w:r w:rsidRPr="00D2331B">
        <w:rPr>
          <w:rFonts w:ascii="Arial" w:hAnsi="Arial" w:cs="Arial"/>
          <w:b/>
          <w:lang w:val="es-BO"/>
        </w:rPr>
        <w:t>75</w:t>
      </w:r>
    </w:p>
    <w:p w14:paraId="688FA505"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PROVISION Y TENDIDO DE TUBERIA PVC 1" E-40</w:t>
      </w:r>
      <w:r w:rsidRPr="00D2331B">
        <w:rPr>
          <w:rFonts w:ascii="Arial" w:hAnsi="Arial" w:cs="Arial"/>
          <w:b/>
          <w:lang w:val="es-BO"/>
        </w:rPr>
        <w:tab/>
        <w:t>(INCLUYE ACCESORIOS)</w:t>
      </w:r>
    </w:p>
    <w:p w14:paraId="69BAA0C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ITEM 76</w:t>
      </w:r>
    </w:p>
    <w:p w14:paraId="37B61A8E"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PROVISION Y TENDIDO DE TUBERIA PVC 3/4" E-40 (INCLUYE ACCESORIOS)</w:t>
      </w:r>
      <w:r w:rsidRPr="00D2331B">
        <w:rPr>
          <w:rFonts w:ascii="Arial" w:hAnsi="Arial" w:cs="Arial"/>
          <w:b/>
          <w:lang w:val="es-BO"/>
        </w:rPr>
        <w:tab/>
      </w:r>
    </w:p>
    <w:p w14:paraId="60257886"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ITEM </w:t>
      </w:r>
      <w:r w:rsidRPr="00D2331B">
        <w:rPr>
          <w:rFonts w:ascii="Arial" w:hAnsi="Arial" w:cs="Arial"/>
          <w:b/>
          <w:lang w:val="es-BO"/>
        </w:rPr>
        <w:t>77</w:t>
      </w:r>
    </w:p>
    <w:p w14:paraId="188D9CB3" w14:textId="77777777" w:rsidR="000C5977" w:rsidRPr="00D2331B" w:rsidRDefault="000C5977" w:rsidP="000C5977">
      <w:pPr>
        <w:overflowPunct w:val="0"/>
        <w:autoSpaceDE w:val="0"/>
        <w:autoSpaceDN w:val="0"/>
        <w:adjustRightInd w:val="0"/>
        <w:textAlignment w:val="baseline"/>
        <w:rPr>
          <w:rFonts w:ascii="Arial" w:hAnsi="Arial" w:cs="Arial"/>
          <w:b/>
          <w:lang w:val="es-BO"/>
        </w:rPr>
      </w:pPr>
      <w:bookmarkStart w:id="30" w:name="_Hlk101975760"/>
      <w:r w:rsidRPr="00D2331B">
        <w:rPr>
          <w:rFonts w:ascii="Arial" w:hAnsi="Arial" w:cs="Arial"/>
          <w:b/>
          <w:lang w:val="es-BO"/>
        </w:rPr>
        <w:t>PROVISION Y TENDIDO DE TUBERIA PVC 1/2" E-40 (INCLUYE ACCESORIOS)</w:t>
      </w:r>
      <w:r w:rsidRPr="00D2331B">
        <w:rPr>
          <w:rFonts w:ascii="Arial" w:hAnsi="Arial" w:cs="Arial"/>
          <w:b/>
          <w:lang w:val="es-BO"/>
        </w:rPr>
        <w:tab/>
      </w:r>
    </w:p>
    <w:p w14:paraId="0BC147B6"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ML</w:t>
      </w:r>
    </w:p>
    <w:p w14:paraId="10E8CBF0"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4DE48037"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5217A980" w14:textId="77777777" w:rsidR="000C5977" w:rsidRPr="00D2331B" w:rsidRDefault="000C5977" w:rsidP="000C5977">
      <w:pPr>
        <w:numPr>
          <w:ilvl w:val="0"/>
          <w:numId w:val="37"/>
        </w:numPr>
        <w:overflowPunct w:val="0"/>
        <w:autoSpaceDE w:val="0"/>
        <w:autoSpaceDN w:val="0"/>
        <w:adjustRightInd w:val="0"/>
        <w:spacing w:after="240" w:line="259" w:lineRule="auto"/>
        <w:ind w:left="426" w:hanging="426"/>
        <w:contextualSpacing/>
        <w:jc w:val="both"/>
        <w:textAlignment w:val="baseline"/>
        <w:rPr>
          <w:rFonts w:ascii="Arial" w:hAnsi="Arial" w:cs="Arial"/>
        </w:rPr>
      </w:pPr>
      <w:r w:rsidRPr="00D2331B">
        <w:rPr>
          <w:rFonts w:ascii="Arial" w:hAnsi="Arial" w:cs="Arial"/>
          <w:b/>
        </w:rPr>
        <w:t xml:space="preserve">DESCRIPCIÓN </w:t>
      </w:r>
    </w:p>
    <w:p w14:paraId="70CE8670" w14:textId="77777777" w:rsidR="000C5977" w:rsidRPr="00D2331B" w:rsidRDefault="000C5977" w:rsidP="000C5977">
      <w:pPr>
        <w:spacing w:after="240" w:line="259" w:lineRule="auto"/>
        <w:ind w:left="720"/>
        <w:contextualSpacing/>
        <w:jc w:val="both"/>
        <w:rPr>
          <w:rFonts w:ascii="Arial" w:hAnsi="Arial" w:cs="Arial"/>
        </w:rPr>
      </w:pPr>
    </w:p>
    <w:p w14:paraId="3E0868F4"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Este ítem comprende la provisión e instalación de todo el sistema de alimentación y distribución de agua fría desde la acometida, de acuerdo a los planos respectivos y/o instrucciones del SUPERVISOR, cuyos trabajos específicos se detallan a continuación:</w:t>
      </w:r>
    </w:p>
    <w:p w14:paraId="63AF32A1"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ES_tradnl"/>
        </w:rPr>
      </w:pPr>
      <w:r w:rsidRPr="00D2331B">
        <w:rPr>
          <w:rFonts w:ascii="Arial" w:hAnsi="Arial" w:cs="Arial"/>
          <w:lang w:val="es-ES_tradnl"/>
        </w:rPr>
        <w:t>Provisión e instalación de tuberías de alimentación y de distribución.</w:t>
      </w:r>
    </w:p>
    <w:p w14:paraId="53362A19"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 xml:space="preserve">Provisión e instalación de accesorios en PVC, codos, </w:t>
      </w:r>
      <w:proofErr w:type="spellStart"/>
      <w:r w:rsidRPr="00D2331B">
        <w:rPr>
          <w:rFonts w:ascii="Arial" w:hAnsi="Arial" w:cs="Arial"/>
        </w:rPr>
        <w:t>tees</w:t>
      </w:r>
      <w:proofErr w:type="spellEnd"/>
      <w:r w:rsidRPr="00D2331B">
        <w:rPr>
          <w:rFonts w:ascii="Arial" w:hAnsi="Arial" w:cs="Arial"/>
        </w:rPr>
        <w:t>, coplas, niples, uniones universales, y otros.</w:t>
      </w:r>
    </w:p>
    <w:p w14:paraId="5FF9D23A"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 xml:space="preserve">Anclajes de tuberías horizontales y verticales mediante dispositivos apropiados. </w:t>
      </w:r>
    </w:p>
    <w:p w14:paraId="0E02F069"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Instalación de accesorios para el paso de tuberías a través de tabiques o elementos estructurales.</w:t>
      </w:r>
    </w:p>
    <w:p w14:paraId="21CDB0DB"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Ejecución de pruebas de aceptación del sistema (pruebas hidráulicas).</w:t>
      </w:r>
    </w:p>
    <w:p w14:paraId="6B068AB0" w14:textId="77777777" w:rsidR="000C5977" w:rsidRPr="00D2331B" w:rsidRDefault="000C5977" w:rsidP="000C5977">
      <w:pPr>
        <w:spacing w:after="240"/>
        <w:ind w:firstLine="1"/>
        <w:contextualSpacing/>
        <w:jc w:val="both"/>
        <w:rPr>
          <w:rFonts w:ascii="Arial" w:hAnsi="Arial" w:cs="Arial"/>
        </w:rPr>
      </w:pPr>
    </w:p>
    <w:p w14:paraId="75036690" w14:textId="77777777" w:rsidR="000C5977" w:rsidRPr="00D2331B" w:rsidRDefault="000C5977" w:rsidP="000C5977">
      <w:pPr>
        <w:numPr>
          <w:ilvl w:val="0"/>
          <w:numId w:val="37"/>
        </w:numPr>
        <w:overflowPunct w:val="0"/>
        <w:autoSpaceDE w:val="0"/>
        <w:autoSpaceDN w:val="0"/>
        <w:adjustRightInd w:val="0"/>
        <w:spacing w:after="240" w:line="259" w:lineRule="auto"/>
        <w:ind w:left="426"/>
        <w:contextualSpacing/>
        <w:jc w:val="both"/>
        <w:textAlignment w:val="baseline"/>
        <w:rPr>
          <w:rFonts w:ascii="Arial" w:hAnsi="Arial" w:cs="Arial"/>
        </w:rPr>
      </w:pPr>
      <w:r w:rsidRPr="00D2331B">
        <w:rPr>
          <w:rFonts w:ascii="Arial" w:hAnsi="Arial" w:cs="Arial"/>
          <w:b/>
        </w:rPr>
        <w:t>MATERIALES, HERRAMIENTAS Y EQUIPOS</w:t>
      </w:r>
    </w:p>
    <w:p w14:paraId="1E82A06B" w14:textId="77777777" w:rsidR="000C5977" w:rsidRPr="00D2331B" w:rsidRDefault="000C5977" w:rsidP="000C5977">
      <w:pPr>
        <w:spacing w:after="240" w:line="259" w:lineRule="auto"/>
        <w:ind w:left="720"/>
        <w:contextualSpacing/>
        <w:jc w:val="both"/>
        <w:rPr>
          <w:rFonts w:ascii="Arial" w:hAnsi="Arial" w:cs="Arial"/>
        </w:rPr>
      </w:pPr>
    </w:p>
    <w:p w14:paraId="1450F753"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MATERIALES:</w:t>
      </w:r>
    </w:p>
    <w:p w14:paraId="012CE573" w14:textId="77777777" w:rsidR="000C5977" w:rsidRPr="00D2331B" w:rsidRDefault="000C5977" w:rsidP="000C5977">
      <w:pPr>
        <w:numPr>
          <w:ilvl w:val="0"/>
          <w:numId w:val="36"/>
        </w:numPr>
        <w:overflowPunct w:val="0"/>
        <w:autoSpaceDE w:val="0"/>
        <w:autoSpaceDN w:val="0"/>
        <w:adjustRightInd w:val="0"/>
        <w:spacing w:after="240" w:line="259" w:lineRule="auto"/>
        <w:ind w:left="284" w:firstLine="1"/>
        <w:contextualSpacing/>
        <w:jc w:val="both"/>
        <w:textAlignment w:val="baseline"/>
        <w:rPr>
          <w:rFonts w:ascii="Arial" w:hAnsi="Arial" w:cs="Arial"/>
        </w:rPr>
      </w:pPr>
      <w:r w:rsidRPr="00D2331B">
        <w:rPr>
          <w:rFonts w:ascii="Arial" w:hAnsi="Arial" w:cs="Arial"/>
        </w:rPr>
        <w:t>ACCESORIOS DE PVC</w:t>
      </w:r>
      <w:r w:rsidRPr="00D2331B">
        <w:rPr>
          <w:rFonts w:ascii="Arial" w:hAnsi="Arial" w:cs="Arial"/>
        </w:rPr>
        <w:tab/>
      </w:r>
      <w:r w:rsidRPr="00D2331B">
        <w:rPr>
          <w:rFonts w:ascii="Arial" w:hAnsi="Arial" w:cs="Arial"/>
        </w:rPr>
        <w:tab/>
      </w:r>
      <w:r w:rsidRPr="00D2331B">
        <w:rPr>
          <w:rFonts w:ascii="Arial" w:hAnsi="Arial" w:cs="Arial"/>
        </w:rPr>
        <w:tab/>
      </w:r>
    </w:p>
    <w:p w14:paraId="326B2C65" w14:textId="77777777" w:rsidR="000C5977" w:rsidRPr="00D2331B" w:rsidRDefault="000C5977" w:rsidP="000C5977">
      <w:pPr>
        <w:numPr>
          <w:ilvl w:val="0"/>
          <w:numId w:val="36"/>
        </w:numPr>
        <w:overflowPunct w:val="0"/>
        <w:autoSpaceDE w:val="0"/>
        <w:autoSpaceDN w:val="0"/>
        <w:adjustRightInd w:val="0"/>
        <w:spacing w:after="240" w:line="259" w:lineRule="auto"/>
        <w:ind w:left="284" w:firstLine="1"/>
        <w:contextualSpacing/>
        <w:jc w:val="both"/>
        <w:textAlignment w:val="baseline"/>
        <w:rPr>
          <w:rFonts w:ascii="Arial" w:hAnsi="Arial" w:cs="Arial"/>
        </w:rPr>
      </w:pPr>
      <w:r w:rsidRPr="00D2331B">
        <w:rPr>
          <w:rFonts w:ascii="Arial" w:hAnsi="Arial" w:cs="Arial"/>
        </w:rPr>
        <w:t>TEFLON</w:t>
      </w:r>
      <w:r w:rsidRPr="00D2331B">
        <w:rPr>
          <w:rFonts w:ascii="Arial" w:hAnsi="Arial" w:cs="Arial"/>
        </w:rPr>
        <w:tab/>
      </w:r>
      <w:r w:rsidRPr="00D2331B">
        <w:rPr>
          <w:rFonts w:ascii="Arial" w:hAnsi="Arial" w:cs="Arial"/>
        </w:rPr>
        <w:tab/>
      </w:r>
      <w:r w:rsidRPr="00D2331B">
        <w:rPr>
          <w:rFonts w:ascii="Arial" w:hAnsi="Arial" w:cs="Arial"/>
        </w:rPr>
        <w:tab/>
      </w:r>
    </w:p>
    <w:p w14:paraId="5492DA56" w14:textId="77777777" w:rsidR="000C5977" w:rsidRPr="00D2331B" w:rsidRDefault="000C5977" w:rsidP="000C5977">
      <w:pPr>
        <w:numPr>
          <w:ilvl w:val="0"/>
          <w:numId w:val="36"/>
        </w:numPr>
        <w:overflowPunct w:val="0"/>
        <w:autoSpaceDE w:val="0"/>
        <w:autoSpaceDN w:val="0"/>
        <w:adjustRightInd w:val="0"/>
        <w:spacing w:after="240" w:line="259" w:lineRule="auto"/>
        <w:ind w:left="284" w:firstLine="1"/>
        <w:contextualSpacing/>
        <w:jc w:val="both"/>
        <w:textAlignment w:val="baseline"/>
        <w:rPr>
          <w:rFonts w:ascii="Arial" w:hAnsi="Arial" w:cs="Arial"/>
        </w:rPr>
      </w:pPr>
      <w:r w:rsidRPr="00D2331B">
        <w:rPr>
          <w:rFonts w:ascii="Arial" w:hAnsi="Arial" w:cs="Arial"/>
        </w:rPr>
        <w:t>TUBERIA PVC E-40</w:t>
      </w:r>
      <w:r w:rsidRPr="00D2331B">
        <w:rPr>
          <w:rFonts w:ascii="Arial" w:hAnsi="Arial" w:cs="Arial"/>
        </w:rPr>
        <w:tab/>
      </w:r>
    </w:p>
    <w:p w14:paraId="20CEEAB3"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ab/>
      </w:r>
      <w:r w:rsidRPr="00D2331B">
        <w:rPr>
          <w:rFonts w:ascii="Arial" w:hAnsi="Arial" w:cs="Arial"/>
        </w:rPr>
        <w:tab/>
      </w:r>
    </w:p>
    <w:p w14:paraId="3D0EA1E7"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 xml:space="preserve">El contratista proporcionara todos los materiales, herramientas y equipo necesarios para la ejecución de los trabajos, los mismos deberán ser aprobados por el SUPERVISOR. Los materiales a emplearse serán tuberías PVC esquema 40, deben garantizar una presión de trabajo no menor a 1,2 MPa (120m.c.a.). Los accesorios como codos, </w:t>
      </w:r>
      <w:proofErr w:type="spellStart"/>
      <w:r w:rsidRPr="00D2331B">
        <w:rPr>
          <w:rFonts w:ascii="Arial" w:hAnsi="Arial" w:cs="Arial"/>
        </w:rPr>
        <w:t>tees</w:t>
      </w:r>
      <w:proofErr w:type="spellEnd"/>
      <w:r w:rsidRPr="00D2331B">
        <w:rPr>
          <w:rFonts w:ascii="Arial" w:hAnsi="Arial" w:cs="Arial"/>
        </w:rPr>
        <w:t>, uniones y otros, serán de FG o PVC.</w:t>
      </w:r>
    </w:p>
    <w:p w14:paraId="756602B1" w14:textId="77777777" w:rsidR="000C5977" w:rsidRPr="00D2331B" w:rsidRDefault="000C5977" w:rsidP="000C5977">
      <w:pPr>
        <w:spacing w:after="240"/>
        <w:ind w:firstLine="1"/>
        <w:contextualSpacing/>
        <w:jc w:val="both"/>
        <w:rPr>
          <w:rFonts w:ascii="Arial" w:hAnsi="Arial" w:cs="Arial"/>
        </w:rPr>
      </w:pPr>
    </w:p>
    <w:p w14:paraId="65823018"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Además, deberán cumplir con los siguientes requisitos generales: material homogéneo, sección constante, espesor uniforme, dimensiones, pesos y espesores de acuerdo con los requerimientos señalados en los planos y estar libres de grietas, abolladuras, aplastamientos y otros.</w:t>
      </w:r>
    </w:p>
    <w:p w14:paraId="4E7BE2DB" w14:textId="77777777" w:rsidR="000C5977" w:rsidRPr="00D2331B" w:rsidRDefault="000C5977" w:rsidP="000C5977">
      <w:pPr>
        <w:spacing w:after="240"/>
        <w:ind w:firstLine="1"/>
        <w:contextualSpacing/>
        <w:jc w:val="both"/>
        <w:rPr>
          <w:rFonts w:ascii="Arial" w:hAnsi="Arial" w:cs="Arial"/>
        </w:rPr>
      </w:pPr>
    </w:p>
    <w:p w14:paraId="01BAD91C"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El CONTRATISTA estará obligado a reemplazar cualquier pieza que no se encuentre en perfectas condiciones, sin que pueda servir de justificación las causas que hubieran determinado el daño.</w:t>
      </w:r>
    </w:p>
    <w:p w14:paraId="7827A9B6" w14:textId="77777777" w:rsidR="000C5977" w:rsidRPr="00D2331B" w:rsidRDefault="000C5977" w:rsidP="000C5977">
      <w:pPr>
        <w:spacing w:after="240"/>
        <w:ind w:firstLine="1"/>
        <w:contextualSpacing/>
        <w:jc w:val="both"/>
        <w:rPr>
          <w:rFonts w:ascii="Arial" w:hAnsi="Arial" w:cs="Arial"/>
        </w:rPr>
      </w:pPr>
    </w:p>
    <w:p w14:paraId="24A6A135" w14:textId="77777777" w:rsidR="000C5977" w:rsidRPr="00D2331B" w:rsidRDefault="000C5977" w:rsidP="000C5977">
      <w:pPr>
        <w:numPr>
          <w:ilvl w:val="0"/>
          <w:numId w:val="37"/>
        </w:numPr>
        <w:overflowPunct w:val="0"/>
        <w:autoSpaceDE w:val="0"/>
        <w:autoSpaceDN w:val="0"/>
        <w:adjustRightInd w:val="0"/>
        <w:spacing w:after="240" w:line="259" w:lineRule="auto"/>
        <w:ind w:left="426" w:hanging="425"/>
        <w:contextualSpacing/>
        <w:jc w:val="both"/>
        <w:textAlignment w:val="baseline"/>
        <w:rPr>
          <w:rFonts w:ascii="Arial" w:hAnsi="Arial" w:cs="Arial"/>
        </w:rPr>
      </w:pPr>
      <w:r w:rsidRPr="00D2331B">
        <w:rPr>
          <w:rFonts w:ascii="Arial" w:hAnsi="Arial" w:cs="Arial"/>
          <w:b/>
        </w:rPr>
        <w:t xml:space="preserve">FORMA DE EJECUCIÓN </w:t>
      </w:r>
    </w:p>
    <w:p w14:paraId="27834300" w14:textId="77777777" w:rsidR="000C5977" w:rsidRPr="00D2331B" w:rsidRDefault="000C5977" w:rsidP="000C5977">
      <w:pPr>
        <w:spacing w:after="240"/>
        <w:ind w:firstLine="1"/>
        <w:contextualSpacing/>
        <w:jc w:val="both"/>
        <w:rPr>
          <w:rFonts w:ascii="Arial" w:hAnsi="Arial" w:cs="Arial"/>
        </w:rPr>
      </w:pPr>
    </w:p>
    <w:p w14:paraId="71AE1B2F"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Las instalaciones del sistema de alimentación y distribución de agua potable deberán ser ejecutadas siguiendo el diseño señalado en los planos correspondientes y las instrucciones que en su caso sean impartidas por el SUPERVISOR, respetando las especificaciones presentes.</w:t>
      </w:r>
    </w:p>
    <w:p w14:paraId="3F55BF27" w14:textId="77777777" w:rsidR="000C5977" w:rsidRPr="00D2331B" w:rsidRDefault="000C5977" w:rsidP="000C5977">
      <w:pPr>
        <w:spacing w:after="240"/>
        <w:ind w:firstLine="1"/>
        <w:contextualSpacing/>
        <w:jc w:val="both"/>
        <w:rPr>
          <w:rFonts w:ascii="Arial" w:hAnsi="Arial" w:cs="Arial"/>
        </w:rPr>
      </w:pPr>
    </w:p>
    <w:p w14:paraId="5793165B"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 xml:space="preserve">Los trabajos se considerarán concluidos, cuando el resultado de las pruebas de presión sea satisfactorio, momento desde el cual comenzara a computarse el periodo de conservación. </w:t>
      </w:r>
    </w:p>
    <w:p w14:paraId="40CD7D12" w14:textId="77777777" w:rsidR="000C5977" w:rsidRPr="00D2331B" w:rsidRDefault="000C5977" w:rsidP="000C5977">
      <w:pPr>
        <w:spacing w:after="240"/>
        <w:ind w:firstLine="1"/>
        <w:contextualSpacing/>
        <w:jc w:val="both"/>
        <w:rPr>
          <w:rFonts w:ascii="Arial" w:hAnsi="Arial" w:cs="Arial"/>
        </w:rPr>
      </w:pPr>
    </w:p>
    <w:p w14:paraId="2643F77A"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Todo el trabajo deberá ser ejecutado por personal especializado y con amplia experiencia en el ramo. El CONTRATISTA deberá incluir en sus precios todos los materiales necesarios para una adecuada instalación que garantice su perfecto funcionamiento. Hasta el montaje de los artefactos, todos los extremos libres de las tuberías deberán llevar tapones roscados, quedando prohibido el uso de papel o madera para tal objeto. Las piezas de conexión a ser utilizadas, deberán ser de FG o PVC y de características acordes con las mismas.</w:t>
      </w:r>
    </w:p>
    <w:p w14:paraId="1879D84B" w14:textId="77777777" w:rsidR="000C5977" w:rsidRPr="00D2331B" w:rsidRDefault="000C5977" w:rsidP="000C5977">
      <w:pPr>
        <w:spacing w:after="240"/>
        <w:ind w:firstLine="1"/>
        <w:contextualSpacing/>
        <w:jc w:val="both"/>
        <w:rPr>
          <w:rFonts w:ascii="Arial" w:hAnsi="Arial" w:cs="Arial"/>
        </w:rPr>
      </w:pPr>
    </w:p>
    <w:p w14:paraId="156B67FA" w14:textId="77777777" w:rsidR="000C5977" w:rsidRPr="00D2331B" w:rsidRDefault="000C5977" w:rsidP="000C5977">
      <w:pPr>
        <w:numPr>
          <w:ilvl w:val="0"/>
          <w:numId w:val="37"/>
        </w:numPr>
        <w:tabs>
          <w:tab w:val="left" w:pos="284"/>
        </w:tabs>
        <w:overflowPunct w:val="0"/>
        <w:autoSpaceDE w:val="0"/>
        <w:autoSpaceDN w:val="0"/>
        <w:adjustRightInd w:val="0"/>
        <w:spacing w:after="240" w:line="259" w:lineRule="auto"/>
        <w:ind w:left="0" w:firstLine="1"/>
        <w:contextualSpacing/>
        <w:jc w:val="both"/>
        <w:textAlignment w:val="baseline"/>
        <w:rPr>
          <w:rFonts w:ascii="Arial" w:hAnsi="Arial" w:cs="Arial"/>
        </w:rPr>
      </w:pPr>
      <w:r w:rsidRPr="00D2331B">
        <w:rPr>
          <w:rFonts w:ascii="Arial" w:hAnsi="Arial" w:cs="Arial"/>
          <w:b/>
        </w:rPr>
        <w:t xml:space="preserve">MEDICIÓN </w:t>
      </w:r>
    </w:p>
    <w:p w14:paraId="5480942C" w14:textId="77777777" w:rsidR="000C5977" w:rsidRPr="00D2331B" w:rsidRDefault="000C5977" w:rsidP="000C5977">
      <w:pPr>
        <w:spacing w:after="240" w:line="259" w:lineRule="auto"/>
        <w:ind w:left="427"/>
        <w:contextualSpacing/>
        <w:jc w:val="both"/>
        <w:rPr>
          <w:rFonts w:ascii="Arial" w:hAnsi="Arial" w:cs="Arial"/>
        </w:rPr>
      </w:pPr>
    </w:p>
    <w:p w14:paraId="63C13838"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 xml:space="preserve">La provisión y el tendido de la tubería de agua potable se medirá por </w:t>
      </w:r>
      <w:r w:rsidRPr="00D2331B">
        <w:rPr>
          <w:rFonts w:ascii="Arial" w:hAnsi="Arial" w:cs="Arial"/>
          <w:b/>
        </w:rPr>
        <w:t>METRO LINEAL (ML),</w:t>
      </w:r>
      <w:r w:rsidRPr="00D2331B">
        <w:rPr>
          <w:rFonts w:ascii="Arial" w:hAnsi="Arial" w:cs="Arial"/>
        </w:rPr>
        <w:t xml:space="preserve"> ejecutado y aprobado por el SUPERVISOR (incluye pruebas hidráulicas).</w:t>
      </w:r>
    </w:p>
    <w:p w14:paraId="0696AD31" w14:textId="77777777" w:rsidR="000C5977" w:rsidRPr="00D2331B" w:rsidRDefault="000C5977" w:rsidP="000C5977">
      <w:pPr>
        <w:spacing w:after="240"/>
        <w:ind w:firstLine="1"/>
        <w:contextualSpacing/>
        <w:jc w:val="both"/>
        <w:rPr>
          <w:rFonts w:ascii="Arial" w:hAnsi="Arial" w:cs="Arial"/>
          <w:b/>
        </w:rPr>
      </w:pPr>
    </w:p>
    <w:p w14:paraId="5D7ED30B" w14:textId="77777777" w:rsidR="000C5977" w:rsidRPr="00D2331B" w:rsidRDefault="000C5977" w:rsidP="000C5977">
      <w:pPr>
        <w:numPr>
          <w:ilvl w:val="0"/>
          <w:numId w:val="37"/>
        </w:numPr>
        <w:tabs>
          <w:tab w:val="left" w:pos="284"/>
        </w:tabs>
        <w:overflowPunct w:val="0"/>
        <w:autoSpaceDE w:val="0"/>
        <w:autoSpaceDN w:val="0"/>
        <w:adjustRightInd w:val="0"/>
        <w:spacing w:after="240" w:line="259" w:lineRule="auto"/>
        <w:ind w:left="0" w:firstLine="1"/>
        <w:contextualSpacing/>
        <w:jc w:val="both"/>
        <w:textAlignment w:val="baseline"/>
        <w:rPr>
          <w:rFonts w:ascii="Arial" w:hAnsi="Arial" w:cs="Arial"/>
        </w:rPr>
      </w:pPr>
      <w:r w:rsidRPr="00D2331B">
        <w:rPr>
          <w:rFonts w:ascii="Arial" w:hAnsi="Arial" w:cs="Arial"/>
          <w:b/>
        </w:rPr>
        <w:t xml:space="preserve">FORMA DE PAGO </w:t>
      </w:r>
    </w:p>
    <w:p w14:paraId="65732735" w14:textId="77777777" w:rsidR="000C5977" w:rsidRPr="00D2331B" w:rsidRDefault="000C5977" w:rsidP="000C5977">
      <w:pPr>
        <w:spacing w:after="240" w:line="259" w:lineRule="auto"/>
        <w:ind w:left="427"/>
        <w:contextualSpacing/>
        <w:jc w:val="both"/>
        <w:rPr>
          <w:rFonts w:ascii="Arial" w:hAnsi="Arial" w:cs="Arial"/>
        </w:rPr>
      </w:pPr>
    </w:p>
    <w:p w14:paraId="0DB410C5"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El pago será realizado una vez verificado el cumplimiento de todos los trabajos para la ejecución del ítem cualitativa y cuantitativamente. La verificación debe ser realizada en forma conjunta por el CONTRATISTA y el SUPERVISOR.</w:t>
      </w:r>
    </w:p>
    <w:p w14:paraId="4FF41A5A"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62A3BECB"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bookmarkEnd w:id="30"/>
    <w:p w14:paraId="3EDB5241"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EEF5FA7"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403573EB"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DACC7B9"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4876FDBE"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7F12D54"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A64B80D"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4F5779B"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7FA4794"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798E38A"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F5DF8D4"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31FB2BB"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218A858"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6FF0DEA"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1C58A99" w14:textId="0DC87E8F"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FABF835" w14:textId="635DF54C" w:rsidR="00C11E18" w:rsidRDefault="00C11E18" w:rsidP="000C5977">
      <w:pPr>
        <w:overflowPunct w:val="0"/>
        <w:autoSpaceDE w:val="0"/>
        <w:autoSpaceDN w:val="0"/>
        <w:adjustRightInd w:val="0"/>
        <w:spacing w:before="120" w:after="120"/>
        <w:jc w:val="both"/>
        <w:textAlignment w:val="baseline"/>
        <w:rPr>
          <w:rFonts w:ascii="Arial" w:hAnsi="Arial" w:cs="Arial"/>
          <w:lang w:val="es-BO"/>
        </w:rPr>
      </w:pPr>
    </w:p>
    <w:p w14:paraId="269861F7" w14:textId="3EF31626" w:rsidR="00C11E18" w:rsidRDefault="00C11E18" w:rsidP="000C5977">
      <w:pPr>
        <w:overflowPunct w:val="0"/>
        <w:autoSpaceDE w:val="0"/>
        <w:autoSpaceDN w:val="0"/>
        <w:adjustRightInd w:val="0"/>
        <w:spacing w:before="120" w:after="120"/>
        <w:jc w:val="both"/>
        <w:textAlignment w:val="baseline"/>
        <w:rPr>
          <w:rFonts w:ascii="Arial" w:hAnsi="Arial" w:cs="Arial"/>
          <w:lang w:val="es-BO"/>
        </w:rPr>
      </w:pPr>
    </w:p>
    <w:p w14:paraId="0EA58C58" w14:textId="77777777" w:rsidR="00C11E18" w:rsidRPr="00D2331B" w:rsidRDefault="00C11E18" w:rsidP="000C5977">
      <w:pPr>
        <w:overflowPunct w:val="0"/>
        <w:autoSpaceDE w:val="0"/>
        <w:autoSpaceDN w:val="0"/>
        <w:adjustRightInd w:val="0"/>
        <w:spacing w:before="120" w:after="120"/>
        <w:jc w:val="both"/>
        <w:textAlignment w:val="baseline"/>
        <w:rPr>
          <w:rFonts w:ascii="Arial" w:hAnsi="Arial" w:cs="Arial"/>
          <w:lang w:val="es-BO"/>
        </w:rPr>
      </w:pPr>
    </w:p>
    <w:p w14:paraId="3262D916"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52F021A"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8BC6608" w14:textId="77777777" w:rsidR="000C5977" w:rsidRPr="00D2331B" w:rsidRDefault="000C5977" w:rsidP="000C5977">
      <w:pPr>
        <w:overflowPunct w:val="0"/>
        <w:autoSpaceDE w:val="0"/>
        <w:autoSpaceDN w:val="0"/>
        <w:adjustRightInd w:val="0"/>
        <w:textAlignment w:val="baseline"/>
        <w:rPr>
          <w:rFonts w:ascii="Arial" w:hAnsi="Arial" w:cs="Arial"/>
          <w:b/>
          <w:bCs/>
          <w:lang w:val="es-BO"/>
        </w:rPr>
      </w:pPr>
      <w:r w:rsidRPr="00D2331B">
        <w:rPr>
          <w:rFonts w:ascii="Arial" w:hAnsi="Arial" w:cs="Arial"/>
          <w:b/>
          <w:lang w:val="es-ES_tradnl"/>
        </w:rPr>
        <w:t xml:space="preserve">ITEM </w:t>
      </w:r>
      <w:r w:rsidRPr="00D2331B">
        <w:rPr>
          <w:rFonts w:ascii="Arial" w:hAnsi="Arial" w:cs="Arial"/>
          <w:b/>
          <w:bCs/>
          <w:lang w:val="es-BO"/>
        </w:rPr>
        <w:t>78</w:t>
      </w:r>
    </w:p>
    <w:p w14:paraId="0EA30193" w14:textId="77777777" w:rsidR="000C5977" w:rsidRPr="00D2331B" w:rsidRDefault="000C5977" w:rsidP="000C5977">
      <w:pPr>
        <w:overflowPunct w:val="0"/>
        <w:autoSpaceDE w:val="0"/>
        <w:autoSpaceDN w:val="0"/>
        <w:adjustRightInd w:val="0"/>
        <w:textAlignment w:val="baseline"/>
        <w:rPr>
          <w:rFonts w:ascii="Arial" w:hAnsi="Arial" w:cs="Arial"/>
          <w:b/>
          <w:bCs/>
          <w:lang w:val="es-BO"/>
        </w:rPr>
      </w:pPr>
      <w:bookmarkStart w:id="31" w:name="_Hlk101976185"/>
      <w:bookmarkStart w:id="32" w:name="_Hlk101976363"/>
      <w:r w:rsidRPr="00D2331B">
        <w:rPr>
          <w:rFonts w:ascii="Arial" w:hAnsi="Arial" w:cs="Arial"/>
          <w:b/>
          <w:bCs/>
          <w:lang w:val="es-BO"/>
        </w:rPr>
        <w:t>PROVISION E INSTALACION DE CODOS, TEES, COPLAS, NIPLES, REDUCCIONES, UNIONES UNIVERSALES DE PVC 1/2" Y 3/4"</w:t>
      </w:r>
    </w:p>
    <w:p w14:paraId="1E800E8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bCs/>
          <w:lang w:val="es-BO"/>
        </w:rPr>
        <w:t>UNDAD:</w:t>
      </w:r>
      <w:r w:rsidRPr="00D2331B">
        <w:rPr>
          <w:rFonts w:ascii="Arial" w:hAnsi="Arial" w:cs="Arial"/>
          <w:b/>
          <w:lang w:val="es-ES_tradnl"/>
        </w:rPr>
        <w:t xml:space="preserve"> PZA</w:t>
      </w:r>
    </w:p>
    <w:p w14:paraId="31B99494"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bookmarkEnd w:id="31"/>
    <w:p w14:paraId="1F8551A7" w14:textId="77777777" w:rsidR="000C5977" w:rsidRPr="00D2331B" w:rsidRDefault="000C5977" w:rsidP="000C5977">
      <w:pPr>
        <w:overflowPunct w:val="0"/>
        <w:autoSpaceDE w:val="0"/>
        <w:autoSpaceDN w:val="0"/>
        <w:adjustRightInd w:val="0"/>
        <w:textAlignment w:val="baseline"/>
        <w:rPr>
          <w:rFonts w:ascii="Arial" w:hAnsi="Arial" w:cs="Arial"/>
          <w:lang w:val="es-BO"/>
        </w:rPr>
      </w:pPr>
    </w:p>
    <w:p w14:paraId="589A2B43" w14:textId="77777777" w:rsidR="000C5977" w:rsidRPr="00D2331B" w:rsidRDefault="000C5977" w:rsidP="006133B0">
      <w:pPr>
        <w:pStyle w:val="Prrafodelista"/>
        <w:numPr>
          <w:ilvl w:val="0"/>
          <w:numId w:val="105"/>
        </w:numPr>
        <w:overflowPunct w:val="0"/>
        <w:autoSpaceDE w:val="0"/>
        <w:autoSpaceDN w:val="0"/>
        <w:adjustRightInd w:val="0"/>
        <w:spacing w:after="240" w:line="259" w:lineRule="auto"/>
        <w:ind w:left="426" w:hanging="426"/>
        <w:jc w:val="both"/>
        <w:textAlignment w:val="baseline"/>
        <w:rPr>
          <w:rFonts w:ascii="Arial" w:hAnsi="Arial" w:cs="Arial"/>
        </w:rPr>
      </w:pPr>
      <w:r w:rsidRPr="00D2331B">
        <w:rPr>
          <w:rFonts w:ascii="Arial" w:hAnsi="Arial" w:cs="Arial"/>
          <w:b/>
        </w:rPr>
        <w:t xml:space="preserve">DESCRIPCIÓN </w:t>
      </w:r>
    </w:p>
    <w:p w14:paraId="2D7AA100"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Este ítem comprende la provisión e instalación de la instalación de accesorios de unión de todo el sistema de alimentación y distribución de agua fría, de acuerdo a los planos respectivos y/o instrucciones del SUPERVISOR, cuyos trabajos específicos se detallan a continuación:</w:t>
      </w:r>
    </w:p>
    <w:p w14:paraId="547F59E9" w14:textId="77777777" w:rsidR="000C5977" w:rsidRPr="00D2331B" w:rsidRDefault="000C5977" w:rsidP="000C5977">
      <w:pPr>
        <w:spacing w:after="240"/>
        <w:ind w:firstLine="1"/>
        <w:contextualSpacing/>
        <w:jc w:val="both"/>
        <w:rPr>
          <w:rFonts w:ascii="Arial" w:hAnsi="Arial" w:cs="Arial"/>
        </w:rPr>
      </w:pPr>
    </w:p>
    <w:p w14:paraId="34A9227A"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 xml:space="preserve">Provisión e instalación de accesorios en PVC, codos, </w:t>
      </w:r>
      <w:proofErr w:type="spellStart"/>
      <w:r w:rsidRPr="00D2331B">
        <w:rPr>
          <w:rFonts w:ascii="Arial" w:hAnsi="Arial" w:cs="Arial"/>
        </w:rPr>
        <w:t>tees</w:t>
      </w:r>
      <w:proofErr w:type="spellEnd"/>
      <w:r w:rsidRPr="00D2331B">
        <w:rPr>
          <w:rFonts w:ascii="Arial" w:hAnsi="Arial" w:cs="Arial"/>
        </w:rPr>
        <w:t>, coplas, niples, uniones universales y otros.</w:t>
      </w:r>
    </w:p>
    <w:p w14:paraId="579C6C33"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Ejecución de pruebas de aceptación del sistema (pruebas hidráulicas).</w:t>
      </w:r>
    </w:p>
    <w:p w14:paraId="26EFBE1D" w14:textId="77777777" w:rsidR="000C5977" w:rsidRPr="00D2331B" w:rsidRDefault="000C5977" w:rsidP="000C5977">
      <w:pPr>
        <w:spacing w:after="240"/>
        <w:ind w:firstLine="1"/>
        <w:contextualSpacing/>
        <w:jc w:val="both"/>
        <w:rPr>
          <w:rFonts w:ascii="Arial" w:hAnsi="Arial" w:cs="Arial"/>
        </w:rPr>
      </w:pPr>
    </w:p>
    <w:p w14:paraId="565D335A" w14:textId="77777777" w:rsidR="000C5977" w:rsidRPr="00D2331B" w:rsidRDefault="000C5977" w:rsidP="006133B0">
      <w:pPr>
        <w:numPr>
          <w:ilvl w:val="0"/>
          <w:numId w:val="105"/>
        </w:numPr>
        <w:overflowPunct w:val="0"/>
        <w:autoSpaceDE w:val="0"/>
        <w:autoSpaceDN w:val="0"/>
        <w:adjustRightInd w:val="0"/>
        <w:spacing w:after="240" w:line="259" w:lineRule="auto"/>
        <w:ind w:left="426"/>
        <w:contextualSpacing/>
        <w:jc w:val="both"/>
        <w:textAlignment w:val="baseline"/>
        <w:rPr>
          <w:rFonts w:ascii="Arial" w:hAnsi="Arial" w:cs="Arial"/>
        </w:rPr>
      </w:pPr>
      <w:r w:rsidRPr="00D2331B">
        <w:rPr>
          <w:rFonts w:ascii="Arial" w:hAnsi="Arial" w:cs="Arial"/>
          <w:b/>
        </w:rPr>
        <w:t>MATERIALES, HERRAMIENTAS Y EQUIPOS</w:t>
      </w:r>
    </w:p>
    <w:p w14:paraId="5087F536" w14:textId="77777777" w:rsidR="000C5977" w:rsidRPr="00D2331B" w:rsidRDefault="000C5977" w:rsidP="000C5977">
      <w:pPr>
        <w:numPr>
          <w:ilvl w:val="0"/>
          <w:numId w:val="36"/>
        </w:numPr>
        <w:overflowPunct w:val="0"/>
        <w:autoSpaceDE w:val="0"/>
        <w:autoSpaceDN w:val="0"/>
        <w:adjustRightInd w:val="0"/>
        <w:spacing w:after="240" w:line="259" w:lineRule="auto"/>
        <w:ind w:left="284" w:firstLine="1"/>
        <w:contextualSpacing/>
        <w:jc w:val="both"/>
        <w:textAlignment w:val="baseline"/>
        <w:rPr>
          <w:rFonts w:ascii="Arial" w:hAnsi="Arial" w:cs="Arial"/>
        </w:rPr>
      </w:pPr>
      <w:r w:rsidRPr="00D2331B">
        <w:rPr>
          <w:rFonts w:ascii="Arial" w:hAnsi="Arial" w:cs="Arial"/>
        </w:rPr>
        <w:t>ACCESORIOS DE PVC DE 1/2</w:t>
      </w:r>
      <w:r w:rsidRPr="00D2331B">
        <w:rPr>
          <w:rFonts w:ascii="Arial" w:hAnsi="Arial" w:cs="Arial"/>
        </w:rPr>
        <w:tab/>
        <w:t>- 3/4</w:t>
      </w:r>
      <w:r w:rsidRPr="00D2331B">
        <w:rPr>
          <w:rFonts w:ascii="Arial" w:hAnsi="Arial" w:cs="Arial"/>
        </w:rPr>
        <w:tab/>
      </w:r>
      <w:r w:rsidRPr="00D2331B">
        <w:rPr>
          <w:rFonts w:ascii="Arial" w:hAnsi="Arial" w:cs="Arial"/>
        </w:rPr>
        <w:tab/>
      </w:r>
    </w:p>
    <w:p w14:paraId="0AD6F994" w14:textId="77777777" w:rsidR="000C5977" w:rsidRPr="00D2331B" w:rsidRDefault="000C5977" w:rsidP="000C5977">
      <w:pPr>
        <w:numPr>
          <w:ilvl w:val="0"/>
          <w:numId w:val="36"/>
        </w:numPr>
        <w:overflowPunct w:val="0"/>
        <w:autoSpaceDE w:val="0"/>
        <w:autoSpaceDN w:val="0"/>
        <w:adjustRightInd w:val="0"/>
        <w:spacing w:after="240" w:line="259" w:lineRule="auto"/>
        <w:ind w:left="284" w:firstLine="1"/>
        <w:contextualSpacing/>
        <w:jc w:val="both"/>
        <w:textAlignment w:val="baseline"/>
        <w:rPr>
          <w:rFonts w:ascii="Arial" w:hAnsi="Arial" w:cs="Arial"/>
        </w:rPr>
      </w:pPr>
      <w:r w:rsidRPr="00D2331B">
        <w:rPr>
          <w:rFonts w:ascii="Arial" w:hAnsi="Arial" w:cs="Arial"/>
        </w:rPr>
        <w:t>TEFLON</w:t>
      </w:r>
      <w:r w:rsidRPr="00D2331B">
        <w:rPr>
          <w:rFonts w:ascii="Arial" w:hAnsi="Arial" w:cs="Arial"/>
        </w:rPr>
        <w:tab/>
      </w:r>
      <w:r w:rsidRPr="00D2331B">
        <w:rPr>
          <w:rFonts w:ascii="Arial" w:hAnsi="Arial" w:cs="Arial"/>
        </w:rPr>
        <w:tab/>
      </w:r>
      <w:r w:rsidRPr="00D2331B">
        <w:rPr>
          <w:rFonts w:ascii="Arial" w:hAnsi="Arial" w:cs="Arial"/>
        </w:rPr>
        <w:tab/>
      </w:r>
    </w:p>
    <w:p w14:paraId="743157E3"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ab/>
      </w:r>
      <w:r w:rsidRPr="00D2331B">
        <w:rPr>
          <w:rFonts w:ascii="Arial" w:hAnsi="Arial" w:cs="Arial"/>
        </w:rPr>
        <w:tab/>
      </w:r>
    </w:p>
    <w:p w14:paraId="2405975A"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 xml:space="preserve">El contratista proporcionara todos los materiales, herramientas y equipo necesarios para la ejecución de los trabajos, los mismos deberán ser aprobados por el SUPERVISOR. Los materiales a emplearse serán tuberías PVC esquema 40, deben garantizar una presión de trabajo no menor a 1,2 MPa (120m.c.a.). Los accesorios como codos, </w:t>
      </w:r>
      <w:proofErr w:type="spellStart"/>
      <w:r w:rsidRPr="00D2331B">
        <w:rPr>
          <w:rFonts w:ascii="Arial" w:hAnsi="Arial" w:cs="Arial"/>
        </w:rPr>
        <w:t>tees</w:t>
      </w:r>
      <w:proofErr w:type="spellEnd"/>
      <w:r w:rsidRPr="00D2331B">
        <w:rPr>
          <w:rFonts w:ascii="Arial" w:hAnsi="Arial" w:cs="Arial"/>
        </w:rPr>
        <w:t>, uniones y otros, serán de FG o PVC.</w:t>
      </w:r>
    </w:p>
    <w:p w14:paraId="058C2327" w14:textId="77777777" w:rsidR="000C5977" w:rsidRPr="00D2331B" w:rsidRDefault="000C5977" w:rsidP="000C5977">
      <w:pPr>
        <w:spacing w:after="240"/>
        <w:ind w:firstLine="1"/>
        <w:contextualSpacing/>
        <w:jc w:val="both"/>
        <w:rPr>
          <w:rFonts w:ascii="Arial" w:hAnsi="Arial" w:cs="Arial"/>
        </w:rPr>
      </w:pPr>
    </w:p>
    <w:p w14:paraId="6C2D3F45"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Además, deberán cumplir con los siguientes requisitos generales: material homogéneo, sección constante, espesor uniforme, dimensiones, pesos y espesores de acuerdo con los requerimientos señalados en los planos y estar libres de grietas, abolladuras, aplastamientos y otros.</w:t>
      </w:r>
    </w:p>
    <w:p w14:paraId="1EE12B6F" w14:textId="77777777" w:rsidR="000C5977" w:rsidRPr="00D2331B" w:rsidRDefault="000C5977" w:rsidP="000C5977">
      <w:pPr>
        <w:spacing w:after="240"/>
        <w:ind w:firstLine="1"/>
        <w:contextualSpacing/>
        <w:jc w:val="both"/>
        <w:rPr>
          <w:rFonts w:ascii="Arial" w:hAnsi="Arial" w:cs="Arial"/>
        </w:rPr>
      </w:pPr>
    </w:p>
    <w:p w14:paraId="3F4C146C"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El CONTRATISTA estará obligado a reemplazar cualquier pieza que no se encuentre en perfectas condiciones, sin que pueda servir de justificación las causas que hubieran determinado el daño.</w:t>
      </w:r>
    </w:p>
    <w:p w14:paraId="64B83791" w14:textId="77777777" w:rsidR="000C5977" w:rsidRPr="00D2331B" w:rsidRDefault="000C5977" w:rsidP="000C5977">
      <w:pPr>
        <w:spacing w:after="240"/>
        <w:ind w:firstLine="1"/>
        <w:contextualSpacing/>
        <w:jc w:val="both"/>
        <w:rPr>
          <w:rFonts w:ascii="Arial" w:hAnsi="Arial" w:cs="Arial"/>
        </w:rPr>
      </w:pPr>
    </w:p>
    <w:p w14:paraId="0A38A8B2" w14:textId="77777777" w:rsidR="000C5977" w:rsidRPr="00D2331B" w:rsidRDefault="000C5977" w:rsidP="006133B0">
      <w:pPr>
        <w:numPr>
          <w:ilvl w:val="0"/>
          <w:numId w:val="105"/>
        </w:numPr>
        <w:overflowPunct w:val="0"/>
        <w:autoSpaceDE w:val="0"/>
        <w:autoSpaceDN w:val="0"/>
        <w:adjustRightInd w:val="0"/>
        <w:spacing w:after="240" w:line="259" w:lineRule="auto"/>
        <w:ind w:left="426" w:hanging="425"/>
        <w:contextualSpacing/>
        <w:jc w:val="both"/>
        <w:textAlignment w:val="baseline"/>
        <w:rPr>
          <w:rFonts w:ascii="Arial" w:hAnsi="Arial" w:cs="Arial"/>
        </w:rPr>
      </w:pPr>
      <w:r w:rsidRPr="00D2331B">
        <w:rPr>
          <w:rFonts w:ascii="Arial" w:hAnsi="Arial" w:cs="Arial"/>
          <w:b/>
        </w:rPr>
        <w:t xml:space="preserve">FORMA DE EJECUCIÓN </w:t>
      </w:r>
    </w:p>
    <w:p w14:paraId="3AAC612C" w14:textId="77777777" w:rsidR="000C5977" w:rsidRPr="00D2331B" w:rsidRDefault="000C5977" w:rsidP="000C5977">
      <w:pPr>
        <w:spacing w:after="240"/>
        <w:ind w:firstLine="1"/>
        <w:contextualSpacing/>
        <w:jc w:val="both"/>
        <w:rPr>
          <w:rFonts w:ascii="Arial" w:hAnsi="Arial" w:cs="Arial"/>
        </w:rPr>
      </w:pPr>
    </w:p>
    <w:p w14:paraId="0218AAC8"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Las instalaciones del sistema de alimentación y distribución de agua potable deberán ser ejecutadas siguiendo el diseño señalado en los planos correspondientes y las instrucciones que en su caso sean impartidas por el SUPERVISOR, respetando las especificaciones presentes.</w:t>
      </w:r>
    </w:p>
    <w:p w14:paraId="075C6D50" w14:textId="77777777" w:rsidR="000C5977" w:rsidRPr="00D2331B" w:rsidRDefault="000C5977" w:rsidP="000C5977">
      <w:pPr>
        <w:spacing w:after="240"/>
        <w:ind w:firstLine="1"/>
        <w:contextualSpacing/>
        <w:jc w:val="both"/>
        <w:rPr>
          <w:rFonts w:ascii="Arial" w:hAnsi="Arial" w:cs="Arial"/>
        </w:rPr>
      </w:pPr>
    </w:p>
    <w:p w14:paraId="7FDA4172"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 xml:space="preserve">Los trabajos se considerarán concluidos, cuando el resultado de las pruebas de presión sea satisfactorio, momento desde el cual comenzara a computarse el periodo de conservación. </w:t>
      </w:r>
    </w:p>
    <w:p w14:paraId="730DA9C3" w14:textId="77777777" w:rsidR="000C5977" w:rsidRPr="00D2331B" w:rsidRDefault="000C5977" w:rsidP="000C5977">
      <w:pPr>
        <w:spacing w:after="240"/>
        <w:ind w:firstLine="1"/>
        <w:contextualSpacing/>
        <w:jc w:val="both"/>
        <w:rPr>
          <w:rFonts w:ascii="Arial" w:hAnsi="Arial" w:cs="Arial"/>
        </w:rPr>
      </w:pPr>
    </w:p>
    <w:p w14:paraId="6E369C64"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Todo el trabajo deberá ser ejecutado por personal especializado y con amplia experiencia en el ramo. El CONTRATISTA deberá incluir en sus precios todos los materiales necesarios para una adecuada instalación que garantice su perfecto funcionamiento. Hasta el montaje de los artefactos, todos los extremos libres de las tuberías deberán llevar tapones roscados, quedando prohibido el uso de papel o madera para tal objeto. Las piezas de conexión a ser utilizadas, deberán ser de FG o PVC y de características acordes con las mismas.</w:t>
      </w:r>
    </w:p>
    <w:p w14:paraId="401AA097" w14:textId="77777777" w:rsidR="000C5977" w:rsidRDefault="000C5977" w:rsidP="000C5977">
      <w:pPr>
        <w:spacing w:after="240"/>
        <w:ind w:firstLine="1"/>
        <w:contextualSpacing/>
        <w:jc w:val="both"/>
        <w:rPr>
          <w:rFonts w:ascii="Arial" w:hAnsi="Arial" w:cs="Arial"/>
        </w:rPr>
      </w:pPr>
    </w:p>
    <w:p w14:paraId="588F88DC" w14:textId="77777777" w:rsidR="000C5977" w:rsidRDefault="000C5977" w:rsidP="000C5977">
      <w:pPr>
        <w:spacing w:after="240"/>
        <w:ind w:firstLine="1"/>
        <w:contextualSpacing/>
        <w:jc w:val="both"/>
        <w:rPr>
          <w:rFonts w:ascii="Arial" w:hAnsi="Arial" w:cs="Arial"/>
        </w:rPr>
      </w:pPr>
    </w:p>
    <w:p w14:paraId="15824F1E" w14:textId="77777777" w:rsidR="000C5977" w:rsidRDefault="000C5977" w:rsidP="000C5977">
      <w:pPr>
        <w:spacing w:after="240"/>
        <w:ind w:firstLine="1"/>
        <w:contextualSpacing/>
        <w:jc w:val="both"/>
        <w:rPr>
          <w:rFonts w:ascii="Arial" w:hAnsi="Arial" w:cs="Arial"/>
        </w:rPr>
      </w:pPr>
    </w:p>
    <w:p w14:paraId="4321FAA7" w14:textId="77777777" w:rsidR="000C5977" w:rsidRPr="00D2331B" w:rsidRDefault="000C5977" w:rsidP="000C5977">
      <w:pPr>
        <w:spacing w:after="240"/>
        <w:ind w:firstLine="1"/>
        <w:contextualSpacing/>
        <w:jc w:val="both"/>
        <w:rPr>
          <w:rFonts w:ascii="Arial" w:hAnsi="Arial" w:cs="Arial"/>
        </w:rPr>
      </w:pPr>
    </w:p>
    <w:p w14:paraId="0999C0D2" w14:textId="77777777" w:rsidR="000C5977" w:rsidRPr="00D2331B" w:rsidRDefault="000C5977" w:rsidP="006133B0">
      <w:pPr>
        <w:numPr>
          <w:ilvl w:val="0"/>
          <w:numId w:val="105"/>
        </w:numPr>
        <w:tabs>
          <w:tab w:val="left" w:pos="284"/>
        </w:tabs>
        <w:overflowPunct w:val="0"/>
        <w:autoSpaceDE w:val="0"/>
        <w:autoSpaceDN w:val="0"/>
        <w:adjustRightInd w:val="0"/>
        <w:spacing w:after="240" w:line="259" w:lineRule="auto"/>
        <w:ind w:left="0" w:firstLine="1"/>
        <w:contextualSpacing/>
        <w:jc w:val="both"/>
        <w:textAlignment w:val="baseline"/>
        <w:rPr>
          <w:rFonts w:ascii="Arial" w:hAnsi="Arial" w:cs="Arial"/>
        </w:rPr>
      </w:pPr>
      <w:r w:rsidRPr="00D2331B">
        <w:rPr>
          <w:rFonts w:ascii="Arial" w:hAnsi="Arial" w:cs="Arial"/>
          <w:b/>
        </w:rPr>
        <w:t xml:space="preserve">MEDICIÓN </w:t>
      </w:r>
    </w:p>
    <w:p w14:paraId="6A86FE32" w14:textId="77777777" w:rsidR="000C5977" w:rsidRPr="00D2331B" w:rsidRDefault="000C5977" w:rsidP="000C5977">
      <w:pPr>
        <w:spacing w:after="240" w:line="259" w:lineRule="auto"/>
        <w:ind w:left="427"/>
        <w:contextualSpacing/>
        <w:jc w:val="both"/>
        <w:rPr>
          <w:rFonts w:ascii="Arial" w:hAnsi="Arial" w:cs="Arial"/>
        </w:rPr>
      </w:pPr>
    </w:p>
    <w:p w14:paraId="57D2B00F"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 xml:space="preserve">La provisión y el tendido de la tubería de agua potable se medirá por </w:t>
      </w:r>
      <w:r w:rsidRPr="00D2331B">
        <w:rPr>
          <w:rFonts w:ascii="Arial" w:hAnsi="Arial" w:cs="Arial"/>
          <w:b/>
        </w:rPr>
        <w:t>PIEZA (PZA)</w:t>
      </w:r>
      <w:r w:rsidRPr="00D2331B">
        <w:rPr>
          <w:rFonts w:ascii="Arial" w:hAnsi="Arial" w:cs="Arial"/>
        </w:rPr>
        <w:t xml:space="preserve"> ejecutado y aprobado por el SUPERVISOR (incluye pruebas hidráulicas).</w:t>
      </w:r>
    </w:p>
    <w:p w14:paraId="48B91EDE" w14:textId="77777777" w:rsidR="000C5977" w:rsidRPr="00D2331B" w:rsidRDefault="000C5977" w:rsidP="000C5977">
      <w:pPr>
        <w:spacing w:after="240"/>
        <w:ind w:firstLine="1"/>
        <w:contextualSpacing/>
        <w:jc w:val="both"/>
        <w:rPr>
          <w:rFonts w:ascii="Arial" w:hAnsi="Arial" w:cs="Arial"/>
        </w:rPr>
      </w:pPr>
    </w:p>
    <w:p w14:paraId="00E20850" w14:textId="77777777" w:rsidR="000C5977" w:rsidRPr="00D2331B" w:rsidRDefault="000C5977" w:rsidP="000C5977">
      <w:pPr>
        <w:spacing w:after="240"/>
        <w:ind w:firstLine="1"/>
        <w:contextualSpacing/>
        <w:jc w:val="both"/>
        <w:rPr>
          <w:rFonts w:ascii="Arial" w:hAnsi="Arial" w:cs="Arial"/>
          <w:b/>
        </w:rPr>
      </w:pPr>
    </w:p>
    <w:p w14:paraId="7A659A7C" w14:textId="77777777" w:rsidR="000C5977" w:rsidRPr="00D2331B" w:rsidRDefault="000C5977" w:rsidP="006133B0">
      <w:pPr>
        <w:numPr>
          <w:ilvl w:val="0"/>
          <w:numId w:val="105"/>
        </w:numPr>
        <w:tabs>
          <w:tab w:val="left" w:pos="284"/>
        </w:tabs>
        <w:overflowPunct w:val="0"/>
        <w:autoSpaceDE w:val="0"/>
        <w:autoSpaceDN w:val="0"/>
        <w:adjustRightInd w:val="0"/>
        <w:spacing w:after="240" w:line="259" w:lineRule="auto"/>
        <w:ind w:left="0" w:firstLine="1"/>
        <w:contextualSpacing/>
        <w:jc w:val="both"/>
        <w:textAlignment w:val="baseline"/>
        <w:rPr>
          <w:rFonts w:ascii="Arial" w:hAnsi="Arial" w:cs="Arial"/>
        </w:rPr>
      </w:pPr>
      <w:r w:rsidRPr="00D2331B">
        <w:rPr>
          <w:rFonts w:ascii="Arial" w:hAnsi="Arial" w:cs="Arial"/>
          <w:b/>
        </w:rPr>
        <w:t xml:space="preserve">FORMA DE PAGO </w:t>
      </w:r>
    </w:p>
    <w:p w14:paraId="26E47472" w14:textId="77777777" w:rsidR="000C5977" w:rsidRPr="00D2331B" w:rsidRDefault="000C5977" w:rsidP="000C5977">
      <w:pPr>
        <w:spacing w:after="240" w:line="259" w:lineRule="auto"/>
        <w:ind w:left="427"/>
        <w:contextualSpacing/>
        <w:jc w:val="both"/>
        <w:rPr>
          <w:rFonts w:ascii="Arial" w:hAnsi="Arial" w:cs="Arial"/>
        </w:rPr>
      </w:pPr>
    </w:p>
    <w:p w14:paraId="2553FFEC"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El pago será realizado una vez verificado el cumplimiento de todos los trabajos para la ejecución del ítem cualitativa y cuantitativamente. La verificación debe ser realizada en forma conjunta por el CONTRATISTA y el SUPERVISOR.</w:t>
      </w:r>
    </w:p>
    <w:bookmarkEnd w:id="32"/>
    <w:p w14:paraId="228DD7A7"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3696F01E"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57868F8E"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603E2090"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4A741652"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628911BE"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3F7A8A94"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5B232076"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6DA140C1"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5E3E2FE9"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12C0EAF8"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0E02E019"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1F5BD4CF"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20FFC5BE"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0F51DAE0"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5246767A"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743BFB83"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3C2CBE96"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3816D2AD" w14:textId="77777777" w:rsidR="000C5977" w:rsidRPr="00D2331B" w:rsidRDefault="000C5977" w:rsidP="000C5977">
      <w:pPr>
        <w:overflowPunct w:val="0"/>
        <w:autoSpaceDE w:val="0"/>
        <w:autoSpaceDN w:val="0"/>
        <w:adjustRightInd w:val="0"/>
        <w:jc w:val="both"/>
        <w:textAlignment w:val="baseline"/>
        <w:rPr>
          <w:rFonts w:ascii="Arial" w:hAnsi="Arial" w:cs="Arial"/>
          <w:b/>
          <w:lang w:val="es-BO"/>
        </w:rPr>
      </w:pPr>
      <w:r w:rsidRPr="00D2331B">
        <w:rPr>
          <w:rFonts w:ascii="Arial" w:hAnsi="Arial" w:cs="Arial"/>
          <w:b/>
          <w:lang w:val="es-ES_tradnl"/>
        </w:rPr>
        <w:lastRenderedPageBreak/>
        <w:t>ITEM 79</w:t>
      </w:r>
      <w:r w:rsidRPr="00D2331B">
        <w:rPr>
          <w:rFonts w:ascii="Arial" w:hAnsi="Arial" w:cs="Arial"/>
          <w:b/>
          <w:lang w:val="es-BO"/>
        </w:rPr>
        <w:tab/>
        <w:t xml:space="preserve"> </w:t>
      </w:r>
    </w:p>
    <w:p w14:paraId="5E9D0431" w14:textId="77777777" w:rsidR="000C5977" w:rsidRPr="00D2331B" w:rsidRDefault="000C5977" w:rsidP="000C5977">
      <w:pPr>
        <w:overflowPunct w:val="0"/>
        <w:autoSpaceDE w:val="0"/>
        <w:autoSpaceDN w:val="0"/>
        <w:adjustRightInd w:val="0"/>
        <w:jc w:val="both"/>
        <w:textAlignment w:val="baseline"/>
        <w:rPr>
          <w:rFonts w:ascii="Arial" w:hAnsi="Arial" w:cs="Arial"/>
          <w:b/>
          <w:bCs/>
          <w:lang w:val="es-BO"/>
        </w:rPr>
      </w:pPr>
      <w:r w:rsidRPr="00D2331B">
        <w:rPr>
          <w:rFonts w:ascii="Arial" w:hAnsi="Arial" w:cs="Arial"/>
          <w:b/>
          <w:bCs/>
          <w:lang w:val="es-BO"/>
        </w:rPr>
        <w:t>PROVISION Y TENDIDO DE TUBERIA PVC 4" C-9 (INCLUYE ACCESORIOS)</w:t>
      </w:r>
      <w:r w:rsidRPr="00D2331B">
        <w:rPr>
          <w:rFonts w:ascii="Arial" w:hAnsi="Arial" w:cs="Arial"/>
          <w:b/>
          <w:bCs/>
          <w:lang w:val="es-BO"/>
        </w:rPr>
        <w:tab/>
      </w:r>
    </w:p>
    <w:p w14:paraId="48B6AF28" w14:textId="77777777" w:rsidR="000C5977" w:rsidRPr="00D2331B" w:rsidRDefault="000C5977" w:rsidP="000C5977">
      <w:pPr>
        <w:overflowPunct w:val="0"/>
        <w:autoSpaceDE w:val="0"/>
        <w:autoSpaceDN w:val="0"/>
        <w:adjustRightInd w:val="0"/>
        <w:jc w:val="both"/>
        <w:textAlignment w:val="baseline"/>
        <w:rPr>
          <w:rFonts w:ascii="Arial" w:hAnsi="Arial" w:cs="Arial"/>
          <w:b/>
          <w:lang w:val="es-BO"/>
        </w:rPr>
      </w:pPr>
      <w:r w:rsidRPr="00D2331B">
        <w:rPr>
          <w:rFonts w:ascii="Arial" w:hAnsi="Arial" w:cs="Arial"/>
          <w:b/>
          <w:lang w:val="es-ES_tradnl"/>
        </w:rPr>
        <w:t xml:space="preserve">Ítem </w:t>
      </w:r>
      <w:r w:rsidRPr="00D2331B">
        <w:rPr>
          <w:rFonts w:ascii="Arial" w:hAnsi="Arial" w:cs="Arial"/>
          <w:b/>
          <w:lang w:val="es-BO"/>
        </w:rPr>
        <w:t>80</w:t>
      </w:r>
    </w:p>
    <w:p w14:paraId="236A65D4" w14:textId="77777777" w:rsidR="000C5977" w:rsidRPr="00D2331B" w:rsidRDefault="000C5977" w:rsidP="000C5977">
      <w:pPr>
        <w:overflowPunct w:val="0"/>
        <w:autoSpaceDE w:val="0"/>
        <w:autoSpaceDN w:val="0"/>
        <w:adjustRightInd w:val="0"/>
        <w:jc w:val="both"/>
        <w:textAlignment w:val="baseline"/>
        <w:rPr>
          <w:rFonts w:ascii="Arial" w:hAnsi="Arial" w:cs="Arial"/>
          <w:b/>
          <w:bCs/>
          <w:lang w:val="es-BO"/>
        </w:rPr>
      </w:pPr>
      <w:r w:rsidRPr="00D2331B">
        <w:rPr>
          <w:rFonts w:ascii="Arial" w:hAnsi="Arial" w:cs="Arial"/>
          <w:b/>
          <w:bCs/>
          <w:lang w:val="es-BO"/>
        </w:rPr>
        <w:t>PROVISION Y TENDIDO DE TUBERIA PVC 3" C-9 (INCLUYE ACCESORIOS)</w:t>
      </w:r>
      <w:r w:rsidRPr="00D2331B">
        <w:rPr>
          <w:rFonts w:ascii="Arial" w:hAnsi="Arial" w:cs="Arial"/>
          <w:b/>
          <w:bCs/>
          <w:lang w:val="es-BO"/>
        </w:rPr>
        <w:tab/>
      </w:r>
    </w:p>
    <w:p w14:paraId="43D136C1" w14:textId="77777777" w:rsidR="000C5977" w:rsidRPr="00D2331B" w:rsidRDefault="000C5977" w:rsidP="000C5977">
      <w:pPr>
        <w:overflowPunct w:val="0"/>
        <w:autoSpaceDE w:val="0"/>
        <w:autoSpaceDN w:val="0"/>
        <w:adjustRightInd w:val="0"/>
        <w:jc w:val="both"/>
        <w:textAlignment w:val="baseline"/>
        <w:rPr>
          <w:rFonts w:ascii="Arial" w:hAnsi="Arial" w:cs="Arial"/>
          <w:b/>
          <w:lang w:val="es-BO"/>
        </w:rPr>
      </w:pPr>
      <w:r w:rsidRPr="00D2331B">
        <w:rPr>
          <w:rFonts w:ascii="Arial" w:hAnsi="Arial" w:cs="Arial"/>
          <w:b/>
          <w:lang w:val="es-ES_tradnl"/>
        </w:rPr>
        <w:t xml:space="preserve">Ítem </w:t>
      </w:r>
      <w:r w:rsidRPr="00D2331B">
        <w:rPr>
          <w:rFonts w:ascii="Arial" w:hAnsi="Arial" w:cs="Arial"/>
          <w:b/>
          <w:lang w:val="es-BO"/>
        </w:rPr>
        <w:t>81</w:t>
      </w:r>
    </w:p>
    <w:p w14:paraId="4C2E618E" w14:textId="77777777" w:rsidR="000C5977" w:rsidRPr="00D2331B" w:rsidRDefault="000C5977" w:rsidP="000C5977">
      <w:pPr>
        <w:overflowPunct w:val="0"/>
        <w:autoSpaceDE w:val="0"/>
        <w:autoSpaceDN w:val="0"/>
        <w:adjustRightInd w:val="0"/>
        <w:jc w:val="both"/>
        <w:textAlignment w:val="baseline"/>
        <w:rPr>
          <w:rFonts w:ascii="Arial" w:hAnsi="Arial" w:cs="Arial"/>
          <w:b/>
          <w:bCs/>
          <w:lang w:val="es-BO"/>
        </w:rPr>
      </w:pPr>
      <w:r w:rsidRPr="00D2331B">
        <w:rPr>
          <w:rFonts w:ascii="Arial" w:hAnsi="Arial" w:cs="Arial"/>
          <w:b/>
          <w:bCs/>
          <w:lang w:val="es-BO"/>
        </w:rPr>
        <w:t>PROVISION Y TENDIDO DE TUBERIA PVC 2 1/2" C-9 (INCLUYE ACCESORIOS)</w:t>
      </w:r>
      <w:r w:rsidRPr="00D2331B">
        <w:rPr>
          <w:rFonts w:ascii="Arial" w:hAnsi="Arial" w:cs="Arial"/>
          <w:b/>
          <w:bCs/>
          <w:lang w:val="es-BO"/>
        </w:rPr>
        <w:tab/>
      </w:r>
    </w:p>
    <w:p w14:paraId="2A615D74" w14:textId="77777777" w:rsidR="000C5977" w:rsidRPr="00D2331B" w:rsidRDefault="000C5977" w:rsidP="000C5977">
      <w:pPr>
        <w:overflowPunct w:val="0"/>
        <w:autoSpaceDE w:val="0"/>
        <w:autoSpaceDN w:val="0"/>
        <w:adjustRightInd w:val="0"/>
        <w:jc w:val="both"/>
        <w:textAlignment w:val="baseline"/>
        <w:rPr>
          <w:rFonts w:ascii="Arial" w:hAnsi="Arial" w:cs="Arial"/>
          <w:b/>
          <w:lang w:val="es-BO"/>
        </w:rPr>
      </w:pPr>
      <w:r w:rsidRPr="00D2331B">
        <w:rPr>
          <w:rFonts w:ascii="Arial" w:hAnsi="Arial" w:cs="Arial"/>
          <w:b/>
          <w:lang w:val="es-ES_tradnl"/>
        </w:rPr>
        <w:t xml:space="preserve">Ítem </w:t>
      </w:r>
      <w:r w:rsidRPr="00D2331B">
        <w:rPr>
          <w:rFonts w:ascii="Arial" w:hAnsi="Arial" w:cs="Arial"/>
          <w:b/>
          <w:lang w:val="es-BO"/>
        </w:rPr>
        <w:t>82</w:t>
      </w:r>
    </w:p>
    <w:p w14:paraId="744AEEF3" w14:textId="77777777" w:rsidR="000C5977" w:rsidRPr="00D2331B" w:rsidRDefault="000C5977" w:rsidP="000C5977">
      <w:pPr>
        <w:overflowPunct w:val="0"/>
        <w:autoSpaceDE w:val="0"/>
        <w:autoSpaceDN w:val="0"/>
        <w:adjustRightInd w:val="0"/>
        <w:jc w:val="both"/>
        <w:textAlignment w:val="baseline"/>
        <w:rPr>
          <w:rFonts w:ascii="Arial" w:hAnsi="Arial" w:cs="Arial"/>
          <w:b/>
          <w:bCs/>
          <w:lang w:val="es-BO"/>
        </w:rPr>
      </w:pPr>
      <w:r w:rsidRPr="00D2331B">
        <w:rPr>
          <w:rFonts w:ascii="Arial" w:hAnsi="Arial" w:cs="Arial"/>
          <w:b/>
          <w:bCs/>
          <w:lang w:val="es-BO"/>
        </w:rPr>
        <w:t>PROVISION Y TENDIDO DE TUBERIA PVC 2" C-9 (INCLUYE ACCESORIOS)</w:t>
      </w:r>
      <w:r w:rsidRPr="00D2331B">
        <w:rPr>
          <w:rFonts w:ascii="Arial" w:hAnsi="Arial" w:cs="Arial"/>
          <w:b/>
          <w:bCs/>
          <w:lang w:val="es-BO"/>
        </w:rPr>
        <w:tab/>
      </w:r>
    </w:p>
    <w:p w14:paraId="79BDC8E0" w14:textId="77777777" w:rsidR="000C5977" w:rsidRPr="00D2331B" w:rsidRDefault="000C5977" w:rsidP="000C5977">
      <w:pPr>
        <w:overflowPunct w:val="0"/>
        <w:autoSpaceDE w:val="0"/>
        <w:autoSpaceDN w:val="0"/>
        <w:adjustRightInd w:val="0"/>
        <w:jc w:val="both"/>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ML</w:t>
      </w:r>
    </w:p>
    <w:p w14:paraId="00D02919"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4CC550F7" w14:textId="77777777" w:rsidR="000C5977" w:rsidRPr="00D2331B" w:rsidRDefault="000C5977" w:rsidP="000C5977">
      <w:pPr>
        <w:overflowPunct w:val="0"/>
        <w:autoSpaceDE w:val="0"/>
        <w:autoSpaceDN w:val="0"/>
        <w:adjustRightInd w:val="0"/>
        <w:jc w:val="both"/>
        <w:textAlignment w:val="baseline"/>
        <w:rPr>
          <w:rFonts w:ascii="Arial" w:hAnsi="Arial" w:cs="Arial"/>
          <w:b/>
          <w:lang w:val="es-BO"/>
        </w:rPr>
      </w:pPr>
    </w:p>
    <w:p w14:paraId="04E7843E"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b/>
          <w:bCs/>
        </w:rPr>
        <w:t>1. DESCRIPCION</w:t>
      </w:r>
    </w:p>
    <w:p w14:paraId="40C8E3C3"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rPr>
        <w:t>Este ítem comprende la provisión y el tendido de tubería de Policloruro de Vinilo (PVC) C-9 de unión soldable, de acuerdo a los planos constructivos y de detalle, formulario de presentación de propuestas y/o instrucciones del Supervisor de Obra.</w:t>
      </w:r>
    </w:p>
    <w:p w14:paraId="75D6943E"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b/>
          <w:bCs/>
        </w:rPr>
      </w:pPr>
      <w:r w:rsidRPr="00D2331B">
        <w:rPr>
          <w:rFonts w:ascii="Arial" w:hAnsi="Arial" w:cs="Arial"/>
          <w:b/>
          <w:bCs/>
        </w:rPr>
        <w:t>2. MATERIALES, HERRAMIENTAS Y EQUIPOS</w:t>
      </w:r>
    </w:p>
    <w:p w14:paraId="4401F7A6"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Los materiales a utilizar son:</w:t>
      </w:r>
    </w:p>
    <w:p w14:paraId="1A866F27" w14:textId="77777777" w:rsidR="000C5977" w:rsidRPr="00D2331B" w:rsidRDefault="000C5977" w:rsidP="006133B0">
      <w:pPr>
        <w:pStyle w:val="Prrafodelista"/>
        <w:numPr>
          <w:ilvl w:val="0"/>
          <w:numId w:val="77"/>
        </w:numPr>
        <w:overflowPunct w:val="0"/>
        <w:autoSpaceDE w:val="0"/>
        <w:autoSpaceDN w:val="0"/>
        <w:adjustRightInd w:val="0"/>
        <w:contextualSpacing w:val="0"/>
        <w:textAlignment w:val="baseline"/>
        <w:rPr>
          <w:rFonts w:ascii="Arial" w:hAnsi="Arial" w:cs="Arial"/>
        </w:rPr>
      </w:pPr>
      <w:r w:rsidRPr="00D2331B">
        <w:rPr>
          <w:rFonts w:ascii="Arial" w:hAnsi="Arial" w:cs="Arial"/>
        </w:rPr>
        <w:t xml:space="preserve">PEGAMENTO PARA PVC </w:t>
      </w:r>
    </w:p>
    <w:p w14:paraId="3262E876" w14:textId="77777777" w:rsidR="000C5977" w:rsidRPr="00D2331B" w:rsidRDefault="000C5977" w:rsidP="006133B0">
      <w:pPr>
        <w:pStyle w:val="Prrafodelista"/>
        <w:numPr>
          <w:ilvl w:val="0"/>
          <w:numId w:val="77"/>
        </w:numPr>
        <w:overflowPunct w:val="0"/>
        <w:autoSpaceDE w:val="0"/>
        <w:autoSpaceDN w:val="0"/>
        <w:adjustRightInd w:val="0"/>
        <w:contextualSpacing w:val="0"/>
        <w:textAlignment w:val="baseline"/>
        <w:rPr>
          <w:rFonts w:ascii="Arial" w:hAnsi="Arial" w:cs="Arial"/>
        </w:rPr>
      </w:pPr>
      <w:r w:rsidRPr="00D2331B">
        <w:rPr>
          <w:rFonts w:ascii="Arial" w:hAnsi="Arial" w:cs="Arial"/>
        </w:rPr>
        <w:t>TUBERIA PVC C-9 </w:t>
      </w:r>
    </w:p>
    <w:p w14:paraId="177CC0AD" w14:textId="77777777" w:rsidR="000C5977" w:rsidRPr="00D2331B" w:rsidRDefault="000C5977" w:rsidP="006133B0">
      <w:pPr>
        <w:pStyle w:val="Prrafodelista"/>
        <w:numPr>
          <w:ilvl w:val="0"/>
          <w:numId w:val="77"/>
        </w:numPr>
        <w:overflowPunct w:val="0"/>
        <w:autoSpaceDE w:val="0"/>
        <w:autoSpaceDN w:val="0"/>
        <w:adjustRightInd w:val="0"/>
        <w:contextualSpacing w:val="0"/>
        <w:textAlignment w:val="baseline"/>
        <w:rPr>
          <w:rFonts w:ascii="Arial" w:hAnsi="Arial" w:cs="Arial"/>
        </w:rPr>
      </w:pPr>
      <w:r w:rsidRPr="00D2331B">
        <w:rPr>
          <w:rFonts w:ascii="Arial" w:hAnsi="Arial" w:cs="Arial"/>
        </w:rPr>
        <w:t>ACCESORIOS PVC C-9 (CODOS, TEE, YEE, REDUCCIÓN, OTROS)</w:t>
      </w:r>
    </w:p>
    <w:p w14:paraId="27F85D1A"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p>
    <w:p w14:paraId="7E188762"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Sin embargo, 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periodo de ejecución de la obra, correrán por cuenta del Contratista a fin de que se garantice que los trabajos sean ejecutados y culminados de manera adecuada y a satisfacción de la Supervisión de Obra, aclarando que este aspecto no implicará en ningún caso un costo adicional para la Entidad.</w:t>
      </w:r>
    </w:p>
    <w:p w14:paraId="0E0EABBF"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Las tuberías, juntas y piezas especiales serán de PVC, clase 9, espesor y resistencia especificada en los planos de y/o instrucciones del supervisor de obra.</w:t>
      </w:r>
    </w:p>
    <w:p w14:paraId="63DF7CA6"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Las tuberías de PVC deberán cumplir con las siguientes normas:</w:t>
      </w:r>
    </w:p>
    <w:p w14:paraId="0FBDEA56" w14:textId="77777777" w:rsidR="000C5977" w:rsidRPr="00D2331B" w:rsidRDefault="000C5977" w:rsidP="006133B0">
      <w:pPr>
        <w:pStyle w:val="Prrafodelista"/>
        <w:numPr>
          <w:ilvl w:val="0"/>
          <w:numId w:val="78"/>
        </w:numPr>
        <w:overflowPunct w:val="0"/>
        <w:autoSpaceDE w:val="0"/>
        <w:autoSpaceDN w:val="0"/>
        <w:adjustRightInd w:val="0"/>
        <w:spacing w:after="240"/>
        <w:contextualSpacing w:val="0"/>
        <w:jc w:val="both"/>
        <w:textAlignment w:val="baseline"/>
        <w:rPr>
          <w:rFonts w:ascii="Arial" w:hAnsi="Arial" w:cs="Arial"/>
        </w:rPr>
      </w:pPr>
      <w:r w:rsidRPr="00D2331B">
        <w:rPr>
          <w:rFonts w:ascii="Arial" w:hAnsi="Arial" w:cs="Arial"/>
        </w:rPr>
        <w:t>Normas Bolivianas: NB 213-77</w:t>
      </w:r>
    </w:p>
    <w:p w14:paraId="03D3ACA7" w14:textId="77777777" w:rsidR="000C5977" w:rsidRPr="00D2331B" w:rsidRDefault="000C5977" w:rsidP="006133B0">
      <w:pPr>
        <w:pStyle w:val="Prrafodelista"/>
        <w:numPr>
          <w:ilvl w:val="0"/>
          <w:numId w:val="78"/>
        </w:numPr>
        <w:overflowPunct w:val="0"/>
        <w:autoSpaceDE w:val="0"/>
        <w:autoSpaceDN w:val="0"/>
        <w:adjustRightInd w:val="0"/>
        <w:spacing w:after="240"/>
        <w:contextualSpacing w:val="0"/>
        <w:jc w:val="both"/>
        <w:textAlignment w:val="baseline"/>
        <w:rPr>
          <w:rFonts w:ascii="Arial" w:hAnsi="Arial" w:cs="Arial"/>
        </w:rPr>
      </w:pPr>
      <w:r w:rsidRPr="00D2331B">
        <w:rPr>
          <w:rFonts w:ascii="Arial" w:hAnsi="Arial" w:cs="Arial"/>
        </w:rPr>
        <w:t>Normas ASTM: D-1785 y D-2241</w:t>
      </w:r>
    </w:p>
    <w:p w14:paraId="6A933A1D" w14:textId="77777777" w:rsidR="000C5977" w:rsidRPr="00D2331B" w:rsidRDefault="000C5977" w:rsidP="006133B0">
      <w:pPr>
        <w:pStyle w:val="Prrafodelista"/>
        <w:numPr>
          <w:ilvl w:val="0"/>
          <w:numId w:val="78"/>
        </w:numPr>
        <w:overflowPunct w:val="0"/>
        <w:autoSpaceDE w:val="0"/>
        <w:autoSpaceDN w:val="0"/>
        <w:adjustRightInd w:val="0"/>
        <w:spacing w:after="240"/>
        <w:contextualSpacing w:val="0"/>
        <w:jc w:val="both"/>
        <w:textAlignment w:val="baseline"/>
        <w:rPr>
          <w:rFonts w:ascii="Arial" w:hAnsi="Arial" w:cs="Arial"/>
        </w:rPr>
      </w:pPr>
      <w:r w:rsidRPr="00D2331B">
        <w:rPr>
          <w:rFonts w:ascii="Arial" w:hAnsi="Arial" w:cs="Arial"/>
        </w:rPr>
        <w:t>Normas equivalentes a las anteriores</w:t>
      </w:r>
    </w:p>
    <w:p w14:paraId="2D295443" w14:textId="77777777" w:rsidR="000C5977" w:rsidRPr="00D2331B" w:rsidRDefault="000C5977" w:rsidP="000C5977">
      <w:pPr>
        <w:overflowPunct w:val="0"/>
        <w:autoSpaceDE w:val="0"/>
        <w:autoSpaceDN w:val="0"/>
        <w:adjustRightInd w:val="0"/>
        <w:spacing w:after="240"/>
        <w:textAlignment w:val="baseline"/>
        <w:rPr>
          <w:rFonts w:ascii="Arial" w:hAnsi="Arial" w:cs="Arial"/>
        </w:rPr>
      </w:pPr>
      <w:r w:rsidRPr="00D2331B">
        <w:rPr>
          <w:rFonts w:ascii="Arial" w:hAnsi="Arial" w:cs="Arial"/>
        </w:rPr>
        <w:t xml:space="preserve">Las superficies externa e interna de los tubos deberán ser lisas y estar libres de grietas, fisuras, ondulaciones y otros defectos que alteren su calidad. Los extremos deberán estar adecuadamente cortados y ser perpendiculares al eje del tubo.     </w:t>
      </w:r>
      <w:r w:rsidRPr="00D2331B">
        <w:rPr>
          <w:rFonts w:ascii="Arial" w:hAnsi="Arial" w:cs="Arial"/>
        </w:rPr>
        <w:br/>
      </w:r>
      <w:r w:rsidRPr="00D2331B">
        <w:rPr>
          <w:rFonts w:ascii="Arial" w:hAnsi="Arial" w:cs="Arial"/>
        </w:rPr>
        <w:br/>
        <w:t xml:space="preserve">Los tubos deberán ser de color uniforme. </w:t>
      </w:r>
      <w:r w:rsidRPr="00D2331B">
        <w:rPr>
          <w:rFonts w:ascii="Arial" w:hAnsi="Arial" w:cs="Arial"/>
        </w:rPr>
        <w:br/>
      </w:r>
      <w:r w:rsidRPr="00D2331B">
        <w:rPr>
          <w:rFonts w:ascii="Arial" w:hAnsi="Arial" w:cs="Arial"/>
        </w:rPr>
        <w:lastRenderedPageBreak/>
        <w:br/>
        <w:t xml:space="preserve">Asimismo, en ningún caso las tuberías deberán ser calentadas y luego dobladas, debiendo para este objeto utilizarse codos de diferentes ángulos, según lo requerido. </w:t>
      </w:r>
      <w:r w:rsidRPr="00D2331B">
        <w:rPr>
          <w:rFonts w:ascii="Arial" w:hAnsi="Arial" w:cs="Arial"/>
        </w:rPr>
        <w:br/>
        <w:t xml:space="preserve">Las juntas serán del tipo campana-espiga, esta se efectuará utilizando el tipo de pegamento recomendado por el fabricante para tuberías de PVC. </w:t>
      </w:r>
      <w:r w:rsidRPr="00D2331B">
        <w:rPr>
          <w:rFonts w:ascii="Arial" w:hAnsi="Arial" w:cs="Arial"/>
        </w:rPr>
        <w:br/>
      </w:r>
      <w:r w:rsidRPr="00D2331B">
        <w:rPr>
          <w:rFonts w:ascii="Arial" w:hAnsi="Arial" w:cs="Arial"/>
        </w:rPr>
        <w:br/>
        <w:t xml:space="preserve">Las tuberías de PVC por ser livianas son fáciles de manipular, sin embargo, se deberá tener sumo cuidado cuando sean descargados y no deberán ser lanzados sino colocados en el suelo. </w:t>
      </w:r>
      <w:r w:rsidRPr="00D2331B">
        <w:rPr>
          <w:rFonts w:ascii="Arial" w:hAnsi="Arial" w:cs="Arial"/>
        </w:rPr>
        <w:br/>
      </w:r>
      <w:r w:rsidRPr="00D2331B">
        <w:rPr>
          <w:rFonts w:ascii="Arial" w:hAnsi="Arial" w:cs="Arial"/>
        </w:rPr>
        <w:br/>
        <w:t xml:space="preserve">La tubería de PVC deberá almacenarse sobre soportes adecuados y apilarse en alturas no mayores a 1.50 m., especialmente si la temperatura ambiente es elevada, pues las camadas inferiores podrían deformarse. No se las deberán tener expuestas al sol por períodos prolongados. </w:t>
      </w:r>
      <w:r w:rsidRPr="00D2331B">
        <w:rPr>
          <w:rFonts w:ascii="Arial" w:hAnsi="Arial" w:cs="Arial"/>
        </w:rPr>
        <w:br/>
      </w:r>
      <w:r w:rsidRPr="00D2331B">
        <w:rPr>
          <w:rFonts w:ascii="Arial" w:hAnsi="Arial" w:cs="Arial"/>
        </w:rPr>
        <w:br/>
        <w:t xml:space="preserve">El material de PVC será sometido a lo establecido en la Norma Boliviana 213-77 (capítulo 7º), preferentemente antes de salir de la fábrica o antes de ser empleado en obra, aspecto que deberá ser verificado por el Supervisor de Obra, para certificar el cumplimiento de los requisitos generales y especiales indicados en el capítulo 4º de dicha Norma. Los muestreos y criterios de aceptación serán los indicados en el capítulo 6º de la misma Norma. </w:t>
      </w:r>
      <w:r w:rsidRPr="00D2331B">
        <w:rPr>
          <w:rFonts w:ascii="Arial" w:hAnsi="Arial" w:cs="Arial"/>
        </w:rPr>
        <w:br/>
      </w:r>
      <w:r w:rsidRPr="00D2331B">
        <w:rPr>
          <w:rFonts w:ascii="Arial" w:hAnsi="Arial" w:cs="Arial"/>
        </w:rPr>
        <w:br/>
        <w:t xml:space="preserve">La temperatura de deformación del material bajo carga, medida de acuerdo a la Norma Boliviana NB-13.1-009, no deberá ser menor a 75 grados centígrados. </w:t>
      </w:r>
      <w:r w:rsidRPr="00D2331B">
        <w:rPr>
          <w:rFonts w:ascii="Arial" w:hAnsi="Arial" w:cs="Arial"/>
        </w:rPr>
        <w:br/>
        <w:t>El Contratista será el único responsable de la calidad, transporte, manipuleo y almacenamiento de la tubería y sus accesorios, debiendo reemplazar antes de su utilización en obra todo aquel material que presentará daños o que no cumpla con las normas y especificaciones señaladas, sin que se le reconozca pago adicional alguno.</w:t>
      </w:r>
    </w:p>
    <w:p w14:paraId="25924D22"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b/>
          <w:bCs/>
        </w:rPr>
      </w:pPr>
      <w:r w:rsidRPr="00D2331B">
        <w:rPr>
          <w:rFonts w:ascii="Arial" w:hAnsi="Arial" w:cs="Arial"/>
          <w:b/>
          <w:bCs/>
        </w:rPr>
        <w:t>3. FORMA DE EJECUCIÓN</w:t>
      </w:r>
    </w:p>
    <w:p w14:paraId="78A5CD11"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b/>
          <w:bCs/>
        </w:rPr>
        <w:t>Corte de tuberías</w:t>
      </w:r>
    </w:p>
    <w:p w14:paraId="0BB8FC77"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Las tuberías deberán ser cortadas a escuadra, utilizando para este fin una sierra, serrucho de diente fino o cortatubo y eliminando las rebabas que pudieran quedar luego del cortado por dentro y por fuera del tubo.</w:t>
      </w:r>
    </w:p>
    <w:p w14:paraId="52BA1B4D"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Una vez efectuado el corte del tubo, se procederá al biselado, esto se efectuará mediante el empleo de una lima o escofina (dependiendo del diámetro del tubo) y en ángulo de aproximadamente 15 grados.</w:t>
      </w:r>
    </w:p>
    <w:p w14:paraId="48B62A0B"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Podrán presentarse casos donde un tubo dañado ya tendido debe ser reparado, aspecto que se efectuará cortando y desechando la parte dañada, sin que se reconozca pago adicional alguno al Contratista.</w:t>
      </w:r>
    </w:p>
    <w:p w14:paraId="0F77D65E"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Se deja claramente establecido que este trabajo de cortes, no deberá ser considerado como ítem independiente, debiendo estar incluido en el precio unitario del tendido.</w:t>
      </w:r>
    </w:p>
    <w:p w14:paraId="03679CFC"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Para asegurar que los tubos colocados estén siempre limpios, se deberá jalar por el interior de los mismos una estopa que arrastre consigo cualquier material extraño. En caso de interrupción o conclusión de la jornada de trabajo, se deberán taponar convenientemente las bocas libres del tendido, para evitar la entrada de cuerpos extraños.</w:t>
      </w:r>
    </w:p>
    <w:p w14:paraId="38FE11F1"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Tipo de unión de las tuberías de PVC</w:t>
      </w:r>
    </w:p>
    <w:p w14:paraId="06030C57"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b/>
          <w:bCs/>
        </w:rPr>
        <w:t>Unión Soldable</w:t>
      </w:r>
    </w:p>
    <w:p w14:paraId="3DFD2B84"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lastRenderedPageBreak/>
        <w:t>Consiste en la unión de dos tubos, mediante un pegamento que disuelve lentamente las paredes de ambas superficies a unir, produciéndose una verdadera soldadura en frío.</w:t>
      </w:r>
    </w:p>
    <w:p w14:paraId="347B2C7D"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Este tipo de unión es muy seguro, pero se requiere mano de obra calificada y ciertas condiciones especiales de trabajo, especialmente cuando se aplica en superficies grandes tales como tubos superiores a tres pulgadas.</w:t>
      </w:r>
    </w:p>
    <w:p w14:paraId="74668076"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Antes de proceder con la unión de los tubos se recomienda seguir estrictamente las instrucciones de cortado, biselado y limpieza. De esta operación dependerá mucho la eficiencia de la unión.</w:t>
      </w:r>
    </w:p>
    <w:p w14:paraId="1B5B32E5"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Se medirá la profundidad de la campana, marcándose en el extremo del otro tubo, esto con el fin de verificar la profundidad de la inserción.</w:t>
      </w:r>
    </w:p>
    <w:p w14:paraId="14BC30C5"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Se aplicará el pegamento con una brocha, primero en la parte interna de la campana y solamente en un tercio de su longitud y en el extremo biselado del otro tubo en una longitud igual a la profundidad de la campana.</w:t>
      </w:r>
    </w:p>
    <w:p w14:paraId="12A7A42D"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La brocha deberá tener un ancho igual a la mitad del diámetro del tubo y estar siempre en buen estado, libre de residuos de pegamento seco.</w:t>
      </w:r>
    </w:p>
    <w:p w14:paraId="44520513"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Cuando se trate de tuberías de diámetros grandes se recomienda el empleo de dos operarios o más para la limpieza, colocado del pegamento y ejecución de la unión.</w:t>
      </w:r>
    </w:p>
    <w:p w14:paraId="1999829F"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Una unión correctamente realizada, mostrará un cordón de pegamento alrededor del perímetro del borde de la unión, el cual deberá limpiarse de inmediato, así como cualquier mancha que quede sobre o dentro del tubo o accesorio.</w:t>
      </w:r>
    </w:p>
    <w:p w14:paraId="3134C3A3"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La falta de este cuidado causará problemas en las uniones soldadas.</w:t>
      </w:r>
    </w:p>
    <w:p w14:paraId="50420EB1"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Se recomienda no mover las piezas soldadas durante los tiempos indicados a continuación, en relación con la temperatura ambiente:</w:t>
      </w:r>
    </w:p>
    <w:p w14:paraId="113A8B46"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De 15 a 40° C.:    30 minutos sin mover</w:t>
      </w:r>
    </w:p>
    <w:p w14:paraId="0DFDB049"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De   5 a 15° C.:     1 hora sin mover</w:t>
      </w:r>
    </w:p>
    <w:p w14:paraId="5860884E"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xml:space="preserve">                        De -7 a   5° C.:      2 horas sin mover </w:t>
      </w:r>
    </w:p>
    <w:p w14:paraId="0A5A037D"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Transcurrido el tiempo de endurecimiento se podrá colocar cuidadosamente la tubería dentro de la zanja, serpenteándola con objeto de absorber contracciones y dilataciones. </w:t>
      </w:r>
    </w:p>
    <w:p w14:paraId="3A447C25"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En diámetros grandes, esto se logrará con cuplas de dilatación colocadas a distancias convenientes.</w:t>
      </w:r>
    </w:p>
    <w:p w14:paraId="705B77F2"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Para las pruebas a presión, la tubería se tapará parcialmente a fin de evitar problemas antes o durante la prueba de presión.</w:t>
      </w:r>
    </w:p>
    <w:p w14:paraId="00157D53"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Dicha prueba deberá llevarse a cabo no antes de transcurridas 24 horas después de haber terminado las uniones.</w:t>
      </w:r>
    </w:p>
    <w:p w14:paraId="537576C0"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lastRenderedPageBreak/>
        <w:t> Cualquier fuga en la unión, implicará cortar la tubería y rehacer la unión, sin que se le reconozca pago adicional al Contratista.</w:t>
      </w:r>
    </w:p>
    <w:p w14:paraId="5C5973EC"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No deberán efectuarse las uniones si las tuberías o accesorios se encuentran húmedos.</w:t>
      </w:r>
    </w:p>
    <w:p w14:paraId="6EC119D8"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No se deberá trabajar bajo lluvia o en lugares de mucha humedad.</w:t>
      </w:r>
    </w:p>
    <w:p w14:paraId="01097001"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Se recomienda seguir estrictamente las instrucciones del fabricante, en la cantidad del limpiador y pegamento necesarios para un efectivo secado de las uniones.</w:t>
      </w:r>
    </w:p>
    <w:p w14:paraId="621A85A4"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b/>
          <w:bCs/>
        </w:rPr>
        <w:t>Tendido de Tubería</w:t>
      </w:r>
    </w:p>
    <w:p w14:paraId="2E85D606"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tendido se efectuará cuidando que la tubería se asiente en toda su longitud sobre el fondo de la zanja y su colocación se ejecutará</w:t>
      </w:r>
    </w:p>
    <w:p w14:paraId="5F706345" w14:textId="77777777" w:rsidR="000C5977" w:rsidRPr="00D2331B" w:rsidRDefault="000C5977" w:rsidP="000C5977">
      <w:pPr>
        <w:overflowPunct w:val="0"/>
        <w:autoSpaceDE w:val="0"/>
        <w:autoSpaceDN w:val="0"/>
        <w:adjustRightInd w:val="0"/>
        <w:spacing w:after="240"/>
        <w:ind w:left="708"/>
        <w:jc w:val="both"/>
        <w:textAlignment w:val="baseline"/>
        <w:rPr>
          <w:rFonts w:ascii="Arial" w:hAnsi="Arial" w:cs="Arial"/>
        </w:rPr>
      </w:pPr>
      <w:r w:rsidRPr="00D2331B">
        <w:rPr>
          <w:rFonts w:ascii="Arial" w:hAnsi="Arial" w:cs="Arial"/>
        </w:rPr>
        <w:t xml:space="preserve">a) Si el lecho es algo compresible, sobre una cama de tierra cernida, arena o grava de 1/2" de diámetro y de aproximadamente 10 cm. de espesor en todo el ancho, autorizado previamente por el Supervisor de Obra. La cama de asiento se pagará con otro ítem específico </w:t>
      </w:r>
    </w:p>
    <w:p w14:paraId="759D25A8" w14:textId="77777777" w:rsidR="000C5977" w:rsidRPr="00D2331B" w:rsidRDefault="000C5977" w:rsidP="000C5977">
      <w:pPr>
        <w:overflowPunct w:val="0"/>
        <w:autoSpaceDE w:val="0"/>
        <w:autoSpaceDN w:val="0"/>
        <w:adjustRightInd w:val="0"/>
        <w:spacing w:after="240"/>
        <w:ind w:left="708" w:firstLine="60"/>
        <w:jc w:val="both"/>
        <w:textAlignment w:val="baseline"/>
        <w:rPr>
          <w:rFonts w:ascii="Arial" w:hAnsi="Arial" w:cs="Arial"/>
        </w:rPr>
      </w:pPr>
      <w:r w:rsidRPr="00D2331B">
        <w:rPr>
          <w:rFonts w:ascii="Arial" w:hAnsi="Arial" w:cs="Arial"/>
        </w:rPr>
        <w:t>b) El relleno de la zanja deberá efectuarse en conformidad a planos de proyecto, para lo cual podrá emplearse material drenante debidamente protegido con geotextil, esta actividad será pagada con el ítem específico.</w:t>
      </w:r>
    </w:p>
    <w:p w14:paraId="28BA84D6"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En el transporte, traslado y manipuleo de los tubos, deberán utilizarse métodos apropiados para no dañarlos.</w:t>
      </w:r>
    </w:p>
    <w:p w14:paraId="1686C150"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En general, la unión de los tubos entre sí se efectuará de acuerdo a especificaciones y recomendaciones dadas por el fabricante del material.</w:t>
      </w:r>
    </w:p>
    <w:p w14:paraId="4AB2DD0C"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Para asegurar que los tubos colocados estén siempre limpios, se deberá jalar por el interior de los mismos una estopa que arrastre consigo cualquier material extraño. En caso de interrupción o conclusión de la jornada de trabajo, se deberán taponar convenientemente las bocas libres del tendido, para evitar la entrada de cuerpos extraños.</w:t>
      </w:r>
    </w:p>
    <w:p w14:paraId="4AD6FE09"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Contratista pondrá a disposición el equipo necesario y dispositivos para el tendido y el personal con amplia experiencia en instalaciones.</w:t>
      </w:r>
    </w:p>
    <w:p w14:paraId="34DC6F98"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Durante la ejecución del trabajo, los extremos libres deberán cerrarse por medio de tapones adecuados, quedando prohibido el uso de papel o madera para tal finalidad.</w:t>
      </w:r>
    </w:p>
    <w:p w14:paraId="07B1E946"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b/>
          <w:bCs/>
        </w:rPr>
      </w:pPr>
      <w:r w:rsidRPr="00D2331B">
        <w:rPr>
          <w:rFonts w:ascii="Arial" w:hAnsi="Arial" w:cs="Arial"/>
          <w:b/>
          <w:bCs/>
        </w:rPr>
        <w:t>4. MEDICIÓN</w:t>
      </w:r>
    </w:p>
    <w:p w14:paraId="4F4EC7BE"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La provisión y tendido de tubería de PVC C-9, se medirá por metro lineal (ml) correctamente colocado y aprobado por el Supervisor de obra.</w:t>
      </w:r>
    </w:p>
    <w:p w14:paraId="1C51AF66"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b/>
          <w:bCs/>
        </w:rPr>
        <w:t>5. FORMA DE PAGO</w:t>
      </w:r>
    </w:p>
    <w:p w14:paraId="04C29AB3"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rPr>
        <w:t>El pago del ítem se hará de acuerdo a la unidad y precio de la propuesta aceptada. Este costo incluye la compensación total por todos los materiales, mano de obra, herramientas, equipo empleado y demás incidencias determinadas por ley.</w:t>
      </w:r>
    </w:p>
    <w:p w14:paraId="38B572CF" w14:textId="497A5AF9" w:rsidR="000C5977" w:rsidRDefault="000C5977" w:rsidP="000C5977">
      <w:pPr>
        <w:overflowPunct w:val="0"/>
        <w:autoSpaceDE w:val="0"/>
        <w:autoSpaceDN w:val="0"/>
        <w:adjustRightInd w:val="0"/>
        <w:spacing w:after="240"/>
        <w:jc w:val="both"/>
        <w:textAlignment w:val="baseline"/>
        <w:rPr>
          <w:rFonts w:ascii="Arial" w:hAnsi="Arial" w:cs="Arial"/>
        </w:rPr>
      </w:pPr>
    </w:p>
    <w:p w14:paraId="7600D0E7" w14:textId="185B34F1" w:rsidR="00A34383" w:rsidRDefault="00A34383" w:rsidP="000C5977">
      <w:pPr>
        <w:overflowPunct w:val="0"/>
        <w:autoSpaceDE w:val="0"/>
        <w:autoSpaceDN w:val="0"/>
        <w:adjustRightInd w:val="0"/>
        <w:spacing w:after="240"/>
        <w:jc w:val="both"/>
        <w:textAlignment w:val="baseline"/>
        <w:rPr>
          <w:rFonts w:ascii="Arial" w:hAnsi="Arial" w:cs="Arial"/>
        </w:rPr>
      </w:pPr>
    </w:p>
    <w:p w14:paraId="7E0AC150" w14:textId="7DA70A00" w:rsidR="00A34383" w:rsidRDefault="00A34383" w:rsidP="000C5977">
      <w:pPr>
        <w:overflowPunct w:val="0"/>
        <w:autoSpaceDE w:val="0"/>
        <w:autoSpaceDN w:val="0"/>
        <w:adjustRightInd w:val="0"/>
        <w:spacing w:after="240"/>
        <w:jc w:val="both"/>
        <w:textAlignment w:val="baseline"/>
        <w:rPr>
          <w:rFonts w:ascii="Arial" w:hAnsi="Arial" w:cs="Arial"/>
        </w:rPr>
      </w:pPr>
    </w:p>
    <w:p w14:paraId="0C37B098" w14:textId="4F7E5DCE" w:rsidR="00A34383" w:rsidRDefault="00A34383" w:rsidP="000C5977">
      <w:pPr>
        <w:overflowPunct w:val="0"/>
        <w:autoSpaceDE w:val="0"/>
        <w:autoSpaceDN w:val="0"/>
        <w:adjustRightInd w:val="0"/>
        <w:spacing w:after="240"/>
        <w:jc w:val="both"/>
        <w:textAlignment w:val="baseline"/>
        <w:rPr>
          <w:rFonts w:ascii="Arial" w:hAnsi="Arial" w:cs="Arial"/>
        </w:rPr>
      </w:pPr>
    </w:p>
    <w:p w14:paraId="3DE19695" w14:textId="125A9771" w:rsidR="00A34383" w:rsidRDefault="00A34383" w:rsidP="000C5977">
      <w:pPr>
        <w:overflowPunct w:val="0"/>
        <w:autoSpaceDE w:val="0"/>
        <w:autoSpaceDN w:val="0"/>
        <w:adjustRightInd w:val="0"/>
        <w:spacing w:after="240"/>
        <w:jc w:val="both"/>
        <w:textAlignment w:val="baseline"/>
        <w:rPr>
          <w:rFonts w:ascii="Arial" w:hAnsi="Arial" w:cs="Arial"/>
        </w:rPr>
      </w:pPr>
    </w:p>
    <w:p w14:paraId="38707E34" w14:textId="4EA6548D" w:rsidR="00A34383" w:rsidRDefault="00A34383" w:rsidP="000C5977">
      <w:pPr>
        <w:overflowPunct w:val="0"/>
        <w:autoSpaceDE w:val="0"/>
        <w:autoSpaceDN w:val="0"/>
        <w:adjustRightInd w:val="0"/>
        <w:spacing w:after="240"/>
        <w:jc w:val="both"/>
        <w:textAlignment w:val="baseline"/>
        <w:rPr>
          <w:rFonts w:ascii="Arial" w:hAnsi="Arial" w:cs="Arial"/>
        </w:rPr>
      </w:pPr>
    </w:p>
    <w:p w14:paraId="5E067FE2" w14:textId="3A64F910" w:rsidR="00A34383" w:rsidRDefault="00A34383" w:rsidP="000C5977">
      <w:pPr>
        <w:overflowPunct w:val="0"/>
        <w:autoSpaceDE w:val="0"/>
        <w:autoSpaceDN w:val="0"/>
        <w:adjustRightInd w:val="0"/>
        <w:spacing w:after="240"/>
        <w:jc w:val="both"/>
        <w:textAlignment w:val="baseline"/>
        <w:rPr>
          <w:rFonts w:ascii="Arial" w:hAnsi="Arial" w:cs="Arial"/>
        </w:rPr>
      </w:pPr>
    </w:p>
    <w:p w14:paraId="4EB3AD3C" w14:textId="5E09A924" w:rsidR="00A34383" w:rsidRDefault="00A34383" w:rsidP="000C5977">
      <w:pPr>
        <w:overflowPunct w:val="0"/>
        <w:autoSpaceDE w:val="0"/>
        <w:autoSpaceDN w:val="0"/>
        <w:adjustRightInd w:val="0"/>
        <w:spacing w:after="240"/>
        <w:jc w:val="both"/>
        <w:textAlignment w:val="baseline"/>
        <w:rPr>
          <w:rFonts w:ascii="Arial" w:hAnsi="Arial" w:cs="Arial"/>
        </w:rPr>
      </w:pPr>
    </w:p>
    <w:p w14:paraId="33AABBD2" w14:textId="37F436CA" w:rsidR="00A34383" w:rsidRDefault="00A34383" w:rsidP="000C5977">
      <w:pPr>
        <w:overflowPunct w:val="0"/>
        <w:autoSpaceDE w:val="0"/>
        <w:autoSpaceDN w:val="0"/>
        <w:adjustRightInd w:val="0"/>
        <w:spacing w:after="240"/>
        <w:jc w:val="both"/>
        <w:textAlignment w:val="baseline"/>
        <w:rPr>
          <w:rFonts w:ascii="Arial" w:hAnsi="Arial" w:cs="Arial"/>
        </w:rPr>
      </w:pPr>
    </w:p>
    <w:p w14:paraId="2EE6B282" w14:textId="635AF7DF" w:rsidR="00A34383" w:rsidRDefault="00A34383" w:rsidP="000C5977">
      <w:pPr>
        <w:overflowPunct w:val="0"/>
        <w:autoSpaceDE w:val="0"/>
        <w:autoSpaceDN w:val="0"/>
        <w:adjustRightInd w:val="0"/>
        <w:spacing w:after="240"/>
        <w:jc w:val="both"/>
        <w:textAlignment w:val="baseline"/>
        <w:rPr>
          <w:rFonts w:ascii="Arial" w:hAnsi="Arial" w:cs="Arial"/>
        </w:rPr>
      </w:pPr>
    </w:p>
    <w:p w14:paraId="33E40D44" w14:textId="4EDDA8B8" w:rsidR="00A34383" w:rsidRDefault="00A34383" w:rsidP="000C5977">
      <w:pPr>
        <w:overflowPunct w:val="0"/>
        <w:autoSpaceDE w:val="0"/>
        <w:autoSpaceDN w:val="0"/>
        <w:adjustRightInd w:val="0"/>
        <w:spacing w:after="240"/>
        <w:jc w:val="both"/>
        <w:textAlignment w:val="baseline"/>
        <w:rPr>
          <w:rFonts w:ascii="Arial" w:hAnsi="Arial" w:cs="Arial"/>
        </w:rPr>
      </w:pPr>
    </w:p>
    <w:p w14:paraId="289E6B78" w14:textId="608D9F27" w:rsidR="00A34383" w:rsidRDefault="00A34383" w:rsidP="000C5977">
      <w:pPr>
        <w:overflowPunct w:val="0"/>
        <w:autoSpaceDE w:val="0"/>
        <w:autoSpaceDN w:val="0"/>
        <w:adjustRightInd w:val="0"/>
        <w:spacing w:after="240"/>
        <w:jc w:val="both"/>
        <w:textAlignment w:val="baseline"/>
        <w:rPr>
          <w:rFonts w:ascii="Arial" w:hAnsi="Arial" w:cs="Arial"/>
        </w:rPr>
      </w:pPr>
    </w:p>
    <w:p w14:paraId="341F7CBA" w14:textId="3700B214" w:rsidR="00A34383" w:rsidRDefault="00A34383" w:rsidP="000C5977">
      <w:pPr>
        <w:overflowPunct w:val="0"/>
        <w:autoSpaceDE w:val="0"/>
        <w:autoSpaceDN w:val="0"/>
        <w:adjustRightInd w:val="0"/>
        <w:spacing w:after="240"/>
        <w:jc w:val="both"/>
        <w:textAlignment w:val="baseline"/>
        <w:rPr>
          <w:rFonts w:ascii="Arial" w:hAnsi="Arial" w:cs="Arial"/>
        </w:rPr>
      </w:pPr>
    </w:p>
    <w:p w14:paraId="30BC802F" w14:textId="4A8E5986" w:rsidR="00A34383" w:rsidRDefault="00A34383" w:rsidP="000C5977">
      <w:pPr>
        <w:overflowPunct w:val="0"/>
        <w:autoSpaceDE w:val="0"/>
        <w:autoSpaceDN w:val="0"/>
        <w:adjustRightInd w:val="0"/>
        <w:spacing w:after="240"/>
        <w:jc w:val="both"/>
        <w:textAlignment w:val="baseline"/>
        <w:rPr>
          <w:rFonts w:ascii="Arial" w:hAnsi="Arial" w:cs="Arial"/>
        </w:rPr>
      </w:pPr>
    </w:p>
    <w:p w14:paraId="520D4A56" w14:textId="62E9AB38" w:rsidR="00A34383" w:rsidRDefault="00A34383" w:rsidP="000C5977">
      <w:pPr>
        <w:overflowPunct w:val="0"/>
        <w:autoSpaceDE w:val="0"/>
        <w:autoSpaceDN w:val="0"/>
        <w:adjustRightInd w:val="0"/>
        <w:spacing w:after="240"/>
        <w:jc w:val="both"/>
        <w:textAlignment w:val="baseline"/>
        <w:rPr>
          <w:rFonts w:ascii="Arial" w:hAnsi="Arial" w:cs="Arial"/>
        </w:rPr>
      </w:pPr>
    </w:p>
    <w:p w14:paraId="395A655A" w14:textId="5BEEF7A6" w:rsidR="00A34383" w:rsidRDefault="00A34383" w:rsidP="000C5977">
      <w:pPr>
        <w:overflowPunct w:val="0"/>
        <w:autoSpaceDE w:val="0"/>
        <w:autoSpaceDN w:val="0"/>
        <w:adjustRightInd w:val="0"/>
        <w:spacing w:after="240"/>
        <w:jc w:val="both"/>
        <w:textAlignment w:val="baseline"/>
        <w:rPr>
          <w:rFonts w:ascii="Arial" w:hAnsi="Arial" w:cs="Arial"/>
        </w:rPr>
      </w:pPr>
    </w:p>
    <w:p w14:paraId="799F7FDB" w14:textId="76F8EB9E" w:rsidR="00A34383" w:rsidRDefault="00A34383" w:rsidP="000C5977">
      <w:pPr>
        <w:overflowPunct w:val="0"/>
        <w:autoSpaceDE w:val="0"/>
        <w:autoSpaceDN w:val="0"/>
        <w:adjustRightInd w:val="0"/>
        <w:spacing w:after="240"/>
        <w:jc w:val="both"/>
        <w:textAlignment w:val="baseline"/>
        <w:rPr>
          <w:rFonts w:ascii="Arial" w:hAnsi="Arial" w:cs="Arial"/>
        </w:rPr>
      </w:pPr>
    </w:p>
    <w:p w14:paraId="4673FE5D" w14:textId="6AF21A43" w:rsidR="00A34383" w:rsidRDefault="00A34383" w:rsidP="000C5977">
      <w:pPr>
        <w:overflowPunct w:val="0"/>
        <w:autoSpaceDE w:val="0"/>
        <w:autoSpaceDN w:val="0"/>
        <w:adjustRightInd w:val="0"/>
        <w:spacing w:after="240"/>
        <w:jc w:val="both"/>
        <w:textAlignment w:val="baseline"/>
        <w:rPr>
          <w:rFonts w:ascii="Arial" w:hAnsi="Arial" w:cs="Arial"/>
        </w:rPr>
      </w:pPr>
    </w:p>
    <w:p w14:paraId="64E66C6E" w14:textId="76DAADF8" w:rsidR="00A34383" w:rsidRDefault="00A34383" w:rsidP="000C5977">
      <w:pPr>
        <w:overflowPunct w:val="0"/>
        <w:autoSpaceDE w:val="0"/>
        <w:autoSpaceDN w:val="0"/>
        <w:adjustRightInd w:val="0"/>
        <w:spacing w:after="240"/>
        <w:jc w:val="both"/>
        <w:textAlignment w:val="baseline"/>
        <w:rPr>
          <w:rFonts w:ascii="Arial" w:hAnsi="Arial" w:cs="Arial"/>
        </w:rPr>
      </w:pPr>
    </w:p>
    <w:p w14:paraId="3E510685" w14:textId="77777777" w:rsidR="00A34383" w:rsidRPr="00D2331B" w:rsidRDefault="00A34383" w:rsidP="000C5977">
      <w:pPr>
        <w:overflowPunct w:val="0"/>
        <w:autoSpaceDE w:val="0"/>
        <w:autoSpaceDN w:val="0"/>
        <w:adjustRightInd w:val="0"/>
        <w:spacing w:after="240"/>
        <w:jc w:val="both"/>
        <w:textAlignment w:val="baseline"/>
        <w:rPr>
          <w:rFonts w:ascii="Arial" w:hAnsi="Arial" w:cs="Arial"/>
          <w:vanish/>
        </w:rPr>
      </w:pPr>
    </w:p>
    <w:p w14:paraId="2402485E"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vanish/>
        </w:rPr>
      </w:pPr>
    </w:p>
    <w:p w14:paraId="069EF779"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vanish/>
        </w:rPr>
      </w:pPr>
    </w:p>
    <w:p w14:paraId="1B888EB6"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p>
    <w:p w14:paraId="60D7A6F8" w14:textId="0005CBF6" w:rsidR="000C5977" w:rsidRDefault="000C5977" w:rsidP="000C5977">
      <w:pPr>
        <w:overflowPunct w:val="0"/>
        <w:autoSpaceDE w:val="0"/>
        <w:autoSpaceDN w:val="0"/>
        <w:adjustRightInd w:val="0"/>
        <w:spacing w:after="240"/>
        <w:jc w:val="both"/>
        <w:textAlignment w:val="baseline"/>
        <w:rPr>
          <w:rFonts w:ascii="Arial" w:hAnsi="Arial" w:cs="Arial"/>
        </w:rPr>
      </w:pPr>
    </w:p>
    <w:p w14:paraId="796E547C" w14:textId="18AC1B20" w:rsidR="00C11E18" w:rsidRDefault="00C11E18" w:rsidP="000C5977">
      <w:pPr>
        <w:overflowPunct w:val="0"/>
        <w:autoSpaceDE w:val="0"/>
        <w:autoSpaceDN w:val="0"/>
        <w:adjustRightInd w:val="0"/>
        <w:spacing w:after="240"/>
        <w:jc w:val="both"/>
        <w:textAlignment w:val="baseline"/>
        <w:rPr>
          <w:rFonts w:ascii="Arial" w:hAnsi="Arial" w:cs="Arial"/>
        </w:rPr>
      </w:pPr>
    </w:p>
    <w:p w14:paraId="1D9968A1" w14:textId="77777777" w:rsidR="00C11E18" w:rsidRPr="00D2331B" w:rsidRDefault="00C11E18" w:rsidP="000C5977">
      <w:pPr>
        <w:overflowPunct w:val="0"/>
        <w:autoSpaceDE w:val="0"/>
        <w:autoSpaceDN w:val="0"/>
        <w:adjustRightInd w:val="0"/>
        <w:spacing w:after="240"/>
        <w:jc w:val="both"/>
        <w:textAlignment w:val="baseline"/>
        <w:rPr>
          <w:rFonts w:ascii="Arial" w:hAnsi="Arial" w:cs="Arial"/>
        </w:rPr>
      </w:pPr>
    </w:p>
    <w:p w14:paraId="4C2D638A" w14:textId="77777777" w:rsidR="000C5977" w:rsidRDefault="000C5977" w:rsidP="000C5977">
      <w:pPr>
        <w:overflowPunct w:val="0"/>
        <w:autoSpaceDE w:val="0"/>
        <w:autoSpaceDN w:val="0"/>
        <w:adjustRightInd w:val="0"/>
        <w:spacing w:after="240"/>
        <w:jc w:val="both"/>
        <w:textAlignment w:val="baseline"/>
        <w:rPr>
          <w:rFonts w:ascii="Arial" w:hAnsi="Arial" w:cs="Arial"/>
        </w:rPr>
      </w:pPr>
    </w:p>
    <w:p w14:paraId="0450911C" w14:textId="77777777" w:rsidR="000C5977" w:rsidRPr="00D2331B" w:rsidRDefault="000C5977" w:rsidP="000C5977">
      <w:pPr>
        <w:overflowPunct w:val="0"/>
        <w:autoSpaceDE w:val="0"/>
        <w:autoSpaceDN w:val="0"/>
        <w:adjustRightInd w:val="0"/>
        <w:jc w:val="both"/>
        <w:textAlignment w:val="baseline"/>
        <w:rPr>
          <w:rFonts w:ascii="Arial" w:hAnsi="Arial" w:cs="Arial"/>
          <w:b/>
          <w:bCs/>
        </w:rPr>
      </w:pPr>
    </w:p>
    <w:p w14:paraId="21DB88D6" w14:textId="77777777" w:rsidR="000C5977" w:rsidRPr="00D2331B" w:rsidRDefault="000C5977" w:rsidP="000C5977">
      <w:pPr>
        <w:overflowPunct w:val="0"/>
        <w:autoSpaceDE w:val="0"/>
        <w:autoSpaceDN w:val="0"/>
        <w:adjustRightInd w:val="0"/>
        <w:jc w:val="both"/>
        <w:textAlignment w:val="baseline"/>
        <w:rPr>
          <w:rFonts w:ascii="Arial" w:hAnsi="Arial" w:cs="Arial"/>
          <w:b/>
          <w:bCs/>
          <w:vanish/>
        </w:rPr>
      </w:pPr>
    </w:p>
    <w:p w14:paraId="7E1D2CEA" w14:textId="77777777" w:rsidR="000C5977" w:rsidRPr="00D2331B" w:rsidRDefault="000C5977" w:rsidP="000C5977">
      <w:pPr>
        <w:overflowPunct w:val="0"/>
        <w:autoSpaceDE w:val="0"/>
        <w:autoSpaceDN w:val="0"/>
        <w:adjustRightInd w:val="0"/>
        <w:textAlignment w:val="baseline"/>
        <w:rPr>
          <w:rFonts w:ascii="Arial" w:hAnsi="Arial" w:cs="Arial"/>
          <w:b/>
          <w:bCs/>
          <w:lang w:val="es-BO"/>
        </w:rPr>
      </w:pPr>
      <w:r w:rsidRPr="00D2331B">
        <w:rPr>
          <w:rFonts w:ascii="Arial" w:hAnsi="Arial" w:cs="Arial"/>
          <w:b/>
          <w:bCs/>
          <w:lang w:val="es-ES_tradnl"/>
        </w:rPr>
        <w:t>ÍTEM: 83</w:t>
      </w:r>
    </w:p>
    <w:p w14:paraId="40510F89" w14:textId="77777777" w:rsidR="000C5977" w:rsidRPr="00D2331B" w:rsidRDefault="000C5977" w:rsidP="000C5977">
      <w:pPr>
        <w:overflowPunct w:val="0"/>
        <w:autoSpaceDE w:val="0"/>
        <w:autoSpaceDN w:val="0"/>
        <w:adjustRightInd w:val="0"/>
        <w:textAlignment w:val="baseline"/>
        <w:rPr>
          <w:rFonts w:ascii="Arial" w:hAnsi="Arial" w:cs="Arial"/>
          <w:b/>
          <w:bCs/>
          <w:lang w:val="es-BO"/>
        </w:rPr>
      </w:pPr>
      <w:r w:rsidRPr="00D2331B">
        <w:rPr>
          <w:rFonts w:ascii="Arial" w:hAnsi="Arial" w:cs="Arial"/>
          <w:b/>
          <w:bCs/>
          <w:lang w:val="es-BO"/>
        </w:rPr>
        <w:t>PROV. Y COLOC. TUBERIA DE VENTILACION PVC DESAGUE 4"</w:t>
      </w:r>
    </w:p>
    <w:p w14:paraId="00CDBE6F" w14:textId="77777777" w:rsidR="000C5977" w:rsidRPr="00D2331B" w:rsidRDefault="000C5977" w:rsidP="000C5977">
      <w:pPr>
        <w:overflowPunct w:val="0"/>
        <w:autoSpaceDE w:val="0"/>
        <w:autoSpaceDN w:val="0"/>
        <w:adjustRightInd w:val="0"/>
        <w:textAlignment w:val="baseline"/>
        <w:rPr>
          <w:rFonts w:ascii="Arial" w:hAnsi="Arial" w:cs="Arial"/>
          <w:b/>
          <w:bCs/>
          <w:lang w:val="es-BO"/>
        </w:rPr>
      </w:pPr>
      <w:r w:rsidRPr="00D2331B">
        <w:rPr>
          <w:rFonts w:ascii="Arial" w:hAnsi="Arial" w:cs="Arial"/>
          <w:b/>
          <w:bCs/>
          <w:lang w:val="es-ES_tradnl"/>
        </w:rPr>
        <w:t xml:space="preserve">UNIDAD: </w:t>
      </w:r>
      <w:r w:rsidRPr="00D2331B">
        <w:rPr>
          <w:rFonts w:ascii="Arial" w:hAnsi="Arial" w:cs="Arial"/>
          <w:b/>
          <w:bCs/>
          <w:lang w:val="es-BO"/>
        </w:rPr>
        <w:t>ML</w:t>
      </w:r>
    </w:p>
    <w:p w14:paraId="700F5C9F"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64A3923D" w14:textId="77777777" w:rsidR="000C5977" w:rsidRPr="00D2331B" w:rsidRDefault="000C5977" w:rsidP="000C5977">
      <w:pPr>
        <w:overflowPunct w:val="0"/>
        <w:autoSpaceDE w:val="0"/>
        <w:autoSpaceDN w:val="0"/>
        <w:adjustRightInd w:val="0"/>
        <w:textAlignment w:val="baseline"/>
        <w:rPr>
          <w:rFonts w:ascii="Arial" w:hAnsi="Arial" w:cs="Arial"/>
          <w:b/>
          <w:bCs/>
          <w:lang w:val="es-BO"/>
        </w:rPr>
      </w:pPr>
    </w:p>
    <w:p w14:paraId="722E2CC9" w14:textId="77777777" w:rsidR="000C5977" w:rsidRPr="00D2331B" w:rsidRDefault="000C5977" w:rsidP="006133B0">
      <w:pPr>
        <w:numPr>
          <w:ilvl w:val="0"/>
          <w:numId w:val="46"/>
        </w:numPr>
        <w:overflowPunct w:val="0"/>
        <w:autoSpaceDE w:val="0"/>
        <w:autoSpaceDN w:val="0"/>
        <w:adjustRightInd w:val="0"/>
        <w:spacing w:after="240" w:line="259" w:lineRule="auto"/>
        <w:ind w:left="284" w:hanging="284"/>
        <w:contextualSpacing/>
        <w:jc w:val="both"/>
        <w:textAlignment w:val="baseline"/>
        <w:rPr>
          <w:rFonts w:ascii="Arial" w:hAnsi="Arial" w:cs="Arial"/>
        </w:rPr>
      </w:pPr>
      <w:r w:rsidRPr="00D2331B">
        <w:rPr>
          <w:rFonts w:ascii="Arial" w:hAnsi="Arial" w:cs="Arial"/>
          <w:b/>
        </w:rPr>
        <w:t xml:space="preserve">DESCRIPCIÓN </w:t>
      </w:r>
    </w:p>
    <w:p w14:paraId="70791A2C" w14:textId="77777777" w:rsidR="000C5977" w:rsidRPr="00D2331B" w:rsidRDefault="000C5977" w:rsidP="000C5977">
      <w:pPr>
        <w:spacing w:after="240" w:line="259" w:lineRule="auto"/>
        <w:ind w:left="720"/>
        <w:contextualSpacing/>
        <w:jc w:val="both"/>
        <w:rPr>
          <w:rFonts w:ascii="Arial" w:hAnsi="Arial" w:cs="Arial"/>
        </w:rPr>
      </w:pPr>
    </w:p>
    <w:p w14:paraId="70EDED43" w14:textId="77777777" w:rsidR="000C5977" w:rsidRPr="00D2331B" w:rsidRDefault="000C5977" w:rsidP="000C5977">
      <w:pPr>
        <w:spacing w:after="240"/>
        <w:contextualSpacing/>
        <w:jc w:val="both"/>
        <w:rPr>
          <w:rFonts w:ascii="Arial" w:hAnsi="Arial" w:cs="Arial"/>
        </w:rPr>
      </w:pPr>
      <w:r w:rsidRPr="00D2331B">
        <w:rPr>
          <w:rFonts w:ascii="Arial" w:hAnsi="Arial" w:cs="Arial"/>
        </w:rPr>
        <w:t xml:space="preserve">Este ítem se refiere a los trabajos de provisión y colocación de bajantes para la evacuación de aguas de servidumbre, ejecutadas mediante accesorios y tubo de PVC CLASE 9 D=4", los cuales deberán ser aprobados por el SUPERVISOR, así como también los materiales y herramientas necesarias para su ejecución. </w:t>
      </w:r>
    </w:p>
    <w:p w14:paraId="72B4171A" w14:textId="77777777" w:rsidR="000C5977" w:rsidRPr="00D2331B" w:rsidRDefault="000C5977" w:rsidP="000C5977">
      <w:pPr>
        <w:spacing w:after="240"/>
        <w:contextualSpacing/>
        <w:jc w:val="both"/>
        <w:rPr>
          <w:rFonts w:ascii="Arial" w:hAnsi="Arial" w:cs="Arial"/>
        </w:rPr>
      </w:pPr>
    </w:p>
    <w:p w14:paraId="01E732B7" w14:textId="77777777" w:rsidR="000C5977" w:rsidRPr="00D2331B" w:rsidRDefault="000C5977" w:rsidP="006133B0">
      <w:pPr>
        <w:numPr>
          <w:ilvl w:val="0"/>
          <w:numId w:val="46"/>
        </w:numPr>
        <w:overflowPunct w:val="0"/>
        <w:autoSpaceDE w:val="0"/>
        <w:autoSpaceDN w:val="0"/>
        <w:adjustRightInd w:val="0"/>
        <w:spacing w:after="240" w:line="259" w:lineRule="auto"/>
        <w:ind w:left="284" w:hanging="284"/>
        <w:contextualSpacing/>
        <w:jc w:val="both"/>
        <w:textAlignment w:val="baseline"/>
        <w:rPr>
          <w:rFonts w:ascii="Arial" w:hAnsi="Arial" w:cs="Arial"/>
        </w:rPr>
      </w:pPr>
      <w:r w:rsidRPr="00D2331B">
        <w:rPr>
          <w:rFonts w:ascii="Arial" w:hAnsi="Arial" w:cs="Arial"/>
          <w:b/>
        </w:rPr>
        <w:t>MATERIALES, HERRAMIENTAS Y EQUIPOS</w:t>
      </w:r>
    </w:p>
    <w:p w14:paraId="1D914A1C" w14:textId="77777777" w:rsidR="000C5977" w:rsidRPr="00D2331B" w:rsidRDefault="000C5977" w:rsidP="000C5977">
      <w:pPr>
        <w:spacing w:after="240" w:line="259" w:lineRule="auto"/>
        <w:ind w:left="720"/>
        <w:contextualSpacing/>
        <w:jc w:val="both"/>
        <w:rPr>
          <w:rFonts w:ascii="Arial" w:hAnsi="Arial" w:cs="Arial"/>
        </w:rPr>
      </w:pPr>
    </w:p>
    <w:p w14:paraId="69D4CD6B" w14:textId="77777777" w:rsidR="000C5977" w:rsidRPr="00D2331B" w:rsidRDefault="000C5977" w:rsidP="000C5977">
      <w:pPr>
        <w:spacing w:after="240"/>
        <w:contextualSpacing/>
        <w:jc w:val="both"/>
        <w:rPr>
          <w:rFonts w:ascii="Arial" w:hAnsi="Arial" w:cs="Arial"/>
          <w:bCs/>
        </w:rPr>
      </w:pPr>
      <w:r w:rsidRPr="00D2331B">
        <w:rPr>
          <w:rFonts w:ascii="Arial" w:hAnsi="Arial" w:cs="Arial"/>
          <w:bCs/>
        </w:rPr>
        <w:t>MATERIALES:</w:t>
      </w:r>
    </w:p>
    <w:p w14:paraId="23D96A06" w14:textId="77777777" w:rsidR="000C5977" w:rsidRPr="00D2331B" w:rsidRDefault="000C5977" w:rsidP="006133B0">
      <w:pPr>
        <w:numPr>
          <w:ilvl w:val="0"/>
          <w:numId w:val="45"/>
        </w:numPr>
        <w:overflowPunct w:val="0"/>
        <w:autoSpaceDE w:val="0"/>
        <w:autoSpaceDN w:val="0"/>
        <w:adjustRightInd w:val="0"/>
        <w:spacing w:after="240" w:line="259" w:lineRule="auto"/>
        <w:ind w:left="426" w:firstLine="0"/>
        <w:contextualSpacing/>
        <w:jc w:val="both"/>
        <w:textAlignment w:val="baseline"/>
        <w:rPr>
          <w:rFonts w:ascii="Arial" w:hAnsi="Arial" w:cs="Arial"/>
        </w:rPr>
      </w:pPr>
      <w:r w:rsidRPr="00D2331B">
        <w:rPr>
          <w:rFonts w:ascii="Arial" w:hAnsi="Arial" w:cs="Arial"/>
        </w:rPr>
        <w:t>LIMPIADOR DE PVC</w:t>
      </w:r>
      <w:r w:rsidRPr="00D2331B">
        <w:rPr>
          <w:rFonts w:ascii="Arial" w:hAnsi="Arial" w:cs="Arial"/>
        </w:rPr>
        <w:tab/>
      </w:r>
      <w:r w:rsidRPr="00D2331B">
        <w:rPr>
          <w:rFonts w:ascii="Arial" w:hAnsi="Arial" w:cs="Arial"/>
        </w:rPr>
        <w:tab/>
      </w:r>
      <w:r w:rsidRPr="00D2331B">
        <w:rPr>
          <w:rFonts w:ascii="Arial" w:hAnsi="Arial" w:cs="Arial"/>
        </w:rPr>
        <w:tab/>
      </w:r>
    </w:p>
    <w:p w14:paraId="66C52E16" w14:textId="77777777" w:rsidR="000C5977" w:rsidRPr="00D2331B" w:rsidRDefault="000C5977" w:rsidP="006133B0">
      <w:pPr>
        <w:numPr>
          <w:ilvl w:val="0"/>
          <w:numId w:val="45"/>
        </w:numPr>
        <w:overflowPunct w:val="0"/>
        <w:autoSpaceDE w:val="0"/>
        <w:autoSpaceDN w:val="0"/>
        <w:adjustRightInd w:val="0"/>
        <w:spacing w:after="240" w:line="259" w:lineRule="auto"/>
        <w:ind w:left="426" w:firstLine="0"/>
        <w:contextualSpacing/>
        <w:jc w:val="both"/>
        <w:textAlignment w:val="baseline"/>
        <w:rPr>
          <w:rFonts w:ascii="Arial" w:hAnsi="Arial" w:cs="Arial"/>
        </w:rPr>
      </w:pPr>
      <w:r w:rsidRPr="00D2331B">
        <w:rPr>
          <w:rFonts w:ascii="Arial" w:hAnsi="Arial" w:cs="Arial"/>
        </w:rPr>
        <w:t>PEGAMENTO PARA PVC</w:t>
      </w:r>
      <w:r w:rsidRPr="00D2331B">
        <w:rPr>
          <w:rFonts w:ascii="Arial" w:hAnsi="Arial" w:cs="Arial"/>
        </w:rPr>
        <w:tab/>
      </w:r>
      <w:r w:rsidRPr="00D2331B">
        <w:rPr>
          <w:rFonts w:ascii="Arial" w:hAnsi="Arial" w:cs="Arial"/>
        </w:rPr>
        <w:tab/>
      </w:r>
      <w:r w:rsidRPr="00D2331B">
        <w:rPr>
          <w:rFonts w:ascii="Arial" w:hAnsi="Arial" w:cs="Arial"/>
        </w:rPr>
        <w:tab/>
      </w:r>
    </w:p>
    <w:p w14:paraId="3585EDE4" w14:textId="77777777" w:rsidR="000C5977" w:rsidRPr="00D2331B" w:rsidRDefault="000C5977" w:rsidP="006133B0">
      <w:pPr>
        <w:numPr>
          <w:ilvl w:val="0"/>
          <w:numId w:val="45"/>
        </w:numPr>
        <w:overflowPunct w:val="0"/>
        <w:autoSpaceDE w:val="0"/>
        <w:autoSpaceDN w:val="0"/>
        <w:adjustRightInd w:val="0"/>
        <w:spacing w:after="240" w:line="259" w:lineRule="auto"/>
        <w:ind w:left="426" w:firstLine="0"/>
        <w:contextualSpacing/>
        <w:jc w:val="both"/>
        <w:textAlignment w:val="baseline"/>
        <w:rPr>
          <w:rFonts w:ascii="Arial" w:hAnsi="Arial" w:cs="Arial"/>
        </w:rPr>
      </w:pPr>
      <w:r w:rsidRPr="00D2331B">
        <w:rPr>
          <w:rFonts w:ascii="Arial" w:hAnsi="Arial" w:cs="Arial"/>
        </w:rPr>
        <w:t>PLETINA DE 1/2" X 1/8"</w:t>
      </w:r>
      <w:r w:rsidRPr="00D2331B">
        <w:rPr>
          <w:rFonts w:ascii="Arial" w:hAnsi="Arial" w:cs="Arial"/>
        </w:rPr>
        <w:tab/>
      </w:r>
      <w:r w:rsidRPr="00D2331B">
        <w:rPr>
          <w:rFonts w:ascii="Arial" w:hAnsi="Arial" w:cs="Arial"/>
        </w:rPr>
        <w:tab/>
      </w:r>
      <w:r w:rsidRPr="00D2331B">
        <w:rPr>
          <w:rFonts w:ascii="Arial" w:hAnsi="Arial" w:cs="Arial"/>
        </w:rPr>
        <w:tab/>
      </w:r>
    </w:p>
    <w:p w14:paraId="6E040CE1" w14:textId="77777777" w:rsidR="000C5977" w:rsidRPr="00D2331B" w:rsidRDefault="000C5977" w:rsidP="006133B0">
      <w:pPr>
        <w:numPr>
          <w:ilvl w:val="0"/>
          <w:numId w:val="45"/>
        </w:numPr>
        <w:overflowPunct w:val="0"/>
        <w:autoSpaceDE w:val="0"/>
        <w:autoSpaceDN w:val="0"/>
        <w:adjustRightInd w:val="0"/>
        <w:spacing w:after="240" w:line="259" w:lineRule="auto"/>
        <w:ind w:left="426" w:firstLine="0"/>
        <w:contextualSpacing/>
        <w:jc w:val="both"/>
        <w:textAlignment w:val="baseline"/>
        <w:rPr>
          <w:rFonts w:ascii="Arial" w:hAnsi="Arial" w:cs="Arial"/>
        </w:rPr>
      </w:pPr>
      <w:r w:rsidRPr="00D2331B">
        <w:rPr>
          <w:rFonts w:ascii="Arial" w:hAnsi="Arial" w:cs="Arial"/>
        </w:rPr>
        <w:t>TORNILLO Y RAMPLUG DE 2" X 6 MM</w:t>
      </w:r>
      <w:r w:rsidRPr="00D2331B">
        <w:rPr>
          <w:rFonts w:ascii="Arial" w:hAnsi="Arial" w:cs="Arial"/>
        </w:rPr>
        <w:tab/>
      </w:r>
      <w:r w:rsidRPr="00D2331B">
        <w:rPr>
          <w:rFonts w:ascii="Arial" w:hAnsi="Arial" w:cs="Arial"/>
        </w:rPr>
        <w:tab/>
      </w:r>
      <w:r w:rsidRPr="00D2331B">
        <w:rPr>
          <w:rFonts w:ascii="Arial" w:hAnsi="Arial" w:cs="Arial"/>
        </w:rPr>
        <w:tab/>
      </w:r>
    </w:p>
    <w:p w14:paraId="2C6F17C3" w14:textId="77777777" w:rsidR="000C5977" w:rsidRPr="00D2331B" w:rsidRDefault="000C5977" w:rsidP="006133B0">
      <w:pPr>
        <w:numPr>
          <w:ilvl w:val="0"/>
          <w:numId w:val="45"/>
        </w:numPr>
        <w:overflowPunct w:val="0"/>
        <w:autoSpaceDE w:val="0"/>
        <w:autoSpaceDN w:val="0"/>
        <w:adjustRightInd w:val="0"/>
        <w:spacing w:after="240" w:line="259" w:lineRule="auto"/>
        <w:ind w:left="426" w:firstLine="0"/>
        <w:contextualSpacing/>
        <w:jc w:val="both"/>
        <w:textAlignment w:val="baseline"/>
        <w:rPr>
          <w:rFonts w:ascii="Arial" w:hAnsi="Arial" w:cs="Arial"/>
        </w:rPr>
      </w:pPr>
      <w:r w:rsidRPr="00D2331B">
        <w:rPr>
          <w:rFonts w:ascii="Arial" w:hAnsi="Arial" w:cs="Arial"/>
        </w:rPr>
        <w:t>TUBO CLASE 9 PVC D=4"</w:t>
      </w:r>
    </w:p>
    <w:p w14:paraId="3CEF6FC7" w14:textId="77777777" w:rsidR="000C5977" w:rsidRPr="00D2331B" w:rsidRDefault="000C5977" w:rsidP="000C5977">
      <w:pPr>
        <w:spacing w:after="240" w:line="259" w:lineRule="auto"/>
        <w:contextualSpacing/>
        <w:jc w:val="both"/>
        <w:rPr>
          <w:rFonts w:ascii="Arial" w:hAnsi="Arial" w:cs="Arial"/>
        </w:rPr>
      </w:pPr>
      <w:r w:rsidRPr="00D2331B">
        <w:rPr>
          <w:rFonts w:ascii="Arial" w:hAnsi="Arial" w:cs="Arial"/>
        </w:rPr>
        <w:tab/>
      </w:r>
      <w:r w:rsidRPr="00D2331B">
        <w:rPr>
          <w:rFonts w:ascii="Arial" w:hAnsi="Arial" w:cs="Arial"/>
        </w:rPr>
        <w:tab/>
      </w:r>
      <w:r w:rsidRPr="00D2331B">
        <w:rPr>
          <w:rFonts w:ascii="Arial" w:hAnsi="Arial" w:cs="Arial"/>
        </w:rPr>
        <w:tab/>
      </w:r>
    </w:p>
    <w:p w14:paraId="489FFA43" w14:textId="77777777" w:rsidR="000C5977" w:rsidRPr="00D2331B" w:rsidRDefault="000C5977" w:rsidP="000C5977">
      <w:pPr>
        <w:spacing w:after="240"/>
        <w:contextualSpacing/>
        <w:jc w:val="both"/>
        <w:rPr>
          <w:rFonts w:ascii="Arial" w:hAnsi="Arial" w:cs="Arial"/>
        </w:rPr>
      </w:pPr>
      <w:r w:rsidRPr="00D2331B">
        <w:rPr>
          <w:rFonts w:ascii="Arial" w:hAnsi="Arial" w:cs="Arial"/>
        </w:rPr>
        <w:t>Para la ejecución de la bajante sanitaria se empleará accesorios y tubos de PVC CLASE 9 D=4", con un extremo en espiga y el otro acampanado para posibilitar la soldadura (con pegamento), debidamente certificado por el fabricante o proveedor para conocimiento y registro correspondiente del SUPERVISOR.</w:t>
      </w:r>
    </w:p>
    <w:p w14:paraId="3C50B56E" w14:textId="77777777" w:rsidR="000C5977" w:rsidRPr="00D2331B" w:rsidRDefault="000C5977" w:rsidP="000C5977">
      <w:pPr>
        <w:spacing w:after="240"/>
        <w:contextualSpacing/>
        <w:jc w:val="both"/>
        <w:rPr>
          <w:rFonts w:ascii="Arial" w:hAnsi="Arial" w:cs="Arial"/>
        </w:rPr>
      </w:pPr>
      <w:r w:rsidRPr="00D2331B">
        <w:rPr>
          <w:rFonts w:ascii="Arial" w:hAnsi="Arial" w:cs="Arial"/>
        </w:rPr>
        <w:t>El material debe ser homogéneo, sección constante, espesor uniforme, dimensión y peso adecuado de acuerdo a los requerimientos del proyecto, libre de defectos de cualquier naturaleza. En la longitud de cada tubo, por lo menos deberá haber impresiones de fábrica que identifiquen el tipo del tubo y su marca. El tubo de PVC deberá almacenarse sobre soportes adecuados y apilarse en alturas no mayores a 1,50 m, sobre todo si la temperatura ambiente es elevada, debido a que las camadas inferiores podrían deformarse. Los accesorios y tubos no deberán estar expuestos a la intemperie por periodos prolongados.</w:t>
      </w:r>
    </w:p>
    <w:p w14:paraId="7F4D15AC" w14:textId="77777777" w:rsidR="000C5977" w:rsidRPr="00D2331B" w:rsidRDefault="000C5977" w:rsidP="000C5977">
      <w:pPr>
        <w:spacing w:after="240"/>
        <w:contextualSpacing/>
        <w:jc w:val="both"/>
        <w:rPr>
          <w:rFonts w:ascii="Arial" w:hAnsi="Arial" w:cs="Arial"/>
          <w:b/>
        </w:rPr>
      </w:pPr>
    </w:p>
    <w:p w14:paraId="4B456A16" w14:textId="77777777" w:rsidR="000C5977" w:rsidRPr="00D2331B" w:rsidRDefault="000C5977" w:rsidP="006133B0">
      <w:pPr>
        <w:numPr>
          <w:ilvl w:val="0"/>
          <w:numId w:val="46"/>
        </w:numPr>
        <w:overflowPunct w:val="0"/>
        <w:autoSpaceDE w:val="0"/>
        <w:autoSpaceDN w:val="0"/>
        <w:adjustRightInd w:val="0"/>
        <w:spacing w:after="240" w:line="259" w:lineRule="auto"/>
        <w:ind w:left="284" w:hanging="284"/>
        <w:contextualSpacing/>
        <w:jc w:val="both"/>
        <w:textAlignment w:val="baseline"/>
        <w:rPr>
          <w:rFonts w:ascii="Arial" w:hAnsi="Arial" w:cs="Arial"/>
        </w:rPr>
      </w:pPr>
      <w:r w:rsidRPr="00D2331B">
        <w:rPr>
          <w:rFonts w:ascii="Arial" w:hAnsi="Arial" w:cs="Arial"/>
          <w:b/>
        </w:rPr>
        <w:t xml:space="preserve">FORMA DE EJECUCIÓN </w:t>
      </w:r>
    </w:p>
    <w:p w14:paraId="4103988C" w14:textId="77777777" w:rsidR="000C5977" w:rsidRPr="00D2331B" w:rsidRDefault="000C5977" w:rsidP="000C5977">
      <w:pPr>
        <w:spacing w:after="240" w:line="259" w:lineRule="auto"/>
        <w:ind w:left="720"/>
        <w:contextualSpacing/>
        <w:jc w:val="both"/>
        <w:rPr>
          <w:rFonts w:ascii="Arial" w:hAnsi="Arial" w:cs="Arial"/>
        </w:rPr>
      </w:pPr>
    </w:p>
    <w:p w14:paraId="4200026F" w14:textId="77777777" w:rsidR="000C5977" w:rsidRPr="00D2331B" w:rsidRDefault="000C5977" w:rsidP="000C5977">
      <w:pPr>
        <w:spacing w:after="240"/>
        <w:contextualSpacing/>
        <w:jc w:val="both"/>
        <w:rPr>
          <w:rFonts w:ascii="Arial" w:hAnsi="Arial" w:cs="Arial"/>
        </w:rPr>
      </w:pPr>
      <w:r w:rsidRPr="00D2331B">
        <w:rPr>
          <w:rFonts w:ascii="Arial" w:hAnsi="Arial" w:cs="Arial"/>
        </w:rPr>
        <w:t>Para la unión de accesorios y tubos PVC se deberá considerar la limpieza de las superficies de contacto entre piezas, por este motivo se debe emplear limpiadores de fábrica, con una brocha especial de ancho de la mitad del diámetro del tubo. De la misma forma, luego se empleará el pegamento sobre la superficie donde se aplicó el limpiador y se realizaran las uniones correspondientes.</w:t>
      </w:r>
    </w:p>
    <w:p w14:paraId="156A326B" w14:textId="77777777" w:rsidR="000C5977" w:rsidRPr="00D2331B" w:rsidRDefault="000C5977" w:rsidP="000C5977">
      <w:pPr>
        <w:spacing w:after="240"/>
        <w:contextualSpacing/>
        <w:jc w:val="both"/>
        <w:rPr>
          <w:rFonts w:ascii="Arial" w:hAnsi="Arial" w:cs="Arial"/>
        </w:rPr>
      </w:pPr>
      <w:r w:rsidRPr="00D2331B">
        <w:rPr>
          <w:rFonts w:ascii="Arial" w:hAnsi="Arial" w:cs="Arial"/>
        </w:rPr>
        <w:t>La bajante sanitaria debe ser colocada verticalmente, sujeto a los muros de la edificación, evitando los desplazamientos en sentido horizontal, mediante elementos de fijación como pletinas de 1/2" X 1/8, espaciadas cada 0,80 metros.</w:t>
      </w:r>
    </w:p>
    <w:p w14:paraId="261D0166" w14:textId="77777777" w:rsidR="000C5977" w:rsidRPr="00D2331B" w:rsidRDefault="000C5977" w:rsidP="000C5977">
      <w:pPr>
        <w:spacing w:after="240"/>
        <w:contextualSpacing/>
        <w:jc w:val="both"/>
        <w:rPr>
          <w:rFonts w:ascii="Arial" w:hAnsi="Arial" w:cs="Arial"/>
        </w:rPr>
      </w:pPr>
    </w:p>
    <w:p w14:paraId="41CB6751" w14:textId="77777777" w:rsidR="000C5977" w:rsidRPr="00D2331B" w:rsidRDefault="000C5977" w:rsidP="000C5977">
      <w:pPr>
        <w:spacing w:after="240"/>
        <w:contextualSpacing/>
        <w:jc w:val="both"/>
        <w:rPr>
          <w:rFonts w:ascii="Arial" w:hAnsi="Arial" w:cs="Arial"/>
        </w:rPr>
      </w:pPr>
      <w:r w:rsidRPr="00D2331B">
        <w:rPr>
          <w:rFonts w:ascii="Arial" w:hAnsi="Arial" w:cs="Arial"/>
        </w:rPr>
        <w:t>En muros de ladrillo Gambote se sujetarán las pletinas mediante ramplús de 2"x 6 mm y tornillos de 2 pulgadas de largo.</w:t>
      </w:r>
    </w:p>
    <w:p w14:paraId="33477049" w14:textId="77777777" w:rsidR="000C5977" w:rsidRPr="00D2331B" w:rsidRDefault="000C5977" w:rsidP="000C5977">
      <w:pPr>
        <w:spacing w:after="240"/>
        <w:contextualSpacing/>
        <w:jc w:val="both"/>
        <w:rPr>
          <w:rFonts w:ascii="Arial" w:hAnsi="Arial" w:cs="Arial"/>
        </w:rPr>
      </w:pPr>
      <w:r w:rsidRPr="00D2331B">
        <w:rPr>
          <w:rFonts w:ascii="Arial" w:hAnsi="Arial" w:cs="Arial"/>
        </w:rPr>
        <w:t>En muros de ladrillo hueco, previamente se picarán y se rellenarán con mortero de cemento los sectores donde se colocarán los rampluses con tornillos de 2 pulgadas de largo.</w:t>
      </w:r>
    </w:p>
    <w:p w14:paraId="56AB5C89" w14:textId="77777777" w:rsidR="000C5977" w:rsidRDefault="000C5977" w:rsidP="000C5977">
      <w:pPr>
        <w:spacing w:after="240"/>
        <w:contextualSpacing/>
        <w:jc w:val="both"/>
        <w:rPr>
          <w:rFonts w:ascii="Arial" w:hAnsi="Arial" w:cs="Arial"/>
        </w:rPr>
      </w:pPr>
      <w:r w:rsidRPr="00D2331B">
        <w:rPr>
          <w:rFonts w:ascii="Arial" w:hAnsi="Arial" w:cs="Arial"/>
        </w:rPr>
        <w:t>Concluida la colocación de los tubos, el SUPERVISOR efectuará una revisión prolija de la obra ejecutada, luego se procederá a efectuar las pruebas de riesgos establecidos como norma de este tipo de trabajo (prueba hidráulica).</w:t>
      </w:r>
    </w:p>
    <w:p w14:paraId="2BFF62F3" w14:textId="77777777" w:rsidR="000C5977" w:rsidRPr="00D2331B" w:rsidRDefault="000C5977" w:rsidP="006133B0">
      <w:pPr>
        <w:numPr>
          <w:ilvl w:val="0"/>
          <w:numId w:val="46"/>
        </w:numPr>
        <w:overflowPunct w:val="0"/>
        <w:autoSpaceDE w:val="0"/>
        <w:autoSpaceDN w:val="0"/>
        <w:adjustRightInd w:val="0"/>
        <w:spacing w:after="240" w:line="259" w:lineRule="auto"/>
        <w:ind w:left="426" w:hanging="426"/>
        <w:contextualSpacing/>
        <w:jc w:val="both"/>
        <w:textAlignment w:val="baseline"/>
        <w:rPr>
          <w:rFonts w:ascii="Arial" w:hAnsi="Arial" w:cs="Arial"/>
        </w:rPr>
      </w:pPr>
      <w:r w:rsidRPr="00D2331B">
        <w:rPr>
          <w:rFonts w:ascii="Arial" w:hAnsi="Arial" w:cs="Arial"/>
          <w:b/>
        </w:rPr>
        <w:t xml:space="preserve">MEDICIÓN </w:t>
      </w:r>
    </w:p>
    <w:p w14:paraId="7F83C769" w14:textId="77777777" w:rsidR="000C5977" w:rsidRPr="00D2331B" w:rsidRDefault="000C5977" w:rsidP="000C5977">
      <w:pPr>
        <w:spacing w:after="240" w:line="259" w:lineRule="auto"/>
        <w:ind w:left="720"/>
        <w:contextualSpacing/>
        <w:jc w:val="both"/>
        <w:rPr>
          <w:rFonts w:ascii="Arial" w:hAnsi="Arial" w:cs="Arial"/>
        </w:rPr>
      </w:pPr>
    </w:p>
    <w:p w14:paraId="7D85FDC1" w14:textId="77777777" w:rsidR="000C5977" w:rsidRPr="00D2331B" w:rsidRDefault="000C5977" w:rsidP="000C5977">
      <w:pPr>
        <w:spacing w:after="240"/>
        <w:contextualSpacing/>
        <w:jc w:val="both"/>
        <w:rPr>
          <w:rFonts w:ascii="Arial" w:hAnsi="Arial" w:cs="Arial"/>
        </w:rPr>
      </w:pPr>
      <w:r w:rsidRPr="00D2331B">
        <w:rPr>
          <w:rFonts w:ascii="Arial" w:hAnsi="Arial" w:cs="Arial"/>
        </w:rPr>
        <w:t xml:space="preserve">Este ítem será ejecutado con materiales aprobados por el SUPERVISOR y conforme a las especificaciones descritas, su medición se lo realizará por </w:t>
      </w:r>
      <w:r w:rsidRPr="00D2331B">
        <w:rPr>
          <w:rFonts w:ascii="Arial" w:hAnsi="Arial" w:cs="Arial"/>
          <w:b/>
        </w:rPr>
        <w:t>METRO LINEAL (ML),</w:t>
      </w:r>
      <w:r w:rsidRPr="00D2331B">
        <w:rPr>
          <w:rFonts w:ascii="Arial" w:hAnsi="Arial" w:cs="Arial"/>
        </w:rPr>
        <w:t xml:space="preserve"> de bajante colocada.</w:t>
      </w:r>
    </w:p>
    <w:p w14:paraId="1864C3A3" w14:textId="77777777" w:rsidR="000C5977" w:rsidRPr="00D2331B" w:rsidRDefault="000C5977" w:rsidP="000C5977">
      <w:pPr>
        <w:spacing w:after="240"/>
        <w:contextualSpacing/>
        <w:jc w:val="both"/>
        <w:rPr>
          <w:rFonts w:ascii="Arial" w:hAnsi="Arial" w:cs="Arial"/>
        </w:rPr>
      </w:pPr>
    </w:p>
    <w:p w14:paraId="6CB1F4B1" w14:textId="77777777" w:rsidR="000C5977" w:rsidRPr="00D2331B" w:rsidRDefault="000C5977" w:rsidP="006133B0">
      <w:pPr>
        <w:numPr>
          <w:ilvl w:val="0"/>
          <w:numId w:val="46"/>
        </w:numPr>
        <w:overflowPunct w:val="0"/>
        <w:autoSpaceDE w:val="0"/>
        <w:autoSpaceDN w:val="0"/>
        <w:adjustRightInd w:val="0"/>
        <w:spacing w:after="240" w:line="259" w:lineRule="auto"/>
        <w:ind w:left="426" w:hanging="426"/>
        <w:contextualSpacing/>
        <w:jc w:val="both"/>
        <w:textAlignment w:val="baseline"/>
        <w:rPr>
          <w:rFonts w:ascii="Arial" w:hAnsi="Arial" w:cs="Arial"/>
        </w:rPr>
      </w:pPr>
      <w:r w:rsidRPr="00D2331B">
        <w:rPr>
          <w:rFonts w:ascii="Arial" w:hAnsi="Arial" w:cs="Arial"/>
          <w:b/>
        </w:rPr>
        <w:t xml:space="preserve">FORMA DE PAGO </w:t>
      </w:r>
    </w:p>
    <w:p w14:paraId="02051826" w14:textId="77777777" w:rsidR="000C5977" w:rsidRPr="00D2331B" w:rsidRDefault="000C5977" w:rsidP="000C5977">
      <w:pPr>
        <w:spacing w:after="240" w:line="259" w:lineRule="auto"/>
        <w:ind w:left="720"/>
        <w:contextualSpacing/>
        <w:jc w:val="both"/>
        <w:rPr>
          <w:rFonts w:ascii="Arial" w:hAnsi="Arial" w:cs="Arial"/>
        </w:rPr>
      </w:pPr>
    </w:p>
    <w:p w14:paraId="187C285F" w14:textId="77777777" w:rsidR="000C5977" w:rsidRPr="00D2331B" w:rsidRDefault="000C5977" w:rsidP="000C5977">
      <w:pPr>
        <w:spacing w:after="240"/>
        <w:contextualSpacing/>
        <w:jc w:val="both"/>
        <w:rPr>
          <w:rFonts w:ascii="Arial" w:hAnsi="Arial" w:cs="Arial"/>
        </w:rPr>
      </w:pPr>
      <w:r w:rsidRPr="00D2331B">
        <w:rPr>
          <w:rFonts w:ascii="Arial" w:hAnsi="Arial" w:cs="Arial"/>
        </w:rPr>
        <w:t>El pago será realizado una vez verificado el cumplimiento de todos los trabajos para la ejecución del ítem cualitativa y cuantitativamente. La verificación debe ser realizada en forma conjunta por el CONTRATISTA y el SUPERVISOR.</w:t>
      </w:r>
    </w:p>
    <w:p w14:paraId="6E2591B0" w14:textId="77777777" w:rsidR="000C5977" w:rsidRPr="00D2331B" w:rsidRDefault="000C5977" w:rsidP="000C5977">
      <w:pPr>
        <w:spacing w:after="240"/>
        <w:contextualSpacing/>
        <w:jc w:val="both"/>
        <w:rPr>
          <w:rFonts w:ascii="Arial" w:hAnsi="Arial" w:cs="Arial"/>
        </w:rPr>
      </w:pPr>
    </w:p>
    <w:p w14:paraId="3253013A" w14:textId="77777777" w:rsidR="000C5977" w:rsidRPr="00D2331B" w:rsidRDefault="000C5977" w:rsidP="000C5977">
      <w:pPr>
        <w:spacing w:after="240"/>
        <w:contextualSpacing/>
        <w:jc w:val="both"/>
        <w:rPr>
          <w:rFonts w:ascii="Arial" w:hAnsi="Arial" w:cs="Arial"/>
        </w:rPr>
      </w:pPr>
    </w:p>
    <w:p w14:paraId="3562E450" w14:textId="77777777" w:rsidR="000C5977" w:rsidRPr="00D2331B" w:rsidRDefault="000C5977" w:rsidP="000C5977">
      <w:pPr>
        <w:spacing w:after="240"/>
        <w:contextualSpacing/>
        <w:jc w:val="both"/>
        <w:rPr>
          <w:rFonts w:ascii="Arial" w:hAnsi="Arial" w:cs="Arial"/>
        </w:rPr>
      </w:pPr>
    </w:p>
    <w:p w14:paraId="2DDDAD87" w14:textId="77777777" w:rsidR="000C5977" w:rsidRPr="00D2331B" w:rsidRDefault="000C5977" w:rsidP="000C5977">
      <w:pPr>
        <w:spacing w:after="240"/>
        <w:contextualSpacing/>
        <w:jc w:val="both"/>
        <w:rPr>
          <w:rFonts w:ascii="Arial" w:hAnsi="Arial" w:cs="Arial"/>
        </w:rPr>
      </w:pPr>
    </w:p>
    <w:p w14:paraId="2C56CD11"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p>
    <w:p w14:paraId="1905C16C"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p>
    <w:p w14:paraId="0CDA0136"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p>
    <w:p w14:paraId="226D3834"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p>
    <w:p w14:paraId="5311F696"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p>
    <w:p w14:paraId="732DAE35"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p>
    <w:p w14:paraId="3A811FAA"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p>
    <w:p w14:paraId="06A892B4"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p>
    <w:p w14:paraId="0C10C3FB"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p>
    <w:p w14:paraId="7A3B3DAF"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p>
    <w:p w14:paraId="4DBA6A0B"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p>
    <w:p w14:paraId="0383116D" w14:textId="37168EF9" w:rsidR="000C5977" w:rsidRDefault="000C5977" w:rsidP="000C5977">
      <w:pPr>
        <w:overflowPunct w:val="0"/>
        <w:autoSpaceDE w:val="0"/>
        <w:autoSpaceDN w:val="0"/>
        <w:adjustRightInd w:val="0"/>
        <w:spacing w:after="240"/>
        <w:jc w:val="both"/>
        <w:textAlignment w:val="baseline"/>
        <w:rPr>
          <w:rFonts w:ascii="Arial" w:hAnsi="Arial" w:cs="Arial"/>
        </w:rPr>
      </w:pPr>
    </w:p>
    <w:p w14:paraId="7777B282" w14:textId="77777777" w:rsidR="00D67F16" w:rsidRPr="00D2331B" w:rsidRDefault="00D67F16" w:rsidP="000C5977">
      <w:pPr>
        <w:overflowPunct w:val="0"/>
        <w:autoSpaceDE w:val="0"/>
        <w:autoSpaceDN w:val="0"/>
        <w:adjustRightInd w:val="0"/>
        <w:spacing w:after="240"/>
        <w:jc w:val="both"/>
        <w:textAlignment w:val="baseline"/>
        <w:rPr>
          <w:rFonts w:ascii="Arial" w:hAnsi="Arial" w:cs="Arial"/>
        </w:rPr>
      </w:pPr>
    </w:p>
    <w:p w14:paraId="56402583"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p>
    <w:p w14:paraId="75EC0527"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p>
    <w:p w14:paraId="7A8E9EF4"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p>
    <w:p w14:paraId="4C74E529" w14:textId="214F9F57" w:rsidR="000C5977" w:rsidRDefault="000C5977" w:rsidP="000C5977">
      <w:pPr>
        <w:overflowPunct w:val="0"/>
        <w:autoSpaceDE w:val="0"/>
        <w:autoSpaceDN w:val="0"/>
        <w:adjustRightInd w:val="0"/>
        <w:spacing w:after="240"/>
        <w:jc w:val="both"/>
        <w:textAlignment w:val="baseline"/>
        <w:rPr>
          <w:rFonts w:ascii="Arial" w:hAnsi="Arial" w:cs="Arial"/>
        </w:rPr>
      </w:pPr>
    </w:p>
    <w:p w14:paraId="06A07E96" w14:textId="77777777" w:rsidR="00C11E18" w:rsidRDefault="00C11E18" w:rsidP="000C5977">
      <w:pPr>
        <w:overflowPunct w:val="0"/>
        <w:autoSpaceDE w:val="0"/>
        <w:autoSpaceDN w:val="0"/>
        <w:adjustRightInd w:val="0"/>
        <w:spacing w:after="240"/>
        <w:jc w:val="both"/>
        <w:textAlignment w:val="baseline"/>
        <w:rPr>
          <w:rFonts w:ascii="Arial" w:hAnsi="Arial" w:cs="Arial"/>
        </w:rPr>
      </w:pPr>
    </w:p>
    <w:p w14:paraId="3B882CBD"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2D4347DC" w14:textId="77777777" w:rsidR="000C5977" w:rsidRPr="00D2331B" w:rsidRDefault="000C5977" w:rsidP="000C5977">
      <w:pPr>
        <w:overflowPunct w:val="0"/>
        <w:autoSpaceDE w:val="0"/>
        <w:autoSpaceDN w:val="0"/>
        <w:adjustRightInd w:val="0"/>
        <w:textAlignment w:val="baseline"/>
        <w:rPr>
          <w:rFonts w:ascii="Arial" w:hAnsi="Arial" w:cs="Arial"/>
          <w:b/>
          <w:bCs/>
          <w:lang w:val="es-BO"/>
        </w:rPr>
      </w:pPr>
      <w:r w:rsidRPr="00D2331B">
        <w:rPr>
          <w:rFonts w:ascii="Arial" w:hAnsi="Arial" w:cs="Arial"/>
          <w:b/>
          <w:bCs/>
          <w:lang w:val="es-BO"/>
        </w:rPr>
        <w:t>ITEM: 84</w:t>
      </w:r>
    </w:p>
    <w:p w14:paraId="0928823D" w14:textId="77777777" w:rsidR="000C5977" w:rsidRPr="00D2331B" w:rsidRDefault="000C5977" w:rsidP="000C5977">
      <w:pPr>
        <w:overflowPunct w:val="0"/>
        <w:autoSpaceDE w:val="0"/>
        <w:autoSpaceDN w:val="0"/>
        <w:adjustRightInd w:val="0"/>
        <w:textAlignment w:val="baseline"/>
        <w:rPr>
          <w:rFonts w:ascii="Arial" w:hAnsi="Arial" w:cs="Arial"/>
          <w:b/>
          <w:bCs/>
          <w:lang w:val="es-BO"/>
        </w:rPr>
      </w:pPr>
      <w:r w:rsidRPr="00D2331B">
        <w:rPr>
          <w:rFonts w:ascii="Arial" w:hAnsi="Arial" w:cs="Arial"/>
          <w:b/>
          <w:bCs/>
          <w:lang w:val="es-BO"/>
        </w:rPr>
        <w:t>PROVISION E INSTALACION DE CODOS, TEES, YEES, REDUCCIONES, UNIONES DE PVC DE 3 " Y 4"</w:t>
      </w:r>
    </w:p>
    <w:p w14:paraId="7219244A"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PZA</w:t>
      </w:r>
    </w:p>
    <w:p w14:paraId="49922BAF"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07A2BBB5"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0B7C2E8C" w14:textId="77777777" w:rsidR="000C5977" w:rsidRPr="00D2331B" w:rsidRDefault="000C5977" w:rsidP="006133B0">
      <w:pPr>
        <w:pStyle w:val="Prrafodelista"/>
        <w:numPr>
          <w:ilvl w:val="1"/>
          <w:numId w:val="96"/>
        </w:numPr>
        <w:overflowPunct w:val="0"/>
        <w:autoSpaceDE w:val="0"/>
        <w:autoSpaceDN w:val="0"/>
        <w:adjustRightInd w:val="0"/>
        <w:spacing w:after="240" w:line="259" w:lineRule="auto"/>
        <w:ind w:left="426" w:hanging="426"/>
        <w:jc w:val="both"/>
        <w:textAlignment w:val="baseline"/>
        <w:rPr>
          <w:rFonts w:ascii="Arial" w:hAnsi="Arial" w:cs="Arial"/>
        </w:rPr>
      </w:pPr>
      <w:r w:rsidRPr="00D2331B">
        <w:rPr>
          <w:rFonts w:ascii="Arial" w:hAnsi="Arial" w:cs="Arial"/>
          <w:b/>
        </w:rPr>
        <w:t xml:space="preserve">DESCRIPCIÓN </w:t>
      </w:r>
    </w:p>
    <w:p w14:paraId="361260D0"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Este ítem comprende la provisión e instalación de la instalación de accesorios de unión de todo el sistema de alimentación y distribución de agua fría, de acuerdo a los planos respectivos y/o instrucciones del SUPERVISOR, cuyos trabajos específicos se detallan a continuación:</w:t>
      </w:r>
    </w:p>
    <w:p w14:paraId="7A18EEFD" w14:textId="77777777" w:rsidR="000C5977" w:rsidRPr="00D2331B" w:rsidRDefault="000C5977" w:rsidP="000C5977">
      <w:pPr>
        <w:spacing w:after="240"/>
        <w:ind w:firstLine="1"/>
        <w:contextualSpacing/>
        <w:jc w:val="both"/>
        <w:rPr>
          <w:rFonts w:ascii="Arial" w:hAnsi="Arial" w:cs="Arial"/>
        </w:rPr>
      </w:pPr>
    </w:p>
    <w:p w14:paraId="2995618A"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 xml:space="preserve">Provisión e instalación de accesorios en PVC, codos, </w:t>
      </w:r>
      <w:proofErr w:type="spellStart"/>
      <w:r w:rsidRPr="00D2331B">
        <w:rPr>
          <w:rFonts w:ascii="Arial" w:hAnsi="Arial" w:cs="Arial"/>
        </w:rPr>
        <w:t>tees</w:t>
      </w:r>
      <w:proofErr w:type="spellEnd"/>
      <w:r w:rsidRPr="00D2331B">
        <w:rPr>
          <w:rFonts w:ascii="Arial" w:hAnsi="Arial" w:cs="Arial"/>
        </w:rPr>
        <w:t>, coplas, niples, uniones universales y otros.</w:t>
      </w:r>
    </w:p>
    <w:p w14:paraId="62CBA7E6"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Ejecución de pruebas de aceptación del sistema (pruebas hidráulicas).</w:t>
      </w:r>
    </w:p>
    <w:p w14:paraId="39F5084F" w14:textId="77777777" w:rsidR="000C5977" w:rsidRPr="00D2331B" w:rsidRDefault="000C5977" w:rsidP="006133B0">
      <w:pPr>
        <w:pStyle w:val="Prrafodelista"/>
        <w:numPr>
          <w:ilvl w:val="1"/>
          <w:numId w:val="96"/>
        </w:numPr>
        <w:overflowPunct w:val="0"/>
        <w:autoSpaceDE w:val="0"/>
        <w:autoSpaceDN w:val="0"/>
        <w:adjustRightInd w:val="0"/>
        <w:spacing w:after="240" w:line="259" w:lineRule="auto"/>
        <w:ind w:left="426" w:hanging="426"/>
        <w:jc w:val="both"/>
        <w:textAlignment w:val="baseline"/>
        <w:rPr>
          <w:rFonts w:ascii="Arial" w:hAnsi="Arial" w:cs="Arial"/>
        </w:rPr>
      </w:pPr>
      <w:r w:rsidRPr="00D2331B">
        <w:rPr>
          <w:rFonts w:ascii="Arial" w:hAnsi="Arial" w:cs="Arial"/>
          <w:b/>
        </w:rPr>
        <w:t>MATERIALES, HERRAMIENTAS Y EQUIPOS</w:t>
      </w:r>
    </w:p>
    <w:p w14:paraId="084C8BCE" w14:textId="77777777" w:rsidR="000C5977" w:rsidRPr="00D2331B" w:rsidRDefault="000C5977" w:rsidP="000C5977">
      <w:pPr>
        <w:numPr>
          <w:ilvl w:val="0"/>
          <w:numId w:val="36"/>
        </w:numPr>
        <w:overflowPunct w:val="0"/>
        <w:autoSpaceDE w:val="0"/>
        <w:autoSpaceDN w:val="0"/>
        <w:adjustRightInd w:val="0"/>
        <w:spacing w:after="240" w:line="259" w:lineRule="auto"/>
        <w:ind w:left="284" w:firstLine="1"/>
        <w:contextualSpacing/>
        <w:jc w:val="both"/>
        <w:textAlignment w:val="baseline"/>
        <w:rPr>
          <w:rFonts w:ascii="Arial" w:hAnsi="Arial" w:cs="Arial"/>
        </w:rPr>
      </w:pPr>
      <w:r w:rsidRPr="00D2331B">
        <w:rPr>
          <w:rFonts w:ascii="Arial" w:hAnsi="Arial" w:cs="Arial"/>
        </w:rPr>
        <w:t>ACCESORIOS DE PVC DE 3” y 4”</w:t>
      </w:r>
      <w:r w:rsidRPr="00D2331B">
        <w:rPr>
          <w:rFonts w:ascii="Arial" w:hAnsi="Arial" w:cs="Arial"/>
        </w:rPr>
        <w:tab/>
      </w:r>
      <w:r w:rsidRPr="00D2331B">
        <w:rPr>
          <w:rFonts w:ascii="Arial" w:hAnsi="Arial" w:cs="Arial"/>
        </w:rPr>
        <w:tab/>
      </w:r>
      <w:r w:rsidRPr="00D2331B">
        <w:rPr>
          <w:rFonts w:ascii="Arial" w:hAnsi="Arial" w:cs="Arial"/>
        </w:rPr>
        <w:tab/>
      </w:r>
    </w:p>
    <w:p w14:paraId="7B9C0DC9" w14:textId="77777777" w:rsidR="000C5977" w:rsidRPr="00D2331B" w:rsidRDefault="000C5977" w:rsidP="000C5977">
      <w:pPr>
        <w:numPr>
          <w:ilvl w:val="0"/>
          <w:numId w:val="36"/>
        </w:numPr>
        <w:overflowPunct w:val="0"/>
        <w:autoSpaceDE w:val="0"/>
        <w:autoSpaceDN w:val="0"/>
        <w:adjustRightInd w:val="0"/>
        <w:spacing w:after="240" w:line="259" w:lineRule="auto"/>
        <w:ind w:left="284" w:firstLine="1"/>
        <w:contextualSpacing/>
        <w:jc w:val="both"/>
        <w:textAlignment w:val="baseline"/>
        <w:rPr>
          <w:rFonts w:ascii="Arial" w:hAnsi="Arial" w:cs="Arial"/>
        </w:rPr>
      </w:pPr>
      <w:r w:rsidRPr="00D2331B">
        <w:rPr>
          <w:rFonts w:ascii="Arial" w:hAnsi="Arial" w:cs="Arial"/>
        </w:rPr>
        <w:t>PEGAMENTO PARA PVC</w:t>
      </w:r>
      <w:r w:rsidRPr="00D2331B">
        <w:rPr>
          <w:rFonts w:ascii="Arial" w:hAnsi="Arial" w:cs="Arial"/>
        </w:rPr>
        <w:tab/>
      </w:r>
      <w:r w:rsidRPr="00D2331B">
        <w:rPr>
          <w:rFonts w:ascii="Arial" w:hAnsi="Arial" w:cs="Arial"/>
        </w:rPr>
        <w:tab/>
      </w:r>
      <w:r w:rsidRPr="00D2331B">
        <w:rPr>
          <w:rFonts w:ascii="Arial" w:hAnsi="Arial" w:cs="Arial"/>
        </w:rPr>
        <w:tab/>
      </w:r>
    </w:p>
    <w:p w14:paraId="2CC9E1D0"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ab/>
      </w:r>
      <w:r w:rsidRPr="00D2331B">
        <w:rPr>
          <w:rFonts w:ascii="Arial" w:hAnsi="Arial" w:cs="Arial"/>
        </w:rPr>
        <w:tab/>
      </w:r>
    </w:p>
    <w:p w14:paraId="57E8C3E6"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 xml:space="preserve">El contratista proporcionara todos los materiales, herramientas y equipo necesarios para la ejecución de los trabajos, los mismos deberán ser aprobados por el SUPERVISOR. Los materiales a emplearse serán tuberías PVC esquema 40, deben garantizar una presión de trabajo no menor a 1,2 MPa (120m.c.a.). Los accesorios como codos, </w:t>
      </w:r>
      <w:proofErr w:type="spellStart"/>
      <w:r w:rsidRPr="00D2331B">
        <w:rPr>
          <w:rFonts w:ascii="Arial" w:hAnsi="Arial" w:cs="Arial"/>
        </w:rPr>
        <w:t>tees</w:t>
      </w:r>
      <w:proofErr w:type="spellEnd"/>
      <w:r w:rsidRPr="00D2331B">
        <w:rPr>
          <w:rFonts w:ascii="Arial" w:hAnsi="Arial" w:cs="Arial"/>
        </w:rPr>
        <w:t>, uniones y otros, serán de PVC.</w:t>
      </w:r>
    </w:p>
    <w:p w14:paraId="17B03882" w14:textId="77777777" w:rsidR="000C5977" w:rsidRPr="00D2331B" w:rsidRDefault="000C5977" w:rsidP="000C5977">
      <w:pPr>
        <w:spacing w:after="240"/>
        <w:ind w:firstLine="1"/>
        <w:contextualSpacing/>
        <w:jc w:val="both"/>
        <w:rPr>
          <w:rFonts w:ascii="Arial" w:hAnsi="Arial" w:cs="Arial"/>
        </w:rPr>
      </w:pPr>
    </w:p>
    <w:p w14:paraId="5E74808F"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Además, deberán cumplir con los siguientes requisitos generales: material homogéneo, sección constante, espesor uniforme, dimensiones, pesos y espesores de acuerdo con los requerimientos señalados en los planos y estar libres de grietas, abolladuras, aplastamientos y otros.</w:t>
      </w:r>
    </w:p>
    <w:p w14:paraId="3674C3AB" w14:textId="77777777" w:rsidR="000C5977" w:rsidRPr="00D2331B" w:rsidRDefault="000C5977" w:rsidP="000C5977">
      <w:pPr>
        <w:spacing w:after="240"/>
        <w:ind w:firstLine="1"/>
        <w:contextualSpacing/>
        <w:jc w:val="both"/>
        <w:rPr>
          <w:rFonts w:ascii="Arial" w:hAnsi="Arial" w:cs="Arial"/>
        </w:rPr>
      </w:pPr>
    </w:p>
    <w:p w14:paraId="3883492B"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El CONTRATISTA estará obligado a reemplazar cualquier pieza que no se encuentre en perfectas condiciones, sin que pueda servir de justificación las causas que hubieran determinado el daño.</w:t>
      </w:r>
    </w:p>
    <w:p w14:paraId="1F9ACC7E" w14:textId="77777777" w:rsidR="000C5977" w:rsidRPr="00D2331B" w:rsidRDefault="000C5977" w:rsidP="006133B0">
      <w:pPr>
        <w:pStyle w:val="Prrafodelista"/>
        <w:numPr>
          <w:ilvl w:val="1"/>
          <w:numId w:val="96"/>
        </w:numPr>
        <w:overflowPunct w:val="0"/>
        <w:autoSpaceDE w:val="0"/>
        <w:autoSpaceDN w:val="0"/>
        <w:adjustRightInd w:val="0"/>
        <w:spacing w:after="240" w:line="259" w:lineRule="auto"/>
        <w:ind w:left="426" w:hanging="426"/>
        <w:jc w:val="both"/>
        <w:textAlignment w:val="baseline"/>
        <w:rPr>
          <w:rFonts w:ascii="Arial" w:hAnsi="Arial" w:cs="Arial"/>
        </w:rPr>
      </w:pPr>
      <w:r w:rsidRPr="00D2331B">
        <w:rPr>
          <w:rFonts w:ascii="Arial" w:hAnsi="Arial" w:cs="Arial"/>
          <w:b/>
        </w:rPr>
        <w:t xml:space="preserve">FORMA DE EJECUCIÓN </w:t>
      </w:r>
    </w:p>
    <w:p w14:paraId="10A3B766"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Las instalaciones del sistema de alimentación y distribución de agua potable deberán ser ejecutadas siguiendo el diseño señalado en los planos correspondientes y las instrucciones que en su caso sean impartidas por el SUPERVISOR, respetando las especificaciones presentes.</w:t>
      </w:r>
    </w:p>
    <w:p w14:paraId="73BF6B50" w14:textId="77777777" w:rsidR="000C5977" w:rsidRPr="00D2331B" w:rsidRDefault="000C5977" w:rsidP="000C5977">
      <w:pPr>
        <w:spacing w:after="240"/>
        <w:ind w:firstLine="1"/>
        <w:contextualSpacing/>
        <w:jc w:val="both"/>
        <w:rPr>
          <w:rFonts w:ascii="Arial" w:hAnsi="Arial" w:cs="Arial"/>
        </w:rPr>
      </w:pPr>
    </w:p>
    <w:p w14:paraId="1184E329"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 xml:space="preserve">Los trabajos se considerarán concluidos, cuando el resultado de las pruebas de presión sea satisfactorio, momento desde el cual comenzara a computarse el periodo de conservación. </w:t>
      </w:r>
    </w:p>
    <w:p w14:paraId="320B628E" w14:textId="77777777" w:rsidR="000C5977" w:rsidRPr="00D2331B" w:rsidRDefault="000C5977" w:rsidP="000C5977">
      <w:pPr>
        <w:spacing w:after="240"/>
        <w:ind w:firstLine="1"/>
        <w:contextualSpacing/>
        <w:jc w:val="both"/>
        <w:rPr>
          <w:rFonts w:ascii="Arial" w:hAnsi="Arial" w:cs="Arial"/>
        </w:rPr>
      </w:pPr>
    </w:p>
    <w:p w14:paraId="79D0A013"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Todo el trabajo deberá ser ejecutado por personal especializado y con amplia experiencia en el ramo. El CONTRATISTA deberá incluir en sus precios todos los materiales necesarios para una adecuada instalación que garantice su perfecto funcionamiento. Hasta el montaje de los artefactos, todos los extremos libres de las tuberías deberán llevar tapones roscados, quedando prohibido el uso de papel o madera para tal objeto. Las piezas de conexión a ser utilizadas, deberán ser de FG o PVC y de características acordes con las mismas.</w:t>
      </w:r>
    </w:p>
    <w:p w14:paraId="5399E579" w14:textId="77777777" w:rsidR="000C5977" w:rsidRPr="00D2331B" w:rsidRDefault="000C5977" w:rsidP="006133B0">
      <w:pPr>
        <w:pStyle w:val="Prrafodelista"/>
        <w:numPr>
          <w:ilvl w:val="1"/>
          <w:numId w:val="96"/>
        </w:numPr>
        <w:tabs>
          <w:tab w:val="left" w:pos="284"/>
        </w:tabs>
        <w:overflowPunct w:val="0"/>
        <w:autoSpaceDE w:val="0"/>
        <w:autoSpaceDN w:val="0"/>
        <w:adjustRightInd w:val="0"/>
        <w:spacing w:after="240" w:line="259" w:lineRule="auto"/>
        <w:ind w:left="0" w:firstLine="1"/>
        <w:jc w:val="both"/>
        <w:textAlignment w:val="baseline"/>
        <w:rPr>
          <w:rFonts w:ascii="Arial" w:hAnsi="Arial" w:cs="Arial"/>
        </w:rPr>
      </w:pPr>
      <w:r w:rsidRPr="00D2331B">
        <w:rPr>
          <w:rFonts w:ascii="Arial" w:hAnsi="Arial" w:cs="Arial"/>
          <w:b/>
        </w:rPr>
        <w:lastRenderedPageBreak/>
        <w:t xml:space="preserve">MEDICIÓN </w:t>
      </w:r>
      <w:r w:rsidRPr="00D2331B">
        <w:rPr>
          <w:rFonts w:ascii="Arial" w:hAnsi="Arial" w:cs="Arial"/>
        </w:rPr>
        <w:t xml:space="preserve">La provisión y el tendido de la tubería de agua potable se medirá por </w:t>
      </w:r>
      <w:r w:rsidRPr="00D2331B">
        <w:rPr>
          <w:rFonts w:ascii="Arial" w:hAnsi="Arial" w:cs="Arial"/>
          <w:b/>
        </w:rPr>
        <w:t>PIEZA (PZA)</w:t>
      </w:r>
      <w:r w:rsidRPr="00D2331B">
        <w:rPr>
          <w:rFonts w:ascii="Arial" w:hAnsi="Arial" w:cs="Arial"/>
        </w:rPr>
        <w:t xml:space="preserve"> ejecutado y aprobado por el SUPERVISOR (incluye pruebas hidráulicas).</w:t>
      </w:r>
    </w:p>
    <w:p w14:paraId="52053470" w14:textId="77777777" w:rsidR="000C5977" w:rsidRPr="00D2331B" w:rsidRDefault="000C5977" w:rsidP="000C5977">
      <w:pPr>
        <w:pStyle w:val="Prrafodelista"/>
        <w:tabs>
          <w:tab w:val="left" w:pos="284"/>
        </w:tabs>
        <w:overflowPunct w:val="0"/>
        <w:autoSpaceDE w:val="0"/>
        <w:autoSpaceDN w:val="0"/>
        <w:adjustRightInd w:val="0"/>
        <w:spacing w:after="240" w:line="259" w:lineRule="auto"/>
        <w:ind w:left="1"/>
        <w:jc w:val="both"/>
        <w:textAlignment w:val="baseline"/>
        <w:rPr>
          <w:rFonts w:ascii="Arial" w:hAnsi="Arial" w:cs="Arial"/>
        </w:rPr>
      </w:pPr>
    </w:p>
    <w:p w14:paraId="2CB99297" w14:textId="77777777" w:rsidR="000C5977" w:rsidRPr="00D2331B" w:rsidRDefault="000C5977" w:rsidP="006133B0">
      <w:pPr>
        <w:pStyle w:val="Prrafodelista"/>
        <w:numPr>
          <w:ilvl w:val="1"/>
          <w:numId w:val="96"/>
        </w:numPr>
        <w:tabs>
          <w:tab w:val="left" w:pos="284"/>
        </w:tabs>
        <w:overflowPunct w:val="0"/>
        <w:autoSpaceDE w:val="0"/>
        <w:autoSpaceDN w:val="0"/>
        <w:adjustRightInd w:val="0"/>
        <w:spacing w:after="240" w:line="259" w:lineRule="auto"/>
        <w:ind w:left="426" w:hanging="426"/>
        <w:jc w:val="both"/>
        <w:textAlignment w:val="baseline"/>
        <w:rPr>
          <w:rFonts w:ascii="Arial" w:hAnsi="Arial" w:cs="Arial"/>
        </w:rPr>
      </w:pPr>
      <w:r w:rsidRPr="00D2331B">
        <w:rPr>
          <w:rFonts w:ascii="Arial" w:hAnsi="Arial" w:cs="Arial"/>
          <w:b/>
        </w:rPr>
        <w:t xml:space="preserve">FORMA DE PAGO </w:t>
      </w:r>
    </w:p>
    <w:p w14:paraId="663985E4" w14:textId="77777777" w:rsidR="000C5977" w:rsidRPr="00D2331B" w:rsidRDefault="000C5977" w:rsidP="000C5977">
      <w:pPr>
        <w:spacing w:after="240"/>
        <w:ind w:firstLine="1"/>
        <w:contextualSpacing/>
        <w:jc w:val="both"/>
        <w:rPr>
          <w:rFonts w:ascii="Arial" w:hAnsi="Arial" w:cs="Arial"/>
        </w:rPr>
      </w:pPr>
      <w:r w:rsidRPr="00D2331B">
        <w:rPr>
          <w:rFonts w:ascii="Arial" w:hAnsi="Arial" w:cs="Arial"/>
        </w:rPr>
        <w:t>El pago será realizado una vez verificado el cumplimiento de todos los trabajos para la ejecución del ítem cualitativa y cuantitativamente. La verificación debe ser realizada en forma conjunta por el CONTRATISTA y el SUPERVISOR.</w:t>
      </w:r>
    </w:p>
    <w:p w14:paraId="47D27044"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6F29C4E1"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072E65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42FAB7EC"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276EB44C"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5D07A019"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0895CCC8"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75DDC52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57E0973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5E153E1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6FFBEBE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2E958D7B"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A6160B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44C7BBF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D8400FA"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0C263A69"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19B7B7A"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4DCCD0A"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15B2CAA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07164B15"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7D4B1E3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45D44AE0"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7C49541B"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242C7CC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59BAD626"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6FB64811"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EF7B35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FA780CC"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1804DF70"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0DFC908D"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2D4221ED"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5D1C5D7C"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243B367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0EA53399"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72B9292E" w14:textId="5624F9E3" w:rsidR="000C5977" w:rsidRDefault="000C5977" w:rsidP="000C5977">
      <w:pPr>
        <w:overflowPunct w:val="0"/>
        <w:autoSpaceDE w:val="0"/>
        <w:autoSpaceDN w:val="0"/>
        <w:adjustRightInd w:val="0"/>
        <w:textAlignment w:val="baseline"/>
        <w:rPr>
          <w:rFonts w:ascii="Arial" w:hAnsi="Arial" w:cs="Arial"/>
          <w:b/>
          <w:lang w:val="es-ES_tradnl"/>
        </w:rPr>
      </w:pPr>
    </w:p>
    <w:p w14:paraId="6393588C" w14:textId="77777777" w:rsidR="00C11E18" w:rsidRPr="00D2331B" w:rsidRDefault="00C11E18" w:rsidP="000C5977">
      <w:pPr>
        <w:overflowPunct w:val="0"/>
        <w:autoSpaceDE w:val="0"/>
        <w:autoSpaceDN w:val="0"/>
        <w:adjustRightInd w:val="0"/>
        <w:textAlignment w:val="baseline"/>
        <w:rPr>
          <w:rFonts w:ascii="Arial" w:hAnsi="Arial" w:cs="Arial"/>
          <w:b/>
          <w:lang w:val="es-ES_tradnl"/>
        </w:rPr>
      </w:pPr>
    </w:p>
    <w:p w14:paraId="446DB72E"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40194816"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24EF4EC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0BAF145F"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56AD4AB1"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188F69BC" w14:textId="3DEA88D0" w:rsidR="000C5977" w:rsidRPr="00D2331B" w:rsidRDefault="00D67F16" w:rsidP="000C5977">
      <w:pPr>
        <w:spacing w:after="240"/>
        <w:contextualSpacing/>
        <w:jc w:val="both"/>
        <w:rPr>
          <w:rFonts w:ascii="Arial" w:hAnsi="Arial" w:cs="Arial"/>
          <w:b/>
          <w:bCs/>
        </w:rPr>
      </w:pPr>
      <w:r w:rsidRPr="00D2331B">
        <w:rPr>
          <w:rFonts w:ascii="Arial" w:hAnsi="Arial" w:cs="Arial"/>
          <w:b/>
          <w:bCs/>
        </w:rPr>
        <w:lastRenderedPageBreak/>
        <w:t>ÍTEM</w:t>
      </w:r>
      <w:r w:rsidR="000C5977" w:rsidRPr="00D2331B">
        <w:rPr>
          <w:rFonts w:ascii="Arial" w:hAnsi="Arial" w:cs="Arial"/>
          <w:b/>
          <w:bCs/>
        </w:rPr>
        <w:t xml:space="preserve"> 85</w:t>
      </w:r>
    </w:p>
    <w:p w14:paraId="50D8110F" w14:textId="77777777" w:rsidR="000C5977" w:rsidRPr="00D2331B" w:rsidRDefault="000C5977" w:rsidP="000C5977">
      <w:pPr>
        <w:spacing w:after="240"/>
        <w:contextualSpacing/>
        <w:jc w:val="both"/>
        <w:rPr>
          <w:rFonts w:ascii="Arial" w:hAnsi="Arial" w:cs="Arial"/>
          <w:b/>
          <w:bCs/>
        </w:rPr>
      </w:pPr>
      <w:r w:rsidRPr="00D2331B">
        <w:rPr>
          <w:rFonts w:ascii="Arial" w:hAnsi="Arial" w:cs="Arial"/>
          <w:b/>
          <w:bCs/>
        </w:rPr>
        <w:t>PROVISIÓN E INSTALACIÓN DE CAJA INTERCEPTORA DE PVC DE 6”x30cm CM C-9</w:t>
      </w:r>
    </w:p>
    <w:p w14:paraId="0C135C65" w14:textId="77777777" w:rsidR="000C5977" w:rsidRPr="00D2331B" w:rsidRDefault="000C5977" w:rsidP="000C5977">
      <w:pPr>
        <w:spacing w:after="240"/>
        <w:contextualSpacing/>
        <w:jc w:val="both"/>
        <w:rPr>
          <w:rFonts w:ascii="Arial" w:hAnsi="Arial" w:cs="Arial"/>
          <w:b/>
          <w:bCs/>
        </w:rPr>
      </w:pPr>
      <w:r w:rsidRPr="00D2331B">
        <w:rPr>
          <w:rFonts w:ascii="Arial" w:hAnsi="Arial" w:cs="Arial"/>
          <w:b/>
          <w:bCs/>
        </w:rPr>
        <w:t>UNIDAD: PZA</w:t>
      </w:r>
    </w:p>
    <w:p w14:paraId="5DCC5067"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023564BA" w14:textId="77777777" w:rsidR="000C5977" w:rsidRPr="00D2331B" w:rsidRDefault="000C5977" w:rsidP="000C5977">
      <w:pPr>
        <w:spacing w:after="240"/>
        <w:contextualSpacing/>
        <w:jc w:val="both"/>
        <w:rPr>
          <w:rFonts w:ascii="Arial" w:hAnsi="Arial" w:cs="Arial"/>
          <w:b/>
          <w:bCs/>
        </w:rPr>
      </w:pPr>
    </w:p>
    <w:p w14:paraId="3EF0A4F8" w14:textId="77777777" w:rsidR="000C5977" w:rsidRPr="00D2331B" w:rsidRDefault="000C5977" w:rsidP="000C5977">
      <w:pPr>
        <w:tabs>
          <w:tab w:val="left" w:pos="284"/>
        </w:tabs>
        <w:spacing w:after="240"/>
        <w:contextualSpacing/>
        <w:jc w:val="both"/>
        <w:rPr>
          <w:rFonts w:ascii="Arial" w:hAnsi="Arial" w:cs="Arial"/>
          <w:b/>
          <w:bCs/>
        </w:rPr>
      </w:pPr>
      <w:r w:rsidRPr="00D2331B">
        <w:rPr>
          <w:rFonts w:ascii="Arial" w:hAnsi="Arial" w:cs="Arial"/>
          <w:b/>
          <w:bCs/>
        </w:rPr>
        <w:t>1.</w:t>
      </w:r>
      <w:r w:rsidRPr="00D2331B">
        <w:rPr>
          <w:rFonts w:ascii="Arial" w:hAnsi="Arial" w:cs="Arial"/>
          <w:b/>
          <w:bCs/>
        </w:rPr>
        <w:tab/>
        <w:t xml:space="preserve">DESCRIPCIÓN </w:t>
      </w:r>
    </w:p>
    <w:p w14:paraId="30F58FEB" w14:textId="77777777" w:rsidR="000C5977" w:rsidRPr="00D2331B" w:rsidRDefault="000C5977" w:rsidP="000C5977">
      <w:pPr>
        <w:spacing w:after="240"/>
        <w:contextualSpacing/>
        <w:jc w:val="both"/>
        <w:rPr>
          <w:rFonts w:ascii="Arial" w:hAnsi="Arial" w:cs="Arial"/>
        </w:rPr>
      </w:pPr>
    </w:p>
    <w:p w14:paraId="579EEB55" w14:textId="77777777" w:rsidR="000C5977" w:rsidRPr="00D2331B" w:rsidRDefault="000C5977" w:rsidP="000C5977">
      <w:pPr>
        <w:spacing w:after="240"/>
        <w:contextualSpacing/>
        <w:jc w:val="both"/>
        <w:rPr>
          <w:rFonts w:ascii="Arial" w:hAnsi="Arial" w:cs="Arial"/>
        </w:rPr>
      </w:pPr>
      <w:r w:rsidRPr="00D2331B">
        <w:rPr>
          <w:rFonts w:ascii="Arial" w:hAnsi="Arial" w:cs="Arial"/>
        </w:rPr>
        <w:t xml:space="preserve">Este ítem se refiere a la provisión y colocación de cajas interceptoras o cajas sifonadas que recolectan las aguas residuales provenientes de los artefactos sanitarios con excepción del inodoro y urinario, y evitan el retorno de gases y olores. </w:t>
      </w:r>
    </w:p>
    <w:p w14:paraId="06B7083B" w14:textId="77777777" w:rsidR="000C5977" w:rsidRPr="00D2331B" w:rsidRDefault="000C5977" w:rsidP="000C5977">
      <w:pPr>
        <w:spacing w:after="240"/>
        <w:contextualSpacing/>
        <w:jc w:val="both"/>
        <w:rPr>
          <w:rFonts w:ascii="Arial" w:hAnsi="Arial" w:cs="Arial"/>
          <w:b/>
          <w:bCs/>
        </w:rPr>
      </w:pPr>
    </w:p>
    <w:p w14:paraId="36C36593" w14:textId="77777777" w:rsidR="000C5977" w:rsidRPr="00D2331B" w:rsidRDefault="000C5977" w:rsidP="000C5977">
      <w:pPr>
        <w:tabs>
          <w:tab w:val="left" w:pos="284"/>
        </w:tabs>
        <w:spacing w:after="240"/>
        <w:contextualSpacing/>
        <w:jc w:val="both"/>
        <w:rPr>
          <w:rFonts w:ascii="Arial" w:hAnsi="Arial" w:cs="Arial"/>
          <w:b/>
          <w:bCs/>
        </w:rPr>
      </w:pPr>
      <w:r w:rsidRPr="00D2331B">
        <w:rPr>
          <w:rFonts w:ascii="Arial" w:hAnsi="Arial" w:cs="Arial"/>
          <w:b/>
          <w:bCs/>
        </w:rPr>
        <w:t>2.</w:t>
      </w:r>
      <w:r w:rsidRPr="00D2331B">
        <w:rPr>
          <w:rFonts w:ascii="Arial" w:hAnsi="Arial" w:cs="Arial"/>
          <w:b/>
          <w:bCs/>
        </w:rPr>
        <w:tab/>
        <w:t>MATERIALES, HERRAMIENTAS Y EQUIPOS</w:t>
      </w:r>
    </w:p>
    <w:p w14:paraId="011C7D57" w14:textId="77777777" w:rsidR="000C5977" w:rsidRPr="00D2331B" w:rsidRDefault="000C5977" w:rsidP="000C5977">
      <w:pPr>
        <w:spacing w:after="240"/>
        <w:contextualSpacing/>
        <w:jc w:val="both"/>
        <w:rPr>
          <w:rFonts w:ascii="Arial" w:hAnsi="Arial" w:cs="Arial"/>
        </w:rPr>
      </w:pPr>
    </w:p>
    <w:p w14:paraId="3D012A47" w14:textId="77777777" w:rsidR="000C5977" w:rsidRPr="00D2331B" w:rsidRDefault="000C5977" w:rsidP="000C5977">
      <w:pPr>
        <w:spacing w:after="240"/>
        <w:contextualSpacing/>
        <w:jc w:val="both"/>
        <w:rPr>
          <w:rFonts w:ascii="Arial" w:hAnsi="Arial" w:cs="Arial"/>
        </w:rPr>
      </w:pPr>
      <w:r w:rsidRPr="00D2331B">
        <w:rPr>
          <w:rFonts w:ascii="Arial" w:hAnsi="Arial" w:cs="Arial"/>
        </w:rPr>
        <w:t>MATERIALES:</w:t>
      </w:r>
    </w:p>
    <w:p w14:paraId="70BFBE0F" w14:textId="77777777" w:rsidR="000C5977" w:rsidRPr="00D2331B" w:rsidRDefault="000C5977" w:rsidP="000C5977">
      <w:pPr>
        <w:spacing w:after="240"/>
        <w:contextualSpacing/>
        <w:jc w:val="both"/>
        <w:rPr>
          <w:rFonts w:ascii="Arial" w:hAnsi="Arial" w:cs="Arial"/>
        </w:rPr>
      </w:pPr>
      <w:r w:rsidRPr="00D2331B">
        <w:rPr>
          <w:rFonts w:ascii="Arial" w:hAnsi="Arial" w:cs="Arial"/>
        </w:rPr>
        <w:t>•</w:t>
      </w:r>
      <w:r w:rsidRPr="00D2331B">
        <w:rPr>
          <w:rFonts w:ascii="Arial" w:hAnsi="Arial" w:cs="Arial"/>
        </w:rPr>
        <w:tab/>
        <w:t xml:space="preserve">CAJA INTERCEPTORA PVC E-40 6" X 30 CM </w:t>
      </w:r>
      <w:r w:rsidRPr="00D2331B">
        <w:rPr>
          <w:rFonts w:ascii="Arial" w:hAnsi="Arial" w:cs="Arial"/>
        </w:rPr>
        <w:tab/>
      </w:r>
      <w:r w:rsidRPr="00D2331B">
        <w:rPr>
          <w:rFonts w:ascii="Arial" w:hAnsi="Arial" w:cs="Arial"/>
        </w:rPr>
        <w:tab/>
      </w:r>
      <w:r w:rsidRPr="00D2331B">
        <w:rPr>
          <w:rFonts w:ascii="Arial" w:hAnsi="Arial" w:cs="Arial"/>
        </w:rPr>
        <w:tab/>
      </w:r>
    </w:p>
    <w:p w14:paraId="06EB29B5" w14:textId="77777777" w:rsidR="000C5977" w:rsidRPr="00D2331B" w:rsidRDefault="000C5977" w:rsidP="000C5977">
      <w:pPr>
        <w:spacing w:after="240"/>
        <w:contextualSpacing/>
        <w:jc w:val="both"/>
        <w:rPr>
          <w:rFonts w:ascii="Arial" w:hAnsi="Arial" w:cs="Arial"/>
        </w:rPr>
      </w:pPr>
      <w:r w:rsidRPr="00D2331B">
        <w:rPr>
          <w:rFonts w:ascii="Arial" w:hAnsi="Arial" w:cs="Arial"/>
        </w:rPr>
        <w:t>•</w:t>
      </w:r>
      <w:r w:rsidRPr="00D2331B">
        <w:rPr>
          <w:rFonts w:ascii="Arial" w:hAnsi="Arial" w:cs="Arial"/>
        </w:rPr>
        <w:tab/>
        <w:t>LIMPIADOR DE PVC</w:t>
      </w:r>
      <w:r w:rsidRPr="00D2331B">
        <w:rPr>
          <w:rFonts w:ascii="Arial" w:hAnsi="Arial" w:cs="Arial"/>
        </w:rPr>
        <w:tab/>
      </w:r>
      <w:r w:rsidRPr="00D2331B">
        <w:rPr>
          <w:rFonts w:ascii="Arial" w:hAnsi="Arial" w:cs="Arial"/>
        </w:rPr>
        <w:tab/>
      </w:r>
      <w:r w:rsidRPr="00D2331B">
        <w:rPr>
          <w:rFonts w:ascii="Arial" w:hAnsi="Arial" w:cs="Arial"/>
        </w:rPr>
        <w:tab/>
      </w:r>
    </w:p>
    <w:p w14:paraId="06ABB9BB" w14:textId="77777777" w:rsidR="000C5977" w:rsidRPr="00D2331B" w:rsidRDefault="000C5977" w:rsidP="000C5977">
      <w:pPr>
        <w:spacing w:after="240"/>
        <w:contextualSpacing/>
        <w:jc w:val="both"/>
        <w:rPr>
          <w:rFonts w:ascii="Arial" w:hAnsi="Arial" w:cs="Arial"/>
        </w:rPr>
      </w:pPr>
      <w:r w:rsidRPr="00D2331B">
        <w:rPr>
          <w:rFonts w:ascii="Arial" w:hAnsi="Arial" w:cs="Arial"/>
        </w:rPr>
        <w:t>•</w:t>
      </w:r>
      <w:r w:rsidRPr="00D2331B">
        <w:rPr>
          <w:rFonts w:ascii="Arial" w:hAnsi="Arial" w:cs="Arial"/>
        </w:rPr>
        <w:tab/>
        <w:t>PEGAMENTO PARA PVC</w:t>
      </w:r>
    </w:p>
    <w:p w14:paraId="0500FE86" w14:textId="77777777" w:rsidR="000C5977" w:rsidRPr="00D2331B" w:rsidRDefault="000C5977" w:rsidP="000C5977">
      <w:pPr>
        <w:spacing w:after="240"/>
        <w:contextualSpacing/>
        <w:jc w:val="both"/>
        <w:rPr>
          <w:rFonts w:ascii="Arial" w:hAnsi="Arial" w:cs="Arial"/>
        </w:rPr>
      </w:pPr>
      <w:r w:rsidRPr="00D2331B">
        <w:rPr>
          <w:rFonts w:ascii="Arial" w:hAnsi="Arial" w:cs="Arial"/>
        </w:rPr>
        <w:tab/>
      </w:r>
      <w:r w:rsidRPr="00D2331B">
        <w:rPr>
          <w:rFonts w:ascii="Arial" w:hAnsi="Arial" w:cs="Arial"/>
        </w:rPr>
        <w:tab/>
      </w:r>
      <w:r w:rsidRPr="00D2331B">
        <w:rPr>
          <w:rFonts w:ascii="Arial" w:hAnsi="Arial" w:cs="Arial"/>
        </w:rPr>
        <w:tab/>
      </w:r>
    </w:p>
    <w:p w14:paraId="12310804" w14:textId="77777777" w:rsidR="000C5977" w:rsidRPr="00D2331B" w:rsidRDefault="000C5977" w:rsidP="000C5977">
      <w:pPr>
        <w:spacing w:after="240"/>
        <w:contextualSpacing/>
        <w:jc w:val="both"/>
        <w:rPr>
          <w:rFonts w:ascii="Arial" w:hAnsi="Arial" w:cs="Arial"/>
        </w:rPr>
      </w:pPr>
      <w:r w:rsidRPr="00D2331B">
        <w:rPr>
          <w:rFonts w:ascii="Arial" w:hAnsi="Arial" w:cs="Arial"/>
        </w:rPr>
        <w:t>El CONTRATISTA debe proporcionar los materiales, herramientas y equipos necesarios para la ejecución de los trabajos, en los lugares especificados en los planos respectivos, los cuales serán presentados previamente al SUPERVISOR para su respectiva aprobación.</w:t>
      </w:r>
    </w:p>
    <w:p w14:paraId="7E0D30CE" w14:textId="77777777" w:rsidR="000C5977" w:rsidRPr="00D2331B" w:rsidRDefault="000C5977" w:rsidP="000C5977">
      <w:pPr>
        <w:spacing w:after="240"/>
        <w:contextualSpacing/>
        <w:jc w:val="both"/>
        <w:rPr>
          <w:rFonts w:ascii="Arial" w:hAnsi="Arial" w:cs="Arial"/>
        </w:rPr>
      </w:pPr>
      <w:r w:rsidRPr="00D2331B">
        <w:rPr>
          <w:rFonts w:ascii="Arial" w:hAnsi="Arial" w:cs="Arial"/>
        </w:rPr>
        <w:t>Las cajas interceptoras serán de PVC E-40 6” X 30 cm, se rechazarán las cajas defectuosas o que a juzgar del SUPERVISOR no garanticen el mantenimiento del sello hidráulico.</w:t>
      </w:r>
    </w:p>
    <w:p w14:paraId="5B16473F" w14:textId="77777777" w:rsidR="000C5977" w:rsidRPr="00D2331B" w:rsidRDefault="000C5977" w:rsidP="000C5977">
      <w:pPr>
        <w:spacing w:after="240"/>
        <w:contextualSpacing/>
        <w:jc w:val="both"/>
        <w:rPr>
          <w:rFonts w:ascii="Arial" w:hAnsi="Arial" w:cs="Arial"/>
        </w:rPr>
      </w:pPr>
      <w:r w:rsidRPr="00D2331B">
        <w:rPr>
          <w:rFonts w:ascii="Arial" w:hAnsi="Arial" w:cs="Arial"/>
        </w:rPr>
        <w:t>Toda caja interceptora debe satisfacer las siguientes condiciones:</w:t>
      </w:r>
    </w:p>
    <w:p w14:paraId="00B811D5" w14:textId="77777777" w:rsidR="000C5977" w:rsidRPr="00D2331B" w:rsidRDefault="000C5977" w:rsidP="006133B0">
      <w:pPr>
        <w:pStyle w:val="Prrafodelista"/>
        <w:numPr>
          <w:ilvl w:val="0"/>
          <w:numId w:val="79"/>
        </w:numPr>
        <w:spacing w:after="240"/>
        <w:jc w:val="both"/>
        <w:rPr>
          <w:rFonts w:ascii="Arial" w:hAnsi="Arial" w:cs="Arial"/>
        </w:rPr>
      </w:pPr>
      <w:r w:rsidRPr="00D2331B">
        <w:rPr>
          <w:rFonts w:ascii="Arial" w:hAnsi="Arial" w:cs="Arial"/>
        </w:rPr>
        <w:t xml:space="preserve">Sello Hidráulico con una altura mínima de 50 </w:t>
      </w:r>
      <w:proofErr w:type="spellStart"/>
      <w:r w:rsidRPr="00D2331B">
        <w:rPr>
          <w:rFonts w:ascii="Arial" w:hAnsi="Arial" w:cs="Arial"/>
        </w:rPr>
        <w:t>mm.</w:t>
      </w:r>
      <w:proofErr w:type="spellEnd"/>
    </w:p>
    <w:p w14:paraId="3090D8F8" w14:textId="77777777" w:rsidR="000C5977" w:rsidRPr="00D2331B" w:rsidRDefault="000C5977" w:rsidP="006133B0">
      <w:pPr>
        <w:pStyle w:val="Prrafodelista"/>
        <w:numPr>
          <w:ilvl w:val="0"/>
          <w:numId w:val="79"/>
        </w:numPr>
        <w:spacing w:after="240"/>
        <w:jc w:val="both"/>
        <w:rPr>
          <w:rFonts w:ascii="Arial" w:hAnsi="Arial" w:cs="Arial"/>
        </w:rPr>
      </w:pPr>
      <w:r w:rsidRPr="00D2331B">
        <w:rPr>
          <w:rFonts w:ascii="Arial" w:hAnsi="Arial" w:cs="Arial"/>
        </w:rPr>
        <w:t>Presentar un orificio de salida con un diámetro igual o mayor al del ramal de descarga conectado a él.</w:t>
      </w:r>
    </w:p>
    <w:p w14:paraId="3FE06B9A" w14:textId="77777777" w:rsidR="000C5977" w:rsidRPr="00D2331B" w:rsidRDefault="000C5977" w:rsidP="000C5977">
      <w:pPr>
        <w:tabs>
          <w:tab w:val="left" w:pos="284"/>
        </w:tabs>
        <w:spacing w:after="240"/>
        <w:contextualSpacing/>
        <w:jc w:val="both"/>
        <w:rPr>
          <w:rFonts w:ascii="Arial" w:hAnsi="Arial" w:cs="Arial"/>
          <w:b/>
          <w:bCs/>
        </w:rPr>
      </w:pPr>
      <w:r w:rsidRPr="00D2331B">
        <w:rPr>
          <w:rFonts w:ascii="Arial" w:hAnsi="Arial" w:cs="Arial"/>
          <w:b/>
          <w:bCs/>
        </w:rPr>
        <w:t>3.</w:t>
      </w:r>
      <w:r w:rsidRPr="00D2331B">
        <w:rPr>
          <w:rFonts w:ascii="Arial" w:hAnsi="Arial" w:cs="Arial"/>
          <w:b/>
          <w:bCs/>
        </w:rPr>
        <w:tab/>
        <w:t xml:space="preserve">FORMA DE EJECUCIÓN </w:t>
      </w:r>
    </w:p>
    <w:p w14:paraId="1F8CB931" w14:textId="77777777" w:rsidR="000C5977" w:rsidRPr="00D2331B" w:rsidRDefault="000C5977" w:rsidP="000C5977">
      <w:pPr>
        <w:spacing w:after="240"/>
        <w:contextualSpacing/>
        <w:jc w:val="both"/>
        <w:rPr>
          <w:rFonts w:ascii="Arial" w:hAnsi="Arial" w:cs="Arial"/>
        </w:rPr>
      </w:pPr>
      <w:r w:rsidRPr="00D2331B">
        <w:rPr>
          <w:rFonts w:ascii="Arial" w:hAnsi="Arial" w:cs="Arial"/>
        </w:rPr>
        <w:t xml:space="preserve">Los trabajos de instalación de las cajas interceptoras sifonadas serán ejecutados por personal especializado. </w:t>
      </w:r>
    </w:p>
    <w:p w14:paraId="74A95E78" w14:textId="77777777" w:rsidR="000C5977" w:rsidRPr="00D2331B" w:rsidRDefault="000C5977" w:rsidP="000C5977">
      <w:pPr>
        <w:spacing w:after="240"/>
        <w:contextualSpacing/>
        <w:jc w:val="both"/>
        <w:rPr>
          <w:rFonts w:ascii="Arial" w:hAnsi="Arial" w:cs="Arial"/>
        </w:rPr>
      </w:pPr>
      <w:r w:rsidRPr="00D2331B">
        <w:rPr>
          <w:rFonts w:ascii="Arial" w:hAnsi="Arial" w:cs="Arial"/>
        </w:rPr>
        <w:t xml:space="preserve">Su ubicación dependerá de la posición en la que se encuentren en los planos de detalle y/o constructivos. En el caso de las cajas que tienen que ser instaladas en planta baja, el nivel de la excavación deberá ser verificado por el SUPERVISOR previa colocación de la caja. </w:t>
      </w:r>
    </w:p>
    <w:p w14:paraId="209A2159" w14:textId="77777777" w:rsidR="000C5977" w:rsidRPr="00D2331B" w:rsidRDefault="000C5977" w:rsidP="000C5977">
      <w:pPr>
        <w:spacing w:after="240"/>
        <w:contextualSpacing/>
        <w:jc w:val="both"/>
        <w:rPr>
          <w:rFonts w:ascii="Arial" w:hAnsi="Arial" w:cs="Arial"/>
        </w:rPr>
      </w:pPr>
      <w:r w:rsidRPr="00D2331B">
        <w:rPr>
          <w:rFonts w:ascii="Arial" w:hAnsi="Arial" w:cs="Arial"/>
        </w:rPr>
        <w:t xml:space="preserve">En ningún caso se aceptará la fabricación manual de estas piezas y sólo deberán ser provistas por un fabricante de acuerdo a diseño y para los diámetros requeridos. </w:t>
      </w:r>
    </w:p>
    <w:p w14:paraId="53FE21A2" w14:textId="77777777" w:rsidR="000C5977" w:rsidRPr="00D2331B" w:rsidRDefault="000C5977" w:rsidP="000C5977">
      <w:pPr>
        <w:spacing w:after="240"/>
        <w:contextualSpacing/>
        <w:jc w:val="both"/>
        <w:rPr>
          <w:rFonts w:ascii="Arial" w:hAnsi="Arial" w:cs="Arial"/>
        </w:rPr>
      </w:pPr>
      <w:r w:rsidRPr="00D2331B">
        <w:rPr>
          <w:rFonts w:ascii="Arial" w:hAnsi="Arial" w:cs="Arial"/>
        </w:rPr>
        <w:t>La unión de los tubos a las cajas se considera concluida cuando el resultado de la prueba hidráulica se haya efectuado correctamente.</w:t>
      </w:r>
    </w:p>
    <w:p w14:paraId="575D1692" w14:textId="77777777" w:rsidR="000C5977" w:rsidRPr="00D2331B" w:rsidRDefault="000C5977" w:rsidP="000C5977">
      <w:pPr>
        <w:spacing w:after="240"/>
        <w:contextualSpacing/>
        <w:jc w:val="both"/>
        <w:rPr>
          <w:rFonts w:ascii="Arial" w:hAnsi="Arial" w:cs="Arial"/>
        </w:rPr>
      </w:pPr>
    </w:p>
    <w:p w14:paraId="2937CD43" w14:textId="77777777" w:rsidR="000C5977" w:rsidRPr="00D2331B" w:rsidRDefault="000C5977" w:rsidP="000C5977">
      <w:pPr>
        <w:tabs>
          <w:tab w:val="left" w:pos="284"/>
        </w:tabs>
        <w:spacing w:after="240"/>
        <w:contextualSpacing/>
        <w:jc w:val="both"/>
        <w:rPr>
          <w:rFonts w:ascii="Arial" w:hAnsi="Arial" w:cs="Arial"/>
          <w:b/>
          <w:bCs/>
        </w:rPr>
      </w:pPr>
      <w:r w:rsidRPr="00D2331B">
        <w:rPr>
          <w:rFonts w:ascii="Arial" w:hAnsi="Arial" w:cs="Arial"/>
          <w:b/>
          <w:bCs/>
        </w:rPr>
        <w:t>4.</w:t>
      </w:r>
      <w:r w:rsidRPr="00D2331B">
        <w:rPr>
          <w:rFonts w:ascii="Arial" w:hAnsi="Arial" w:cs="Arial"/>
          <w:b/>
          <w:bCs/>
        </w:rPr>
        <w:tab/>
        <w:t xml:space="preserve">MEDICIÓN </w:t>
      </w:r>
    </w:p>
    <w:p w14:paraId="5CCA3E3B" w14:textId="77777777" w:rsidR="000C5977" w:rsidRPr="00D2331B" w:rsidRDefault="000C5977" w:rsidP="000C5977">
      <w:pPr>
        <w:spacing w:after="240"/>
        <w:contextualSpacing/>
        <w:jc w:val="both"/>
        <w:rPr>
          <w:rFonts w:ascii="Arial" w:hAnsi="Arial" w:cs="Arial"/>
        </w:rPr>
      </w:pPr>
    </w:p>
    <w:p w14:paraId="55C254CB" w14:textId="77777777" w:rsidR="000C5977" w:rsidRPr="00D2331B" w:rsidRDefault="000C5977" w:rsidP="000C5977">
      <w:pPr>
        <w:spacing w:after="240"/>
        <w:contextualSpacing/>
        <w:jc w:val="both"/>
        <w:rPr>
          <w:rFonts w:ascii="Arial" w:hAnsi="Arial" w:cs="Arial"/>
        </w:rPr>
      </w:pPr>
      <w:r w:rsidRPr="00D2331B">
        <w:rPr>
          <w:rFonts w:ascii="Arial" w:hAnsi="Arial" w:cs="Arial"/>
        </w:rPr>
        <w:t>Este ítem será medido por PIEZA (PZA), colocado y aprobado por el SUPERVISOR.</w:t>
      </w:r>
    </w:p>
    <w:p w14:paraId="1B3BD726" w14:textId="77777777" w:rsidR="000C5977" w:rsidRPr="00D2331B" w:rsidRDefault="000C5977" w:rsidP="000C5977">
      <w:pPr>
        <w:spacing w:after="240"/>
        <w:contextualSpacing/>
        <w:jc w:val="both"/>
        <w:rPr>
          <w:rFonts w:ascii="Arial" w:hAnsi="Arial" w:cs="Arial"/>
        </w:rPr>
      </w:pPr>
    </w:p>
    <w:p w14:paraId="61B999C1" w14:textId="77777777" w:rsidR="000C5977" w:rsidRPr="00D2331B" w:rsidRDefault="000C5977" w:rsidP="000C5977">
      <w:pPr>
        <w:tabs>
          <w:tab w:val="left" w:pos="284"/>
        </w:tabs>
        <w:spacing w:after="240"/>
        <w:contextualSpacing/>
        <w:jc w:val="both"/>
        <w:rPr>
          <w:rFonts w:ascii="Arial" w:hAnsi="Arial" w:cs="Arial"/>
          <w:b/>
          <w:bCs/>
        </w:rPr>
      </w:pPr>
      <w:r w:rsidRPr="00D2331B">
        <w:rPr>
          <w:rFonts w:ascii="Arial" w:hAnsi="Arial" w:cs="Arial"/>
          <w:b/>
          <w:bCs/>
        </w:rPr>
        <w:t>5.</w:t>
      </w:r>
      <w:r w:rsidRPr="00D2331B">
        <w:rPr>
          <w:rFonts w:ascii="Arial" w:hAnsi="Arial" w:cs="Arial"/>
          <w:b/>
          <w:bCs/>
        </w:rPr>
        <w:tab/>
        <w:t xml:space="preserve">FORMA DE PAGO </w:t>
      </w:r>
    </w:p>
    <w:p w14:paraId="284C6FDC" w14:textId="77777777" w:rsidR="000C5977" w:rsidRPr="00D2331B" w:rsidRDefault="000C5977" w:rsidP="000C5977">
      <w:pPr>
        <w:spacing w:after="240"/>
        <w:contextualSpacing/>
        <w:jc w:val="both"/>
        <w:rPr>
          <w:rFonts w:ascii="Arial" w:hAnsi="Arial" w:cs="Arial"/>
        </w:rPr>
      </w:pPr>
    </w:p>
    <w:p w14:paraId="176C103C" w14:textId="77777777" w:rsidR="000C5977" w:rsidRPr="00D2331B" w:rsidRDefault="000C5977" w:rsidP="000C5977">
      <w:pPr>
        <w:spacing w:after="240"/>
        <w:contextualSpacing/>
        <w:jc w:val="both"/>
        <w:rPr>
          <w:rFonts w:ascii="Arial" w:hAnsi="Arial" w:cs="Arial"/>
        </w:rPr>
      </w:pPr>
      <w:r w:rsidRPr="00D2331B">
        <w:rPr>
          <w:rFonts w:ascii="Arial" w:hAnsi="Arial" w:cs="Arial"/>
        </w:rPr>
        <w:t>El pago será realizado una vez verificado el cumplimiento de todos los trabajos para la ejecución del ítem cualitativa y cuantitativamente. La verificación debe ser realizada en forma conjunta por el CONTRATISTA y el SUPERVISOR.</w:t>
      </w:r>
    </w:p>
    <w:p w14:paraId="3FE8E8A2" w14:textId="77777777" w:rsidR="00D67F16" w:rsidRDefault="00D67F16" w:rsidP="000C5977">
      <w:pPr>
        <w:overflowPunct w:val="0"/>
        <w:autoSpaceDE w:val="0"/>
        <w:autoSpaceDN w:val="0"/>
        <w:adjustRightInd w:val="0"/>
        <w:textAlignment w:val="baseline"/>
        <w:rPr>
          <w:rFonts w:ascii="Arial" w:hAnsi="Arial" w:cs="Arial"/>
          <w:b/>
          <w:lang w:val="es-ES_tradnl"/>
        </w:rPr>
      </w:pPr>
      <w:bookmarkStart w:id="33" w:name="_Hlk101713411"/>
    </w:p>
    <w:p w14:paraId="310D73DA" w14:textId="698F7784"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ITEM 86</w:t>
      </w:r>
    </w:p>
    <w:p w14:paraId="6C2243CA" w14:textId="77777777" w:rsidR="000C5977" w:rsidRPr="00D2331B" w:rsidRDefault="000C5977" w:rsidP="000C5977">
      <w:pPr>
        <w:rPr>
          <w:rFonts w:ascii="Arial" w:hAnsi="Arial" w:cs="Arial"/>
          <w:b/>
          <w:bCs/>
          <w:color w:val="000000"/>
          <w:lang w:val="es-BO" w:eastAsia="es-BO"/>
        </w:rPr>
      </w:pPr>
      <w:r w:rsidRPr="00D2331B">
        <w:rPr>
          <w:rFonts w:ascii="Arial" w:hAnsi="Arial" w:cs="Arial"/>
          <w:b/>
          <w:bCs/>
          <w:color w:val="000000"/>
          <w:lang w:val="es-BO" w:eastAsia="es-BO"/>
        </w:rPr>
        <w:t>PROV. Y COLOC, DE CHICOTILLO DE 60CM</w:t>
      </w:r>
    </w:p>
    <w:p w14:paraId="798F952A"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PZA</w:t>
      </w:r>
    </w:p>
    <w:p w14:paraId="145A64F8"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6AE0498B"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39725654" w14:textId="77777777" w:rsidR="000C5977" w:rsidRPr="00D2331B" w:rsidRDefault="000C5977" w:rsidP="006133B0">
      <w:pPr>
        <w:numPr>
          <w:ilvl w:val="0"/>
          <w:numId w:val="143"/>
        </w:numPr>
        <w:overflowPunct w:val="0"/>
        <w:autoSpaceDE w:val="0"/>
        <w:autoSpaceDN w:val="0"/>
        <w:adjustRightInd w:val="0"/>
        <w:spacing w:after="240"/>
        <w:contextualSpacing/>
        <w:jc w:val="both"/>
        <w:textAlignment w:val="baseline"/>
        <w:rPr>
          <w:rFonts w:ascii="Arial" w:hAnsi="Arial" w:cs="Arial"/>
          <w:b/>
          <w:bCs/>
        </w:rPr>
      </w:pPr>
      <w:r w:rsidRPr="00D2331B">
        <w:rPr>
          <w:rFonts w:ascii="Arial" w:hAnsi="Arial" w:cs="Arial"/>
          <w:b/>
          <w:lang w:val="es-BO"/>
        </w:rPr>
        <w:t xml:space="preserve">DESCRIPCIÓN </w:t>
      </w:r>
    </w:p>
    <w:p w14:paraId="72669FAA"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b/>
          <w:bCs/>
        </w:rPr>
      </w:pPr>
      <w:r w:rsidRPr="00D2331B">
        <w:rPr>
          <w:rFonts w:ascii="Arial" w:hAnsi="Arial" w:cs="Arial"/>
        </w:rPr>
        <w:t>Este ítem se refiere a la provisión e instalación de chicotillos cromados y flexibles, de acuerdo a la ubicación y cantidad establecida en los planos de detalle, formulario de presentación de propuestas y/o instrucciones del SUPERVISOR.</w:t>
      </w:r>
    </w:p>
    <w:p w14:paraId="66084414" w14:textId="77777777" w:rsidR="000C5977" w:rsidRPr="00D2331B" w:rsidRDefault="000C5977" w:rsidP="006133B0">
      <w:pPr>
        <w:numPr>
          <w:ilvl w:val="0"/>
          <w:numId w:val="143"/>
        </w:numPr>
        <w:overflowPunct w:val="0"/>
        <w:autoSpaceDE w:val="0"/>
        <w:autoSpaceDN w:val="0"/>
        <w:adjustRightInd w:val="0"/>
        <w:spacing w:after="240"/>
        <w:ind w:left="426"/>
        <w:contextualSpacing/>
        <w:jc w:val="both"/>
        <w:textAlignment w:val="baseline"/>
        <w:rPr>
          <w:rFonts w:ascii="Arial" w:hAnsi="Arial" w:cs="Arial"/>
          <w:b/>
          <w:lang w:val="es-BO"/>
        </w:rPr>
      </w:pPr>
      <w:r w:rsidRPr="00D2331B">
        <w:rPr>
          <w:rFonts w:ascii="Arial" w:hAnsi="Arial" w:cs="Arial"/>
          <w:b/>
          <w:lang w:val="es-BO"/>
        </w:rPr>
        <w:t>MATERIALES, HERRAMIENTAS Y EQUIPOS</w:t>
      </w:r>
    </w:p>
    <w:p w14:paraId="66288EE7" w14:textId="77777777" w:rsidR="000C5977" w:rsidRPr="00D2331B" w:rsidRDefault="000C5977" w:rsidP="000C5977">
      <w:pPr>
        <w:overflowPunct w:val="0"/>
        <w:autoSpaceDE w:val="0"/>
        <w:autoSpaceDN w:val="0"/>
        <w:adjustRightInd w:val="0"/>
        <w:jc w:val="both"/>
        <w:textAlignment w:val="baseline"/>
        <w:rPr>
          <w:rFonts w:ascii="Arial" w:hAnsi="Arial" w:cs="Arial"/>
          <w:lang w:val="es-BO"/>
        </w:rPr>
      </w:pPr>
    </w:p>
    <w:p w14:paraId="3CFF1361" w14:textId="77777777" w:rsidR="000C5977" w:rsidRPr="00D2331B" w:rsidRDefault="000C5977" w:rsidP="000C5977">
      <w:pPr>
        <w:overflowPunct w:val="0"/>
        <w:autoSpaceDE w:val="0"/>
        <w:autoSpaceDN w:val="0"/>
        <w:adjustRightInd w:val="0"/>
        <w:jc w:val="both"/>
        <w:textAlignment w:val="baseline"/>
        <w:rPr>
          <w:rFonts w:ascii="Arial" w:hAnsi="Arial" w:cs="Arial"/>
          <w:lang w:val="es-BO"/>
        </w:rPr>
      </w:pPr>
      <w:r w:rsidRPr="00D2331B">
        <w:rPr>
          <w:rFonts w:ascii="Arial" w:hAnsi="Arial" w:cs="Arial"/>
          <w:lang w:val="es-BO"/>
        </w:rPr>
        <w:t>MATERIALES:</w:t>
      </w:r>
    </w:p>
    <w:p w14:paraId="20973374" w14:textId="77777777" w:rsidR="000C5977" w:rsidRPr="00D2331B" w:rsidRDefault="000C5977" w:rsidP="000C5977">
      <w:pPr>
        <w:overflowPunct w:val="0"/>
        <w:autoSpaceDE w:val="0"/>
        <w:autoSpaceDN w:val="0"/>
        <w:adjustRightInd w:val="0"/>
        <w:ind w:left="786"/>
        <w:jc w:val="both"/>
        <w:textAlignment w:val="baseline"/>
        <w:rPr>
          <w:rFonts w:ascii="Arial" w:hAnsi="Arial" w:cs="Arial"/>
        </w:rPr>
      </w:pPr>
      <w:r w:rsidRPr="00D2331B">
        <w:rPr>
          <w:rFonts w:ascii="Arial" w:hAnsi="Arial" w:cs="Arial"/>
        </w:rPr>
        <w:tab/>
      </w:r>
    </w:p>
    <w:p w14:paraId="639D99FE" w14:textId="77777777" w:rsidR="000C5977" w:rsidRPr="00D2331B" w:rsidRDefault="000C5977" w:rsidP="006133B0">
      <w:pPr>
        <w:numPr>
          <w:ilvl w:val="0"/>
          <w:numId w:val="138"/>
        </w:numPr>
        <w:overflowPunct w:val="0"/>
        <w:autoSpaceDE w:val="0"/>
        <w:autoSpaceDN w:val="0"/>
        <w:adjustRightInd w:val="0"/>
        <w:jc w:val="both"/>
        <w:textAlignment w:val="baseline"/>
        <w:rPr>
          <w:rFonts w:ascii="Arial" w:hAnsi="Arial" w:cs="Arial"/>
        </w:rPr>
      </w:pPr>
      <w:r w:rsidRPr="00D2331B">
        <w:rPr>
          <w:rFonts w:ascii="Arial" w:hAnsi="Arial" w:cs="Arial"/>
        </w:rPr>
        <w:t>CHICOTILLO GALVANIZADO 60 CM</w:t>
      </w:r>
      <w:r w:rsidRPr="00D2331B">
        <w:rPr>
          <w:rFonts w:ascii="Arial" w:hAnsi="Arial" w:cs="Arial"/>
        </w:rPr>
        <w:tab/>
      </w:r>
      <w:r w:rsidRPr="00D2331B">
        <w:rPr>
          <w:rFonts w:ascii="Arial" w:hAnsi="Arial" w:cs="Arial"/>
        </w:rPr>
        <w:tab/>
      </w:r>
      <w:r w:rsidRPr="00D2331B">
        <w:rPr>
          <w:rFonts w:ascii="Arial" w:hAnsi="Arial" w:cs="Arial"/>
        </w:rPr>
        <w:tab/>
      </w:r>
    </w:p>
    <w:p w14:paraId="30298F99"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p>
    <w:p w14:paraId="4576B0C1"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CONTRATISTA deberá suministrar todos los materiales y equipo necesarios para la ejecución de los trabajos.</w:t>
      </w:r>
    </w:p>
    <w:p w14:paraId="7567C396"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Los artefactos y sus accesorios serán de marca reconocida, debiendo el CONTRATISTA presentar muestras al SUPERVISOR para su aprobación respectiva, previa su instalación en obra. Deberá contemplarse la instalación de una llave de paso independiente para cada artefacto.</w:t>
      </w:r>
    </w:p>
    <w:p w14:paraId="28C74BC7" w14:textId="77777777" w:rsidR="000C5977" w:rsidRPr="00D2331B" w:rsidRDefault="000C5977" w:rsidP="006133B0">
      <w:pPr>
        <w:numPr>
          <w:ilvl w:val="0"/>
          <w:numId w:val="143"/>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 xml:space="preserve">FORMA DE EJECUCIÓN </w:t>
      </w:r>
    </w:p>
    <w:p w14:paraId="00B2D58F"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xml:space="preserve">La instalación de las piezas especiales flexibles cromadas, quedando prohibido el uso de "chicotillos de plomo", de tal modo que, concluido el trabajo, el accesorio pueda entrar en funcionamiento inmediato. </w:t>
      </w:r>
    </w:p>
    <w:p w14:paraId="67B76E44"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Para un acople perfecto de la taza a la tubería de desagüe, se utilizará un empaque de goma a la abertura inferior de la taza.  La tasa será asentada a presión sobre la boca de desagüe en el piso con una mezcla de mortero de dosificación 1:3 (cemento: arena) logrando la posición nivelada del artefacto. Una vez asentada, se aprietan los pernos de fijación.</w:t>
      </w:r>
    </w:p>
    <w:p w14:paraId="030E2410"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Los accesorios deberán estar instalados y la válvula de entrada de agua con los respectivos empaques para luego asegurar y conectar el chicotillo.</w:t>
      </w:r>
    </w:p>
    <w:p w14:paraId="508A3455" w14:textId="77777777" w:rsidR="000C5977" w:rsidRPr="00D2331B" w:rsidRDefault="000C5977" w:rsidP="006133B0">
      <w:pPr>
        <w:numPr>
          <w:ilvl w:val="0"/>
          <w:numId w:val="143"/>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 xml:space="preserve">MEDICIÓN </w:t>
      </w:r>
    </w:p>
    <w:p w14:paraId="61067566"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xml:space="preserve">Este ítem se medirá por </w:t>
      </w:r>
      <w:r w:rsidRPr="00D2331B">
        <w:rPr>
          <w:rFonts w:ascii="Arial" w:hAnsi="Arial" w:cs="Arial"/>
          <w:b/>
        </w:rPr>
        <w:t>PIEZA (PZA),</w:t>
      </w:r>
      <w:r w:rsidRPr="00D2331B">
        <w:rPr>
          <w:rFonts w:ascii="Arial" w:hAnsi="Arial" w:cs="Arial"/>
        </w:rPr>
        <w:t xml:space="preserve"> colocada en sitio y aprobada por el SUPERVISOR.</w:t>
      </w:r>
    </w:p>
    <w:p w14:paraId="4FD2B6B3" w14:textId="77777777" w:rsidR="000C5977" w:rsidRPr="00D2331B" w:rsidRDefault="000C5977" w:rsidP="006133B0">
      <w:pPr>
        <w:numPr>
          <w:ilvl w:val="0"/>
          <w:numId w:val="143"/>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FORMA DE PAGO</w:t>
      </w:r>
      <w:r w:rsidRPr="00D2331B">
        <w:rPr>
          <w:rFonts w:ascii="Arial" w:hAnsi="Arial" w:cs="Arial"/>
          <w:b/>
        </w:rPr>
        <w:t xml:space="preserve"> </w:t>
      </w:r>
    </w:p>
    <w:p w14:paraId="61B7D967"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xml:space="preserve">El pago será realizado una vez verificado el cumplimiento de todos los trabajos para la ejecución del ítem cualitativa y cuantitativamente. La verificación debe ser realizada en forma conjunta por el CONTRATISTA y el SUPERVISOR. </w:t>
      </w:r>
    </w:p>
    <w:bookmarkEnd w:id="33"/>
    <w:p w14:paraId="651C1F3B"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02E6F9F9" w14:textId="26B8DFF5" w:rsidR="000C5977" w:rsidRDefault="000C5977" w:rsidP="000C5977">
      <w:pPr>
        <w:overflowPunct w:val="0"/>
        <w:autoSpaceDE w:val="0"/>
        <w:autoSpaceDN w:val="0"/>
        <w:adjustRightInd w:val="0"/>
        <w:textAlignment w:val="baseline"/>
        <w:rPr>
          <w:rFonts w:ascii="Arial" w:hAnsi="Arial" w:cs="Arial"/>
          <w:b/>
          <w:lang w:val="es-ES_tradnl"/>
        </w:rPr>
      </w:pPr>
    </w:p>
    <w:p w14:paraId="1D747F77" w14:textId="77777777" w:rsidR="00C11E18" w:rsidRDefault="00C11E18" w:rsidP="000C5977">
      <w:pPr>
        <w:overflowPunct w:val="0"/>
        <w:autoSpaceDE w:val="0"/>
        <w:autoSpaceDN w:val="0"/>
        <w:adjustRightInd w:val="0"/>
        <w:textAlignment w:val="baseline"/>
        <w:rPr>
          <w:rFonts w:ascii="Arial" w:hAnsi="Arial" w:cs="Arial"/>
          <w:b/>
          <w:lang w:val="es-ES_tradnl"/>
        </w:rPr>
      </w:pPr>
    </w:p>
    <w:p w14:paraId="221C4E4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lastRenderedPageBreak/>
        <w:t>ITEM 87</w:t>
      </w:r>
    </w:p>
    <w:p w14:paraId="32F33B14" w14:textId="77777777" w:rsidR="000C5977" w:rsidRPr="00D2331B" w:rsidRDefault="000C5977" w:rsidP="000C5977">
      <w:pPr>
        <w:overflowPunct w:val="0"/>
        <w:autoSpaceDE w:val="0"/>
        <w:autoSpaceDN w:val="0"/>
        <w:adjustRightInd w:val="0"/>
        <w:textAlignment w:val="baseline"/>
        <w:rPr>
          <w:rFonts w:ascii="Arial" w:hAnsi="Arial" w:cs="Arial"/>
          <w:b/>
          <w:bCs/>
          <w:lang w:val="es-BO"/>
        </w:rPr>
      </w:pPr>
      <w:r w:rsidRPr="00D2331B">
        <w:rPr>
          <w:rFonts w:ascii="Arial" w:hAnsi="Arial" w:cs="Arial"/>
          <w:b/>
          <w:bCs/>
          <w:lang w:val="es-BO"/>
        </w:rPr>
        <w:t>PROVISIÓN E INSTALACIÓN. LLAVE DE PASO DE BRONCE 1 1/2"</w:t>
      </w:r>
      <w:r w:rsidRPr="00D2331B">
        <w:rPr>
          <w:rFonts w:ascii="Arial" w:hAnsi="Arial" w:cs="Arial"/>
          <w:b/>
          <w:bCs/>
          <w:lang w:val="es-BO"/>
        </w:rPr>
        <w:tab/>
      </w:r>
    </w:p>
    <w:p w14:paraId="382E46D5" w14:textId="77777777" w:rsidR="000C5977" w:rsidRPr="00D2331B" w:rsidRDefault="000C5977" w:rsidP="000C5977">
      <w:pPr>
        <w:overflowPunct w:val="0"/>
        <w:autoSpaceDE w:val="0"/>
        <w:autoSpaceDN w:val="0"/>
        <w:adjustRightInd w:val="0"/>
        <w:textAlignment w:val="baseline"/>
        <w:rPr>
          <w:rFonts w:ascii="Arial" w:hAnsi="Arial" w:cs="Arial"/>
          <w:lang w:val="es-BO"/>
        </w:rPr>
      </w:pPr>
      <w:r w:rsidRPr="00D2331B">
        <w:rPr>
          <w:rFonts w:ascii="Arial" w:hAnsi="Arial" w:cs="Arial"/>
          <w:b/>
          <w:lang w:val="es-ES_tradnl"/>
        </w:rPr>
        <w:t>ÍTEM 88</w:t>
      </w:r>
    </w:p>
    <w:p w14:paraId="626027AD" w14:textId="77777777" w:rsidR="000C5977" w:rsidRPr="00D2331B" w:rsidRDefault="000C5977" w:rsidP="000C5977">
      <w:pPr>
        <w:overflowPunct w:val="0"/>
        <w:autoSpaceDE w:val="0"/>
        <w:autoSpaceDN w:val="0"/>
        <w:adjustRightInd w:val="0"/>
        <w:textAlignment w:val="baseline"/>
        <w:rPr>
          <w:rFonts w:ascii="Arial" w:hAnsi="Arial" w:cs="Arial"/>
          <w:b/>
          <w:bCs/>
          <w:lang w:val="es-BO"/>
        </w:rPr>
      </w:pPr>
      <w:r w:rsidRPr="00D2331B">
        <w:rPr>
          <w:rFonts w:ascii="Arial" w:hAnsi="Arial" w:cs="Arial"/>
          <w:b/>
          <w:bCs/>
          <w:lang w:val="es-BO"/>
        </w:rPr>
        <w:t>PROVISIÓN E INSTALACIÓN LLAVE DE PASO DE BRONCE 1"</w:t>
      </w:r>
      <w:r w:rsidRPr="00D2331B">
        <w:rPr>
          <w:rFonts w:ascii="Arial" w:hAnsi="Arial" w:cs="Arial"/>
          <w:b/>
          <w:bCs/>
          <w:lang w:val="es-BO"/>
        </w:rPr>
        <w:tab/>
      </w:r>
    </w:p>
    <w:p w14:paraId="1DDF10EF" w14:textId="77777777" w:rsidR="000C5977" w:rsidRPr="00D2331B" w:rsidRDefault="000C5977" w:rsidP="000C5977">
      <w:pPr>
        <w:overflowPunct w:val="0"/>
        <w:autoSpaceDE w:val="0"/>
        <w:autoSpaceDN w:val="0"/>
        <w:adjustRightInd w:val="0"/>
        <w:textAlignment w:val="baseline"/>
        <w:rPr>
          <w:rFonts w:ascii="Arial" w:hAnsi="Arial" w:cs="Arial"/>
          <w:b/>
          <w:bCs/>
          <w:lang w:val="es-BO"/>
        </w:rPr>
      </w:pPr>
      <w:r w:rsidRPr="00D2331B">
        <w:rPr>
          <w:rFonts w:ascii="Arial" w:hAnsi="Arial" w:cs="Arial"/>
          <w:b/>
          <w:lang w:val="es-ES_tradnl"/>
        </w:rPr>
        <w:t>ÍTEM 89</w:t>
      </w:r>
    </w:p>
    <w:p w14:paraId="119968AF" w14:textId="77777777" w:rsidR="000C5977" w:rsidRPr="00D2331B" w:rsidRDefault="000C5977" w:rsidP="000C5977">
      <w:pPr>
        <w:overflowPunct w:val="0"/>
        <w:autoSpaceDE w:val="0"/>
        <w:autoSpaceDN w:val="0"/>
        <w:adjustRightInd w:val="0"/>
        <w:textAlignment w:val="baseline"/>
        <w:rPr>
          <w:rFonts w:ascii="Arial" w:hAnsi="Arial" w:cs="Arial"/>
          <w:b/>
          <w:bCs/>
          <w:lang w:val="es-BO"/>
        </w:rPr>
      </w:pPr>
      <w:r w:rsidRPr="00D2331B">
        <w:rPr>
          <w:rFonts w:ascii="Arial" w:hAnsi="Arial" w:cs="Arial"/>
          <w:b/>
          <w:bCs/>
          <w:lang w:val="es-BO"/>
        </w:rPr>
        <w:t>PROVISIÓN E INSTALACIÓN LLAVE DE PASO DE BRONCE 3/4"</w:t>
      </w:r>
      <w:r w:rsidRPr="00D2331B">
        <w:rPr>
          <w:rFonts w:ascii="Arial" w:hAnsi="Arial" w:cs="Arial"/>
          <w:b/>
          <w:bCs/>
          <w:lang w:val="es-BO"/>
        </w:rPr>
        <w:tab/>
      </w:r>
    </w:p>
    <w:p w14:paraId="4551BC78" w14:textId="77777777" w:rsidR="000C5977" w:rsidRPr="00D2331B" w:rsidRDefault="000C5977" w:rsidP="000C5977">
      <w:pPr>
        <w:overflowPunct w:val="0"/>
        <w:autoSpaceDE w:val="0"/>
        <w:autoSpaceDN w:val="0"/>
        <w:adjustRightInd w:val="0"/>
        <w:textAlignment w:val="baseline"/>
        <w:rPr>
          <w:rFonts w:ascii="Arial" w:hAnsi="Arial" w:cs="Arial"/>
          <w:lang w:val="es-BO"/>
        </w:rPr>
      </w:pPr>
      <w:r w:rsidRPr="00D2331B">
        <w:rPr>
          <w:rFonts w:ascii="Arial" w:hAnsi="Arial" w:cs="Arial"/>
          <w:b/>
          <w:lang w:val="es-ES_tradnl"/>
        </w:rPr>
        <w:t>ÍTEM 90</w:t>
      </w:r>
    </w:p>
    <w:p w14:paraId="6BB81897" w14:textId="77777777" w:rsidR="000C5977" w:rsidRPr="00D2331B" w:rsidRDefault="000C5977" w:rsidP="000C5977">
      <w:pPr>
        <w:overflowPunct w:val="0"/>
        <w:autoSpaceDE w:val="0"/>
        <w:autoSpaceDN w:val="0"/>
        <w:adjustRightInd w:val="0"/>
        <w:textAlignment w:val="baseline"/>
        <w:rPr>
          <w:rFonts w:ascii="Arial" w:hAnsi="Arial" w:cs="Arial"/>
          <w:b/>
          <w:bCs/>
          <w:lang w:val="es-BO"/>
        </w:rPr>
      </w:pPr>
      <w:r w:rsidRPr="00D2331B">
        <w:rPr>
          <w:rFonts w:ascii="Arial" w:hAnsi="Arial" w:cs="Arial"/>
          <w:b/>
          <w:bCs/>
          <w:lang w:val="es-BO"/>
        </w:rPr>
        <w:t>PROVISIÓN E INSTALACIÓN LLAVE DE PASO DE BRONCE 1/2"</w:t>
      </w:r>
      <w:r w:rsidRPr="00D2331B">
        <w:rPr>
          <w:rFonts w:ascii="Arial" w:hAnsi="Arial" w:cs="Arial"/>
          <w:b/>
          <w:bCs/>
          <w:lang w:val="es-BO"/>
        </w:rPr>
        <w:tab/>
      </w:r>
    </w:p>
    <w:p w14:paraId="10944042" w14:textId="77777777" w:rsidR="000C5977" w:rsidRPr="00D2331B" w:rsidRDefault="000C5977" w:rsidP="000C5977">
      <w:pPr>
        <w:overflowPunct w:val="0"/>
        <w:autoSpaceDE w:val="0"/>
        <w:autoSpaceDN w:val="0"/>
        <w:adjustRightInd w:val="0"/>
        <w:textAlignment w:val="baseline"/>
        <w:rPr>
          <w:rFonts w:ascii="Arial" w:hAnsi="Arial" w:cs="Arial"/>
          <w:b/>
          <w:bCs/>
          <w:lang w:val="es-BO"/>
        </w:rPr>
      </w:pPr>
      <w:r w:rsidRPr="00D2331B">
        <w:rPr>
          <w:rFonts w:ascii="Arial" w:hAnsi="Arial" w:cs="Arial"/>
          <w:b/>
          <w:bCs/>
          <w:lang w:val="es-ES_tradnl"/>
        </w:rPr>
        <w:t xml:space="preserve">UNIDAD: </w:t>
      </w:r>
      <w:r w:rsidRPr="00D2331B">
        <w:rPr>
          <w:rFonts w:ascii="Arial" w:hAnsi="Arial" w:cs="Arial"/>
          <w:b/>
          <w:bCs/>
          <w:lang w:val="es-BO"/>
        </w:rPr>
        <w:t>PZA</w:t>
      </w:r>
    </w:p>
    <w:p w14:paraId="2271F0EE"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0834A2D8"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58AF95CE" w14:textId="77777777" w:rsidR="000C5977" w:rsidRPr="00D2331B" w:rsidRDefault="000C5977" w:rsidP="006133B0">
      <w:pPr>
        <w:numPr>
          <w:ilvl w:val="0"/>
          <w:numId w:val="76"/>
        </w:numPr>
        <w:overflowPunct w:val="0"/>
        <w:autoSpaceDE w:val="0"/>
        <w:autoSpaceDN w:val="0"/>
        <w:adjustRightInd w:val="0"/>
        <w:spacing w:after="240"/>
        <w:ind w:left="426" w:hanging="426"/>
        <w:contextualSpacing/>
        <w:jc w:val="both"/>
        <w:textAlignment w:val="baseline"/>
        <w:rPr>
          <w:rFonts w:ascii="Arial" w:hAnsi="Arial" w:cs="Arial"/>
        </w:rPr>
      </w:pPr>
      <w:r w:rsidRPr="00D2331B">
        <w:rPr>
          <w:rFonts w:ascii="Arial" w:hAnsi="Arial" w:cs="Arial"/>
          <w:b/>
          <w:lang w:val="es-BO"/>
        </w:rPr>
        <w:t xml:space="preserve">DESCRIPCIÓN </w:t>
      </w:r>
    </w:p>
    <w:p w14:paraId="6312E9DC"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Este ítem se refiere a la provisión, colocación y conexión de llaves de paso tipo cortina, de acuerdo a la ubicación, diseño y dimensiones establecidas en los planos de detalle, formulario de presentación de propuestas y/o indicaciones del SUPERVISOR.</w:t>
      </w:r>
    </w:p>
    <w:p w14:paraId="67A27795" w14:textId="77777777" w:rsidR="000C5977" w:rsidRPr="00D2331B" w:rsidRDefault="000C5977" w:rsidP="006133B0">
      <w:pPr>
        <w:numPr>
          <w:ilvl w:val="0"/>
          <w:numId w:val="76"/>
        </w:numPr>
        <w:overflowPunct w:val="0"/>
        <w:autoSpaceDE w:val="0"/>
        <w:autoSpaceDN w:val="0"/>
        <w:adjustRightInd w:val="0"/>
        <w:spacing w:after="240"/>
        <w:ind w:left="426" w:hanging="426"/>
        <w:contextualSpacing/>
        <w:jc w:val="both"/>
        <w:textAlignment w:val="baseline"/>
        <w:rPr>
          <w:rFonts w:ascii="Arial" w:hAnsi="Arial" w:cs="Arial"/>
          <w:lang w:val="es-BO"/>
        </w:rPr>
      </w:pPr>
      <w:r w:rsidRPr="00D2331B">
        <w:rPr>
          <w:rFonts w:ascii="Arial" w:hAnsi="Arial" w:cs="Arial"/>
          <w:b/>
          <w:lang w:val="es-BO"/>
        </w:rPr>
        <w:t>MATERIALES, HERRAMIENTAS Y EQUIPOS</w:t>
      </w:r>
    </w:p>
    <w:p w14:paraId="5ED28716"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MATERIALES:</w:t>
      </w:r>
    </w:p>
    <w:p w14:paraId="4D954FC7" w14:textId="77777777" w:rsidR="000C5977" w:rsidRPr="00D2331B" w:rsidRDefault="000C5977" w:rsidP="006133B0">
      <w:pPr>
        <w:numPr>
          <w:ilvl w:val="0"/>
          <w:numId w:val="75"/>
        </w:numPr>
        <w:overflowPunct w:val="0"/>
        <w:autoSpaceDE w:val="0"/>
        <w:autoSpaceDN w:val="0"/>
        <w:adjustRightInd w:val="0"/>
        <w:jc w:val="both"/>
        <w:textAlignment w:val="baseline"/>
        <w:rPr>
          <w:rFonts w:ascii="Arial" w:hAnsi="Arial" w:cs="Arial"/>
          <w:lang w:val="es-BO"/>
        </w:rPr>
      </w:pPr>
      <w:r w:rsidRPr="00D2331B">
        <w:rPr>
          <w:rFonts w:ascii="Arial" w:hAnsi="Arial" w:cs="Arial"/>
          <w:lang w:val="es-BO"/>
        </w:rPr>
        <w:t xml:space="preserve">LLAVE DE PASO DE BRONCE CORTINA </w:t>
      </w:r>
      <w:r w:rsidRPr="00D2331B">
        <w:rPr>
          <w:rFonts w:ascii="Arial" w:hAnsi="Arial" w:cs="Arial"/>
          <w:lang w:val="es-BO"/>
        </w:rPr>
        <w:tab/>
      </w:r>
      <w:r w:rsidRPr="00D2331B">
        <w:rPr>
          <w:rFonts w:ascii="Arial" w:hAnsi="Arial" w:cs="Arial"/>
          <w:lang w:val="es-BO"/>
        </w:rPr>
        <w:tab/>
      </w:r>
      <w:r w:rsidRPr="00D2331B">
        <w:rPr>
          <w:rFonts w:ascii="Arial" w:hAnsi="Arial" w:cs="Arial"/>
          <w:lang w:val="es-BO"/>
        </w:rPr>
        <w:tab/>
      </w:r>
    </w:p>
    <w:p w14:paraId="742257A3" w14:textId="77777777" w:rsidR="000C5977" w:rsidRPr="00D2331B" w:rsidRDefault="000C5977" w:rsidP="006133B0">
      <w:pPr>
        <w:numPr>
          <w:ilvl w:val="0"/>
          <w:numId w:val="75"/>
        </w:num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TEFLON</w:t>
      </w:r>
      <w:r w:rsidRPr="00D2331B">
        <w:rPr>
          <w:rFonts w:ascii="Arial" w:hAnsi="Arial" w:cs="Arial"/>
          <w:lang w:val="es-BO"/>
        </w:rPr>
        <w:tab/>
      </w:r>
    </w:p>
    <w:p w14:paraId="6488F9F4"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Las llaves de paso y accesorios colocados serán de reconocida marca y calidad. Todos los materiales deben contar con la aprobación del SUPERVISOR, el cual se reserva el derecho de rechazar materiales que no cumplan con la calidad requerida. Incluye también los accesorios de conexión, anclaje y todos aquellos necesarios para su buen funcionamiento.</w:t>
      </w:r>
    </w:p>
    <w:p w14:paraId="75E9FBA6" w14:textId="77777777" w:rsidR="000C5977" w:rsidRPr="00D2331B" w:rsidRDefault="000C5977" w:rsidP="006133B0">
      <w:pPr>
        <w:numPr>
          <w:ilvl w:val="0"/>
          <w:numId w:val="76"/>
        </w:numPr>
        <w:overflowPunct w:val="0"/>
        <w:autoSpaceDE w:val="0"/>
        <w:autoSpaceDN w:val="0"/>
        <w:adjustRightInd w:val="0"/>
        <w:spacing w:after="240"/>
        <w:ind w:left="426" w:hanging="426"/>
        <w:jc w:val="both"/>
        <w:textAlignment w:val="baseline"/>
        <w:rPr>
          <w:rFonts w:ascii="Arial" w:hAnsi="Arial" w:cs="Arial"/>
        </w:rPr>
      </w:pPr>
      <w:r w:rsidRPr="00D2331B">
        <w:rPr>
          <w:rFonts w:ascii="Arial" w:hAnsi="Arial" w:cs="Arial"/>
          <w:b/>
          <w:lang w:val="es-BO"/>
        </w:rPr>
        <w:t xml:space="preserve">FORMA DE EJECUCIÓN </w:t>
      </w:r>
    </w:p>
    <w:p w14:paraId="2C6812BB"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xml:space="preserve">Todas estas instalaciones deben ser hechas de acuerdo al Reglamento de instalaciones sanitarias domiciliarias. </w:t>
      </w:r>
    </w:p>
    <w:p w14:paraId="2FA35A7D"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CONTRATISTA, con la aprobación del SUPERVISOR procederá a la instalación de las llaves de paso, colocando los accesorios respectivos.</w:t>
      </w:r>
    </w:p>
    <w:p w14:paraId="28D33CFC" w14:textId="77777777" w:rsidR="000C5977" w:rsidRPr="00D2331B" w:rsidRDefault="000C5977" w:rsidP="006133B0">
      <w:pPr>
        <w:numPr>
          <w:ilvl w:val="0"/>
          <w:numId w:val="76"/>
        </w:numPr>
        <w:overflowPunct w:val="0"/>
        <w:autoSpaceDE w:val="0"/>
        <w:autoSpaceDN w:val="0"/>
        <w:adjustRightInd w:val="0"/>
        <w:spacing w:after="240"/>
        <w:ind w:left="426" w:hanging="426"/>
        <w:contextualSpacing/>
        <w:jc w:val="both"/>
        <w:textAlignment w:val="baseline"/>
        <w:rPr>
          <w:rFonts w:ascii="Arial" w:hAnsi="Arial" w:cs="Arial"/>
        </w:rPr>
      </w:pPr>
      <w:r w:rsidRPr="00D2331B">
        <w:rPr>
          <w:rFonts w:ascii="Arial" w:hAnsi="Arial" w:cs="Arial"/>
          <w:b/>
          <w:lang w:val="es-BO"/>
        </w:rPr>
        <w:t xml:space="preserve">MEDICIÓN </w:t>
      </w:r>
    </w:p>
    <w:p w14:paraId="4AD765A4"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xml:space="preserve">La medición se hará por </w:t>
      </w:r>
      <w:r w:rsidRPr="00D2331B">
        <w:rPr>
          <w:rFonts w:ascii="Arial" w:hAnsi="Arial" w:cs="Arial"/>
          <w:b/>
        </w:rPr>
        <w:t>PIEZA (PZA),</w:t>
      </w:r>
      <w:r w:rsidRPr="00D2331B">
        <w:rPr>
          <w:rFonts w:ascii="Arial" w:hAnsi="Arial" w:cs="Arial"/>
        </w:rPr>
        <w:t xml:space="preserve"> tomando en cuenta el presupuesto, los materiales, el trabajo ejecutado y la aprobación del SUPERVISOR.</w:t>
      </w:r>
    </w:p>
    <w:p w14:paraId="4463131A" w14:textId="77777777" w:rsidR="000C5977" w:rsidRPr="00D2331B" w:rsidRDefault="000C5977" w:rsidP="006133B0">
      <w:pPr>
        <w:numPr>
          <w:ilvl w:val="0"/>
          <w:numId w:val="76"/>
        </w:numPr>
        <w:overflowPunct w:val="0"/>
        <w:autoSpaceDE w:val="0"/>
        <w:autoSpaceDN w:val="0"/>
        <w:adjustRightInd w:val="0"/>
        <w:spacing w:after="240"/>
        <w:ind w:left="426" w:hanging="426"/>
        <w:jc w:val="both"/>
        <w:textAlignment w:val="baseline"/>
        <w:rPr>
          <w:rFonts w:ascii="Arial" w:hAnsi="Arial" w:cs="Arial"/>
        </w:rPr>
      </w:pPr>
      <w:r w:rsidRPr="00D2331B">
        <w:rPr>
          <w:rFonts w:ascii="Arial" w:hAnsi="Arial" w:cs="Arial"/>
          <w:b/>
          <w:lang w:val="es-BO"/>
        </w:rPr>
        <w:t xml:space="preserve">FORMA DE PAGO </w:t>
      </w:r>
    </w:p>
    <w:p w14:paraId="27E0B413"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pago será realizado una vez verificado el cumplimiento de todos los trabajos para la ejecución del ítem cualitativa y cuantitativamente. La verificación debe ser realizada en forma conjunta por el CONTRATISTA y el SUPERVISOR.</w:t>
      </w:r>
    </w:p>
    <w:p w14:paraId="7268F865"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p>
    <w:p w14:paraId="400E1D13" w14:textId="194ABA52" w:rsidR="000C5977" w:rsidRDefault="000C5977" w:rsidP="000C5977">
      <w:pPr>
        <w:overflowPunct w:val="0"/>
        <w:autoSpaceDE w:val="0"/>
        <w:autoSpaceDN w:val="0"/>
        <w:adjustRightInd w:val="0"/>
        <w:spacing w:after="240"/>
        <w:jc w:val="both"/>
        <w:textAlignment w:val="baseline"/>
        <w:rPr>
          <w:rFonts w:ascii="Arial" w:hAnsi="Arial" w:cs="Arial"/>
        </w:rPr>
      </w:pPr>
    </w:p>
    <w:p w14:paraId="62DA9735" w14:textId="77777777" w:rsidR="00C11E18" w:rsidRDefault="00C11E18" w:rsidP="000C5977">
      <w:pPr>
        <w:overflowPunct w:val="0"/>
        <w:autoSpaceDE w:val="0"/>
        <w:autoSpaceDN w:val="0"/>
        <w:adjustRightInd w:val="0"/>
        <w:spacing w:after="240"/>
        <w:jc w:val="both"/>
        <w:textAlignment w:val="baseline"/>
        <w:rPr>
          <w:rFonts w:ascii="Arial" w:hAnsi="Arial" w:cs="Arial"/>
        </w:rPr>
      </w:pPr>
    </w:p>
    <w:p w14:paraId="48D80343"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ITEM 91</w:t>
      </w:r>
    </w:p>
    <w:p w14:paraId="22020200"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PROVISIÓN E INSTALACIÓN DE GRIFO PARA LAVAMANOS MONOMANDO</w:t>
      </w:r>
    </w:p>
    <w:p w14:paraId="4213799D"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ITEM 92</w:t>
      </w:r>
    </w:p>
    <w:p w14:paraId="002D5E0C"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 xml:space="preserve">PROVISIÓN E INSTALACIÓN DE GRIFO PARA LAVAPLATOS CON PICO MOVIL </w:t>
      </w:r>
    </w:p>
    <w:p w14:paraId="677D95F3"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ITEM 93</w:t>
      </w:r>
    </w:p>
    <w:p w14:paraId="57EE6FD5"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DE GRIFO DE DESCARGA PARA URINARIO</w:t>
      </w:r>
    </w:p>
    <w:p w14:paraId="71451D76"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PZA</w:t>
      </w:r>
    </w:p>
    <w:p w14:paraId="038824F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GARANTIA TECNICA: 1 AÑO</w:t>
      </w:r>
    </w:p>
    <w:p w14:paraId="18FEDD31" w14:textId="77777777" w:rsidR="000C5977" w:rsidRPr="00D2331B" w:rsidRDefault="000C5977" w:rsidP="006133B0">
      <w:pPr>
        <w:pStyle w:val="Prrafodelista"/>
        <w:numPr>
          <w:ilvl w:val="0"/>
          <w:numId w:val="119"/>
        </w:numPr>
        <w:overflowPunct w:val="0"/>
        <w:autoSpaceDE w:val="0"/>
        <w:autoSpaceDN w:val="0"/>
        <w:adjustRightInd w:val="0"/>
        <w:spacing w:before="240" w:after="120"/>
        <w:ind w:left="426" w:hanging="426"/>
        <w:contextualSpacing w:val="0"/>
        <w:jc w:val="both"/>
        <w:textAlignment w:val="baseline"/>
        <w:rPr>
          <w:rFonts w:ascii="Arial" w:hAnsi="Arial" w:cs="Arial"/>
          <w:b/>
          <w:bCs/>
          <w:lang w:val="es-BO"/>
        </w:rPr>
      </w:pPr>
      <w:r w:rsidRPr="00D2331B">
        <w:rPr>
          <w:rFonts w:ascii="Arial" w:hAnsi="Arial" w:cs="Arial"/>
          <w:b/>
          <w:bCs/>
          <w:lang w:val="es-BO"/>
        </w:rPr>
        <w:t>DESCRIPCION</w:t>
      </w:r>
    </w:p>
    <w:p w14:paraId="047862E4" w14:textId="77777777" w:rsidR="000C5977" w:rsidRPr="00D2331B" w:rsidRDefault="000C5977" w:rsidP="000C5977">
      <w:pPr>
        <w:overflowPunct w:val="0"/>
        <w:autoSpaceDE w:val="0"/>
        <w:autoSpaceDN w:val="0"/>
        <w:adjustRightInd w:val="0"/>
        <w:spacing w:before="240" w:after="120"/>
        <w:jc w:val="both"/>
        <w:textAlignment w:val="baseline"/>
        <w:rPr>
          <w:rFonts w:ascii="Arial" w:hAnsi="Arial" w:cs="Arial"/>
          <w:lang w:val="es-BO"/>
        </w:rPr>
      </w:pPr>
      <w:r w:rsidRPr="00D2331B">
        <w:rPr>
          <w:rFonts w:ascii="Arial" w:hAnsi="Arial" w:cs="Arial"/>
          <w:lang w:val="es-BO"/>
        </w:rPr>
        <w:t xml:space="preserve">Este ítem se refiere a la provisión y colocación de grifo temporizado de marca reconocida y sus accesorios, de acuerdo a la ubicación y cantidad establecida en los planos de detalle, formulario de presentación de propuestas y/o instrucciones del Supervisor de Obra. </w:t>
      </w:r>
    </w:p>
    <w:p w14:paraId="19768040" w14:textId="77777777" w:rsidR="000C5977" w:rsidRPr="00D2331B" w:rsidRDefault="000C5977" w:rsidP="006133B0">
      <w:pPr>
        <w:pStyle w:val="Prrafodelista"/>
        <w:numPr>
          <w:ilvl w:val="0"/>
          <w:numId w:val="119"/>
        </w:numPr>
        <w:overflowPunct w:val="0"/>
        <w:autoSpaceDE w:val="0"/>
        <w:autoSpaceDN w:val="0"/>
        <w:adjustRightInd w:val="0"/>
        <w:spacing w:before="240" w:after="120"/>
        <w:ind w:left="426" w:hanging="426"/>
        <w:contextualSpacing w:val="0"/>
        <w:jc w:val="both"/>
        <w:textAlignment w:val="baseline"/>
        <w:rPr>
          <w:rFonts w:ascii="Arial" w:hAnsi="Arial" w:cs="Arial"/>
          <w:b/>
          <w:bCs/>
          <w:lang w:val="es-BO"/>
        </w:rPr>
      </w:pPr>
      <w:r w:rsidRPr="00D2331B">
        <w:rPr>
          <w:rFonts w:ascii="Arial" w:hAnsi="Arial" w:cs="Arial"/>
          <w:b/>
          <w:bCs/>
          <w:lang w:val="es-BO"/>
        </w:rPr>
        <w:t>MATERIALES, HERRAMIENTAS Y EQUIPO</w:t>
      </w:r>
    </w:p>
    <w:p w14:paraId="7222CC4C" w14:textId="77777777" w:rsidR="000C5977" w:rsidRPr="00D2331B" w:rsidRDefault="000C5977" w:rsidP="000C5977">
      <w:pPr>
        <w:numPr>
          <w:ilvl w:val="0"/>
          <w:numId w:val="40"/>
        </w:numPr>
        <w:overflowPunct w:val="0"/>
        <w:autoSpaceDE w:val="0"/>
        <w:autoSpaceDN w:val="0"/>
        <w:adjustRightInd w:val="0"/>
        <w:ind w:left="782" w:hanging="357"/>
        <w:jc w:val="both"/>
        <w:textAlignment w:val="baseline"/>
        <w:rPr>
          <w:rFonts w:ascii="Arial" w:hAnsi="Arial" w:cs="Arial"/>
        </w:rPr>
      </w:pPr>
      <w:r w:rsidRPr="00D2331B">
        <w:rPr>
          <w:rFonts w:ascii="Arial" w:hAnsi="Arial" w:cs="Arial"/>
        </w:rPr>
        <w:t>GRIFO CON TEMPORIZADOR</w:t>
      </w:r>
      <w:r w:rsidRPr="00D2331B">
        <w:rPr>
          <w:rFonts w:ascii="Arial" w:hAnsi="Arial" w:cs="Arial"/>
        </w:rPr>
        <w:tab/>
      </w:r>
      <w:r w:rsidRPr="00D2331B">
        <w:rPr>
          <w:rFonts w:ascii="Arial" w:hAnsi="Arial" w:cs="Arial"/>
        </w:rPr>
        <w:tab/>
      </w:r>
      <w:r w:rsidRPr="00D2331B">
        <w:rPr>
          <w:rFonts w:ascii="Arial" w:hAnsi="Arial" w:cs="Arial"/>
        </w:rPr>
        <w:tab/>
      </w:r>
      <w:r w:rsidRPr="00D2331B">
        <w:rPr>
          <w:rFonts w:ascii="Arial" w:hAnsi="Arial" w:cs="Arial"/>
        </w:rPr>
        <w:tab/>
      </w:r>
      <w:r w:rsidRPr="00D2331B">
        <w:rPr>
          <w:rFonts w:ascii="Arial" w:hAnsi="Arial" w:cs="Arial"/>
        </w:rPr>
        <w:tab/>
      </w:r>
    </w:p>
    <w:p w14:paraId="3C047087" w14:textId="77777777" w:rsidR="000C5977" w:rsidRPr="00D2331B" w:rsidRDefault="000C5977" w:rsidP="000C5977">
      <w:pPr>
        <w:numPr>
          <w:ilvl w:val="0"/>
          <w:numId w:val="40"/>
        </w:numPr>
        <w:overflowPunct w:val="0"/>
        <w:autoSpaceDE w:val="0"/>
        <w:autoSpaceDN w:val="0"/>
        <w:adjustRightInd w:val="0"/>
        <w:ind w:left="782" w:hanging="357"/>
        <w:jc w:val="both"/>
        <w:textAlignment w:val="baseline"/>
        <w:rPr>
          <w:rFonts w:ascii="Arial" w:hAnsi="Arial" w:cs="Arial"/>
        </w:rPr>
      </w:pPr>
      <w:r w:rsidRPr="00D2331B">
        <w:rPr>
          <w:rFonts w:ascii="Arial" w:hAnsi="Arial" w:cs="Arial"/>
        </w:rPr>
        <w:t>NIPLE HEXAGONAL DE F.G. 1/2"</w:t>
      </w:r>
      <w:r w:rsidRPr="00D2331B">
        <w:rPr>
          <w:rFonts w:ascii="Arial" w:hAnsi="Arial" w:cs="Arial"/>
        </w:rPr>
        <w:tab/>
      </w:r>
      <w:r w:rsidRPr="00D2331B">
        <w:rPr>
          <w:rFonts w:ascii="Arial" w:hAnsi="Arial" w:cs="Arial"/>
        </w:rPr>
        <w:tab/>
      </w:r>
      <w:r w:rsidRPr="00D2331B">
        <w:rPr>
          <w:rFonts w:ascii="Arial" w:hAnsi="Arial" w:cs="Arial"/>
        </w:rPr>
        <w:tab/>
      </w:r>
    </w:p>
    <w:p w14:paraId="115DBAB2" w14:textId="77777777" w:rsidR="000C5977" w:rsidRPr="00D2331B" w:rsidRDefault="000C5977" w:rsidP="000C5977">
      <w:pPr>
        <w:numPr>
          <w:ilvl w:val="0"/>
          <w:numId w:val="40"/>
        </w:numPr>
        <w:overflowPunct w:val="0"/>
        <w:autoSpaceDE w:val="0"/>
        <w:autoSpaceDN w:val="0"/>
        <w:adjustRightInd w:val="0"/>
        <w:ind w:left="782" w:hanging="357"/>
        <w:jc w:val="both"/>
        <w:textAlignment w:val="baseline"/>
        <w:rPr>
          <w:rFonts w:ascii="Arial" w:hAnsi="Arial" w:cs="Arial"/>
        </w:rPr>
      </w:pPr>
      <w:r w:rsidRPr="00D2331B">
        <w:rPr>
          <w:rFonts w:ascii="Arial" w:hAnsi="Arial" w:cs="Arial"/>
        </w:rPr>
        <w:t>SILICONA</w:t>
      </w:r>
      <w:r w:rsidRPr="00D2331B">
        <w:rPr>
          <w:rFonts w:ascii="Arial" w:hAnsi="Arial" w:cs="Arial"/>
        </w:rPr>
        <w:tab/>
      </w:r>
      <w:r w:rsidRPr="00D2331B">
        <w:rPr>
          <w:rFonts w:ascii="Arial" w:hAnsi="Arial" w:cs="Arial"/>
        </w:rPr>
        <w:tab/>
      </w:r>
      <w:r w:rsidRPr="00D2331B">
        <w:rPr>
          <w:rFonts w:ascii="Arial" w:hAnsi="Arial" w:cs="Arial"/>
        </w:rPr>
        <w:tab/>
      </w:r>
    </w:p>
    <w:p w14:paraId="53CFF55C" w14:textId="77777777" w:rsidR="000C5977" w:rsidRPr="00D2331B" w:rsidRDefault="000C5977" w:rsidP="000C5977">
      <w:pPr>
        <w:numPr>
          <w:ilvl w:val="0"/>
          <w:numId w:val="40"/>
        </w:numPr>
        <w:overflowPunct w:val="0"/>
        <w:autoSpaceDE w:val="0"/>
        <w:autoSpaceDN w:val="0"/>
        <w:adjustRightInd w:val="0"/>
        <w:ind w:left="782" w:hanging="357"/>
        <w:jc w:val="both"/>
        <w:textAlignment w:val="baseline"/>
        <w:rPr>
          <w:rFonts w:ascii="Arial" w:hAnsi="Arial" w:cs="Arial"/>
        </w:rPr>
      </w:pPr>
      <w:r w:rsidRPr="00D2331B">
        <w:rPr>
          <w:rFonts w:ascii="Arial" w:hAnsi="Arial" w:cs="Arial"/>
        </w:rPr>
        <w:t>SELLAROSCAS H3</w:t>
      </w:r>
      <w:r w:rsidRPr="00D2331B">
        <w:rPr>
          <w:rFonts w:ascii="Arial" w:hAnsi="Arial" w:cs="Arial"/>
        </w:rPr>
        <w:tab/>
      </w:r>
      <w:r w:rsidRPr="00D2331B">
        <w:rPr>
          <w:rFonts w:ascii="Arial" w:hAnsi="Arial" w:cs="Arial"/>
        </w:rPr>
        <w:tab/>
      </w:r>
    </w:p>
    <w:p w14:paraId="6C04BB30" w14:textId="77777777" w:rsidR="000C5977" w:rsidRPr="00D2331B" w:rsidRDefault="000C5977" w:rsidP="000C5977">
      <w:pPr>
        <w:overflowPunct w:val="0"/>
        <w:autoSpaceDE w:val="0"/>
        <w:autoSpaceDN w:val="0"/>
        <w:adjustRightInd w:val="0"/>
        <w:spacing w:before="240" w:after="120"/>
        <w:jc w:val="both"/>
        <w:textAlignment w:val="baseline"/>
        <w:rPr>
          <w:rFonts w:ascii="Arial" w:hAnsi="Arial" w:cs="Arial"/>
          <w:lang w:val="es-BO"/>
        </w:rPr>
      </w:pPr>
      <w:r w:rsidRPr="00D2331B">
        <w:rPr>
          <w:rFonts w:ascii="Arial" w:hAnsi="Arial" w:cs="Arial"/>
          <w:lang w:val="es-BO"/>
        </w:rPr>
        <w:t>La marca de los artefactos y accesorios a colocar deberán ser de marca conocida Y estipulados en la Propuesta del proponente.</w:t>
      </w:r>
    </w:p>
    <w:p w14:paraId="0C8E0871" w14:textId="77777777" w:rsidR="000C5977" w:rsidRPr="00D2331B" w:rsidRDefault="000C5977" w:rsidP="000C5977">
      <w:pPr>
        <w:overflowPunct w:val="0"/>
        <w:autoSpaceDE w:val="0"/>
        <w:autoSpaceDN w:val="0"/>
        <w:adjustRightInd w:val="0"/>
        <w:spacing w:before="240" w:after="120"/>
        <w:jc w:val="both"/>
        <w:textAlignment w:val="baseline"/>
        <w:rPr>
          <w:rFonts w:ascii="Arial" w:hAnsi="Arial" w:cs="Arial"/>
          <w:lang w:val="es-BO"/>
        </w:rPr>
      </w:pPr>
      <w:r w:rsidRPr="00D2331B">
        <w:rPr>
          <w:rFonts w:ascii="Arial" w:hAnsi="Arial" w:cs="Arial"/>
          <w:lang w:val="es-BO"/>
        </w:rPr>
        <w:t>El Contratista deberá suministrar todos los materiales, herramientas y equipo necesarios para la ejecución de los trabajos.</w:t>
      </w:r>
    </w:p>
    <w:p w14:paraId="3FE68F06" w14:textId="77777777" w:rsidR="000C5977" w:rsidRPr="00D2331B" w:rsidRDefault="000C5977" w:rsidP="006133B0">
      <w:pPr>
        <w:pStyle w:val="Prrafodelista"/>
        <w:numPr>
          <w:ilvl w:val="0"/>
          <w:numId w:val="119"/>
        </w:numPr>
        <w:overflowPunct w:val="0"/>
        <w:autoSpaceDE w:val="0"/>
        <w:autoSpaceDN w:val="0"/>
        <w:adjustRightInd w:val="0"/>
        <w:spacing w:after="240"/>
        <w:ind w:left="426" w:hanging="426"/>
        <w:contextualSpacing w:val="0"/>
        <w:jc w:val="both"/>
        <w:textAlignment w:val="baseline"/>
        <w:rPr>
          <w:rFonts w:ascii="Arial" w:hAnsi="Arial" w:cs="Arial"/>
          <w:b/>
        </w:rPr>
      </w:pPr>
      <w:r w:rsidRPr="00D2331B">
        <w:rPr>
          <w:rFonts w:ascii="Arial" w:hAnsi="Arial" w:cs="Arial"/>
          <w:b/>
          <w:lang w:val="es-BO"/>
        </w:rPr>
        <w:t xml:space="preserve">FORMA DE EJECUCIÓN </w:t>
      </w:r>
    </w:p>
    <w:p w14:paraId="0B09A6F5" w14:textId="77777777" w:rsidR="000C5977" w:rsidRPr="00D2331B" w:rsidRDefault="000C5977" w:rsidP="000C5977">
      <w:pPr>
        <w:overflowPunct w:val="0"/>
        <w:autoSpaceDE w:val="0"/>
        <w:autoSpaceDN w:val="0"/>
        <w:adjustRightInd w:val="0"/>
        <w:spacing w:before="240" w:after="120"/>
        <w:jc w:val="both"/>
        <w:textAlignment w:val="baseline"/>
        <w:rPr>
          <w:rFonts w:ascii="Arial" w:hAnsi="Arial" w:cs="Arial"/>
          <w:lang w:val="es-BO"/>
        </w:rPr>
      </w:pPr>
      <w:r w:rsidRPr="00D2331B">
        <w:rPr>
          <w:rFonts w:ascii="Arial" w:hAnsi="Arial" w:cs="Arial"/>
          <w:lang w:val="es-BO"/>
        </w:rPr>
        <w:t xml:space="preserve">Se hará la limpieza del lavamanos </w:t>
      </w:r>
      <w:proofErr w:type="spellStart"/>
      <w:r w:rsidRPr="00D2331B">
        <w:rPr>
          <w:rFonts w:ascii="Arial" w:hAnsi="Arial" w:cs="Arial"/>
          <w:lang w:val="es-BO"/>
        </w:rPr>
        <w:t>par</w:t>
      </w:r>
      <w:proofErr w:type="spellEnd"/>
      <w:r w:rsidRPr="00D2331B">
        <w:rPr>
          <w:rFonts w:ascii="Arial" w:hAnsi="Arial" w:cs="Arial"/>
          <w:lang w:val="es-BO"/>
        </w:rPr>
        <w:t xml:space="preserve"> evitar que el área de asentamiento esta mojada.</w:t>
      </w:r>
    </w:p>
    <w:p w14:paraId="0C56CD50" w14:textId="77777777" w:rsidR="000C5977" w:rsidRPr="00D2331B" w:rsidRDefault="000C5977" w:rsidP="000C5977">
      <w:pPr>
        <w:overflowPunct w:val="0"/>
        <w:autoSpaceDE w:val="0"/>
        <w:autoSpaceDN w:val="0"/>
        <w:adjustRightInd w:val="0"/>
        <w:spacing w:before="240" w:after="120"/>
        <w:jc w:val="both"/>
        <w:textAlignment w:val="baseline"/>
        <w:rPr>
          <w:rFonts w:ascii="Arial" w:hAnsi="Arial" w:cs="Arial"/>
          <w:lang w:val="es-BO"/>
        </w:rPr>
      </w:pPr>
      <w:r w:rsidRPr="00D2331B">
        <w:rPr>
          <w:rFonts w:ascii="Arial" w:hAnsi="Arial" w:cs="Arial"/>
          <w:lang w:val="es-BO"/>
        </w:rPr>
        <w:t>Se colocará el grifo verificando este de forma perpendicular al borde delantero del lavamanos o del mesón y en el eje del desagüe.</w:t>
      </w:r>
    </w:p>
    <w:p w14:paraId="790F3466" w14:textId="77777777" w:rsidR="000C5977" w:rsidRPr="00D2331B" w:rsidRDefault="000C5977" w:rsidP="000C5977">
      <w:pPr>
        <w:overflowPunct w:val="0"/>
        <w:autoSpaceDE w:val="0"/>
        <w:autoSpaceDN w:val="0"/>
        <w:adjustRightInd w:val="0"/>
        <w:spacing w:before="240" w:after="120"/>
        <w:jc w:val="both"/>
        <w:textAlignment w:val="baseline"/>
        <w:rPr>
          <w:rFonts w:ascii="Arial" w:hAnsi="Arial" w:cs="Arial"/>
          <w:lang w:val="es-BO"/>
        </w:rPr>
      </w:pPr>
      <w:r w:rsidRPr="00D2331B">
        <w:rPr>
          <w:rFonts w:ascii="Arial" w:hAnsi="Arial" w:cs="Arial"/>
          <w:lang w:val="es-BO"/>
        </w:rPr>
        <w:t>Se colocará las volandas y todos los accesorios para fijar el grifo en su lugar y deberá utilizar las llaves específicas para este propósito.</w:t>
      </w:r>
    </w:p>
    <w:p w14:paraId="575A320D" w14:textId="77777777" w:rsidR="000C5977" w:rsidRPr="00D2331B" w:rsidRDefault="000C5977" w:rsidP="000C5977">
      <w:pPr>
        <w:overflowPunct w:val="0"/>
        <w:autoSpaceDE w:val="0"/>
        <w:autoSpaceDN w:val="0"/>
        <w:adjustRightInd w:val="0"/>
        <w:spacing w:before="240" w:after="120"/>
        <w:jc w:val="both"/>
        <w:textAlignment w:val="baseline"/>
        <w:rPr>
          <w:rFonts w:ascii="Arial" w:hAnsi="Arial" w:cs="Arial"/>
          <w:lang w:val="es-BO"/>
        </w:rPr>
      </w:pPr>
      <w:r w:rsidRPr="00D2331B">
        <w:rPr>
          <w:rFonts w:ascii="Arial" w:hAnsi="Arial" w:cs="Arial"/>
          <w:lang w:val="es-BO"/>
        </w:rPr>
        <w:t>Se debe dejar la conexión para los chicotillos limpia y lista para la instalación de los mismos.</w:t>
      </w:r>
    </w:p>
    <w:p w14:paraId="3A3F0672" w14:textId="77777777" w:rsidR="000C5977" w:rsidRPr="00D2331B" w:rsidRDefault="000C5977" w:rsidP="006133B0">
      <w:pPr>
        <w:pStyle w:val="Prrafodelista"/>
        <w:numPr>
          <w:ilvl w:val="0"/>
          <w:numId w:val="119"/>
        </w:numPr>
        <w:overflowPunct w:val="0"/>
        <w:autoSpaceDE w:val="0"/>
        <w:autoSpaceDN w:val="0"/>
        <w:adjustRightInd w:val="0"/>
        <w:spacing w:before="240" w:after="120"/>
        <w:ind w:left="426" w:hanging="426"/>
        <w:jc w:val="both"/>
        <w:textAlignment w:val="baseline"/>
        <w:rPr>
          <w:rFonts w:ascii="Arial" w:hAnsi="Arial" w:cs="Arial"/>
          <w:b/>
        </w:rPr>
      </w:pPr>
      <w:r w:rsidRPr="00D2331B">
        <w:rPr>
          <w:rFonts w:ascii="Arial" w:hAnsi="Arial" w:cs="Arial"/>
          <w:b/>
          <w:lang w:val="es-BO"/>
        </w:rPr>
        <w:t xml:space="preserve">MEDICIÓN </w:t>
      </w:r>
    </w:p>
    <w:p w14:paraId="1EE72892" w14:textId="77777777" w:rsidR="000C5977" w:rsidRPr="00D2331B" w:rsidRDefault="000C5977" w:rsidP="000C5977">
      <w:pPr>
        <w:overflowPunct w:val="0"/>
        <w:autoSpaceDE w:val="0"/>
        <w:autoSpaceDN w:val="0"/>
        <w:adjustRightInd w:val="0"/>
        <w:spacing w:before="240" w:after="120"/>
        <w:contextualSpacing/>
        <w:jc w:val="both"/>
        <w:textAlignment w:val="baseline"/>
        <w:rPr>
          <w:rFonts w:ascii="Arial" w:hAnsi="Arial" w:cs="Arial"/>
          <w:b/>
        </w:rPr>
      </w:pPr>
      <w:r w:rsidRPr="00D2331B">
        <w:rPr>
          <w:rFonts w:ascii="Arial" w:hAnsi="Arial" w:cs="Arial"/>
        </w:rPr>
        <w:t xml:space="preserve">Este ítem se medirá por </w:t>
      </w:r>
      <w:r w:rsidRPr="00D2331B">
        <w:rPr>
          <w:rFonts w:ascii="Arial" w:hAnsi="Arial" w:cs="Arial"/>
          <w:b/>
        </w:rPr>
        <w:t>PIEZA (PZA),</w:t>
      </w:r>
      <w:r w:rsidRPr="00D2331B">
        <w:rPr>
          <w:rFonts w:ascii="Arial" w:hAnsi="Arial" w:cs="Arial"/>
        </w:rPr>
        <w:t xml:space="preserve"> colocada en sitio, correctamente funcionando y aprobada por el SUPERVISOR.</w:t>
      </w:r>
    </w:p>
    <w:p w14:paraId="250C24C2" w14:textId="77777777" w:rsidR="000C5977" w:rsidRPr="00D2331B" w:rsidRDefault="000C5977" w:rsidP="006133B0">
      <w:pPr>
        <w:numPr>
          <w:ilvl w:val="0"/>
          <w:numId w:val="119"/>
        </w:numPr>
        <w:overflowPunct w:val="0"/>
        <w:autoSpaceDE w:val="0"/>
        <w:autoSpaceDN w:val="0"/>
        <w:adjustRightInd w:val="0"/>
        <w:spacing w:before="240" w:after="120"/>
        <w:ind w:left="284" w:hanging="284"/>
        <w:jc w:val="both"/>
        <w:textAlignment w:val="baseline"/>
        <w:rPr>
          <w:rFonts w:ascii="Arial" w:hAnsi="Arial" w:cs="Arial"/>
          <w:b/>
        </w:rPr>
      </w:pPr>
      <w:r w:rsidRPr="00D2331B">
        <w:rPr>
          <w:rFonts w:ascii="Arial" w:hAnsi="Arial" w:cs="Arial"/>
          <w:b/>
          <w:lang w:val="es-BO"/>
        </w:rPr>
        <w:t xml:space="preserve">FORMA DE PAGO </w:t>
      </w:r>
    </w:p>
    <w:p w14:paraId="5DEAF766" w14:textId="77777777" w:rsidR="000C5977" w:rsidRPr="00D2331B" w:rsidRDefault="000C5977" w:rsidP="000C5977">
      <w:pPr>
        <w:overflowPunct w:val="0"/>
        <w:autoSpaceDE w:val="0"/>
        <w:autoSpaceDN w:val="0"/>
        <w:adjustRightInd w:val="0"/>
        <w:spacing w:before="240" w:after="120"/>
        <w:jc w:val="both"/>
        <w:textAlignment w:val="baseline"/>
        <w:rPr>
          <w:rFonts w:ascii="Arial" w:hAnsi="Arial" w:cs="Arial"/>
        </w:rPr>
      </w:pPr>
      <w:r w:rsidRPr="00D2331B">
        <w:rPr>
          <w:rFonts w:ascii="Arial" w:hAnsi="Arial" w:cs="Arial"/>
        </w:rPr>
        <w:t>El pago por el trabajo efectuado tal como lo prescribe este ítem y medido en la forma indicada en el inciso 4.-</w:t>
      </w:r>
      <w:r w:rsidRPr="00D2331B">
        <w:rPr>
          <w:rFonts w:ascii="Arial" w:hAnsi="Arial" w:cs="Arial"/>
          <w:b/>
        </w:rPr>
        <w:t xml:space="preserve"> </w:t>
      </w:r>
      <w:r w:rsidRPr="00D2331B">
        <w:rPr>
          <w:rFonts w:ascii="Arial" w:hAnsi="Arial" w:cs="Arial"/>
        </w:rPr>
        <w:t xml:space="preserve">de acuerdo con los planos y las presentes especificaciones técnicas, será pagado a precio unitario de la propuesta aceptada según lo señalado, revisado y aprobado por el </w:t>
      </w:r>
      <w:r w:rsidRPr="00D2331B">
        <w:rPr>
          <w:rFonts w:ascii="Arial" w:hAnsi="Arial" w:cs="Arial"/>
          <w:b/>
          <w:u w:val="single"/>
        </w:rPr>
        <w:t>Supervisor de Obra</w:t>
      </w:r>
      <w:r w:rsidRPr="00D2331B">
        <w:rPr>
          <w:rFonts w:ascii="Arial" w:hAnsi="Arial" w:cs="Arial"/>
        </w:rPr>
        <w:t xml:space="preserve">, Dicho precio </w:t>
      </w:r>
      <w:r w:rsidRPr="00D2331B">
        <w:rPr>
          <w:rFonts w:ascii="Arial" w:hAnsi="Arial" w:cs="Arial"/>
        </w:rPr>
        <w:lastRenderedPageBreak/>
        <w:t>será compensación total por los materiales, mano de obra, herramientas, equipo para la adecuada y correcta ejecución de los trabajos.</w:t>
      </w:r>
    </w:p>
    <w:p w14:paraId="1A21E47D"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2147607C" w14:textId="100EA82F" w:rsidR="000C5977" w:rsidRDefault="000C5977" w:rsidP="000C5977">
      <w:pPr>
        <w:overflowPunct w:val="0"/>
        <w:autoSpaceDE w:val="0"/>
        <w:autoSpaceDN w:val="0"/>
        <w:adjustRightInd w:val="0"/>
        <w:textAlignment w:val="baseline"/>
        <w:rPr>
          <w:rFonts w:ascii="Arial" w:hAnsi="Arial" w:cs="Arial"/>
          <w:b/>
          <w:lang w:val="es-ES_tradnl"/>
        </w:rPr>
      </w:pPr>
    </w:p>
    <w:p w14:paraId="1D56D0E4" w14:textId="26988F0D" w:rsidR="00D67F16" w:rsidRDefault="00D67F16" w:rsidP="000C5977">
      <w:pPr>
        <w:overflowPunct w:val="0"/>
        <w:autoSpaceDE w:val="0"/>
        <w:autoSpaceDN w:val="0"/>
        <w:adjustRightInd w:val="0"/>
        <w:textAlignment w:val="baseline"/>
        <w:rPr>
          <w:rFonts w:ascii="Arial" w:hAnsi="Arial" w:cs="Arial"/>
          <w:b/>
          <w:lang w:val="es-ES_tradnl"/>
        </w:rPr>
      </w:pPr>
    </w:p>
    <w:p w14:paraId="45B49F7E" w14:textId="3D578056" w:rsidR="00D67F16" w:rsidRDefault="00D67F16" w:rsidP="000C5977">
      <w:pPr>
        <w:overflowPunct w:val="0"/>
        <w:autoSpaceDE w:val="0"/>
        <w:autoSpaceDN w:val="0"/>
        <w:adjustRightInd w:val="0"/>
        <w:textAlignment w:val="baseline"/>
        <w:rPr>
          <w:rFonts w:ascii="Arial" w:hAnsi="Arial" w:cs="Arial"/>
          <w:b/>
          <w:lang w:val="es-ES_tradnl"/>
        </w:rPr>
      </w:pPr>
    </w:p>
    <w:p w14:paraId="60E33BBB" w14:textId="087762A2" w:rsidR="00D67F16" w:rsidRDefault="00D67F16" w:rsidP="000C5977">
      <w:pPr>
        <w:overflowPunct w:val="0"/>
        <w:autoSpaceDE w:val="0"/>
        <w:autoSpaceDN w:val="0"/>
        <w:adjustRightInd w:val="0"/>
        <w:textAlignment w:val="baseline"/>
        <w:rPr>
          <w:rFonts w:ascii="Arial" w:hAnsi="Arial" w:cs="Arial"/>
          <w:b/>
          <w:lang w:val="es-ES_tradnl"/>
        </w:rPr>
      </w:pPr>
    </w:p>
    <w:p w14:paraId="670F9154" w14:textId="5B47315C" w:rsidR="00D67F16" w:rsidRDefault="00D67F16" w:rsidP="000C5977">
      <w:pPr>
        <w:overflowPunct w:val="0"/>
        <w:autoSpaceDE w:val="0"/>
        <w:autoSpaceDN w:val="0"/>
        <w:adjustRightInd w:val="0"/>
        <w:textAlignment w:val="baseline"/>
        <w:rPr>
          <w:rFonts w:ascii="Arial" w:hAnsi="Arial" w:cs="Arial"/>
          <w:b/>
          <w:lang w:val="es-ES_tradnl"/>
        </w:rPr>
      </w:pPr>
    </w:p>
    <w:p w14:paraId="553D7B33" w14:textId="32AC3922" w:rsidR="00D67F16" w:rsidRDefault="00D67F16" w:rsidP="000C5977">
      <w:pPr>
        <w:overflowPunct w:val="0"/>
        <w:autoSpaceDE w:val="0"/>
        <w:autoSpaceDN w:val="0"/>
        <w:adjustRightInd w:val="0"/>
        <w:textAlignment w:val="baseline"/>
        <w:rPr>
          <w:rFonts w:ascii="Arial" w:hAnsi="Arial" w:cs="Arial"/>
          <w:b/>
          <w:lang w:val="es-ES_tradnl"/>
        </w:rPr>
      </w:pPr>
    </w:p>
    <w:p w14:paraId="14188C85" w14:textId="0CD38284" w:rsidR="00D67F16" w:rsidRDefault="00D67F16" w:rsidP="000C5977">
      <w:pPr>
        <w:overflowPunct w:val="0"/>
        <w:autoSpaceDE w:val="0"/>
        <w:autoSpaceDN w:val="0"/>
        <w:adjustRightInd w:val="0"/>
        <w:textAlignment w:val="baseline"/>
        <w:rPr>
          <w:rFonts w:ascii="Arial" w:hAnsi="Arial" w:cs="Arial"/>
          <w:b/>
          <w:lang w:val="es-ES_tradnl"/>
        </w:rPr>
      </w:pPr>
    </w:p>
    <w:p w14:paraId="2942BE46" w14:textId="008A3F60" w:rsidR="00D67F16" w:rsidRDefault="00D67F16" w:rsidP="000C5977">
      <w:pPr>
        <w:overflowPunct w:val="0"/>
        <w:autoSpaceDE w:val="0"/>
        <w:autoSpaceDN w:val="0"/>
        <w:adjustRightInd w:val="0"/>
        <w:textAlignment w:val="baseline"/>
        <w:rPr>
          <w:rFonts w:ascii="Arial" w:hAnsi="Arial" w:cs="Arial"/>
          <w:b/>
          <w:lang w:val="es-ES_tradnl"/>
        </w:rPr>
      </w:pPr>
    </w:p>
    <w:p w14:paraId="52AE0557" w14:textId="790FAEAC" w:rsidR="00D67F16" w:rsidRDefault="00D67F16" w:rsidP="000C5977">
      <w:pPr>
        <w:overflowPunct w:val="0"/>
        <w:autoSpaceDE w:val="0"/>
        <w:autoSpaceDN w:val="0"/>
        <w:adjustRightInd w:val="0"/>
        <w:textAlignment w:val="baseline"/>
        <w:rPr>
          <w:rFonts w:ascii="Arial" w:hAnsi="Arial" w:cs="Arial"/>
          <w:b/>
          <w:lang w:val="es-ES_tradnl"/>
        </w:rPr>
      </w:pPr>
    </w:p>
    <w:p w14:paraId="69AD0081" w14:textId="2CF9572A" w:rsidR="00D67F16" w:rsidRDefault="00D67F16" w:rsidP="000C5977">
      <w:pPr>
        <w:overflowPunct w:val="0"/>
        <w:autoSpaceDE w:val="0"/>
        <w:autoSpaceDN w:val="0"/>
        <w:adjustRightInd w:val="0"/>
        <w:textAlignment w:val="baseline"/>
        <w:rPr>
          <w:rFonts w:ascii="Arial" w:hAnsi="Arial" w:cs="Arial"/>
          <w:b/>
          <w:lang w:val="es-ES_tradnl"/>
        </w:rPr>
      </w:pPr>
    </w:p>
    <w:p w14:paraId="7491BB39" w14:textId="15C8792A" w:rsidR="00D67F16" w:rsidRDefault="00D67F16" w:rsidP="000C5977">
      <w:pPr>
        <w:overflowPunct w:val="0"/>
        <w:autoSpaceDE w:val="0"/>
        <w:autoSpaceDN w:val="0"/>
        <w:adjustRightInd w:val="0"/>
        <w:textAlignment w:val="baseline"/>
        <w:rPr>
          <w:rFonts w:ascii="Arial" w:hAnsi="Arial" w:cs="Arial"/>
          <w:b/>
          <w:lang w:val="es-ES_tradnl"/>
        </w:rPr>
      </w:pPr>
    </w:p>
    <w:p w14:paraId="46DCF2AF" w14:textId="255706C8" w:rsidR="00D67F16" w:rsidRDefault="00D67F16" w:rsidP="000C5977">
      <w:pPr>
        <w:overflowPunct w:val="0"/>
        <w:autoSpaceDE w:val="0"/>
        <w:autoSpaceDN w:val="0"/>
        <w:adjustRightInd w:val="0"/>
        <w:textAlignment w:val="baseline"/>
        <w:rPr>
          <w:rFonts w:ascii="Arial" w:hAnsi="Arial" w:cs="Arial"/>
          <w:b/>
          <w:lang w:val="es-ES_tradnl"/>
        </w:rPr>
      </w:pPr>
    </w:p>
    <w:p w14:paraId="16ABED04" w14:textId="5CB07B6F" w:rsidR="00D67F16" w:rsidRDefault="00D67F16" w:rsidP="000C5977">
      <w:pPr>
        <w:overflowPunct w:val="0"/>
        <w:autoSpaceDE w:val="0"/>
        <w:autoSpaceDN w:val="0"/>
        <w:adjustRightInd w:val="0"/>
        <w:textAlignment w:val="baseline"/>
        <w:rPr>
          <w:rFonts w:ascii="Arial" w:hAnsi="Arial" w:cs="Arial"/>
          <w:b/>
          <w:lang w:val="es-ES_tradnl"/>
        </w:rPr>
      </w:pPr>
    </w:p>
    <w:p w14:paraId="797C2803" w14:textId="2B18015D" w:rsidR="00D67F16" w:rsidRDefault="00D67F16" w:rsidP="000C5977">
      <w:pPr>
        <w:overflowPunct w:val="0"/>
        <w:autoSpaceDE w:val="0"/>
        <w:autoSpaceDN w:val="0"/>
        <w:adjustRightInd w:val="0"/>
        <w:textAlignment w:val="baseline"/>
        <w:rPr>
          <w:rFonts w:ascii="Arial" w:hAnsi="Arial" w:cs="Arial"/>
          <w:b/>
          <w:lang w:val="es-ES_tradnl"/>
        </w:rPr>
      </w:pPr>
    </w:p>
    <w:p w14:paraId="52F91371" w14:textId="386BBAE8" w:rsidR="00D67F16" w:rsidRDefault="00D67F16" w:rsidP="000C5977">
      <w:pPr>
        <w:overflowPunct w:val="0"/>
        <w:autoSpaceDE w:val="0"/>
        <w:autoSpaceDN w:val="0"/>
        <w:adjustRightInd w:val="0"/>
        <w:textAlignment w:val="baseline"/>
        <w:rPr>
          <w:rFonts w:ascii="Arial" w:hAnsi="Arial" w:cs="Arial"/>
          <w:b/>
          <w:lang w:val="es-ES_tradnl"/>
        </w:rPr>
      </w:pPr>
    </w:p>
    <w:p w14:paraId="17EE1C7E" w14:textId="24C7C8D2" w:rsidR="00D67F16" w:rsidRDefault="00D67F16" w:rsidP="000C5977">
      <w:pPr>
        <w:overflowPunct w:val="0"/>
        <w:autoSpaceDE w:val="0"/>
        <w:autoSpaceDN w:val="0"/>
        <w:adjustRightInd w:val="0"/>
        <w:textAlignment w:val="baseline"/>
        <w:rPr>
          <w:rFonts w:ascii="Arial" w:hAnsi="Arial" w:cs="Arial"/>
          <w:b/>
          <w:lang w:val="es-ES_tradnl"/>
        </w:rPr>
      </w:pPr>
    </w:p>
    <w:p w14:paraId="1F6FD8DD" w14:textId="20DF4F15" w:rsidR="00D67F16" w:rsidRDefault="00D67F16" w:rsidP="000C5977">
      <w:pPr>
        <w:overflowPunct w:val="0"/>
        <w:autoSpaceDE w:val="0"/>
        <w:autoSpaceDN w:val="0"/>
        <w:adjustRightInd w:val="0"/>
        <w:textAlignment w:val="baseline"/>
        <w:rPr>
          <w:rFonts w:ascii="Arial" w:hAnsi="Arial" w:cs="Arial"/>
          <w:b/>
          <w:lang w:val="es-ES_tradnl"/>
        </w:rPr>
      </w:pPr>
    </w:p>
    <w:p w14:paraId="31E9A655" w14:textId="6B9ECC37" w:rsidR="00D67F16" w:rsidRDefault="00D67F16" w:rsidP="000C5977">
      <w:pPr>
        <w:overflowPunct w:val="0"/>
        <w:autoSpaceDE w:val="0"/>
        <w:autoSpaceDN w:val="0"/>
        <w:adjustRightInd w:val="0"/>
        <w:textAlignment w:val="baseline"/>
        <w:rPr>
          <w:rFonts w:ascii="Arial" w:hAnsi="Arial" w:cs="Arial"/>
          <w:b/>
          <w:lang w:val="es-ES_tradnl"/>
        </w:rPr>
      </w:pPr>
    </w:p>
    <w:p w14:paraId="460D42CE" w14:textId="05C8B72D" w:rsidR="00D67F16" w:rsidRDefault="00D67F16" w:rsidP="000C5977">
      <w:pPr>
        <w:overflowPunct w:val="0"/>
        <w:autoSpaceDE w:val="0"/>
        <w:autoSpaceDN w:val="0"/>
        <w:adjustRightInd w:val="0"/>
        <w:textAlignment w:val="baseline"/>
        <w:rPr>
          <w:rFonts w:ascii="Arial" w:hAnsi="Arial" w:cs="Arial"/>
          <w:b/>
          <w:lang w:val="es-ES_tradnl"/>
        </w:rPr>
      </w:pPr>
    </w:p>
    <w:p w14:paraId="0027E0C4" w14:textId="14E66126" w:rsidR="00D67F16" w:rsidRDefault="00D67F16" w:rsidP="000C5977">
      <w:pPr>
        <w:overflowPunct w:val="0"/>
        <w:autoSpaceDE w:val="0"/>
        <w:autoSpaceDN w:val="0"/>
        <w:adjustRightInd w:val="0"/>
        <w:textAlignment w:val="baseline"/>
        <w:rPr>
          <w:rFonts w:ascii="Arial" w:hAnsi="Arial" w:cs="Arial"/>
          <w:b/>
          <w:lang w:val="es-ES_tradnl"/>
        </w:rPr>
      </w:pPr>
    </w:p>
    <w:p w14:paraId="6529AD25" w14:textId="0AE45172" w:rsidR="00D67F16" w:rsidRDefault="00D67F16" w:rsidP="000C5977">
      <w:pPr>
        <w:overflowPunct w:val="0"/>
        <w:autoSpaceDE w:val="0"/>
        <w:autoSpaceDN w:val="0"/>
        <w:adjustRightInd w:val="0"/>
        <w:textAlignment w:val="baseline"/>
        <w:rPr>
          <w:rFonts w:ascii="Arial" w:hAnsi="Arial" w:cs="Arial"/>
          <w:b/>
          <w:lang w:val="es-ES_tradnl"/>
        </w:rPr>
      </w:pPr>
    </w:p>
    <w:p w14:paraId="741548C5" w14:textId="6F959CE8" w:rsidR="00D67F16" w:rsidRDefault="00D67F16" w:rsidP="000C5977">
      <w:pPr>
        <w:overflowPunct w:val="0"/>
        <w:autoSpaceDE w:val="0"/>
        <w:autoSpaceDN w:val="0"/>
        <w:adjustRightInd w:val="0"/>
        <w:textAlignment w:val="baseline"/>
        <w:rPr>
          <w:rFonts w:ascii="Arial" w:hAnsi="Arial" w:cs="Arial"/>
          <w:b/>
          <w:lang w:val="es-ES_tradnl"/>
        </w:rPr>
      </w:pPr>
    </w:p>
    <w:p w14:paraId="59B16D7C" w14:textId="06C21BF8" w:rsidR="00D67F16" w:rsidRDefault="00D67F16" w:rsidP="000C5977">
      <w:pPr>
        <w:overflowPunct w:val="0"/>
        <w:autoSpaceDE w:val="0"/>
        <w:autoSpaceDN w:val="0"/>
        <w:adjustRightInd w:val="0"/>
        <w:textAlignment w:val="baseline"/>
        <w:rPr>
          <w:rFonts w:ascii="Arial" w:hAnsi="Arial" w:cs="Arial"/>
          <w:b/>
          <w:lang w:val="es-ES_tradnl"/>
        </w:rPr>
      </w:pPr>
    </w:p>
    <w:p w14:paraId="5FB7BE7A" w14:textId="27132FCE" w:rsidR="00D67F16" w:rsidRDefault="00D67F16" w:rsidP="000C5977">
      <w:pPr>
        <w:overflowPunct w:val="0"/>
        <w:autoSpaceDE w:val="0"/>
        <w:autoSpaceDN w:val="0"/>
        <w:adjustRightInd w:val="0"/>
        <w:textAlignment w:val="baseline"/>
        <w:rPr>
          <w:rFonts w:ascii="Arial" w:hAnsi="Arial" w:cs="Arial"/>
          <w:b/>
          <w:lang w:val="es-ES_tradnl"/>
        </w:rPr>
      </w:pPr>
    </w:p>
    <w:p w14:paraId="261DB161" w14:textId="5C2A8AE9" w:rsidR="00D67F16" w:rsidRDefault="00D67F16" w:rsidP="000C5977">
      <w:pPr>
        <w:overflowPunct w:val="0"/>
        <w:autoSpaceDE w:val="0"/>
        <w:autoSpaceDN w:val="0"/>
        <w:adjustRightInd w:val="0"/>
        <w:textAlignment w:val="baseline"/>
        <w:rPr>
          <w:rFonts w:ascii="Arial" w:hAnsi="Arial" w:cs="Arial"/>
          <w:b/>
          <w:lang w:val="es-ES_tradnl"/>
        </w:rPr>
      </w:pPr>
    </w:p>
    <w:p w14:paraId="67200115" w14:textId="51D666CF" w:rsidR="00D67F16" w:rsidRDefault="00D67F16" w:rsidP="000C5977">
      <w:pPr>
        <w:overflowPunct w:val="0"/>
        <w:autoSpaceDE w:val="0"/>
        <w:autoSpaceDN w:val="0"/>
        <w:adjustRightInd w:val="0"/>
        <w:textAlignment w:val="baseline"/>
        <w:rPr>
          <w:rFonts w:ascii="Arial" w:hAnsi="Arial" w:cs="Arial"/>
          <w:b/>
          <w:lang w:val="es-ES_tradnl"/>
        </w:rPr>
      </w:pPr>
    </w:p>
    <w:p w14:paraId="2932E76C" w14:textId="20E4D402" w:rsidR="00D67F16" w:rsidRDefault="00D67F16" w:rsidP="000C5977">
      <w:pPr>
        <w:overflowPunct w:val="0"/>
        <w:autoSpaceDE w:val="0"/>
        <w:autoSpaceDN w:val="0"/>
        <w:adjustRightInd w:val="0"/>
        <w:textAlignment w:val="baseline"/>
        <w:rPr>
          <w:rFonts w:ascii="Arial" w:hAnsi="Arial" w:cs="Arial"/>
          <w:b/>
          <w:lang w:val="es-ES_tradnl"/>
        </w:rPr>
      </w:pPr>
    </w:p>
    <w:p w14:paraId="05A605EE" w14:textId="4D3E2D96" w:rsidR="00D67F16" w:rsidRDefault="00D67F16" w:rsidP="000C5977">
      <w:pPr>
        <w:overflowPunct w:val="0"/>
        <w:autoSpaceDE w:val="0"/>
        <w:autoSpaceDN w:val="0"/>
        <w:adjustRightInd w:val="0"/>
        <w:textAlignment w:val="baseline"/>
        <w:rPr>
          <w:rFonts w:ascii="Arial" w:hAnsi="Arial" w:cs="Arial"/>
          <w:b/>
          <w:lang w:val="es-ES_tradnl"/>
        </w:rPr>
      </w:pPr>
    </w:p>
    <w:p w14:paraId="6567C12F" w14:textId="586B2547" w:rsidR="00D67F16" w:rsidRDefault="00D67F16" w:rsidP="000C5977">
      <w:pPr>
        <w:overflowPunct w:val="0"/>
        <w:autoSpaceDE w:val="0"/>
        <w:autoSpaceDN w:val="0"/>
        <w:adjustRightInd w:val="0"/>
        <w:textAlignment w:val="baseline"/>
        <w:rPr>
          <w:rFonts w:ascii="Arial" w:hAnsi="Arial" w:cs="Arial"/>
          <w:b/>
          <w:lang w:val="es-ES_tradnl"/>
        </w:rPr>
      </w:pPr>
    </w:p>
    <w:p w14:paraId="218202A4" w14:textId="13AC0BFF" w:rsidR="00D67F16" w:rsidRDefault="00D67F16" w:rsidP="000C5977">
      <w:pPr>
        <w:overflowPunct w:val="0"/>
        <w:autoSpaceDE w:val="0"/>
        <w:autoSpaceDN w:val="0"/>
        <w:adjustRightInd w:val="0"/>
        <w:textAlignment w:val="baseline"/>
        <w:rPr>
          <w:rFonts w:ascii="Arial" w:hAnsi="Arial" w:cs="Arial"/>
          <w:b/>
          <w:lang w:val="es-ES_tradnl"/>
        </w:rPr>
      </w:pPr>
    </w:p>
    <w:p w14:paraId="4A54F4E0" w14:textId="38431AE7" w:rsidR="00D67F16" w:rsidRDefault="00D67F16" w:rsidP="000C5977">
      <w:pPr>
        <w:overflowPunct w:val="0"/>
        <w:autoSpaceDE w:val="0"/>
        <w:autoSpaceDN w:val="0"/>
        <w:adjustRightInd w:val="0"/>
        <w:textAlignment w:val="baseline"/>
        <w:rPr>
          <w:rFonts w:ascii="Arial" w:hAnsi="Arial" w:cs="Arial"/>
          <w:b/>
          <w:lang w:val="es-ES_tradnl"/>
        </w:rPr>
      </w:pPr>
    </w:p>
    <w:p w14:paraId="016BEE7B" w14:textId="24A8A101" w:rsidR="00D67F16" w:rsidRDefault="00D67F16" w:rsidP="000C5977">
      <w:pPr>
        <w:overflowPunct w:val="0"/>
        <w:autoSpaceDE w:val="0"/>
        <w:autoSpaceDN w:val="0"/>
        <w:adjustRightInd w:val="0"/>
        <w:textAlignment w:val="baseline"/>
        <w:rPr>
          <w:rFonts w:ascii="Arial" w:hAnsi="Arial" w:cs="Arial"/>
          <w:b/>
          <w:lang w:val="es-ES_tradnl"/>
        </w:rPr>
      </w:pPr>
    </w:p>
    <w:p w14:paraId="74355F4E" w14:textId="3E9624AA" w:rsidR="00D67F16" w:rsidRDefault="00D67F16" w:rsidP="000C5977">
      <w:pPr>
        <w:overflowPunct w:val="0"/>
        <w:autoSpaceDE w:val="0"/>
        <w:autoSpaceDN w:val="0"/>
        <w:adjustRightInd w:val="0"/>
        <w:textAlignment w:val="baseline"/>
        <w:rPr>
          <w:rFonts w:ascii="Arial" w:hAnsi="Arial" w:cs="Arial"/>
          <w:b/>
          <w:lang w:val="es-ES_tradnl"/>
        </w:rPr>
      </w:pPr>
    </w:p>
    <w:p w14:paraId="21097097" w14:textId="02311ABD" w:rsidR="00D67F16" w:rsidRDefault="00D67F16" w:rsidP="000C5977">
      <w:pPr>
        <w:overflowPunct w:val="0"/>
        <w:autoSpaceDE w:val="0"/>
        <w:autoSpaceDN w:val="0"/>
        <w:adjustRightInd w:val="0"/>
        <w:textAlignment w:val="baseline"/>
        <w:rPr>
          <w:rFonts w:ascii="Arial" w:hAnsi="Arial" w:cs="Arial"/>
          <w:b/>
          <w:lang w:val="es-ES_tradnl"/>
        </w:rPr>
      </w:pPr>
    </w:p>
    <w:p w14:paraId="30DB7BE2" w14:textId="6F2C61EC" w:rsidR="00D67F16" w:rsidRDefault="00D67F16" w:rsidP="000C5977">
      <w:pPr>
        <w:overflowPunct w:val="0"/>
        <w:autoSpaceDE w:val="0"/>
        <w:autoSpaceDN w:val="0"/>
        <w:adjustRightInd w:val="0"/>
        <w:textAlignment w:val="baseline"/>
        <w:rPr>
          <w:rFonts w:ascii="Arial" w:hAnsi="Arial" w:cs="Arial"/>
          <w:b/>
          <w:lang w:val="es-ES_tradnl"/>
        </w:rPr>
      </w:pPr>
    </w:p>
    <w:p w14:paraId="14B57CE5" w14:textId="11850EDF" w:rsidR="00D67F16" w:rsidRDefault="00D67F16" w:rsidP="000C5977">
      <w:pPr>
        <w:overflowPunct w:val="0"/>
        <w:autoSpaceDE w:val="0"/>
        <w:autoSpaceDN w:val="0"/>
        <w:adjustRightInd w:val="0"/>
        <w:textAlignment w:val="baseline"/>
        <w:rPr>
          <w:rFonts w:ascii="Arial" w:hAnsi="Arial" w:cs="Arial"/>
          <w:b/>
          <w:lang w:val="es-ES_tradnl"/>
        </w:rPr>
      </w:pPr>
    </w:p>
    <w:p w14:paraId="389844E6" w14:textId="4497F4C2" w:rsidR="00D67F16" w:rsidRDefault="00D67F16" w:rsidP="000C5977">
      <w:pPr>
        <w:overflowPunct w:val="0"/>
        <w:autoSpaceDE w:val="0"/>
        <w:autoSpaceDN w:val="0"/>
        <w:adjustRightInd w:val="0"/>
        <w:textAlignment w:val="baseline"/>
        <w:rPr>
          <w:rFonts w:ascii="Arial" w:hAnsi="Arial" w:cs="Arial"/>
          <w:b/>
          <w:lang w:val="es-ES_tradnl"/>
        </w:rPr>
      </w:pPr>
    </w:p>
    <w:p w14:paraId="1495A214" w14:textId="4B778672" w:rsidR="00D67F16" w:rsidRDefault="00D67F16" w:rsidP="000C5977">
      <w:pPr>
        <w:overflowPunct w:val="0"/>
        <w:autoSpaceDE w:val="0"/>
        <w:autoSpaceDN w:val="0"/>
        <w:adjustRightInd w:val="0"/>
        <w:textAlignment w:val="baseline"/>
        <w:rPr>
          <w:rFonts w:ascii="Arial" w:hAnsi="Arial" w:cs="Arial"/>
          <w:b/>
          <w:lang w:val="es-ES_tradnl"/>
        </w:rPr>
      </w:pPr>
    </w:p>
    <w:p w14:paraId="436DB18F" w14:textId="6241953C" w:rsidR="00D67F16" w:rsidRDefault="00D67F16" w:rsidP="000C5977">
      <w:pPr>
        <w:overflowPunct w:val="0"/>
        <w:autoSpaceDE w:val="0"/>
        <w:autoSpaceDN w:val="0"/>
        <w:adjustRightInd w:val="0"/>
        <w:textAlignment w:val="baseline"/>
        <w:rPr>
          <w:rFonts w:ascii="Arial" w:hAnsi="Arial" w:cs="Arial"/>
          <w:b/>
          <w:lang w:val="es-ES_tradnl"/>
        </w:rPr>
      </w:pPr>
    </w:p>
    <w:p w14:paraId="09071A48" w14:textId="7087FCD1" w:rsidR="00D67F16" w:rsidRDefault="00D67F16" w:rsidP="000C5977">
      <w:pPr>
        <w:overflowPunct w:val="0"/>
        <w:autoSpaceDE w:val="0"/>
        <w:autoSpaceDN w:val="0"/>
        <w:adjustRightInd w:val="0"/>
        <w:textAlignment w:val="baseline"/>
        <w:rPr>
          <w:rFonts w:ascii="Arial" w:hAnsi="Arial" w:cs="Arial"/>
          <w:b/>
          <w:lang w:val="es-ES_tradnl"/>
        </w:rPr>
      </w:pPr>
    </w:p>
    <w:p w14:paraId="2BFAD4C3" w14:textId="50C119FA" w:rsidR="00D67F16" w:rsidRDefault="00D67F16" w:rsidP="000C5977">
      <w:pPr>
        <w:overflowPunct w:val="0"/>
        <w:autoSpaceDE w:val="0"/>
        <w:autoSpaceDN w:val="0"/>
        <w:adjustRightInd w:val="0"/>
        <w:textAlignment w:val="baseline"/>
        <w:rPr>
          <w:rFonts w:ascii="Arial" w:hAnsi="Arial" w:cs="Arial"/>
          <w:b/>
          <w:lang w:val="es-ES_tradnl"/>
        </w:rPr>
      </w:pPr>
    </w:p>
    <w:p w14:paraId="1B0E5D32" w14:textId="111A04AF" w:rsidR="00D67F16" w:rsidRDefault="00D67F16" w:rsidP="000C5977">
      <w:pPr>
        <w:overflowPunct w:val="0"/>
        <w:autoSpaceDE w:val="0"/>
        <w:autoSpaceDN w:val="0"/>
        <w:adjustRightInd w:val="0"/>
        <w:textAlignment w:val="baseline"/>
        <w:rPr>
          <w:rFonts w:ascii="Arial" w:hAnsi="Arial" w:cs="Arial"/>
          <w:b/>
          <w:lang w:val="es-ES_tradnl"/>
        </w:rPr>
      </w:pPr>
    </w:p>
    <w:p w14:paraId="2E3265EC" w14:textId="5E7CD8FD" w:rsidR="00D67F16" w:rsidRDefault="00D67F16" w:rsidP="000C5977">
      <w:pPr>
        <w:overflowPunct w:val="0"/>
        <w:autoSpaceDE w:val="0"/>
        <w:autoSpaceDN w:val="0"/>
        <w:adjustRightInd w:val="0"/>
        <w:textAlignment w:val="baseline"/>
        <w:rPr>
          <w:rFonts w:ascii="Arial" w:hAnsi="Arial" w:cs="Arial"/>
          <w:b/>
          <w:lang w:val="es-ES_tradnl"/>
        </w:rPr>
      </w:pPr>
    </w:p>
    <w:p w14:paraId="769D3BF9" w14:textId="76E7A7AA" w:rsidR="00D67F16" w:rsidRDefault="00D67F16" w:rsidP="000C5977">
      <w:pPr>
        <w:overflowPunct w:val="0"/>
        <w:autoSpaceDE w:val="0"/>
        <w:autoSpaceDN w:val="0"/>
        <w:adjustRightInd w:val="0"/>
        <w:textAlignment w:val="baseline"/>
        <w:rPr>
          <w:rFonts w:ascii="Arial" w:hAnsi="Arial" w:cs="Arial"/>
          <w:b/>
          <w:lang w:val="es-ES_tradnl"/>
        </w:rPr>
      </w:pPr>
    </w:p>
    <w:p w14:paraId="301815AD" w14:textId="77777777" w:rsidR="00C11E18" w:rsidRDefault="00C11E18" w:rsidP="000C5977">
      <w:pPr>
        <w:overflowPunct w:val="0"/>
        <w:autoSpaceDE w:val="0"/>
        <w:autoSpaceDN w:val="0"/>
        <w:adjustRightInd w:val="0"/>
        <w:textAlignment w:val="baseline"/>
        <w:rPr>
          <w:rFonts w:ascii="Arial" w:hAnsi="Arial" w:cs="Arial"/>
          <w:b/>
          <w:lang w:val="es-ES_tradnl"/>
        </w:rPr>
      </w:pPr>
    </w:p>
    <w:p w14:paraId="2B78745F" w14:textId="471536D4" w:rsidR="00D67F16" w:rsidRDefault="00D67F16" w:rsidP="000C5977">
      <w:pPr>
        <w:overflowPunct w:val="0"/>
        <w:autoSpaceDE w:val="0"/>
        <w:autoSpaceDN w:val="0"/>
        <w:adjustRightInd w:val="0"/>
        <w:textAlignment w:val="baseline"/>
        <w:rPr>
          <w:rFonts w:ascii="Arial" w:hAnsi="Arial" w:cs="Arial"/>
          <w:b/>
          <w:lang w:val="es-ES_tradnl"/>
        </w:rPr>
      </w:pPr>
    </w:p>
    <w:p w14:paraId="13E54673" w14:textId="77777777" w:rsidR="00D67F16" w:rsidRDefault="00D67F16" w:rsidP="000C5977">
      <w:pPr>
        <w:overflowPunct w:val="0"/>
        <w:autoSpaceDE w:val="0"/>
        <w:autoSpaceDN w:val="0"/>
        <w:adjustRightInd w:val="0"/>
        <w:textAlignment w:val="baseline"/>
        <w:rPr>
          <w:rFonts w:ascii="Arial" w:hAnsi="Arial" w:cs="Arial"/>
          <w:b/>
          <w:lang w:val="es-ES_tradnl"/>
        </w:rPr>
      </w:pPr>
    </w:p>
    <w:p w14:paraId="04ABA221"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 xml:space="preserve">ITEM </w:t>
      </w:r>
      <w:r w:rsidRPr="00D2331B">
        <w:rPr>
          <w:rFonts w:ascii="Arial" w:hAnsi="Arial" w:cs="Arial"/>
          <w:b/>
          <w:lang w:val="es-BO"/>
        </w:rPr>
        <w:t>94</w:t>
      </w:r>
    </w:p>
    <w:p w14:paraId="47778DC6"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PROVISIÓN E INSTALACIÓN DE REJILLA DE PISO DE ACERO INOXIDABLE DE 10X10CM</w:t>
      </w:r>
      <w:r w:rsidRPr="00D2331B">
        <w:rPr>
          <w:rFonts w:ascii="Arial" w:hAnsi="Arial" w:cs="Arial"/>
          <w:b/>
          <w:lang w:val="es-BO"/>
        </w:rPr>
        <w:tab/>
      </w:r>
    </w:p>
    <w:p w14:paraId="5086D133"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PZA</w:t>
      </w:r>
    </w:p>
    <w:p w14:paraId="5F147D6C"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301C87A7"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518CEF54"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26C6454E" w14:textId="77777777" w:rsidR="000C5977" w:rsidRPr="00D2331B" w:rsidRDefault="000C5977" w:rsidP="006133B0">
      <w:pPr>
        <w:numPr>
          <w:ilvl w:val="0"/>
          <w:numId w:val="42"/>
        </w:numPr>
        <w:overflowPunct w:val="0"/>
        <w:autoSpaceDE w:val="0"/>
        <w:autoSpaceDN w:val="0"/>
        <w:adjustRightInd w:val="0"/>
        <w:ind w:left="426" w:hanging="426"/>
        <w:contextualSpacing/>
        <w:jc w:val="both"/>
        <w:textAlignment w:val="baseline"/>
        <w:rPr>
          <w:rFonts w:ascii="Arial" w:hAnsi="Arial" w:cs="Arial"/>
        </w:rPr>
      </w:pPr>
      <w:r w:rsidRPr="00D2331B">
        <w:rPr>
          <w:rFonts w:ascii="Arial" w:hAnsi="Arial" w:cs="Arial"/>
          <w:b/>
          <w:lang w:val="es-BO"/>
        </w:rPr>
        <w:t xml:space="preserve">DESCRIPCIÓN </w:t>
      </w:r>
    </w:p>
    <w:p w14:paraId="1F5D885F" w14:textId="77777777" w:rsidR="000C5977" w:rsidRPr="00D2331B" w:rsidRDefault="000C5977" w:rsidP="000C5977">
      <w:pPr>
        <w:overflowPunct w:val="0"/>
        <w:autoSpaceDE w:val="0"/>
        <w:autoSpaceDN w:val="0"/>
        <w:adjustRightInd w:val="0"/>
        <w:jc w:val="both"/>
        <w:textAlignment w:val="baseline"/>
        <w:rPr>
          <w:rFonts w:ascii="Arial" w:hAnsi="Arial" w:cs="Arial"/>
        </w:rPr>
      </w:pPr>
    </w:p>
    <w:p w14:paraId="62455F7B"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Este ítem se refiere a la instalación de rejillas de piso de bronce para evacuación de aguas de limpieza u otros dentro los ambientes de cocinas, baños o en los lugares especificados en los planos sanitarios</w:t>
      </w:r>
    </w:p>
    <w:p w14:paraId="1A6CC9A7" w14:textId="77777777" w:rsidR="000C5977" w:rsidRPr="00D2331B" w:rsidRDefault="000C5977" w:rsidP="000C5977">
      <w:pPr>
        <w:overflowPunct w:val="0"/>
        <w:autoSpaceDE w:val="0"/>
        <w:autoSpaceDN w:val="0"/>
        <w:adjustRightInd w:val="0"/>
        <w:jc w:val="both"/>
        <w:textAlignment w:val="baseline"/>
        <w:rPr>
          <w:rFonts w:ascii="Arial" w:hAnsi="Arial" w:cs="Arial"/>
        </w:rPr>
      </w:pPr>
    </w:p>
    <w:p w14:paraId="5A80C895" w14:textId="77777777" w:rsidR="000C5977" w:rsidRPr="00D2331B" w:rsidRDefault="000C5977" w:rsidP="006133B0">
      <w:pPr>
        <w:numPr>
          <w:ilvl w:val="0"/>
          <w:numId w:val="42"/>
        </w:numPr>
        <w:overflowPunct w:val="0"/>
        <w:autoSpaceDE w:val="0"/>
        <w:autoSpaceDN w:val="0"/>
        <w:adjustRightInd w:val="0"/>
        <w:ind w:left="426" w:hanging="426"/>
        <w:contextualSpacing/>
        <w:jc w:val="both"/>
        <w:textAlignment w:val="baseline"/>
        <w:rPr>
          <w:rFonts w:ascii="Arial" w:hAnsi="Arial" w:cs="Arial"/>
          <w:lang w:val="es-BO"/>
        </w:rPr>
      </w:pPr>
      <w:r w:rsidRPr="00D2331B">
        <w:rPr>
          <w:rFonts w:ascii="Arial" w:hAnsi="Arial" w:cs="Arial"/>
          <w:b/>
          <w:lang w:val="es-BO"/>
        </w:rPr>
        <w:t>MATERIALES, HERRAMIENTAS Y EQUIPOS</w:t>
      </w:r>
    </w:p>
    <w:p w14:paraId="199BEFD2" w14:textId="77777777" w:rsidR="000C5977" w:rsidRPr="00D2331B" w:rsidRDefault="000C5977" w:rsidP="000C5977">
      <w:pPr>
        <w:overflowPunct w:val="0"/>
        <w:autoSpaceDE w:val="0"/>
        <w:autoSpaceDN w:val="0"/>
        <w:adjustRightInd w:val="0"/>
        <w:jc w:val="both"/>
        <w:textAlignment w:val="baseline"/>
        <w:rPr>
          <w:rFonts w:ascii="Arial" w:hAnsi="Arial" w:cs="Arial"/>
          <w:lang w:val="es-BO"/>
        </w:rPr>
      </w:pPr>
    </w:p>
    <w:p w14:paraId="0E4C1027" w14:textId="77777777" w:rsidR="000C5977" w:rsidRPr="00D2331B" w:rsidRDefault="000C5977" w:rsidP="006133B0">
      <w:pPr>
        <w:numPr>
          <w:ilvl w:val="0"/>
          <w:numId w:val="140"/>
        </w:numPr>
        <w:overflowPunct w:val="0"/>
        <w:autoSpaceDE w:val="0"/>
        <w:autoSpaceDN w:val="0"/>
        <w:adjustRightInd w:val="0"/>
        <w:jc w:val="both"/>
        <w:textAlignment w:val="baseline"/>
        <w:rPr>
          <w:rFonts w:ascii="Arial" w:hAnsi="Arial" w:cs="Arial"/>
          <w:bCs/>
        </w:rPr>
      </w:pPr>
      <w:r w:rsidRPr="00D2331B">
        <w:rPr>
          <w:rFonts w:ascii="Arial" w:hAnsi="Arial" w:cs="Arial"/>
          <w:bCs/>
        </w:rPr>
        <w:t>REJILLA DE PISO DE ACERO INOXIDABLE DE 10X10CM</w:t>
      </w:r>
      <w:r w:rsidRPr="00D2331B">
        <w:rPr>
          <w:rFonts w:ascii="Arial" w:hAnsi="Arial" w:cs="Arial"/>
          <w:bCs/>
        </w:rPr>
        <w:tab/>
      </w:r>
      <w:r w:rsidRPr="00D2331B">
        <w:rPr>
          <w:rFonts w:ascii="Arial" w:hAnsi="Arial" w:cs="Arial"/>
          <w:bCs/>
        </w:rPr>
        <w:tab/>
      </w:r>
      <w:r w:rsidRPr="00D2331B">
        <w:rPr>
          <w:rFonts w:ascii="Arial" w:hAnsi="Arial" w:cs="Arial"/>
          <w:bCs/>
        </w:rPr>
        <w:tab/>
      </w:r>
    </w:p>
    <w:p w14:paraId="171458E0"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El CONTRATISTA proporcionará todos los materiales, herramientas y equipo necesarios para la ejecución de los trabajos, los mismos deberán ser aprobados por el SUPERVISOR.</w:t>
      </w:r>
    </w:p>
    <w:p w14:paraId="02A23F67" w14:textId="77777777" w:rsidR="000C5977" w:rsidRPr="00D2331B" w:rsidRDefault="000C5977" w:rsidP="000C5977">
      <w:pPr>
        <w:overflowPunct w:val="0"/>
        <w:autoSpaceDE w:val="0"/>
        <w:autoSpaceDN w:val="0"/>
        <w:adjustRightInd w:val="0"/>
        <w:jc w:val="both"/>
        <w:textAlignment w:val="baseline"/>
        <w:rPr>
          <w:rFonts w:ascii="Arial" w:hAnsi="Arial" w:cs="Arial"/>
        </w:rPr>
      </w:pPr>
    </w:p>
    <w:p w14:paraId="25670479" w14:textId="77777777" w:rsidR="000C5977" w:rsidRPr="00D2331B" w:rsidRDefault="000C5977" w:rsidP="006133B0">
      <w:pPr>
        <w:numPr>
          <w:ilvl w:val="0"/>
          <w:numId w:val="42"/>
        </w:numPr>
        <w:overflowPunct w:val="0"/>
        <w:autoSpaceDE w:val="0"/>
        <w:autoSpaceDN w:val="0"/>
        <w:adjustRightInd w:val="0"/>
        <w:ind w:left="426" w:hanging="426"/>
        <w:contextualSpacing/>
        <w:jc w:val="both"/>
        <w:textAlignment w:val="baseline"/>
        <w:rPr>
          <w:rFonts w:ascii="Arial" w:hAnsi="Arial" w:cs="Arial"/>
        </w:rPr>
      </w:pPr>
      <w:r w:rsidRPr="00D2331B">
        <w:rPr>
          <w:rFonts w:ascii="Arial" w:hAnsi="Arial" w:cs="Arial"/>
          <w:b/>
          <w:lang w:val="es-BO"/>
        </w:rPr>
        <w:t xml:space="preserve">FORMA DE EJECUCIÓN </w:t>
      </w:r>
    </w:p>
    <w:p w14:paraId="7C235652" w14:textId="77777777" w:rsidR="000C5977" w:rsidRPr="00D2331B" w:rsidRDefault="000C5977" w:rsidP="000C5977">
      <w:pPr>
        <w:overflowPunct w:val="0"/>
        <w:autoSpaceDE w:val="0"/>
        <w:autoSpaceDN w:val="0"/>
        <w:adjustRightInd w:val="0"/>
        <w:jc w:val="both"/>
        <w:textAlignment w:val="baseline"/>
        <w:rPr>
          <w:rFonts w:ascii="Arial" w:hAnsi="Arial" w:cs="Arial"/>
        </w:rPr>
      </w:pPr>
    </w:p>
    <w:p w14:paraId="72B379C1"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La rejilla de piso será metálica con tapa removible de acero inoxidable, de dimensión 0,10 x 0,10 metros, se colocará en el momento en que se haya tendido las tuberías de PVC de 2” para los ramales de la instalación sanitaria interna. Para un buen funcionamiento de la rejilla, las pendientes del piso deberán estar dirigidas hacía la misma. La parte superior de la rejilla deberá estar al nivel del piso enlucido con mortero de cemento.</w:t>
      </w:r>
    </w:p>
    <w:p w14:paraId="6A52C597" w14:textId="77777777" w:rsidR="000C5977" w:rsidRPr="00D2331B" w:rsidRDefault="000C5977" w:rsidP="000C5977">
      <w:pPr>
        <w:overflowPunct w:val="0"/>
        <w:autoSpaceDE w:val="0"/>
        <w:autoSpaceDN w:val="0"/>
        <w:adjustRightInd w:val="0"/>
        <w:jc w:val="both"/>
        <w:textAlignment w:val="baseline"/>
        <w:rPr>
          <w:rFonts w:ascii="Arial" w:hAnsi="Arial" w:cs="Arial"/>
        </w:rPr>
      </w:pPr>
    </w:p>
    <w:p w14:paraId="04732207" w14:textId="77777777" w:rsidR="000C5977" w:rsidRPr="00D2331B" w:rsidRDefault="000C5977" w:rsidP="006133B0">
      <w:pPr>
        <w:numPr>
          <w:ilvl w:val="0"/>
          <w:numId w:val="42"/>
        </w:numPr>
        <w:overflowPunct w:val="0"/>
        <w:autoSpaceDE w:val="0"/>
        <w:autoSpaceDN w:val="0"/>
        <w:adjustRightInd w:val="0"/>
        <w:ind w:left="426" w:hanging="426"/>
        <w:contextualSpacing/>
        <w:jc w:val="both"/>
        <w:textAlignment w:val="baseline"/>
        <w:rPr>
          <w:rFonts w:ascii="Arial" w:hAnsi="Arial" w:cs="Arial"/>
        </w:rPr>
      </w:pPr>
      <w:r w:rsidRPr="00D2331B">
        <w:rPr>
          <w:rFonts w:ascii="Arial" w:hAnsi="Arial" w:cs="Arial"/>
          <w:b/>
          <w:lang w:val="es-BO"/>
        </w:rPr>
        <w:t xml:space="preserve">MEDICIÓN </w:t>
      </w:r>
    </w:p>
    <w:p w14:paraId="4FED16CC"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 xml:space="preserve">La medición será por </w:t>
      </w:r>
      <w:r w:rsidRPr="00D2331B">
        <w:rPr>
          <w:rFonts w:ascii="Arial" w:hAnsi="Arial" w:cs="Arial"/>
          <w:b/>
        </w:rPr>
        <w:t>PIEZA (PZA),</w:t>
      </w:r>
      <w:r w:rsidRPr="00D2331B">
        <w:rPr>
          <w:rFonts w:ascii="Arial" w:hAnsi="Arial" w:cs="Arial"/>
        </w:rPr>
        <w:t xml:space="preserve"> terminada, colocada en sitio y aprobada por el SUPERVISOR.</w:t>
      </w:r>
    </w:p>
    <w:p w14:paraId="5590690C" w14:textId="77777777" w:rsidR="000C5977" w:rsidRPr="00D2331B" w:rsidRDefault="000C5977" w:rsidP="000C5977">
      <w:pPr>
        <w:overflowPunct w:val="0"/>
        <w:autoSpaceDE w:val="0"/>
        <w:autoSpaceDN w:val="0"/>
        <w:adjustRightInd w:val="0"/>
        <w:jc w:val="both"/>
        <w:textAlignment w:val="baseline"/>
        <w:rPr>
          <w:rFonts w:ascii="Arial" w:hAnsi="Arial" w:cs="Arial"/>
        </w:rPr>
      </w:pPr>
    </w:p>
    <w:p w14:paraId="201AE281" w14:textId="77777777" w:rsidR="000C5977" w:rsidRPr="00D2331B" w:rsidRDefault="000C5977" w:rsidP="006133B0">
      <w:pPr>
        <w:numPr>
          <w:ilvl w:val="0"/>
          <w:numId w:val="42"/>
        </w:numPr>
        <w:overflowPunct w:val="0"/>
        <w:autoSpaceDE w:val="0"/>
        <w:autoSpaceDN w:val="0"/>
        <w:adjustRightInd w:val="0"/>
        <w:ind w:left="426" w:hanging="426"/>
        <w:contextualSpacing/>
        <w:jc w:val="both"/>
        <w:textAlignment w:val="baseline"/>
        <w:rPr>
          <w:rFonts w:ascii="Arial" w:hAnsi="Arial" w:cs="Arial"/>
        </w:rPr>
      </w:pPr>
      <w:r w:rsidRPr="00D2331B">
        <w:rPr>
          <w:rFonts w:ascii="Arial" w:hAnsi="Arial" w:cs="Arial"/>
          <w:b/>
          <w:lang w:val="es-BO"/>
        </w:rPr>
        <w:t xml:space="preserve">FORMA DE PAGO </w:t>
      </w:r>
    </w:p>
    <w:p w14:paraId="42702CFB"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El pago será realizado una vez verificado el cumplimiento de todos los trabajos para la ejecución del ítem cualitativa y cuantitativamente. La verificación debe ser realizada en forma conjunta por el CONTRATISTA y el SUPERVISOR.</w:t>
      </w:r>
    </w:p>
    <w:p w14:paraId="647A62E9"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46317AA8"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733B5C17"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4748CF1F"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4F3EC056"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3565888C"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13342C84"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539C8CA2"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37CC0409"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72902A21"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 xml:space="preserve">ITEM </w:t>
      </w:r>
      <w:r w:rsidRPr="00D2331B">
        <w:rPr>
          <w:rFonts w:ascii="Arial" w:hAnsi="Arial" w:cs="Arial"/>
          <w:b/>
          <w:lang w:val="es-BO"/>
        </w:rPr>
        <w:t>95</w:t>
      </w:r>
    </w:p>
    <w:p w14:paraId="1FAD26EE"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MANTENIMIENTO Y LIMPIEZA DE SUMIDEROS</w:t>
      </w:r>
      <w:r w:rsidRPr="00D2331B">
        <w:rPr>
          <w:rFonts w:ascii="Arial" w:hAnsi="Arial" w:cs="Arial"/>
          <w:b/>
          <w:lang w:val="es-BO"/>
        </w:rPr>
        <w:tab/>
      </w:r>
    </w:p>
    <w:p w14:paraId="50BB4483"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PZA</w:t>
      </w:r>
    </w:p>
    <w:p w14:paraId="3B403D71"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2A81E873"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54BF59CB" w14:textId="77777777" w:rsidR="000C5977" w:rsidRPr="00D2331B" w:rsidRDefault="000C5977" w:rsidP="006133B0">
      <w:pPr>
        <w:numPr>
          <w:ilvl w:val="0"/>
          <w:numId w:val="144"/>
        </w:numPr>
        <w:overflowPunct w:val="0"/>
        <w:autoSpaceDE w:val="0"/>
        <w:autoSpaceDN w:val="0"/>
        <w:adjustRightInd w:val="0"/>
        <w:contextualSpacing/>
        <w:jc w:val="both"/>
        <w:textAlignment w:val="baseline"/>
        <w:rPr>
          <w:rFonts w:ascii="Arial" w:hAnsi="Arial" w:cs="Arial"/>
        </w:rPr>
      </w:pPr>
      <w:r w:rsidRPr="00D2331B">
        <w:rPr>
          <w:rFonts w:ascii="Arial" w:hAnsi="Arial" w:cs="Arial"/>
          <w:b/>
          <w:lang w:val="es-BO"/>
        </w:rPr>
        <w:t xml:space="preserve">DESCRIPCIÓN </w:t>
      </w:r>
    </w:p>
    <w:p w14:paraId="4BE4AEAA" w14:textId="77777777" w:rsidR="000C5977" w:rsidRPr="00D2331B" w:rsidRDefault="000C5977" w:rsidP="000C5977">
      <w:pPr>
        <w:overflowPunct w:val="0"/>
        <w:autoSpaceDE w:val="0"/>
        <w:autoSpaceDN w:val="0"/>
        <w:adjustRightInd w:val="0"/>
        <w:jc w:val="both"/>
        <w:textAlignment w:val="baseline"/>
        <w:rPr>
          <w:rFonts w:ascii="Arial" w:hAnsi="Arial" w:cs="Arial"/>
        </w:rPr>
      </w:pPr>
    </w:p>
    <w:p w14:paraId="1F0D9B82"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 xml:space="preserve">Este ítem se refiere Al mantenimiento y limpieza de los sumideros interiores y exteriores, para la evacuación de aguas de limpieza o pluviales en terrazas u otros </w:t>
      </w:r>
    </w:p>
    <w:p w14:paraId="68138558" w14:textId="77777777" w:rsidR="000C5977" w:rsidRPr="00D2331B" w:rsidRDefault="000C5977" w:rsidP="000C5977">
      <w:pPr>
        <w:overflowPunct w:val="0"/>
        <w:autoSpaceDE w:val="0"/>
        <w:autoSpaceDN w:val="0"/>
        <w:adjustRightInd w:val="0"/>
        <w:jc w:val="both"/>
        <w:textAlignment w:val="baseline"/>
        <w:rPr>
          <w:rFonts w:ascii="Arial" w:hAnsi="Arial" w:cs="Arial"/>
        </w:rPr>
      </w:pPr>
    </w:p>
    <w:p w14:paraId="4FEF66DF" w14:textId="77777777" w:rsidR="000C5977" w:rsidRPr="00D2331B" w:rsidRDefault="000C5977" w:rsidP="006133B0">
      <w:pPr>
        <w:numPr>
          <w:ilvl w:val="0"/>
          <w:numId w:val="144"/>
        </w:numPr>
        <w:overflowPunct w:val="0"/>
        <w:autoSpaceDE w:val="0"/>
        <w:autoSpaceDN w:val="0"/>
        <w:adjustRightInd w:val="0"/>
        <w:ind w:left="426" w:hanging="426"/>
        <w:contextualSpacing/>
        <w:jc w:val="both"/>
        <w:textAlignment w:val="baseline"/>
        <w:rPr>
          <w:rFonts w:ascii="Arial" w:hAnsi="Arial" w:cs="Arial"/>
          <w:lang w:val="es-BO"/>
        </w:rPr>
      </w:pPr>
      <w:r w:rsidRPr="00D2331B">
        <w:rPr>
          <w:rFonts w:ascii="Arial" w:hAnsi="Arial" w:cs="Arial"/>
          <w:b/>
          <w:lang w:val="es-BO"/>
        </w:rPr>
        <w:t>MATERIALES, HERRAMIENTAS Y EQUIPOS</w:t>
      </w:r>
    </w:p>
    <w:p w14:paraId="2E4A540D" w14:textId="77777777" w:rsidR="000C5977" w:rsidRPr="00D2331B" w:rsidRDefault="000C5977" w:rsidP="000C5977">
      <w:pPr>
        <w:overflowPunct w:val="0"/>
        <w:autoSpaceDE w:val="0"/>
        <w:autoSpaceDN w:val="0"/>
        <w:adjustRightInd w:val="0"/>
        <w:jc w:val="both"/>
        <w:textAlignment w:val="baseline"/>
        <w:rPr>
          <w:rFonts w:ascii="Arial" w:hAnsi="Arial" w:cs="Arial"/>
          <w:lang w:val="es-BO"/>
        </w:rPr>
      </w:pPr>
    </w:p>
    <w:p w14:paraId="748744CC"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El CONTRATISTA proporcionará todos los materiales, herramientas y equipo necesarios para la ejecución de los trabajos, los mismos deberán ser aprobados por el SUPERVISOR.</w:t>
      </w:r>
    </w:p>
    <w:p w14:paraId="04672A4B" w14:textId="77777777" w:rsidR="000C5977" w:rsidRPr="00D2331B" w:rsidRDefault="000C5977" w:rsidP="000C5977">
      <w:pPr>
        <w:overflowPunct w:val="0"/>
        <w:autoSpaceDE w:val="0"/>
        <w:autoSpaceDN w:val="0"/>
        <w:adjustRightInd w:val="0"/>
        <w:jc w:val="both"/>
        <w:textAlignment w:val="baseline"/>
        <w:rPr>
          <w:rFonts w:ascii="Arial" w:hAnsi="Arial" w:cs="Arial"/>
        </w:rPr>
      </w:pPr>
    </w:p>
    <w:p w14:paraId="04CE2D2E" w14:textId="77777777" w:rsidR="000C5977" w:rsidRPr="00D2331B" w:rsidRDefault="000C5977" w:rsidP="006133B0">
      <w:pPr>
        <w:numPr>
          <w:ilvl w:val="0"/>
          <w:numId w:val="144"/>
        </w:numPr>
        <w:overflowPunct w:val="0"/>
        <w:autoSpaceDE w:val="0"/>
        <w:autoSpaceDN w:val="0"/>
        <w:adjustRightInd w:val="0"/>
        <w:ind w:left="426" w:hanging="426"/>
        <w:contextualSpacing/>
        <w:jc w:val="both"/>
        <w:textAlignment w:val="baseline"/>
        <w:rPr>
          <w:rFonts w:ascii="Arial" w:hAnsi="Arial" w:cs="Arial"/>
        </w:rPr>
      </w:pPr>
      <w:r w:rsidRPr="00D2331B">
        <w:rPr>
          <w:rFonts w:ascii="Arial" w:hAnsi="Arial" w:cs="Arial"/>
          <w:b/>
          <w:lang w:val="es-BO"/>
        </w:rPr>
        <w:t xml:space="preserve">FORMA DE EJECUCIÓN </w:t>
      </w:r>
    </w:p>
    <w:p w14:paraId="74A7FE72" w14:textId="77777777" w:rsidR="000C5977" w:rsidRPr="00D2331B" w:rsidRDefault="000C5977" w:rsidP="000C5977">
      <w:pPr>
        <w:overflowPunct w:val="0"/>
        <w:autoSpaceDE w:val="0"/>
        <w:autoSpaceDN w:val="0"/>
        <w:adjustRightInd w:val="0"/>
        <w:jc w:val="both"/>
        <w:textAlignment w:val="baseline"/>
        <w:rPr>
          <w:rFonts w:ascii="Arial" w:hAnsi="Arial" w:cs="Arial"/>
        </w:rPr>
      </w:pPr>
    </w:p>
    <w:p w14:paraId="6BD95937"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Las rejillas de piso removibles, se hará una limpieza externa para evitar que entre suciedad, tierra o basura dl exterior, se hará la limpieza mediante el baldeo de la caja, líquidos de limpieza para diluir en caso sea acumulo de grasa o residuos orgánicos.</w:t>
      </w:r>
    </w:p>
    <w:p w14:paraId="0C40924A"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Se deberá hacer la revisión de las cajas de las rejillas y ramales que aportan caudal con un alambre con la punta doblada en caso se encuentre tapada con algo de mayor envergadura.</w:t>
      </w:r>
    </w:p>
    <w:p w14:paraId="2438C560" w14:textId="77777777" w:rsidR="000C5977" w:rsidRPr="00D2331B" w:rsidRDefault="000C5977" w:rsidP="000C5977">
      <w:pPr>
        <w:overflowPunct w:val="0"/>
        <w:autoSpaceDE w:val="0"/>
        <w:autoSpaceDN w:val="0"/>
        <w:adjustRightInd w:val="0"/>
        <w:jc w:val="both"/>
        <w:textAlignment w:val="baseline"/>
        <w:rPr>
          <w:rFonts w:ascii="Arial" w:hAnsi="Arial" w:cs="Arial"/>
        </w:rPr>
      </w:pPr>
    </w:p>
    <w:p w14:paraId="30F8B8F6" w14:textId="77777777" w:rsidR="000C5977" w:rsidRPr="00D2331B" w:rsidRDefault="000C5977" w:rsidP="006133B0">
      <w:pPr>
        <w:numPr>
          <w:ilvl w:val="0"/>
          <w:numId w:val="144"/>
        </w:numPr>
        <w:overflowPunct w:val="0"/>
        <w:autoSpaceDE w:val="0"/>
        <w:autoSpaceDN w:val="0"/>
        <w:adjustRightInd w:val="0"/>
        <w:ind w:left="426" w:hanging="426"/>
        <w:contextualSpacing/>
        <w:jc w:val="both"/>
        <w:textAlignment w:val="baseline"/>
        <w:rPr>
          <w:rFonts w:ascii="Arial" w:hAnsi="Arial" w:cs="Arial"/>
        </w:rPr>
      </w:pPr>
      <w:r w:rsidRPr="00D2331B">
        <w:rPr>
          <w:rFonts w:ascii="Arial" w:hAnsi="Arial" w:cs="Arial"/>
          <w:b/>
          <w:lang w:val="es-BO"/>
        </w:rPr>
        <w:t xml:space="preserve">MEDICIÓN </w:t>
      </w:r>
    </w:p>
    <w:p w14:paraId="50DC7AFA"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 xml:space="preserve">La medición será por </w:t>
      </w:r>
      <w:r w:rsidRPr="00D2331B">
        <w:rPr>
          <w:rFonts w:ascii="Arial" w:hAnsi="Arial" w:cs="Arial"/>
          <w:b/>
        </w:rPr>
        <w:t>PIEZA (PZA),</w:t>
      </w:r>
      <w:r w:rsidRPr="00D2331B">
        <w:rPr>
          <w:rFonts w:ascii="Arial" w:hAnsi="Arial" w:cs="Arial"/>
        </w:rPr>
        <w:t xml:space="preserve"> terminada, colocada en sitio y aprobada por el SUPERVISOR.</w:t>
      </w:r>
    </w:p>
    <w:p w14:paraId="356698D8" w14:textId="77777777" w:rsidR="000C5977" w:rsidRPr="00D2331B" w:rsidRDefault="000C5977" w:rsidP="000C5977">
      <w:pPr>
        <w:overflowPunct w:val="0"/>
        <w:autoSpaceDE w:val="0"/>
        <w:autoSpaceDN w:val="0"/>
        <w:adjustRightInd w:val="0"/>
        <w:jc w:val="both"/>
        <w:textAlignment w:val="baseline"/>
        <w:rPr>
          <w:rFonts w:ascii="Arial" w:hAnsi="Arial" w:cs="Arial"/>
        </w:rPr>
      </w:pPr>
    </w:p>
    <w:p w14:paraId="3C027002" w14:textId="77777777" w:rsidR="000C5977" w:rsidRPr="00D2331B" w:rsidRDefault="000C5977" w:rsidP="006133B0">
      <w:pPr>
        <w:numPr>
          <w:ilvl w:val="0"/>
          <w:numId w:val="144"/>
        </w:numPr>
        <w:overflowPunct w:val="0"/>
        <w:autoSpaceDE w:val="0"/>
        <w:autoSpaceDN w:val="0"/>
        <w:adjustRightInd w:val="0"/>
        <w:ind w:left="426" w:hanging="426"/>
        <w:contextualSpacing/>
        <w:jc w:val="both"/>
        <w:textAlignment w:val="baseline"/>
        <w:rPr>
          <w:rFonts w:ascii="Arial" w:hAnsi="Arial" w:cs="Arial"/>
        </w:rPr>
      </w:pPr>
      <w:r w:rsidRPr="00D2331B">
        <w:rPr>
          <w:rFonts w:ascii="Arial" w:hAnsi="Arial" w:cs="Arial"/>
          <w:b/>
          <w:lang w:val="es-BO"/>
        </w:rPr>
        <w:t xml:space="preserve">FORMA DE PAGO </w:t>
      </w:r>
    </w:p>
    <w:p w14:paraId="448FD8E3"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El pago será realizado una vez verificado el cumplimiento de todos los trabajos para la ejecución del ítem cualitativa y cuantitativamente. La verificación debe ser realizada en forma conjunta por el CONTRATISTA y el SUPERVISOR.</w:t>
      </w:r>
    </w:p>
    <w:p w14:paraId="5D806656"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21E2E456"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185E6AB8"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7930E683"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64082F57"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290D1145"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p>
    <w:p w14:paraId="755C56C9"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727A4B3C"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58A5447E"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57416DD0" w14:textId="77777777" w:rsidR="000C5977" w:rsidRDefault="000C5977" w:rsidP="000C5977">
      <w:pPr>
        <w:overflowPunct w:val="0"/>
        <w:autoSpaceDE w:val="0"/>
        <w:autoSpaceDN w:val="0"/>
        <w:adjustRightInd w:val="0"/>
        <w:spacing w:after="240"/>
        <w:textAlignment w:val="baseline"/>
        <w:rPr>
          <w:rFonts w:ascii="Arial" w:hAnsi="Arial" w:cs="Arial"/>
          <w:lang w:val="es-BO"/>
        </w:rPr>
      </w:pPr>
    </w:p>
    <w:p w14:paraId="34E68CCD"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lastRenderedPageBreak/>
        <w:t>ITEM 96</w:t>
      </w:r>
    </w:p>
    <w:p w14:paraId="0BB46805"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PROVISION E INSTALACION DE JABONERA LIQUIDA DE ACERO INOXIDABLE CAP. 1 LT</w:t>
      </w:r>
    </w:p>
    <w:p w14:paraId="23074F9A"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ITEM 97</w:t>
      </w:r>
    </w:p>
    <w:p w14:paraId="6A857ADE"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PROVISION E INSTALACION DE SECADOR DE MANOS RESISTENCIA 2000W</w:t>
      </w:r>
    </w:p>
    <w:p w14:paraId="1DC7922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PZA</w:t>
      </w:r>
    </w:p>
    <w:p w14:paraId="0C3DE305"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D3AE0ED"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ITEM 98</w:t>
      </w:r>
    </w:p>
    <w:p w14:paraId="16D3C116"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PROVISION Y COLOCADO DE ESPEJO</w:t>
      </w:r>
    </w:p>
    <w:p w14:paraId="54A32C6D"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M2</w:t>
      </w:r>
    </w:p>
    <w:p w14:paraId="12EC3DB9"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GARANTIA TECNICA: 1 AÑO</w:t>
      </w:r>
    </w:p>
    <w:p w14:paraId="0C0899CF"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41014522"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68C60643"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b/>
          <w:bCs/>
        </w:rPr>
      </w:pPr>
      <w:r w:rsidRPr="00D2331B">
        <w:rPr>
          <w:rFonts w:ascii="Arial" w:hAnsi="Arial" w:cs="Arial"/>
          <w:b/>
          <w:bCs/>
        </w:rPr>
        <w:t>1.    DESCRIPCIÓN</w:t>
      </w:r>
    </w:p>
    <w:p w14:paraId="0FEB1B2C"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A este ítem corresponde a la provisión e instalación de Jabonera liquida, secador de manos y colocado de espejos en los baños y áreas de servicio.</w:t>
      </w:r>
    </w:p>
    <w:p w14:paraId="497E30DD" w14:textId="77777777" w:rsidR="000C5977" w:rsidRPr="00D2331B" w:rsidRDefault="000C5977" w:rsidP="006133B0">
      <w:pPr>
        <w:pStyle w:val="Prrafodelista"/>
        <w:numPr>
          <w:ilvl w:val="0"/>
          <w:numId w:val="60"/>
        </w:numPr>
        <w:overflowPunct w:val="0"/>
        <w:autoSpaceDE w:val="0"/>
        <w:autoSpaceDN w:val="0"/>
        <w:adjustRightInd w:val="0"/>
        <w:spacing w:after="240"/>
        <w:ind w:left="426" w:hanging="426"/>
        <w:contextualSpacing w:val="0"/>
        <w:textAlignment w:val="baseline"/>
        <w:rPr>
          <w:rFonts w:ascii="Arial" w:hAnsi="Arial" w:cs="Arial"/>
          <w:b/>
          <w:lang w:val="es-BO"/>
        </w:rPr>
      </w:pPr>
      <w:r w:rsidRPr="00D2331B">
        <w:rPr>
          <w:rFonts w:ascii="Arial" w:hAnsi="Arial" w:cs="Arial"/>
          <w:b/>
          <w:lang w:val="es-BO"/>
        </w:rPr>
        <w:t>MATERIALES</w:t>
      </w:r>
    </w:p>
    <w:p w14:paraId="09256BE0"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r w:rsidRPr="00D2331B">
        <w:rPr>
          <w:rFonts w:ascii="Arial" w:hAnsi="Arial" w:cs="Arial"/>
          <w:lang w:val="es-BO"/>
        </w:rPr>
        <w:t xml:space="preserve">La marca de los elementos a instalarse (jabonera liquida y secador de manos) deberá ser de marca conocida y aprobada previamente por supervisión para su instalación </w:t>
      </w:r>
    </w:p>
    <w:p w14:paraId="7BA81ED4" w14:textId="77777777" w:rsidR="000C5977" w:rsidRPr="00D2331B" w:rsidRDefault="000C5977" w:rsidP="006133B0">
      <w:pPr>
        <w:pStyle w:val="Prrafodelista"/>
        <w:numPr>
          <w:ilvl w:val="0"/>
          <w:numId w:val="60"/>
        </w:numPr>
        <w:overflowPunct w:val="0"/>
        <w:autoSpaceDE w:val="0"/>
        <w:autoSpaceDN w:val="0"/>
        <w:adjustRightInd w:val="0"/>
        <w:ind w:left="426" w:hanging="426"/>
        <w:jc w:val="both"/>
        <w:textAlignment w:val="baseline"/>
        <w:rPr>
          <w:rFonts w:ascii="Arial" w:hAnsi="Arial" w:cs="Arial"/>
        </w:rPr>
      </w:pPr>
      <w:r w:rsidRPr="00D2331B">
        <w:rPr>
          <w:rFonts w:ascii="Arial" w:hAnsi="Arial" w:cs="Arial"/>
          <w:b/>
          <w:lang w:val="es-BO"/>
        </w:rPr>
        <w:t xml:space="preserve">FORMA DE EJECUCIÓN </w:t>
      </w:r>
    </w:p>
    <w:p w14:paraId="7BB39C87" w14:textId="77777777" w:rsidR="000C5977" w:rsidRPr="00D2331B" w:rsidRDefault="000C5977" w:rsidP="000C5977">
      <w:pPr>
        <w:overflowPunct w:val="0"/>
        <w:autoSpaceDE w:val="0"/>
        <w:autoSpaceDN w:val="0"/>
        <w:adjustRightInd w:val="0"/>
        <w:contextualSpacing/>
        <w:jc w:val="both"/>
        <w:textAlignment w:val="baseline"/>
        <w:rPr>
          <w:rFonts w:ascii="Arial" w:hAnsi="Arial" w:cs="Arial"/>
        </w:rPr>
      </w:pPr>
    </w:p>
    <w:p w14:paraId="3488EE70"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Se deben instalar en base a los planos de arquitectura antes de proceder con la instalación de estos accesorios, con la aprobación de la supervisión, el replanteo se aplica a todos los elementos que sean necesarios de la obra.</w:t>
      </w:r>
    </w:p>
    <w:p w14:paraId="04302139" w14:textId="77777777" w:rsidR="000C5977" w:rsidRPr="00D2331B" w:rsidRDefault="000C5977" w:rsidP="006133B0">
      <w:pPr>
        <w:pStyle w:val="Prrafodelista"/>
        <w:numPr>
          <w:ilvl w:val="0"/>
          <w:numId w:val="60"/>
        </w:numPr>
        <w:overflowPunct w:val="0"/>
        <w:autoSpaceDE w:val="0"/>
        <w:autoSpaceDN w:val="0"/>
        <w:adjustRightInd w:val="0"/>
        <w:spacing w:after="240"/>
        <w:ind w:left="426" w:hanging="426"/>
        <w:contextualSpacing w:val="0"/>
        <w:textAlignment w:val="baseline"/>
        <w:rPr>
          <w:rFonts w:ascii="Arial" w:hAnsi="Arial" w:cs="Arial"/>
          <w:b/>
          <w:lang w:val="es-BO"/>
        </w:rPr>
      </w:pPr>
      <w:r w:rsidRPr="00D2331B">
        <w:rPr>
          <w:rFonts w:ascii="Arial" w:hAnsi="Arial" w:cs="Arial"/>
          <w:b/>
          <w:lang w:val="es-BO"/>
        </w:rPr>
        <w:t>MEDICION</w:t>
      </w:r>
    </w:p>
    <w:p w14:paraId="457735B7"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La medición se la hará de acuerdo a cada ítem, se verificará, y será aprobada por la Supervisión.</w:t>
      </w:r>
    </w:p>
    <w:p w14:paraId="09547531" w14:textId="77777777" w:rsidR="000C5977" w:rsidRPr="00D2331B" w:rsidRDefault="000C5977" w:rsidP="006133B0">
      <w:pPr>
        <w:pStyle w:val="Prrafodelista"/>
        <w:numPr>
          <w:ilvl w:val="0"/>
          <w:numId w:val="60"/>
        </w:numPr>
        <w:overflowPunct w:val="0"/>
        <w:autoSpaceDE w:val="0"/>
        <w:autoSpaceDN w:val="0"/>
        <w:adjustRightInd w:val="0"/>
        <w:spacing w:after="240"/>
        <w:ind w:left="426" w:hanging="426"/>
        <w:contextualSpacing w:val="0"/>
        <w:textAlignment w:val="baseline"/>
        <w:rPr>
          <w:rFonts w:ascii="Arial" w:hAnsi="Arial" w:cs="Arial"/>
          <w:b/>
          <w:lang w:val="es-BO"/>
        </w:rPr>
      </w:pPr>
      <w:r w:rsidRPr="00D2331B">
        <w:rPr>
          <w:rFonts w:ascii="Arial" w:hAnsi="Arial" w:cs="Arial"/>
          <w:b/>
          <w:lang w:val="es-BO"/>
        </w:rPr>
        <w:t>FORMA DE PAGO</w:t>
      </w:r>
    </w:p>
    <w:p w14:paraId="082085C3"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Se pagará en forma porcentual, en certificados parciales de acuerdo a lo ejecutado al precio unitario de contrato, el mismo que representará una compensación total al contratista por equipos, herramientas, materiales, mano de obra, beneficios y cargas sociales, impuestos y gravámenes, gastos generales y administrativos, utilidad y cualquier otro costo necesario para la ejecución de este ítem.</w:t>
      </w:r>
    </w:p>
    <w:p w14:paraId="62B83CB7"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50FE1F22"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3FFD2F59"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6F0E348F"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0F0339E1" w14:textId="27045D80"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6D83AE32" w14:textId="77777777" w:rsidR="00C11E18" w:rsidRPr="00D2331B" w:rsidRDefault="00C11E18" w:rsidP="000C5977">
      <w:pPr>
        <w:overflowPunct w:val="0"/>
        <w:autoSpaceDE w:val="0"/>
        <w:autoSpaceDN w:val="0"/>
        <w:adjustRightInd w:val="0"/>
        <w:spacing w:after="240"/>
        <w:jc w:val="both"/>
        <w:textAlignment w:val="baseline"/>
        <w:rPr>
          <w:rFonts w:ascii="Arial" w:hAnsi="Arial" w:cs="Arial"/>
          <w:lang w:val="es-BO"/>
        </w:rPr>
      </w:pPr>
    </w:p>
    <w:p w14:paraId="0542368F"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bookmarkStart w:id="34" w:name="_Hlk101738261"/>
      <w:r w:rsidRPr="00D2331B">
        <w:rPr>
          <w:rFonts w:ascii="Arial" w:hAnsi="Arial" w:cs="Arial"/>
          <w:b/>
          <w:lang w:val="es-ES_tradnl"/>
        </w:rPr>
        <w:lastRenderedPageBreak/>
        <w:t>ITEM 99</w:t>
      </w:r>
    </w:p>
    <w:p w14:paraId="5833CE2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PROVISION E INSTALACION DE JALADORES METALICOS PARA BAÑO.</w:t>
      </w:r>
    </w:p>
    <w:p w14:paraId="5679D0CB"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r w:rsidRPr="00D2331B">
        <w:rPr>
          <w:rFonts w:ascii="Arial" w:hAnsi="Arial" w:cs="Arial"/>
          <w:b/>
          <w:lang w:val="es-ES_tradnl"/>
        </w:rPr>
        <w:t>ITEM 158</w:t>
      </w:r>
    </w:p>
    <w:p w14:paraId="1A4BCEEB"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bookmarkStart w:id="35" w:name="_Hlk102563660"/>
      <w:bookmarkEnd w:id="34"/>
      <w:r w:rsidRPr="00D2331B">
        <w:rPr>
          <w:rFonts w:ascii="Arial" w:hAnsi="Arial" w:cs="Arial"/>
          <w:b/>
          <w:lang w:val="es-ES_tradnl"/>
        </w:rPr>
        <w:t xml:space="preserve">PROVISION E INSTALACION DE JALADORES DE PUERTAS Y VENTANAS </w:t>
      </w:r>
    </w:p>
    <w:p w14:paraId="694DD8AC"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PZA</w:t>
      </w:r>
    </w:p>
    <w:p w14:paraId="6A7E2D60"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059FB57D" w14:textId="77777777" w:rsidR="000C5977" w:rsidRPr="00D2331B" w:rsidRDefault="000C5977" w:rsidP="000C5977">
      <w:pPr>
        <w:ind w:left="720"/>
        <w:contextualSpacing/>
        <w:jc w:val="both"/>
        <w:rPr>
          <w:rFonts w:ascii="Arial" w:hAnsi="Arial" w:cs="Arial"/>
          <w:b/>
          <w:kern w:val="28"/>
        </w:rPr>
      </w:pPr>
    </w:p>
    <w:p w14:paraId="5B022851" w14:textId="77777777" w:rsidR="000C5977" w:rsidRPr="00D2331B" w:rsidRDefault="000C5977" w:rsidP="006133B0">
      <w:pPr>
        <w:numPr>
          <w:ilvl w:val="0"/>
          <w:numId w:val="145"/>
        </w:numPr>
        <w:overflowPunct w:val="0"/>
        <w:autoSpaceDE w:val="0"/>
        <w:autoSpaceDN w:val="0"/>
        <w:adjustRightInd w:val="0"/>
        <w:contextualSpacing/>
        <w:jc w:val="both"/>
        <w:textAlignment w:val="baseline"/>
        <w:rPr>
          <w:rFonts w:ascii="Arial" w:hAnsi="Arial" w:cs="Arial"/>
          <w:b/>
          <w:kern w:val="28"/>
        </w:rPr>
      </w:pPr>
      <w:r w:rsidRPr="00D2331B">
        <w:rPr>
          <w:rFonts w:ascii="Arial" w:hAnsi="Arial" w:cs="Arial"/>
          <w:b/>
          <w:kern w:val="28"/>
        </w:rPr>
        <w:t>DESCRIPCIÓN</w:t>
      </w:r>
    </w:p>
    <w:p w14:paraId="7CD19632" w14:textId="77777777" w:rsidR="000C5977" w:rsidRPr="00D2331B" w:rsidRDefault="000C5977" w:rsidP="000C5977">
      <w:pPr>
        <w:widowControl w:val="0"/>
        <w:autoSpaceDE w:val="0"/>
        <w:autoSpaceDN w:val="0"/>
        <w:adjustRightInd w:val="0"/>
        <w:spacing w:before="120" w:after="120"/>
        <w:jc w:val="both"/>
        <w:rPr>
          <w:rFonts w:ascii="Arial" w:hAnsi="Arial" w:cs="Arial"/>
          <w:lang w:val="es-ES_tradnl"/>
        </w:rPr>
      </w:pPr>
      <w:r w:rsidRPr="00D2331B">
        <w:rPr>
          <w:rFonts w:ascii="Arial" w:hAnsi="Arial" w:cs="Arial"/>
          <w:lang w:val="es-ES_tradnl"/>
        </w:rPr>
        <w:t>Este ítem se refiere a la provisión y colocado de jaladores metálicos en los baños. Deberán ser de buena calidad y marca reconocida y uso intensivo.</w:t>
      </w:r>
    </w:p>
    <w:p w14:paraId="0F7BF627" w14:textId="77777777" w:rsidR="000C5977" w:rsidRPr="00D2331B" w:rsidRDefault="000C5977" w:rsidP="000C5977">
      <w:pPr>
        <w:overflowPunct w:val="0"/>
        <w:autoSpaceDE w:val="0"/>
        <w:autoSpaceDN w:val="0"/>
        <w:adjustRightInd w:val="0"/>
        <w:jc w:val="both"/>
        <w:textAlignment w:val="baseline"/>
        <w:rPr>
          <w:rFonts w:ascii="Arial" w:hAnsi="Arial" w:cs="Arial"/>
          <w:kern w:val="28"/>
          <w:lang w:val="es-ES_tradnl"/>
        </w:rPr>
      </w:pPr>
    </w:p>
    <w:p w14:paraId="219EDE8E" w14:textId="77777777" w:rsidR="000C5977" w:rsidRPr="00D2331B" w:rsidRDefault="000C5977" w:rsidP="006133B0">
      <w:pPr>
        <w:numPr>
          <w:ilvl w:val="0"/>
          <w:numId w:val="145"/>
        </w:numPr>
        <w:overflowPunct w:val="0"/>
        <w:autoSpaceDE w:val="0"/>
        <w:autoSpaceDN w:val="0"/>
        <w:adjustRightInd w:val="0"/>
        <w:ind w:left="426" w:hanging="426"/>
        <w:contextualSpacing/>
        <w:jc w:val="both"/>
        <w:textAlignment w:val="baseline"/>
        <w:rPr>
          <w:rFonts w:ascii="Arial" w:hAnsi="Arial" w:cs="Arial"/>
          <w:b/>
          <w:kern w:val="28"/>
        </w:rPr>
      </w:pPr>
      <w:r w:rsidRPr="00D2331B">
        <w:rPr>
          <w:rFonts w:ascii="Arial" w:hAnsi="Arial" w:cs="Arial"/>
          <w:b/>
          <w:kern w:val="28"/>
        </w:rPr>
        <w:t>MATERIALES, HERRAMIENTAS Y EQUIPO</w:t>
      </w:r>
    </w:p>
    <w:p w14:paraId="66CCC3C0" w14:textId="77777777" w:rsidR="000C5977" w:rsidRPr="00D2331B" w:rsidRDefault="000C5977" w:rsidP="000C5977">
      <w:pPr>
        <w:overflowPunct w:val="0"/>
        <w:autoSpaceDE w:val="0"/>
        <w:autoSpaceDN w:val="0"/>
        <w:adjustRightInd w:val="0"/>
        <w:jc w:val="both"/>
        <w:textAlignment w:val="baseline"/>
        <w:rPr>
          <w:rFonts w:ascii="Arial" w:hAnsi="Arial" w:cs="Arial"/>
          <w:kern w:val="28"/>
          <w:lang w:val="es-ES_tradnl"/>
        </w:rPr>
      </w:pPr>
    </w:p>
    <w:p w14:paraId="587E989B" w14:textId="77777777" w:rsidR="000C5977" w:rsidRPr="00D2331B" w:rsidRDefault="000C5977" w:rsidP="006133B0">
      <w:pPr>
        <w:numPr>
          <w:ilvl w:val="0"/>
          <w:numId w:val="145"/>
        </w:numPr>
        <w:overflowPunct w:val="0"/>
        <w:autoSpaceDE w:val="0"/>
        <w:autoSpaceDN w:val="0"/>
        <w:adjustRightInd w:val="0"/>
        <w:ind w:left="426" w:hanging="426"/>
        <w:contextualSpacing/>
        <w:jc w:val="both"/>
        <w:textAlignment w:val="baseline"/>
        <w:rPr>
          <w:rFonts w:ascii="Arial" w:hAnsi="Arial" w:cs="Arial"/>
          <w:b/>
          <w:kern w:val="28"/>
        </w:rPr>
      </w:pPr>
      <w:r w:rsidRPr="00D2331B">
        <w:rPr>
          <w:rFonts w:ascii="Arial" w:hAnsi="Arial" w:cs="Arial"/>
          <w:b/>
          <w:kern w:val="28"/>
        </w:rPr>
        <w:t>FORMA DE EJECUCIÓN</w:t>
      </w:r>
    </w:p>
    <w:p w14:paraId="0BB155D1" w14:textId="77777777" w:rsidR="000C5977" w:rsidRPr="00D2331B" w:rsidRDefault="000C5977" w:rsidP="000C5977">
      <w:pPr>
        <w:ind w:left="720"/>
        <w:contextualSpacing/>
        <w:jc w:val="both"/>
        <w:rPr>
          <w:rFonts w:ascii="Arial" w:hAnsi="Arial" w:cs="Arial"/>
          <w:b/>
          <w:kern w:val="28"/>
        </w:rPr>
      </w:pPr>
    </w:p>
    <w:p w14:paraId="2D35EECC" w14:textId="77777777" w:rsidR="000C5977" w:rsidRPr="00D2331B" w:rsidRDefault="000C5977" w:rsidP="000C5977">
      <w:pPr>
        <w:overflowPunct w:val="0"/>
        <w:autoSpaceDE w:val="0"/>
        <w:autoSpaceDN w:val="0"/>
        <w:adjustRightInd w:val="0"/>
        <w:jc w:val="both"/>
        <w:textAlignment w:val="baseline"/>
        <w:rPr>
          <w:rFonts w:ascii="Arial" w:hAnsi="Arial" w:cs="Arial"/>
          <w:kern w:val="28"/>
          <w:lang w:val="es-ES_tradnl"/>
        </w:rPr>
      </w:pPr>
      <w:r w:rsidRPr="00D2331B">
        <w:rPr>
          <w:rFonts w:ascii="Arial" w:hAnsi="Arial" w:cs="Arial"/>
          <w:kern w:val="28"/>
          <w:lang w:val="es-ES_tradnl"/>
        </w:rPr>
        <w:t>Los jaladores se deberán colocar por personal especializado, siguiendo los instructivos del fabricante.</w:t>
      </w:r>
    </w:p>
    <w:p w14:paraId="0916C09C" w14:textId="77777777" w:rsidR="000C5977" w:rsidRPr="00D2331B" w:rsidRDefault="000C5977" w:rsidP="000C5977">
      <w:pPr>
        <w:overflowPunct w:val="0"/>
        <w:autoSpaceDE w:val="0"/>
        <w:autoSpaceDN w:val="0"/>
        <w:adjustRightInd w:val="0"/>
        <w:jc w:val="both"/>
        <w:textAlignment w:val="baseline"/>
        <w:rPr>
          <w:rFonts w:ascii="Arial" w:hAnsi="Arial" w:cs="Arial"/>
          <w:kern w:val="28"/>
          <w:lang w:val="es-ES_tradnl"/>
        </w:rPr>
      </w:pPr>
      <w:r w:rsidRPr="00D2331B">
        <w:rPr>
          <w:rFonts w:ascii="Arial" w:hAnsi="Arial" w:cs="Arial"/>
          <w:kern w:val="28"/>
          <w:lang w:val="es-ES_tradnl"/>
        </w:rPr>
        <w:t>El color de la chapa será autorizado por la supervisión.</w:t>
      </w:r>
    </w:p>
    <w:p w14:paraId="48E7D280" w14:textId="77777777" w:rsidR="000C5977" w:rsidRPr="00D2331B" w:rsidRDefault="000C5977" w:rsidP="000C5977">
      <w:pPr>
        <w:overflowPunct w:val="0"/>
        <w:autoSpaceDE w:val="0"/>
        <w:autoSpaceDN w:val="0"/>
        <w:adjustRightInd w:val="0"/>
        <w:jc w:val="both"/>
        <w:textAlignment w:val="baseline"/>
        <w:rPr>
          <w:rFonts w:ascii="Arial" w:hAnsi="Arial" w:cs="Arial"/>
          <w:kern w:val="28"/>
          <w:lang w:val="es-ES_tradnl"/>
        </w:rPr>
      </w:pPr>
      <w:r w:rsidRPr="00D2331B">
        <w:rPr>
          <w:rFonts w:ascii="Arial" w:hAnsi="Arial" w:cs="Arial"/>
          <w:kern w:val="28"/>
          <w:lang w:val="es-ES_tradnl"/>
        </w:rPr>
        <w:t>En caso de mostrarse deficiencias en la parte mecánica, como de colocación de las mismas, esta será rechazada por el Supervisor de Obra y se retirará de la construcción, debiendo el Contratista reemplazar las piezas rechazadas.</w:t>
      </w:r>
    </w:p>
    <w:p w14:paraId="00834A53" w14:textId="77777777" w:rsidR="000C5977" w:rsidRPr="00D2331B" w:rsidRDefault="000C5977" w:rsidP="000C5977">
      <w:pPr>
        <w:overflowPunct w:val="0"/>
        <w:autoSpaceDE w:val="0"/>
        <w:autoSpaceDN w:val="0"/>
        <w:adjustRightInd w:val="0"/>
        <w:jc w:val="both"/>
        <w:textAlignment w:val="baseline"/>
        <w:rPr>
          <w:rFonts w:ascii="Arial" w:hAnsi="Arial" w:cs="Arial"/>
          <w:kern w:val="28"/>
          <w:lang w:val="es-ES_tradnl"/>
        </w:rPr>
      </w:pPr>
      <w:r w:rsidRPr="00D2331B">
        <w:rPr>
          <w:rFonts w:ascii="Arial" w:hAnsi="Arial" w:cs="Arial"/>
          <w:kern w:val="28"/>
          <w:lang w:val="es-ES_tradnl"/>
        </w:rPr>
        <w:t>El contratista deberá mostrar por lo menos dos alternativas.</w:t>
      </w:r>
    </w:p>
    <w:p w14:paraId="47C7131D" w14:textId="77777777" w:rsidR="000C5977" w:rsidRPr="00D2331B" w:rsidRDefault="000C5977" w:rsidP="000C5977">
      <w:pPr>
        <w:overflowPunct w:val="0"/>
        <w:autoSpaceDE w:val="0"/>
        <w:autoSpaceDN w:val="0"/>
        <w:adjustRightInd w:val="0"/>
        <w:jc w:val="both"/>
        <w:textAlignment w:val="baseline"/>
        <w:rPr>
          <w:rFonts w:ascii="Arial" w:hAnsi="Arial" w:cs="Arial"/>
          <w:kern w:val="28"/>
          <w:lang w:val="es-ES_tradnl"/>
        </w:rPr>
      </w:pPr>
      <w:r w:rsidRPr="00D2331B">
        <w:rPr>
          <w:rFonts w:ascii="Arial" w:hAnsi="Arial" w:cs="Arial"/>
          <w:kern w:val="28"/>
          <w:lang w:val="es-ES_tradnl"/>
        </w:rPr>
        <w:t>Durante el proceso de colocado se debe tener cuidado en no dañar las puertas.</w:t>
      </w:r>
    </w:p>
    <w:p w14:paraId="3B352BE2" w14:textId="77777777" w:rsidR="000C5977" w:rsidRPr="00D2331B" w:rsidRDefault="000C5977" w:rsidP="000C5977">
      <w:pPr>
        <w:overflowPunct w:val="0"/>
        <w:autoSpaceDE w:val="0"/>
        <w:autoSpaceDN w:val="0"/>
        <w:adjustRightInd w:val="0"/>
        <w:jc w:val="both"/>
        <w:textAlignment w:val="baseline"/>
        <w:rPr>
          <w:rFonts w:ascii="Arial" w:hAnsi="Arial" w:cs="Arial"/>
          <w:b/>
          <w:kern w:val="28"/>
          <w:lang w:val="es-ES_tradnl"/>
        </w:rPr>
      </w:pPr>
    </w:p>
    <w:p w14:paraId="01E15512" w14:textId="77777777" w:rsidR="000C5977" w:rsidRPr="00D2331B" w:rsidRDefault="000C5977" w:rsidP="006133B0">
      <w:pPr>
        <w:numPr>
          <w:ilvl w:val="0"/>
          <w:numId w:val="145"/>
        </w:numPr>
        <w:overflowPunct w:val="0"/>
        <w:autoSpaceDE w:val="0"/>
        <w:autoSpaceDN w:val="0"/>
        <w:adjustRightInd w:val="0"/>
        <w:ind w:left="426" w:hanging="426"/>
        <w:contextualSpacing/>
        <w:jc w:val="both"/>
        <w:textAlignment w:val="baseline"/>
        <w:rPr>
          <w:rFonts w:ascii="Arial" w:hAnsi="Arial" w:cs="Arial"/>
          <w:b/>
          <w:kern w:val="28"/>
        </w:rPr>
      </w:pPr>
      <w:r w:rsidRPr="00D2331B">
        <w:rPr>
          <w:rFonts w:ascii="Arial" w:hAnsi="Arial" w:cs="Arial"/>
          <w:b/>
          <w:kern w:val="28"/>
        </w:rPr>
        <w:t xml:space="preserve">MEDICIÓN </w:t>
      </w:r>
    </w:p>
    <w:p w14:paraId="3C895075" w14:textId="77777777" w:rsidR="000C5977" w:rsidRPr="00D2331B" w:rsidRDefault="000C5977" w:rsidP="000C5977">
      <w:pPr>
        <w:widowControl w:val="0"/>
        <w:autoSpaceDE w:val="0"/>
        <w:autoSpaceDN w:val="0"/>
        <w:adjustRightInd w:val="0"/>
        <w:spacing w:before="120" w:after="120"/>
        <w:jc w:val="both"/>
        <w:rPr>
          <w:rFonts w:ascii="Arial" w:hAnsi="Arial" w:cs="Arial"/>
          <w:lang w:val="es-ES_tradnl"/>
        </w:rPr>
      </w:pPr>
      <w:r w:rsidRPr="00D2331B">
        <w:rPr>
          <w:rFonts w:ascii="Arial" w:hAnsi="Arial" w:cs="Arial"/>
          <w:lang w:val="es-ES_tradnl"/>
        </w:rPr>
        <w:t>Los jaladores de baño se medirán por pieza, (PZA), colocada y funcionando.</w:t>
      </w:r>
    </w:p>
    <w:p w14:paraId="7AE065D4" w14:textId="77777777" w:rsidR="000C5977" w:rsidRPr="00D2331B" w:rsidRDefault="000C5977" w:rsidP="000C5977">
      <w:pPr>
        <w:overflowPunct w:val="0"/>
        <w:autoSpaceDE w:val="0"/>
        <w:autoSpaceDN w:val="0"/>
        <w:adjustRightInd w:val="0"/>
        <w:jc w:val="both"/>
        <w:textAlignment w:val="baseline"/>
        <w:rPr>
          <w:rFonts w:ascii="Arial" w:hAnsi="Arial" w:cs="Arial"/>
          <w:b/>
          <w:kern w:val="28"/>
          <w:lang w:val="es-ES_tradnl"/>
        </w:rPr>
      </w:pPr>
    </w:p>
    <w:p w14:paraId="0DAF783F" w14:textId="77777777" w:rsidR="000C5977" w:rsidRPr="00D2331B" w:rsidRDefault="000C5977" w:rsidP="006133B0">
      <w:pPr>
        <w:numPr>
          <w:ilvl w:val="0"/>
          <w:numId w:val="145"/>
        </w:numPr>
        <w:overflowPunct w:val="0"/>
        <w:autoSpaceDE w:val="0"/>
        <w:autoSpaceDN w:val="0"/>
        <w:adjustRightInd w:val="0"/>
        <w:ind w:left="426" w:hanging="426"/>
        <w:contextualSpacing/>
        <w:jc w:val="both"/>
        <w:textAlignment w:val="baseline"/>
        <w:rPr>
          <w:rFonts w:ascii="Arial" w:hAnsi="Arial" w:cs="Arial"/>
          <w:b/>
          <w:kern w:val="28"/>
        </w:rPr>
      </w:pPr>
      <w:r w:rsidRPr="00D2331B">
        <w:rPr>
          <w:rFonts w:ascii="Arial" w:hAnsi="Arial" w:cs="Arial"/>
          <w:b/>
          <w:kern w:val="28"/>
        </w:rPr>
        <w:t>FORMA DE PAGO</w:t>
      </w:r>
    </w:p>
    <w:p w14:paraId="1FA4B0AD" w14:textId="77777777" w:rsidR="000C5977" w:rsidRPr="00D2331B" w:rsidRDefault="000C5977" w:rsidP="000C5977">
      <w:pPr>
        <w:widowControl w:val="0"/>
        <w:autoSpaceDE w:val="0"/>
        <w:autoSpaceDN w:val="0"/>
        <w:adjustRightInd w:val="0"/>
        <w:spacing w:before="120" w:after="120"/>
        <w:jc w:val="both"/>
        <w:rPr>
          <w:rFonts w:ascii="Arial" w:hAnsi="Arial" w:cs="Arial"/>
          <w:lang w:val="es-ES_tradnl"/>
        </w:rPr>
      </w:pPr>
      <w:r w:rsidRPr="00D2331B">
        <w:rPr>
          <w:rFonts w:ascii="Arial" w:hAnsi="Arial" w:cs="Arial"/>
          <w:lang w:val="es-ES_tradnl"/>
        </w:rPr>
        <w:t>Las cantidades medidas serán pagadas en certificados parciales de acuerdo al volumen ejecutado al precio unitario de contrato, el mismo que representara una compensación total al contratista por equipos, herramientas, materiales, mano de obra, beneficios y cargas sociales, impuestos y gravámenes, gastos generales y administrativos, utilidad y cualquier otro costo necesario para la ejecución de este ítem.</w:t>
      </w:r>
    </w:p>
    <w:p w14:paraId="0C1AA1A3" w14:textId="77777777" w:rsidR="000C5977" w:rsidRPr="00D2331B" w:rsidRDefault="000C5977" w:rsidP="000C5977">
      <w:pPr>
        <w:overflowPunct w:val="0"/>
        <w:autoSpaceDE w:val="0"/>
        <w:autoSpaceDN w:val="0"/>
        <w:adjustRightInd w:val="0"/>
        <w:spacing w:before="40" w:line="220" w:lineRule="auto"/>
        <w:ind w:left="680" w:hanging="340"/>
        <w:textAlignment w:val="baseline"/>
        <w:rPr>
          <w:rFonts w:ascii="Arial" w:hAnsi="Arial" w:cs="Arial"/>
          <w:lang w:val="es-ES_tradnl"/>
        </w:rPr>
      </w:pPr>
    </w:p>
    <w:p w14:paraId="74B793F2" w14:textId="77777777" w:rsidR="000C5977" w:rsidRPr="00D2331B" w:rsidRDefault="000C5977" w:rsidP="000C5977">
      <w:pPr>
        <w:overflowPunct w:val="0"/>
        <w:autoSpaceDE w:val="0"/>
        <w:autoSpaceDN w:val="0"/>
        <w:adjustRightInd w:val="0"/>
        <w:spacing w:before="40" w:line="220" w:lineRule="auto"/>
        <w:ind w:left="680" w:hanging="340"/>
        <w:textAlignment w:val="baseline"/>
        <w:rPr>
          <w:rFonts w:ascii="Arial" w:hAnsi="Arial" w:cs="Arial"/>
          <w:lang w:val="es-ES_tradnl"/>
        </w:rPr>
      </w:pPr>
    </w:p>
    <w:p w14:paraId="41B3B1C9"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25B84410"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2917DDB3"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13A0E53C"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1E86F408"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bookmarkEnd w:id="35"/>
    <w:p w14:paraId="3A4CAA74"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2A33EBEC"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7024964C"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ÍTEM 100</w:t>
      </w:r>
    </w:p>
    <w:p w14:paraId="46A6C8A3" w14:textId="77777777" w:rsidR="000C5977" w:rsidRPr="00D2331B" w:rsidRDefault="000C5977" w:rsidP="000C5977">
      <w:pPr>
        <w:overflowPunct w:val="0"/>
        <w:autoSpaceDE w:val="0"/>
        <w:autoSpaceDN w:val="0"/>
        <w:adjustRightInd w:val="0"/>
        <w:textAlignment w:val="baseline"/>
        <w:rPr>
          <w:rFonts w:ascii="Arial" w:hAnsi="Arial" w:cs="Arial"/>
          <w:b/>
          <w:bCs/>
          <w:color w:val="000000"/>
          <w:lang w:val="es-BO" w:eastAsia="es-BO"/>
        </w:rPr>
      </w:pPr>
      <w:r w:rsidRPr="00D2331B">
        <w:rPr>
          <w:rFonts w:ascii="Arial" w:hAnsi="Arial" w:cs="Arial"/>
          <w:b/>
          <w:bCs/>
          <w:color w:val="000000"/>
          <w:lang w:val="es-BO" w:eastAsia="es-BO"/>
        </w:rPr>
        <w:t>MANTENIMIENTO DE TANQUE DE AGUA DE INODORO (SIN CAMBIO DE PIEZAS SOLO AJUSTES)</w:t>
      </w:r>
    </w:p>
    <w:p w14:paraId="076BE5C4"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PZA</w:t>
      </w:r>
    </w:p>
    <w:p w14:paraId="515A4DCB"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10674A6D"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659EFDBB" w14:textId="77777777" w:rsidR="000C5977" w:rsidRPr="00D2331B" w:rsidRDefault="000C5977" w:rsidP="006133B0">
      <w:pPr>
        <w:pStyle w:val="Prrafodelista"/>
        <w:numPr>
          <w:ilvl w:val="0"/>
          <w:numId w:val="146"/>
        </w:numPr>
        <w:overflowPunct w:val="0"/>
        <w:autoSpaceDE w:val="0"/>
        <w:autoSpaceDN w:val="0"/>
        <w:adjustRightInd w:val="0"/>
        <w:spacing w:after="240"/>
        <w:jc w:val="both"/>
        <w:textAlignment w:val="baseline"/>
        <w:rPr>
          <w:rFonts w:ascii="Arial" w:hAnsi="Arial" w:cs="Arial"/>
          <w:b/>
          <w:bCs/>
        </w:rPr>
      </w:pPr>
      <w:r w:rsidRPr="00D2331B">
        <w:rPr>
          <w:rFonts w:ascii="Arial" w:hAnsi="Arial" w:cs="Arial"/>
          <w:b/>
          <w:lang w:val="es-BO"/>
        </w:rPr>
        <w:t xml:space="preserve">DESCRIPCIÓN </w:t>
      </w:r>
    </w:p>
    <w:p w14:paraId="1F78C960"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b/>
          <w:bCs/>
        </w:rPr>
      </w:pPr>
      <w:r w:rsidRPr="00D2331B">
        <w:rPr>
          <w:rFonts w:ascii="Arial" w:hAnsi="Arial" w:cs="Arial"/>
        </w:rPr>
        <w:t>Este ítem se refiere al mantenimiento y limpieza del tanque bajo del inodoro. Ajuste de las piezas de la batería completa en caso de fuga en la provisión o en la descarga de la misma por desgaste de sus piezas, según instrucciones del SUPERVISOR.</w:t>
      </w:r>
    </w:p>
    <w:p w14:paraId="77D22490" w14:textId="77777777" w:rsidR="000C5977" w:rsidRPr="00D2331B" w:rsidRDefault="000C5977" w:rsidP="006133B0">
      <w:pPr>
        <w:numPr>
          <w:ilvl w:val="0"/>
          <w:numId w:val="146"/>
        </w:numPr>
        <w:overflowPunct w:val="0"/>
        <w:autoSpaceDE w:val="0"/>
        <w:autoSpaceDN w:val="0"/>
        <w:adjustRightInd w:val="0"/>
        <w:spacing w:after="240"/>
        <w:ind w:left="426"/>
        <w:contextualSpacing/>
        <w:jc w:val="both"/>
        <w:textAlignment w:val="baseline"/>
        <w:rPr>
          <w:rFonts w:ascii="Arial" w:hAnsi="Arial" w:cs="Arial"/>
          <w:b/>
          <w:lang w:val="es-BO"/>
        </w:rPr>
      </w:pPr>
      <w:r w:rsidRPr="00D2331B">
        <w:rPr>
          <w:rFonts w:ascii="Arial" w:hAnsi="Arial" w:cs="Arial"/>
          <w:b/>
          <w:lang w:val="es-BO"/>
        </w:rPr>
        <w:t>MATERIALES, HERRAMIENTAS Y EQUIPOS</w:t>
      </w:r>
    </w:p>
    <w:p w14:paraId="53D1AD76" w14:textId="77777777" w:rsidR="000C5977" w:rsidRPr="00D2331B" w:rsidRDefault="000C5977" w:rsidP="000C5977">
      <w:pPr>
        <w:overflowPunct w:val="0"/>
        <w:autoSpaceDE w:val="0"/>
        <w:autoSpaceDN w:val="0"/>
        <w:adjustRightInd w:val="0"/>
        <w:ind w:left="786"/>
        <w:jc w:val="both"/>
        <w:textAlignment w:val="baseline"/>
        <w:rPr>
          <w:rFonts w:ascii="Arial" w:hAnsi="Arial" w:cs="Arial"/>
        </w:rPr>
      </w:pPr>
      <w:r w:rsidRPr="00D2331B">
        <w:rPr>
          <w:rFonts w:ascii="Arial" w:hAnsi="Arial" w:cs="Arial"/>
        </w:rPr>
        <w:tab/>
      </w:r>
    </w:p>
    <w:p w14:paraId="2DF8592A"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contratista deberá suministrar todos los materiales y equipo necesarios para la ejecución de los trabajos.</w:t>
      </w:r>
    </w:p>
    <w:p w14:paraId="2B817D2C"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Los artefactos y sus accesorios serán de marca reconocida, debiendo el CONTRATISTA presentar muestras al SUPERVISOR para su aprobación respectiva, previa su instalación en obra. Deberá contemplarse la instalación de una llave de paso independiente para cada artefacto.</w:t>
      </w:r>
    </w:p>
    <w:p w14:paraId="21ABBD74" w14:textId="77777777" w:rsidR="000C5977" w:rsidRPr="00D2331B" w:rsidRDefault="000C5977" w:rsidP="006133B0">
      <w:pPr>
        <w:numPr>
          <w:ilvl w:val="0"/>
          <w:numId w:val="146"/>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 xml:space="preserve">FORMA DE EJECUCIÓN </w:t>
      </w:r>
    </w:p>
    <w:p w14:paraId="548FD505"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tanque de baño deberá ser vaciado por completo para tener accesos a todas sus piezas y poder retirarlas, se debe hacer una limpieza interior del tanque y el acople.</w:t>
      </w:r>
    </w:p>
    <w:p w14:paraId="2CEBFE67"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Los accesorios deberán estar instalados con sus sellos y empaques, calibración de ingreso de agua, flotador y la válvula de entrada de agua con los respectivos empaques para luego asegurar y por último conectar el chicotillo.</w:t>
      </w:r>
    </w:p>
    <w:p w14:paraId="748B8A3C" w14:textId="77777777" w:rsidR="000C5977" w:rsidRPr="00D2331B" w:rsidRDefault="000C5977" w:rsidP="006133B0">
      <w:pPr>
        <w:numPr>
          <w:ilvl w:val="0"/>
          <w:numId w:val="146"/>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 xml:space="preserve">MEDICIÓN </w:t>
      </w:r>
    </w:p>
    <w:p w14:paraId="28431151"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xml:space="preserve">Este ítem se medirá por </w:t>
      </w:r>
      <w:r w:rsidRPr="00D2331B">
        <w:rPr>
          <w:rFonts w:ascii="Arial" w:hAnsi="Arial" w:cs="Arial"/>
          <w:b/>
        </w:rPr>
        <w:t>PIEZA (PZA),</w:t>
      </w:r>
      <w:r w:rsidRPr="00D2331B">
        <w:rPr>
          <w:rFonts w:ascii="Arial" w:hAnsi="Arial" w:cs="Arial"/>
        </w:rPr>
        <w:t xml:space="preserve"> colocada en sitio y aprobada por el supervisor.</w:t>
      </w:r>
    </w:p>
    <w:p w14:paraId="2FFC0B19" w14:textId="77777777" w:rsidR="000C5977" w:rsidRPr="00D2331B" w:rsidRDefault="000C5977" w:rsidP="006133B0">
      <w:pPr>
        <w:numPr>
          <w:ilvl w:val="0"/>
          <w:numId w:val="146"/>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FORMA DE PAGO</w:t>
      </w:r>
      <w:r w:rsidRPr="00D2331B">
        <w:rPr>
          <w:rFonts w:ascii="Arial" w:hAnsi="Arial" w:cs="Arial"/>
          <w:b/>
        </w:rPr>
        <w:t xml:space="preserve"> </w:t>
      </w:r>
    </w:p>
    <w:p w14:paraId="73427A2C"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pago será realizado una vez verificado el cumplimiento de todos los trabajos para la ejecución del ítem cualitativa y cuantitativamente. La verificación debe ser realizada en forma conjunta por el contratista y el supervisor.</w:t>
      </w:r>
    </w:p>
    <w:p w14:paraId="5855DDBF"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128DAA6"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47591295"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F2AB6C5"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4B278D5"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DD27858"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E5F9032"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332BD244"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0F075CDE"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ÍTEM 101</w:t>
      </w:r>
    </w:p>
    <w:p w14:paraId="288267DF" w14:textId="77777777" w:rsidR="000C5977" w:rsidRPr="00D2331B" w:rsidRDefault="000C5977" w:rsidP="000C5977">
      <w:pPr>
        <w:overflowPunct w:val="0"/>
        <w:autoSpaceDE w:val="0"/>
        <w:autoSpaceDN w:val="0"/>
        <w:adjustRightInd w:val="0"/>
        <w:textAlignment w:val="baseline"/>
        <w:rPr>
          <w:rFonts w:ascii="Arial" w:hAnsi="Arial" w:cs="Arial"/>
          <w:b/>
          <w:bCs/>
          <w:color w:val="000000"/>
          <w:lang w:val="es-BO" w:eastAsia="es-BO"/>
        </w:rPr>
      </w:pPr>
      <w:r w:rsidRPr="00D2331B">
        <w:rPr>
          <w:rFonts w:ascii="Arial" w:hAnsi="Arial" w:cs="Arial"/>
          <w:b/>
          <w:bCs/>
          <w:color w:val="000000"/>
          <w:lang w:val="es-BO" w:eastAsia="es-BO"/>
        </w:rPr>
        <w:t>MANTENIMIENTO Y LIMPIEZA DE INODORO POR TAPONAMIENTO (INCLUYE EL DESMONTAJE Y MONTAJE DE INODORO)</w:t>
      </w:r>
    </w:p>
    <w:p w14:paraId="2DD7AAD5"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PZA</w:t>
      </w:r>
    </w:p>
    <w:p w14:paraId="45C17888"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2A39DA5D"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087AFD47" w14:textId="77777777" w:rsidR="000C5977" w:rsidRPr="00D2331B" w:rsidRDefault="000C5977" w:rsidP="006133B0">
      <w:pPr>
        <w:pStyle w:val="Prrafodelista"/>
        <w:numPr>
          <w:ilvl w:val="0"/>
          <w:numId w:val="125"/>
        </w:numPr>
        <w:overflowPunct w:val="0"/>
        <w:autoSpaceDE w:val="0"/>
        <w:autoSpaceDN w:val="0"/>
        <w:adjustRightInd w:val="0"/>
        <w:spacing w:after="240"/>
        <w:ind w:left="426" w:hanging="426"/>
        <w:jc w:val="both"/>
        <w:textAlignment w:val="baseline"/>
        <w:rPr>
          <w:rFonts w:ascii="Arial" w:hAnsi="Arial" w:cs="Arial"/>
          <w:b/>
          <w:bCs/>
        </w:rPr>
      </w:pPr>
      <w:r w:rsidRPr="00D2331B">
        <w:rPr>
          <w:rFonts w:ascii="Arial" w:hAnsi="Arial" w:cs="Arial"/>
          <w:b/>
          <w:lang w:val="es-BO"/>
        </w:rPr>
        <w:t xml:space="preserve">DESCRIPCIÓN </w:t>
      </w:r>
    </w:p>
    <w:p w14:paraId="715337F3"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b/>
          <w:bCs/>
        </w:rPr>
      </w:pPr>
      <w:r w:rsidRPr="00D2331B">
        <w:rPr>
          <w:rFonts w:ascii="Arial" w:hAnsi="Arial" w:cs="Arial"/>
        </w:rPr>
        <w:t>Este ítem se refiere al mantenimiento y limpieza del tubo de evacuación del inodoro en cao de taponamiento caso de retorno de la descarga, obstrucción de la descarga, fuga en la descarga de la misma por desgaste de sus piezas, según instrucciones del SUPERVISOR.</w:t>
      </w:r>
    </w:p>
    <w:p w14:paraId="20965718" w14:textId="77777777" w:rsidR="000C5977" w:rsidRPr="00D2331B" w:rsidRDefault="000C5977" w:rsidP="006133B0">
      <w:pPr>
        <w:numPr>
          <w:ilvl w:val="0"/>
          <w:numId w:val="125"/>
        </w:numPr>
        <w:overflowPunct w:val="0"/>
        <w:autoSpaceDE w:val="0"/>
        <w:autoSpaceDN w:val="0"/>
        <w:adjustRightInd w:val="0"/>
        <w:spacing w:after="240"/>
        <w:ind w:left="426"/>
        <w:contextualSpacing/>
        <w:jc w:val="both"/>
        <w:textAlignment w:val="baseline"/>
        <w:rPr>
          <w:rFonts w:ascii="Arial" w:hAnsi="Arial" w:cs="Arial"/>
          <w:b/>
          <w:lang w:val="es-BO"/>
        </w:rPr>
      </w:pPr>
      <w:r w:rsidRPr="00D2331B">
        <w:rPr>
          <w:rFonts w:ascii="Arial" w:hAnsi="Arial" w:cs="Arial"/>
          <w:b/>
          <w:lang w:val="es-BO"/>
        </w:rPr>
        <w:t>MATERIALES, HERRAMIENTAS Y EQUIPOS</w:t>
      </w:r>
    </w:p>
    <w:p w14:paraId="42980A43" w14:textId="77777777" w:rsidR="000C5977" w:rsidRPr="00D2331B" w:rsidRDefault="000C5977" w:rsidP="000C5977">
      <w:pPr>
        <w:overflowPunct w:val="0"/>
        <w:autoSpaceDE w:val="0"/>
        <w:autoSpaceDN w:val="0"/>
        <w:adjustRightInd w:val="0"/>
        <w:ind w:left="786"/>
        <w:jc w:val="both"/>
        <w:textAlignment w:val="baseline"/>
        <w:rPr>
          <w:rFonts w:ascii="Arial" w:hAnsi="Arial" w:cs="Arial"/>
        </w:rPr>
      </w:pPr>
      <w:r w:rsidRPr="00D2331B">
        <w:rPr>
          <w:rFonts w:ascii="Arial" w:hAnsi="Arial" w:cs="Arial"/>
        </w:rPr>
        <w:tab/>
      </w:r>
    </w:p>
    <w:p w14:paraId="5DCE7E4F"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contratista deberá suministrar todos los materiales y equipo necesarios para la ejecución de los trabajos.</w:t>
      </w:r>
    </w:p>
    <w:p w14:paraId="55D091F6"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Los artefactos y sus accesorios a utilizarse serán de marca reconocida, debiendo el CONTRATISTA presentar muestras al SUPERVISOR para su aprobación respectiva, previa su instalación en obra. Deberá contemplarse la instalación de una llave de paso independiente para cada artefacto.</w:t>
      </w:r>
    </w:p>
    <w:p w14:paraId="3D7C6E79" w14:textId="77777777" w:rsidR="000C5977" w:rsidRPr="00D2331B" w:rsidRDefault="000C5977" w:rsidP="006133B0">
      <w:pPr>
        <w:numPr>
          <w:ilvl w:val="0"/>
          <w:numId w:val="125"/>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 xml:space="preserve">FORMA DE EJECUCIÓN </w:t>
      </w:r>
    </w:p>
    <w:p w14:paraId="69A6E535"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tanque de baño deberá ser vaciado por completo para tener accesos a todas sus piezas y poder retirarlas, se debe hacer una limpieza interior del tanque y el acople.</w:t>
      </w:r>
    </w:p>
    <w:p w14:paraId="42B40682"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La base del inodoro se introducirá un cable flexible para empujar cualquier tipo de elemento no soluble a los químicos de limpieza tradicionales que se utiliza d forma rutinaria.</w:t>
      </w:r>
    </w:p>
    <w:p w14:paraId="0F6A846B"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En caso que sea necesario se deberá desmontar la base del inodoro retirando la capa de nivelación de cemento y el desacople del artefacto con el tubo de descarga. Donde se podrá apreciar en caso sea un objeto de mayor envergadura.</w:t>
      </w:r>
    </w:p>
    <w:p w14:paraId="0466B286"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Realizar una limpieza detallada, revisar que o se presente ninguna rajadura por prueba d sonido, volver a asentar el inodoro, se recomienda el uso del anillo de cera para el embone del tubo y del punto de salida de la base del inodoro.</w:t>
      </w:r>
    </w:p>
    <w:p w14:paraId="72DB7440"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Colocar los pernos de sujeción y revisar que ala descarga no existan fugas sellar con silicona o cemento blanco. Los accesorios deberán estar instalados con sus sellos y empaques, calibración de ingreso de agua, flotador y la válvula de entrada de agua con los respectivos empaques para luego asegurar y por último conectar el chicotillo.</w:t>
      </w:r>
    </w:p>
    <w:p w14:paraId="6807B694" w14:textId="77777777" w:rsidR="000C5977" w:rsidRPr="00D2331B" w:rsidRDefault="000C5977" w:rsidP="006133B0">
      <w:pPr>
        <w:numPr>
          <w:ilvl w:val="0"/>
          <w:numId w:val="125"/>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 xml:space="preserve">MEDICIÓN </w:t>
      </w:r>
    </w:p>
    <w:p w14:paraId="0AF44B5F"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xml:space="preserve">Este ítem se medirá por </w:t>
      </w:r>
      <w:r w:rsidRPr="00D2331B">
        <w:rPr>
          <w:rFonts w:ascii="Arial" w:hAnsi="Arial" w:cs="Arial"/>
          <w:b/>
        </w:rPr>
        <w:t>PIEZA (PZA),</w:t>
      </w:r>
      <w:r w:rsidRPr="00D2331B">
        <w:rPr>
          <w:rFonts w:ascii="Arial" w:hAnsi="Arial" w:cs="Arial"/>
        </w:rPr>
        <w:t xml:space="preserve"> colocada en sitio y aprobada por el supervisor.</w:t>
      </w:r>
    </w:p>
    <w:p w14:paraId="58FC3BCD" w14:textId="77777777" w:rsidR="000C5977" w:rsidRPr="00D2331B" w:rsidRDefault="000C5977" w:rsidP="006133B0">
      <w:pPr>
        <w:numPr>
          <w:ilvl w:val="0"/>
          <w:numId w:val="125"/>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FORMA DE PAGO</w:t>
      </w:r>
      <w:r w:rsidRPr="00D2331B">
        <w:rPr>
          <w:rFonts w:ascii="Arial" w:hAnsi="Arial" w:cs="Arial"/>
          <w:b/>
        </w:rPr>
        <w:t xml:space="preserve"> </w:t>
      </w:r>
    </w:p>
    <w:p w14:paraId="5F8EFB77"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pago será realizado una vez verificado el cumplimiento de todos los trabajos para la ejecución del ítem cualitativa y cuantitativamente. La verificación debe ser realizada en forma conjunta por el contratista y el supervisor.</w:t>
      </w:r>
    </w:p>
    <w:p w14:paraId="62506136"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ÍTEM 102</w:t>
      </w:r>
    </w:p>
    <w:p w14:paraId="40AE5259"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MANTENIMIENTO DE GRIFERÍA (MANTENIMIENTO Y REPARACIÓN)</w:t>
      </w:r>
    </w:p>
    <w:p w14:paraId="7A99F23A"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PZA</w:t>
      </w:r>
    </w:p>
    <w:p w14:paraId="7EEE895C"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GARANTIA TECNICA: 1 AÑO</w:t>
      </w:r>
    </w:p>
    <w:p w14:paraId="20189D03"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6B4C490A" w14:textId="77777777" w:rsidR="000C5977" w:rsidRPr="00D2331B" w:rsidRDefault="000C5977" w:rsidP="006133B0">
      <w:pPr>
        <w:pStyle w:val="Prrafodelista"/>
        <w:numPr>
          <w:ilvl w:val="0"/>
          <w:numId w:val="126"/>
        </w:numPr>
        <w:overflowPunct w:val="0"/>
        <w:autoSpaceDE w:val="0"/>
        <w:autoSpaceDN w:val="0"/>
        <w:adjustRightInd w:val="0"/>
        <w:spacing w:after="240"/>
        <w:ind w:left="426" w:hanging="426"/>
        <w:jc w:val="both"/>
        <w:textAlignment w:val="baseline"/>
        <w:rPr>
          <w:rFonts w:ascii="Arial" w:hAnsi="Arial" w:cs="Arial"/>
          <w:b/>
          <w:bCs/>
        </w:rPr>
      </w:pPr>
      <w:r w:rsidRPr="00D2331B">
        <w:rPr>
          <w:rFonts w:ascii="Arial" w:hAnsi="Arial" w:cs="Arial"/>
          <w:b/>
          <w:lang w:val="es-BO"/>
        </w:rPr>
        <w:t xml:space="preserve">DESCRIPCIÓN </w:t>
      </w:r>
    </w:p>
    <w:p w14:paraId="689AF360"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b/>
          <w:bCs/>
        </w:rPr>
      </w:pPr>
      <w:r w:rsidRPr="00D2331B">
        <w:rPr>
          <w:rFonts w:ascii="Arial" w:hAnsi="Arial" w:cs="Arial"/>
        </w:rPr>
        <w:t>Este ítem se refiere al mantenimiento y limpieza de la grifería en general. Ajuste de las piezas, limpieza de las mismas o cambio de empaquetaduras en caso sea necesario, en caso de fuga en la provisión de agua o en la descarga de la misma por desgaste de sus piezas, según instrucciones del SUPERVISOR.</w:t>
      </w:r>
    </w:p>
    <w:p w14:paraId="1B7795B3" w14:textId="77777777" w:rsidR="000C5977" w:rsidRPr="00D2331B" w:rsidRDefault="000C5977" w:rsidP="006133B0">
      <w:pPr>
        <w:pStyle w:val="Prrafodelista"/>
        <w:numPr>
          <w:ilvl w:val="0"/>
          <w:numId w:val="126"/>
        </w:numPr>
        <w:overflowPunct w:val="0"/>
        <w:autoSpaceDE w:val="0"/>
        <w:autoSpaceDN w:val="0"/>
        <w:adjustRightInd w:val="0"/>
        <w:spacing w:after="240"/>
        <w:ind w:left="426" w:hanging="426"/>
        <w:jc w:val="both"/>
        <w:textAlignment w:val="baseline"/>
        <w:rPr>
          <w:rFonts w:ascii="Arial" w:hAnsi="Arial" w:cs="Arial"/>
          <w:b/>
          <w:lang w:val="es-BO"/>
        </w:rPr>
      </w:pPr>
      <w:r w:rsidRPr="00D2331B">
        <w:rPr>
          <w:rFonts w:ascii="Arial" w:hAnsi="Arial" w:cs="Arial"/>
          <w:b/>
          <w:lang w:val="es-BO"/>
        </w:rPr>
        <w:t>MATERIALES, HERRAMIENTAS Y EQUIPOS</w:t>
      </w:r>
    </w:p>
    <w:p w14:paraId="5D755851"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contratista deberá suministrar todos los materiales de posible reemplazo como empaquetaduras o filtros y equipo necesarios para la ejecución de los trabajos.</w:t>
      </w:r>
    </w:p>
    <w:p w14:paraId="79C9F6D6"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Los artefactos accesorios serán de marca reconocida, debiendo el CONTRATISTA presentar muestras al SUPERVISOR para su aprobación respectiva, previa su instalación en obra. Deberá contemplarse la instalación de una llave de paso independiente para cada artefacto.</w:t>
      </w:r>
    </w:p>
    <w:p w14:paraId="540F60A9" w14:textId="77777777" w:rsidR="000C5977" w:rsidRPr="00D2331B" w:rsidRDefault="000C5977" w:rsidP="006133B0">
      <w:pPr>
        <w:numPr>
          <w:ilvl w:val="0"/>
          <w:numId w:val="126"/>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 xml:space="preserve">FORMA DE EJECUCIÓN </w:t>
      </w:r>
    </w:p>
    <w:p w14:paraId="6CFC030A"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tanque de baño deberá ser vaciado por completo para tener accesos a todas sus piezas y poder retirarlas, se debe hacer una limpieza interior del tanque y el acople.</w:t>
      </w:r>
    </w:p>
    <w:p w14:paraId="1B0D9A0F"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Los accesorios deberán estar instalados con sus sellos y empaques, calibración de ingreso de agua, flotador y la válvula de entrada de agua con los respectivos empaques para luego asegurar y por último conectar el chicotillo.</w:t>
      </w:r>
    </w:p>
    <w:p w14:paraId="73DBFC00" w14:textId="77777777" w:rsidR="000C5977" w:rsidRPr="00D2331B" w:rsidRDefault="000C5977" w:rsidP="006133B0">
      <w:pPr>
        <w:numPr>
          <w:ilvl w:val="0"/>
          <w:numId w:val="126"/>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 xml:space="preserve">MEDICIÓN </w:t>
      </w:r>
    </w:p>
    <w:p w14:paraId="595F81F0"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xml:space="preserve">Este ítem se medirá por </w:t>
      </w:r>
      <w:r w:rsidRPr="00D2331B">
        <w:rPr>
          <w:rFonts w:ascii="Arial" w:hAnsi="Arial" w:cs="Arial"/>
          <w:b/>
        </w:rPr>
        <w:t>PIEZA (PZA),</w:t>
      </w:r>
      <w:r w:rsidRPr="00D2331B">
        <w:rPr>
          <w:rFonts w:ascii="Arial" w:hAnsi="Arial" w:cs="Arial"/>
        </w:rPr>
        <w:t xml:space="preserve"> colocada en sitio y aprobada por el supervisor.</w:t>
      </w:r>
    </w:p>
    <w:p w14:paraId="4008AA6E" w14:textId="77777777" w:rsidR="000C5977" w:rsidRPr="00D2331B" w:rsidRDefault="000C5977" w:rsidP="006133B0">
      <w:pPr>
        <w:numPr>
          <w:ilvl w:val="0"/>
          <w:numId w:val="126"/>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FORMA DE PAGO</w:t>
      </w:r>
      <w:r w:rsidRPr="00D2331B">
        <w:rPr>
          <w:rFonts w:ascii="Arial" w:hAnsi="Arial" w:cs="Arial"/>
          <w:b/>
        </w:rPr>
        <w:t xml:space="preserve"> </w:t>
      </w:r>
    </w:p>
    <w:p w14:paraId="277F1A6D"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pago será realizado una vez verificado el cumplimiento de todos los trabajos para la ejecución del ítem cualitativa y cuantitativamente. La verificación debe ser realizada en forma conjunta por el contratista y el supervisor.</w:t>
      </w:r>
    </w:p>
    <w:p w14:paraId="5225809E"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3C41002"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3A6D1B4"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1C7A9FB"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63D0AF83"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57EA30AC"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4E5A1F89"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75B9CD9"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ÍTEM 103</w:t>
      </w:r>
    </w:p>
    <w:p w14:paraId="309CFE6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MANTENIMIENTO DE URINARIO</w:t>
      </w:r>
    </w:p>
    <w:p w14:paraId="11D7CF5E"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PZA</w:t>
      </w:r>
    </w:p>
    <w:p w14:paraId="1F3B13DB"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GARANTIA TECNICA: 1 AÑO</w:t>
      </w:r>
    </w:p>
    <w:p w14:paraId="38756FB5"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0C4B409C" w14:textId="77777777" w:rsidR="000C5977" w:rsidRPr="00D2331B" w:rsidRDefault="000C5977" w:rsidP="006133B0">
      <w:pPr>
        <w:pStyle w:val="Prrafodelista"/>
        <w:numPr>
          <w:ilvl w:val="0"/>
          <w:numId w:val="127"/>
        </w:numPr>
        <w:overflowPunct w:val="0"/>
        <w:autoSpaceDE w:val="0"/>
        <w:autoSpaceDN w:val="0"/>
        <w:adjustRightInd w:val="0"/>
        <w:spacing w:after="240"/>
        <w:ind w:left="426" w:hanging="426"/>
        <w:jc w:val="both"/>
        <w:textAlignment w:val="baseline"/>
        <w:rPr>
          <w:rFonts w:ascii="Arial" w:hAnsi="Arial" w:cs="Arial"/>
          <w:b/>
          <w:bCs/>
        </w:rPr>
      </w:pPr>
      <w:r w:rsidRPr="00D2331B">
        <w:rPr>
          <w:rFonts w:ascii="Arial" w:hAnsi="Arial" w:cs="Arial"/>
          <w:b/>
          <w:lang w:val="es-BO"/>
        </w:rPr>
        <w:t xml:space="preserve">DESCRIPCIÓN </w:t>
      </w:r>
    </w:p>
    <w:p w14:paraId="3DFA4995"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b/>
          <w:bCs/>
        </w:rPr>
      </w:pPr>
      <w:r w:rsidRPr="00D2331B">
        <w:rPr>
          <w:rFonts w:ascii="Arial" w:hAnsi="Arial" w:cs="Arial"/>
        </w:rPr>
        <w:t>Este ítem se refiere al mantenimiento y limpieza del artefacto urinario, sifón y tubo de evacuación del mismo en cao de taponamiento caso de retorno de la descarga, obstrucción de la descarga, fuga en la descarga de la misma por desgaste de sus piezas, según instrucciones del SUPERVISOR.</w:t>
      </w:r>
    </w:p>
    <w:p w14:paraId="45E5B9B6" w14:textId="77777777" w:rsidR="000C5977" w:rsidRPr="00D2331B" w:rsidRDefault="000C5977" w:rsidP="006133B0">
      <w:pPr>
        <w:numPr>
          <w:ilvl w:val="0"/>
          <w:numId w:val="127"/>
        </w:numPr>
        <w:overflowPunct w:val="0"/>
        <w:autoSpaceDE w:val="0"/>
        <w:autoSpaceDN w:val="0"/>
        <w:adjustRightInd w:val="0"/>
        <w:spacing w:after="240"/>
        <w:ind w:left="426"/>
        <w:contextualSpacing/>
        <w:jc w:val="both"/>
        <w:textAlignment w:val="baseline"/>
        <w:rPr>
          <w:rFonts w:ascii="Arial" w:hAnsi="Arial" w:cs="Arial"/>
          <w:b/>
          <w:lang w:val="es-BO"/>
        </w:rPr>
      </w:pPr>
      <w:r w:rsidRPr="00D2331B">
        <w:rPr>
          <w:rFonts w:ascii="Arial" w:hAnsi="Arial" w:cs="Arial"/>
          <w:b/>
          <w:lang w:val="es-BO"/>
        </w:rPr>
        <w:t>MATERIALES, HERRAMIENTAS Y EQUIPOS</w:t>
      </w:r>
    </w:p>
    <w:p w14:paraId="19125A21" w14:textId="77777777" w:rsidR="000C5977" w:rsidRPr="00D2331B" w:rsidRDefault="000C5977" w:rsidP="000C5977">
      <w:pPr>
        <w:overflowPunct w:val="0"/>
        <w:autoSpaceDE w:val="0"/>
        <w:autoSpaceDN w:val="0"/>
        <w:adjustRightInd w:val="0"/>
        <w:ind w:left="786"/>
        <w:jc w:val="both"/>
        <w:textAlignment w:val="baseline"/>
        <w:rPr>
          <w:rFonts w:ascii="Arial" w:hAnsi="Arial" w:cs="Arial"/>
        </w:rPr>
      </w:pPr>
      <w:r w:rsidRPr="00D2331B">
        <w:rPr>
          <w:rFonts w:ascii="Arial" w:hAnsi="Arial" w:cs="Arial"/>
        </w:rPr>
        <w:tab/>
      </w:r>
    </w:p>
    <w:p w14:paraId="701863C0"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contratista deberá suministrar todos los materiales de posible reemplazo como empaquetaduras o filtros y equipo necesarios para la ejecución de los trabajos.</w:t>
      </w:r>
    </w:p>
    <w:p w14:paraId="72B7ACB1"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Los artefactos y  accesorios serán de marca reconocida, debiendo el CONTRATISTA presentar muestras al SUPERVISOR para su aprobación respectiva, previa su instalación en obra. Deberá contemplarse la instalación de una llave de paso independiente para cada artefacto.</w:t>
      </w:r>
    </w:p>
    <w:p w14:paraId="0B68EA88" w14:textId="77777777" w:rsidR="000C5977" w:rsidRPr="00D2331B" w:rsidRDefault="000C5977" w:rsidP="006133B0">
      <w:pPr>
        <w:numPr>
          <w:ilvl w:val="0"/>
          <w:numId w:val="127"/>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 xml:space="preserve">FORMA DE EJECUCIÓN </w:t>
      </w:r>
    </w:p>
    <w:p w14:paraId="52FA09FE"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sifón del urinario deberá ser vaciado y retirado por completo para tener accesos a todas sus piezas y poder limpiarlas, se debe hacer una limpieza interior del acople.</w:t>
      </w:r>
    </w:p>
    <w:p w14:paraId="5D5E4404"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Los accesorios deberán estar instalados con sus sellos y empaques, calibración de ingreso de agua y la válvula de entrada de agua con los respectivos empaques para luego asegurar y por último conectar el chicotillo.</w:t>
      </w:r>
    </w:p>
    <w:p w14:paraId="04643921" w14:textId="77777777" w:rsidR="000C5977" w:rsidRPr="00D2331B" w:rsidRDefault="000C5977" w:rsidP="006133B0">
      <w:pPr>
        <w:numPr>
          <w:ilvl w:val="0"/>
          <w:numId w:val="127"/>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 xml:space="preserve">MEDICIÓN </w:t>
      </w:r>
    </w:p>
    <w:p w14:paraId="13F05B24"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xml:space="preserve">Este ítem se medirá por </w:t>
      </w:r>
      <w:r w:rsidRPr="00D2331B">
        <w:rPr>
          <w:rFonts w:ascii="Arial" w:hAnsi="Arial" w:cs="Arial"/>
          <w:b/>
        </w:rPr>
        <w:t>PIEZA (PZA),</w:t>
      </w:r>
      <w:r w:rsidRPr="00D2331B">
        <w:rPr>
          <w:rFonts w:ascii="Arial" w:hAnsi="Arial" w:cs="Arial"/>
        </w:rPr>
        <w:t xml:space="preserve"> colocada en sitio y aprobada por el supervisor.</w:t>
      </w:r>
    </w:p>
    <w:p w14:paraId="06E537BE" w14:textId="77777777" w:rsidR="000C5977" w:rsidRPr="00D2331B" w:rsidRDefault="000C5977" w:rsidP="006133B0">
      <w:pPr>
        <w:numPr>
          <w:ilvl w:val="0"/>
          <w:numId w:val="127"/>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FORMA DE PAGO</w:t>
      </w:r>
      <w:r w:rsidRPr="00D2331B">
        <w:rPr>
          <w:rFonts w:ascii="Arial" w:hAnsi="Arial" w:cs="Arial"/>
          <w:b/>
        </w:rPr>
        <w:t xml:space="preserve"> </w:t>
      </w:r>
    </w:p>
    <w:p w14:paraId="22982853"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pago será realizado una vez verificado el cumplimiento de todos los trabajos para la ejecución del ítem cualitativa y cuantitativamente. La verificación debe ser realizada en forma conjunta por el contratista y el supervisor.</w:t>
      </w:r>
    </w:p>
    <w:p w14:paraId="424FC9C0"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9FB9D2D"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4C97355"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F5A4F43"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69F667A"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C2B2571"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E485910" w14:textId="77777777" w:rsidR="000C5977"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C053B4C"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ÍTEM 104</w:t>
      </w:r>
    </w:p>
    <w:p w14:paraId="3FC0978B"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MANTENIMIENTO Y LIMPIEZA DE BAJANTES POR TAPONAMIENTO (INCLUYE TRABAJOS DE PICADO DE MUROS EN CASO DE SER NECESARIO Y REPOSICIÓN DE LOS MISMOS)</w:t>
      </w:r>
    </w:p>
    <w:p w14:paraId="5A828D88"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PZA</w:t>
      </w:r>
    </w:p>
    <w:p w14:paraId="5D7C72AC"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0A48094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0898A5A3"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63172492" w14:textId="77777777" w:rsidR="000C5977" w:rsidRPr="00D2331B" w:rsidRDefault="000C5977" w:rsidP="006133B0">
      <w:pPr>
        <w:pStyle w:val="Prrafodelista"/>
        <w:numPr>
          <w:ilvl w:val="0"/>
          <w:numId w:val="128"/>
        </w:numPr>
        <w:overflowPunct w:val="0"/>
        <w:autoSpaceDE w:val="0"/>
        <w:autoSpaceDN w:val="0"/>
        <w:adjustRightInd w:val="0"/>
        <w:spacing w:after="240"/>
        <w:ind w:left="426" w:hanging="426"/>
        <w:jc w:val="both"/>
        <w:textAlignment w:val="baseline"/>
        <w:rPr>
          <w:rFonts w:ascii="Arial" w:hAnsi="Arial" w:cs="Arial"/>
          <w:b/>
          <w:bCs/>
        </w:rPr>
      </w:pPr>
      <w:r w:rsidRPr="00D2331B">
        <w:rPr>
          <w:rFonts w:ascii="Arial" w:hAnsi="Arial" w:cs="Arial"/>
          <w:b/>
          <w:lang w:val="es-BO"/>
        </w:rPr>
        <w:t xml:space="preserve">DESCRIPCIÓN </w:t>
      </w:r>
    </w:p>
    <w:p w14:paraId="09E2E463"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b/>
          <w:bCs/>
        </w:rPr>
      </w:pPr>
      <w:r w:rsidRPr="00D2331B">
        <w:rPr>
          <w:rFonts w:ascii="Arial" w:hAnsi="Arial" w:cs="Arial"/>
        </w:rPr>
        <w:t>Este ítem se refiere al mantenimiento y limpieza de las bajantes por taponamiento, pudiendo incluir en caso de ser necesario e picado y la reposición de muro y el revoque en caso de taponamiento del mismo caso de retorno de agua, fugas en la descarga de la misma por desgaste de sus piezas o de sellos y/o según instrucciones del SUPERVISOR.</w:t>
      </w:r>
    </w:p>
    <w:p w14:paraId="60605A4B" w14:textId="77777777" w:rsidR="000C5977" w:rsidRPr="00D2331B" w:rsidRDefault="000C5977" w:rsidP="006133B0">
      <w:pPr>
        <w:numPr>
          <w:ilvl w:val="0"/>
          <w:numId w:val="128"/>
        </w:numPr>
        <w:overflowPunct w:val="0"/>
        <w:autoSpaceDE w:val="0"/>
        <w:autoSpaceDN w:val="0"/>
        <w:adjustRightInd w:val="0"/>
        <w:spacing w:after="240"/>
        <w:ind w:left="426"/>
        <w:contextualSpacing/>
        <w:jc w:val="both"/>
        <w:textAlignment w:val="baseline"/>
        <w:rPr>
          <w:rFonts w:ascii="Arial" w:hAnsi="Arial" w:cs="Arial"/>
          <w:b/>
          <w:lang w:val="es-BO"/>
        </w:rPr>
      </w:pPr>
      <w:r w:rsidRPr="00D2331B">
        <w:rPr>
          <w:rFonts w:ascii="Arial" w:hAnsi="Arial" w:cs="Arial"/>
          <w:b/>
          <w:lang w:val="es-BO"/>
        </w:rPr>
        <w:t>MATERIALES, HERRAMIENTAS Y EQUIPOS</w:t>
      </w:r>
    </w:p>
    <w:p w14:paraId="6B74CF27" w14:textId="77777777" w:rsidR="000C5977" w:rsidRPr="00D2331B" w:rsidRDefault="000C5977" w:rsidP="000C5977">
      <w:pPr>
        <w:overflowPunct w:val="0"/>
        <w:autoSpaceDE w:val="0"/>
        <w:autoSpaceDN w:val="0"/>
        <w:adjustRightInd w:val="0"/>
        <w:ind w:left="786"/>
        <w:jc w:val="both"/>
        <w:textAlignment w:val="baseline"/>
        <w:rPr>
          <w:rFonts w:ascii="Arial" w:hAnsi="Arial" w:cs="Arial"/>
        </w:rPr>
      </w:pPr>
      <w:r w:rsidRPr="00D2331B">
        <w:rPr>
          <w:rFonts w:ascii="Arial" w:hAnsi="Arial" w:cs="Arial"/>
        </w:rPr>
        <w:tab/>
      </w:r>
    </w:p>
    <w:p w14:paraId="7B3BF82F"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contratista deberá suministrar todos los materiales de posible reemplazo como empaquetaduras o filtros y equipo necesarios para la ejecución de los trabajos.</w:t>
      </w:r>
    </w:p>
    <w:p w14:paraId="46AD2E5E"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Los accesorios serán de marca reconocida, debiendo el CONTRATISTA presentar muestras al SUPERVISOR para su aprobación respectiva, previa su instalación en obra. Deberá contemplarse la instalación de una llave de paso independiente para cada artefacto.</w:t>
      </w:r>
    </w:p>
    <w:p w14:paraId="7CD89965" w14:textId="77777777" w:rsidR="000C5977" w:rsidRPr="00D2331B" w:rsidRDefault="000C5977" w:rsidP="006133B0">
      <w:pPr>
        <w:numPr>
          <w:ilvl w:val="0"/>
          <w:numId w:val="128"/>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 xml:space="preserve">FORMA DE EJECUCIÓN </w:t>
      </w:r>
    </w:p>
    <w:p w14:paraId="1C81C250"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Las bajantes requieren una limpieza periódica en caso de retorno de olores o taponamiento. En casos en que presenten fugas se deberá retirar el revoque y el muro de ladrillo a ser reemplazado una vez concluido el trabajo en algunos casos, por la edad de a la edificación los sellos de goma o de silicona pueden estar desgastados y provocar fugas o escape de olores para lo cual se debe proceder al reemplazo de los mismos</w:t>
      </w:r>
    </w:p>
    <w:p w14:paraId="39082C0A"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xml:space="preserve">Los accesorios deberán estar instalados con sus sellos y empaques, </w:t>
      </w:r>
    </w:p>
    <w:p w14:paraId="098E3F39" w14:textId="77777777" w:rsidR="000C5977" w:rsidRPr="00D2331B" w:rsidRDefault="000C5977" w:rsidP="006133B0">
      <w:pPr>
        <w:pStyle w:val="Prrafodelista"/>
        <w:numPr>
          <w:ilvl w:val="0"/>
          <w:numId w:val="128"/>
        </w:numPr>
        <w:overflowPunct w:val="0"/>
        <w:autoSpaceDE w:val="0"/>
        <w:autoSpaceDN w:val="0"/>
        <w:adjustRightInd w:val="0"/>
        <w:spacing w:after="240"/>
        <w:ind w:left="426" w:hanging="426"/>
        <w:contextualSpacing w:val="0"/>
        <w:jc w:val="both"/>
        <w:textAlignment w:val="baseline"/>
        <w:rPr>
          <w:rFonts w:ascii="Arial" w:hAnsi="Arial" w:cs="Arial"/>
          <w:b/>
        </w:rPr>
      </w:pPr>
      <w:r w:rsidRPr="00D2331B">
        <w:rPr>
          <w:rFonts w:ascii="Arial" w:hAnsi="Arial" w:cs="Arial"/>
          <w:b/>
          <w:lang w:val="es-BO"/>
        </w:rPr>
        <w:t xml:space="preserve">MEDICIÓN </w:t>
      </w:r>
    </w:p>
    <w:p w14:paraId="311C1B0A"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 xml:space="preserve">Este ítem se medirá por </w:t>
      </w:r>
      <w:r w:rsidRPr="00D2331B">
        <w:rPr>
          <w:rFonts w:ascii="Arial" w:hAnsi="Arial" w:cs="Arial"/>
          <w:b/>
        </w:rPr>
        <w:t>PIEZA (PZA),</w:t>
      </w:r>
      <w:r w:rsidRPr="00D2331B">
        <w:rPr>
          <w:rFonts w:ascii="Arial" w:hAnsi="Arial" w:cs="Arial"/>
        </w:rPr>
        <w:t xml:space="preserve"> colocada en sitio y aprobada por el supervisor.</w:t>
      </w:r>
    </w:p>
    <w:p w14:paraId="1E46245A" w14:textId="77777777" w:rsidR="000C5977" w:rsidRPr="00D2331B" w:rsidRDefault="000C5977" w:rsidP="006133B0">
      <w:pPr>
        <w:numPr>
          <w:ilvl w:val="0"/>
          <w:numId w:val="128"/>
        </w:numPr>
        <w:overflowPunct w:val="0"/>
        <w:autoSpaceDE w:val="0"/>
        <w:autoSpaceDN w:val="0"/>
        <w:adjustRightInd w:val="0"/>
        <w:spacing w:after="240"/>
        <w:ind w:left="426" w:hanging="426"/>
        <w:jc w:val="both"/>
        <w:textAlignment w:val="baseline"/>
        <w:rPr>
          <w:rFonts w:ascii="Arial" w:hAnsi="Arial" w:cs="Arial"/>
          <w:b/>
        </w:rPr>
      </w:pPr>
      <w:r w:rsidRPr="00D2331B">
        <w:rPr>
          <w:rFonts w:ascii="Arial" w:hAnsi="Arial" w:cs="Arial"/>
          <w:b/>
          <w:lang w:val="es-BO"/>
        </w:rPr>
        <w:t>FORMA DE PAGO</w:t>
      </w:r>
      <w:r w:rsidRPr="00D2331B">
        <w:rPr>
          <w:rFonts w:ascii="Arial" w:hAnsi="Arial" w:cs="Arial"/>
          <w:b/>
        </w:rPr>
        <w:t xml:space="preserve"> </w:t>
      </w:r>
    </w:p>
    <w:p w14:paraId="03ED62BF"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rPr>
      </w:pPr>
      <w:r w:rsidRPr="00D2331B">
        <w:rPr>
          <w:rFonts w:ascii="Arial" w:hAnsi="Arial" w:cs="Arial"/>
        </w:rPr>
        <w:t>El pago será realizado una vez verificado el cumplimiento de todos los trabajos para la ejecución del ítem cualitativa y cuantitativamente. La verificación debe ser realizada en forma conjunta por el contratista y el supervisor.</w:t>
      </w:r>
    </w:p>
    <w:p w14:paraId="44F1E8E4"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0F8052D1"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48F5C330"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74DE92C"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22F70392"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7322019C"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ÍTEM 105</w:t>
      </w:r>
    </w:p>
    <w:p w14:paraId="7AA4A020" w14:textId="77777777" w:rsidR="000C5977" w:rsidRPr="00D2331B" w:rsidRDefault="000C5977" w:rsidP="000C5977">
      <w:pPr>
        <w:overflowPunct w:val="0"/>
        <w:autoSpaceDE w:val="0"/>
        <w:autoSpaceDN w:val="0"/>
        <w:adjustRightInd w:val="0"/>
        <w:jc w:val="both"/>
        <w:textAlignment w:val="baseline"/>
        <w:rPr>
          <w:rFonts w:ascii="Arial" w:hAnsi="Arial" w:cs="Arial"/>
          <w:b/>
          <w:lang w:val="es-BO"/>
        </w:rPr>
      </w:pPr>
      <w:r w:rsidRPr="00D2331B">
        <w:rPr>
          <w:rFonts w:ascii="Arial" w:hAnsi="Arial" w:cs="Arial"/>
          <w:b/>
          <w:lang w:val="es-BO"/>
        </w:rPr>
        <w:t>HORAS HOMBRE PARA TRABAJOS SIMILARES EN INSTALACIONES SANITARIAS Y VICIOS OCULTOS (CON EQUIPO Y HERRAMIENTAS NECESARIAS)</w:t>
      </w:r>
    </w:p>
    <w:p w14:paraId="189FDF8B"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GLB</w:t>
      </w:r>
    </w:p>
    <w:p w14:paraId="484F8AF9"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GARANTIA: 1 AÑO SEGÚN LOS TRABAJOS EJECUTADOS EN ESTA MODALIDAD</w:t>
      </w:r>
    </w:p>
    <w:p w14:paraId="62A97F60"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1B887A77"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b/>
          <w:bCs/>
        </w:rPr>
      </w:pPr>
      <w:r w:rsidRPr="00D2331B">
        <w:rPr>
          <w:rFonts w:ascii="Arial" w:hAnsi="Arial" w:cs="Arial"/>
          <w:b/>
          <w:bCs/>
        </w:rPr>
        <w:t>1. DESCRIPCIÓN</w:t>
      </w:r>
    </w:p>
    <w:p w14:paraId="5DCEF2FB"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A este ítem corresponde, a los trabajos no contemplados en la lista del contrato marco y que se deberán ejecutar pagando por horas de ejecución (jornal) tomando en cuenta que ya está contemplando equipo, herramienta y el precio contempla ayudante/ hora y maestro albañil/hora</w:t>
      </w:r>
    </w:p>
    <w:p w14:paraId="674C7986"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2. EJECUCION</w:t>
      </w:r>
    </w:p>
    <w:p w14:paraId="7BDEEA8F"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 xml:space="preserve">Se debe ejecutar los trabajos de acuerdo a las instrucciones y planos que provea el supervisor </w:t>
      </w:r>
    </w:p>
    <w:p w14:paraId="31D96AD5"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3. METODO DE MEDICION</w:t>
      </w:r>
    </w:p>
    <w:p w14:paraId="7CE44305"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La medición se la hará en forma global ya que no se especifican los métodos (GBL) se verificará, y será aprobada por la Supervisión.</w:t>
      </w:r>
    </w:p>
    <w:p w14:paraId="5BEC0842"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4. FORMA DE PAGO</w:t>
      </w:r>
    </w:p>
    <w:p w14:paraId="0905A61E"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Los certificados parciales de acuerdo a lo ejecutado al precio unitario de contrato, el mismo que representará una compensación total al contratista por equipos, herramientas, materiales, mano de obra, beneficios y cargas sociales, impuestos y gravámenes, gastos generales y administrativos, utilidad y cualquier otro costo necesario para la ejecución de este ítem.</w:t>
      </w:r>
    </w:p>
    <w:p w14:paraId="38C29415"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p>
    <w:p w14:paraId="1BB7B289"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7149017E"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18CB22CE"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4402FF3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4204EA25"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5197642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7E94C43"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0C1F6D00"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2CA5577E"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5E1A42FB"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088789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7E8717C9"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1FA87F8B"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1E31C559"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766CB69A"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43A638E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5AE161E9"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137614BE" w14:textId="6FBEA4EE" w:rsidR="000C5977" w:rsidRDefault="000C5977" w:rsidP="000C5977">
      <w:pPr>
        <w:overflowPunct w:val="0"/>
        <w:autoSpaceDE w:val="0"/>
        <w:autoSpaceDN w:val="0"/>
        <w:adjustRightInd w:val="0"/>
        <w:textAlignment w:val="baseline"/>
        <w:rPr>
          <w:rFonts w:ascii="Arial" w:hAnsi="Arial" w:cs="Arial"/>
          <w:b/>
          <w:lang w:val="es-ES_tradnl"/>
        </w:rPr>
      </w:pPr>
    </w:p>
    <w:p w14:paraId="7FCA2688" w14:textId="77777777" w:rsidR="00C11E18" w:rsidRDefault="00C11E18" w:rsidP="000C5977">
      <w:pPr>
        <w:overflowPunct w:val="0"/>
        <w:autoSpaceDE w:val="0"/>
        <w:autoSpaceDN w:val="0"/>
        <w:adjustRightInd w:val="0"/>
        <w:textAlignment w:val="baseline"/>
        <w:rPr>
          <w:rFonts w:ascii="Arial" w:hAnsi="Arial" w:cs="Arial"/>
          <w:b/>
          <w:lang w:val="es-ES_tradnl"/>
        </w:rPr>
      </w:pPr>
    </w:p>
    <w:p w14:paraId="3406827C"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78C89121"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07153EF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lastRenderedPageBreak/>
        <w:t>ITEM 106</w:t>
      </w:r>
    </w:p>
    <w:p w14:paraId="551C7A0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PROVISION E INSTALACION DE LUMINARIA LED 10x10 CM DE 24W (CIRCULAR)</w:t>
      </w:r>
    </w:p>
    <w:p w14:paraId="4081DCD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ÍTEM 107</w:t>
      </w:r>
    </w:p>
    <w:p w14:paraId="5101374F" w14:textId="77777777" w:rsidR="000C5977" w:rsidRPr="00D2331B" w:rsidRDefault="000C5977" w:rsidP="000C5977">
      <w:pPr>
        <w:overflowPunct w:val="0"/>
        <w:autoSpaceDE w:val="0"/>
        <w:autoSpaceDN w:val="0"/>
        <w:adjustRightInd w:val="0"/>
        <w:jc w:val="both"/>
        <w:textAlignment w:val="baseline"/>
        <w:rPr>
          <w:rFonts w:ascii="Arial" w:hAnsi="Arial" w:cs="Arial"/>
          <w:b/>
          <w:lang w:val="es-BO"/>
        </w:rPr>
      </w:pPr>
      <w:r w:rsidRPr="00D2331B">
        <w:rPr>
          <w:rFonts w:ascii="Arial" w:hAnsi="Arial" w:cs="Arial"/>
          <w:b/>
          <w:lang w:val="es-ES_tradnl"/>
        </w:rPr>
        <w:t>PROVISION E INSTALACION DE LUMINARIA LED 30X30 CM DE 24W (CIRCULAR)</w:t>
      </w:r>
    </w:p>
    <w:p w14:paraId="36B3B56E"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ITEM 108</w:t>
      </w:r>
    </w:p>
    <w:p w14:paraId="27440DBC"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PROVISION E INSTALACION DE LUMINARIA LED 30X30 CM DE 24W (CUADRADA)</w:t>
      </w:r>
    </w:p>
    <w:p w14:paraId="78CFB7CA"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PTO</w:t>
      </w:r>
    </w:p>
    <w:p w14:paraId="53CAC00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 xml:space="preserve">GARANTIA TECNICA: 1 AÑO </w:t>
      </w:r>
    </w:p>
    <w:p w14:paraId="2436ED1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0C23FD1D" w14:textId="77777777" w:rsidR="000C5977" w:rsidRPr="00D2331B" w:rsidRDefault="000C5977" w:rsidP="006133B0">
      <w:pPr>
        <w:keepNext/>
        <w:keepLines/>
        <w:numPr>
          <w:ilvl w:val="0"/>
          <w:numId w:val="49"/>
        </w:numPr>
        <w:overflowPunct w:val="0"/>
        <w:autoSpaceDE w:val="0"/>
        <w:autoSpaceDN w:val="0"/>
        <w:adjustRightInd w:val="0"/>
        <w:spacing w:before="40" w:after="240"/>
        <w:ind w:left="426" w:hanging="426"/>
        <w:textAlignment w:val="baseline"/>
        <w:outlineLvl w:val="2"/>
        <w:rPr>
          <w:rFonts w:ascii="Arial" w:hAnsi="Arial" w:cs="Arial"/>
          <w:b/>
          <w:caps/>
          <w:lang w:val="es-ES_tradnl"/>
        </w:rPr>
      </w:pPr>
      <w:r w:rsidRPr="00D2331B">
        <w:rPr>
          <w:rFonts w:ascii="Arial" w:hAnsi="Arial" w:cs="Arial"/>
          <w:b/>
          <w:caps/>
          <w:lang w:val="es-ES_tradnl"/>
        </w:rPr>
        <w:t>DEFINICIÓN. -</w:t>
      </w:r>
    </w:p>
    <w:p w14:paraId="5BB1FF93"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Este ítem comprende la instalación de lámparas con el objetivo es proveer la iluminación establecida en el estudio luminotécnico en las áreas que se encuentran a simple altura.</w:t>
      </w:r>
    </w:p>
    <w:p w14:paraId="56A69387"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4F7675D0" w14:textId="77777777" w:rsidR="000C5977" w:rsidRPr="00D2331B" w:rsidRDefault="000C5977" w:rsidP="006133B0">
      <w:pPr>
        <w:keepNext/>
        <w:keepLines/>
        <w:numPr>
          <w:ilvl w:val="0"/>
          <w:numId w:val="49"/>
        </w:numPr>
        <w:overflowPunct w:val="0"/>
        <w:autoSpaceDE w:val="0"/>
        <w:autoSpaceDN w:val="0"/>
        <w:adjustRightInd w:val="0"/>
        <w:spacing w:before="40" w:after="240"/>
        <w:ind w:left="426" w:hanging="426"/>
        <w:textAlignment w:val="baseline"/>
        <w:outlineLvl w:val="2"/>
        <w:rPr>
          <w:rFonts w:ascii="Arial" w:hAnsi="Arial" w:cs="Arial"/>
          <w:b/>
          <w:caps/>
          <w:lang w:val="es-ES_tradnl"/>
        </w:rPr>
      </w:pPr>
      <w:r w:rsidRPr="00D2331B">
        <w:rPr>
          <w:rFonts w:ascii="Arial" w:hAnsi="Arial" w:cs="Arial"/>
          <w:b/>
          <w:caps/>
          <w:lang w:val="es-ES_tradnl"/>
        </w:rPr>
        <w:t>Materiales herramientas y equipos. -</w:t>
      </w:r>
    </w:p>
    <w:p w14:paraId="0E928941"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Para la instalación se debe utilizar el siguiente material:</w:t>
      </w:r>
    </w:p>
    <w:p w14:paraId="26A82A2D"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Conductores, caja octogonal metálica, tubo corrugado y una lampara led de 30x30 cm de 24w. (30x30 cm de 24w) (10x10 cm de 24w)</w:t>
      </w:r>
    </w:p>
    <w:p w14:paraId="1C66D698"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30433B51"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El material a instalar deber contar con las siguientes características:</w:t>
      </w:r>
    </w:p>
    <w:p w14:paraId="1E4771D0" w14:textId="77777777" w:rsidR="000C5977" w:rsidRPr="00D2331B" w:rsidRDefault="000C5977" w:rsidP="006133B0">
      <w:pPr>
        <w:numPr>
          <w:ilvl w:val="0"/>
          <w:numId w:val="107"/>
        </w:num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 xml:space="preserve">Por lo que deben tener una vida útil mínima de 50000 horas, </w:t>
      </w:r>
    </w:p>
    <w:p w14:paraId="35E5F4CE" w14:textId="77777777" w:rsidR="000C5977" w:rsidRPr="00D2331B" w:rsidRDefault="000C5977" w:rsidP="006133B0">
      <w:pPr>
        <w:numPr>
          <w:ilvl w:val="0"/>
          <w:numId w:val="107"/>
        </w:numPr>
        <w:overflowPunct w:val="0"/>
        <w:autoSpaceDE w:val="0"/>
        <w:autoSpaceDN w:val="0"/>
        <w:adjustRightInd w:val="0"/>
        <w:jc w:val="both"/>
        <w:textAlignment w:val="baseline"/>
        <w:rPr>
          <w:rFonts w:ascii="Arial" w:hAnsi="Arial" w:cs="Arial"/>
          <w:lang w:val="es-ES_tradnl"/>
        </w:rPr>
      </w:pPr>
      <w:bookmarkStart w:id="36" w:name="_Hlk101994587"/>
      <w:proofErr w:type="spellStart"/>
      <w:r w:rsidRPr="00D2331B">
        <w:rPr>
          <w:rFonts w:ascii="Arial" w:hAnsi="Arial" w:cs="Arial"/>
          <w:lang w:val="es-ES_tradnl"/>
        </w:rPr>
        <w:t>Dimerizables</w:t>
      </w:r>
      <w:bookmarkEnd w:id="36"/>
      <w:proofErr w:type="spellEnd"/>
      <w:r w:rsidRPr="00D2331B">
        <w:rPr>
          <w:rFonts w:ascii="Arial" w:hAnsi="Arial" w:cs="Arial"/>
          <w:lang w:val="es-ES_tradnl"/>
        </w:rPr>
        <w:t xml:space="preserve"> con protocolo Dala,</w:t>
      </w:r>
    </w:p>
    <w:p w14:paraId="51ED5E2C" w14:textId="77777777" w:rsidR="000C5977" w:rsidRPr="00D2331B" w:rsidRDefault="000C5977" w:rsidP="006133B0">
      <w:pPr>
        <w:numPr>
          <w:ilvl w:val="0"/>
          <w:numId w:val="107"/>
        </w:num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 xml:space="preserve">La lámpara deberá ser led no sustituible, es decir que si la luminaria presenta algún problema o se llega a quemar debe realizarse el reemplazo total de la misma, potencia de 34 W, driver o fuente incorporado, </w:t>
      </w:r>
    </w:p>
    <w:p w14:paraId="1A42A7F0" w14:textId="77777777" w:rsidR="000C5977" w:rsidRPr="00D2331B" w:rsidRDefault="000C5977" w:rsidP="006133B0">
      <w:pPr>
        <w:numPr>
          <w:ilvl w:val="0"/>
          <w:numId w:val="107"/>
        </w:num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 xml:space="preserve">Temperatura de color de 4000 K, </w:t>
      </w:r>
    </w:p>
    <w:p w14:paraId="0A314F86" w14:textId="77777777" w:rsidR="000C5977" w:rsidRPr="00D2331B" w:rsidRDefault="000C5977" w:rsidP="006133B0">
      <w:pPr>
        <w:numPr>
          <w:ilvl w:val="0"/>
          <w:numId w:val="107"/>
        </w:num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Código de protección mínimo IP20.</w:t>
      </w:r>
    </w:p>
    <w:p w14:paraId="20C47709" w14:textId="77777777" w:rsidR="000C5977" w:rsidRPr="00D2331B" w:rsidRDefault="000C5977" w:rsidP="006133B0">
      <w:pPr>
        <w:numPr>
          <w:ilvl w:val="0"/>
          <w:numId w:val="107"/>
        </w:num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 xml:space="preserve">Código contra impactos (IK) IK02 </w:t>
      </w:r>
    </w:p>
    <w:p w14:paraId="2C176651" w14:textId="77777777" w:rsidR="000C5977" w:rsidRPr="00D2331B" w:rsidRDefault="000C5977" w:rsidP="006133B0">
      <w:pPr>
        <w:numPr>
          <w:ilvl w:val="0"/>
          <w:numId w:val="107"/>
        </w:num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Una luminosidad de 4000lm</w:t>
      </w:r>
    </w:p>
    <w:p w14:paraId="18BD074C"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26CDA83B" w14:textId="77777777" w:rsidR="000C5977" w:rsidRPr="00D2331B" w:rsidRDefault="000C5977" w:rsidP="006133B0">
      <w:pPr>
        <w:keepNext/>
        <w:keepLines/>
        <w:numPr>
          <w:ilvl w:val="0"/>
          <w:numId w:val="49"/>
        </w:numPr>
        <w:overflowPunct w:val="0"/>
        <w:autoSpaceDE w:val="0"/>
        <w:autoSpaceDN w:val="0"/>
        <w:adjustRightInd w:val="0"/>
        <w:spacing w:before="40" w:after="240"/>
        <w:ind w:left="426" w:hanging="426"/>
        <w:textAlignment w:val="baseline"/>
        <w:outlineLvl w:val="2"/>
        <w:rPr>
          <w:rFonts w:ascii="Arial" w:hAnsi="Arial" w:cs="Arial"/>
          <w:b/>
          <w:caps/>
          <w:lang w:val="es-ES_tradnl"/>
        </w:rPr>
      </w:pPr>
      <w:r w:rsidRPr="00D2331B">
        <w:rPr>
          <w:rFonts w:ascii="Arial" w:hAnsi="Arial" w:cs="Arial"/>
          <w:b/>
          <w:caps/>
          <w:lang w:val="es-ES_tradnl"/>
        </w:rPr>
        <w:t>Procedimiento para la ejecución. -</w:t>
      </w:r>
    </w:p>
    <w:p w14:paraId="3ABBAD0F"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Antes del colocado del artefacto y sus respectivos accesorios, estos deberán ser aprobados por el supervisor de obras, el contratista deberá proveer todos los materiales, equipo y herramientas para la instalación del mismo de manera de concluir en el tiempo previsto de acuerdo al cronograma trazado.</w:t>
      </w:r>
    </w:p>
    <w:p w14:paraId="4CEAF92E"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El contratista debe proveer a su costo todos los materiales menores como ser uniones, boquillas, abrazaderas, etc., para soportar e instalar los artefactos.</w:t>
      </w:r>
    </w:p>
    <w:p w14:paraId="6D6646A7"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07B178EC" w14:textId="77777777" w:rsidR="000C5977" w:rsidRPr="00D2331B" w:rsidRDefault="000C5977" w:rsidP="006133B0">
      <w:pPr>
        <w:keepNext/>
        <w:keepLines/>
        <w:numPr>
          <w:ilvl w:val="0"/>
          <w:numId w:val="49"/>
        </w:numPr>
        <w:overflowPunct w:val="0"/>
        <w:autoSpaceDE w:val="0"/>
        <w:autoSpaceDN w:val="0"/>
        <w:adjustRightInd w:val="0"/>
        <w:spacing w:before="40" w:after="240"/>
        <w:ind w:left="426" w:hanging="426"/>
        <w:textAlignment w:val="baseline"/>
        <w:outlineLvl w:val="2"/>
        <w:rPr>
          <w:rFonts w:ascii="Arial" w:hAnsi="Arial" w:cs="Arial"/>
          <w:b/>
          <w:caps/>
          <w:lang w:val="es-ES_tradnl"/>
        </w:rPr>
      </w:pPr>
      <w:bookmarkStart w:id="37" w:name="_Hlk101995565"/>
      <w:r w:rsidRPr="00D2331B">
        <w:rPr>
          <w:rFonts w:ascii="Arial" w:hAnsi="Arial" w:cs="Arial"/>
          <w:b/>
          <w:caps/>
          <w:lang w:val="es-ES_tradnl"/>
        </w:rPr>
        <w:t>Medición. -</w:t>
      </w:r>
    </w:p>
    <w:p w14:paraId="3E7899C6"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La cantidad de unidades terminadas correspondiente a este ítem será cuantificada como pieza, cada tramo deberá contar con su respectiva caja de derivación.</w:t>
      </w:r>
    </w:p>
    <w:p w14:paraId="33B028EE"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081F10CD" w14:textId="77777777" w:rsidR="000C5977" w:rsidRPr="00D2331B" w:rsidRDefault="000C5977" w:rsidP="006133B0">
      <w:pPr>
        <w:keepNext/>
        <w:keepLines/>
        <w:numPr>
          <w:ilvl w:val="0"/>
          <w:numId w:val="49"/>
        </w:numPr>
        <w:overflowPunct w:val="0"/>
        <w:autoSpaceDE w:val="0"/>
        <w:autoSpaceDN w:val="0"/>
        <w:adjustRightInd w:val="0"/>
        <w:spacing w:before="40" w:after="240"/>
        <w:ind w:left="426" w:hanging="426"/>
        <w:textAlignment w:val="baseline"/>
        <w:outlineLvl w:val="2"/>
        <w:rPr>
          <w:rFonts w:ascii="Arial" w:hAnsi="Arial" w:cs="Arial"/>
          <w:b/>
          <w:caps/>
          <w:lang w:val="es-ES_tradnl"/>
        </w:rPr>
      </w:pPr>
      <w:r w:rsidRPr="00D2331B">
        <w:rPr>
          <w:rFonts w:ascii="Arial" w:hAnsi="Arial" w:cs="Arial"/>
          <w:b/>
          <w:caps/>
          <w:lang w:val="es-ES_tradnl"/>
        </w:rPr>
        <w:t>Forma de pago. -</w:t>
      </w:r>
    </w:p>
    <w:p w14:paraId="2AD42FE3"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El pago del ítem estará dado de acuerdo al precio unitario establecido en la propuesta.</w:t>
      </w:r>
    </w:p>
    <w:bookmarkEnd w:id="37"/>
    <w:p w14:paraId="293DDFC6"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5A2AF180" w14:textId="77777777" w:rsidR="00C11E18" w:rsidRDefault="00C11E18" w:rsidP="000C5977">
      <w:pPr>
        <w:overflowPunct w:val="0"/>
        <w:autoSpaceDE w:val="0"/>
        <w:autoSpaceDN w:val="0"/>
        <w:adjustRightInd w:val="0"/>
        <w:textAlignment w:val="baseline"/>
        <w:rPr>
          <w:rFonts w:ascii="Arial" w:hAnsi="Arial" w:cs="Arial"/>
          <w:b/>
          <w:lang w:val="es-ES_tradnl"/>
        </w:rPr>
      </w:pPr>
    </w:p>
    <w:p w14:paraId="3572CEB4" w14:textId="09353B2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lastRenderedPageBreak/>
        <w:t>ITEM 109</w:t>
      </w:r>
    </w:p>
    <w:p w14:paraId="107092AE" w14:textId="77777777" w:rsidR="000C5977" w:rsidRPr="00D2331B" w:rsidRDefault="000C5977" w:rsidP="000C5977">
      <w:pPr>
        <w:overflowPunct w:val="0"/>
        <w:autoSpaceDE w:val="0"/>
        <w:autoSpaceDN w:val="0"/>
        <w:adjustRightInd w:val="0"/>
        <w:textAlignment w:val="baseline"/>
        <w:rPr>
          <w:rFonts w:ascii="Arial" w:hAnsi="Arial" w:cs="Arial"/>
          <w:b/>
          <w:bCs/>
          <w:lang w:val="es-ES_tradnl"/>
        </w:rPr>
      </w:pPr>
      <w:r w:rsidRPr="00D2331B">
        <w:rPr>
          <w:rFonts w:ascii="Arial" w:hAnsi="Arial" w:cs="Arial"/>
          <w:b/>
          <w:bCs/>
          <w:lang w:val="es-ES_tradnl"/>
        </w:rPr>
        <w:t>PROVISIÓN E INSTALACIÓN DE TUBOS LED DE 60CM - 18 W BRASILUM O SIMILAR</w:t>
      </w:r>
    </w:p>
    <w:p w14:paraId="49B7D508"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ITEM 110</w:t>
      </w:r>
    </w:p>
    <w:p w14:paraId="2C747A1C"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DE TUBOS LED DE 120 CM 18 W BRASILUM O SIMILAR</w:t>
      </w:r>
    </w:p>
    <w:p w14:paraId="0B7D54B9"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PTO</w:t>
      </w:r>
    </w:p>
    <w:p w14:paraId="6227FACC"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 xml:space="preserve">GARANTIA TECNICA: 1 AÑO </w:t>
      </w:r>
    </w:p>
    <w:p w14:paraId="08949085"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4678F264" w14:textId="77777777" w:rsidR="000C5977" w:rsidRPr="00D2331B" w:rsidRDefault="000C5977" w:rsidP="006133B0">
      <w:pPr>
        <w:keepNext/>
        <w:keepLines/>
        <w:numPr>
          <w:ilvl w:val="0"/>
          <w:numId w:val="106"/>
        </w:numPr>
        <w:overflowPunct w:val="0"/>
        <w:autoSpaceDE w:val="0"/>
        <w:autoSpaceDN w:val="0"/>
        <w:adjustRightInd w:val="0"/>
        <w:spacing w:before="40" w:after="240"/>
        <w:ind w:left="426" w:hanging="426"/>
        <w:textAlignment w:val="baseline"/>
        <w:outlineLvl w:val="2"/>
        <w:rPr>
          <w:rFonts w:ascii="Arial" w:hAnsi="Arial" w:cs="Arial"/>
          <w:b/>
          <w:caps/>
          <w:lang w:val="es-ES_tradnl"/>
        </w:rPr>
      </w:pPr>
      <w:r w:rsidRPr="00D2331B">
        <w:rPr>
          <w:rFonts w:ascii="Arial" w:hAnsi="Arial" w:cs="Arial"/>
          <w:b/>
          <w:caps/>
          <w:lang w:val="es-ES_tradnl"/>
        </w:rPr>
        <w:t>DEFINICIÓN. -</w:t>
      </w:r>
    </w:p>
    <w:p w14:paraId="28F7C963"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 xml:space="preserve">Este ítem comprende la instalación </w:t>
      </w:r>
      <w:bookmarkStart w:id="38" w:name="_Hlk101994314"/>
      <w:r w:rsidRPr="00D2331B">
        <w:rPr>
          <w:rFonts w:ascii="Arial" w:hAnsi="Arial" w:cs="Arial"/>
          <w:lang w:val="es-ES_tradnl"/>
        </w:rPr>
        <w:t xml:space="preserve">de tubos led de 60 cm de 18 w </w:t>
      </w:r>
      <w:bookmarkEnd w:id="38"/>
      <w:r w:rsidRPr="00D2331B">
        <w:rPr>
          <w:rFonts w:ascii="Arial" w:hAnsi="Arial" w:cs="Arial"/>
          <w:lang w:val="es-ES_tradnl"/>
        </w:rPr>
        <w:t xml:space="preserve">marca </w:t>
      </w:r>
      <w:proofErr w:type="spellStart"/>
      <w:r w:rsidRPr="00D2331B">
        <w:rPr>
          <w:rFonts w:ascii="Arial" w:hAnsi="Arial" w:cs="Arial"/>
          <w:lang w:val="es-ES_tradnl"/>
        </w:rPr>
        <w:t>Brasilium</w:t>
      </w:r>
      <w:proofErr w:type="spellEnd"/>
      <w:r w:rsidRPr="00D2331B">
        <w:rPr>
          <w:rFonts w:ascii="Arial" w:hAnsi="Arial" w:cs="Arial"/>
          <w:lang w:val="es-ES_tradnl"/>
        </w:rPr>
        <w:t xml:space="preserve"> o similar en calidad y durabilidad con el objetivo es proveer la iluminación establecida según el estudio luminotécnico en las áreas que se encuentran a simple altura.</w:t>
      </w:r>
    </w:p>
    <w:p w14:paraId="44F59363"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1C240E31" w14:textId="77777777" w:rsidR="000C5977" w:rsidRPr="00D2331B" w:rsidRDefault="000C5977" w:rsidP="006133B0">
      <w:pPr>
        <w:keepNext/>
        <w:keepLines/>
        <w:numPr>
          <w:ilvl w:val="0"/>
          <w:numId w:val="106"/>
        </w:numPr>
        <w:overflowPunct w:val="0"/>
        <w:autoSpaceDE w:val="0"/>
        <w:autoSpaceDN w:val="0"/>
        <w:adjustRightInd w:val="0"/>
        <w:spacing w:before="40" w:after="240"/>
        <w:ind w:left="426" w:hanging="426"/>
        <w:textAlignment w:val="baseline"/>
        <w:outlineLvl w:val="2"/>
        <w:rPr>
          <w:rFonts w:ascii="Arial" w:hAnsi="Arial" w:cs="Arial"/>
          <w:b/>
          <w:caps/>
          <w:lang w:val="es-ES_tradnl"/>
        </w:rPr>
      </w:pPr>
      <w:r w:rsidRPr="00D2331B">
        <w:rPr>
          <w:rFonts w:ascii="Arial" w:hAnsi="Arial" w:cs="Arial"/>
          <w:b/>
          <w:caps/>
          <w:lang w:val="es-ES_tradnl"/>
        </w:rPr>
        <w:t>Materiales herramientas y equipos. -</w:t>
      </w:r>
    </w:p>
    <w:p w14:paraId="2E411D62"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bookmarkStart w:id="39" w:name="_Hlk101994467"/>
      <w:r w:rsidRPr="00D2331B">
        <w:rPr>
          <w:rFonts w:ascii="Arial" w:hAnsi="Arial" w:cs="Arial"/>
          <w:lang w:val="es-ES_tradnl"/>
        </w:rPr>
        <w:t>Para la instalación se debe utilizar el siguiente material:</w:t>
      </w:r>
    </w:p>
    <w:p w14:paraId="1310F931"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 xml:space="preserve">Conductores, caja octogonal metálica, tubo corrugado y de tubos led de 60 cm de 18 w. </w:t>
      </w:r>
    </w:p>
    <w:p w14:paraId="0D34964F"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El material a instalar deber contar con las siguientes características:</w:t>
      </w:r>
    </w:p>
    <w:p w14:paraId="35770F72" w14:textId="77777777" w:rsidR="000C5977" w:rsidRPr="00D2331B" w:rsidRDefault="000C5977" w:rsidP="006133B0">
      <w:pPr>
        <w:pStyle w:val="Prrafodelista"/>
        <w:numPr>
          <w:ilvl w:val="0"/>
          <w:numId w:val="107"/>
        </w:numPr>
        <w:overflowPunct w:val="0"/>
        <w:autoSpaceDE w:val="0"/>
        <w:autoSpaceDN w:val="0"/>
        <w:adjustRightInd w:val="0"/>
        <w:contextualSpacing w:val="0"/>
        <w:jc w:val="both"/>
        <w:textAlignment w:val="baseline"/>
        <w:rPr>
          <w:rFonts w:ascii="Arial" w:hAnsi="Arial" w:cs="Arial"/>
          <w:lang w:val="es-ES_tradnl"/>
        </w:rPr>
      </w:pPr>
      <w:r w:rsidRPr="00D2331B">
        <w:rPr>
          <w:rFonts w:ascii="Arial" w:hAnsi="Arial" w:cs="Arial"/>
          <w:lang w:val="es-ES_tradnl"/>
        </w:rPr>
        <w:t xml:space="preserve">Por lo que deben tener una vida útil mínima de 50000 horas, </w:t>
      </w:r>
    </w:p>
    <w:p w14:paraId="33984B7A" w14:textId="77777777" w:rsidR="000C5977" w:rsidRPr="00D2331B" w:rsidRDefault="000C5977" w:rsidP="006133B0">
      <w:pPr>
        <w:pStyle w:val="Prrafodelista"/>
        <w:numPr>
          <w:ilvl w:val="0"/>
          <w:numId w:val="107"/>
        </w:numPr>
        <w:overflowPunct w:val="0"/>
        <w:autoSpaceDE w:val="0"/>
        <w:autoSpaceDN w:val="0"/>
        <w:adjustRightInd w:val="0"/>
        <w:contextualSpacing w:val="0"/>
        <w:jc w:val="both"/>
        <w:textAlignment w:val="baseline"/>
        <w:rPr>
          <w:rFonts w:ascii="Arial" w:hAnsi="Arial" w:cs="Arial"/>
          <w:lang w:val="es-ES_tradnl"/>
        </w:rPr>
      </w:pPr>
      <w:r w:rsidRPr="00D2331B">
        <w:rPr>
          <w:rFonts w:ascii="Arial" w:hAnsi="Arial" w:cs="Arial"/>
          <w:lang w:val="es-ES_tradnl"/>
        </w:rPr>
        <w:t xml:space="preserve">La lámpara deberá ser led no sustituible, es decir que si la luminaria presenta algún problema o se llega a quemar debe realizarse el reemplazo total de la misma, potencia de 34 W, driver o fuente incorporado, </w:t>
      </w:r>
    </w:p>
    <w:p w14:paraId="74945099" w14:textId="77777777" w:rsidR="000C5977" w:rsidRPr="00D2331B" w:rsidRDefault="000C5977" w:rsidP="006133B0">
      <w:pPr>
        <w:pStyle w:val="Prrafodelista"/>
        <w:numPr>
          <w:ilvl w:val="0"/>
          <w:numId w:val="107"/>
        </w:numPr>
        <w:overflowPunct w:val="0"/>
        <w:autoSpaceDE w:val="0"/>
        <w:autoSpaceDN w:val="0"/>
        <w:adjustRightInd w:val="0"/>
        <w:contextualSpacing w:val="0"/>
        <w:jc w:val="both"/>
        <w:textAlignment w:val="baseline"/>
        <w:rPr>
          <w:rFonts w:ascii="Arial" w:hAnsi="Arial" w:cs="Arial"/>
          <w:lang w:val="es-ES_tradnl"/>
        </w:rPr>
      </w:pPr>
      <w:r w:rsidRPr="00D2331B">
        <w:rPr>
          <w:rFonts w:ascii="Arial" w:hAnsi="Arial" w:cs="Arial"/>
          <w:lang w:val="es-ES_tradnl"/>
        </w:rPr>
        <w:t xml:space="preserve">Temperatura de color de 4000 K, </w:t>
      </w:r>
    </w:p>
    <w:p w14:paraId="78E4F025" w14:textId="77777777" w:rsidR="000C5977" w:rsidRPr="00D2331B" w:rsidRDefault="000C5977" w:rsidP="006133B0">
      <w:pPr>
        <w:pStyle w:val="Prrafodelista"/>
        <w:numPr>
          <w:ilvl w:val="0"/>
          <w:numId w:val="107"/>
        </w:numPr>
        <w:overflowPunct w:val="0"/>
        <w:autoSpaceDE w:val="0"/>
        <w:autoSpaceDN w:val="0"/>
        <w:adjustRightInd w:val="0"/>
        <w:contextualSpacing w:val="0"/>
        <w:jc w:val="both"/>
        <w:textAlignment w:val="baseline"/>
        <w:rPr>
          <w:rFonts w:ascii="Arial" w:hAnsi="Arial" w:cs="Arial"/>
          <w:lang w:val="es-ES_tradnl"/>
        </w:rPr>
      </w:pPr>
      <w:r w:rsidRPr="00D2331B">
        <w:rPr>
          <w:rFonts w:ascii="Arial" w:hAnsi="Arial" w:cs="Arial"/>
          <w:lang w:val="es-ES_tradnl"/>
        </w:rPr>
        <w:t>Código de protección mínimo IP20.</w:t>
      </w:r>
    </w:p>
    <w:p w14:paraId="01DDB14F" w14:textId="77777777" w:rsidR="000C5977" w:rsidRPr="00D2331B" w:rsidRDefault="000C5977" w:rsidP="006133B0">
      <w:pPr>
        <w:pStyle w:val="Prrafodelista"/>
        <w:numPr>
          <w:ilvl w:val="0"/>
          <w:numId w:val="107"/>
        </w:numPr>
        <w:overflowPunct w:val="0"/>
        <w:autoSpaceDE w:val="0"/>
        <w:autoSpaceDN w:val="0"/>
        <w:adjustRightInd w:val="0"/>
        <w:contextualSpacing w:val="0"/>
        <w:jc w:val="both"/>
        <w:textAlignment w:val="baseline"/>
        <w:rPr>
          <w:rFonts w:ascii="Arial" w:hAnsi="Arial" w:cs="Arial"/>
          <w:lang w:val="es-ES_tradnl"/>
        </w:rPr>
      </w:pPr>
      <w:r w:rsidRPr="00D2331B">
        <w:rPr>
          <w:rFonts w:ascii="Arial" w:hAnsi="Arial" w:cs="Arial"/>
          <w:lang w:val="es-ES_tradnl"/>
        </w:rPr>
        <w:t xml:space="preserve">Código contra impactos (IK) IK02 </w:t>
      </w:r>
    </w:p>
    <w:p w14:paraId="30E7CC89" w14:textId="77777777" w:rsidR="000C5977" w:rsidRPr="00D2331B" w:rsidRDefault="000C5977" w:rsidP="006133B0">
      <w:pPr>
        <w:pStyle w:val="Prrafodelista"/>
        <w:numPr>
          <w:ilvl w:val="0"/>
          <w:numId w:val="107"/>
        </w:numPr>
        <w:overflowPunct w:val="0"/>
        <w:autoSpaceDE w:val="0"/>
        <w:autoSpaceDN w:val="0"/>
        <w:adjustRightInd w:val="0"/>
        <w:contextualSpacing w:val="0"/>
        <w:jc w:val="both"/>
        <w:textAlignment w:val="baseline"/>
        <w:rPr>
          <w:rFonts w:ascii="Arial" w:hAnsi="Arial" w:cs="Arial"/>
          <w:lang w:val="es-ES_tradnl"/>
        </w:rPr>
      </w:pPr>
      <w:r w:rsidRPr="00D2331B">
        <w:rPr>
          <w:rFonts w:ascii="Arial" w:hAnsi="Arial" w:cs="Arial"/>
          <w:lang w:val="es-ES_tradnl"/>
        </w:rPr>
        <w:t>Una luminosidad de 4000lm</w:t>
      </w:r>
    </w:p>
    <w:bookmarkEnd w:id="39"/>
    <w:p w14:paraId="479E7D63"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263D12BD" w14:textId="77777777" w:rsidR="000C5977" w:rsidRPr="00D2331B" w:rsidRDefault="000C5977" w:rsidP="006133B0">
      <w:pPr>
        <w:keepNext/>
        <w:keepLines/>
        <w:numPr>
          <w:ilvl w:val="0"/>
          <w:numId w:val="106"/>
        </w:numPr>
        <w:overflowPunct w:val="0"/>
        <w:autoSpaceDE w:val="0"/>
        <w:autoSpaceDN w:val="0"/>
        <w:adjustRightInd w:val="0"/>
        <w:spacing w:before="40" w:after="240"/>
        <w:ind w:left="426" w:hanging="426"/>
        <w:textAlignment w:val="baseline"/>
        <w:outlineLvl w:val="2"/>
        <w:rPr>
          <w:rFonts w:ascii="Arial" w:hAnsi="Arial" w:cs="Arial"/>
          <w:b/>
          <w:caps/>
          <w:lang w:val="es-ES_tradnl"/>
        </w:rPr>
      </w:pPr>
      <w:bookmarkStart w:id="40" w:name="_Hlk102051135"/>
      <w:bookmarkStart w:id="41" w:name="_Hlk101995415"/>
      <w:r w:rsidRPr="00D2331B">
        <w:rPr>
          <w:rFonts w:ascii="Arial" w:hAnsi="Arial" w:cs="Arial"/>
          <w:b/>
          <w:caps/>
          <w:lang w:val="es-ES_tradnl"/>
        </w:rPr>
        <w:t>Procedimiento para la ejecución. -</w:t>
      </w:r>
    </w:p>
    <w:bookmarkEnd w:id="40"/>
    <w:p w14:paraId="100492FD"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Antes del colocado del artefacto y sus respectivos accesorios, estos deberán ser aprobados por el supervisor de obras, el contratista deberá proveer todos los materiales, equipo y herramientas para la instalación del mismo de manera de concluir en el tiempo previsto de acuerdo al cronograma trazado.</w:t>
      </w:r>
    </w:p>
    <w:p w14:paraId="1A879B7A"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El contratista debe proveer a su costo todos los materiales menores como ser uniones, boquillas, abrazaderas, etc., para soportar e instalar los artefactos.</w:t>
      </w:r>
    </w:p>
    <w:p w14:paraId="5F644733"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bookmarkEnd w:id="41"/>
    <w:p w14:paraId="250C4BFE" w14:textId="77777777" w:rsidR="000C5977" w:rsidRPr="00D2331B" w:rsidRDefault="000C5977" w:rsidP="006133B0">
      <w:pPr>
        <w:keepNext/>
        <w:keepLines/>
        <w:numPr>
          <w:ilvl w:val="0"/>
          <w:numId w:val="106"/>
        </w:numPr>
        <w:overflowPunct w:val="0"/>
        <w:autoSpaceDE w:val="0"/>
        <w:autoSpaceDN w:val="0"/>
        <w:adjustRightInd w:val="0"/>
        <w:spacing w:before="40" w:after="240"/>
        <w:ind w:left="426" w:hanging="426"/>
        <w:textAlignment w:val="baseline"/>
        <w:outlineLvl w:val="2"/>
        <w:rPr>
          <w:rFonts w:ascii="Arial" w:hAnsi="Arial" w:cs="Arial"/>
          <w:b/>
          <w:caps/>
          <w:lang w:val="es-ES_tradnl"/>
        </w:rPr>
      </w:pPr>
      <w:r w:rsidRPr="00D2331B">
        <w:rPr>
          <w:rFonts w:ascii="Arial" w:hAnsi="Arial" w:cs="Arial"/>
          <w:b/>
          <w:caps/>
          <w:lang w:val="es-ES_tradnl"/>
        </w:rPr>
        <w:t>Medición. -</w:t>
      </w:r>
    </w:p>
    <w:p w14:paraId="63CC084B"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La cantidad de unidades terminadas correspondiente a este ítem será cuantificada como pieza, cada tramo deberá contar con su respectiva caja de derivación.</w:t>
      </w:r>
    </w:p>
    <w:p w14:paraId="256707DB"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7CA51188" w14:textId="77777777" w:rsidR="000C5977" w:rsidRPr="00D2331B" w:rsidRDefault="000C5977" w:rsidP="006133B0">
      <w:pPr>
        <w:keepNext/>
        <w:keepLines/>
        <w:numPr>
          <w:ilvl w:val="0"/>
          <w:numId w:val="106"/>
        </w:numPr>
        <w:overflowPunct w:val="0"/>
        <w:autoSpaceDE w:val="0"/>
        <w:autoSpaceDN w:val="0"/>
        <w:adjustRightInd w:val="0"/>
        <w:spacing w:before="40" w:after="240"/>
        <w:ind w:left="426" w:hanging="426"/>
        <w:textAlignment w:val="baseline"/>
        <w:outlineLvl w:val="2"/>
        <w:rPr>
          <w:rFonts w:ascii="Arial" w:hAnsi="Arial" w:cs="Arial"/>
          <w:b/>
          <w:caps/>
          <w:lang w:val="es-ES_tradnl"/>
        </w:rPr>
      </w:pPr>
      <w:r w:rsidRPr="00D2331B">
        <w:rPr>
          <w:rFonts w:ascii="Arial" w:hAnsi="Arial" w:cs="Arial"/>
          <w:b/>
          <w:caps/>
          <w:lang w:val="es-ES_tradnl"/>
        </w:rPr>
        <w:t>Forma de pago. -</w:t>
      </w:r>
    </w:p>
    <w:p w14:paraId="639E785A"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El pago del ítem estará dado de acuerdo al precio unitario establecido en la propuesta.</w:t>
      </w:r>
    </w:p>
    <w:p w14:paraId="517C0EE7"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1F549793" w14:textId="3C7FAD64" w:rsidR="000C5977" w:rsidRDefault="000C5977" w:rsidP="000C5977">
      <w:pPr>
        <w:overflowPunct w:val="0"/>
        <w:autoSpaceDE w:val="0"/>
        <w:autoSpaceDN w:val="0"/>
        <w:adjustRightInd w:val="0"/>
        <w:jc w:val="both"/>
        <w:textAlignment w:val="baseline"/>
        <w:rPr>
          <w:rFonts w:ascii="Arial" w:hAnsi="Arial" w:cs="Arial"/>
          <w:lang w:val="es-ES_tradnl"/>
        </w:rPr>
      </w:pPr>
    </w:p>
    <w:p w14:paraId="092BB2C4" w14:textId="77777777" w:rsidR="00C11E18" w:rsidRDefault="00C11E18" w:rsidP="000C5977">
      <w:pPr>
        <w:overflowPunct w:val="0"/>
        <w:autoSpaceDE w:val="0"/>
        <w:autoSpaceDN w:val="0"/>
        <w:adjustRightInd w:val="0"/>
        <w:jc w:val="both"/>
        <w:textAlignment w:val="baseline"/>
        <w:rPr>
          <w:rFonts w:ascii="Arial" w:hAnsi="Arial" w:cs="Arial"/>
          <w:lang w:val="es-ES_tradnl"/>
        </w:rPr>
      </w:pPr>
    </w:p>
    <w:p w14:paraId="0B47AC36" w14:textId="77777777" w:rsidR="000C5977" w:rsidRDefault="000C5977" w:rsidP="000C5977">
      <w:pPr>
        <w:overflowPunct w:val="0"/>
        <w:autoSpaceDE w:val="0"/>
        <w:autoSpaceDN w:val="0"/>
        <w:adjustRightInd w:val="0"/>
        <w:jc w:val="both"/>
        <w:textAlignment w:val="baseline"/>
        <w:rPr>
          <w:rFonts w:ascii="Arial" w:hAnsi="Arial" w:cs="Arial"/>
          <w:lang w:val="es-ES_tradnl"/>
        </w:rPr>
      </w:pPr>
    </w:p>
    <w:p w14:paraId="57A643DF" w14:textId="77777777" w:rsidR="000C5977" w:rsidRDefault="000C5977" w:rsidP="000C5977">
      <w:pPr>
        <w:overflowPunct w:val="0"/>
        <w:autoSpaceDE w:val="0"/>
        <w:autoSpaceDN w:val="0"/>
        <w:adjustRightInd w:val="0"/>
        <w:jc w:val="both"/>
        <w:textAlignment w:val="baseline"/>
        <w:rPr>
          <w:rFonts w:ascii="Arial" w:hAnsi="Arial" w:cs="Arial"/>
          <w:lang w:val="es-ES_tradnl"/>
        </w:rPr>
      </w:pPr>
    </w:p>
    <w:p w14:paraId="20869AF4" w14:textId="77777777" w:rsidR="000C5977" w:rsidRDefault="000C5977" w:rsidP="000C5977">
      <w:pPr>
        <w:overflowPunct w:val="0"/>
        <w:autoSpaceDE w:val="0"/>
        <w:autoSpaceDN w:val="0"/>
        <w:adjustRightInd w:val="0"/>
        <w:jc w:val="both"/>
        <w:textAlignment w:val="baseline"/>
        <w:rPr>
          <w:rFonts w:ascii="Arial" w:hAnsi="Arial" w:cs="Arial"/>
          <w:lang w:val="es-ES_tradnl"/>
        </w:rPr>
      </w:pPr>
    </w:p>
    <w:p w14:paraId="5FA4293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lastRenderedPageBreak/>
        <w:t>ITEM 111</w:t>
      </w:r>
    </w:p>
    <w:p w14:paraId="37CF32F3"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DE TUBO FLUORESCENTE DE 20/40 W. PHILIPS O SIMILAR (INCLUYE CAMBIO Y ACCESORIOS DE SUJECIÓN)</w:t>
      </w:r>
    </w:p>
    <w:p w14:paraId="22E25EA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bookmarkStart w:id="42" w:name="_Hlk101996961"/>
      <w:r w:rsidRPr="00D2331B">
        <w:rPr>
          <w:rFonts w:ascii="Arial" w:hAnsi="Arial" w:cs="Arial"/>
          <w:b/>
          <w:lang w:val="es-ES_tradnl"/>
        </w:rPr>
        <w:t>ITEM 112</w:t>
      </w:r>
    </w:p>
    <w:p w14:paraId="61572136"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bookmarkStart w:id="43" w:name="_Hlk101996907"/>
      <w:bookmarkEnd w:id="42"/>
      <w:r w:rsidRPr="00D2331B">
        <w:rPr>
          <w:rFonts w:ascii="Arial" w:hAnsi="Arial" w:cs="Arial"/>
          <w:b/>
          <w:lang w:val="es-ES_tradnl"/>
        </w:rPr>
        <w:t>PROVISIÓN E INSTALACIÓN DE TUBO FLUORESCENTE TIPO PL-36W. ILUMATIC/OSRAM O SIMILAR</w:t>
      </w:r>
    </w:p>
    <w:p w14:paraId="66A1F2F3"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PZA</w:t>
      </w:r>
    </w:p>
    <w:p w14:paraId="6DF2486A"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 xml:space="preserve">GARANTIA TECNICA: 1 AÑO </w:t>
      </w:r>
    </w:p>
    <w:p w14:paraId="02D0F92E"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204E693B" w14:textId="77777777" w:rsidR="000C5977" w:rsidRPr="00D2331B" w:rsidRDefault="000C5977" w:rsidP="000C5977">
      <w:pPr>
        <w:tabs>
          <w:tab w:val="left" w:pos="142"/>
          <w:tab w:val="left" w:pos="567"/>
        </w:tabs>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1.    DEFINICIÓN</w:t>
      </w:r>
    </w:p>
    <w:p w14:paraId="7B27D299"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Este ítem se refiere a la instalación de las líneas de alimentación y distribución de energía eléctrica domiciliaria, las que se considerarán desde la acometida hasta la última lámpara o tomacorriente, de acuerdo a los circuitos y detalles señalados en los planos respectivos, formulario de presentación de propuestas y/o instrucciones del Supervisor de Obra.</w:t>
      </w:r>
    </w:p>
    <w:p w14:paraId="41C73370" w14:textId="77777777" w:rsidR="000C5977" w:rsidRPr="00D2331B" w:rsidRDefault="000C5977" w:rsidP="006133B0">
      <w:pPr>
        <w:pStyle w:val="Prrafodelista"/>
        <w:numPr>
          <w:ilvl w:val="0"/>
          <w:numId w:val="117"/>
        </w:numPr>
        <w:spacing w:before="240"/>
        <w:ind w:left="426" w:hanging="426"/>
        <w:contextualSpacing w:val="0"/>
        <w:jc w:val="both"/>
        <w:rPr>
          <w:rFonts w:ascii="Arial" w:hAnsi="Arial" w:cs="Arial"/>
          <w:b/>
          <w:caps/>
          <w:lang w:val="es-ES_tradnl"/>
        </w:rPr>
      </w:pPr>
      <w:r w:rsidRPr="00D2331B">
        <w:rPr>
          <w:rFonts w:ascii="Arial" w:hAnsi="Arial" w:cs="Arial"/>
          <w:b/>
          <w:caps/>
          <w:lang w:val="es-ES_tradnl"/>
        </w:rPr>
        <w:t>Materiales herramientas y equipos.</w:t>
      </w:r>
    </w:p>
    <w:p w14:paraId="120D3345"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Todos los materiales deberán ser provistos por el Contratista y deberán ser de primera calidad, debiendo éste presentar muestras al Supervisor de Obra para su aceptación y aprobación correspondiente.</w:t>
      </w:r>
    </w:p>
    <w:p w14:paraId="1F74A0E8"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Se requiere:</w:t>
      </w:r>
    </w:p>
    <w:p w14:paraId="584D98A8" w14:textId="77777777" w:rsidR="000C5977" w:rsidRPr="00D2331B" w:rsidRDefault="000C5977" w:rsidP="006133B0">
      <w:pPr>
        <w:pStyle w:val="Prrafodelista"/>
        <w:numPr>
          <w:ilvl w:val="0"/>
          <w:numId w:val="108"/>
        </w:numPr>
        <w:overflowPunct w:val="0"/>
        <w:autoSpaceDE w:val="0"/>
        <w:autoSpaceDN w:val="0"/>
        <w:adjustRightInd w:val="0"/>
        <w:ind w:left="714" w:hanging="357"/>
        <w:contextualSpacing w:val="0"/>
        <w:jc w:val="both"/>
        <w:textAlignment w:val="baseline"/>
        <w:rPr>
          <w:rFonts w:ascii="Arial" w:hAnsi="Arial" w:cs="Arial"/>
          <w:lang w:val="es-BO"/>
        </w:rPr>
      </w:pPr>
      <w:r w:rsidRPr="00D2331B">
        <w:rPr>
          <w:rFonts w:ascii="Arial" w:hAnsi="Arial" w:cs="Arial"/>
          <w:lang w:val="es-BO"/>
        </w:rPr>
        <w:t xml:space="preserve">Tubo fluorescente de 20/40w </w:t>
      </w:r>
    </w:p>
    <w:p w14:paraId="33E63D99" w14:textId="77777777" w:rsidR="000C5977" w:rsidRPr="00D2331B" w:rsidRDefault="000C5977" w:rsidP="006133B0">
      <w:pPr>
        <w:pStyle w:val="Prrafodelista"/>
        <w:numPr>
          <w:ilvl w:val="0"/>
          <w:numId w:val="108"/>
        </w:numPr>
        <w:overflowPunct w:val="0"/>
        <w:autoSpaceDE w:val="0"/>
        <w:autoSpaceDN w:val="0"/>
        <w:adjustRightInd w:val="0"/>
        <w:ind w:left="714" w:hanging="357"/>
        <w:contextualSpacing w:val="0"/>
        <w:jc w:val="both"/>
        <w:textAlignment w:val="baseline"/>
        <w:rPr>
          <w:rFonts w:ascii="Arial" w:hAnsi="Arial" w:cs="Arial"/>
          <w:lang w:val="es-BO"/>
        </w:rPr>
      </w:pPr>
      <w:r w:rsidRPr="00D2331B">
        <w:rPr>
          <w:rFonts w:ascii="Arial" w:hAnsi="Arial" w:cs="Arial"/>
          <w:lang w:val="es-BO"/>
        </w:rPr>
        <w:t xml:space="preserve">Ductos eléctricos </w:t>
      </w:r>
    </w:p>
    <w:p w14:paraId="22D5E4E2" w14:textId="77777777" w:rsidR="000C5977" w:rsidRPr="00D2331B" w:rsidRDefault="000C5977" w:rsidP="006133B0">
      <w:pPr>
        <w:pStyle w:val="Prrafodelista"/>
        <w:numPr>
          <w:ilvl w:val="0"/>
          <w:numId w:val="108"/>
        </w:numPr>
        <w:overflowPunct w:val="0"/>
        <w:autoSpaceDE w:val="0"/>
        <w:autoSpaceDN w:val="0"/>
        <w:adjustRightInd w:val="0"/>
        <w:ind w:left="714" w:hanging="357"/>
        <w:contextualSpacing w:val="0"/>
        <w:jc w:val="both"/>
        <w:textAlignment w:val="baseline"/>
        <w:rPr>
          <w:rFonts w:ascii="Arial" w:hAnsi="Arial" w:cs="Arial"/>
          <w:lang w:val="es-BO"/>
        </w:rPr>
      </w:pPr>
      <w:r w:rsidRPr="00D2331B">
        <w:rPr>
          <w:rFonts w:ascii="Arial" w:hAnsi="Arial" w:cs="Arial"/>
          <w:lang w:val="es-BO"/>
        </w:rPr>
        <w:t xml:space="preserve">Caja de derivación  </w:t>
      </w:r>
    </w:p>
    <w:p w14:paraId="02BA84D4" w14:textId="77777777" w:rsidR="000C5977" w:rsidRPr="00D2331B" w:rsidRDefault="000C5977" w:rsidP="006133B0">
      <w:pPr>
        <w:pStyle w:val="Prrafodelista"/>
        <w:numPr>
          <w:ilvl w:val="0"/>
          <w:numId w:val="108"/>
        </w:numPr>
        <w:overflowPunct w:val="0"/>
        <w:autoSpaceDE w:val="0"/>
        <w:autoSpaceDN w:val="0"/>
        <w:adjustRightInd w:val="0"/>
        <w:ind w:left="714" w:hanging="357"/>
        <w:contextualSpacing w:val="0"/>
        <w:jc w:val="both"/>
        <w:textAlignment w:val="baseline"/>
        <w:rPr>
          <w:rFonts w:ascii="Arial" w:hAnsi="Arial" w:cs="Arial"/>
          <w:lang w:val="es-BO"/>
        </w:rPr>
      </w:pPr>
      <w:r w:rsidRPr="00D2331B">
        <w:rPr>
          <w:rFonts w:ascii="Arial" w:hAnsi="Arial" w:cs="Arial"/>
          <w:lang w:val="es-BO"/>
        </w:rPr>
        <w:t xml:space="preserve">Placa de interruptor </w:t>
      </w:r>
    </w:p>
    <w:p w14:paraId="48865A82" w14:textId="77777777" w:rsidR="000C5977" w:rsidRPr="00D2331B" w:rsidRDefault="000C5977" w:rsidP="006133B0">
      <w:pPr>
        <w:pStyle w:val="Prrafodelista"/>
        <w:numPr>
          <w:ilvl w:val="0"/>
          <w:numId w:val="108"/>
        </w:numPr>
        <w:overflowPunct w:val="0"/>
        <w:autoSpaceDE w:val="0"/>
        <w:autoSpaceDN w:val="0"/>
        <w:adjustRightInd w:val="0"/>
        <w:ind w:left="714" w:hanging="357"/>
        <w:contextualSpacing w:val="0"/>
        <w:jc w:val="both"/>
        <w:textAlignment w:val="baseline"/>
        <w:rPr>
          <w:rFonts w:ascii="Arial" w:hAnsi="Arial" w:cs="Arial"/>
          <w:lang w:val="es-BO"/>
        </w:rPr>
      </w:pPr>
      <w:r w:rsidRPr="00D2331B">
        <w:rPr>
          <w:rFonts w:ascii="Arial" w:hAnsi="Arial" w:cs="Arial"/>
          <w:lang w:val="es-BO"/>
        </w:rPr>
        <w:t xml:space="preserve">Caja rectangular </w:t>
      </w:r>
    </w:p>
    <w:p w14:paraId="654B0E7C" w14:textId="77777777" w:rsidR="000C5977" w:rsidRPr="00D2331B" w:rsidRDefault="000C5977" w:rsidP="006133B0">
      <w:pPr>
        <w:pStyle w:val="Prrafodelista"/>
        <w:numPr>
          <w:ilvl w:val="0"/>
          <w:numId w:val="108"/>
        </w:numPr>
        <w:overflowPunct w:val="0"/>
        <w:autoSpaceDE w:val="0"/>
        <w:autoSpaceDN w:val="0"/>
        <w:adjustRightInd w:val="0"/>
        <w:ind w:left="714" w:hanging="357"/>
        <w:contextualSpacing w:val="0"/>
        <w:jc w:val="both"/>
        <w:textAlignment w:val="baseline"/>
        <w:rPr>
          <w:rFonts w:ascii="Arial" w:hAnsi="Arial" w:cs="Arial"/>
          <w:lang w:val="es-BO"/>
        </w:rPr>
      </w:pPr>
      <w:r w:rsidRPr="00D2331B">
        <w:rPr>
          <w:rFonts w:ascii="Arial" w:hAnsi="Arial" w:cs="Arial"/>
          <w:lang w:val="es-BO"/>
        </w:rPr>
        <w:t>Cinta aislante</w:t>
      </w:r>
    </w:p>
    <w:p w14:paraId="0B77930D" w14:textId="77777777" w:rsidR="000C5977" w:rsidRPr="00D2331B" w:rsidRDefault="000C5977" w:rsidP="006133B0">
      <w:pPr>
        <w:pStyle w:val="Prrafodelista"/>
        <w:keepNext/>
        <w:keepLines/>
        <w:numPr>
          <w:ilvl w:val="0"/>
          <w:numId w:val="117"/>
        </w:numPr>
        <w:overflowPunct w:val="0"/>
        <w:autoSpaceDE w:val="0"/>
        <w:autoSpaceDN w:val="0"/>
        <w:adjustRightInd w:val="0"/>
        <w:spacing w:before="40" w:after="240"/>
        <w:ind w:left="426" w:hanging="426"/>
        <w:contextualSpacing w:val="0"/>
        <w:textAlignment w:val="baseline"/>
        <w:outlineLvl w:val="2"/>
        <w:rPr>
          <w:rFonts w:ascii="Arial" w:hAnsi="Arial" w:cs="Arial"/>
          <w:b/>
          <w:caps/>
          <w:lang w:val="es-ES_tradnl"/>
        </w:rPr>
      </w:pPr>
      <w:r w:rsidRPr="00D2331B">
        <w:rPr>
          <w:rFonts w:ascii="Arial" w:hAnsi="Arial" w:cs="Arial"/>
          <w:b/>
          <w:caps/>
          <w:lang w:val="es-ES_tradnl"/>
        </w:rPr>
        <w:t>Procedimiento para la ejecución. -</w:t>
      </w:r>
    </w:p>
    <w:p w14:paraId="055111B3"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Antes del colocado del artefacto y sus respectivos accesorios, estos deberán ser aprobados por el supervisor de obras, el contratista deberá proveer todos los materiales, equipo y herramientas para la instalación del mismo de manera de concluir en el tiempo previsto de acuerdo al cronograma trazado.</w:t>
      </w:r>
    </w:p>
    <w:p w14:paraId="1220A771"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09C4625C"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El contratista debe proveer a su costo todos los materiales menores como ser uniones, boquillas, abrazaderas, etc., para soportar e instalar los accesorios del sistema eléctrico</w:t>
      </w:r>
    </w:p>
    <w:p w14:paraId="4DFE21C3"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2962147A"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Se Debe replantear la ubicación de la luminaria o bien el cambio de una luminaria existente para hacer el cambio de los tubos y repuestos que este trabajo incluya.</w:t>
      </w:r>
    </w:p>
    <w:p w14:paraId="32B84F9B"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63D2CB7E" w14:textId="77777777" w:rsidR="000C5977" w:rsidRPr="00D2331B" w:rsidRDefault="000C5977" w:rsidP="006133B0">
      <w:pPr>
        <w:pStyle w:val="Prrafodelista"/>
        <w:keepNext/>
        <w:keepLines/>
        <w:numPr>
          <w:ilvl w:val="0"/>
          <w:numId w:val="117"/>
        </w:numPr>
        <w:overflowPunct w:val="0"/>
        <w:autoSpaceDE w:val="0"/>
        <w:autoSpaceDN w:val="0"/>
        <w:adjustRightInd w:val="0"/>
        <w:spacing w:before="40" w:after="240"/>
        <w:ind w:left="426" w:hanging="426"/>
        <w:contextualSpacing w:val="0"/>
        <w:textAlignment w:val="baseline"/>
        <w:outlineLvl w:val="2"/>
        <w:rPr>
          <w:rFonts w:ascii="Arial" w:hAnsi="Arial" w:cs="Arial"/>
          <w:b/>
          <w:caps/>
          <w:lang w:val="es-ES_tradnl"/>
        </w:rPr>
      </w:pPr>
      <w:r w:rsidRPr="00D2331B">
        <w:rPr>
          <w:rFonts w:ascii="Arial" w:hAnsi="Arial" w:cs="Arial"/>
          <w:b/>
          <w:caps/>
          <w:lang w:val="es-ES_tradnl"/>
        </w:rPr>
        <w:t>MEDICIÓN. -</w:t>
      </w:r>
    </w:p>
    <w:p w14:paraId="28D586FA"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La cantidad de unidades terminadas correspondiente a este ítem será cuantificada como pieza, cada tramo deberá contar con su respectiva caja de derivación.</w:t>
      </w:r>
    </w:p>
    <w:p w14:paraId="22A7F55F"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207CFB1B" w14:textId="77777777" w:rsidR="000C5977" w:rsidRPr="00D2331B" w:rsidRDefault="000C5977" w:rsidP="006133B0">
      <w:pPr>
        <w:pStyle w:val="Prrafodelista"/>
        <w:keepNext/>
        <w:keepLines/>
        <w:numPr>
          <w:ilvl w:val="0"/>
          <w:numId w:val="117"/>
        </w:numPr>
        <w:overflowPunct w:val="0"/>
        <w:autoSpaceDE w:val="0"/>
        <w:autoSpaceDN w:val="0"/>
        <w:adjustRightInd w:val="0"/>
        <w:spacing w:before="40" w:after="240"/>
        <w:ind w:left="426" w:hanging="426"/>
        <w:contextualSpacing w:val="0"/>
        <w:textAlignment w:val="baseline"/>
        <w:outlineLvl w:val="2"/>
        <w:rPr>
          <w:rFonts w:ascii="Arial" w:hAnsi="Arial" w:cs="Arial"/>
          <w:b/>
          <w:caps/>
          <w:lang w:val="es-ES_tradnl"/>
        </w:rPr>
      </w:pPr>
      <w:r w:rsidRPr="00D2331B">
        <w:rPr>
          <w:rFonts w:ascii="Arial" w:hAnsi="Arial" w:cs="Arial"/>
          <w:b/>
          <w:caps/>
          <w:lang w:val="es-ES_tradnl"/>
        </w:rPr>
        <w:t>FORMA DE PAGO. -</w:t>
      </w:r>
    </w:p>
    <w:p w14:paraId="75B9FA1F"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bookmarkStart w:id="44" w:name="_Hlk102051502"/>
      <w:r w:rsidRPr="00D2331B">
        <w:rPr>
          <w:rFonts w:ascii="Arial" w:hAnsi="Arial" w:cs="Arial"/>
          <w:lang w:val="es-ES_tradnl"/>
        </w:rPr>
        <w:t>El pago del ítem estará dado de acuerdo al precio unitario establecido en la propuesta.</w:t>
      </w:r>
    </w:p>
    <w:p w14:paraId="6CF66547" w14:textId="77777777" w:rsidR="00D67F16" w:rsidRDefault="00D67F16" w:rsidP="000C5977">
      <w:pPr>
        <w:overflowPunct w:val="0"/>
        <w:autoSpaceDE w:val="0"/>
        <w:autoSpaceDN w:val="0"/>
        <w:adjustRightInd w:val="0"/>
        <w:textAlignment w:val="baseline"/>
        <w:rPr>
          <w:rFonts w:ascii="Arial" w:hAnsi="Arial" w:cs="Arial"/>
          <w:b/>
          <w:lang w:val="es-ES_tradnl"/>
        </w:rPr>
      </w:pPr>
      <w:bookmarkStart w:id="45" w:name="_Hlk102050187"/>
      <w:bookmarkEnd w:id="43"/>
      <w:bookmarkEnd w:id="44"/>
    </w:p>
    <w:p w14:paraId="7EBCAF62" w14:textId="77777777" w:rsidR="00C11E18" w:rsidRDefault="00C11E18" w:rsidP="000C5977">
      <w:pPr>
        <w:overflowPunct w:val="0"/>
        <w:autoSpaceDE w:val="0"/>
        <w:autoSpaceDN w:val="0"/>
        <w:adjustRightInd w:val="0"/>
        <w:textAlignment w:val="baseline"/>
        <w:rPr>
          <w:rFonts w:ascii="Arial" w:hAnsi="Arial" w:cs="Arial"/>
          <w:b/>
          <w:lang w:val="es-ES_tradnl"/>
        </w:rPr>
      </w:pPr>
    </w:p>
    <w:p w14:paraId="403C6B23" w14:textId="6C75D015"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lastRenderedPageBreak/>
        <w:t>ITEM 113</w:t>
      </w:r>
    </w:p>
    <w:p w14:paraId="68E7037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DE LUMINARIA TIPO COLGANTE O EMPOTRADO</w:t>
      </w:r>
    </w:p>
    <w:bookmarkEnd w:id="45"/>
    <w:p w14:paraId="017CDFB3"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PZA</w:t>
      </w:r>
    </w:p>
    <w:p w14:paraId="2E9E85FC"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 xml:space="preserve">GARANTIA TECNICA: 1 AÑO </w:t>
      </w:r>
    </w:p>
    <w:p w14:paraId="1286D19E"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69666BEC" w14:textId="77777777" w:rsidR="000C5977" w:rsidRPr="00D2331B" w:rsidRDefault="000C5977" w:rsidP="000C5977">
      <w:pPr>
        <w:tabs>
          <w:tab w:val="left" w:pos="142"/>
          <w:tab w:val="left" w:pos="567"/>
        </w:tabs>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1.    DEFINICIÓN</w:t>
      </w:r>
    </w:p>
    <w:p w14:paraId="19473BE4" w14:textId="77777777" w:rsidR="000C5977" w:rsidRPr="00D2331B" w:rsidRDefault="000C5977" w:rsidP="000C5977">
      <w:pPr>
        <w:pStyle w:val="Textoindependiente"/>
        <w:spacing w:before="120" w:line="252" w:lineRule="auto"/>
        <w:jc w:val="both"/>
        <w:rPr>
          <w:rFonts w:ascii="Arial" w:hAnsi="Arial" w:cs="Arial"/>
          <w:lang w:val="es-ES_tradnl"/>
        </w:rPr>
      </w:pPr>
      <w:r w:rsidRPr="00D2331B">
        <w:rPr>
          <w:rFonts w:ascii="Arial" w:hAnsi="Arial" w:cs="Arial"/>
          <w:lang w:val="es-ES_tradnl"/>
        </w:rPr>
        <w:t xml:space="preserve">Este </w:t>
      </w:r>
      <w:proofErr w:type="spellStart"/>
      <w:r w:rsidRPr="00D2331B">
        <w:rPr>
          <w:rFonts w:ascii="Arial" w:hAnsi="Arial" w:cs="Arial"/>
          <w:lang w:val="es-ES_tradnl"/>
        </w:rPr>
        <w:t>items</w:t>
      </w:r>
      <w:proofErr w:type="spellEnd"/>
      <w:r w:rsidRPr="00D2331B">
        <w:rPr>
          <w:rFonts w:ascii="Arial" w:hAnsi="Arial" w:cs="Arial"/>
          <w:lang w:val="es-ES_tradnl"/>
        </w:rPr>
        <w:t xml:space="preserve"> comprende la provisión e instalación de luminarias tipo aplique con diseño a elegir con luminaria de porcelana hasta 20 A y 9 W tipo tortuga, ubicados en los puntos señalados en los planos eléctricos y de todos los accesorios auxiliares que sean necesarios para garantizar su correcto funcionamiento, cualquier otro material y/o accesorio necesario para la instalación de la luminaria, de acuerdo a planos de detalle y/o instrucciones del Supervisor de Obra.</w:t>
      </w:r>
    </w:p>
    <w:p w14:paraId="5CD156AB" w14:textId="77777777" w:rsidR="000C5977" w:rsidRPr="00D2331B" w:rsidRDefault="000C5977" w:rsidP="006133B0">
      <w:pPr>
        <w:pStyle w:val="Prrafodelista"/>
        <w:numPr>
          <w:ilvl w:val="0"/>
          <w:numId w:val="65"/>
        </w:numPr>
        <w:spacing w:before="240"/>
        <w:ind w:left="426" w:hanging="426"/>
        <w:contextualSpacing w:val="0"/>
        <w:jc w:val="both"/>
        <w:rPr>
          <w:rFonts w:ascii="Arial" w:hAnsi="Arial" w:cs="Arial"/>
          <w:b/>
          <w:caps/>
          <w:lang w:val="es-ES_tradnl"/>
        </w:rPr>
      </w:pPr>
      <w:r w:rsidRPr="00D2331B">
        <w:rPr>
          <w:rFonts w:ascii="Arial" w:hAnsi="Arial" w:cs="Arial"/>
          <w:b/>
          <w:caps/>
          <w:lang w:val="es-ES_tradnl"/>
        </w:rPr>
        <w:t>Materiales herramientas y equipos.</w:t>
      </w:r>
    </w:p>
    <w:p w14:paraId="65F6CAD7" w14:textId="77777777" w:rsidR="000C5977" w:rsidRPr="00D2331B" w:rsidRDefault="000C5977" w:rsidP="000C5977">
      <w:pPr>
        <w:pStyle w:val="Textoindependiente"/>
        <w:spacing w:before="131" w:line="249" w:lineRule="auto"/>
        <w:jc w:val="both"/>
        <w:rPr>
          <w:rFonts w:ascii="Arial" w:hAnsi="Arial" w:cs="Arial"/>
          <w:lang w:val="es-ES_tradnl"/>
        </w:rPr>
      </w:pPr>
      <w:r w:rsidRPr="00D2331B">
        <w:rPr>
          <w:rFonts w:ascii="Arial" w:hAnsi="Arial" w:cs="Arial"/>
          <w:lang w:val="es-ES_tradnl"/>
        </w:rPr>
        <w:t>Todos los materiales a ser empleados, deberán ser nuevo, de primera calidad e incluir todos los accesorios y elementos necesarios para una adecuada y completa instalación.</w:t>
      </w:r>
    </w:p>
    <w:p w14:paraId="47D08973"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bookmarkStart w:id="46" w:name="_bookmark269"/>
      <w:bookmarkEnd w:id="46"/>
    </w:p>
    <w:p w14:paraId="2635D779" w14:textId="77777777" w:rsidR="000C5977" w:rsidRPr="00D2331B" w:rsidRDefault="000C5977" w:rsidP="006133B0">
      <w:pPr>
        <w:pStyle w:val="Prrafodelista"/>
        <w:keepNext/>
        <w:keepLines/>
        <w:numPr>
          <w:ilvl w:val="0"/>
          <w:numId w:val="65"/>
        </w:numPr>
        <w:overflowPunct w:val="0"/>
        <w:autoSpaceDE w:val="0"/>
        <w:autoSpaceDN w:val="0"/>
        <w:adjustRightInd w:val="0"/>
        <w:spacing w:before="40" w:after="240"/>
        <w:ind w:left="426" w:hanging="426"/>
        <w:contextualSpacing w:val="0"/>
        <w:textAlignment w:val="baseline"/>
        <w:outlineLvl w:val="2"/>
        <w:rPr>
          <w:rFonts w:ascii="Arial" w:hAnsi="Arial" w:cs="Arial"/>
          <w:b/>
          <w:caps/>
          <w:lang w:val="es-ES_tradnl"/>
        </w:rPr>
      </w:pPr>
      <w:r w:rsidRPr="00D2331B">
        <w:rPr>
          <w:rFonts w:ascii="Arial" w:hAnsi="Arial" w:cs="Arial"/>
          <w:b/>
          <w:caps/>
          <w:lang w:val="es-ES_tradnl"/>
        </w:rPr>
        <w:t>Procedimiento para la ejecución. -</w:t>
      </w:r>
    </w:p>
    <w:p w14:paraId="7A97F680"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Se instalarán según se indica en planos. La alimentación a cada luminaria: se alimenta de la caja de boca de salida respectiva. Están sobrepuestas en el cielo falso, a la pared o en su defecto y dependiendo del diseño podían ser colgantes.</w:t>
      </w:r>
    </w:p>
    <w:p w14:paraId="32D87986"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 xml:space="preserve"> </w:t>
      </w:r>
    </w:p>
    <w:p w14:paraId="35BAC83F"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Las luminarias sobrepuestas deberán ser instalados en los lugares indicados en planos, en posición simétrica en forma estética y bien efectuada. Sin excepción alguna, todo artefacto de iluminación debe ser conectado a partir de una caja terminal de la red de ductos. El cableado esta realizado según lo establecido en la norma NB 777.</w:t>
      </w:r>
    </w:p>
    <w:p w14:paraId="59A0E610" w14:textId="77777777" w:rsidR="000C5977" w:rsidRPr="00D2331B" w:rsidRDefault="000C5977" w:rsidP="006133B0">
      <w:pPr>
        <w:pStyle w:val="Prrafodelista"/>
        <w:keepNext/>
        <w:keepLines/>
        <w:numPr>
          <w:ilvl w:val="0"/>
          <w:numId w:val="65"/>
        </w:numPr>
        <w:overflowPunct w:val="0"/>
        <w:autoSpaceDE w:val="0"/>
        <w:autoSpaceDN w:val="0"/>
        <w:adjustRightInd w:val="0"/>
        <w:spacing w:before="40" w:after="240"/>
        <w:ind w:left="426" w:hanging="426"/>
        <w:contextualSpacing w:val="0"/>
        <w:textAlignment w:val="baseline"/>
        <w:outlineLvl w:val="2"/>
        <w:rPr>
          <w:rFonts w:ascii="Arial" w:hAnsi="Arial" w:cs="Arial"/>
          <w:b/>
          <w:caps/>
          <w:lang w:val="es-ES_tradnl"/>
        </w:rPr>
      </w:pPr>
      <w:r w:rsidRPr="00D2331B">
        <w:rPr>
          <w:rFonts w:ascii="Arial" w:hAnsi="Arial" w:cs="Arial"/>
          <w:b/>
          <w:caps/>
          <w:lang w:val="es-ES_tradnl"/>
        </w:rPr>
        <w:t>FORMA DE MEDICIÓN.</w:t>
      </w:r>
    </w:p>
    <w:p w14:paraId="0CA6D11A" w14:textId="77777777" w:rsidR="000C5977" w:rsidRPr="00D2331B" w:rsidRDefault="000C5977" w:rsidP="000C5977">
      <w:pPr>
        <w:keepNext/>
        <w:keepLines/>
        <w:overflowPunct w:val="0"/>
        <w:autoSpaceDE w:val="0"/>
        <w:autoSpaceDN w:val="0"/>
        <w:adjustRightInd w:val="0"/>
        <w:spacing w:before="40" w:after="240"/>
        <w:textAlignment w:val="baseline"/>
        <w:outlineLvl w:val="2"/>
        <w:rPr>
          <w:rFonts w:ascii="Arial" w:hAnsi="Arial" w:cs="Arial"/>
          <w:lang w:val="es-ES_tradnl"/>
        </w:rPr>
      </w:pPr>
      <w:r w:rsidRPr="00D2331B">
        <w:rPr>
          <w:rFonts w:ascii="Arial" w:hAnsi="Arial" w:cs="Arial"/>
          <w:lang w:val="es-ES_tradnl"/>
        </w:rPr>
        <w:t>Las luminarias se medirán por PIEZA provista e instalada.</w:t>
      </w:r>
    </w:p>
    <w:p w14:paraId="76B08B63" w14:textId="77777777" w:rsidR="000C5977" w:rsidRPr="00D2331B" w:rsidRDefault="000C5977" w:rsidP="006133B0">
      <w:pPr>
        <w:pStyle w:val="Prrafodelista"/>
        <w:keepNext/>
        <w:keepLines/>
        <w:numPr>
          <w:ilvl w:val="0"/>
          <w:numId w:val="65"/>
        </w:numPr>
        <w:overflowPunct w:val="0"/>
        <w:autoSpaceDE w:val="0"/>
        <w:autoSpaceDN w:val="0"/>
        <w:adjustRightInd w:val="0"/>
        <w:spacing w:before="40" w:after="240"/>
        <w:ind w:left="426" w:hanging="426"/>
        <w:contextualSpacing w:val="0"/>
        <w:textAlignment w:val="baseline"/>
        <w:outlineLvl w:val="2"/>
        <w:rPr>
          <w:rFonts w:ascii="Arial" w:hAnsi="Arial" w:cs="Arial"/>
          <w:b/>
          <w:caps/>
          <w:lang w:val="es-ES_tradnl"/>
        </w:rPr>
      </w:pPr>
      <w:r w:rsidRPr="00D2331B">
        <w:rPr>
          <w:rFonts w:ascii="Arial" w:hAnsi="Arial" w:cs="Arial"/>
          <w:b/>
          <w:caps/>
          <w:lang w:val="es-ES_tradnl"/>
        </w:rPr>
        <w:t>FORMA DE PAGO.</w:t>
      </w:r>
    </w:p>
    <w:p w14:paraId="6DE056F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lang w:val="es-ES_tradnl"/>
        </w:rPr>
        <w:t>El pago del ítem estará dado de acuerdo al precio unitario establecido en la propuesta.</w:t>
      </w:r>
    </w:p>
    <w:p w14:paraId="52752143"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7289F7F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1FA4C1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6A450EE6"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76598EE1"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64CB3B35"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63AB48A1"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D0E234D"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626D2081" w14:textId="27A14940" w:rsidR="000C5977" w:rsidRDefault="000C5977" w:rsidP="000C5977">
      <w:pPr>
        <w:overflowPunct w:val="0"/>
        <w:autoSpaceDE w:val="0"/>
        <w:autoSpaceDN w:val="0"/>
        <w:adjustRightInd w:val="0"/>
        <w:textAlignment w:val="baseline"/>
        <w:rPr>
          <w:rFonts w:ascii="Arial" w:hAnsi="Arial" w:cs="Arial"/>
          <w:b/>
          <w:lang w:val="es-ES_tradnl"/>
        </w:rPr>
      </w:pPr>
    </w:p>
    <w:p w14:paraId="7183DF75" w14:textId="77777777" w:rsidR="00C11E18" w:rsidRPr="00D2331B" w:rsidRDefault="00C11E18" w:rsidP="000C5977">
      <w:pPr>
        <w:overflowPunct w:val="0"/>
        <w:autoSpaceDE w:val="0"/>
        <w:autoSpaceDN w:val="0"/>
        <w:adjustRightInd w:val="0"/>
        <w:textAlignment w:val="baseline"/>
        <w:rPr>
          <w:rFonts w:ascii="Arial" w:hAnsi="Arial" w:cs="Arial"/>
          <w:b/>
          <w:lang w:val="es-ES_tradnl"/>
        </w:rPr>
      </w:pPr>
    </w:p>
    <w:p w14:paraId="0F84E569"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786199E0"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53591112"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1AF0D28E"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212C59E0"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lastRenderedPageBreak/>
        <w:t>ITEM 114</w:t>
      </w:r>
    </w:p>
    <w:p w14:paraId="3D80A05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DE CINTAS LED COLOR BLANCO (INCLUYE FUENTE)</w:t>
      </w:r>
    </w:p>
    <w:p w14:paraId="0A95269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PZA</w:t>
      </w:r>
    </w:p>
    <w:p w14:paraId="16F7478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 xml:space="preserve">GARANTIA TECNICA: 1 AÑO </w:t>
      </w:r>
    </w:p>
    <w:p w14:paraId="6D21D0C6"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455338AF" w14:textId="77777777" w:rsidR="000C5977" w:rsidRPr="00D2331B" w:rsidRDefault="000C5977" w:rsidP="006133B0">
      <w:pPr>
        <w:pStyle w:val="Prrafodelista"/>
        <w:keepNext/>
        <w:keepLines/>
        <w:numPr>
          <w:ilvl w:val="0"/>
          <w:numId w:val="109"/>
        </w:numPr>
        <w:overflowPunct w:val="0"/>
        <w:autoSpaceDE w:val="0"/>
        <w:autoSpaceDN w:val="0"/>
        <w:adjustRightInd w:val="0"/>
        <w:spacing w:before="40" w:after="240"/>
        <w:ind w:left="426" w:hanging="426"/>
        <w:contextualSpacing w:val="0"/>
        <w:textAlignment w:val="baseline"/>
        <w:outlineLvl w:val="2"/>
        <w:rPr>
          <w:rFonts w:ascii="Arial" w:hAnsi="Arial" w:cs="Arial"/>
          <w:b/>
          <w:caps/>
          <w:lang w:val="es-ES_tradnl"/>
        </w:rPr>
      </w:pPr>
      <w:r w:rsidRPr="00D2331B">
        <w:rPr>
          <w:rFonts w:ascii="Arial" w:hAnsi="Arial" w:cs="Arial"/>
          <w:b/>
          <w:caps/>
          <w:lang w:val="es-ES_tradnl"/>
        </w:rPr>
        <w:t>DEFINICIÓN. -</w:t>
      </w:r>
    </w:p>
    <w:p w14:paraId="24B27C0D"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Este ítem comprende la instalación de cintas de led de color blanco incluyendo la fuente de provisión de energía con el objetivo es proveer la iluminación indirecta o ambiental.</w:t>
      </w:r>
    </w:p>
    <w:p w14:paraId="6E4DB678"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365DF8D4" w14:textId="77777777" w:rsidR="000C5977" w:rsidRPr="00D2331B" w:rsidRDefault="000C5977" w:rsidP="006133B0">
      <w:pPr>
        <w:pStyle w:val="Prrafodelista"/>
        <w:keepNext/>
        <w:keepLines/>
        <w:numPr>
          <w:ilvl w:val="0"/>
          <w:numId w:val="109"/>
        </w:numPr>
        <w:overflowPunct w:val="0"/>
        <w:autoSpaceDE w:val="0"/>
        <w:autoSpaceDN w:val="0"/>
        <w:adjustRightInd w:val="0"/>
        <w:spacing w:before="40" w:after="240"/>
        <w:ind w:left="426" w:hanging="426"/>
        <w:contextualSpacing w:val="0"/>
        <w:textAlignment w:val="baseline"/>
        <w:outlineLvl w:val="2"/>
        <w:rPr>
          <w:rFonts w:ascii="Arial" w:hAnsi="Arial" w:cs="Arial"/>
          <w:b/>
          <w:caps/>
          <w:lang w:val="es-ES_tradnl"/>
        </w:rPr>
      </w:pPr>
      <w:r w:rsidRPr="00D2331B">
        <w:rPr>
          <w:rFonts w:ascii="Arial" w:hAnsi="Arial" w:cs="Arial"/>
          <w:b/>
          <w:caps/>
          <w:lang w:val="es-ES_tradnl"/>
        </w:rPr>
        <w:t>Materiales herramientas y equipos. -</w:t>
      </w:r>
    </w:p>
    <w:p w14:paraId="4E1FB1C2"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Para la instalación se debe utilizar el siguiente material:</w:t>
      </w:r>
    </w:p>
    <w:p w14:paraId="30F34A07"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Conductores, caja octogonal metálica, tubo corrugado y una lampara led de 30x30 cm de 24w. (30x30 cm de 24w) (10x10 cm de 24w)</w:t>
      </w:r>
    </w:p>
    <w:p w14:paraId="006BAD43"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3DE29817"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El material a instalar deber contar con las siguientes características:</w:t>
      </w:r>
    </w:p>
    <w:p w14:paraId="38F17F67" w14:textId="77777777" w:rsidR="000C5977" w:rsidRPr="00D2331B" w:rsidRDefault="000C5977" w:rsidP="000C5977">
      <w:pPr>
        <w:overflowPunct w:val="0"/>
        <w:autoSpaceDE w:val="0"/>
        <w:autoSpaceDN w:val="0"/>
        <w:adjustRightInd w:val="0"/>
        <w:ind w:left="720"/>
        <w:jc w:val="both"/>
        <w:textAlignment w:val="baseline"/>
        <w:rPr>
          <w:rFonts w:ascii="Arial" w:hAnsi="Arial" w:cs="Arial"/>
          <w:lang w:val="es-ES_tradnl"/>
        </w:rPr>
      </w:pPr>
    </w:p>
    <w:p w14:paraId="23B15794" w14:textId="77777777" w:rsidR="000C5977" w:rsidRPr="00D2331B" w:rsidRDefault="000C5977" w:rsidP="006133B0">
      <w:pPr>
        <w:numPr>
          <w:ilvl w:val="0"/>
          <w:numId w:val="107"/>
        </w:numPr>
        <w:shd w:val="clear" w:color="auto" w:fill="FFFFFF"/>
        <w:rPr>
          <w:rFonts w:ascii="Arial" w:hAnsi="Arial" w:cs="Arial"/>
          <w:color w:val="0F1111"/>
          <w:lang w:val="es-BO" w:eastAsia="es-BO"/>
        </w:rPr>
      </w:pPr>
      <w:r w:rsidRPr="00D2331B">
        <w:rPr>
          <w:rFonts w:ascii="Arial" w:hAnsi="Arial" w:cs="Arial"/>
          <w:color w:val="0F1111"/>
          <w:lang w:val="es-BO" w:eastAsia="es-BO"/>
        </w:rPr>
        <w:t>Auténtica cinta 3M. Super pegajoso y estable. Parte trasera autoadhesiva con cinta adhesiva para una aplicación fácil y segura;</w:t>
      </w:r>
    </w:p>
    <w:p w14:paraId="65799557" w14:textId="77777777" w:rsidR="000C5977" w:rsidRPr="00D2331B" w:rsidRDefault="000C5977" w:rsidP="006133B0">
      <w:pPr>
        <w:numPr>
          <w:ilvl w:val="0"/>
          <w:numId w:val="107"/>
        </w:numPr>
        <w:shd w:val="clear" w:color="auto" w:fill="FFFFFF"/>
        <w:rPr>
          <w:rFonts w:ascii="Arial" w:hAnsi="Arial" w:cs="Arial"/>
          <w:color w:val="0F1111"/>
          <w:lang w:val="es-BO" w:eastAsia="es-BO"/>
        </w:rPr>
      </w:pPr>
      <w:r w:rsidRPr="00D2331B">
        <w:rPr>
          <w:rFonts w:ascii="Arial" w:hAnsi="Arial" w:cs="Arial"/>
          <w:color w:val="0F1111"/>
          <w:lang w:val="es-BO" w:eastAsia="es-BO"/>
        </w:rPr>
        <w:t>Operaciones flexibles. Tira PCB delgada, compacta y flexible. Monte de extremo a extremo para patrones plegables o en ángulo, o en filas continuas. Se requiere un adaptador de corriente, pero no está incluido que estará incluido en el precio unitario</w:t>
      </w:r>
    </w:p>
    <w:p w14:paraId="04631CE0" w14:textId="77777777" w:rsidR="000C5977" w:rsidRPr="00D2331B" w:rsidRDefault="000C5977" w:rsidP="006133B0">
      <w:pPr>
        <w:numPr>
          <w:ilvl w:val="0"/>
          <w:numId w:val="107"/>
        </w:numPr>
        <w:shd w:val="clear" w:color="auto" w:fill="FFFFFF"/>
        <w:rPr>
          <w:rFonts w:ascii="Arial" w:hAnsi="Arial" w:cs="Arial"/>
          <w:color w:val="0F1111"/>
          <w:lang w:val="es-BO" w:eastAsia="es-BO"/>
        </w:rPr>
      </w:pPr>
      <w:r w:rsidRPr="00D2331B">
        <w:rPr>
          <w:rFonts w:ascii="Arial" w:hAnsi="Arial" w:cs="Arial"/>
          <w:color w:val="0F1111"/>
          <w:lang w:val="es-BO" w:eastAsia="es-BO"/>
        </w:rPr>
        <w:t>Seguro para usar. El voltaje de funcionamiento es de 12 V. Calor muy bajo. Se puede tocar y es seguro para los niños. La potencia es de 18 W. Por favor, ten en cuenta que la potencia total de las luces LED no debe exceder la potencia máxima del adaptador de alimentación.</w:t>
      </w:r>
    </w:p>
    <w:p w14:paraId="695770EC" w14:textId="77777777" w:rsidR="000C5977" w:rsidRPr="00D2331B" w:rsidRDefault="000C5977" w:rsidP="006133B0">
      <w:pPr>
        <w:numPr>
          <w:ilvl w:val="0"/>
          <w:numId w:val="107"/>
        </w:numPr>
        <w:shd w:val="clear" w:color="auto" w:fill="FFFFFF"/>
        <w:rPr>
          <w:rFonts w:ascii="Arial" w:hAnsi="Arial" w:cs="Arial"/>
          <w:color w:val="0F1111"/>
          <w:lang w:val="es-BO" w:eastAsia="es-BO"/>
        </w:rPr>
      </w:pPr>
      <w:r w:rsidRPr="00D2331B">
        <w:rPr>
          <w:rFonts w:ascii="Arial" w:hAnsi="Arial" w:cs="Arial"/>
          <w:color w:val="0F1111"/>
          <w:lang w:val="es-BO" w:eastAsia="es-BO"/>
        </w:rPr>
        <w:t>Resistente al agua. La clasificación IP65 significa que las tiras de luces LED de 12 V son resistentes al polvo y están protegidas contra el agua proyectada desde una boquilla, ideal para decoración interior y exterior.</w:t>
      </w:r>
    </w:p>
    <w:p w14:paraId="5A940CBD" w14:textId="77777777" w:rsidR="000C5977" w:rsidRPr="00D2331B" w:rsidRDefault="000C5977" w:rsidP="006133B0">
      <w:pPr>
        <w:numPr>
          <w:ilvl w:val="0"/>
          <w:numId w:val="107"/>
        </w:numPr>
        <w:shd w:val="clear" w:color="auto" w:fill="FFFFFF"/>
        <w:rPr>
          <w:rFonts w:ascii="Arial" w:hAnsi="Arial" w:cs="Arial"/>
          <w:color w:val="0F1111"/>
          <w:lang w:val="es-BO" w:eastAsia="es-BO"/>
        </w:rPr>
      </w:pPr>
      <w:r w:rsidRPr="00D2331B">
        <w:rPr>
          <w:rFonts w:ascii="Arial" w:hAnsi="Arial" w:cs="Arial"/>
          <w:color w:val="0F1111"/>
          <w:lang w:val="es-BO" w:eastAsia="es-BO"/>
        </w:rPr>
        <w:t xml:space="preserve">Cortables y vinculables. Fácil de cortar y usar con accesorio </w:t>
      </w:r>
      <w:proofErr w:type="spellStart"/>
      <w:r w:rsidRPr="00D2331B">
        <w:rPr>
          <w:rFonts w:ascii="Arial" w:hAnsi="Arial" w:cs="Arial"/>
          <w:color w:val="0F1111"/>
          <w:lang w:val="es-BO" w:eastAsia="es-BO"/>
        </w:rPr>
        <w:t>Lighting</w:t>
      </w:r>
      <w:proofErr w:type="spellEnd"/>
      <w:r w:rsidRPr="00D2331B">
        <w:rPr>
          <w:rFonts w:ascii="Arial" w:hAnsi="Arial" w:cs="Arial"/>
          <w:color w:val="0F1111"/>
          <w:lang w:val="es-BO" w:eastAsia="es-BO"/>
        </w:rPr>
        <w:t xml:space="preserve"> EVER (incluido). Se puede cortar cada 3 ledes a lo largo de las marcas de corte, sin dañar el resto de tiras.</w:t>
      </w:r>
    </w:p>
    <w:p w14:paraId="7CB983ED"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7407100F" w14:textId="77777777" w:rsidR="000C5977" w:rsidRPr="00D2331B" w:rsidRDefault="000C5977" w:rsidP="006133B0">
      <w:pPr>
        <w:keepNext/>
        <w:keepLines/>
        <w:numPr>
          <w:ilvl w:val="0"/>
          <w:numId w:val="109"/>
        </w:numPr>
        <w:overflowPunct w:val="0"/>
        <w:autoSpaceDE w:val="0"/>
        <w:autoSpaceDN w:val="0"/>
        <w:adjustRightInd w:val="0"/>
        <w:spacing w:before="40" w:after="240"/>
        <w:ind w:left="426" w:hanging="426"/>
        <w:textAlignment w:val="baseline"/>
        <w:outlineLvl w:val="2"/>
        <w:rPr>
          <w:rFonts w:ascii="Arial" w:hAnsi="Arial" w:cs="Arial"/>
          <w:b/>
          <w:caps/>
          <w:lang w:val="es-ES_tradnl"/>
        </w:rPr>
      </w:pPr>
      <w:bookmarkStart w:id="47" w:name="_Hlk102048256"/>
      <w:r w:rsidRPr="00D2331B">
        <w:rPr>
          <w:rFonts w:ascii="Arial" w:hAnsi="Arial" w:cs="Arial"/>
          <w:b/>
          <w:caps/>
          <w:lang w:val="es-ES_tradnl"/>
        </w:rPr>
        <w:t>Procedimiento para la ejecución. -</w:t>
      </w:r>
    </w:p>
    <w:bookmarkEnd w:id="47"/>
    <w:p w14:paraId="4DFFFE1E"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Antes de proceder con la instalación, estos deberán ser aprobados por el supervisor de obras, el contratista deberá proveer todos los materiales, equipo y herramientas para la instalación del mismo de manera de concluir en el tiempo previsto de acuerdo al cronograma trazado.</w:t>
      </w:r>
    </w:p>
    <w:p w14:paraId="70C4A9AD"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El contratista debe proveer a su costo todos los materiales menores como ser uniones, boquillas, abrazaderas, etc., para soportar e instalar los artefactos.</w:t>
      </w:r>
    </w:p>
    <w:p w14:paraId="43AE3773"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0D921C4F" w14:textId="77777777" w:rsidR="000C5977" w:rsidRPr="00D2331B" w:rsidRDefault="000C5977" w:rsidP="006133B0">
      <w:pPr>
        <w:keepNext/>
        <w:keepLines/>
        <w:numPr>
          <w:ilvl w:val="0"/>
          <w:numId w:val="109"/>
        </w:numPr>
        <w:overflowPunct w:val="0"/>
        <w:autoSpaceDE w:val="0"/>
        <w:autoSpaceDN w:val="0"/>
        <w:adjustRightInd w:val="0"/>
        <w:spacing w:before="40" w:after="240"/>
        <w:ind w:left="426" w:hanging="426"/>
        <w:textAlignment w:val="baseline"/>
        <w:outlineLvl w:val="2"/>
        <w:rPr>
          <w:rFonts w:ascii="Arial" w:hAnsi="Arial" w:cs="Arial"/>
          <w:b/>
          <w:caps/>
          <w:lang w:val="es-ES_tradnl"/>
        </w:rPr>
      </w:pPr>
      <w:r w:rsidRPr="00D2331B">
        <w:rPr>
          <w:rFonts w:ascii="Arial" w:hAnsi="Arial" w:cs="Arial"/>
          <w:b/>
          <w:caps/>
          <w:lang w:val="es-ES_tradnl"/>
        </w:rPr>
        <w:t>Medición. -</w:t>
      </w:r>
    </w:p>
    <w:p w14:paraId="3954BAE5"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La cantidad de unidades terminadas correspondiente a este ítem será cuantificada como metro lineal ML, cada tramo deberá contar con su respectivo trasformador.</w:t>
      </w:r>
    </w:p>
    <w:p w14:paraId="0292C5E0"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53BDDE51" w14:textId="77777777" w:rsidR="000C5977" w:rsidRPr="00D2331B" w:rsidRDefault="000C5977" w:rsidP="006133B0">
      <w:pPr>
        <w:keepNext/>
        <w:keepLines/>
        <w:numPr>
          <w:ilvl w:val="0"/>
          <w:numId w:val="109"/>
        </w:numPr>
        <w:overflowPunct w:val="0"/>
        <w:autoSpaceDE w:val="0"/>
        <w:autoSpaceDN w:val="0"/>
        <w:adjustRightInd w:val="0"/>
        <w:spacing w:before="40" w:after="240"/>
        <w:ind w:left="426" w:hanging="426"/>
        <w:textAlignment w:val="baseline"/>
        <w:outlineLvl w:val="2"/>
        <w:rPr>
          <w:rFonts w:ascii="Arial" w:hAnsi="Arial" w:cs="Arial"/>
          <w:b/>
          <w:caps/>
          <w:lang w:val="es-ES_tradnl"/>
        </w:rPr>
      </w:pPr>
      <w:r w:rsidRPr="00D2331B">
        <w:rPr>
          <w:rFonts w:ascii="Arial" w:hAnsi="Arial" w:cs="Arial"/>
          <w:b/>
          <w:caps/>
          <w:lang w:val="es-ES_tradnl"/>
        </w:rPr>
        <w:t>Forma de pago. -</w:t>
      </w:r>
    </w:p>
    <w:p w14:paraId="3606AF42"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El pago del ítem estará dado de acuerdo al precio unitario establecido en la propuesta.</w:t>
      </w:r>
    </w:p>
    <w:p w14:paraId="5A37D4F3" w14:textId="77777777" w:rsidR="00C11E18" w:rsidRDefault="00C11E18" w:rsidP="000C5977">
      <w:pPr>
        <w:overflowPunct w:val="0"/>
        <w:autoSpaceDE w:val="0"/>
        <w:autoSpaceDN w:val="0"/>
        <w:adjustRightInd w:val="0"/>
        <w:textAlignment w:val="baseline"/>
        <w:rPr>
          <w:rFonts w:ascii="Arial" w:hAnsi="Arial" w:cs="Arial"/>
          <w:b/>
          <w:lang w:val="es-ES_tradnl"/>
        </w:rPr>
      </w:pPr>
    </w:p>
    <w:p w14:paraId="230AA8CE" w14:textId="6B208915"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lastRenderedPageBreak/>
        <w:t>ITEM 115</w:t>
      </w:r>
    </w:p>
    <w:p w14:paraId="6AFABE80"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DE REACTANCIA DE 20/40 W. ELT/TOSHIBA O SIMILAR</w:t>
      </w:r>
    </w:p>
    <w:p w14:paraId="306B2245"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ITEM 116</w:t>
      </w:r>
    </w:p>
    <w:p w14:paraId="190E8EF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DE ARRANCADORES DE 20/40 W. TOSHIBA O SIMILAR</w:t>
      </w:r>
    </w:p>
    <w:p w14:paraId="5E8EF0F8"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PZA</w:t>
      </w:r>
    </w:p>
    <w:p w14:paraId="2CBF3B21"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 xml:space="preserve">GARANTIA TECNICA: 1 AÑO </w:t>
      </w:r>
    </w:p>
    <w:p w14:paraId="3F4C1D15"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66047C0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55170ABC" w14:textId="77777777" w:rsidR="000C5977" w:rsidRPr="00D2331B" w:rsidRDefault="000C5977" w:rsidP="006133B0">
      <w:pPr>
        <w:keepNext/>
        <w:keepLines/>
        <w:numPr>
          <w:ilvl w:val="0"/>
          <w:numId w:val="50"/>
        </w:numPr>
        <w:overflowPunct w:val="0"/>
        <w:autoSpaceDE w:val="0"/>
        <w:autoSpaceDN w:val="0"/>
        <w:adjustRightInd w:val="0"/>
        <w:spacing w:before="40"/>
        <w:ind w:left="426" w:hanging="426"/>
        <w:textAlignment w:val="baseline"/>
        <w:outlineLvl w:val="2"/>
        <w:rPr>
          <w:rFonts w:ascii="Arial" w:hAnsi="Arial" w:cs="Arial"/>
          <w:b/>
          <w:lang w:val="es-ES_tradnl"/>
        </w:rPr>
      </w:pPr>
      <w:r w:rsidRPr="00D2331B">
        <w:rPr>
          <w:rFonts w:ascii="Arial" w:hAnsi="Arial" w:cs="Arial"/>
          <w:b/>
          <w:caps/>
          <w:lang w:val="es-ES_tradnl"/>
        </w:rPr>
        <w:t>DEFINICIÓN. -</w:t>
      </w:r>
    </w:p>
    <w:p w14:paraId="7003A13D"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 xml:space="preserve">Este Ítem comprende el cambio de la reactancia y el arrancador de las luminarias como repuesto de las luminarias y lámparas fluorescentes </w:t>
      </w:r>
    </w:p>
    <w:p w14:paraId="564DA449" w14:textId="77777777" w:rsidR="000C5977" w:rsidRPr="00D2331B" w:rsidRDefault="000C5977" w:rsidP="000C5977">
      <w:pPr>
        <w:keepNext/>
        <w:keepLines/>
        <w:overflowPunct w:val="0"/>
        <w:autoSpaceDE w:val="0"/>
        <w:autoSpaceDN w:val="0"/>
        <w:adjustRightInd w:val="0"/>
        <w:spacing w:before="40"/>
        <w:textAlignment w:val="baseline"/>
        <w:outlineLvl w:val="2"/>
        <w:rPr>
          <w:rFonts w:ascii="Arial" w:hAnsi="Arial" w:cs="Arial"/>
          <w:lang w:val="es-ES_tradnl"/>
        </w:rPr>
      </w:pPr>
    </w:p>
    <w:p w14:paraId="7BA4598F" w14:textId="77777777" w:rsidR="000C5977" w:rsidRPr="00D2331B" w:rsidRDefault="000C5977" w:rsidP="006133B0">
      <w:pPr>
        <w:keepNext/>
        <w:keepLines/>
        <w:numPr>
          <w:ilvl w:val="0"/>
          <w:numId w:val="50"/>
        </w:numPr>
        <w:overflowPunct w:val="0"/>
        <w:autoSpaceDE w:val="0"/>
        <w:autoSpaceDN w:val="0"/>
        <w:adjustRightInd w:val="0"/>
        <w:spacing w:before="40"/>
        <w:ind w:left="426" w:hanging="426"/>
        <w:textAlignment w:val="baseline"/>
        <w:outlineLvl w:val="2"/>
        <w:rPr>
          <w:rFonts w:ascii="Arial" w:hAnsi="Arial" w:cs="Arial"/>
          <w:b/>
          <w:caps/>
          <w:lang w:val="es-ES_tradnl"/>
        </w:rPr>
      </w:pPr>
      <w:r w:rsidRPr="00D2331B">
        <w:rPr>
          <w:rFonts w:ascii="Arial" w:hAnsi="Arial" w:cs="Arial"/>
          <w:b/>
          <w:caps/>
          <w:lang w:val="es-ES_tradnl"/>
        </w:rPr>
        <w:t>Materiales herramientas y equipos Y EJECUCION. -</w:t>
      </w:r>
    </w:p>
    <w:p w14:paraId="6B0CC95E"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rPr>
      </w:pPr>
      <w:r w:rsidRPr="00D2331B">
        <w:rPr>
          <w:rFonts w:ascii="Arial" w:hAnsi="Arial" w:cs="Arial"/>
        </w:rPr>
        <w:t>En la revisión de una pantalla de tubo fluorescente de debe tomar en cuenta los repuestos de los elementos que mayor rotación pueden tener.</w:t>
      </w:r>
    </w:p>
    <w:p w14:paraId="64961641"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rPr>
      </w:pPr>
      <w:r w:rsidRPr="00D2331B">
        <w:rPr>
          <w:rFonts w:ascii="Arial" w:hAnsi="Arial" w:cs="Arial"/>
        </w:rPr>
        <w:t>Las reactancias vienes de 20 y de 360W. Cada tubo tiene 2 reactancias y para la de 1x18 en caso de que la reactancia magnética no funcione se deberá realizar el cambio de dicha reactancia de 20w y para la reactancia de 1 x 36W deberá cambiar la reactancia de 40W</w:t>
      </w:r>
    </w:p>
    <w:p w14:paraId="6CE0A63C"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rPr>
      </w:pPr>
      <w:r w:rsidRPr="00D2331B">
        <w:rPr>
          <w:rFonts w:ascii="Arial" w:hAnsi="Arial" w:cs="Arial"/>
        </w:rPr>
        <w:t>En caso de que sea el arrancador que esta dañado este se hará el cambio por un arrancador de 20W para pantalla de 1x18 y una de 65W para una pantalla de 1x 36W</w:t>
      </w:r>
    </w:p>
    <w:p w14:paraId="015637D9"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rPr>
      </w:pPr>
      <w:r w:rsidRPr="00D2331B">
        <w:rPr>
          <w:rFonts w:ascii="Arial" w:hAnsi="Arial" w:cs="Arial"/>
        </w:rPr>
        <w:t>El mismo procedimiento seria en el caso de una pantalla de 2x36W y de 2x18W</w:t>
      </w:r>
    </w:p>
    <w:p w14:paraId="63A9309C"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El contratista debe proveer a su costo todos los materiales menores como ser uniones, tornillos, abrazaderas, etc., para el colocado del mismo.</w:t>
      </w:r>
    </w:p>
    <w:p w14:paraId="6CBAB407" w14:textId="77777777" w:rsidR="000C5977" w:rsidRPr="00D2331B" w:rsidRDefault="000C5977" w:rsidP="006133B0">
      <w:pPr>
        <w:keepNext/>
        <w:keepLines/>
        <w:numPr>
          <w:ilvl w:val="0"/>
          <w:numId w:val="50"/>
        </w:numPr>
        <w:overflowPunct w:val="0"/>
        <w:autoSpaceDE w:val="0"/>
        <w:autoSpaceDN w:val="0"/>
        <w:adjustRightInd w:val="0"/>
        <w:spacing w:before="40"/>
        <w:ind w:left="426" w:hanging="426"/>
        <w:textAlignment w:val="baseline"/>
        <w:outlineLvl w:val="2"/>
        <w:rPr>
          <w:rFonts w:ascii="Arial" w:hAnsi="Arial" w:cs="Arial"/>
          <w:b/>
          <w:caps/>
          <w:lang w:val="es-ES_tradnl"/>
        </w:rPr>
      </w:pPr>
      <w:r w:rsidRPr="00D2331B">
        <w:rPr>
          <w:rFonts w:ascii="Arial" w:hAnsi="Arial" w:cs="Arial"/>
          <w:b/>
          <w:caps/>
          <w:lang w:val="es-ES_tradnl"/>
        </w:rPr>
        <w:t>MEDICIÓN. -</w:t>
      </w:r>
    </w:p>
    <w:p w14:paraId="5199504D"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La cantidad de obra realizada correspondiente a este ítem será cuantificada por pieza PZA</w:t>
      </w:r>
    </w:p>
    <w:p w14:paraId="01AA7936" w14:textId="77777777" w:rsidR="000C5977" w:rsidRPr="00D2331B" w:rsidRDefault="000C5977" w:rsidP="000C5977">
      <w:pPr>
        <w:keepNext/>
        <w:keepLines/>
        <w:overflowPunct w:val="0"/>
        <w:autoSpaceDE w:val="0"/>
        <w:autoSpaceDN w:val="0"/>
        <w:adjustRightInd w:val="0"/>
        <w:spacing w:before="40"/>
        <w:textAlignment w:val="baseline"/>
        <w:outlineLvl w:val="2"/>
        <w:rPr>
          <w:rFonts w:ascii="Arial" w:hAnsi="Arial" w:cs="Arial"/>
          <w:lang w:val="es-ES_tradnl"/>
        </w:rPr>
      </w:pPr>
    </w:p>
    <w:p w14:paraId="03F8BAED" w14:textId="77777777" w:rsidR="000C5977" w:rsidRPr="00D2331B" w:rsidRDefault="000C5977" w:rsidP="006133B0">
      <w:pPr>
        <w:keepNext/>
        <w:keepLines/>
        <w:numPr>
          <w:ilvl w:val="0"/>
          <w:numId w:val="50"/>
        </w:numPr>
        <w:overflowPunct w:val="0"/>
        <w:autoSpaceDE w:val="0"/>
        <w:autoSpaceDN w:val="0"/>
        <w:adjustRightInd w:val="0"/>
        <w:spacing w:before="40"/>
        <w:ind w:left="426" w:hanging="426"/>
        <w:textAlignment w:val="baseline"/>
        <w:outlineLvl w:val="2"/>
        <w:rPr>
          <w:rFonts w:ascii="Arial" w:hAnsi="Arial" w:cs="Arial"/>
          <w:b/>
          <w:caps/>
          <w:lang w:val="es-ES_tradnl"/>
        </w:rPr>
      </w:pPr>
      <w:r w:rsidRPr="00D2331B">
        <w:rPr>
          <w:rFonts w:ascii="Arial" w:hAnsi="Arial" w:cs="Arial"/>
          <w:b/>
          <w:caps/>
          <w:lang w:val="es-ES_tradnl"/>
        </w:rPr>
        <w:t>Forma de pago. -</w:t>
      </w:r>
    </w:p>
    <w:p w14:paraId="7827D350"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El pago del ítem estará dado de acuerdo al precio unitario establecido en la propuesta.</w:t>
      </w:r>
    </w:p>
    <w:p w14:paraId="2AE2A442"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53C43A70"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2A02B8F3"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457E0916"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0F2F5D6C"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271FB63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069DA4B0"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68C3A57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4AFA28B"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50FB7FF1"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5B682B66"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4655C2A5"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6318FE91"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50EAFD95"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620F0F19"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76C32757" w14:textId="77777777" w:rsidR="000C5977" w:rsidRDefault="000C5977" w:rsidP="000C5977">
      <w:pPr>
        <w:overflowPunct w:val="0"/>
        <w:autoSpaceDE w:val="0"/>
        <w:autoSpaceDN w:val="0"/>
        <w:adjustRightInd w:val="0"/>
        <w:textAlignment w:val="baseline"/>
        <w:rPr>
          <w:rFonts w:ascii="Arial" w:hAnsi="Arial" w:cs="Arial"/>
          <w:b/>
          <w:lang w:val="es-ES_tradnl"/>
        </w:rPr>
      </w:pPr>
    </w:p>
    <w:p w14:paraId="1CD0E76D"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bookmarkStart w:id="48" w:name="_Hlk102046821"/>
      <w:r w:rsidRPr="00D2331B">
        <w:rPr>
          <w:rFonts w:ascii="Arial" w:hAnsi="Arial" w:cs="Arial"/>
          <w:b/>
          <w:lang w:val="es-ES_tradnl"/>
        </w:rPr>
        <w:lastRenderedPageBreak/>
        <w:t>ITEM 117</w:t>
      </w:r>
    </w:p>
    <w:p w14:paraId="154AF640"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DE SOQUET DE PORCELANA O SIMILAR</w:t>
      </w:r>
    </w:p>
    <w:p w14:paraId="77D5AAD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PZA</w:t>
      </w:r>
    </w:p>
    <w:p w14:paraId="5B07359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 xml:space="preserve">GARANTIA TECNICA: 1 AÑO </w:t>
      </w:r>
    </w:p>
    <w:p w14:paraId="3EA0EE00"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ED75CA7" w14:textId="77777777" w:rsidR="000C5977" w:rsidRPr="00D2331B" w:rsidRDefault="000C5977" w:rsidP="006133B0">
      <w:pPr>
        <w:pStyle w:val="Prrafodelista"/>
        <w:keepNext/>
        <w:keepLines/>
        <w:numPr>
          <w:ilvl w:val="0"/>
          <w:numId w:val="120"/>
        </w:numPr>
        <w:overflowPunct w:val="0"/>
        <w:autoSpaceDE w:val="0"/>
        <w:autoSpaceDN w:val="0"/>
        <w:adjustRightInd w:val="0"/>
        <w:spacing w:before="40"/>
        <w:ind w:left="426" w:hanging="426"/>
        <w:contextualSpacing w:val="0"/>
        <w:textAlignment w:val="baseline"/>
        <w:outlineLvl w:val="2"/>
        <w:rPr>
          <w:rFonts w:ascii="Arial" w:hAnsi="Arial" w:cs="Arial"/>
          <w:b/>
          <w:lang w:val="es-ES_tradnl"/>
        </w:rPr>
      </w:pPr>
      <w:r w:rsidRPr="00D2331B">
        <w:rPr>
          <w:rFonts w:ascii="Arial" w:hAnsi="Arial" w:cs="Arial"/>
          <w:b/>
          <w:caps/>
          <w:lang w:val="es-ES_tradnl"/>
        </w:rPr>
        <w:t>DEFINICIÓN. -</w:t>
      </w:r>
    </w:p>
    <w:p w14:paraId="670A46A9"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 xml:space="preserve">Este Ítem comprende la instalación de </w:t>
      </w:r>
      <w:proofErr w:type="spellStart"/>
      <w:r w:rsidRPr="00D2331B">
        <w:rPr>
          <w:rFonts w:ascii="Arial" w:hAnsi="Arial" w:cs="Arial"/>
          <w:lang w:val="es-ES_tradnl"/>
        </w:rPr>
        <w:t>soquet</w:t>
      </w:r>
      <w:proofErr w:type="spellEnd"/>
      <w:r w:rsidRPr="00D2331B">
        <w:rPr>
          <w:rFonts w:ascii="Arial" w:hAnsi="Arial" w:cs="Arial"/>
          <w:lang w:val="es-ES_tradnl"/>
        </w:rPr>
        <w:t xml:space="preserve"> de para pared o colgante en la terminal del cableado, para la instalación directa de la lampara o directamente al foco roscado.</w:t>
      </w:r>
    </w:p>
    <w:p w14:paraId="1045B2FD" w14:textId="77777777" w:rsidR="000C5977" w:rsidRPr="00D2331B" w:rsidRDefault="000C5977" w:rsidP="000C5977">
      <w:pPr>
        <w:keepNext/>
        <w:keepLines/>
        <w:overflowPunct w:val="0"/>
        <w:autoSpaceDE w:val="0"/>
        <w:autoSpaceDN w:val="0"/>
        <w:adjustRightInd w:val="0"/>
        <w:spacing w:before="40"/>
        <w:textAlignment w:val="baseline"/>
        <w:outlineLvl w:val="2"/>
        <w:rPr>
          <w:rFonts w:ascii="Arial" w:hAnsi="Arial" w:cs="Arial"/>
          <w:lang w:val="es-ES_tradnl"/>
        </w:rPr>
      </w:pPr>
    </w:p>
    <w:p w14:paraId="5CF05579" w14:textId="77777777" w:rsidR="000C5977" w:rsidRPr="00D2331B" w:rsidRDefault="000C5977" w:rsidP="006133B0">
      <w:pPr>
        <w:keepNext/>
        <w:keepLines/>
        <w:numPr>
          <w:ilvl w:val="0"/>
          <w:numId w:val="120"/>
        </w:numPr>
        <w:overflowPunct w:val="0"/>
        <w:autoSpaceDE w:val="0"/>
        <w:autoSpaceDN w:val="0"/>
        <w:adjustRightInd w:val="0"/>
        <w:spacing w:before="40"/>
        <w:ind w:left="426" w:hanging="426"/>
        <w:textAlignment w:val="baseline"/>
        <w:outlineLvl w:val="2"/>
        <w:rPr>
          <w:rFonts w:ascii="Arial" w:hAnsi="Arial" w:cs="Arial"/>
          <w:b/>
          <w:caps/>
          <w:lang w:val="es-ES_tradnl"/>
        </w:rPr>
      </w:pPr>
      <w:r w:rsidRPr="00D2331B">
        <w:rPr>
          <w:rFonts w:ascii="Arial" w:hAnsi="Arial" w:cs="Arial"/>
          <w:b/>
          <w:caps/>
          <w:lang w:val="es-ES_tradnl"/>
        </w:rPr>
        <w:t>Materiales herramientas y equipos. -</w:t>
      </w:r>
    </w:p>
    <w:p w14:paraId="0B0BDA54"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bCs/>
          <w:lang w:val="es-ES_tradnl"/>
        </w:rPr>
      </w:pPr>
      <w:r w:rsidRPr="00D2331B">
        <w:rPr>
          <w:rFonts w:ascii="Arial" w:hAnsi="Arial" w:cs="Arial"/>
          <w:bCs/>
          <w:lang w:val="es-ES_tradnl"/>
        </w:rPr>
        <w:t>La parte funcional del plafón permite la conexión de cualquier tipo de foco con rosquilla e 27. Es utilizado en ambientes tanto residenciales como empresariales por su versatilidad, ya que se puede utilizar con focos Led, ahorradores, incandescentes, fluorescentes, de manera segura.</w:t>
      </w:r>
    </w:p>
    <w:p w14:paraId="60C3740C"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rPr>
      </w:pPr>
      <w:r w:rsidRPr="00D2331B">
        <w:rPr>
          <w:rFonts w:ascii="Arial" w:hAnsi="Arial" w:cs="Arial"/>
          <w:bCs/>
          <w:lang w:val="es-ES_tradnl"/>
        </w:rPr>
        <w:t xml:space="preserve">Regularmente los </w:t>
      </w:r>
      <w:proofErr w:type="spellStart"/>
      <w:r w:rsidRPr="00D2331B">
        <w:rPr>
          <w:rFonts w:ascii="Arial" w:hAnsi="Arial" w:cs="Arial"/>
          <w:bCs/>
          <w:lang w:val="es-ES_tradnl"/>
        </w:rPr>
        <w:t>soquets</w:t>
      </w:r>
      <w:proofErr w:type="spellEnd"/>
      <w:r w:rsidRPr="00D2331B">
        <w:rPr>
          <w:rFonts w:ascii="Arial" w:hAnsi="Arial" w:cs="Arial"/>
          <w:bCs/>
          <w:lang w:val="es-ES_tradnl"/>
        </w:rPr>
        <w:t xml:space="preserve"> llegan en negro, café, blanco y marfil claro</w:t>
      </w:r>
    </w:p>
    <w:p w14:paraId="4547DEA7" w14:textId="77777777" w:rsidR="000C5977" w:rsidRPr="00D2331B" w:rsidRDefault="000C5977" w:rsidP="000C5977">
      <w:pPr>
        <w:keepNext/>
        <w:keepLines/>
        <w:overflowPunct w:val="0"/>
        <w:autoSpaceDE w:val="0"/>
        <w:autoSpaceDN w:val="0"/>
        <w:adjustRightInd w:val="0"/>
        <w:spacing w:before="40"/>
        <w:textAlignment w:val="baseline"/>
        <w:outlineLvl w:val="2"/>
        <w:rPr>
          <w:rFonts w:ascii="Arial" w:hAnsi="Arial" w:cs="Arial"/>
          <w:lang w:val="es-ES_tradnl"/>
        </w:rPr>
      </w:pPr>
    </w:p>
    <w:p w14:paraId="713594E4" w14:textId="77777777" w:rsidR="000C5977" w:rsidRPr="00D2331B" w:rsidRDefault="000C5977" w:rsidP="006133B0">
      <w:pPr>
        <w:keepNext/>
        <w:keepLines/>
        <w:numPr>
          <w:ilvl w:val="0"/>
          <w:numId w:val="120"/>
        </w:numPr>
        <w:overflowPunct w:val="0"/>
        <w:autoSpaceDE w:val="0"/>
        <w:autoSpaceDN w:val="0"/>
        <w:adjustRightInd w:val="0"/>
        <w:spacing w:before="40"/>
        <w:ind w:left="426" w:hanging="426"/>
        <w:textAlignment w:val="baseline"/>
        <w:outlineLvl w:val="2"/>
        <w:rPr>
          <w:rFonts w:ascii="Arial" w:hAnsi="Arial" w:cs="Arial"/>
          <w:b/>
          <w:lang w:val="es-ES_tradnl"/>
        </w:rPr>
      </w:pPr>
      <w:r w:rsidRPr="00D2331B">
        <w:rPr>
          <w:rFonts w:ascii="Arial" w:hAnsi="Arial" w:cs="Arial"/>
          <w:b/>
          <w:caps/>
          <w:lang w:val="es-ES_tradnl"/>
        </w:rPr>
        <w:t>Instalación de ductos. -</w:t>
      </w:r>
    </w:p>
    <w:p w14:paraId="2F9DE212" w14:textId="77777777" w:rsidR="000C5977" w:rsidRPr="00D2331B" w:rsidRDefault="000C5977" w:rsidP="000C5977">
      <w:pPr>
        <w:overflowPunct w:val="0"/>
        <w:autoSpaceDE w:val="0"/>
        <w:autoSpaceDN w:val="0"/>
        <w:adjustRightInd w:val="0"/>
        <w:jc w:val="both"/>
        <w:textAlignment w:val="baseline"/>
        <w:rPr>
          <w:rFonts w:ascii="Arial" w:hAnsi="Arial" w:cs="Arial"/>
          <w:bCs/>
          <w:lang w:val="es-ES_tradnl"/>
        </w:rPr>
      </w:pPr>
      <w:r w:rsidRPr="00D2331B">
        <w:rPr>
          <w:rFonts w:ascii="Arial" w:hAnsi="Arial" w:cs="Arial"/>
          <w:bCs/>
          <w:lang w:val="es-ES_tradnl"/>
        </w:rPr>
        <w:t>Accionar el mecanismo de sujeción de cables a presión de forma manual.</w:t>
      </w:r>
    </w:p>
    <w:p w14:paraId="56F68E1A" w14:textId="77777777" w:rsidR="000C5977" w:rsidRPr="00D2331B" w:rsidRDefault="000C5977" w:rsidP="000C5977">
      <w:pPr>
        <w:overflowPunct w:val="0"/>
        <w:autoSpaceDE w:val="0"/>
        <w:autoSpaceDN w:val="0"/>
        <w:adjustRightInd w:val="0"/>
        <w:jc w:val="both"/>
        <w:textAlignment w:val="baseline"/>
        <w:rPr>
          <w:rFonts w:ascii="Arial" w:hAnsi="Arial" w:cs="Arial"/>
          <w:bCs/>
          <w:lang w:val="es-ES_tradnl"/>
        </w:rPr>
      </w:pPr>
      <w:r w:rsidRPr="00D2331B">
        <w:rPr>
          <w:rFonts w:ascii="Arial" w:hAnsi="Arial" w:cs="Arial"/>
          <w:bCs/>
          <w:lang w:val="es-ES_tradnl"/>
        </w:rPr>
        <w:t>De acuerdo al tipo de tornillos de sujeción usar destornilladores plano o estrella. Se debe definir también el tamaño de las herramientas a utilizar</w:t>
      </w:r>
    </w:p>
    <w:p w14:paraId="4BB652D0"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El contratista debe proveer a su costo todos los materiales menores como ser uniones, tornillos, abrazaderas, etc., para el colocado del mismo.</w:t>
      </w:r>
    </w:p>
    <w:p w14:paraId="2C93C776" w14:textId="77777777" w:rsidR="000C5977" w:rsidRPr="00D2331B" w:rsidRDefault="000C5977" w:rsidP="006133B0">
      <w:pPr>
        <w:keepNext/>
        <w:keepLines/>
        <w:numPr>
          <w:ilvl w:val="0"/>
          <w:numId w:val="120"/>
        </w:numPr>
        <w:overflowPunct w:val="0"/>
        <w:autoSpaceDE w:val="0"/>
        <w:autoSpaceDN w:val="0"/>
        <w:adjustRightInd w:val="0"/>
        <w:spacing w:before="40"/>
        <w:ind w:left="426" w:hanging="426"/>
        <w:textAlignment w:val="baseline"/>
        <w:outlineLvl w:val="2"/>
        <w:rPr>
          <w:rFonts w:ascii="Arial" w:hAnsi="Arial" w:cs="Arial"/>
          <w:b/>
          <w:caps/>
          <w:lang w:val="es-ES_tradnl"/>
        </w:rPr>
      </w:pPr>
      <w:r w:rsidRPr="00D2331B">
        <w:rPr>
          <w:rFonts w:ascii="Arial" w:hAnsi="Arial" w:cs="Arial"/>
          <w:b/>
          <w:caps/>
          <w:lang w:val="es-ES_tradnl"/>
        </w:rPr>
        <w:t>MEDICIÓN. -</w:t>
      </w:r>
    </w:p>
    <w:p w14:paraId="3C57C1CD"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La cantidad de obra realizada correspondiente a este ítem será cuantificada por pieza PZA</w:t>
      </w:r>
    </w:p>
    <w:p w14:paraId="0DB29757" w14:textId="77777777" w:rsidR="000C5977" w:rsidRPr="00D2331B" w:rsidRDefault="000C5977" w:rsidP="000C5977">
      <w:pPr>
        <w:keepNext/>
        <w:keepLines/>
        <w:overflowPunct w:val="0"/>
        <w:autoSpaceDE w:val="0"/>
        <w:autoSpaceDN w:val="0"/>
        <w:adjustRightInd w:val="0"/>
        <w:spacing w:before="40"/>
        <w:textAlignment w:val="baseline"/>
        <w:outlineLvl w:val="2"/>
        <w:rPr>
          <w:rFonts w:ascii="Arial" w:hAnsi="Arial" w:cs="Arial"/>
          <w:lang w:val="es-ES_tradnl"/>
        </w:rPr>
      </w:pPr>
    </w:p>
    <w:p w14:paraId="17648B1F" w14:textId="77777777" w:rsidR="000C5977" w:rsidRPr="00D2331B" w:rsidRDefault="000C5977" w:rsidP="006133B0">
      <w:pPr>
        <w:keepNext/>
        <w:keepLines/>
        <w:numPr>
          <w:ilvl w:val="0"/>
          <w:numId w:val="120"/>
        </w:numPr>
        <w:overflowPunct w:val="0"/>
        <w:autoSpaceDE w:val="0"/>
        <w:autoSpaceDN w:val="0"/>
        <w:adjustRightInd w:val="0"/>
        <w:spacing w:before="40"/>
        <w:ind w:left="426" w:hanging="426"/>
        <w:textAlignment w:val="baseline"/>
        <w:outlineLvl w:val="2"/>
        <w:rPr>
          <w:rFonts w:ascii="Arial" w:hAnsi="Arial" w:cs="Arial"/>
          <w:b/>
          <w:caps/>
          <w:lang w:val="es-ES_tradnl"/>
        </w:rPr>
      </w:pPr>
      <w:r w:rsidRPr="00D2331B">
        <w:rPr>
          <w:rFonts w:ascii="Arial" w:hAnsi="Arial" w:cs="Arial"/>
          <w:b/>
          <w:caps/>
          <w:lang w:val="es-ES_tradnl"/>
        </w:rPr>
        <w:t>Forma de pago. -</w:t>
      </w:r>
    </w:p>
    <w:p w14:paraId="0739E5AE"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El pago del ítem estará dado de acuerdo al precio unitario establecido en la propuesta.</w:t>
      </w:r>
    </w:p>
    <w:p w14:paraId="532CE747"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7CB168EE"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bookmarkEnd w:id="48"/>
    <w:p w14:paraId="3D136002" w14:textId="2F2D27CF"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725CF79A" w14:textId="77777777" w:rsidR="00D67F16" w:rsidRPr="00D2331B" w:rsidRDefault="00D67F16" w:rsidP="000C5977">
      <w:pPr>
        <w:overflowPunct w:val="0"/>
        <w:autoSpaceDE w:val="0"/>
        <w:autoSpaceDN w:val="0"/>
        <w:adjustRightInd w:val="0"/>
        <w:spacing w:after="240"/>
        <w:jc w:val="both"/>
        <w:textAlignment w:val="baseline"/>
        <w:rPr>
          <w:rFonts w:ascii="Arial" w:hAnsi="Arial" w:cs="Arial"/>
          <w:lang w:val="es-BO"/>
        </w:rPr>
      </w:pPr>
    </w:p>
    <w:p w14:paraId="2B56F5C9" w14:textId="77777777" w:rsidR="000C5977" w:rsidRPr="00D2331B" w:rsidRDefault="000C5977" w:rsidP="000C5977">
      <w:pPr>
        <w:spacing w:before="240"/>
        <w:jc w:val="both"/>
        <w:rPr>
          <w:rFonts w:ascii="Arial" w:hAnsi="Arial" w:cs="Arial"/>
          <w:b/>
          <w:caps/>
          <w:lang w:val="es-ES_tradnl"/>
        </w:rPr>
      </w:pPr>
    </w:p>
    <w:p w14:paraId="421FD751" w14:textId="77777777" w:rsidR="000C5977" w:rsidRPr="00D2331B" w:rsidRDefault="000C5977" w:rsidP="000C5977">
      <w:pPr>
        <w:spacing w:before="240"/>
        <w:jc w:val="both"/>
        <w:rPr>
          <w:rFonts w:ascii="Arial" w:hAnsi="Arial" w:cs="Arial"/>
          <w:b/>
          <w:caps/>
          <w:lang w:val="es-ES_tradnl"/>
        </w:rPr>
      </w:pPr>
    </w:p>
    <w:p w14:paraId="5A941A36" w14:textId="77777777" w:rsidR="000C5977" w:rsidRPr="00D2331B" w:rsidRDefault="000C5977" w:rsidP="000C5977">
      <w:pPr>
        <w:spacing w:before="240"/>
        <w:jc w:val="both"/>
        <w:rPr>
          <w:rFonts w:ascii="Arial" w:hAnsi="Arial" w:cs="Arial"/>
          <w:b/>
          <w:caps/>
          <w:lang w:val="es-ES_tradnl"/>
        </w:rPr>
      </w:pPr>
    </w:p>
    <w:p w14:paraId="7EBE7702" w14:textId="77777777" w:rsidR="000C5977" w:rsidRPr="00D2331B" w:rsidRDefault="000C5977" w:rsidP="000C5977">
      <w:pPr>
        <w:spacing w:before="240"/>
        <w:jc w:val="both"/>
        <w:rPr>
          <w:rFonts w:ascii="Arial" w:hAnsi="Arial" w:cs="Arial"/>
          <w:b/>
          <w:caps/>
          <w:lang w:val="es-ES_tradnl"/>
        </w:rPr>
      </w:pPr>
    </w:p>
    <w:p w14:paraId="6BE88F6B" w14:textId="77777777" w:rsidR="000C5977" w:rsidRDefault="000C5977" w:rsidP="000C5977">
      <w:pPr>
        <w:spacing w:before="240"/>
        <w:jc w:val="both"/>
        <w:rPr>
          <w:rFonts w:ascii="Arial" w:hAnsi="Arial" w:cs="Arial"/>
          <w:b/>
          <w:caps/>
          <w:lang w:val="es-ES_tradnl"/>
        </w:rPr>
      </w:pPr>
    </w:p>
    <w:p w14:paraId="53D2FA46" w14:textId="77777777" w:rsidR="000C5977" w:rsidRDefault="000C5977" w:rsidP="000C5977">
      <w:pPr>
        <w:spacing w:before="240"/>
        <w:jc w:val="both"/>
        <w:rPr>
          <w:rFonts w:ascii="Arial" w:hAnsi="Arial" w:cs="Arial"/>
          <w:b/>
          <w:caps/>
          <w:lang w:val="es-ES_tradnl"/>
        </w:rPr>
      </w:pPr>
    </w:p>
    <w:p w14:paraId="5FD839C0" w14:textId="77777777" w:rsidR="000C5977" w:rsidRDefault="000C5977" w:rsidP="000C5977">
      <w:pPr>
        <w:spacing w:before="240"/>
        <w:jc w:val="both"/>
        <w:rPr>
          <w:rFonts w:ascii="Arial" w:hAnsi="Arial" w:cs="Arial"/>
          <w:b/>
          <w:caps/>
          <w:lang w:val="es-ES_tradnl"/>
        </w:rPr>
      </w:pPr>
    </w:p>
    <w:p w14:paraId="4DC1D835"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ITEM 118</w:t>
      </w:r>
    </w:p>
    <w:p w14:paraId="2090554E"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DE CABLE DUCTOS SOBREPUESTOS RECTANGULAR 20X 10 MM O SIMILAR (INCLUYE ACCESORIO DE FIJACIÓN)</w:t>
      </w:r>
    </w:p>
    <w:p w14:paraId="5C2541F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ML</w:t>
      </w:r>
    </w:p>
    <w:p w14:paraId="1C60762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 xml:space="preserve">GARANTIA TECNICA: 1 AÑO </w:t>
      </w:r>
    </w:p>
    <w:p w14:paraId="3BA16C5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60977B1F" w14:textId="77777777" w:rsidR="000C5977" w:rsidRPr="00D2331B" w:rsidRDefault="000C5977" w:rsidP="006133B0">
      <w:pPr>
        <w:pStyle w:val="Prrafodelista"/>
        <w:keepNext/>
        <w:keepLines/>
        <w:numPr>
          <w:ilvl w:val="0"/>
          <w:numId w:val="122"/>
        </w:numPr>
        <w:overflowPunct w:val="0"/>
        <w:autoSpaceDE w:val="0"/>
        <w:autoSpaceDN w:val="0"/>
        <w:adjustRightInd w:val="0"/>
        <w:spacing w:before="40"/>
        <w:ind w:left="426" w:hanging="426"/>
        <w:contextualSpacing w:val="0"/>
        <w:textAlignment w:val="baseline"/>
        <w:outlineLvl w:val="2"/>
        <w:rPr>
          <w:rFonts w:ascii="Arial" w:hAnsi="Arial" w:cs="Arial"/>
          <w:b/>
          <w:lang w:val="es-ES_tradnl"/>
        </w:rPr>
      </w:pPr>
      <w:r w:rsidRPr="00D2331B">
        <w:rPr>
          <w:rFonts w:ascii="Arial" w:hAnsi="Arial" w:cs="Arial"/>
          <w:b/>
          <w:caps/>
          <w:lang w:val="es-ES_tradnl"/>
        </w:rPr>
        <w:t>DEFINICIÓN. -</w:t>
      </w:r>
    </w:p>
    <w:p w14:paraId="2E5B3AB1"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Este Ítem comprende la instalación de tubos con el objetivo de proteger a los cables y dar seguridad a los mismos en caso de incendios o cortes.</w:t>
      </w:r>
    </w:p>
    <w:p w14:paraId="7CE75763" w14:textId="77777777" w:rsidR="000C5977" w:rsidRPr="00D2331B" w:rsidRDefault="000C5977" w:rsidP="000C5977">
      <w:pPr>
        <w:keepNext/>
        <w:keepLines/>
        <w:overflowPunct w:val="0"/>
        <w:autoSpaceDE w:val="0"/>
        <w:autoSpaceDN w:val="0"/>
        <w:adjustRightInd w:val="0"/>
        <w:spacing w:before="40"/>
        <w:textAlignment w:val="baseline"/>
        <w:outlineLvl w:val="2"/>
        <w:rPr>
          <w:rFonts w:ascii="Arial" w:hAnsi="Arial" w:cs="Arial"/>
          <w:lang w:val="es-ES_tradnl"/>
        </w:rPr>
      </w:pPr>
    </w:p>
    <w:p w14:paraId="52106EEB" w14:textId="77777777" w:rsidR="000C5977" w:rsidRPr="00D2331B" w:rsidRDefault="000C5977" w:rsidP="006133B0">
      <w:pPr>
        <w:keepNext/>
        <w:keepLines/>
        <w:numPr>
          <w:ilvl w:val="0"/>
          <w:numId w:val="122"/>
        </w:numPr>
        <w:overflowPunct w:val="0"/>
        <w:autoSpaceDE w:val="0"/>
        <w:autoSpaceDN w:val="0"/>
        <w:adjustRightInd w:val="0"/>
        <w:spacing w:before="40"/>
        <w:ind w:left="426" w:hanging="426"/>
        <w:textAlignment w:val="baseline"/>
        <w:outlineLvl w:val="2"/>
        <w:rPr>
          <w:rFonts w:ascii="Arial" w:hAnsi="Arial" w:cs="Arial"/>
          <w:b/>
          <w:caps/>
          <w:lang w:val="es-ES_tradnl"/>
        </w:rPr>
      </w:pPr>
      <w:r w:rsidRPr="00D2331B">
        <w:rPr>
          <w:rFonts w:ascii="Arial" w:hAnsi="Arial" w:cs="Arial"/>
          <w:b/>
          <w:caps/>
          <w:lang w:val="es-ES_tradnl"/>
        </w:rPr>
        <w:t>Materiales herramientas y equipos. -</w:t>
      </w:r>
    </w:p>
    <w:p w14:paraId="5B7C143F"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 xml:space="preserve">Para realizar la instalación se debe contar con el siguiente material: </w:t>
      </w:r>
    </w:p>
    <w:p w14:paraId="42219DC9"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Según lo especificado será ducto PVC cuya resistencia debe asegurar una protección adecuada para los conductores. Deberá cumplir con las siguientes propiedades:</w:t>
      </w:r>
    </w:p>
    <w:p w14:paraId="1EAF0D40" w14:textId="77777777" w:rsidR="000C5977" w:rsidRPr="00D2331B" w:rsidRDefault="000C5977" w:rsidP="006133B0">
      <w:pPr>
        <w:numPr>
          <w:ilvl w:val="0"/>
          <w:numId w:val="80"/>
        </w:numPr>
        <w:overflowPunct w:val="0"/>
        <w:autoSpaceDE w:val="0"/>
        <w:autoSpaceDN w:val="0"/>
        <w:adjustRightInd w:val="0"/>
        <w:contextualSpacing/>
        <w:jc w:val="both"/>
        <w:textAlignment w:val="baseline"/>
        <w:rPr>
          <w:rFonts w:ascii="Arial" w:hAnsi="Arial" w:cs="Arial"/>
        </w:rPr>
      </w:pPr>
      <w:r w:rsidRPr="00D2331B">
        <w:rPr>
          <w:rFonts w:ascii="Arial" w:hAnsi="Arial" w:cs="Arial"/>
        </w:rPr>
        <w:t>Fabricados en PVC.</w:t>
      </w:r>
    </w:p>
    <w:p w14:paraId="3C9C12F0" w14:textId="77777777" w:rsidR="000C5977" w:rsidRPr="00D2331B" w:rsidRDefault="000C5977" w:rsidP="006133B0">
      <w:pPr>
        <w:numPr>
          <w:ilvl w:val="0"/>
          <w:numId w:val="80"/>
        </w:numPr>
        <w:overflowPunct w:val="0"/>
        <w:autoSpaceDE w:val="0"/>
        <w:autoSpaceDN w:val="0"/>
        <w:adjustRightInd w:val="0"/>
        <w:contextualSpacing/>
        <w:jc w:val="both"/>
        <w:textAlignment w:val="baseline"/>
        <w:rPr>
          <w:rFonts w:ascii="Arial" w:hAnsi="Arial" w:cs="Arial"/>
        </w:rPr>
      </w:pPr>
      <w:r w:rsidRPr="00D2331B">
        <w:rPr>
          <w:rFonts w:ascii="Arial" w:hAnsi="Arial" w:cs="Arial"/>
        </w:rPr>
        <w:t>Auto extinguible.</w:t>
      </w:r>
    </w:p>
    <w:p w14:paraId="4A8F4DFD" w14:textId="77777777" w:rsidR="000C5977" w:rsidRPr="00D2331B" w:rsidRDefault="000C5977" w:rsidP="006133B0">
      <w:pPr>
        <w:numPr>
          <w:ilvl w:val="0"/>
          <w:numId w:val="80"/>
        </w:numPr>
        <w:overflowPunct w:val="0"/>
        <w:autoSpaceDE w:val="0"/>
        <w:autoSpaceDN w:val="0"/>
        <w:adjustRightInd w:val="0"/>
        <w:contextualSpacing/>
        <w:jc w:val="both"/>
        <w:textAlignment w:val="baseline"/>
        <w:rPr>
          <w:rFonts w:ascii="Arial" w:hAnsi="Arial" w:cs="Arial"/>
        </w:rPr>
      </w:pPr>
      <w:r w:rsidRPr="00D2331B">
        <w:rPr>
          <w:rFonts w:ascii="Arial" w:hAnsi="Arial" w:cs="Arial"/>
        </w:rPr>
        <w:t>Elevada resistencia mecánica.</w:t>
      </w:r>
    </w:p>
    <w:p w14:paraId="76AFC3B7" w14:textId="77777777" w:rsidR="000C5977" w:rsidRPr="00D2331B" w:rsidRDefault="000C5977" w:rsidP="006133B0">
      <w:pPr>
        <w:numPr>
          <w:ilvl w:val="0"/>
          <w:numId w:val="80"/>
        </w:numPr>
        <w:overflowPunct w:val="0"/>
        <w:autoSpaceDE w:val="0"/>
        <w:autoSpaceDN w:val="0"/>
        <w:adjustRightInd w:val="0"/>
        <w:contextualSpacing/>
        <w:jc w:val="both"/>
        <w:textAlignment w:val="baseline"/>
        <w:rPr>
          <w:rFonts w:ascii="Arial" w:hAnsi="Arial" w:cs="Arial"/>
        </w:rPr>
      </w:pPr>
      <w:r w:rsidRPr="00D2331B">
        <w:rPr>
          <w:rFonts w:ascii="Arial" w:hAnsi="Arial" w:cs="Arial"/>
        </w:rPr>
        <w:t>Elevada resistencia química.</w:t>
      </w:r>
    </w:p>
    <w:p w14:paraId="4FF43765" w14:textId="77777777" w:rsidR="000C5977" w:rsidRPr="00D2331B" w:rsidRDefault="000C5977" w:rsidP="006133B0">
      <w:pPr>
        <w:numPr>
          <w:ilvl w:val="0"/>
          <w:numId w:val="80"/>
        </w:numPr>
        <w:overflowPunct w:val="0"/>
        <w:autoSpaceDE w:val="0"/>
        <w:autoSpaceDN w:val="0"/>
        <w:adjustRightInd w:val="0"/>
        <w:contextualSpacing/>
        <w:jc w:val="both"/>
        <w:textAlignment w:val="baseline"/>
        <w:rPr>
          <w:rFonts w:ascii="Arial" w:hAnsi="Arial" w:cs="Arial"/>
        </w:rPr>
      </w:pPr>
      <w:r w:rsidRPr="00D2331B">
        <w:rPr>
          <w:rFonts w:ascii="Arial" w:hAnsi="Arial" w:cs="Arial"/>
        </w:rPr>
        <w:t>Debe cumplir con todos los requisitos de la SEC y certificado por CESMEC.</w:t>
      </w:r>
    </w:p>
    <w:p w14:paraId="66FDF787" w14:textId="77777777" w:rsidR="000C5977" w:rsidRPr="00D2331B" w:rsidRDefault="000C5977" w:rsidP="000C5977">
      <w:pPr>
        <w:keepNext/>
        <w:keepLines/>
        <w:overflowPunct w:val="0"/>
        <w:autoSpaceDE w:val="0"/>
        <w:autoSpaceDN w:val="0"/>
        <w:adjustRightInd w:val="0"/>
        <w:spacing w:before="40"/>
        <w:textAlignment w:val="baseline"/>
        <w:outlineLvl w:val="2"/>
        <w:rPr>
          <w:rFonts w:ascii="Arial" w:hAnsi="Arial" w:cs="Arial"/>
          <w:lang w:val="es-ES_tradnl"/>
        </w:rPr>
      </w:pPr>
    </w:p>
    <w:p w14:paraId="380DEE14" w14:textId="77777777" w:rsidR="000C5977" w:rsidRPr="00D2331B" w:rsidRDefault="000C5977" w:rsidP="006133B0">
      <w:pPr>
        <w:keepNext/>
        <w:keepLines/>
        <w:numPr>
          <w:ilvl w:val="0"/>
          <w:numId w:val="122"/>
        </w:numPr>
        <w:overflowPunct w:val="0"/>
        <w:autoSpaceDE w:val="0"/>
        <w:autoSpaceDN w:val="0"/>
        <w:adjustRightInd w:val="0"/>
        <w:spacing w:before="40"/>
        <w:ind w:left="426" w:hanging="426"/>
        <w:textAlignment w:val="baseline"/>
        <w:outlineLvl w:val="2"/>
        <w:rPr>
          <w:rFonts w:ascii="Arial" w:hAnsi="Arial" w:cs="Arial"/>
          <w:b/>
          <w:lang w:val="es-ES_tradnl"/>
        </w:rPr>
      </w:pPr>
      <w:r w:rsidRPr="00D2331B">
        <w:rPr>
          <w:rFonts w:ascii="Arial" w:hAnsi="Arial" w:cs="Arial"/>
          <w:b/>
          <w:caps/>
          <w:lang w:val="es-ES_tradnl"/>
        </w:rPr>
        <w:t>Instalación de ductos. -</w:t>
      </w:r>
    </w:p>
    <w:p w14:paraId="09734EA9"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En la instalación de ductos se deberá tener en cuenta las siguientes recomendaciones:</w:t>
      </w:r>
    </w:p>
    <w:p w14:paraId="279D5142"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Las secciones obtenidas en los cortes de tubo deberán ser ángulos de 45º, los extremos de los tubos serán escariados en tal forma que el aislamiento de los conductores no sea dañado durante la instalación.</w:t>
      </w:r>
    </w:p>
    <w:p w14:paraId="59431CBA"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En los tramos en los que, por circunstancias especiales, no se efectúe inmediatamente la colocación de conductores, o bien tubos destinados a futuras ampliaciones, el contratista dejara señalizado el tubo como libre para poder destapar e introducir cable o en su defecto instalarlo de la forma más estética.</w:t>
      </w:r>
    </w:p>
    <w:p w14:paraId="7EB1FDE8" w14:textId="77777777" w:rsidR="000C5977" w:rsidRPr="00D2331B" w:rsidRDefault="000C5977" w:rsidP="000C5977">
      <w:pPr>
        <w:keepNext/>
        <w:keepLines/>
        <w:overflowPunct w:val="0"/>
        <w:autoSpaceDE w:val="0"/>
        <w:autoSpaceDN w:val="0"/>
        <w:adjustRightInd w:val="0"/>
        <w:spacing w:before="120" w:after="120"/>
        <w:jc w:val="both"/>
        <w:textAlignment w:val="baseline"/>
        <w:outlineLvl w:val="2"/>
        <w:rPr>
          <w:rFonts w:ascii="Arial" w:hAnsi="Arial" w:cs="Arial"/>
          <w:lang w:val="es-ES_tradnl"/>
        </w:rPr>
      </w:pPr>
      <w:r w:rsidRPr="00D2331B">
        <w:rPr>
          <w:rFonts w:ascii="Arial" w:hAnsi="Arial" w:cs="Arial"/>
          <w:lang w:val="es-ES_tradnl"/>
        </w:rPr>
        <w:t>Procedimiento para la ejecución. -</w:t>
      </w:r>
    </w:p>
    <w:p w14:paraId="0D66B488"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Antes del colocado del mismo, este deberá ser aprobado por el supervisor de obras, el contratista deberá proveer de todos los materiales, equipo y herramientas para estos trabajos de tal manera de concluir en el tiempo previsto de acuerdo al cronograma trazado.</w:t>
      </w:r>
    </w:p>
    <w:p w14:paraId="382873A3"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El contratista debe proveer a su costo todos los materiales menores como ser uniones, boquillas, abrazaderas, etc., para el colocado del mismo.</w:t>
      </w:r>
    </w:p>
    <w:p w14:paraId="02E910D5" w14:textId="77777777" w:rsidR="000C5977" w:rsidRPr="00D2331B" w:rsidRDefault="000C5977" w:rsidP="006133B0">
      <w:pPr>
        <w:keepNext/>
        <w:keepLines/>
        <w:numPr>
          <w:ilvl w:val="0"/>
          <w:numId w:val="122"/>
        </w:numPr>
        <w:overflowPunct w:val="0"/>
        <w:autoSpaceDE w:val="0"/>
        <w:autoSpaceDN w:val="0"/>
        <w:adjustRightInd w:val="0"/>
        <w:spacing w:before="40"/>
        <w:ind w:left="426" w:hanging="426"/>
        <w:textAlignment w:val="baseline"/>
        <w:outlineLvl w:val="2"/>
        <w:rPr>
          <w:rFonts w:ascii="Arial" w:hAnsi="Arial" w:cs="Arial"/>
          <w:b/>
          <w:caps/>
          <w:lang w:val="es-ES_tradnl"/>
        </w:rPr>
      </w:pPr>
      <w:r w:rsidRPr="00D2331B">
        <w:rPr>
          <w:rFonts w:ascii="Arial" w:hAnsi="Arial" w:cs="Arial"/>
          <w:b/>
          <w:caps/>
          <w:lang w:val="es-ES_tradnl"/>
        </w:rPr>
        <w:t>MEDICIÓN. -</w:t>
      </w:r>
    </w:p>
    <w:p w14:paraId="42375BF9"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La cantidad de obra realizada correspondiente a este ítem será cuantificada por metro lineal.</w:t>
      </w:r>
    </w:p>
    <w:p w14:paraId="60D039D2" w14:textId="77777777" w:rsidR="000C5977" w:rsidRPr="00D2331B" w:rsidRDefault="000C5977" w:rsidP="000C5977">
      <w:pPr>
        <w:keepNext/>
        <w:keepLines/>
        <w:overflowPunct w:val="0"/>
        <w:autoSpaceDE w:val="0"/>
        <w:autoSpaceDN w:val="0"/>
        <w:adjustRightInd w:val="0"/>
        <w:spacing w:before="40"/>
        <w:textAlignment w:val="baseline"/>
        <w:outlineLvl w:val="2"/>
        <w:rPr>
          <w:rFonts w:ascii="Arial" w:hAnsi="Arial" w:cs="Arial"/>
          <w:lang w:val="es-ES_tradnl"/>
        </w:rPr>
      </w:pPr>
    </w:p>
    <w:p w14:paraId="2F472061" w14:textId="77777777" w:rsidR="000C5977" w:rsidRPr="00D2331B" w:rsidRDefault="000C5977" w:rsidP="006133B0">
      <w:pPr>
        <w:keepNext/>
        <w:keepLines/>
        <w:numPr>
          <w:ilvl w:val="0"/>
          <w:numId w:val="122"/>
        </w:numPr>
        <w:overflowPunct w:val="0"/>
        <w:autoSpaceDE w:val="0"/>
        <w:autoSpaceDN w:val="0"/>
        <w:adjustRightInd w:val="0"/>
        <w:spacing w:before="40"/>
        <w:ind w:left="426" w:hanging="426"/>
        <w:textAlignment w:val="baseline"/>
        <w:outlineLvl w:val="2"/>
        <w:rPr>
          <w:rFonts w:ascii="Arial" w:hAnsi="Arial" w:cs="Arial"/>
          <w:b/>
          <w:caps/>
          <w:lang w:val="es-ES_tradnl"/>
        </w:rPr>
      </w:pPr>
      <w:r w:rsidRPr="00D2331B">
        <w:rPr>
          <w:rFonts w:ascii="Arial" w:hAnsi="Arial" w:cs="Arial"/>
          <w:b/>
          <w:caps/>
          <w:lang w:val="es-ES_tradnl"/>
        </w:rPr>
        <w:t>Forma de pago. -</w:t>
      </w:r>
    </w:p>
    <w:p w14:paraId="56B20314"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El pago del ítem estará dado de acuerdo al precio unitario establecido en la propuesta.</w:t>
      </w:r>
    </w:p>
    <w:p w14:paraId="062CE7F1"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03CABB95" w14:textId="77777777" w:rsidR="000C5977" w:rsidRPr="00D2331B" w:rsidRDefault="000C5977" w:rsidP="000C5977">
      <w:pPr>
        <w:spacing w:before="240"/>
        <w:jc w:val="both"/>
        <w:rPr>
          <w:rFonts w:ascii="Arial" w:hAnsi="Arial" w:cs="Arial"/>
          <w:b/>
          <w:caps/>
          <w:lang w:val="es-ES_tradnl"/>
        </w:rPr>
      </w:pPr>
    </w:p>
    <w:p w14:paraId="138AEAFE" w14:textId="2AF164E4" w:rsidR="000C5977" w:rsidRDefault="000C5977" w:rsidP="000C5977">
      <w:pPr>
        <w:spacing w:before="240"/>
        <w:jc w:val="both"/>
        <w:rPr>
          <w:rFonts w:ascii="Arial" w:hAnsi="Arial" w:cs="Arial"/>
          <w:b/>
          <w:caps/>
          <w:lang w:val="es-ES_tradnl"/>
        </w:rPr>
      </w:pPr>
    </w:p>
    <w:p w14:paraId="09B846EA" w14:textId="77777777" w:rsidR="00C11E18" w:rsidRDefault="00C11E18" w:rsidP="000C5977">
      <w:pPr>
        <w:spacing w:before="240"/>
        <w:jc w:val="both"/>
        <w:rPr>
          <w:rFonts w:ascii="Arial" w:hAnsi="Arial" w:cs="Arial"/>
          <w:b/>
          <w:caps/>
          <w:lang w:val="es-ES_tradnl"/>
        </w:rPr>
      </w:pPr>
    </w:p>
    <w:p w14:paraId="06037E86"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bookmarkStart w:id="49" w:name="_Hlk101995040"/>
      <w:r w:rsidRPr="00D2331B">
        <w:rPr>
          <w:rFonts w:ascii="Arial" w:hAnsi="Arial" w:cs="Arial"/>
          <w:b/>
          <w:lang w:val="es-ES_tradnl"/>
        </w:rPr>
        <w:t>ÍTEM 119</w:t>
      </w:r>
    </w:p>
    <w:bookmarkEnd w:id="49"/>
    <w:p w14:paraId="4F199533"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TOMACORRIENTES DOBLE</w:t>
      </w:r>
      <w:r w:rsidRPr="00D2331B">
        <w:rPr>
          <w:rFonts w:ascii="Arial" w:hAnsi="Arial" w:cs="Arial"/>
          <w:b/>
          <w:lang w:val="es-ES_tradnl"/>
        </w:rPr>
        <w:tab/>
      </w:r>
    </w:p>
    <w:p w14:paraId="237D9A0C"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PZA</w:t>
      </w:r>
    </w:p>
    <w:p w14:paraId="248B9401"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19B9B57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926813E" w14:textId="77777777" w:rsidR="000C5977" w:rsidRPr="00D2331B" w:rsidRDefault="000C5977" w:rsidP="006133B0">
      <w:pPr>
        <w:numPr>
          <w:ilvl w:val="0"/>
          <w:numId w:val="54"/>
        </w:numPr>
        <w:overflowPunct w:val="0"/>
        <w:autoSpaceDE w:val="0"/>
        <w:autoSpaceDN w:val="0"/>
        <w:adjustRightInd w:val="0"/>
        <w:spacing w:after="160" w:line="259" w:lineRule="auto"/>
        <w:ind w:left="426" w:hanging="426"/>
        <w:contextualSpacing/>
        <w:jc w:val="both"/>
        <w:textAlignment w:val="baseline"/>
        <w:rPr>
          <w:rFonts w:ascii="Arial" w:hAnsi="Arial" w:cs="Arial"/>
        </w:rPr>
      </w:pPr>
      <w:r w:rsidRPr="00D2331B">
        <w:rPr>
          <w:rFonts w:ascii="Arial" w:hAnsi="Arial" w:cs="Arial"/>
          <w:b/>
        </w:rPr>
        <w:t xml:space="preserve">DESCRIPCIÓN </w:t>
      </w:r>
    </w:p>
    <w:p w14:paraId="1538F8AC" w14:textId="77777777" w:rsidR="000C5977" w:rsidRPr="00D2331B" w:rsidRDefault="000C5977" w:rsidP="000C5977">
      <w:pPr>
        <w:contextualSpacing/>
        <w:jc w:val="both"/>
        <w:rPr>
          <w:rFonts w:ascii="Arial" w:hAnsi="Arial" w:cs="Arial"/>
        </w:rPr>
      </w:pPr>
      <w:r w:rsidRPr="00D2331B">
        <w:rPr>
          <w:rFonts w:ascii="Arial" w:hAnsi="Arial" w:cs="Arial"/>
          <w:lang w:val="es-AR"/>
        </w:rPr>
        <w:t>Este ítem se refiere a la provisión e instalación de tomacorrientes doble.</w:t>
      </w:r>
    </w:p>
    <w:p w14:paraId="45A8AD75" w14:textId="77777777" w:rsidR="000C5977" w:rsidRPr="00D2331B" w:rsidRDefault="000C5977" w:rsidP="000C5977">
      <w:pPr>
        <w:contextualSpacing/>
        <w:jc w:val="both"/>
        <w:rPr>
          <w:rFonts w:ascii="Arial" w:hAnsi="Arial" w:cs="Arial"/>
        </w:rPr>
      </w:pPr>
    </w:p>
    <w:p w14:paraId="73134C93" w14:textId="77777777" w:rsidR="000C5977" w:rsidRPr="00D2331B" w:rsidRDefault="000C5977" w:rsidP="006133B0">
      <w:pPr>
        <w:numPr>
          <w:ilvl w:val="0"/>
          <w:numId w:val="54"/>
        </w:numPr>
        <w:overflowPunct w:val="0"/>
        <w:autoSpaceDE w:val="0"/>
        <w:autoSpaceDN w:val="0"/>
        <w:adjustRightInd w:val="0"/>
        <w:spacing w:after="160" w:line="259" w:lineRule="auto"/>
        <w:ind w:left="426" w:hanging="426"/>
        <w:contextualSpacing/>
        <w:jc w:val="both"/>
        <w:textAlignment w:val="baseline"/>
        <w:rPr>
          <w:rFonts w:ascii="Arial" w:hAnsi="Arial" w:cs="Arial"/>
        </w:rPr>
      </w:pPr>
      <w:r w:rsidRPr="00D2331B">
        <w:rPr>
          <w:rFonts w:ascii="Arial" w:hAnsi="Arial" w:cs="Arial"/>
          <w:b/>
        </w:rPr>
        <w:t>MATERIALES, HERRAMIENTAS Y EQUIPOS</w:t>
      </w:r>
    </w:p>
    <w:p w14:paraId="466D92E5" w14:textId="77777777" w:rsidR="000C5977" w:rsidRPr="00D2331B" w:rsidRDefault="000C5977" w:rsidP="000C5977">
      <w:pPr>
        <w:contextualSpacing/>
        <w:jc w:val="both"/>
        <w:rPr>
          <w:rFonts w:ascii="Arial" w:hAnsi="Arial" w:cs="Arial"/>
        </w:rPr>
      </w:pPr>
    </w:p>
    <w:p w14:paraId="74A93FD1" w14:textId="77777777" w:rsidR="000C5977" w:rsidRPr="00D2331B" w:rsidRDefault="000C5977" w:rsidP="000C5977">
      <w:pPr>
        <w:contextualSpacing/>
        <w:jc w:val="both"/>
        <w:rPr>
          <w:rFonts w:ascii="Arial" w:hAnsi="Arial" w:cs="Arial"/>
          <w:lang w:val="es-AR"/>
        </w:rPr>
      </w:pPr>
      <w:r w:rsidRPr="00D2331B">
        <w:rPr>
          <w:rFonts w:ascii="Arial" w:hAnsi="Arial" w:cs="Arial"/>
          <w:lang w:val="es-AR"/>
        </w:rPr>
        <w:t>Todos los materiales, herramientas y equipos deberán ser proporcionados por el contratista.</w:t>
      </w:r>
    </w:p>
    <w:p w14:paraId="1C0232F5" w14:textId="77777777" w:rsidR="000C5977" w:rsidRPr="00D2331B" w:rsidRDefault="000C5977" w:rsidP="000C5977">
      <w:pPr>
        <w:contextualSpacing/>
        <w:jc w:val="both"/>
        <w:rPr>
          <w:rFonts w:ascii="Arial" w:hAnsi="Arial" w:cs="Arial"/>
          <w:lang w:val="es-AR"/>
        </w:rPr>
      </w:pPr>
      <w:r w:rsidRPr="00D2331B">
        <w:rPr>
          <w:rFonts w:ascii="Arial" w:hAnsi="Arial" w:cs="Arial"/>
          <w:lang w:val="es-AR"/>
        </w:rPr>
        <w:t>Los materiales usados para la realización de este ítem serán de la mejor calidad de acuerdo al siguiente detalle:</w:t>
      </w:r>
    </w:p>
    <w:p w14:paraId="1B69A890" w14:textId="77777777" w:rsidR="000C5977" w:rsidRPr="00D2331B" w:rsidRDefault="000C5977" w:rsidP="000C5977">
      <w:pPr>
        <w:contextualSpacing/>
        <w:jc w:val="both"/>
        <w:rPr>
          <w:rFonts w:ascii="Arial" w:hAnsi="Arial" w:cs="Arial"/>
          <w:lang w:val="es-AR"/>
        </w:rPr>
      </w:pPr>
    </w:p>
    <w:p w14:paraId="3F7461B2" w14:textId="77777777" w:rsidR="000C5977" w:rsidRPr="00D2331B" w:rsidRDefault="000C5977" w:rsidP="006133B0">
      <w:pPr>
        <w:numPr>
          <w:ilvl w:val="0"/>
          <w:numId w:val="53"/>
        </w:numPr>
        <w:overflowPunct w:val="0"/>
        <w:autoSpaceDE w:val="0"/>
        <w:autoSpaceDN w:val="0"/>
        <w:adjustRightInd w:val="0"/>
        <w:spacing w:after="160" w:line="259" w:lineRule="auto"/>
        <w:ind w:left="426"/>
        <w:contextualSpacing/>
        <w:jc w:val="both"/>
        <w:textAlignment w:val="baseline"/>
        <w:rPr>
          <w:rFonts w:ascii="Arial" w:hAnsi="Arial" w:cs="Arial"/>
          <w:lang w:val="es-AR"/>
        </w:rPr>
      </w:pPr>
      <w:r w:rsidRPr="00D2331B">
        <w:rPr>
          <w:rFonts w:ascii="Arial" w:hAnsi="Arial" w:cs="Arial"/>
          <w:lang w:val="es-AR"/>
        </w:rPr>
        <w:t>tomacorriente doble</w:t>
      </w:r>
    </w:p>
    <w:p w14:paraId="6ED4CB25" w14:textId="77777777" w:rsidR="000C5977" w:rsidRPr="00D2331B" w:rsidRDefault="000C5977" w:rsidP="000C5977">
      <w:pPr>
        <w:contextualSpacing/>
        <w:jc w:val="both"/>
        <w:rPr>
          <w:rFonts w:ascii="Arial" w:hAnsi="Arial" w:cs="Arial"/>
          <w:lang w:val="es-AR"/>
        </w:rPr>
      </w:pPr>
    </w:p>
    <w:p w14:paraId="74823057" w14:textId="77777777" w:rsidR="000C5977" w:rsidRPr="00D2331B" w:rsidRDefault="000C5977" w:rsidP="000C5977">
      <w:pPr>
        <w:contextualSpacing/>
        <w:jc w:val="both"/>
        <w:rPr>
          <w:rFonts w:ascii="Arial" w:hAnsi="Arial" w:cs="Arial"/>
          <w:lang w:val="es-AR"/>
        </w:rPr>
      </w:pPr>
      <w:r w:rsidRPr="00D2331B">
        <w:rPr>
          <w:rFonts w:ascii="Arial" w:hAnsi="Arial" w:cs="Arial"/>
          <w:lang w:val="es-AR"/>
        </w:rPr>
        <w:t>El tomacorriente deberá ser de marca reconocida con una capacidad no menor a 16A.</w:t>
      </w:r>
    </w:p>
    <w:p w14:paraId="41857B02" w14:textId="77777777" w:rsidR="000C5977" w:rsidRPr="00D2331B" w:rsidRDefault="000C5977" w:rsidP="000C5977">
      <w:pPr>
        <w:contextualSpacing/>
        <w:jc w:val="both"/>
        <w:rPr>
          <w:rFonts w:ascii="Arial" w:hAnsi="Arial" w:cs="Arial"/>
          <w:lang w:val="es-AR"/>
        </w:rPr>
      </w:pPr>
      <w:r w:rsidRPr="00D2331B">
        <w:rPr>
          <w:rFonts w:ascii="Arial" w:hAnsi="Arial" w:cs="Arial"/>
          <w:lang w:val="es-AR"/>
        </w:rPr>
        <w:t>El modelo y color de las placas será definido por el Supervisor.</w:t>
      </w:r>
    </w:p>
    <w:p w14:paraId="38CCC9E1" w14:textId="77777777" w:rsidR="000C5977" w:rsidRPr="00D2331B" w:rsidRDefault="000C5977" w:rsidP="000C5977">
      <w:pPr>
        <w:contextualSpacing/>
        <w:jc w:val="both"/>
        <w:rPr>
          <w:rFonts w:ascii="Arial" w:hAnsi="Arial" w:cs="Arial"/>
          <w:lang w:val="es-AR"/>
        </w:rPr>
      </w:pPr>
    </w:p>
    <w:p w14:paraId="23698186" w14:textId="77777777" w:rsidR="000C5977" w:rsidRPr="00D2331B" w:rsidRDefault="000C5977" w:rsidP="000C5977">
      <w:pPr>
        <w:contextualSpacing/>
        <w:jc w:val="both"/>
        <w:rPr>
          <w:rFonts w:ascii="Arial" w:hAnsi="Arial" w:cs="Arial"/>
        </w:rPr>
      </w:pPr>
      <w:r w:rsidRPr="00D2331B">
        <w:rPr>
          <w:rFonts w:ascii="Arial" w:hAnsi="Arial" w:cs="Arial"/>
          <w:lang w:val="es-AR"/>
        </w:rPr>
        <w:t>Se deberá entregar al supervisor una muestra del material a utilizar para que este de su aprobación y proseguir con el trabajo.</w:t>
      </w:r>
    </w:p>
    <w:p w14:paraId="219AC1C8" w14:textId="77777777" w:rsidR="000C5977" w:rsidRPr="00D2331B" w:rsidRDefault="000C5977" w:rsidP="000C5977">
      <w:pPr>
        <w:contextualSpacing/>
        <w:jc w:val="both"/>
        <w:rPr>
          <w:rFonts w:ascii="Arial" w:hAnsi="Arial" w:cs="Arial"/>
          <w:b/>
        </w:rPr>
      </w:pPr>
    </w:p>
    <w:p w14:paraId="4908CFCD" w14:textId="77777777" w:rsidR="000C5977" w:rsidRPr="00D2331B" w:rsidRDefault="000C5977" w:rsidP="006133B0">
      <w:pPr>
        <w:numPr>
          <w:ilvl w:val="0"/>
          <w:numId w:val="54"/>
        </w:numPr>
        <w:overflowPunct w:val="0"/>
        <w:autoSpaceDE w:val="0"/>
        <w:autoSpaceDN w:val="0"/>
        <w:adjustRightInd w:val="0"/>
        <w:spacing w:after="160" w:line="259" w:lineRule="auto"/>
        <w:ind w:left="426" w:hanging="426"/>
        <w:contextualSpacing/>
        <w:jc w:val="both"/>
        <w:textAlignment w:val="baseline"/>
        <w:rPr>
          <w:rFonts w:ascii="Arial" w:hAnsi="Arial" w:cs="Arial"/>
          <w:lang w:val="es-AR"/>
        </w:rPr>
      </w:pPr>
      <w:r w:rsidRPr="00D2331B">
        <w:rPr>
          <w:rFonts w:ascii="Arial" w:hAnsi="Arial" w:cs="Arial"/>
          <w:b/>
        </w:rPr>
        <w:t xml:space="preserve">FORMA DE EJECUCIÓN </w:t>
      </w:r>
    </w:p>
    <w:p w14:paraId="7218C383" w14:textId="77777777" w:rsidR="000C5977" w:rsidRPr="00D2331B" w:rsidRDefault="000C5977" w:rsidP="000C5977">
      <w:pPr>
        <w:spacing w:after="160" w:line="259" w:lineRule="auto"/>
        <w:ind w:left="720"/>
        <w:contextualSpacing/>
        <w:jc w:val="both"/>
        <w:rPr>
          <w:rFonts w:ascii="Arial" w:hAnsi="Arial" w:cs="Arial"/>
          <w:lang w:val="es-AR"/>
        </w:rPr>
      </w:pPr>
    </w:p>
    <w:p w14:paraId="3B1162D7" w14:textId="77777777" w:rsidR="000C5977" w:rsidRPr="00D2331B" w:rsidRDefault="000C5977" w:rsidP="000C5977">
      <w:pPr>
        <w:contextualSpacing/>
        <w:jc w:val="both"/>
        <w:rPr>
          <w:rFonts w:ascii="Arial" w:hAnsi="Arial" w:cs="Arial"/>
          <w:lang w:val="es-AR"/>
        </w:rPr>
      </w:pPr>
      <w:r w:rsidRPr="00D2331B">
        <w:rPr>
          <w:rFonts w:ascii="Arial" w:hAnsi="Arial" w:cs="Arial"/>
          <w:lang w:val="es-AR"/>
        </w:rPr>
        <w:t>Los tomacorrientes serán instalados dentro de cajas de derivación rectangulares previamente empotradas en los muros donde el plano eléctrico lo indique.</w:t>
      </w:r>
    </w:p>
    <w:p w14:paraId="25099B76" w14:textId="77777777" w:rsidR="000C5977" w:rsidRPr="00D2331B" w:rsidRDefault="000C5977" w:rsidP="000C5977">
      <w:pPr>
        <w:contextualSpacing/>
        <w:jc w:val="both"/>
        <w:rPr>
          <w:rFonts w:ascii="Arial" w:hAnsi="Arial" w:cs="Arial"/>
          <w:lang w:val="es-AR"/>
        </w:rPr>
      </w:pPr>
      <w:r w:rsidRPr="00D2331B">
        <w:rPr>
          <w:rFonts w:ascii="Arial" w:hAnsi="Arial" w:cs="Arial"/>
          <w:lang w:val="es-AR"/>
        </w:rPr>
        <w:t>Los bornes del tomacorriente deben ajustar adecuadamente al conductor que lo alimenta.</w:t>
      </w:r>
    </w:p>
    <w:p w14:paraId="7C9DD109" w14:textId="77777777" w:rsidR="000C5977" w:rsidRPr="00D2331B" w:rsidRDefault="000C5977" w:rsidP="000C5977">
      <w:pPr>
        <w:contextualSpacing/>
        <w:jc w:val="both"/>
        <w:rPr>
          <w:rFonts w:ascii="Arial" w:hAnsi="Arial" w:cs="Arial"/>
          <w:lang w:val="es-AR"/>
        </w:rPr>
      </w:pPr>
      <w:r w:rsidRPr="00D2331B">
        <w:rPr>
          <w:rFonts w:ascii="Arial" w:hAnsi="Arial" w:cs="Arial"/>
          <w:lang w:val="es-AR"/>
        </w:rPr>
        <w:t>Los tomacorrientes deben instalarse a 0,40 m sobre el nivel del piso terminado.</w:t>
      </w:r>
    </w:p>
    <w:p w14:paraId="4D6937EF" w14:textId="77777777" w:rsidR="000C5977" w:rsidRPr="00D2331B" w:rsidRDefault="000C5977" w:rsidP="000C5977">
      <w:pPr>
        <w:contextualSpacing/>
        <w:jc w:val="both"/>
        <w:rPr>
          <w:rFonts w:ascii="Arial" w:hAnsi="Arial" w:cs="Arial"/>
          <w:lang w:val="es-AR"/>
        </w:rPr>
      </w:pPr>
    </w:p>
    <w:p w14:paraId="5893BACB" w14:textId="77777777" w:rsidR="000C5977" w:rsidRPr="00D2331B" w:rsidRDefault="000C5977" w:rsidP="006133B0">
      <w:pPr>
        <w:numPr>
          <w:ilvl w:val="0"/>
          <w:numId w:val="54"/>
        </w:numPr>
        <w:overflowPunct w:val="0"/>
        <w:autoSpaceDE w:val="0"/>
        <w:autoSpaceDN w:val="0"/>
        <w:adjustRightInd w:val="0"/>
        <w:spacing w:after="160" w:line="259" w:lineRule="auto"/>
        <w:ind w:left="426" w:hanging="426"/>
        <w:contextualSpacing/>
        <w:jc w:val="both"/>
        <w:textAlignment w:val="baseline"/>
        <w:rPr>
          <w:rFonts w:ascii="Arial" w:hAnsi="Arial" w:cs="Arial"/>
          <w:lang w:val="es-AR"/>
        </w:rPr>
      </w:pPr>
      <w:r w:rsidRPr="00D2331B">
        <w:rPr>
          <w:rFonts w:ascii="Arial" w:hAnsi="Arial" w:cs="Arial"/>
          <w:b/>
        </w:rPr>
        <w:t xml:space="preserve">MEDICIÓN </w:t>
      </w:r>
    </w:p>
    <w:p w14:paraId="3671D7F6" w14:textId="77777777" w:rsidR="000C5977" w:rsidRPr="00D2331B" w:rsidRDefault="000C5977" w:rsidP="000C5977">
      <w:pPr>
        <w:spacing w:after="160" w:line="259" w:lineRule="auto"/>
        <w:ind w:left="720"/>
        <w:contextualSpacing/>
        <w:jc w:val="both"/>
        <w:rPr>
          <w:rFonts w:ascii="Arial" w:hAnsi="Arial" w:cs="Arial"/>
          <w:lang w:val="es-AR"/>
        </w:rPr>
      </w:pPr>
    </w:p>
    <w:p w14:paraId="4876C684" w14:textId="77777777" w:rsidR="000C5977" w:rsidRPr="00D2331B" w:rsidRDefault="000C5977" w:rsidP="000C5977">
      <w:pPr>
        <w:contextualSpacing/>
        <w:jc w:val="both"/>
        <w:rPr>
          <w:rFonts w:ascii="Arial" w:hAnsi="Arial" w:cs="Arial"/>
          <w:lang w:val="es-AR"/>
        </w:rPr>
      </w:pPr>
      <w:r w:rsidRPr="00D2331B">
        <w:rPr>
          <w:rFonts w:ascii="Arial" w:hAnsi="Arial" w:cs="Arial"/>
          <w:lang w:val="es-AR"/>
        </w:rPr>
        <w:t xml:space="preserve">La medición de este ítem se realizará por </w:t>
      </w:r>
      <w:r w:rsidRPr="00D2331B">
        <w:rPr>
          <w:rFonts w:ascii="Arial" w:hAnsi="Arial" w:cs="Arial"/>
          <w:b/>
          <w:lang w:val="es-AR"/>
        </w:rPr>
        <w:t>PIEZA (PZA)</w:t>
      </w:r>
      <w:r w:rsidRPr="00D2331B">
        <w:rPr>
          <w:rFonts w:ascii="Arial" w:hAnsi="Arial" w:cs="Arial"/>
          <w:lang w:val="es-AR"/>
        </w:rPr>
        <w:t xml:space="preserve"> ejecutada.</w:t>
      </w:r>
    </w:p>
    <w:p w14:paraId="0FAAA11B" w14:textId="77777777" w:rsidR="000C5977" w:rsidRPr="00D2331B" w:rsidRDefault="000C5977" w:rsidP="000C5977">
      <w:pPr>
        <w:contextualSpacing/>
        <w:jc w:val="both"/>
        <w:rPr>
          <w:rFonts w:ascii="Arial" w:hAnsi="Arial" w:cs="Arial"/>
          <w:lang w:val="es-AR"/>
        </w:rPr>
      </w:pPr>
    </w:p>
    <w:p w14:paraId="1FF3328C" w14:textId="77777777" w:rsidR="000C5977" w:rsidRPr="00D2331B" w:rsidRDefault="000C5977" w:rsidP="006133B0">
      <w:pPr>
        <w:numPr>
          <w:ilvl w:val="0"/>
          <w:numId w:val="54"/>
        </w:numPr>
        <w:overflowPunct w:val="0"/>
        <w:autoSpaceDE w:val="0"/>
        <w:autoSpaceDN w:val="0"/>
        <w:adjustRightInd w:val="0"/>
        <w:spacing w:after="160" w:line="259" w:lineRule="auto"/>
        <w:ind w:left="426" w:hanging="426"/>
        <w:contextualSpacing/>
        <w:jc w:val="both"/>
        <w:textAlignment w:val="baseline"/>
        <w:rPr>
          <w:rFonts w:ascii="Arial" w:hAnsi="Arial" w:cs="Arial"/>
          <w:lang w:val="es-AR"/>
        </w:rPr>
      </w:pPr>
      <w:r w:rsidRPr="00D2331B">
        <w:rPr>
          <w:rFonts w:ascii="Arial" w:hAnsi="Arial" w:cs="Arial"/>
          <w:b/>
        </w:rPr>
        <w:t xml:space="preserve">FORMA DE PAGO </w:t>
      </w:r>
    </w:p>
    <w:p w14:paraId="4FE6DF01" w14:textId="77777777" w:rsidR="000C5977" w:rsidRPr="00D2331B" w:rsidRDefault="000C5977" w:rsidP="000C5977">
      <w:pPr>
        <w:spacing w:after="160" w:line="259" w:lineRule="auto"/>
        <w:ind w:left="720"/>
        <w:contextualSpacing/>
        <w:jc w:val="both"/>
        <w:rPr>
          <w:rFonts w:ascii="Arial" w:hAnsi="Arial" w:cs="Arial"/>
          <w:lang w:val="es-AR"/>
        </w:rPr>
      </w:pPr>
    </w:p>
    <w:p w14:paraId="67060167" w14:textId="77777777" w:rsidR="000C5977" w:rsidRPr="00D2331B" w:rsidRDefault="000C5977" w:rsidP="000C5977">
      <w:pPr>
        <w:contextualSpacing/>
        <w:jc w:val="both"/>
        <w:rPr>
          <w:rFonts w:ascii="Arial" w:hAnsi="Arial" w:cs="Arial"/>
          <w:lang w:val="es-AR"/>
        </w:rPr>
      </w:pPr>
      <w:r w:rsidRPr="00D2331B">
        <w:rPr>
          <w:rFonts w:ascii="Arial" w:hAnsi="Arial" w:cs="Arial"/>
          <w:lang w:val="es-AR"/>
        </w:rPr>
        <w:t xml:space="preserve">El pago por el trabajo efectuado tal como lo prescribe este ítem y medido en la forma indicada en el inciso </w:t>
      </w:r>
      <w:r w:rsidRPr="00D2331B">
        <w:rPr>
          <w:rFonts w:ascii="Arial" w:hAnsi="Arial" w:cs="Arial"/>
          <w:b/>
          <w:lang w:val="es-AR"/>
        </w:rPr>
        <w:t xml:space="preserve">4.- </w:t>
      </w:r>
      <w:r w:rsidRPr="00D2331B">
        <w:rPr>
          <w:rFonts w:ascii="Arial" w:hAnsi="Arial" w:cs="Arial"/>
          <w:lang w:val="es-AR"/>
        </w:rPr>
        <w:t xml:space="preserve">de acuerdo con los planos y las presentes especificaciones técnicas, será pagado a precio unitario de la propuesta aceptada según lo señalado, revisado y aprobado por el </w:t>
      </w:r>
      <w:r w:rsidRPr="00D2331B">
        <w:rPr>
          <w:rFonts w:ascii="Arial" w:hAnsi="Arial" w:cs="Arial"/>
          <w:b/>
          <w:u w:val="single"/>
          <w:lang w:val="es-AR"/>
        </w:rPr>
        <w:t>Supervisor de Obra</w:t>
      </w:r>
      <w:r w:rsidRPr="00D2331B">
        <w:rPr>
          <w:rFonts w:ascii="Arial" w:hAnsi="Arial" w:cs="Arial"/>
          <w:lang w:val="es-AR"/>
        </w:rPr>
        <w:t>, Dicho precio será compensación total por los materiales, mano de obra, herramientas, equipo para la adecuada y correcta ejecución de los trabajos.</w:t>
      </w:r>
    </w:p>
    <w:p w14:paraId="6C70B6AA"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3B1C8754"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508066D3"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68F5872A"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2E4F4048"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3161E4D2"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13941DE4"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344B5FE3"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4AAA59D0" w14:textId="77777777" w:rsidR="000C5977" w:rsidRDefault="000C5977" w:rsidP="000C5977">
      <w:pPr>
        <w:overflowPunct w:val="0"/>
        <w:autoSpaceDE w:val="0"/>
        <w:autoSpaceDN w:val="0"/>
        <w:adjustRightInd w:val="0"/>
        <w:textAlignment w:val="baseline"/>
        <w:rPr>
          <w:rFonts w:ascii="Arial" w:hAnsi="Arial" w:cs="Arial"/>
          <w:lang w:val="es-ES_tradnl"/>
        </w:rPr>
      </w:pPr>
    </w:p>
    <w:p w14:paraId="7900BDD8"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lastRenderedPageBreak/>
        <w:t>ÍTEM 120</w:t>
      </w:r>
    </w:p>
    <w:p w14:paraId="2C80007B" w14:textId="77777777" w:rsidR="000C5977" w:rsidRPr="00D2331B" w:rsidRDefault="000C5977" w:rsidP="000C5977">
      <w:pPr>
        <w:overflowPunct w:val="0"/>
        <w:autoSpaceDE w:val="0"/>
        <w:autoSpaceDN w:val="0"/>
        <w:adjustRightInd w:val="0"/>
        <w:textAlignment w:val="baseline"/>
        <w:rPr>
          <w:rFonts w:ascii="Arial" w:hAnsi="Arial" w:cs="Arial"/>
          <w:b/>
          <w:bCs/>
          <w:lang w:val="es-ES_tradnl"/>
        </w:rPr>
      </w:pPr>
      <w:r w:rsidRPr="00D2331B">
        <w:rPr>
          <w:rFonts w:ascii="Arial" w:hAnsi="Arial" w:cs="Arial"/>
          <w:b/>
          <w:bCs/>
          <w:lang w:val="es-ES_tradnl"/>
        </w:rPr>
        <w:t>PROVISIÓN E INSTALACIÓN INTERRUPTOR DOBLE</w:t>
      </w:r>
      <w:r w:rsidRPr="00D2331B">
        <w:rPr>
          <w:rFonts w:ascii="Arial" w:hAnsi="Arial" w:cs="Arial"/>
          <w:b/>
          <w:bCs/>
          <w:lang w:val="es-ES_tradnl"/>
        </w:rPr>
        <w:tab/>
      </w:r>
    </w:p>
    <w:p w14:paraId="459F2FA5" w14:textId="77777777" w:rsidR="000C5977" w:rsidRPr="00D2331B" w:rsidRDefault="000C5977" w:rsidP="000C5977">
      <w:pPr>
        <w:overflowPunct w:val="0"/>
        <w:autoSpaceDE w:val="0"/>
        <w:autoSpaceDN w:val="0"/>
        <w:adjustRightInd w:val="0"/>
        <w:textAlignment w:val="baseline"/>
        <w:rPr>
          <w:rFonts w:ascii="Arial" w:hAnsi="Arial" w:cs="Arial"/>
          <w:b/>
          <w:bCs/>
          <w:lang w:val="es-ES_tradnl"/>
        </w:rPr>
      </w:pPr>
      <w:r w:rsidRPr="00D2331B">
        <w:rPr>
          <w:rFonts w:ascii="Arial" w:hAnsi="Arial" w:cs="Arial"/>
          <w:b/>
          <w:bCs/>
          <w:lang w:val="es-ES_tradnl"/>
        </w:rPr>
        <w:t>Unidad: PZA</w:t>
      </w:r>
    </w:p>
    <w:p w14:paraId="06F3B94B"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4F18186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58B51F97" w14:textId="77777777" w:rsidR="000C5977" w:rsidRPr="00D2331B" w:rsidRDefault="000C5977" w:rsidP="006133B0">
      <w:pPr>
        <w:numPr>
          <w:ilvl w:val="0"/>
          <w:numId w:val="52"/>
        </w:numPr>
        <w:overflowPunct w:val="0"/>
        <w:autoSpaceDE w:val="0"/>
        <w:autoSpaceDN w:val="0"/>
        <w:adjustRightInd w:val="0"/>
        <w:spacing w:after="160" w:line="259" w:lineRule="auto"/>
        <w:ind w:left="426" w:hanging="426"/>
        <w:contextualSpacing/>
        <w:jc w:val="both"/>
        <w:textAlignment w:val="baseline"/>
        <w:rPr>
          <w:rFonts w:ascii="Arial" w:hAnsi="Arial" w:cs="Arial"/>
          <w:lang w:val="es-AR"/>
        </w:rPr>
      </w:pPr>
      <w:r w:rsidRPr="00D2331B">
        <w:rPr>
          <w:rFonts w:ascii="Arial" w:hAnsi="Arial" w:cs="Arial"/>
          <w:b/>
        </w:rPr>
        <w:t>DESCRIPCIÓN</w:t>
      </w:r>
    </w:p>
    <w:p w14:paraId="3789BC1F" w14:textId="77777777" w:rsidR="000C5977" w:rsidRPr="00D2331B" w:rsidRDefault="000C5977" w:rsidP="000C5977">
      <w:pPr>
        <w:contextualSpacing/>
        <w:jc w:val="both"/>
        <w:rPr>
          <w:rFonts w:ascii="Arial" w:hAnsi="Arial" w:cs="Arial"/>
          <w:color w:val="000000"/>
        </w:rPr>
      </w:pPr>
      <w:r w:rsidRPr="00D2331B">
        <w:rPr>
          <w:rFonts w:ascii="Arial" w:hAnsi="Arial" w:cs="Arial"/>
          <w:color w:val="000000"/>
        </w:rPr>
        <w:t>Este ítem se refiere a la provisión e Instalación de interruptores dobles.</w:t>
      </w:r>
    </w:p>
    <w:p w14:paraId="3A02CA0D" w14:textId="77777777" w:rsidR="000C5977" w:rsidRPr="00D2331B" w:rsidRDefault="000C5977" w:rsidP="000C5977">
      <w:pPr>
        <w:contextualSpacing/>
        <w:jc w:val="both"/>
        <w:rPr>
          <w:rFonts w:ascii="Arial" w:hAnsi="Arial" w:cs="Arial"/>
          <w:lang w:val="es-AR"/>
        </w:rPr>
      </w:pPr>
      <w:r w:rsidRPr="00D2331B">
        <w:rPr>
          <w:rFonts w:ascii="Arial" w:hAnsi="Arial" w:cs="Arial"/>
          <w:color w:val="000000"/>
        </w:rPr>
        <w:t>Estos interruptores se instalarán para el comando de circuitos de iluminación</w:t>
      </w:r>
    </w:p>
    <w:p w14:paraId="180E37EE" w14:textId="77777777" w:rsidR="000C5977" w:rsidRPr="00D2331B" w:rsidRDefault="000C5977" w:rsidP="000C5977">
      <w:pPr>
        <w:contextualSpacing/>
        <w:jc w:val="both"/>
        <w:rPr>
          <w:rFonts w:ascii="Arial" w:hAnsi="Arial" w:cs="Arial"/>
        </w:rPr>
      </w:pPr>
    </w:p>
    <w:p w14:paraId="74846BD1" w14:textId="77777777" w:rsidR="000C5977" w:rsidRPr="00D2331B" w:rsidRDefault="000C5977" w:rsidP="006133B0">
      <w:pPr>
        <w:numPr>
          <w:ilvl w:val="0"/>
          <w:numId w:val="52"/>
        </w:numPr>
        <w:overflowPunct w:val="0"/>
        <w:autoSpaceDE w:val="0"/>
        <w:autoSpaceDN w:val="0"/>
        <w:adjustRightInd w:val="0"/>
        <w:spacing w:after="160" w:line="259" w:lineRule="auto"/>
        <w:ind w:left="426" w:hanging="426"/>
        <w:contextualSpacing/>
        <w:jc w:val="both"/>
        <w:textAlignment w:val="baseline"/>
        <w:rPr>
          <w:rFonts w:ascii="Arial" w:hAnsi="Arial" w:cs="Arial"/>
        </w:rPr>
      </w:pPr>
      <w:bookmarkStart w:id="50" w:name="_Hlk101732648"/>
      <w:r w:rsidRPr="00D2331B">
        <w:rPr>
          <w:rFonts w:ascii="Arial" w:hAnsi="Arial" w:cs="Arial"/>
          <w:b/>
        </w:rPr>
        <w:t>MATERIALES, HERRAMIENTAS Y EQUIPOS</w:t>
      </w:r>
    </w:p>
    <w:bookmarkEnd w:id="50"/>
    <w:p w14:paraId="17292046" w14:textId="77777777" w:rsidR="000C5977" w:rsidRPr="00D2331B" w:rsidRDefault="000C5977" w:rsidP="000C5977">
      <w:pPr>
        <w:contextualSpacing/>
        <w:jc w:val="both"/>
        <w:rPr>
          <w:rFonts w:ascii="Arial" w:hAnsi="Arial" w:cs="Arial"/>
          <w:color w:val="000000"/>
        </w:rPr>
      </w:pPr>
    </w:p>
    <w:p w14:paraId="1FC7CDE9" w14:textId="77777777" w:rsidR="000C5977" w:rsidRPr="00D2331B" w:rsidRDefault="000C5977" w:rsidP="006133B0">
      <w:pPr>
        <w:numPr>
          <w:ilvl w:val="0"/>
          <w:numId w:val="51"/>
        </w:numPr>
        <w:overflowPunct w:val="0"/>
        <w:autoSpaceDE w:val="0"/>
        <w:autoSpaceDN w:val="0"/>
        <w:adjustRightInd w:val="0"/>
        <w:spacing w:after="160" w:line="259" w:lineRule="auto"/>
        <w:contextualSpacing/>
        <w:jc w:val="both"/>
        <w:textAlignment w:val="baseline"/>
        <w:rPr>
          <w:rFonts w:ascii="Arial" w:hAnsi="Arial" w:cs="Arial"/>
          <w:color w:val="000000"/>
        </w:rPr>
      </w:pPr>
      <w:r w:rsidRPr="00D2331B">
        <w:rPr>
          <w:rFonts w:ascii="Arial" w:hAnsi="Arial" w:cs="Arial"/>
          <w:color w:val="000000"/>
        </w:rPr>
        <w:t>INTERRUPTOR DOBLE</w:t>
      </w:r>
    </w:p>
    <w:p w14:paraId="4F332B20" w14:textId="77777777" w:rsidR="000C5977" w:rsidRPr="00D2331B" w:rsidRDefault="000C5977" w:rsidP="000C5977">
      <w:pPr>
        <w:contextualSpacing/>
        <w:jc w:val="both"/>
        <w:rPr>
          <w:rFonts w:ascii="Arial" w:hAnsi="Arial" w:cs="Arial"/>
          <w:color w:val="000000"/>
        </w:rPr>
      </w:pPr>
    </w:p>
    <w:p w14:paraId="790A4F67" w14:textId="77777777" w:rsidR="000C5977" w:rsidRPr="00D2331B" w:rsidRDefault="000C5977" w:rsidP="000C5977">
      <w:pPr>
        <w:contextualSpacing/>
        <w:jc w:val="both"/>
        <w:rPr>
          <w:rFonts w:ascii="Arial" w:hAnsi="Arial" w:cs="Arial"/>
          <w:color w:val="000000"/>
        </w:rPr>
      </w:pPr>
      <w:r w:rsidRPr="00D2331B">
        <w:rPr>
          <w:rFonts w:ascii="Arial" w:hAnsi="Arial" w:cs="Arial"/>
          <w:color w:val="000000"/>
        </w:rPr>
        <w:t xml:space="preserve">El material para la ejecución de este ítem corre por cuenta del contratista </w:t>
      </w:r>
    </w:p>
    <w:p w14:paraId="1B950806" w14:textId="77777777" w:rsidR="000C5977" w:rsidRPr="00D2331B" w:rsidRDefault="000C5977" w:rsidP="000C5977">
      <w:pPr>
        <w:contextualSpacing/>
        <w:jc w:val="both"/>
        <w:rPr>
          <w:rFonts w:ascii="Arial" w:hAnsi="Arial" w:cs="Arial"/>
          <w:color w:val="000000"/>
        </w:rPr>
      </w:pPr>
      <w:r w:rsidRPr="00D2331B">
        <w:rPr>
          <w:rFonts w:ascii="Arial" w:hAnsi="Arial" w:cs="Arial"/>
          <w:color w:val="000000"/>
        </w:rPr>
        <w:t>La corriente mínima de apertura y cierre de los interruptores será de</w:t>
      </w:r>
      <w:r w:rsidRPr="00D2331B">
        <w:rPr>
          <w:rFonts w:ascii="Arial" w:hAnsi="Arial" w:cs="Arial"/>
        </w:rPr>
        <w:t xml:space="preserve"> 16A</w:t>
      </w:r>
      <w:r w:rsidRPr="00D2331B">
        <w:rPr>
          <w:rFonts w:ascii="Arial" w:hAnsi="Arial" w:cs="Arial"/>
          <w:color w:val="FF0000"/>
        </w:rPr>
        <w:t>.</w:t>
      </w:r>
    </w:p>
    <w:p w14:paraId="3F618D58" w14:textId="77777777" w:rsidR="000C5977" w:rsidRPr="00D2331B" w:rsidRDefault="000C5977" w:rsidP="000C5977">
      <w:pPr>
        <w:contextualSpacing/>
        <w:jc w:val="both"/>
        <w:rPr>
          <w:rFonts w:ascii="Arial" w:hAnsi="Arial" w:cs="Arial"/>
          <w:color w:val="000000"/>
        </w:rPr>
      </w:pPr>
      <w:r w:rsidRPr="00D2331B">
        <w:rPr>
          <w:rFonts w:ascii="Arial" w:hAnsi="Arial" w:cs="Arial"/>
          <w:color w:val="000000"/>
        </w:rPr>
        <w:t>Se deberá entregar al supervisor una muestra del material a utilizar para que otorgue su aprobación y proseguir con el trabajo</w:t>
      </w:r>
    </w:p>
    <w:p w14:paraId="1C784788" w14:textId="77777777" w:rsidR="000C5977" w:rsidRPr="00D2331B" w:rsidRDefault="000C5977" w:rsidP="000C5977">
      <w:pPr>
        <w:contextualSpacing/>
        <w:jc w:val="both"/>
        <w:rPr>
          <w:rFonts w:ascii="Arial" w:hAnsi="Arial" w:cs="Arial"/>
          <w:color w:val="000000"/>
        </w:rPr>
      </w:pPr>
    </w:p>
    <w:p w14:paraId="4D5CE8B9" w14:textId="77777777" w:rsidR="000C5977" w:rsidRPr="00D2331B" w:rsidRDefault="000C5977" w:rsidP="006133B0">
      <w:pPr>
        <w:numPr>
          <w:ilvl w:val="0"/>
          <w:numId w:val="52"/>
        </w:numPr>
        <w:overflowPunct w:val="0"/>
        <w:autoSpaceDE w:val="0"/>
        <w:autoSpaceDN w:val="0"/>
        <w:adjustRightInd w:val="0"/>
        <w:spacing w:after="160" w:line="259" w:lineRule="auto"/>
        <w:ind w:left="426" w:hanging="426"/>
        <w:contextualSpacing/>
        <w:jc w:val="both"/>
        <w:textAlignment w:val="baseline"/>
        <w:rPr>
          <w:rFonts w:ascii="Arial" w:hAnsi="Arial" w:cs="Arial"/>
          <w:lang w:val="es-AR"/>
        </w:rPr>
      </w:pPr>
      <w:bookmarkStart w:id="51" w:name="_Hlk101732692"/>
      <w:r w:rsidRPr="00D2331B">
        <w:rPr>
          <w:rFonts w:ascii="Arial" w:hAnsi="Arial" w:cs="Arial"/>
          <w:b/>
        </w:rPr>
        <w:t>FORMA DE EJECUCIÓN</w:t>
      </w:r>
    </w:p>
    <w:bookmarkEnd w:id="51"/>
    <w:p w14:paraId="0058E384" w14:textId="77777777" w:rsidR="000C5977" w:rsidRPr="00D2331B" w:rsidRDefault="000C5977" w:rsidP="000C5977">
      <w:pPr>
        <w:spacing w:after="160" w:line="259" w:lineRule="auto"/>
        <w:ind w:left="720"/>
        <w:contextualSpacing/>
        <w:jc w:val="both"/>
        <w:rPr>
          <w:rFonts w:ascii="Arial" w:hAnsi="Arial" w:cs="Arial"/>
          <w:lang w:val="es-AR"/>
        </w:rPr>
      </w:pPr>
    </w:p>
    <w:p w14:paraId="6D1CFE6A" w14:textId="77777777" w:rsidR="000C5977" w:rsidRPr="00D2331B" w:rsidRDefault="000C5977" w:rsidP="000C5977">
      <w:pPr>
        <w:contextualSpacing/>
        <w:jc w:val="both"/>
        <w:rPr>
          <w:rFonts w:ascii="Arial" w:hAnsi="Arial" w:cs="Arial"/>
          <w:color w:val="000000"/>
        </w:rPr>
      </w:pPr>
      <w:r w:rsidRPr="00D2331B">
        <w:rPr>
          <w:rFonts w:ascii="Arial" w:hAnsi="Arial" w:cs="Arial"/>
          <w:color w:val="000000"/>
        </w:rPr>
        <w:t xml:space="preserve">Los interruptores deberán instalarse dentro de cajas de derivación rectangulares previamente empotradas en los muros donde el plano eléctrico lo indique  </w:t>
      </w:r>
    </w:p>
    <w:p w14:paraId="0C5922F2" w14:textId="77777777" w:rsidR="000C5977" w:rsidRPr="00D2331B" w:rsidRDefault="000C5977" w:rsidP="000C5977">
      <w:pPr>
        <w:contextualSpacing/>
        <w:jc w:val="both"/>
        <w:rPr>
          <w:rFonts w:ascii="Arial" w:hAnsi="Arial" w:cs="Arial"/>
          <w:color w:val="000000"/>
        </w:rPr>
      </w:pPr>
      <w:r w:rsidRPr="00D2331B">
        <w:rPr>
          <w:rFonts w:ascii="Arial" w:hAnsi="Arial" w:cs="Arial"/>
          <w:color w:val="000000"/>
        </w:rPr>
        <w:t>Los interruptores deberán instalarse a 1,20 m sobre el nivel de piso terminado.</w:t>
      </w:r>
    </w:p>
    <w:p w14:paraId="529E5822" w14:textId="77777777" w:rsidR="000C5977" w:rsidRPr="00D2331B" w:rsidRDefault="000C5977" w:rsidP="000C5977">
      <w:pPr>
        <w:contextualSpacing/>
        <w:jc w:val="both"/>
        <w:rPr>
          <w:rFonts w:ascii="Arial" w:hAnsi="Arial" w:cs="Arial"/>
          <w:color w:val="000000"/>
        </w:rPr>
      </w:pPr>
      <w:r w:rsidRPr="00D2331B">
        <w:rPr>
          <w:rFonts w:ascii="Arial" w:hAnsi="Arial" w:cs="Arial"/>
        </w:rPr>
        <w:tab/>
      </w:r>
    </w:p>
    <w:p w14:paraId="1FA7EF5D" w14:textId="77777777" w:rsidR="000C5977" w:rsidRPr="00D2331B" w:rsidRDefault="000C5977" w:rsidP="006133B0">
      <w:pPr>
        <w:numPr>
          <w:ilvl w:val="0"/>
          <w:numId w:val="52"/>
        </w:numPr>
        <w:overflowPunct w:val="0"/>
        <w:autoSpaceDE w:val="0"/>
        <w:autoSpaceDN w:val="0"/>
        <w:adjustRightInd w:val="0"/>
        <w:spacing w:after="160" w:line="259" w:lineRule="auto"/>
        <w:ind w:left="426" w:hanging="426"/>
        <w:contextualSpacing/>
        <w:jc w:val="both"/>
        <w:textAlignment w:val="baseline"/>
        <w:rPr>
          <w:rFonts w:ascii="Arial" w:hAnsi="Arial" w:cs="Arial"/>
        </w:rPr>
      </w:pPr>
      <w:r w:rsidRPr="00D2331B">
        <w:rPr>
          <w:rFonts w:ascii="Arial" w:hAnsi="Arial" w:cs="Arial"/>
          <w:b/>
        </w:rPr>
        <w:t>MEDICIÓN</w:t>
      </w:r>
    </w:p>
    <w:p w14:paraId="0896828E" w14:textId="77777777" w:rsidR="000C5977" w:rsidRPr="00D2331B" w:rsidRDefault="000C5977" w:rsidP="000C5977">
      <w:pPr>
        <w:spacing w:after="160" w:line="259" w:lineRule="auto"/>
        <w:ind w:left="720"/>
        <w:contextualSpacing/>
        <w:jc w:val="both"/>
        <w:rPr>
          <w:rFonts w:ascii="Arial" w:hAnsi="Arial" w:cs="Arial"/>
        </w:rPr>
      </w:pPr>
    </w:p>
    <w:p w14:paraId="111B24CE" w14:textId="77777777" w:rsidR="000C5977" w:rsidRPr="00D2331B" w:rsidRDefault="000C5977" w:rsidP="000C5977">
      <w:pPr>
        <w:contextualSpacing/>
        <w:jc w:val="both"/>
        <w:rPr>
          <w:rFonts w:ascii="Arial" w:hAnsi="Arial" w:cs="Arial"/>
          <w:color w:val="000000"/>
        </w:rPr>
      </w:pPr>
      <w:r w:rsidRPr="00D2331B">
        <w:rPr>
          <w:rFonts w:ascii="Arial" w:hAnsi="Arial" w:cs="Arial"/>
          <w:color w:val="000000"/>
        </w:rPr>
        <w:t xml:space="preserve">La medición de este ítem se realizará por </w:t>
      </w:r>
      <w:r w:rsidRPr="00D2331B">
        <w:rPr>
          <w:rFonts w:ascii="Arial" w:hAnsi="Arial" w:cs="Arial"/>
          <w:b/>
          <w:color w:val="000000"/>
        </w:rPr>
        <w:t xml:space="preserve">PIEZA (PZA) </w:t>
      </w:r>
      <w:r w:rsidRPr="00D2331B">
        <w:rPr>
          <w:rFonts w:ascii="Arial" w:hAnsi="Arial" w:cs="Arial"/>
          <w:color w:val="000000"/>
        </w:rPr>
        <w:t>ejecutado.</w:t>
      </w:r>
    </w:p>
    <w:p w14:paraId="595FB48C" w14:textId="77777777" w:rsidR="000C5977" w:rsidRPr="00D2331B" w:rsidRDefault="000C5977" w:rsidP="000C5977">
      <w:pPr>
        <w:contextualSpacing/>
        <w:jc w:val="both"/>
        <w:rPr>
          <w:rFonts w:ascii="Arial" w:hAnsi="Arial" w:cs="Arial"/>
        </w:rPr>
      </w:pPr>
    </w:p>
    <w:p w14:paraId="479E442A" w14:textId="77777777" w:rsidR="000C5977" w:rsidRPr="00D2331B" w:rsidRDefault="000C5977" w:rsidP="006133B0">
      <w:pPr>
        <w:numPr>
          <w:ilvl w:val="0"/>
          <w:numId w:val="52"/>
        </w:numPr>
        <w:overflowPunct w:val="0"/>
        <w:autoSpaceDE w:val="0"/>
        <w:autoSpaceDN w:val="0"/>
        <w:adjustRightInd w:val="0"/>
        <w:spacing w:after="160" w:line="259" w:lineRule="auto"/>
        <w:ind w:left="426" w:hanging="426"/>
        <w:contextualSpacing/>
        <w:jc w:val="both"/>
        <w:textAlignment w:val="baseline"/>
        <w:rPr>
          <w:rFonts w:ascii="Arial" w:hAnsi="Arial" w:cs="Arial"/>
          <w:lang w:val="es-AR"/>
        </w:rPr>
      </w:pPr>
      <w:r w:rsidRPr="00D2331B">
        <w:rPr>
          <w:rFonts w:ascii="Arial" w:hAnsi="Arial" w:cs="Arial"/>
          <w:b/>
        </w:rPr>
        <w:t xml:space="preserve">FORMA DE PAGO </w:t>
      </w:r>
    </w:p>
    <w:p w14:paraId="1DA9C8EA" w14:textId="77777777" w:rsidR="000C5977" w:rsidRPr="00D2331B" w:rsidRDefault="000C5977" w:rsidP="000C5977">
      <w:pPr>
        <w:spacing w:after="160" w:line="259" w:lineRule="auto"/>
        <w:ind w:left="720"/>
        <w:contextualSpacing/>
        <w:jc w:val="both"/>
        <w:rPr>
          <w:rFonts w:ascii="Arial" w:hAnsi="Arial" w:cs="Arial"/>
          <w:lang w:val="es-AR"/>
        </w:rPr>
      </w:pPr>
    </w:p>
    <w:p w14:paraId="158D81B1" w14:textId="77777777" w:rsidR="000C5977" w:rsidRPr="00D2331B" w:rsidRDefault="000C5977" w:rsidP="000C5977">
      <w:pPr>
        <w:contextualSpacing/>
        <w:jc w:val="both"/>
        <w:rPr>
          <w:rFonts w:ascii="Arial" w:hAnsi="Arial" w:cs="Arial"/>
          <w:color w:val="000000"/>
        </w:rPr>
      </w:pPr>
      <w:r w:rsidRPr="00D2331B">
        <w:rPr>
          <w:rFonts w:ascii="Arial" w:hAnsi="Arial" w:cs="Arial"/>
          <w:color w:val="000000"/>
        </w:rPr>
        <w:t xml:space="preserve">El pago por el trabajo efectuado tal como lo prescribe este ítem y medido en la forma indicada en el inciso </w:t>
      </w:r>
      <w:r w:rsidRPr="00D2331B">
        <w:rPr>
          <w:rFonts w:ascii="Arial" w:hAnsi="Arial" w:cs="Arial"/>
          <w:b/>
          <w:color w:val="000000"/>
        </w:rPr>
        <w:t xml:space="preserve">4.- </w:t>
      </w:r>
      <w:r w:rsidRPr="00D2331B">
        <w:rPr>
          <w:rFonts w:ascii="Arial" w:hAnsi="Arial" w:cs="Arial"/>
          <w:color w:val="000000"/>
        </w:rPr>
        <w:t xml:space="preserve">de acuerdo con los planos y las presentes especificaciones técnicas, será pagado a precio unitario de la propuesta aceptada según lo señalado, revisado y aprobado por el </w:t>
      </w:r>
      <w:r w:rsidRPr="00D2331B">
        <w:rPr>
          <w:rFonts w:ascii="Arial" w:hAnsi="Arial" w:cs="Arial"/>
          <w:b/>
          <w:color w:val="000000"/>
          <w:u w:val="single"/>
        </w:rPr>
        <w:t>Supervisor de Obra</w:t>
      </w:r>
      <w:r w:rsidRPr="00D2331B">
        <w:rPr>
          <w:rFonts w:ascii="Arial" w:hAnsi="Arial" w:cs="Arial"/>
          <w:color w:val="000000"/>
        </w:rPr>
        <w:t>, Dicho precio será compensación total por los materiales, mano de obra, herramientas, equipo para la adecuada y correcta ejecución de los trabajos.</w:t>
      </w:r>
    </w:p>
    <w:p w14:paraId="70B51E1E"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6F51554A"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1E41E368"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b/>
          <w:bCs/>
          <w:lang w:val="es-BO"/>
        </w:rPr>
      </w:pPr>
    </w:p>
    <w:p w14:paraId="60BDD96E" w14:textId="77777777" w:rsidR="000C5977" w:rsidRDefault="000C5977" w:rsidP="000C5977">
      <w:pPr>
        <w:overflowPunct w:val="0"/>
        <w:autoSpaceDE w:val="0"/>
        <w:autoSpaceDN w:val="0"/>
        <w:adjustRightInd w:val="0"/>
        <w:spacing w:after="240"/>
        <w:jc w:val="both"/>
        <w:textAlignment w:val="baseline"/>
        <w:rPr>
          <w:rFonts w:ascii="Arial" w:hAnsi="Arial" w:cs="Arial"/>
          <w:b/>
          <w:bCs/>
          <w:lang w:val="es-BO"/>
        </w:rPr>
      </w:pPr>
    </w:p>
    <w:p w14:paraId="6E4B4A31" w14:textId="77777777" w:rsidR="000C5977" w:rsidRDefault="000C5977" w:rsidP="000C5977">
      <w:pPr>
        <w:overflowPunct w:val="0"/>
        <w:autoSpaceDE w:val="0"/>
        <w:autoSpaceDN w:val="0"/>
        <w:adjustRightInd w:val="0"/>
        <w:spacing w:after="240"/>
        <w:jc w:val="both"/>
        <w:textAlignment w:val="baseline"/>
        <w:rPr>
          <w:rFonts w:ascii="Arial" w:hAnsi="Arial" w:cs="Arial"/>
          <w:b/>
          <w:bCs/>
          <w:lang w:val="es-BO"/>
        </w:rPr>
      </w:pPr>
    </w:p>
    <w:p w14:paraId="596A35F5" w14:textId="77777777" w:rsidR="000C5977" w:rsidRDefault="000C5977" w:rsidP="000C5977">
      <w:pPr>
        <w:overflowPunct w:val="0"/>
        <w:autoSpaceDE w:val="0"/>
        <w:autoSpaceDN w:val="0"/>
        <w:adjustRightInd w:val="0"/>
        <w:spacing w:after="240"/>
        <w:jc w:val="both"/>
        <w:textAlignment w:val="baseline"/>
        <w:rPr>
          <w:rFonts w:ascii="Arial" w:hAnsi="Arial" w:cs="Arial"/>
          <w:b/>
          <w:bCs/>
          <w:lang w:val="es-BO"/>
        </w:rPr>
      </w:pPr>
    </w:p>
    <w:p w14:paraId="5AA4D118" w14:textId="77777777" w:rsidR="000C5977" w:rsidRDefault="000C5977" w:rsidP="000C5977">
      <w:pPr>
        <w:overflowPunct w:val="0"/>
        <w:autoSpaceDE w:val="0"/>
        <w:autoSpaceDN w:val="0"/>
        <w:adjustRightInd w:val="0"/>
        <w:spacing w:after="240"/>
        <w:jc w:val="both"/>
        <w:textAlignment w:val="baseline"/>
        <w:rPr>
          <w:rFonts w:ascii="Arial" w:hAnsi="Arial" w:cs="Arial"/>
          <w:b/>
          <w:bCs/>
          <w:lang w:val="es-BO"/>
        </w:rPr>
      </w:pPr>
    </w:p>
    <w:p w14:paraId="7FF65E6E" w14:textId="77777777" w:rsidR="000C5977" w:rsidRDefault="000C5977" w:rsidP="000C5977">
      <w:pPr>
        <w:overflowPunct w:val="0"/>
        <w:autoSpaceDE w:val="0"/>
        <w:autoSpaceDN w:val="0"/>
        <w:adjustRightInd w:val="0"/>
        <w:spacing w:after="240"/>
        <w:jc w:val="both"/>
        <w:textAlignment w:val="baseline"/>
        <w:rPr>
          <w:rFonts w:ascii="Arial" w:hAnsi="Arial" w:cs="Arial"/>
          <w:b/>
          <w:bCs/>
          <w:lang w:val="es-BO"/>
        </w:rPr>
      </w:pPr>
    </w:p>
    <w:p w14:paraId="160BFE3A" w14:textId="49ABB72B" w:rsidR="000C5977" w:rsidRPr="00D2331B" w:rsidRDefault="00D67F16" w:rsidP="000C5977">
      <w:pPr>
        <w:overflowPunct w:val="0"/>
        <w:autoSpaceDE w:val="0"/>
        <w:autoSpaceDN w:val="0"/>
        <w:adjustRightInd w:val="0"/>
        <w:textAlignment w:val="baseline"/>
        <w:rPr>
          <w:rFonts w:ascii="Arial" w:hAnsi="Arial" w:cs="Arial"/>
          <w:b/>
          <w:lang w:val="es-ES_tradnl"/>
        </w:rPr>
      </w:pPr>
      <w:r>
        <w:rPr>
          <w:rFonts w:ascii="Arial" w:hAnsi="Arial" w:cs="Arial"/>
          <w:b/>
          <w:lang w:val="es-ES_tradnl"/>
        </w:rPr>
        <w:lastRenderedPageBreak/>
        <w:t>Ï</w:t>
      </w:r>
      <w:r w:rsidR="000C5977" w:rsidRPr="00D2331B">
        <w:rPr>
          <w:rFonts w:ascii="Arial" w:hAnsi="Arial" w:cs="Arial"/>
          <w:b/>
          <w:lang w:val="es-ES_tradnl"/>
        </w:rPr>
        <w:t>TEM 121</w:t>
      </w:r>
    </w:p>
    <w:p w14:paraId="6524A6CC"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TUBO PVC DE 3/4 " (ELECTRICO)</w:t>
      </w:r>
      <w:r w:rsidRPr="00D2331B">
        <w:rPr>
          <w:rFonts w:ascii="Arial" w:hAnsi="Arial" w:cs="Arial"/>
          <w:b/>
          <w:lang w:val="es-ES_tradnl"/>
        </w:rPr>
        <w:tab/>
      </w:r>
    </w:p>
    <w:p w14:paraId="4A1FD4F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ML</w:t>
      </w:r>
    </w:p>
    <w:p w14:paraId="423B2243"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5FF7CE8B" w14:textId="77777777" w:rsidR="000C5977" w:rsidRPr="00D2331B" w:rsidRDefault="000C5977" w:rsidP="006133B0">
      <w:pPr>
        <w:pStyle w:val="Prrafodelista"/>
        <w:keepNext/>
        <w:keepLines/>
        <w:numPr>
          <w:ilvl w:val="0"/>
          <w:numId w:val="131"/>
        </w:numPr>
        <w:overflowPunct w:val="0"/>
        <w:autoSpaceDE w:val="0"/>
        <w:autoSpaceDN w:val="0"/>
        <w:adjustRightInd w:val="0"/>
        <w:spacing w:before="40"/>
        <w:ind w:left="426" w:hanging="426"/>
        <w:contextualSpacing w:val="0"/>
        <w:textAlignment w:val="baseline"/>
        <w:outlineLvl w:val="2"/>
        <w:rPr>
          <w:rFonts w:ascii="Arial" w:hAnsi="Arial" w:cs="Arial"/>
          <w:b/>
          <w:lang w:val="es-ES_tradnl"/>
        </w:rPr>
      </w:pPr>
      <w:bookmarkStart w:id="52" w:name="_Hlk101732597"/>
      <w:r w:rsidRPr="00D2331B">
        <w:rPr>
          <w:rFonts w:ascii="Arial" w:hAnsi="Arial" w:cs="Arial"/>
          <w:b/>
          <w:caps/>
          <w:lang w:val="es-ES_tradnl"/>
        </w:rPr>
        <w:t>DEFINICIÓN. -</w:t>
      </w:r>
    </w:p>
    <w:bookmarkEnd w:id="52"/>
    <w:p w14:paraId="40BB975E"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Este Ítem comprende la instalación de tubos con el objetivo de proteger a los cables y dar seguridad a los mismos en caso de incendios o cortes.</w:t>
      </w:r>
    </w:p>
    <w:p w14:paraId="77AAC810" w14:textId="77777777" w:rsidR="000C5977" w:rsidRPr="00D2331B" w:rsidRDefault="000C5977" w:rsidP="000C5977">
      <w:pPr>
        <w:keepNext/>
        <w:keepLines/>
        <w:overflowPunct w:val="0"/>
        <w:autoSpaceDE w:val="0"/>
        <w:autoSpaceDN w:val="0"/>
        <w:adjustRightInd w:val="0"/>
        <w:spacing w:before="40"/>
        <w:textAlignment w:val="baseline"/>
        <w:outlineLvl w:val="2"/>
        <w:rPr>
          <w:rFonts w:ascii="Arial" w:hAnsi="Arial" w:cs="Arial"/>
          <w:lang w:val="es-ES_tradnl"/>
        </w:rPr>
      </w:pPr>
    </w:p>
    <w:p w14:paraId="6DCA02A0" w14:textId="77777777" w:rsidR="000C5977" w:rsidRPr="00D2331B" w:rsidRDefault="000C5977" w:rsidP="006133B0">
      <w:pPr>
        <w:pStyle w:val="Prrafodelista"/>
        <w:keepNext/>
        <w:keepLines/>
        <w:numPr>
          <w:ilvl w:val="0"/>
          <w:numId w:val="131"/>
        </w:numPr>
        <w:overflowPunct w:val="0"/>
        <w:autoSpaceDE w:val="0"/>
        <w:autoSpaceDN w:val="0"/>
        <w:adjustRightInd w:val="0"/>
        <w:spacing w:before="40"/>
        <w:ind w:left="426" w:hanging="426"/>
        <w:contextualSpacing w:val="0"/>
        <w:textAlignment w:val="baseline"/>
        <w:outlineLvl w:val="2"/>
        <w:rPr>
          <w:rFonts w:ascii="Arial" w:hAnsi="Arial" w:cs="Arial"/>
          <w:b/>
          <w:caps/>
          <w:lang w:val="es-ES_tradnl"/>
        </w:rPr>
      </w:pPr>
      <w:r w:rsidRPr="00D2331B">
        <w:rPr>
          <w:rFonts w:ascii="Arial" w:hAnsi="Arial" w:cs="Arial"/>
          <w:b/>
          <w:caps/>
          <w:lang w:val="es-ES_tradnl"/>
        </w:rPr>
        <w:t>Materiales herramientas y equipos. -</w:t>
      </w:r>
    </w:p>
    <w:p w14:paraId="79D394DB"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 xml:space="preserve">Para realizar la instalación se debe contar con el siguiente material: </w:t>
      </w:r>
    </w:p>
    <w:p w14:paraId="45028294"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Según lo especificado será ducto PVC cuya resistencia debe asegurar una protección adecuada para los conductores. Deberá cumplir con las siguientes propiedades:</w:t>
      </w:r>
    </w:p>
    <w:p w14:paraId="0C584CB3" w14:textId="77777777" w:rsidR="000C5977" w:rsidRPr="00D2331B" w:rsidRDefault="000C5977" w:rsidP="006133B0">
      <w:pPr>
        <w:numPr>
          <w:ilvl w:val="0"/>
          <w:numId w:val="80"/>
        </w:numPr>
        <w:overflowPunct w:val="0"/>
        <w:autoSpaceDE w:val="0"/>
        <w:autoSpaceDN w:val="0"/>
        <w:adjustRightInd w:val="0"/>
        <w:contextualSpacing/>
        <w:jc w:val="both"/>
        <w:textAlignment w:val="baseline"/>
        <w:rPr>
          <w:rFonts w:ascii="Arial" w:hAnsi="Arial" w:cs="Arial"/>
        </w:rPr>
      </w:pPr>
      <w:r w:rsidRPr="00D2331B">
        <w:rPr>
          <w:rFonts w:ascii="Arial" w:hAnsi="Arial" w:cs="Arial"/>
        </w:rPr>
        <w:t>Fabricados en PVC.</w:t>
      </w:r>
    </w:p>
    <w:p w14:paraId="328315D7" w14:textId="77777777" w:rsidR="000C5977" w:rsidRPr="00D2331B" w:rsidRDefault="000C5977" w:rsidP="006133B0">
      <w:pPr>
        <w:numPr>
          <w:ilvl w:val="0"/>
          <w:numId w:val="80"/>
        </w:numPr>
        <w:overflowPunct w:val="0"/>
        <w:autoSpaceDE w:val="0"/>
        <w:autoSpaceDN w:val="0"/>
        <w:adjustRightInd w:val="0"/>
        <w:contextualSpacing/>
        <w:jc w:val="both"/>
        <w:textAlignment w:val="baseline"/>
        <w:rPr>
          <w:rFonts w:ascii="Arial" w:hAnsi="Arial" w:cs="Arial"/>
        </w:rPr>
      </w:pPr>
      <w:r w:rsidRPr="00D2331B">
        <w:rPr>
          <w:rFonts w:ascii="Arial" w:hAnsi="Arial" w:cs="Arial"/>
        </w:rPr>
        <w:t>Auto extinguible.</w:t>
      </w:r>
    </w:p>
    <w:p w14:paraId="69E9B664" w14:textId="77777777" w:rsidR="000C5977" w:rsidRPr="00D2331B" w:rsidRDefault="000C5977" w:rsidP="006133B0">
      <w:pPr>
        <w:numPr>
          <w:ilvl w:val="0"/>
          <w:numId w:val="80"/>
        </w:numPr>
        <w:overflowPunct w:val="0"/>
        <w:autoSpaceDE w:val="0"/>
        <w:autoSpaceDN w:val="0"/>
        <w:adjustRightInd w:val="0"/>
        <w:contextualSpacing/>
        <w:jc w:val="both"/>
        <w:textAlignment w:val="baseline"/>
        <w:rPr>
          <w:rFonts w:ascii="Arial" w:hAnsi="Arial" w:cs="Arial"/>
        </w:rPr>
      </w:pPr>
      <w:r w:rsidRPr="00D2331B">
        <w:rPr>
          <w:rFonts w:ascii="Arial" w:hAnsi="Arial" w:cs="Arial"/>
        </w:rPr>
        <w:t>Hermético.</w:t>
      </w:r>
    </w:p>
    <w:p w14:paraId="4606F9A3" w14:textId="77777777" w:rsidR="000C5977" w:rsidRPr="00D2331B" w:rsidRDefault="000C5977" w:rsidP="006133B0">
      <w:pPr>
        <w:numPr>
          <w:ilvl w:val="0"/>
          <w:numId w:val="80"/>
        </w:numPr>
        <w:overflowPunct w:val="0"/>
        <w:autoSpaceDE w:val="0"/>
        <w:autoSpaceDN w:val="0"/>
        <w:adjustRightInd w:val="0"/>
        <w:contextualSpacing/>
        <w:jc w:val="both"/>
        <w:textAlignment w:val="baseline"/>
        <w:rPr>
          <w:rFonts w:ascii="Arial" w:hAnsi="Arial" w:cs="Arial"/>
        </w:rPr>
      </w:pPr>
      <w:r w:rsidRPr="00D2331B">
        <w:rPr>
          <w:rFonts w:ascii="Arial" w:hAnsi="Arial" w:cs="Arial"/>
        </w:rPr>
        <w:t>Elevada resistencia mecánica.</w:t>
      </w:r>
    </w:p>
    <w:p w14:paraId="14A3BDDB" w14:textId="77777777" w:rsidR="000C5977" w:rsidRPr="00D2331B" w:rsidRDefault="000C5977" w:rsidP="006133B0">
      <w:pPr>
        <w:numPr>
          <w:ilvl w:val="0"/>
          <w:numId w:val="80"/>
        </w:numPr>
        <w:overflowPunct w:val="0"/>
        <w:autoSpaceDE w:val="0"/>
        <w:autoSpaceDN w:val="0"/>
        <w:adjustRightInd w:val="0"/>
        <w:contextualSpacing/>
        <w:jc w:val="both"/>
        <w:textAlignment w:val="baseline"/>
        <w:rPr>
          <w:rFonts w:ascii="Arial" w:hAnsi="Arial" w:cs="Arial"/>
        </w:rPr>
      </w:pPr>
      <w:r w:rsidRPr="00D2331B">
        <w:rPr>
          <w:rFonts w:ascii="Arial" w:hAnsi="Arial" w:cs="Arial"/>
        </w:rPr>
        <w:t>Elevada resistencia química.</w:t>
      </w:r>
    </w:p>
    <w:p w14:paraId="68B733A7" w14:textId="77777777" w:rsidR="000C5977" w:rsidRPr="00D2331B" w:rsidRDefault="000C5977" w:rsidP="006133B0">
      <w:pPr>
        <w:numPr>
          <w:ilvl w:val="0"/>
          <w:numId w:val="80"/>
        </w:numPr>
        <w:overflowPunct w:val="0"/>
        <w:autoSpaceDE w:val="0"/>
        <w:autoSpaceDN w:val="0"/>
        <w:adjustRightInd w:val="0"/>
        <w:contextualSpacing/>
        <w:jc w:val="both"/>
        <w:textAlignment w:val="baseline"/>
        <w:rPr>
          <w:rFonts w:ascii="Arial" w:hAnsi="Arial" w:cs="Arial"/>
        </w:rPr>
      </w:pPr>
      <w:r w:rsidRPr="00D2331B">
        <w:rPr>
          <w:rFonts w:ascii="Arial" w:hAnsi="Arial" w:cs="Arial"/>
        </w:rPr>
        <w:t>Debe cumplir con todos los requisitos de la SEC y certificado por CESMEC.</w:t>
      </w:r>
    </w:p>
    <w:p w14:paraId="5745773E" w14:textId="77777777" w:rsidR="000C5977" w:rsidRPr="00D2331B" w:rsidRDefault="000C5977" w:rsidP="000C5977">
      <w:pPr>
        <w:keepNext/>
        <w:keepLines/>
        <w:overflowPunct w:val="0"/>
        <w:autoSpaceDE w:val="0"/>
        <w:autoSpaceDN w:val="0"/>
        <w:adjustRightInd w:val="0"/>
        <w:spacing w:before="40"/>
        <w:textAlignment w:val="baseline"/>
        <w:outlineLvl w:val="2"/>
        <w:rPr>
          <w:rFonts w:ascii="Arial" w:hAnsi="Arial" w:cs="Arial"/>
          <w:lang w:val="es-ES_tradnl"/>
        </w:rPr>
      </w:pPr>
    </w:p>
    <w:p w14:paraId="1EFC5CBE" w14:textId="77777777" w:rsidR="000C5977" w:rsidRPr="00D2331B" w:rsidRDefault="000C5977" w:rsidP="006133B0">
      <w:pPr>
        <w:pStyle w:val="Prrafodelista"/>
        <w:numPr>
          <w:ilvl w:val="0"/>
          <w:numId w:val="131"/>
        </w:numPr>
        <w:overflowPunct w:val="0"/>
        <w:autoSpaceDE w:val="0"/>
        <w:autoSpaceDN w:val="0"/>
        <w:adjustRightInd w:val="0"/>
        <w:spacing w:after="160" w:line="259" w:lineRule="auto"/>
        <w:ind w:left="426" w:hanging="426"/>
        <w:jc w:val="both"/>
        <w:textAlignment w:val="baseline"/>
        <w:rPr>
          <w:rFonts w:ascii="Arial" w:hAnsi="Arial" w:cs="Arial"/>
          <w:b/>
          <w:lang w:val="es-AR"/>
        </w:rPr>
      </w:pPr>
      <w:r w:rsidRPr="00D2331B">
        <w:rPr>
          <w:rFonts w:ascii="Arial" w:hAnsi="Arial" w:cs="Arial"/>
          <w:b/>
        </w:rPr>
        <w:t>FORMA DE EJECUCIÓN</w:t>
      </w:r>
    </w:p>
    <w:p w14:paraId="527EA8FC"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En la instalación de ductos se deberá tener en cuenta las siguientes recomendaciones:</w:t>
      </w:r>
    </w:p>
    <w:p w14:paraId="60259BB8"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Las curvas serán hechas con herramientas apropiadas, sin dañar el tubo y con radios no menos a 12 veces el diámetro exterior del tubo</w:t>
      </w:r>
    </w:p>
    <w:p w14:paraId="1DD3C952"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Las secciones obtenidas en los cortes de tubo deberán ser circulares y no elípticas, los extremos de los tubos serán escariados en tal forma que el aislamiento de los conductores no sea dañado durante la instalación.</w:t>
      </w:r>
    </w:p>
    <w:p w14:paraId="60DF22B5"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Cuando toda la tubería y accesorios (boquillas) estén colocados, se procederá a su limpieza, dejándolos libres de todo material extraño y otros obstáculos que puedan impedir el paso o dañar el aislamiento de los conductores.</w:t>
      </w:r>
    </w:p>
    <w:p w14:paraId="6B436460"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En los tramos en los que, por circunstancias especiales, no se efectúe inmediatamente la colocación de conductores, o bien tubos destinados a futuras ampliaciones, el contratista dejara en su interior un alambre de arrastre de acero galvanizado no. 16 para facilitar el tendido de los conductores.</w:t>
      </w:r>
    </w:p>
    <w:p w14:paraId="136EA2ED" w14:textId="77777777" w:rsidR="000C5977" w:rsidRPr="00D2331B" w:rsidRDefault="000C5977" w:rsidP="000C5977">
      <w:pPr>
        <w:keepNext/>
        <w:keepLines/>
        <w:overflowPunct w:val="0"/>
        <w:autoSpaceDE w:val="0"/>
        <w:autoSpaceDN w:val="0"/>
        <w:adjustRightInd w:val="0"/>
        <w:spacing w:before="120" w:after="120"/>
        <w:jc w:val="both"/>
        <w:textAlignment w:val="baseline"/>
        <w:outlineLvl w:val="2"/>
        <w:rPr>
          <w:rFonts w:ascii="Arial" w:hAnsi="Arial" w:cs="Arial"/>
          <w:lang w:val="es-ES_tradnl"/>
        </w:rPr>
      </w:pPr>
      <w:r w:rsidRPr="00D2331B">
        <w:rPr>
          <w:rFonts w:ascii="Arial" w:hAnsi="Arial" w:cs="Arial"/>
          <w:lang w:val="es-ES_tradnl"/>
        </w:rPr>
        <w:t>Procedimiento para la ejecución. -</w:t>
      </w:r>
    </w:p>
    <w:p w14:paraId="166D0EE1"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Antes del colocado del mismo, este deberá ser aprobado por el supervisor de obras, el contratista deberá proveer de todos los materiales, equipo y herramientas para estos trabajos de tal manera de concluir en el tiempo previsto de acuerdo al cronograma trazado.</w:t>
      </w:r>
    </w:p>
    <w:p w14:paraId="70E08ABA"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El contratista debe proveer a su costo todos los materiales menores como ser uniones, boquillas, abrazaderas, etc., para el colocado del mismo.</w:t>
      </w:r>
    </w:p>
    <w:p w14:paraId="7136FC3A" w14:textId="77777777" w:rsidR="000C5977" w:rsidRPr="00D2331B" w:rsidRDefault="000C5977" w:rsidP="006133B0">
      <w:pPr>
        <w:keepNext/>
        <w:keepLines/>
        <w:numPr>
          <w:ilvl w:val="0"/>
          <w:numId w:val="131"/>
        </w:numPr>
        <w:overflowPunct w:val="0"/>
        <w:autoSpaceDE w:val="0"/>
        <w:autoSpaceDN w:val="0"/>
        <w:adjustRightInd w:val="0"/>
        <w:spacing w:before="40"/>
        <w:ind w:left="426" w:hanging="426"/>
        <w:textAlignment w:val="baseline"/>
        <w:outlineLvl w:val="2"/>
        <w:rPr>
          <w:rFonts w:ascii="Arial" w:hAnsi="Arial" w:cs="Arial"/>
          <w:b/>
          <w:caps/>
          <w:lang w:val="es-ES_tradnl"/>
        </w:rPr>
      </w:pPr>
      <w:bookmarkStart w:id="53" w:name="_Hlk101732793"/>
      <w:r w:rsidRPr="00D2331B">
        <w:rPr>
          <w:rFonts w:ascii="Arial" w:hAnsi="Arial" w:cs="Arial"/>
          <w:b/>
          <w:caps/>
          <w:lang w:val="es-ES_tradnl"/>
        </w:rPr>
        <w:t>MEDICIÓN. -</w:t>
      </w:r>
    </w:p>
    <w:p w14:paraId="6577243F"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La cantidad de obra realizada correspondiente a este ítem será cuantificada por metro.</w:t>
      </w:r>
    </w:p>
    <w:p w14:paraId="26B66360" w14:textId="77777777" w:rsidR="000C5977" w:rsidRPr="00D2331B" w:rsidRDefault="000C5977" w:rsidP="000C5977">
      <w:pPr>
        <w:keepNext/>
        <w:keepLines/>
        <w:overflowPunct w:val="0"/>
        <w:autoSpaceDE w:val="0"/>
        <w:autoSpaceDN w:val="0"/>
        <w:adjustRightInd w:val="0"/>
        <w:spacing w:before="40"/>
        <w:textAlignment w:val="baseline"/>
        <w:outlineLvl w:val="2"/>
        <w:rPr>
          <w:rFonts w:ascii="Arial" w:hAnsi="Arial" w:cs="Arial"/>
          <w:lang w:val="es-ES_tradnl"/>
        </w:rPr>
      </w:pPr>
    </w:p>
    <w:p w14:paraId="3E0F0F39" w14:textId="77777777" w:rsidR="000C5977" w:rsidRPr="00D2331B" w:rsidRDefault="000C5977" w:rsidP="006133B0">
      <w:pPr>
        <w:keepNext/>
        <w:keepLines/>
        <w:numPr>
          <w:ilvl w:val="0"/>
          <w:numId w:val="131"/>
        </w:numPr>
        <w:overflowPunct w:val="0"/>
        <w:autoSpaceDE w:val="0"/>
        <w:autoSpaceDN w:val="0"/>
        <w:adjustRightInd w:val="0"/>
        <w:spacing w:before="40"/>
        <w:ind w:left="426" w:hanging="426"/>
        <w:textAlignment w:val="baseline"/>
        <w:outlineLvl w:val="2"/>
        <w:rPr>
          <w:rFonts w:ascii="Arial" w:hAnsi="Arial" w:cs="Arial"/>
          <w:b/>
          <w:caps/>
          <w:lang w:val="es-ES_tradnl"/>
        </w:rPr>
      </w:pPr>
      <w:r w:rsidRPr="00D2331B">
        <w:rPr>
          <w:rFonts w:ascii="Arial" w:hAnsi="Arial" w:cs="Arial"/>
          <w:b/>
          <w:caps/>
          <w:lang w:val="es-ES_tradnl"/>
        </w:rPr>
        <w:t>Forma de pago. -</w:t>
      </w:r>
    </w:p>
    <w:p w14:paraId="62C7E422"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El pago del ítem estará dado de acuerdo al precio unitario establecido en la propuesta.</w:t>
      </w:r>
    </w:p>
    <w:bookmarkEnd w:id="53"/>
    <w:p w14:paraId="786D620C" w14:textId="77777777" w:rsidR="00C11E18" w:rsidRDefault="00C11E18" w:rsidP="000C5977">
      <w:pPr>
        <w:overflowPunct w:val="0"/>
        <w:autoSpaceDE w:val="0"/>
        <w:autoSpaceDN w:val="0"/>
        <w:adjustRightInd w:val="0"/>
        <w:textAlignment w:val="baseline"/>
        <w:rPr>
          <w:rFonts w:ascii="Arial" w:hAnsi="Arial" w:cs="Arial"/>
          <w:b/>
          <w:lang w:val="es-ES_tradnl"/>
        </w:rPr>
      </w:pPr>
    </w:p>
    <w:p w14:paraId="46F27366" w14:textId="7D852871"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lastRenderedPageBreak/>
        <w:t>ITEM 122</w:t>
      </w:r>
    </w:p>
    <w:p w14:paraId="5E41F1FC"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MANTENIMIENTO Y REHABILITAR EXTRACTORES EN BAÑOS</w:t>
      </w:r>
      <w:r w:rsidRPr="00D2331B">
        <w:rPr>
          <w:rFonts w:ascii="Arial" w:hAnsi="Arial" w:cs="Arial"/>
          <w:b/>
          <w:lang w:val="es-ES_tradnl"/>
        </w:rPr>
        <w:tab/>
      </w:r>
    </w:p>
    <w:p w14:paraId="22ED39E6"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ML</w:t>
      </w:r>
    </w:p>
    <w:p w14:paraId="01D2EEDF"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14228AF9"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0C3A4183" w14:textId="77777777" w:rsidR="000C5977" w:rsidRPr="00D2331B" w:rsidRDefault="000C5977" w:rsidP="006133B0">
      <w:pPr>
        <w:pStyle w:val="Prrafodelista"/>
        <w:keepNext/>
        <w:keepLines/>
        <w:numPr>
          <w:ilvl w:val="0"/>
          <w:numId w:val="129"/>
        </w:numPr>
        <w:overflowPunct w:val="0"/>
        <w:autoSpaceDE w:val="0"/>
        <w:autoSpaceDN w:val="0"/>
        <w:adjustRightInd w:val="0"/>
        <w:spacing w:before="40"/>
        <w:ind w:left="426" w:hanging="426"/>
        <w:contextualSpacing w:val="0"/>
        <w:textAlignment w:val="baseline"/>
        <w:outlineLvl w:val="2"/>
        <w:rPr>
          <w:rFonts w:ascii="Arial" w:hAnsi="Arial" w:cs="Arial"/>
          <w:b/>
          <w:lang w:val="es-ES_tradnl"/>
        </w:rPr>
      </w:pPr>
      <w:r w:rsidRPr="00D2331B">
        <w:rPr>
          <w:rFonts w:ascii="Arial" w:hAnsi="Arial" w:cs="Arial"/>
          <w:b/>
          <w:caps/>
          <w:lang w:val="es-ES_tradnl"/>
        </w:rPr>
        <w:t>DEFINICIÓN. -</w:t>
      </w:r>
    </w:p>
    <w:p w14:paraId="31EFFAE9"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5E797896"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Este Ítem comprende el mantenimiento de los extractores de baños para limpieza o verificar su funcionamiento y correcto tiraje.</w:t>
      </w:r>
    </w:p>
    <w:p w14:paraId="7513F851" w14:textId="77777777" w:rsidR="000C5977" w:rsidRPr="00D2331B" w:rsidRDefault="000C5977" w:rsidP="006133B0">
      <w:pPr>
        <w:keepNext/>
        <w:keepLines/>
        <w:numPr>
          <w:ilvl w:val="0"/>
          <w:numId w:val="129"/>
        </w:numPr>
        <w:overflowPunct w:val="0"/>
        <w:autoSpaceDE w:val="0"/>
        <w:autoSpaceDN w:val="0"/>
        <w:adjustRightInd w:val="0"/>
        <w:spacing w:before="40"/>
        <w:ind w:left="426" w:hanging="426"/>
        <w:textAlignment w:val="baseline"/>
        <w:outlineLvl w:val="2"/>
        <w:rPr>
          <w:rFonts w:ascii="Arial" w:hAnsi="Arial" w:cs="Arial"/>
          <w:b/>
          <w:caps/>
          <w:lang w:val="es-ES_tradnl"/>
        </w:rPr>
      </w:pPr>
      <w:r w:rsidRPr="00D2331B">
        <w:rPr>
          <w:rFonts w:ascii="Arial" w:hAnsi="Arial" w:cs="Arial"/>
          <w:b/>
          <w:caps/>
          <w:lang w:val="es-ES_tradnl"/>
        </w:rPr>
        <w:t>Materiales herramientas y equipos. -</w:t>
      </w:r>
    </w:p>
    <w:p w14:paraId="1A2A35DC"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60610B44"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 xml:space="preserve">Para realizar este trabajo se debe contar con el siguiente material: </w:t>
      </w:r>
    </w:p>
    <w:p w14:paraId="05FA2173" w14:textId="77777777" w:rsidR="000C5977" w:rsidRPr="00D2331B" w:rsidRDefault="000C5977" w:rsidP="006133B0">
      <w:pPr>
        <w:numPr>
          <w:ilvl w:val="0"/>
          <w:numId w:val="80"/>
        </w:numPr>
        <w:overflowPunct w:val="0"/>
        <w:autoSpaceDE w:val="0"/>
        <w:autoSpaceDN w:val="0"/>
        <w:adjustRightInd w:val="0"/>
        <w:contextualSpacing/>
        <w:jc w:val="both"/>
        <w:textAlignment w:val="baseline"/>
        <w:rPr>
          <w:rFonts w:ascii="Arial" w:hAnsi="Arial" w:cs="Arial"/>
        </w:rPr>
      </w:pPr>
      <w:r w:rsidRPr="00D2331B">
        <w:rPr>
          <w:rFonts w:ascii="Arial" w:hAnsi="Arial" w:cs="Arial"/>
        </w:rPr>
        <w:t>Herramientas apropiadas</w:t>
      </w:r>
    </w:p>
    <w:p w14:paraId="67E1E1E9" w14:textId="77777777" w:rsidR="000C5977" w:rsidRPr="00D2331B" w:rsidRDefault="000C5977" w:rsidP="000C5977">
      <w:pPr>
        <w:keepNext/>
        <w:keepLines/>
        <w:overflowPunct w:val="0"/>
        <w:autoSpaceDE w:val="0"/>
        <w:autoSpaceDN w:val="0"/>
        <w:adjustRightInd w:val="0"/>
        <w:spacing w:before="40"/>
        <w:textAlignment w:val="baseline"/>
        <w:outlineLvl w:val="2"/>
        <w:rPr>
          <w:rFonts w:ascii="Arial" w:hAnsi="Arial" w:cs="Arial"/>
          <w:lang w:val="es-ES_tradnl"/>
        </w:rPr>
      </w:pPr>
    </w:p>
    <w:p w14:paraId="5FA49D21" w14:textId="77777777" w:rsidR="000C5977" w:rsidRPr="00D2331B" w:rsidRDefault="000C5977" w:rsidP="006133B0">
      <w:pPr>
        <w:pStyle w:val="Prrafodelista"/>
        <w:numPr>
          <w:ilvl w:val="0"/>
          <w:numId w:val="131"/>
        </w:numPr>
        <w:overflowPunct w:val="0"/>
        <w:autoSpaceDE w:val="0"/>
        <w:autoSpaceDN w:val="0"/>
        <w:adjustRightInd w:val="0"/>
        <w:spacing w:after="160" w:line="259" w:lineRule="auto"/>
        <w:ind w:left="426" w:hanging="426"/>
        <w:jc w:val="both"/>
        <w:textAlignment w:val="baseline"/>
        <w:rPr>
          <w:rFonts w:ascii="Arial" w:hAnsi="Arial" w:cs="Arial"/>
          <w:b/>
          <w:lang w:val="es-AR"/>
        </w:rPr>
      </w:pPr>
      <w:r w:rsidRPr="00D2331B">
        <w:rPr>
          <w:rFonts w:ascii="Arial" w:hAnsi="Arial" w:cs="Arial"/>
          <w:b/>
        </w:rPr>
        <w:t>FORMA DE EJECUCIÓN</w:t>
      </w:r>
    </w:p>
    <w:p w14:paraId="492CF3FF"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Para el mantenimiento de los tener en cuenta las siguientes recomendaciones:</w:t>
      </w:r>
    </w:p>
    <w:p w14:paraId="5C9964E3"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Al retirar la carcasa de protección y las aspa revisar que no cuente con energía eléctrica y aislar para poder darle limpieza.</w:t>
      </w:r>
    </w:p>
    <w:p w14:paraId="03C03DD9"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Revisar el motor y su funcionamiento en caso que haya que cambiar algunas piezas, el motor este “agripado” se deberá hacer un diagnóstico previo para comunicarle al supervisor</w:t>
      </w:r>
    </w:p>
    <w:p w14:paraId="01115819"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Antes del rearmado del mismo, este deberá ser aprobado por el supervisor de obras, el contratista deberá proveer de todos los materiales, equipo y herramientas para estos trabajos de tal manera de concluir en el tiempo previsto de acuerdo al cronograma trazado.</w:t>
      </w:r>
    </w:p>
    <w:p w14:paraId="116D5548"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El contratista debe proveer a su costo todos los materiales menores como ser uniones, boquillas, abrazaderas, etc., para el colocado del mismo.</w:t>
      </w:r>
    </w:p>
    <w:p w14:paraId="2A6D665A" w14:textId="77777777" w:rsidR="000C5977" w:rsidRPr="00D2331B" w:rsidRDefault="000C5977" w:rsidP="006133B0">
      <w:pPr>
        <w:keepNext/>
        <w:keepLines/>
        <w:numPr>
          <w:ilvl w:val="0"/>
          <w:numId w:val="129"/>
        </w:numPr>
        <w:overflowPunct w:val="0"/>
        <w:autoSpaceDE w:val="0"/>
        <w:autoSpaceDN w:val="0"/>
        <w:adjustRightInd w:val="0"/>
        <w:spacing w:before="40"/>
        <w:ind w:left="426" w:hanging="426"/>
        <w:textAlignment w:val="baseline"/>
        <w:outlineLvl w:val="2"/>
        <w:rPr>
          <w:rFonts w:ascii="Arial" w:hAnsi="Arial" w:cs="Arial"/>
          <w:b/>
          <w:caps/>
          <w:lang w:val="es-ES_tradnl"/>
        </w:rPr>
      </w:pPr>
      <w:r w:rsidRPr="00D2331B">
        <w:rPr>
          <w:rFonts w:ascii="Arial" w:hAnsi="Arial" w:cs="Arial"/>
          <w:b/>
          <w:caps/>
          <w:lang w:val="es-ES_tradnl"/>
        </w:rPr>
        <w:t>MEDICIÓN. -</w:t>
      </w:r>
    </w:p>
    <w:p w14:paraId="41FC5CB4"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La cantidad de obra realizada correspondiente a este ítem será cuantificada por metro.</w:t>
      </w:r>
    </w:p>
    <w:p w14:paraId="097D4AF6" w14:textId="77777777" w:rsidR="000C5977" w:rsidRPr="00D2331B" w:rsidRDefault="000C5977" w:rsidP="000C5977">
      <w:pPr>
        <w:keepNext/>
        <w:keepLines/>
        <w:overflowPunct w:val="0"/>
        <w:autoSpaceDE w:val="0"/>
        <w:autoSpaceDN w:val="0"/>
        <w:adjustRightInd w:val="0"/>
        <w:spacing w:before="40"/>
        <w:textAlignment w:val="baseline"/>
        <w:outlineLvl w:val="2"/>
        <w:rPr>
          <w:rFonts w:ascii="Arial" w:hAnsi="Arial" w:cs="Arial"/>
          <w:lang w:val="es-ES_tradnl"/>
        </w:rPr>
      </w:pPr>
    </w:p>
    <w:p w14:paraId="26B167D5" w14:textId="77777777" w:rsidR="000C5977" w:rsidRPr="00D2331B" w:rsidRDefault="000C5977" w:rsidP="006133B0">
      <w:pPr>
        <w:keepNext/>
        <w:keepLines/>
        <w:numPr>
          <w:ilvl w:val="0"/>
          <w:numId w:val="129"/>
        </w:numPr>
        <w:overflowPunct w:val="0"/>
        <w:autoSpaceDE w:val="0"/>
        <w:autoSpaceDN w:val="0"/>
        <w:adjustRightInd w:val="0"/>
        <w:spacing w:before="40"/>
        <w:ind w:left="426" w:hanging="426"/>
        <w:textAlignment w:val="baseline"/>
        <w:outlineLvl w:val="2"/>
        <w:rPr>
          <w:rFonts w:ascii="Arial" w:hAnsi="Arial" w:cs="Arial"/>
          <w:b/>
          <w:caps/>
          <w:lang w:val="es-ES_tradnl"/>
        </w:rPr>
      </w:pPr>
      <w:r w:rsidRPr="00D2331B">
        <w:rPr>
          <w:rFonts w:ascii="Arial" w:hAnsi="Arial" w:cs="Arial"/>
          <w:b/>
          <w:caps/>
          <w:lang w:val="es-ES_tradnl"/>
        </w:rPr>
        <w:t>Forma de pago. -</w:t>
      </w:r>
    </w:p>
    <w:p w14:paraId="7EE90D26"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El pago del ítem estará dado de acuerdo al precio unitario establecido en la propuesta.</w:t>
      </w:r>
    </w:p>
    <w:p w14:paraId="4DAA628A"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1C932C2A"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55120D8A"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309E4F82"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445D090A"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4030A42B"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2516CFCD"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772EBE91"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6C5963E9"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lastRenderedPageBreak/>
        <w:t>ITEM 123</w:t>
      </w:r>
    </w:p>
    <w:p w14:paraId="3C5ADDF3"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MANTENIMIENTO DE PUESTA A TIERRA</w:t>
      </w:r>
    </w:p>
    <w:p w14:paraId="05019A4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ML</w:t>
      </w:r>
    </w:p>
    <w:p w14:paraId="298972D0"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21A590E0" w14:textId="77777777" w:rsidR="000C5977" w:rsidRPr="00D2331B" w:rsidRDefault="000C5977" w:rsidP="006133B0">
      <w:pPr>
        <w:pStyle w:val="Prrafodelista"/>
        <w:keepNext/>
        <w:keepLines/>
        <w:numPr>
          <w:ilvl w:val="0"/>
          <w:numId w:val="130"/>
        </w:numPr>
        <w:overflowPunct w:val="0"/>
        <w:autoSpaceDE w:val="0"/>
        <w:autoSpaceDN w:val="0"/>
        <w:adjustRightInd w:val="0"/>
        <w:spacing w:before="40"/>
        <w:ind w:left="426" w:hanging="426"/>
        <w:contextualSpacing w:val="0"/>
        <w:textAlignment w:val="baseline"/>
        <w:outlineLvl w:val="2"/>
        <w:rPr>
          <w:rFonts w:ascii="Arial" w:hAnsi="Arial" w:cs="Arial"/>
          <w:b/>
          <w:lang w:val="es-ES_tradnl"/>
        </w:rPr>
      </w:pPr>
      <w:r w:rsidRPr="00D2331B">
        <w:rPr>
          <w:rFonts w:ascii="Arial" w:hAnsi="Arial" w:cs="Arial"/>
          <w:b/>
          <w:caps/>
          <w:lang w:val="es-ES_tradnl"/>
        </w:rPr>
        <w:t>DEFINICIÓN. -</w:t>
      </w:r>
    </w:p>
    <w:p w14:paraId="67B3A722"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721FA14F"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Es importante el mantenimiento de pozo tierra es garantizar la seguridad y protección de los usuarios. De no hacerlo a tiempo, los equipos o los usuarios corren el riesgo de sufrir alguna descarga debido a la sobretensión que hay en los aparatos eléctricos.</w:t>
      </w:r>
    </w:p>
    <w:p w14:paraId="427C4B5C"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3563E569"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 xml:space="preserve">Por esta razón, es necesario aprender sobre la prevención e importancia de hacer un adecuado mantenimiento pozo a tierra en las industrias y hogares. </w:t>
      </w:r>
    </w:p>
    <w:p w14:paraId="5464B094"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35D709E3" w14:textId="77777777" w:rsidR="000C5977" w:rsidRPr="00D2331B" w:rsidRDefault="000C5977" w:rsidP="006133B0">
      <w:pPr>
        <w:pStyle w:val="Prrafodelista"/>
        <w:numPr>
          <w:ilvl w:val="0"/>
          <w:numId w:val="130"/>
        </w:numPr>
        <w:overflowPunct w:val="0"/>
        <w:autoSpaceDE w:val="0"/>
        <w:autoSpaceDN w:val="0"/>
        <w:adjustRightInd w:val="0"/>
        <w:ind w:left="426"/>
        <w:contextualSpacing w:val="0"/>
        <w:jc w:val="both"/>
        <w:textAlignment w:val="baseline"/>
        <w:rPr>
          <w:rFonts w:ascii="Arial" w:hAnsi="Arial" w:cs="Arial"/>
          <w:b/>
          <w:caps/>
          <w:lang w:val="es-ES_tradnl"/>
        </w:rPr>
      </w:pPr>
      <w:r w:rsidRPr="00D2331B">
        <w:rPr>
          <w:rFonts w:ascii="Arial" w:hAnsi="Arial" w:cs="Arial"/>
          <w:b/>
          <w:caps/>
          <w:lang w:val="es-ES_tradnl"/>
        </w:rPr>
        <w:t>Materiales herramientas y equipos. -</w:t>
      </w:r>
    </w:p>
    <w:p w14:paraId="15A3276E"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2F2C51E5"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 xml:space="preserve">Para realizar este trabajo se debe contar con el siguiente material: </w:t>
      </w:r>
    </w:p>
    <w:p w14:paraId="524E9B1A" w14:textId="77777777" w:rsidR="000C5977" w:rsidRPr="00D2331B" w:rsidRDefault="000C5977" w:rsidP="000C5977">
      <w:pPr>
        <w:overflowPunct w:val="0"/>
        <w:autoSpaceDE w:val="0"/>
        <w:autoSpaceDN w:val="0"/>
        <w:adjustRightInd w:val="0"/>
        <w:spacing w:after="160" w:line="259" w:lineRule="auto"/>
        <w:contextualSpacing/>
        <w:jc w:val="both"/>
        <w:textAlignment w:val="baseline"/>
        <w:rPr>
          <w:rFonts w:ascii="Arial" w:hAnsi="Arial" w:cs="Arial"/>
        </w:rPr>
      </w:pPr>
      <w:r w:rsidRPr="00D2331B">
        <w:rPr>
          <w:rFonts w:ascii="Arial" w:hAnsi="Arial" w:cs="Arial"/>
        </w:rPr>
        <w:t xml:space="preserve">En cuanto a los materiales para mantenimiento de pozo a tierra indispensables para realizar labores de mantenimiento de pozo a tierra con </w:t>
      </w:r>
      <w:proofErr w:type="spellStart"/>
      <w:r w:rsidRPr="00D2331B">
        <w:rPr>
          <w:rFonts w:ascii="Arial" w:hAnsi="Arial" w:cs="Arial"/>
        </w:rPr>
        <w:t>thorgel</w:t>
      </w:r>
      <w:proofErr w:type="spellEnd"/>
      <w:r w:rsidRPr="00D2331B">
        <w:rPr>
          <w:rFonts w:ascii="Arial" w:hAnsi="Arial" w:cs="Arial"/>
        </w:rPr>
        <w:t>, se encuentran:</w:t>
      </w:r>
    </w:p>
    <w:p w14:paraId="2CA11747" w14:textId="77777777" w:rsidR="000C5977" w:rsidRPr="00D2331B" w:rsidRDefault="000C5977" w:rsidP="006133B0">
      <w:pPr>
        <w:pStyle w:val="Prrafodelista"/>
        <w:numPr>
          <w:ilvl w:val="0"/>
          <w:numId w:val="80"/>
        </w:numPr>
        <w:overflowPunct w:val="0"/>
        <w:autoSpaceDE w:val="0"/>
        <w:autoSpaceDN w:val="0"/>
        <w:adjustRightInd w:val="0"/>
        <w:spacing w:after="160" w:line="259" w:lineRule="auto"/>
        <w:jc w:val="both"/>
        <w:textAlignment w:val="baseline"/>
        <w:rPr>
          <w:rFonts w:ascii="Arial" w:hAnsi="Arial" w:cs="Arial"/>
        </w:rPr>
      </w:pPr>
      <w:r w:rsidRPr="00D2331B">
        <w:rPr>
          <w:rFonts w:ascii="Arial" w:hAnsi="Arial" w:cs="Arial"/>
        </w:rPr>
        <w:t>Guantes.</w:t>
      </w:r>
    </w:p>
    <w:p w14:paraId="3B06C8AC" w14:textId="77777777" w:rsidR="000C5977" w:rsidRPr="00D2331B" w:rsidRDefault="000C5977" w:rsidP="006133B0">
      <w:pPr>
        <w:pStyle w:val="Prrafodelista"/>
        <w:numPr>
          <w:ilvl w:val="0"/>
          <w:numId w:val="80"/>
        </w:numPr>
        <w:overflowPunct w:val="0"/>
        <w:autoSpaceDE w:val="0"/>
        <w:autoSpaceDN w:val="0"/>
        <w:adjustRightInd w:val="0"/>
        <w:spacing w:after="160" w:line="259" w:lineRule="auto"/>
        <w:jc w:val="both"/>
        <w:textAlignment w:val="baseline"/>
        <w:rPr>
          <w:rFonts w:ascii="Arial" w:hAnsi="Arial" w:cs="Arial"/>
        </w:rPr>
      </w:pPr>
      <w:r w:rsidRPr="00D2331B">
        <w:rPr>
          <w:rFonts w:ascii="Arial" w:hAnsi="Arial" w:cs="Arial"/>
        </w:rPr>
        <w:t>Zapatos dieléctricos.</w:t>
      </w:r>
    </w:p>
    <w:p w14:paraId="0E4D4C13" w14:textId="77777777" w:rsidR="000C5977" w:rsidRPr="00D2331B" w:rsidRDefault="000C5977" w:rsidP="006133B0">
      <w:pPr>
        <w:pStyle w:val="Prrafodelista"/>
        <w:numPr>
          <w:ilvl w:val="0"/>
          <w:numId w:val="80"/>
        </w:numPr>
        <w:overflowPunct w:val="0"/>
        <w:autoSpaceDE w:val="0"/>
        <w:autoSpaceDN w:val="0"/>
        <w:adjustRightInd w:val="0"/>
        <w:spacing w:after="160" w:line="259" w:lineRule="auto"/>
        <w:jc w:val="both"/>
        <w:textAlignment w:val="baseline"/>
        <w:rPr>
          <w:rFonts w:ascii="Arial" w:hAnsi="Arial" w:cs="Arial"/>
        </w:rPr>
      </w:pPr>
      <w:r w:rsidRPr="00D2331B">
        <w:rPr>
          <w:rFonts w:ascii="Arial" w:hAnsi="Arial" w:cs="Arial"/>
        </w:rPr>
        <w:t>Casco.</w:t>
      </w:r>
    </w:p>
    <w:p w14:paraId="466C235C" w14:textId="77777777" w:rsidR="000C5977" w:rsidRPr="00D2331B" w:rsidRDefault="000C5977" w:rsidP="006133B0">
      <w:pPr>
        <w:pStyle w:val="Prrafodelista"/>
        <w:numPr>
          <w:ilvl w:val="0"/>
          <w:numId w:val="80"/>
        </w:numPr>
        <w:overflowPunct w:val="0"/>
        <w:autoSpaceDE w:val="0"/>
        <w:autoSpaceDN w:val="0"/>
        <w:adjustRightInd w:val="0"/>
        <w:spacing w:after="160" w:line="259" w:lineRule="auto"/>
        <w:jc w:val="both"/>
        <w:textAlignment w:val="baseline"/>
        <w:rPr>
          <w:rFonts w:ascii="Arial" w:hAnsi="Arial" w:cs="Arial"/>
        </w:rPr>
      </w:pPr>
      <w:r w:rsidRPr="00D2331B">
        <w:rPr>
          <w:rFonts w:ascii="Arial" w:hAnsi="Arial" w:cs="Arial"/>
        </w:rPr>
        <w:t>Herramienta aislante.</w:t>
      </w:r>
    </w:p>
    <w:p w14:paraId="3D954B93" w14:textId="77777777" w:rsidR="000C5977" w:rsidRPr="00D2331B" w:rsidRDefault="000C5977" w:rsidP="006133B0">
      <w:pPr>
        <w:pStyle w:val="Prrafodelista"/>
        <w:numPr>
          <w:ilvl w:val="0"/>
          <w:numId w:val="80"/>
        </w:numPr>
        <w:overflowPunct w:val="0"/>
        <w:autoSpaceDE w:val="0"/>
        <w:autoSpaceDN w:val="0"/>
        <w:adjustRightInd w:val="0"/>
        <w:spacing w:after="160" w:line="259" w:lineRule="auto"/>
        <w:jc w:val="both"/>
        <w:textAlignment w:val="baseline"/>
        <w:rPr>
          <w:rFonts w:ascii="Arial" w:hAnsi="Arial" w:cs="Arial"/>
        </w:rPr>
      </w:pPr>
      <w:r w:rsidRPr="00D2331B">
        <w:rPr>
          <w:rFonts w:ascii="Arial" w:hAnsi="Arial" w:cs="Arial"/>
        </w:rPr>
        <w:t>Instrumentos de medición digital.</w:t>
      </w:r>
    </w:p>
    <w:p w14:paraId="2381275D" w14:textId="77777777" w:rsidR="000C5977" w:rsidRPr="00D2331B" w:rsidRDefault="000C5977" w:rsidP="000C5977">
      <w:pPr>
        <w:overflowPunct w:val="0"/>
        <w:autoSpaceDE w:val="0"/>
        <w:autoSpaceDN w:val="0"/>
        <w:adjustRightInd w:val="0"/>
        <w:spacing w:after="160" w:line="259" w:lineRule="auto"/>
        <w:contextualSpacing/>
        <w:jc w:val="both"/>
        <w:textAlignment w:val="baseline"/>
        <w:rPr>
          <w:rFonts w:ascii="Arial" w:hAnsi="Arial" w:cs="Arial"/>
          <w:b/>
        </w:rPr>
      </w:pPr>
      <w:r w:rsidRPr="00D2331B">
        <w:rPr>
          <w:rFonts w:ascii="Arial" w:hAnsi="Arial" w:cs="Arial"/>
        </w:rPr>
        <w:t>Es importante recordar que un sistema de mantenimiento de pozo tierra no incluye solucionar averías de tipo eléctrico.</w:t>
      </w:r>
    </w:p>
    <w:p w14:paraId="2CCFCFE9" w14:textId="77777777" w:rsidR="000C5977" w:rsidRPr="00D2331B" w:rsidRDefault="000C5977" w:rsidP="006133B0">
      <w:pPr>
        <w:pStyle w:val="Prrafodelista"/>
        <w:numPr>
          <w:ilvl w:val="0"/>
          <w:numId w:val="130"/>
        </w:numPr>
        <w:overflowPunct w:val="0"/>
        <w:autoSpaceDE w:val="0"/>
        <w:autoSpaceDN w:val="0"/>
        <w:adjustRightInd w:val="0"/>
        <w:spacing w:after="160" w:line="259" w:lineRule="auto"/>
        <w:ind w:left="426" w:hanging="426"/>
        <w:jc w:val="both"/>
        <w:textAlignment w:val="baseline"/>
        <w:rPr>
          <w:rFonts w:ascii="Arial" w:hAnsi="Arial" w:cs="Arial"/>
          <w:b/>
          <w:lang w:val="es-AR"/>
        </w:rPr>
      </w:pPr>
      <w:r w:rsidRPr="00D2331B">
        <w:rPr>
          <w:rFonts w:ascii="Arial" w:hAnsi="Arial" w:cs="Arial"/>
          <w:b/>
        </w:rPr>
        <w:t>FORMA DE EJECUCIÓN</w:t>
      </w:r>
    </w:p>
    <w:p w14:paraId="3B67EF2B" w14:textId="77777777" w:rsidR="000C5977" w:rsidRPr="00D2331B" w:rsidRDefault="000C5977" w:rsidP="000C5977">
      <w:pPr>
        <w:keepNext/>
        <w:keepLines/>
        <w:overflowPunct w:val="0"/>
        <w:autoSpaceDE w:val="0"/>
        <w:autoSpaceDN w:val="0"/>
        <w:adjustRightInd w:val="0"/>
        <w:spacing w:before="40"/>
        <w:textAlignment w:val="baseline"/>
        <w:outlineLvl w:val="2"/>
        <w:rPr>
          <w:rFonts w:ascii="Arial" w:hAnsi="Arial" w:cs="Arial"/>
          <w:lang w:val="es-ES_tradnl"/>
        </w:rPr>
      </w:pPr>
      <w:r w:rsidRPr="00D2331B">
        <w:rPr>
          <w:rFonts w:ascii="Arial" w:hAnsi="Arial" w:cs="Arial"/>
          <w:lang w:val="es-ES_tradnl"/>
        </w:rPr>
        <w:t>Es importante saber qué incluye el proceso de mantenimiento de pozo a tierra con Thor gel.</w:t>
      </w:r>
    </w:p>
    <w:p w14:paraId="1D4F1014" w14:textId="77777777" w:rsidR="000C5977" w:rsidRPr="00D2331B" w:rsidRDefault="000C5977" w:rsidP="006133B0">
      <w:pPr>
        <w:pStyle w:val="Prrafodelista"/>
        <w:keepNext/>
        <w:keepLines/>
        <w:numPr>
          <w:ilvl w:val="0"/>
          <w:numId w:val="130"/>
        </w:numPr>
        <w:overflowPunct w:val="0"/>
        <w:autoSpaceDE w:val="0"/>
        <w:autoSpaceDN w:val="0"/>
        <w:adjustRightInd w:val="0"/>
        <w:spacing w:before="40"/>
        <w:contextualSpacing w:val="0"/>
        <w:textAlignment w:val="baseline"/>
        <w:outlineLvl w:val="2"/>
        <w:rPr>
          <w:rFonts w:ascii="Arial" w:hAnsi="Arial" w:cs="Arial"/>
          <w:lang w:val="es-ES_tradnl"/>
        </w:rPr>
      </w:pPr>
      <w:r w:rsidRPr="00D2331B">
        <w:rPr>
          <w:rFonts w:ascii="Arial" w:hAnsi="Arial" w:cs="Arial"/>
          <w:lang w:val="es-ES_tradnl"/>
        </w:rPr>
        <w:t>La evaluación y toma de datos.</w:t>
      </w:r>
    </w:p>
    <w:p w14:paraId="7D287F5E" w14:textId="77777777" w:rsidR="000C5977" w:rsidRPr="00D2331B" w:rsidRDefault="000C5977" w:rsidP="006133B0">
      <w:pPr>
        <w:pStyle w:val="Prrafodelista"/>
        <w:keepNext/>
        <w:keepLines/>
        <w:numPr>
          <w:ilvl w:val="0"/>
          <w:numId w:val="130"/>
        </w:numPr>
        <w:overflowPunct w:val="0"/>
        <w:autoSpaceDE w:val="0"/>
        <w:autoSpaceDN w:val="0"/>
        <w:adjustRightInd w:val="0"/>
        <w:spacing w:before="40"/>
        <w:contextualSpacing w:val="0"/>
        <w:textAlignment w:val="baseline"/>
        <w:outlineLvl w:val="2"/>
        <w:rPr>
          <w:rFonts w:ascii="Arial" w:hAnsi="Arial" w:cs="Arial"/>
          <w:lang w:val="es-ES_tradnl"/>
        </w:rPr>
      </w:pPr>
      <w:r w:rsidRPr="00D2331B">
        <w:rPr>
          <w:rFonts w:ascii="Arial" w:hAnsi="Arial" w:cs="Arial"/>
          <w:lang w:val="es-ES_tradnl"/>
        </w:rPr>
        <w:t>Desconexión de los cables que van al pozo de tierra.</w:t>
      </w:r>
    </w:p>
    <w:p w14:paraId="15AB2A85" w14:textId="77777777" w:rsidR="000C5977" w:rsidRPr="00D2331B" w:rsidRDefault="000C5977" w:rsidP="006133B0">
      <w:pPr>
        <w:pStyle w:val="Prrafodelista"/>
        <w:keepNext/>
        <w:keepLines/>
        <w:numPr>
          <w:ilvl w:val="0"/>
          <w:numId w:val="130"/>
        </w:numPr>
        <w:overflowPunct w:val="0"/>
        <w:autoSpaceDE w:val="0"/>
        <w:autoSpaceDN w:val="0"/>
        <w:adjustRightInd w:val="0"/>
        <w:spacing w:before="40"/>
        <w:contextualSpacing w:val="0"/>
        <w:textAlignment w:val="baseline"/>
        <w:outlineLvl w:val="2"/>
        <w:rPr>
          <w:rFonts w:ascii="Arial" w:hAnsi="Arial" w:cs="Arial"/>
          <w:lang w:val="es-ES_tradnl"/>
        </w:rPr>
      </w:pPr>
      <w:r w:rsidRPr="00D2331B">
        <w:rPr>
          <w:rFonts w:ascii="Arial" w:hAnsi="Arial" w:cs="Arial"/>
          <w:lang w:val="es-ES_tradnl"/>
        </w:rPr>
        <w:t>Realizar una medición inicial del pozo, antes de decidir si es necesario un mantenimiento o no.</w:t>
      </w:r>
    </w:p>
    <w:p w14:paraId="628ADD0C" w14:textId="77777777" w:rsidR="000C5977" w:rsidRPr="00D2331B" w:rsidRDefault="000C5977" w:rsidP="006133B0">
      <w:pPr>
        <w:pStyle w:val="Prrafodelista"/>
        <w:keepNext/>
        <w:keepLines/>
        <w:numPr>
          <w:ilvl w:val="0"/>
          <w:numId w:val="130"/>
        </w:numPr>
        <w:overflowPunct w:val="0"/>
        <w:autoSpaceDE w:val="0"/>
        <w:autoSpaceDN w:val="0"/>
        <w:adjustRightInd w:val="0"/>
        <w:spacing w:before="40"/>
        <w:contextualSpacing w:val="0"/>
        <w:textAlignment w:val="baseline"/>
        <w:outlineLvl w:val="2"/>
        <w:rPr>
          <w:rFonts w:ascii="Arial" w:hAnsi="Arial" w:cs="Arial"/>
          <w:lang w:val="es-ES_tradnl"/>
        </w:rPr>
      </w:pPr>
      <w:r w:rsidRPr="00D2331B">
        <w:rPr>
          <w:rFonts w:ascii="Arial" w:hAnsi="Arial" w:cs="Arial"/>
          <w:lang w:val="es-ES_tradnl"/>
        </w:rPr>
        <w:t>Retirar la tierra y exponer alguna varilla de cobre.</w:t>
      </w:r>
    </w:p>
    <w:p w14:paraId="044F0010" w14:textId="77777777" w:rsidR="000C5977" w:rsidRPr="00D2331B" w:rsidRDefault="000C5977" w:rsidP="006133B0">
      <w:pPr>
        <w:pStyle w:val="Prrafodelista"/>
        <w:keepNext/>
        <w:keepLines/>
        <w:numPr>
          <w:ilvl w:val="0"/>
          <w:numId w:val="130"/>
        </w:numPr>
        <w:overflowPunct w:val="0"/>
        <w:autoSpaceDE w:val="0"/>
        <w:autoSpaceDN w:val="0"/>
        <w:adjustRightInd w:val="0"/>
        <w:spacing w:before="40"/>
        <w:contextualSpacing w:val="0"/>
        <w:textAlignment w:val="baseline"/>
        <w:outlineLvl w:val="2"/>
        <w:rPr>
          <w:rFonts w:ascii="Arial" w:hAnsi="Arial" w:cs="Arial"/>
          <w:lang w:val="es-ES_tradnl"/>
        </w:rPr>
      </w:pPr>
      <w:r w:rsidRPr="00D2331B">
        <w:rPr>
          <w:rFonts w:ascii="Arial" w:hAnsi="Arial" w:cs="Arial"/>
          <w:lang w:val="es-ES_tradnl"/>
        </w:rPr>
        <w:t>Lijar la varilla y cepillar el cable.</w:t>
      </w:r>
    </w:p>
    <w:p w14:paraId="65C20C19" w14:textId="77777777" w:rsidR="000C5977" w:rsidRPr="00D2331B" w:rsidRDefault="000C5977" w:rsidP="006133B0">
      <w:pPr>
        <w:pStyle w:val="Prrafodelista"/>
        <w:keepNext/>
        <w:keepLines/>
        <w:numPr>
          <w:ilvl w:val="0"/>
          <w:numId w:val="130"/>
        </w:numPr>
        <w:overflowPunct w:val="0"/>
        <w:autoSpaceDE w:val="0"/>
        <w:autoSpaceDN w:val="0"/>
        <w:adjustRightInd w:val="0"/>
        <w:spacing w:before="40"/>
        <w:contextualSpacing w:val="0"/>
        <w:textAlignment w:val="baseline"/>
        <w:outlineLvl w:val="2"/>
        <w:rPr>
          <w:rFonts w:ascii="Arial" w:hAnsi="Arial" w:cs="Arial"/>
          <w:lang w:val="es-ES_tradnl"/>
        </w:rPr>
      </w:pPr>
      <w:r w:rsidRPr="00D2331B">
        <w:rPr>
          <w:rFonts w:ascii="Arial" w:hAnsi="Arial" w:cs="Arial"/>
          <w:lang w:val="es-ES_tradnl"/>
        </w:rPr>
        <w:t>Aplicar un poco de gel o cemento.</w:t>
      </w:r>
    </w:p>
    <w:p w14:paraId="60571450" w14:textId="77777777" w:rsidR="000C5977" w:rsidRPr="00D2331B" w:rsidRDefault="000C5977" w:rsidP="006133B0">
      <w:pPr>
        <w:pStyle w:val="Prrafodelista"/>
        <w:keepNext/>
        <w:keepLines/>
        <w:numPr>
          <w:ilvl w:val="0"/>
          <w:numId w:val="130"/>
        </w:numPr>
        <w:overflowPunct w:val="0"/>
        <w:autoSpaceDE w:val="0"/>
        <w:autoSpaceDN w:val="0"/>
        <w:adjustRightInd w:val="0"/>
        <w:spacing w:before="40"/>
        <w:contextualSpacing w:val="0"/>
        <w:textAlignment w:val="baseline"/>
        <w:outlineLvl w:val="2"/>
        <w:rPr>
          <w:rFonts w:ascii="Arial" w:hAnsi="Arial" w:cs="Arial"/>
          <w:lang w:val="es-ES_tradnl"/>
        </w:rPr>
      </w:pPr>
      <w:r w:rsidRPr="00D2331B">
        <w:rPr>
          <w:rFonts w:ascii="Arial" w:hAnsi="Arial" w:cs="Arial"/>
          <w:lang w:val="es-ES_tradnl"/>
        </w:rPr>
        <w:t>Reponer la tierra extraída.</w:t>
      </w:r>
    </w:p>
    <w:p w14:paraId="07B33D39" w14:textId="77777777" w:rsidR="000C5977" w:rsidRPr="00D2331B" w:rsidRDefault="000C5977" w:rsidP="006133B0">
      <w:pPr>
        <w:pStyle w:val="Prrafodelista"/>
        <w:keepNext/>
        <w:keepLines/>
        <w:numPr>
          <w:ilvl w:val="0"/>
          <w:numId w:val="130"/>
        </w:numPr>
        <w:overflowPunct w:val="0"/>
        <w:autoSpaceDE w:val="0"/>
        <w:autoSpaceDN w:val="0"/>
        <w:adjustRightInd w:val="0"/>
        <w:spacing w:before="40"/>
        <w:contextualSpacing w:val="0"/>
        <w:textAlignment w:val="baseline"/>
        <w:outlineLvl w:val="2"/>
        <w:rPr>
          <w:rFonts w:ascii="Arial" w:hAnsi="Arial" w:cs="Arial"/>
          <w:lang w:val="es-ES_tradnl"/>
        </w:rPr>
      </w:pPr>
      <w:r w:rsidRPr="00D2331B">
        <w:rPr>
          <w:rFonts w:ascii="Arial" w:hAnsi="Arial" w:cs="Arial"/>
          <w:lang w:val="es-ES_tradnl"/>
        </w:rPr>
        <w:t>Pintar y rotular nuevamente la caja de registro.</w:t>
      </w:r>
    </w:p>
    <w:p w14:paraId="0240665D" w14:textId="77777777" w:rsidR="000C5977" w:rsidRPr="00D2331B" w:rsidRDefault="000C5977" w:rsidP="006133B0">
      <w:pPr>
        <w:pStyle w:val="Prrafodelista"/>
        <w:keepNext/>
        <w:keepLines/>
        <w:numPr>
          <w:ilvl w:val="0"/>
          <w:numId w:val="130"/>
        </w:numPr>
        <w:overflowPunct w:val="0"/>
        <w:autoSpaceDE w:val="0"/>
        <w:autoSpaceDN w:val="0"/>
        <w:adjustRightInd w:val="0"/>
        <w:spacing w:before="40"/>
        <w:contextualSpacing w:val="0"/>
        <w:textAlignment w:val="baseline"/>
        <w:outlineLvl w:val="2"/>
        <w:rPr>
          <w:rFonts w:ascii="Arial" w:hAnsi="Arial" w:cs="Arial"/>
          <w:lang w:val="es-ES_tradnl"/>
        </w:rPr>
      </w:pPr>
      <w:r w:rsidRPr="00D2331B">
        <w:rPr>
          <w:rFonts w:ascii="Arial" w:hAnsi="Arial" w:cs="Arial"/>
          <w:lang w:val="es-ES_tradnl"/>
        </w:rPr>
        <w:t>Realizar una fotografía final del mantenimiento realizado.</w:t>
      </w:r>
    </w:p>
    <w:p w14:paraId="7BA3A92A" w14:textId="77777777" w:rsidR="000C5977" w:rsidRPr="00D2331B" w:rsidRDefault="000C5977" w:rsidP="000C5977">
      <w:pPr>
        <w:keepNext/>
        <w:keepLines/>
        <w:overflowPunct w:val="0"/>
        <w:autoSpaceDE w:val="0"/>
        <w:autoSpaceDN w:val="0"/>
        <w:adjustRightInd w:val="0"/>
        <w:spacing w:before="40"/>
        <w:textAlignment w:val="baseline"/>
        <w:outlineLvl w:val="2"/>
        <w:rPr>
          <w:rFonts w:ascii="Arial" w:hAnsi="Arial" w:cs="Arial"/>
          <w:lang w:val="es-ES_tradnl"/>
        </w:rPr>
      </w:pPr>
    </w:p>
    <w:p w14:paraId="509DB6FB" w14:textId="77777777" w:rsidR="000C5977" w:rsidRPr="00D2331B" w:rsidRDefault="000C5977" w:rsidP="006133B0">
      <w:pPr>
        <w:pStyle w:val="Prrafodelista"/>
        <w:keepNext/>
        <w:keepLines/>
        <w:numPr>
          <w:ilvl w:val="0"/>
          <w:numId w:val="132"/>
        </w:numPr>
        <w:overflowPunct w:val="0"/>
        <w:autoSpaceDE w:val="0"/>
        <w:autoSpaceDN w:val="0"/>
        <w:adjustRightInd w:val="0"/>
        <w:spacing w:before="40"/>
        <w:ind w:left="426" w:hanging="426"/>
        <w:contextualSpacing w:val="0"/>
        <w:textAlignment w:val="baseline"/>
        <w:outlineLvl w:val="2"/>
        <w:rPr>
          <w:rFonts w:ascii="Arial" w:hAnsi="Arial" w:cs="Arial"/>
          <w:b/>
          <w:caps/>
          <w:lang w:val="es-ES_tradnl"/>
        </w:rPr>
      </w:pPr>
      <w:r w:rsidRPr="00D2331B">
        <w:rPr>
          <w:rFonts w:ascii="Arial" w:hAnsi="Arial" w:cs="Arial"/>
          <w:b/>
          <w:caps/>
          <w:lang w:val="es-ES_tradnl"/>
        </w:rPr>
        <w:t xml:space="preserve">  MEDICIÓN. –</w:t>
      </w:r>
    </w:p>
    <w:p w14:paraId="4D819C5D" w14:textId="77777777" w:rsidR="000C5977" w:rsidRPr="00D2331B" w:rsidRDefault="000C5977" w:rsidP="000C5977">
      <w:pPr>
        <w:rPr>
          <w:rFonts w:ascii="Arial" w:hAnsi="Arial" w:cs="Arial"/>
          <w:b/>
          <w:caps/>
          <w:lang w:val="es-ES_tradnl"/>
        </w:rPr>
      </w:pPr>
      <w:r w:rsidRPr="00D2331B">
        <w:rPr>
          <w:rFonts w:ascii="Arial" w:hAnsi="Arial" w:cs="Arial"/>
          <w:lang w:val="es-ES_tradnl"/>
        </w:rPr>
        <w:t>La cantidad de obra realizada correspondiente a este ítem será cuantificada de forma global</w:t>
      </w:r>
    </w:p>
    <w:p w14:paraId="00588C2F" w14:textId="77777777" w:rsidR="000C5977" w:rsidRPr="00D2331B" w:rsidRDefault="000C5977" w:rsidP="000C5977">
      <w:pPr>
        <w:keepNext/>
        <w:keepLines/>
        <w:overflowPunct w:val="0"/>
        <w:autoSpaceDE w:val="0"/>
        <w:autoSpaceDN w:val="0"/>
        <w:adjustRightInd w:val="0"/>
        <w:spacing w:before="40"/>
        <w:textAlignment w:val="baseline"/>
        <w:outlineLvl w:val="2"/>
        <w:rPr>
          <w:rFonts w:ascii="Arial" w:hAnsi="Arial" w:cs="Arial"/>
          <w:lang w:val="es-ES_tradnl"/>
        </w:rPr>
      </w:pPr>
    </w:p>
    <w:p w14:paraId="600685DE" w14:textId="77777777" w:rsidR="000C5977" w:rsidRPr="00D2331B" w:rsidRDefault="000C5977" w:rsidP="006133B0">
      <w:pPr>
        <w:keepNext/>
        <w:keepLines/>
        <w:numPr>
          <w:ilvl w:val="0"/>
          <w:numId w:val="129"/>
        </w:numPr>
        <w:overflowPunct w:val="0"/>
        <w:autoSpaceDE w:val="0"/>
        <w:autoSpaceDN w:val="0"/>
        <w:adjustRightInd w:val="0"/>
        <w:spacing w:before="40"/>
        <w:ind w:left="426" w:hanging="426"/>
        <w:textAlignment w:val="baseline"/>
        <w:outlineLvl w:val="2"/>
        <w:rPr>
          <w:rFonts w:ascii="Arial" w:hAnsi="Arial" w:cs="Arial"/>
          <w:b/>
          <w:caps/>
          <w:lang w:val="es-ES_tradnl"/>
        </w:rPr>
      </w:pPr>
      <w:r w:rsidRPr="00D2331B">
        <w:rPr>
          <w:rFonts w:ascii="Arial" w:hAnsi="Arial" w:cs="Arial"/>
          <w:b/>
          <w:caps/>
          <w:lang w:val="es-ES_tradnl"/>
        </w:rPr>
        <w:t>Forma de pago. -</w:t>
      </w:r>
    </w:p>
    <w:p w14:paraId="754A8896"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El pago del ítem estará dado de acuerdo al precio unitario establecido en la propuesta.</w:t>
      </w:r>
    </w:p>
    <w:p w14:paraId="4766E325"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0D714FDA"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lastRenderedPageBreak/>
        <w:t>ITEM 124</w:t>
      </w:r>
    </w:p>
    <w:p w14:paraId="4F11042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INSTALACION DE PUESTA A TIERRA</w:t>
      </w:r>
    </w:p>
    <w:p w14:paraId="5ADA5C6F"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PZA</w:t>
      </w:r>
    </w:p>
    <w:p w14:paraId="0618F49B"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 xml:space="preserve">GARANTIA TECNICA: 2 AÑOS </w:t>
      </w:r>
    </w:p>
    <w:p w14:paraId="066C8F7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0DC881B4" w14:textId="77777777" w:rsidR="000C5977" w:rsidRPr="00D2331B" w:rsidRDefault="000C5977" w:rsidP="006133B0">
      <w:pPr>
        <w:pStyle w:val="Prrafodelista"/>
        <w:numPr>
          <w:ilvl w:val="0"/>
          <w:numId w:val="95"/>
        </w:numPr>
        <w:spacing w:before="120" w:after="240"/>
        <w:ind w:left="567" w:hanging="567"/>
        <w:contextualSpacing w:val="0"/>
        <w:jc w:val="both"/>
        <w:rPr>
          <w:rFonts w:ascii="Arial" w:hAnsi="Arial" w:cs="Arial"/>
          <w:b/>
          <w:caps/>
          <w:lang w:val="es-PE"/>
        </w:rPr>
      </w:pPr>
      <w:bookmarkStart w:id="54" w:name="_Toc440030023"/>
      <w:bookmarkStart w:id="55" w:name="_Ref447730444"/>
      <w:bookmarkStart w:id="56" w:name="_Toc366254924"/>
      <w:r w:rsidRPr="00D2331B">
        <w:rPr>
          <w:rFonts w:ascii="Arial" w:hAnsi="Arial" w:cs="Arial"/>
          <w:b/>
          <w:caps/>
          <w:lang w:val="es-PE"/>
        </w:rPr>
        <w:t xml:space="preserve">DEFINICIÓN. </w:t>
      </w:r>
    </w:p>
    <w:p w14:paraId="60249614" w14:textId="77777777" w:rsidR="000C5977" w:rsidRPr="00D2331B" w:rsidRDefault="000C5977" w:rsidP="000C5977">
      <w:pPr>
        <w:spacing w:before="120" w:after="240"/>
        <w:jc w:val="both"/>
        <w:rPr>
          <w:rFonts w:ascii="Arial" w:hAnsi="Arial" w:cs="Arial"/>
          <w:lang w:val="es-PE"/>
        </w:rPr>
      </w:pPr>
      <w:r w:rsidRPr="00D2331B">
        <w:rPr>
          <w:rFonts w:ascii="Arial" w:hAnsi="Arial" w:cs="Arial"/>
          <w:lang w:val="es-PE"/>
        </w:rPr>
        <w:t>Este documento especifica los requerimientos para el diseño y la instalación del sistema de puesta a tierra y apantallamiento para las subestaciones a construir.</w:t>
      </w:r>
    </w:p>
    <w:p w14:paraId="769E663D" w14:textId="77777777" w:rsidR="000C5977" w:rsidRPr="00D2331B" w:rsidRDefault="000C5977" w:rsidP="000C5977">
      <w:pPr>
        <w:keepNext/>
        <w:tabs>
          <w:tab w:val="left" w:pos="567"/>
        </w:tabs>
        <w:spacing w:before="360" w:after="120"/>
        <w:ind w:left="360" w:hanging="360"/>
        <w:jc w:val="both"/>
        <w:outlineLvl w:val="0"/>
        <w:rPr>
          <w:rFonts w:ascii="Arial" w:hAnsi="Arial" w:cs="Arial"/>
          <w:b/>
          <w:caps/>
          <w:lang w:val="es-PE"/>
        </w:rPr>
      </w:pPr>
      <w:bookmarkStart w:id="57" w:name="_Toc273696275"/>
      <w:bookmarkStart w:id="58" w:name="_Toc530067782"/>
      <w:bookmarkStart w:id="59" w:name="_Toc355684227"/>
      <w:bookmarkStart w:id="60" w:name="_Toc373044195"/>
      <w:bookmarkStart w:id="61" w:name="_Toc373283875"/>
      <w:bookmarkStart w:id="62" w:name="_Toc373287360"/>
      <w:bookmarkStart w:id="63" w:name="_Toc392902929"/>
      <w:bookmarkStart w:id="64" w:name="_Toc422281241"/>
      <w:bookmarkStart w:id="65" w:name="_Toc426426335"/>
      <w:bookmarkStart w:id="66" w:name="_Toc460151801"/>
      <w:bookmarkStart w:id="67" w:name="_Toc222544801"/>
      <w:bookmarkStart w:id="68" w:name="_Toc316895522"/>
      <w:bookmarkStart w:id="69" w:name="_Toc320869431"/>
      <w:bookmarkStart w:id="70" w:name="_Toc328641250"/>
      <w:bookmarkStart w:id="71" w:name="_Toc329096535"/>
      <w:bookmarkStart w:id="72" w:name="_Toc334538748"/>
      <w:bookmarkStart w:id="73" w:name="_Toc165343755"/>
      <w:bookmarkEnd w:id="57"/>
      <w:r w:rsidRPr="00D2331B">
        <w:rPr>
          <w:rFonts w:ascii="Arial" w:hAnsi="Arial" w:cs="Arial"/>
          <w:b/>
          <w:caps/>
          <w:lang w:val="es-PE"/>
        </w:rPr>
        <w:t>DISEÑO</w:t>
      </w:r>
      <w:bookmarkEnd w:id="58"/>
    </w:p>
    <w:p w14:paraId="35C51E5C" w14:textId="77777777" w:rsidR="000C5977" w:rsidRPr="00D2331B" w:rsidRDefault="000C5977" w:rsidP="000C5977">
      <w:pPr>
        <w:spacing w:before="120" w:after="240"/>
        <w:jc w:val="both"/>
        <w:rPr>
          <w:rFonts w:ascii="Arial" w:hAnsi="Arial" w:cs="Arial"/>
          <w:lang w:val="es-PE"/>
        </w:rPr>
      </w:pPr>
      <w:r w:rsidRPr="00D2331B">
        <w:rPr>
          <w:rFonts w:ascii="Arial" w:hAnsi="Arial" w:cs="Arial"/>
          <w:lang w:val="es-PE"/>
        </w:rPr>
        <w:t>El diseño de la malla de puesta a tierra y el apantallamiento se deberá realizar de acuerdo con lo estipulado en las siguientes normas:</w:t>
      </w:r>
    </w:p>
    <w:p w14:paraId="662A6DFC" w14:textId="77777777" w:rsidR="000C5977" w:rsidRPr="00D2331B" w:rsidRDefault="000C5977" w:rsidP="000C5977">
      <w:pPr>
        <w:spacing w:before="120" w:after="240"/>
        <w:jc w:val="both"/>
        <w:rPr>
          <w:rFonts w:ascii="Arial" w:hAnsi="Arial" w:cs="Arial"/>
          <w:lang w:val="es-PE"/>
        </w:rPr>
      </w:pPr>
      <w:r w:rsidRPr="00D2331B">
        <w:rPr>
          <w:rFonts w:ascii="Arial" w:hAnsi="Arial" w:cs="Arial"/>
          <w:lang w:val="es-PE"/>
        </w:rPr>
        <w:t>Para el apantallamiento:</w:t>
      </w:r>
    </w:p>
    <w:p w14:paraId="04CA5017" w14:textId="77777777" w:rsidR="000C5977" w:rsidRPr="00D2331B" w:rsidRDefault="000C5977" w:rsidP="006133B0">
      <w:pPr>
        <w:numPr>
          <w:ilvl w:val="0"/>
          <w:numId w:val="93"/>
        </w:numPr>
        <w:ind w:left="357" w:hanging="357"/>
        <w:jc w:val="both"/>
        <w:rPr>
          <w:rFonts w:ascii="Arial" w:hAnsi="Arial" w:cs="Arial"/>
          <w:noProof/>
          <w:lang w:val="en-US" w:eastAsia="es-CO"/>
        </w:rPr>
      </w:pPr>
      <w:bookmarkStart w:id="74" w:name="_Ref454212729"/>
      <w:bookmarkStart w:id="75" w:name="_Ref367295177"/>
      <w:bookmarkStart w:id="76" w:name="_Ref306280122"/>
      <w:bookmarkStart w:id="77" w:name="_Ref335387614"/>
      <w:r w:rsidRPr="00D2331B">
        <w:rPr>
          <w:rFonts w:ascii="Arial" w:hAnsi="Arial" w:cs="Arial"/>
          <w:noProof/>
          <w:lang w:val="en-US" w:eastAsia="es-CO"/>
        </w:rPr>
        <w:t>IEEE Std 998 - Guide for Direct Lightning Stroke Shielding of Substations. New York, Usa: IEEE, 2012.</w:t>
      </w:r>
      <w:bookmarkEnd w:id="74"/>
    </w:p>
    <w:p w14:paraId="606F3947" w14:textId="77777777" w:rsidR="000C5977" w:rsidRPr="00D2331B" w:rsidRDefault="000C5977" w:rsidP="006133B0">
      <w:pPr>
        <w:numPr>
          <w:ilvl w:val="0"/>
          <w:numId w:val="93"/>
        </w:numPr>
        <w:ind w:left="357" w:hanging="357"/>
        <w:jc w:val="both"/>
        <w:rPr>
          <w:rFonts w:ascii="Arial" w:hAnsi="Arial" w:cs="Arial"/>
          <w:noProof/>
          <w:lang w:val="en-US" w:eastAsia="es-CO"/>
        </w:rPr>
      </w:pPr>
      <w:bookmarkStart w:id="78" w:name="_Ref386793623"/>
      <w:bookmarkStart w:id="79" w:name="_Ref367295195"/>
      <w:bookmarkEnd w:id="75"/>
      <w:r w:rsidRPr="00D2331B">
        <w:rPr>
          <w:rFonts w:ascii="Arial" w:hAnsi="Arial" w:cs="Arial"/>
          <w:noProof/>
          <w:lang w:val="en-US" w:eastAsia="es-CO"/>
        </w:rPr>
        <w:t>ANSI/NFPA 780 - Standard for the Installation of Lightning Protection Systems. 2014.</w:t>
      </w:r>
      <w:bookmarkEnd w:id="78"/>
    </w:p>
    <w:p w14:paraId="25F5381B" w14:textId="77777777" w:rsidR="000C5977" w:rsidRPr="00D2331B" w:rsidRDefault="000C5977" w:rsidP="006133B0">
      <w:pPr>
        <w:numPr>
          <w:ilvl w:val="0"/>
          <w:numId w:val="93"/>
        </w:numPr>
        <w:ind w:left="357" w:hanging="357"/>
        <w:jc w:val="both"/>
        <w:rPr>
          <w:rFonts w:ascii="Arial" w:hAnsi="Arial" w:cs="Arial"/>
          <w:noProof/>
          <w:lang w:val="en-US" w:eastAsia="es-CO"/>
        </w:rPr>
      </w:pPr>
      <w:bookmarkStart w:id="80" w:name="_Ref386793602"/>
      <w:bookmarkStart w:id="81" w:name="_Ref384649703"/>
      <w:bookmarkStart w:id="82" w:name="_Ref341878665"/>
      <w:bookmarkEnd w:id="76"/>
      <w:bookmarkEnd w:id="77"/>
      <w:bookmarkEnd w:id="79"/>
      <w:r w:rsidRPr="00D2331B">
        <w:rPr>
          <w:rFonts w:ascii="Arial" w:hAnsi="Arial" w:cs="Arial"/>
          <w:noProof/>
          <w:lang w:val="en-US" w:eastAsia="es-CO"/>
        </w:rPr>
        <w:t>IEC 62305-1 - Protection against lightning – Part 1: General Principles. Geneva, Switzerland: IEC, 2010.</w:t>
      </w:r>
      <w:bookmarkEnd w:id="80"/>
    </w:p>
    <w:p w14:paraId="4B761915" w14:textId="77777777" w:rsidR="000C5977" w:rsidRPr="00D2331B" w:rsidRDefault="000C5977" w:rsidP="006133B0">
      <w:pPr>
        <w:numPr>
          <w:ilvl w:val="0"/>
          <w:numId w:val="93"/>
        </w:numPr>
        <w:ind w:left="357" w:hanging="357"/>
        <w:jc w:val="both"/>
        <w:rPr>
          <w:rFonts w:ascii="Arial" w:hAnsi="Arial" w:cs="Arial"/>
          <w:noProof/>
          <w:lang w:val="en-US" w:eastAsia="es-CO"/>
        </w:rPr>
      </w:pPr>
      <w:bookmarkStart w:id="83" w:name="_Ref386201379"/>
      <w:r w:rsidRPr="00D2331B">
        <w:rPr>
          <w:rFonts w:ascii="Arial" w:hAnsi="Arial" w:cs="Arial"/>
          <w:noProof/>
          <w:lang w:val="en-US" w:eastAsia="es-CO"/>
        </w:rPr>
        <w:t>IEC 62305-2 - Protection against lightning – Part 2: Risk management. Geneva, Switzerland: IEC, 2010.</w:t>
      </w:r>
      <w:bookmarkEnd w:id="83"/>
    </w:p>
    <w:p w14:paraId="0CAD1A17" w14:textId="77777777" w:rsidR="000C5977" w:rsidRPr="00D2331B" w:rsidRDefault="000C5977" w:rsidP="006133B0">
      <w:pPr>
        <w:numPr>
          <w:ilvl w:val="0"/>
          <w:numId w:val="93"/>
        </w:numPr>
        <w:ind w:left="357" w:hanging="357"/>
        <w:jc w:val="both"/>
        <w:rPr>
          <w:rFonts w:ascii="Arial" w:hAnsi="Arial" w:cs="Arial"/>
          <w:noProof/>
          <w:lang w:val="en-US" w:eastAsia="es-CO"/>
        </w:rPr>
      </w:pPr>
      <w:bookmarkStart w:id="84" w:name="_Ref386201384"/>
      <w:r w:rsidRPr="00D2331B">
        <w:rPr>
          <w:rFonts w:ascii="Arial" w:hAnsi="Arial" w:cs="Arial"/>
          <w:noProof/>
          <w:lang w:val="en-US" w:eastAsia="es-CO"/>
        </w:rPr>
        <w:t>IEC 62305-3 - Protection against lightning – Part 3: Physical damage to structures and life hazard. Geneva, Switzerland: IEC, 2010.</w:t>
      </w:r>
      <w:bookmarkEnd w:id="84"/>
    </w:p>
    <w:p w14:paraId="67CEA790" w14:textId="77777777" w:rsidR="000C5977" w:rsidRPr="00D2331B" w:rsidRDefault="000C5977" w:rsidP="006133B0">
      <w:pPr>
        <w:numPr>
          <w:ilvl w:val="0"/>
          <w:numId w:val="93"/>
        </w:numPr>
        <w:ind w:left="357" w:hanging="357"/>
        <w:jc w:val="both"/>
        <w:rPr>
          <w:rFonts w:ascii="Arial" w:hAnsi="Arial" w:cs="Arial"/>
          <w:noProof/>
          <w:lang w:val="en-US" w:eastAsia="es-CO"/>
        </w:rPr>
      </w:pPr>
      <w:bookmarkStart w:id="85" w:name="_Ref455159645"/>
      <w:bookmarkStart w:id="86" w:name="_Ref367295263"/>
      <w:bookmarkStart w:id="87" w:name="_Ref341259223"/>
      <w:bookmarkEnd w:id="81"/>
      <w:bookmarkEnd w:id="82"/>
      <w:r w:rsidRPr="00D2331B">
        <w:rPr>
          <w:rFonts w:ascii="Arial" w:hAnsi="Arial" w:cs="Arial"/>
          <w:noProof/>
          <w:lang w:val="en-US" w:eastAsia="es-CO"/>
        </w:rPr>
        <w:t>IEC 60865-1 - Short-circuit currents - Calculation of effects - Part 1: Definitions and calculation methods. Geneva, Switzerland: IEC, 2008.</w:t>
      </w:r>
      <w:bookmarkEnd w:id="85"/>
    </w:p>
    <w:p w14:paraId="7DFF3CE4" w14:textId="77777777" w:rsidR="000C5977" w:rsidRPr="00D2331B" w:rsidRDefault="000C5977" w:rsidP="006133B0">
      <w:pPr>
        <w:numPr>
          <w:ilvl w:val="0"/>
          <w:numId w:val="93"/>
        </w:numPr>
        <w:ind w:left="357" w:hanging="357"/>
        <w:jc w:val="both"/>
        <w:rPr>
          <w:rFonts w:ascii="Arial" w:hAnsi="Arial" w:cs="Arial"/>
          <w:noProof/>
          <w:lang w:val="en-US" w:eastAsia="es-CO"/>
        </w:rPr>
      </w:pPr>
      <w:r w:rsidRPr="00D2331B">
        <w:rPr>
          <w:rFonts w:ascii="Arial" w:hAnsi="Arial" w:cs="Arial"/>
          <w:noProof/>
          <w:lang w:val="en-US" w:eastAsia="es-CO"/>
        </w:rPr>
        <w:t>IEEE Std 80 - Guide for Safety in A.C. Substation Grounding. New York, Usa: IEEE, 2013.</w:t>
      </w:r>
    </w:p>
    <w:bookmarkEnd w:id="86"/>
    <w:bookmarkEnd w:id="87"/>
    <w:p w14:paraId="43CFE127" w14:textId="77777777" w:rsidR="000C5977" w:rsidRPr="00D2331B" w:rsidRDefault="000C5977" w:rsidP="000C5977">
      <w:pPr>
        <w:jc w:val="both"/>
        <w:rPr>
          <w:rFonts w:ascii="Arial" w:hAnsi="Arial" w:cs="Arial"/>
          <w:lang w:val="es-PE"/>
        </w:rPr>
      </w:pPr>
      <w:r w:rsidRPr="00D2331B">
        <w:rPr>
          <w:rFonts w:ascii="Arial" w:hAnsi="Arial" w:cs="Arial"/>
          <w:lang w:val="es-PE"/>
        </w:rPr>
        <w:t>Para la malla de puesta a tierra:</w:t>
      </w:r>
    </w:p>
    <w:p w14:paraId="18FD656B" w14:textId="77777777" w:rsidR="000C5977" w:rsidRPr="00D2331B" w:rsidRDefault="000C5977" w:rsidP="006133B0">
      <w:pPr>
        <w:numPr>
          <w:ilvl w:val="0"/>
          <w:numId w:val="93"/>
        </w:numPr>
        <w:ind w:left="357" w:hanging="357"/>
        <w:jc w:val="both"/>
        <w:rPr>
          <w:rFonts w:ascii="Arial" w:hAnsi="Arial" w:cs="Arial"/>
          <w:noProof/>
          <w:lang w:val="en-US" w:eastAsia="es-CO"/>
        </w:rPr>
      </w:pPr>
      <w:bookmarkStart w:id="88" w:name="_Ref388011111"/>
      <w:r w:rsidRPr="00D2331B">
        <w:rPr>
          <w:rFonts w:ascii="Arial" w:hAnsi="Arial" w:cs="Arial"/>
          <w:noProof/>
          <w:lang w:val="en-US" w:eastAsia="es-CO"/>
        </w:rPr>
        <w:t>IEC 60909. - Short Circuit Currents in Three Phase A.C. Systems. Geneva, Switzerland, 2001.</w:t>
      </w:r>
    </w:p>
    <w:p w14:paraId="4C2881F4" w14:textId="77777777" w:rsidR="000C5977" w:rsidRPr="00D2331B" w:rsidRDefault="000C5977" w:rsidP="006133B0">
      <w:pPr>
        <w:numPr>
          <w:ilvl w:val="0"/>
          <w:numId w:val="93"/>
        </w:numPr>
        <w:ind w:left="357" w:hanging="357"/>
        <w:jc w:val="both"/>
        <w:rPr>
          <w:rFonts w:ascii="Arial" w:hAnsi="Arial" w:cs="Arial"/>
          <w:noProof/>
          <w:lang w:val="en-US" w:eastAsia="es-CO"/>
        </w:rPr>
      </w:pPr>
      <w:bookmarkStart w:id="89" w:name="_Ref389487372"/>
      <w:r w:rsidRPr="00D2331B">
        <w:rPr>
          <w:rFonts w:ascii="Arial" w:hAnsi="Arial" w:cs="Arial"/>
          <w:noProof/>
          <w:lang w:val="en-US" w:eastAsia="es-CO"/>
        </w:rPr>
        <w:t>IEEE Std. 80 - Guide for Safety in A.C. Substation Grounding. New York, USA: IEEE, 2013.</w:t>
      </w:r>
      <w:bookmarkEnd w:id="88"/>
      <w:bookmarkEnd w:id="89"/>
    </w:p>
    <w:p w14:paraId="490E3D70" w14:textId="77777777" w:rsidR="000C5977" w:rsidRPr="00D2331B" w:rsidRDefault="000C5977" w:rsidP="006133B0">
      <w:pPr>
        <w:numPr>
          <w:ilvl w:val="0"/>
          <w:numId w:val="93"/>
        </w:numPr>
        <w:ind w:left="357" w:hanging="357"/>
        <w:jc w:val="both"/>
        <w:rPr>
          <w:rFonts w:ascii="Arial" w:hAnsi="Arial" w:cs="Arial"/>
          <w:noProof/>
          <w:lang w:val="en-US" w:eastAsia="es-CO"/>
        </w:rPr>
      </w:pPr>
      <w:bookmarkStart w:id="90" w:name="_Ref367295255"/>
      <w:bookmarkStart w:id="91" w:name="_Ref388011521"/>
      <w:r w:rsidRPr="00D2331B">
        <w:rPr>
          <w:rFonts w:ascii="Arial" w:hAnsi="Arial" w:cs="Arial"/>
          <w:noProof/>
          <w:lang w:val="en-US" w:eastAsia="es-CO"/>
        </w:rPr>
        <w:t>IEEE Std. 837 - IEEE Standard for Qualifying Permanent Connections Used in Substatin Grounding. New York, USA: IEEE, 2014.</w:t>
      </w:r>
      <w:bookmarkEnd w:id="90"/>
    </w:p>
    <w:p w14:paraId="4257DCAF" w14:textId="77777777" w:rsidR="000C5977" w:rsidRPr="00D2331B" w:rsidRDefault="000C5977" w:rsidP="006133B0">
      <w:pPr>
        <w:numPr>
          <w:ilvl w:val="0"/>
          <w:numId w:val="93"/>
        </w:numPr>
        <w:ind w:left="357" w:hanging="357"/>
        <w:jc w:val="both"/>
        <w:rPr>
          <w:rFonts w:ascii="Arial" w:hAnsi="Arial" w:cs="Arial"/>
          <w:noProof/>
          <w:lang w:val="en-US" w:eastAsia="es-CO"/>
        </w:rPr>
      </w:pPr>
      <w:bookmarkStart w:id="92" w:name="_Ref445228862"/>
      <w:bookmarkEnd w:id="91"/>
      <w:r w:rsidRPr="00D2331B">
        <w:rPr>
          <w:rFonts w:ascii="Arial" w:hAnsi="Arial" w:cs="Arial"/>
          <w:noProof/>
          <w:lang w:val="en-US" w:eastAsia="es-CO"/>
        </w:rPr>
        <w:t>IEEE Std. 81 - IEEE Guide for Measuring Earth Resistivity, Ground Impedance, and Earth Surface Potentials of a Grounding System. New York, USA: IEEE, 2012.</w:t>
      </w:r>
      <w:bookmarkEnd w:id="92"/>
    </w:p>
    <w:p w14:paraId="3FBA0E19" w14:textId="77777777" w:rsidR="000C5977" w:rsidRPr="00D2331B" w:rsidRDefault="000C5977" w:rsidP="000C5977">
      <w:pPr>
        <w:keepNext/>
        <w:tabs>
          <w:tab w:val="left" w:pos="567"/>
        </w:tabs>
        <w:spacing w:before="360" w:after="120"/>
        <w:ind w:left="432" w:hanging="432"/>
        <w:jc w:val="both"/>
        <w:outlineLvl w:val="0"/>
        <w:rPr>
          <w:rFonts w:ascii="Arial" w:hAnsi="Arial" w:cs="Arial"/>
          <w:b/>
          <w:caps/>
          <w:lang w:val="es-PE"/>
        </w:rPr>
      </w:pPr>
      <w:bookmarkStart w:id="93" w:name="_Toc433699620"/>
      <w:bookmarkStart w:id="94" w:name="_Toc442576735"/>
      <w:bookmarkStart w:id="95" w:name="_Toc310523938"/>
      <w:bookmarkStart w:id="96" w:name="_Toc455518063"/>
      <w:bookmarkStart w:id="97" w:name="_Toc530067783"/>
      <w:bookmarkStart w:id="98" w:name="_Toc285456272"/>
      <w:bookmarkStart w:id="99" w:name="_Toc326112743"/>
      <w:bookmarkStart w:id="100" w:name="_Toc330770364"/>
      <w:bookmarkStart w:id="101" w:name="_Toc339800702"/>
      <w:bookmarkStart w:id="102" w:name="_Toc362773922"/>
      <w:bookmarkStart w:id="103" w:name="_Toc362774426"/>
      <w:bookmarkStart w:id="104" w:name="_Toc385099199"/>
      <w:bookmarkStart w:id="105" w:name="_Toc386593285"/>
      <w:r w:rsidRPr="00D2331B">
        <w:rPr>
          <w:rFonts w:ascii="Arial" w:hAnsi="Arial" w:cs="Arial"/>
          <w:b/>
          <w:caps/>
          <w:lang w:val="es-PE"/>
        </w:rPr>
        <w:t>MEDIDA DE RESISTIVIDAD DEL TERRENO</w:t>
      </w:r>
      <w:bookmarkEnd w:id="93"/>
      <w:bookmarkEnd w:id="94"/>
      <w:bookmarkEnd w:id="95"/>
      <w:bookmarkEnd w:id="96"/>
      <w:bookmarkEnd w:id="97"/>
    </w:p>
    <w:p w14:paraId="5FBBBDD5" w14:textId="77777777" w:rsidR="000C5977" w:rsidRPr="00D2331B" w:rsidRDefault="000C5977" w:rsidP="000C5977">
      <w:pPr>
        <w:spacing w:before="120" w:after="240"/>
        <w:jc w:val="both"/>
        <w:rPr>
          <w:rFonts w:ascii="Arial" w:hAnsi="Arial" w:cs="Arial"/>
        </w:rPr>
      </w:pPr>
      <w:r w:rsidRPr="00D2331B">
        <w:rPr>
          <w:rFonts w:ascii="Arial" w:hAnsi="Arial" w:cs="Arial"/>
        </w:rPr>
        <w:t xml:space="preserve">La medida de resistividad deberá realizarse con un telurómetro, debidamente calibrado por un laboratorio acreditado para tal fin. El contratista adjudicado deberá presentar a ENDE CORPORACIÓN, los documentos que acrediten tanto la calibración del equipo como la acreditación del laboratorio donde se llevó a cabo dicha calibración.  </w:t>
      </w:r>
    </w:p>
    <w:p w14:paraId="406E6BAC" w14:textId="77777777" w:rsidR="000C5977" w:rsidRPr="00D2331B" w:rsidRDefault="000C5977" w:rsidP="000C5977">
      <w:pPr>
        <w:spacing w:before="120" w:after="240"/>
        <w:jc w:val="both"/>
        <w:rPr>
          <w:rFonts w:ascii="Arial" w:hAnsi="Arial" w:cs="Arial"/>
        </w:rPr>
      </w:pPr>
      <w:r w:rsidRPr="00D2331B">
        <w:rPr>
          <w:rFonts w:ascii="Arial" w:hAnsi="Arial" w:cs="Arial"/>
        </w:rPr>
        <w:t>La medición de resistividad se deberá realizarse con el método de Wenner o con el método de Schlumberger – Palmer, de acuerdo a la distancia a la cual se esté midiendo.</w:t>
      </w:r>
    </w:p>
    <w:p w14:paraId="67257069" w14:textId="77777777" w:rsidR="000C5977" w:rsidRPr="00D2331B" w:rsidRDefault="000C5977" w:rsidP="000C5977">
      <w:pPr>
        <w:spacing w:before="120" w:after="240"/>
        <w:jc w:val="both"/>
        <w:rPr>
          <w:rFonts w:ascii="Arial" w:hAnsi="Arial" w:cs="Arial"/>
        </w:rPr>
      </w:pPr>
      <w:r w:rsidRPr="00D2331B">
        <w:rPr>
          <w:rFonts w:ascii="Arial" w:hAnsi="Arial" w:cs="Arial"/>
        </w:rPr>
        <w:t>Los métodos empleados para la medida de resistividad del terreno son los siguientes:</w:t>
      </w:r>
    </w:p>
    <w:p w14:paraId="22565E90" w14:textId="77777777" w:rsidR="000C5977" w:rsidRPr="00D2331B" w:rsidRDefault="000C5977" w:rsidP="000C5977">
      <w:pPr>
        <w:keepNext/>
        <w:numPr>
          <w:ilvl w:val="1"/>
          <w:numId w:val="0"/>
        </w:numPr>
        <w:spacing w:before="240" w:after="120"/>
        <w:ind w:left="576" w:hanging="576"/>
        <w:jc w:val="both"/>
        <w:outlineLvl w:val="1"/>
        <w:rPr>
          <w:rFonts w:ascii="Arial" w:hAnsi="Arial" w:cs="Arial"/>
          <w:b/>
          <w:caps/>
          <w:lang w:val="es-PE"/>
        </w:rPr>
      </w:pPr>
      <w:bookmarkStart w:id="106" w:name="_Toc360259984"/>
      <w:bookmarkStart w:id="107" w:name="_Toc361450218"/>
      <w:bookmarkStart w:id="108" w:name="_Toc397839994"/>
      <w:bookmarkStart w:id="109" w:name="_Toc419865654"/>
      <w:bookmarkStart w:id="110" w:name="_Toc433699621"/>
      <w:bookmarkStart w:id="111" w:name="_Toc442576736"/>
      <w:bookmarkStart w:id="112" w:name="_Toc310523939"/>
      <w:bookmarkStart w:id="113" w:name="_Toc455518064"/>
      <w:bookmarkStart w:id="114" w:name="_Toc530067784"/>
      <w:r w:rsidRPr="00D2331B">
        <w:rPr>
          <w:rFonts w:ascii="Arial" w:hAnsi="Arial" w:cs="Arial"/>
          <w:b/>
          <w:caps/>
          <w:lang w:val="es-PE"/>
        </w:rPr>
        <w:lastRenderedPageBreak/>
        <w:t>MÉTODO DE WENNER</w:t>
      </w:r>
      <w:bookmarkEnd w:id="106"/>
      <w:bookmarkEnd w:id="107"/>
      <w:bookmarkEnd w:id="108"/>
      <w:bookmarkEnd w:id="109"/>
      <w:bookmarkEnd w:id="110"/>
      <w:bookmarkEnd w:id="111"/>
      <w:bookmarkEnd w:id="112"/>
      <w:bookmarkEnd w:id="113"/>
      <w:bookmarkEnd w:id="114"/>
    </w:p>
    <w:p w14:paraId="66767BCC" w14:textId="77777777" w:rsidR="000C5977" w:rsidRPr="00D2331B" w:rsidRDefault="000C5977" w:rsidP="000C5977">
      <w:pPr>
        <w:spacing w:before="120" w:after="240"/>
        <w:jc w:val="both"/>
        <w:rPr>
          <w:rFonts w:ascii="Arial" w:hAnsi="Arial" w:cs="Arial"/>
          <w:color w:val="000000"/>
        </w:rPr>
      </w:pPr>
      <w:r w:rsidRPr="00D2331B">
        <w:rPr>
          <w:rFonts w:ascii="Arial" w:hAnsi="Arial" w:cs="Arial"/>
          <w:color w:val="000000"/>
        </w:rPr>
        <w:t xml:space="preserve">En el método de Wenner o de los cuatro terminales, los electrodos se disponen en línea recta espaciados uniformemente, tal como se muestra en la </w:t>
      </w:r>
      <w:r w:rsidRPr="00D2331B">
        <w:rPr>
          <w:rFonts w:ascii="Arial" w:hAnsi="Arial" w:cs="Arial"/>
        </w:rPr>
        <w:fldChar w:fldCharType="begin"/>
      </w:r>
      <w:r w:rsidRPr="00D2331B">
        <w:rPr>
          <w:rFonts w:ascii="Arial" w:hAnsi="Arial" w:cs="Arial"/>
        </w:rPr>
        <w:instrText xml:space="preserve"> REF _Ref419865699 \h  \* MERGEFORMAT </w:instrText>
      </w:r>
      <w:r w:rsidRPr="00D2331B">
        <w:rPr>
          <w:rFonts w:ascii="Arial" w:hAnsi="Arial" w:cs="Arial"/>
        </w:rPr>
      </w:r>
      <w:r w:rsidRPr="00D2331B">
        <w:rPr>
          <w:rFonts w:ascii="Arial" w:hAnsi="Arial" w:cs="Arial"/>
        </w:rPr>
        <w:fldChar w:fldCharType="separate"/>
      </w:r>
      <w:r w:rsidRPr="00C53A1E">
        <w:rPr>
          <w:rFonts w:ascii="Arial" w:hAnsi="Arial" w:cs="Arial"/>
          <w:color w:val="000000"/>
        </w:rPr>
        <w:t>Figura 1</w:t>
      </w:r>
      <w:r w:rsidRPr="00D2331B">
        <w:rPr>
          <w:rFonts w:ascii="Arial" w:hAnsi="Arial" w:cs="Arial"/>
        </w:rPr>
        <w:fldChar w:fldCharType="end"/>
      </w:r>
      <w:r w:rsidRPr="00D2331B">
        <w:rPr>
          <w:rFonts w:ascii="Arial" w:hAnsi="Arial" w:cs="Arial"/>
          <w:color w:val="000000"/>
        </w:rPr>
        <w:t>.</w:t>
      </w:r>
    </w:p>
    <w:p w14:paraId="6A7837DE" w14:textId="77777777" w:rsidR="000C5977" w:rsidRPr="00D2331B" w:rsidRDefault="000C5977" w:rsidP="000C5977">
      <w:pPr>
        <w:keepLines/>
        <w:spacing w:before="120" w:after="240"/>
        <w:rPr>
          <w:rFonts w:ascii="Arial" w:hAnsi="Arial" w:cs="Arial"/>
          <w:color w:val="000000"/>
        </w:rPr>
      </w:pPr>
      <w:r w:rsidRPr="00D2331B">
        <w:rPr>
          <w:rFonts w:ascii="Arial" w:hAnsi="Arial" w:cs="Arial"/>
          <w:color w:val="000000"/>
        </w:rPr>
        <w:t xml:space="preserve">          </w:t>
      </w:r>
      <w:r w:rsidRPr="00D2331B">
        <w:rPr>
          <w:rFonts w:ascii="Arial" w:hAnsi="Arial" w:cs="Arial"/>
          <w:color w:val="000000"/>
        </w:rPr>
        <w:object w:dxaOrig="8762" w:dyaOrig="5750" w14:anchorId="14D77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95.25pt" o:ole="" fillcolor="window">
            <v:imagedata r:id="rId17" o:title=""/>
          </v:shape>
          <o:OLEObject Type="Embed" ProgID="MSDraw" ShapeID="_x0000_i1025" DrawAspect="Content" ObjectID="_1714201836" r:id="rId18"/>
        </w:object>
      </w:r>
      <w:r w:rsidRPr="00D2331B">
        <w:rPr>
          <w:rFonts w:ascii="Arial" w:hAnsi="Arial" w:cs="Arial"/>
        </w:rPr>
        <w:object w:dxaOrig="4884" w:dyaOrig="2616" w14:anchorId="283EABB9">
          <v:shape id="_x0000_i1026" type="#_x0000_t75" style="width:205.5pt;height:111pt" o:ole="">
            <v:imagedata r:id="rId19" o:title=""/>
          </v:shape>
          <o:OLEObject Type="Embed" ProgID="PBrush" ShapeID="_x0000_i1026" DrawAspect="Content" ObjectID="_1714201837" r:id="rId20"/>
        </w:object>
      </w:r>
    </w:p>
    <w:p w14:paraId="21043C08" w14:textId="77777777" w:rsidR="000C5977" w:rsidRPr="00D2331B" w:rsidRDefault="000C5977" w:rsidP="000C5977">
      <w:pPr>
        <w:jc w:val="center"/>
        <w:rPr>
          <w:rFonts w:ascii="Arial" w:hAnsi="Arial" w:cs="Arial"/>
          <w:b/>
          <w:lang w:val="es-ES_tradnl" w:eastAsia="es-CO"/>
        </w:rPr>
      </w:pPr>
      <w:bookmarkStart w:id="115" w:name="_Ref419865699"/>
      <w:bookmarkStart w:id="116" w:name="_Toc358618163"/>
      <w:bookmarkStart w:id="117" w:name="_Toc360259992"/>
      <w:bookmarkStart w:id="118" w:name="_Toc361450291"/>
      <w:bookmarkStart w:id="119" w:name="_Toc362152295"/>
      <w:bookmarkStart w:id="120" w:name="_Toc397840102"/>
      <w:bookmarkStart w:id="121" w:name="_Toc419772022"/>
      <w:bookmarkStart w:id="122" w:name="_Toc419772027"/>
      <w:bookmarkStart w:id="123" w:name="_Toc442576742"/>
      <w:bookmarkStart w:id="124" w:name="_Toc310523931"/>
      <w:r w:rsidRPr="00D2331B">
        <w:rPr>
          <w:rFonts w:ascii="Arial" w:hAnsi="Arial" w:cs="Arial"/>
          <w:b/>
          <w:lang w:val="es-ES_tradnl" w:eastAsia="es-CO"/>
        </w:rPr>
        <w:t xml:space="preserve">Figura </w:t>
      </w:r>
      <w:r w:rsidRPr="00D2331B">
        <w:rPr>
          <w:rFonts w:ascii="Arial" w:hAnsi="Arial" w:cs="Arial"/>
          <w:b/>
          <w:lang w:val="es-ES_tradnl" w:eastAsia="es-CO"/>
        </w:rPr>
        <w:fldChar w:fldCharType="begin"/>
      </w:r>
      <w:r w:rsidRPr="00D2331B">
        <w:rPr>
          <w:rFonts w:ascii="Arial" w:hAnsi="Arial" w:cs="Arial"/>
          <w:b/>
          <w:lang w:val="es-ES_tradnl" w:eastAsia="es-CO"/>
        </w:rPr>
        <w:instrText xml:space="preserve"> SEQ Figura \* ARABIC </w:instrText>
      </w:r>
      <w:r w:rsidRPr="00D2331B">
        <w:rPr>
          <w:rFonts w:ascii="Arial" w:hAnsi="Arial" w:cs="Arial"/>
          <w:b/>
          <w:lang w:val="es-ES_tradnl" w:eastAsia="es-CO"/>
        </w:rPr>
        <w:fldChar w:fldCharType="separate"/>
      </w:r>
      <w:r>
        <w:rPr>
          <w:rFonts w:ascii="Arial" w:hAnsi="Arial" w:cs="Arial"/>
          <w:b/>
          <w:noProof/>
          <w:lang w:val="es-ES_tradnl" w:eastAsia="es-CO"/>
        </w:rPr>
        <w:t>1</w:t>
      </w:r>
      <w:r w:rsidRPr="00D2331B">
        <w:rPr>
          <w:rFonts w:ascii="Arial" w:hAnsi="Arial" w:cs="Arial"/>
          <w:b/>
          <w:lang w:val="es-ES_tradnl" w:eastAsia="es-CO"/>
        </w:rPr>
        <w:fldChar w:fldCharType="end"/>
      </w:r>
      <w:bookmarkEnd w:id="115"/>
      <w:r w:rsidRPr="00D2331B">
        <w:rPr>
          <w:rFonts w:ascii="Arial" w:hAnsi="Arial" w:cs="Arial"/>
          <w:b/>
          <w:lang w:val="es-ES_tradnl" w:eastAsia="es-CO"/>
        </w:rPr>
        <w:t>.  Método de Wenner para la medida de resistividad del suelo</w:t>
      </w:r>
      <w:bookmarkEnd w:id="116"/>
      <w:bookmarkEnd w:id="117"/>
      <w:bookmarkEnd w:id="118"/>
      <w:bookmarkEnd w:id="119"/>
      <w:bookmarkEnd w:id="120"/>
      <w:bookmarkEnd w:id="121"/>
      <w:bookmarkEnd w:id="122"/>
      <w:bookmarkEnd w:id="123"/>
      <w:bookmarkEnd w:id="124"/>
    </w:p>
    <w:p w14:paraId="3A7FC677" w14:textId="77777777" w:rsidR="000C5977" w:rsidRPr="00D2331B" w:rsidRDefault="000C5977" w:rsidP="000C5977">
      <w:pPr>
        <w:spacing w:before="120" w:after="240"/>
        <w:jc w:val="both"/>
        <w:rPr>
          <w:rFonts w:ascii="Arial" w:hAnsi="Arial" w:cs="Arial"/>
        </w:rPr>
      </w:pPr>
      <w:r w:rsidRPr="00D2331B">
        <w:rPr>
          <w:rFonts w:ascii="Arial" w:hAnsi="Arial" w:cs="Arial"/>
        </w:rPr>
        <w:t>La medida de la resistividad del suelo se hace inyectando corriente a través de dos electrodos externos dispuestos en línea recta y midiendo la tensión que aparece entre otros dos electrodos intermedios.  La relación entre la tensión y la corriente proporciona el valor de resistencia mutua medida.</w:t>
      </w:r>
    </w:p>
    <w:p w14:paraId="52ED889D" w14:textId="77777777" w:rsidR="000C5977" w:rsidRPr="00D2331B" w:rsidRDefault="000C5977" w:rsidP="000C5977">
      <w:pPr>
        <w:spacing w:before="120" w:after="240"/>
        <w:jc w:val="both"/>
        <w:rPr>
          <w:rFonts w:ascii="Arial" w:hAnsi="Arial" w:cs="Arial"/>
          <w:color w:val="000000"/>
        </w:rPr>
      </w:pPr>
      <w:r w:rsidRPr="00D2331B">
        <w:rPr>
          <w:rFonts w:ascii="Arial" w:hAnsi="Arial" w:cs="Arial"/>
          <w:color w:val="000000"/>
        </w:rPr>
        <w:t xml:space="preserve">El espaciamiento (a) entre electrodos es uniforme y es de </w:t>
      </w:r>
      <w:smartTag w:uri="urn:schemas-microsoft-com:office:smarttags" w:element="metricconverter">
        <w:smartTagPr>
          <w:attr w:name="ProductID" w:val="2 m"/>
        </w:smartTagPr>
        <w:r w:rsidRPr="00D2331B">
          <w:rPr>
            <w:rFonts w:ascii="Arial" w:hAnsi="Arial" w:cs="Arial"/>
            <w:color w:val="000000"/>
          </w:rPr>
          <w:t>2 m</w:t>
        </w:r>
      </w:smartTag>
      <w:r w:rsidRPr="00D2331B">
        <w:rPr>
          <w:rFonts w:ascii="Arial" w:hAnsi="Arial" w:cs="Arial"/>
          <w:color w:val="000000"/>
        </w:rPr>
        <w:t xml:space="preserve">, 3 m, 5 m, 10m y 15m, la profundidad de enterramiento de los electrodos (b) es de </w:t>
      </w:r>
      <w:smartTag w:uri="urn:schemas-microsoft-com:office:smarttags" w:element="metricconverter">
        <w:smartTagPr>
          <w:attr w:name="ProductID" w:val="10 cm"/>
        </w:smartTagPr>
        <w:r w:rsidRPr="00D2331B">
          <w:rPr>
            <w:rFonts w:ascii="Arial" w:hAnsi="Arial" w:cs="Arial"/>
            <w:color w:val="000000"/>
          </w:rPr>
          <w:t>10 cm</w:t>
        </w:r>
      </w:smartTag>
      <w:r w:rsidRPr="00D2331B">
        <w:rPr>
          <w:rFonts w:ascii="Arial" w:hAnsi="Arial" w:cs="Arial"/>
          <w:color w:val="000000"/>
        </w:rPr>
        <w:t>, que es menor al 5% de la separación entre electrodos, de esta forma los electrodos se consideran puntuales.</w:t>
      </w:r>
    </w:p>
    <w:p w14:paraId="7D9ED083" w14:textId="77777777" w:rsidR="000C5977" w:rsidRPr="00D2331B" w:rsidRDefault="000C5977" w:rsidP="000C5977">
      <w:pPr>
        <w:spacing w:before="120" w:after="240"/>
        <w:jc w:val="both"/>
        <w:rPr>
          <w:rFonts w:ascii="Arial" w:hAnsi="Arial" w:cs="Arial"/>
        </w:rPr>
      </w:pPr>
      <w:r w:rsidRPr="00D2331B">
        <w:rPr>
          <w:rFonts w:ascii="Arial" w:hAnsi="Arial" w:cs="Arial"/>
        </w:rPr>
        <w:t>La resistividad aparente del suelo a una profundidad dada es la resistividad medida para un espaciamiento entre electrodos igual a dicha profundidad y está dada por la ecuación: (1)</w:t>
      </w:r>
    </w:p>
    <w:p w14:paraId="50B23DDB" w14:textId="77777777" w:rsidR="000C5977" w:rsidRPr="00D2331B" w:rsidRDefault="000C5977" w:rsidP="000C5977">
      <w:pPr>
        <w:spacing w:before="120" w:after="240"/>
        <w:jc w:val="center"/>
        <w:rPr>
          <w:rFonts w:ascii="Arial" w:hAnsi="Arial" w:cs="Arial"/>
          <w:b/>
          <w:color w:val="000000"/>
        </w:rPr>
      </w:pPr>
      <w:r w:rsidRPr="00D2331B">
        <w:rPr>
          <w:rFonts w:ascii="Arial" w:hAnsi="Arial" w:cs="Arial"/>
          <w:b/>
          <w:color w:val="000000"/>
          <w:position w:val="-58"/>
        </w:rPr>
        <w:object w:dxaOrig="2880" w:dyaOrig="940" w14:anchorId="074E93A1">
          <v:shape id="_x0000_i1027" type="#_x0000_t75" style="width:2in;height:46.5pt" o:ole="" fillcolor="window">
            <v:imagedata r:id="rId21" o:title=""/>
          </v:shape>
          <o:OLEObject Type="Embed" ProgID="Equation.3" ShapeID="_x0000_i1027" DrawAspect="Content" ObjectID="_1714201838" r:id="rId22"/>
        </w:object>
      </w:r>
      <w:r w:rsidRPr="00D2331B">
        <w:rPr>
          <w:rFonts w:ascii="Arial" w:hAnsi="Arial" w:cs="Arial"/>
          <w:b/>
          <w:color w:val="000000"/>
        </w:rPr>
        <w:t xml:space="preserve">        </w:t>
      </w:r>
      <w:r w:rsidRPr="00D2331B">
        <w:rPr>
          <w:rFonts w:ascii="Arial" w:hAnsi="Arial" w:cs="Arial"/>
          <w:color w:val="000000"/>
        </w:rPr>
        <w:t>Ecuación (1)</w:t>
      </w:r>
    </w:p>
    <w:p w14:paraId="60FBD598" w14:textId="77777777" w:rsidR="000C5977" w:rsidRPr="00D2331B" w:rsidRDefault="000C5977" w:rsidP="000C5977">
      <w:pPr>
        <w:spacing w:before="120" w:after="240"/>
        <w:jc w:val="both"/>
        <w:rPr>
          <w:rFonts w:ascii="Arial" w:hAnsi="Arial" w:cs="Arial"/>
        </w:rPr>
      </w:pPr>
      <w:r w:rsidRPr="00D2331B">
        <w:rPr>
          <w:rFonts w:ascii="Arial" w:hAnsi="Arial" w:cs="Arial"/>
        </w:rPr>
        <w:t>donde,</w:t>
      </w:r>
    </w:p>
    <w:p w14:paraId="383E1CA8" w14:textId="77777777" w:rsidR="000C5977" w:rsidRPr="00D2331B" w:rsidRDefault="000C5977" w:rsidP="000C5977">
      <w:pPr>
        <w:spacing w:before="120" w:after="240"/>
        <w:ind w:left="709"/>
        <w:jc w:val="both"/>
        <w:rPr>
          <w:rFonts w:ascii="Arial" w:hAnsi="Arial" w:cs="Arial"/>
          <w:color w:val="000000"/>
        </w:rPr>
      </w:pPr>
      <w:r w:rsidRPr="00D2331B">
        <w:rPr>
          <w:rFonts w:ascii="Arial" w:hAnsi="Arial" w:cs="Arial"/>
          <w:color w:val="000000"/>
        </w:rPr>
        <w:sym w:font="Symbol" w:char="F072"/>
      </w:r>
      <w:r w:rsidRPr="00D2331B">
        <w:rPr>
          <w:rFonts w:ascii="Arial" w:hAnsi="Arial" w:cs="Arial"/>
          <w:color w:val="000000"/>
        </w:rPr>
        <w:t>: Resistividad del suelo [</w:t>
      </w:r>
      <w:r w:rsidRPr="00D2331B">
        <w:rPr>
          <w:rFonts w:ascii="Arial" w:hAnsi="Arial" w:cs="Arial"/>
          <w:color w:val="000000"/>
        </w:rPr>
        <w:sym w:font="Symbol" w:char="F057"/>
      </w:r>
      <w:r w:rsidRPr="00D2331B">
        <w:rPr>
          <w:rFonts w:ascii="Arial" w:hAnsi="Arial" w:cs="Arial"/>
          <w:color w:val="000000"/>
        </w:rPr>
        <w:t>·m]</w:t>
      </w:r>
    </w:p>
    <w:p w14:paraId="41DE3D36" w14:textId="77777777" w:rsidR="000C5977" w:rsidRPr="00D2331B" w:rsidRDefault="000C5977" w:rsidP="000C5977">
      <w:pPr>
        <w:spacing w:before="120" w:after="240"/>
        <w:ind w:left="709"/>
        <w:jc w:val="both"/>
        <w:rPr>
          <w:rFonts w:ascii="Arial" w:hAnsi="Arial" w:cs="Arial"/>
          <w:color w:val="000000"/>
        </w:rPr>
      </w:pPr>
      <w:r w:rsidRPr="00D2331B">
        <w:rPr>
          <w:rFonts w:ascii="Arial" w:hAnsi="Arial" w:cs="Arial"/>
          <w:color w:val="000000"/>
        </w:rPr>
        <w:t>R: Resistencia mutua medida [</w:t>
      </w:r>
      <w:r w:rsidRPr="00D2331B">
        <w:rPr>
          <w:rFonts w:ascii="Arial" w:hAnsi="Arial" w:cs="Arial"/>
          <w:color w:val="000000"/>
        </w:rPr>
        <w:sym w:font="Symbol" w:char="F057"/>
      </w:r>
      <w:r w:rsidRPr="00D2331B">
        <w:rPr>
          <w:rFonts w:ascii="Arial" w:hAnsi="Arial" w:cs="Arial"/>
          <w:color w:val="000000"/>
        </w:rPr>
        <w:t>]</w:t>
      </w:r>
    </w:p>
    <w:p w14:paraId="05DF14D7" w14:textId="77777777" w:rsidR="000C5977" w:rsidRPr="00D2331B" w:rsidRDefault="000C5977" w:rsidP="000C5977">
      <w:pPr>
        <w:spacing w:before="120" w:after="240"/>
        <w:ind w:left="709"/>
        <w:jc w:val="both"/>
        <w:rPr>
          <w:rFonts w:ascii="Arial" w:hAnsi="Arial" w:cs="Arial"/>
          <w:color w:val="000000"/>
        </w:rPr>
      </w:pPr>
      <w:r w:rsidRPr="00D2331B">
        <w:rPr>
          <w:rFonts w:ascii="Arial" w:hAnsi="Arial" w:cs="Arial"/>
          <w:color w:val="000000"/>
        </w:rPr>
        <w:t>a: Separación entre electrodos [m]</w:t>
      </w:r>
    </w:p>
    <w:p w14:paraId="5A2F35E0" w14:textId="77777777" w:rsidR="000C5977" w:rsidRPr="00D2331B" w:rsidRDefault="000C5977" w:rsidP="000C5977">
      <w:pPr>
        <w:spacing w:before="120" w:after="240"/>
        <w:ind w:left="709"/>
        <w:jc w:val="both"/>
        <w:rPr>
          <w:rFonts w:ascii="Arial" w:hAnsi="Arial" w:cs="Arial"/>
          <w:color w:val="000000"/>
        </w:rPr>
      </w:pPr>
      <w:r w:rsidRPr="00D2331B">
        <w:rPr>
          <w:rFonts w:ascii="Arial" w:hAnsi="Arial" w:cs="Arial"/>
          <w:color w:val="000000"/>
        </w:rPr>
        <w:t>b: Profundidad de enterramiento de los electrodos [m]</w:t>
      </w:r>
    </w:p>
    <w:p w14:paraId="6032ADF0" w14:textId="77777777" w:rsidR="000C5977" w:rsidRPr="00D2331B" w:rsidRDefault="000C5977" w:rsidP="000C5977">
      <w:pPr>
        <w:keepNext/>
        <w:numPr>
          <w:ilvl w:val="1"/>
          <w:numId w:val="0"/>
        </w:numPr>
        <w:spacing w:before="240" w:after="120"/>
        <w:ind w:left="576" w:hanging="576"/>
        <w:jc w:val="both"/>
        <w:outlineLvl w:val="1"/>
        <w:rPr>
          <w:rFonts w:ascii="Arial" w:hAnsi="Arial" w:cs="Arial"/>
          <w:b/>
          <w:caps/>
          <w:lang w:val="es-PE"/>
        </w:rPr>
      </w:pPr>
      <w:bookmarkStart w:id="125" w:name="_Toc360259985"/>
      <w:bookmarkStart w:id="126" w:name="_Toc361450219"/>
      <w:bookmarkStart w:id="127" w:name="_Toc397839995"/>
      <w:bookmarkStart w:id="128" w:name="_Toc419865655"/>
      <w:bookmarkStart w:id="129" w:name="_Toc433699622"/>
      <w:bookmarkStart w:id="130" w:name="_Toc442576737"/>
      <w:bookmarkStart w:id="131" w:name="_Toc310523940"/>
      <w:bookmarkStart w:id="132" w:name="_Toc455518065"/>
      <w:bookmarkStart w:id="133" w:name="_Toc530067785"/>
      <w:r w:rsidRPr="00D2331B">
        <w:rPr>
          <w:rFonts w:ascii="Arial" w:hAnsi="Arial" w:cs="Arial"/>
          <w:b/>
          <w:caps/>
          <w:lang w:val="es-PE"/>
        </w:rPr>
        <w:t>MÉTODO DE SCHLUMBERGER - PALMER</w:t>
      </w:r>
      <w:bookmarkEnd w:id="125"/>
      <w:bookmarkEnd w:id="126"/>
      <w:bookmarkEnd w:id="127"/>
      <w:bookmarkEnd w:id="128"/>
      <w:bookmarkEnd w:id="129"/>
      <w:bookmarkEnd w:id="130"/>
      <w:bookmarkEnd w:id="131"/>
      <w:bookmarkEnd w:id="132"/>
      <w:bookmarkEnd w:id="133"/>
    </w:p>
    <w:p w14:paraId="1347A8AE" w14:textId="77777777" w:rsidR="000C5977" w:rsidRPr="00D2331B" w:rsidRDefault="000C5977" w:rsidP="000C5977">
      <w:pPr>
        <w:spacing w:before="120" w:after="240"/>
        <w:jc w:val="both"/>
        <w:rPr>
          <w:rFonts w:ascii="Arial" w:hAnsi="Arial" w:cs="Arial"/>
        </w:rPr>
      </w:pPr>
      <w:r w:rsidRPr="00D2331B">
        <w:rPr>
          <w:rFonts w:ascii="Arial" w:hAnsi="Arial" w:cs="Arial"/>
        </w:rPr>
        <w:t xml:space="preserve">En el método de Schlumberger - Palmer los electrodos se disponen en línea recta espaciados en forma progresiva requiriéndose sólo que la separación entre los electrodos de potencial sea igual a la profundidad a la cual se mida la resistividad, esto es conveniente cuando se requiere medir la resistividad a grandes profundidades.  En la </w:t>
      </w:r>
      <w:r w:rsidRPr="00D2331B">
        <w:rPr>
          <w:rFonts w:ascii="Arial" w:hAnsi="Arial" w:cs="Arial"/>
        </w:rPr>
        <w:fldChar w:fldCharType="begin"/>
      </w:r>
      <w:r w:rsidRPr="00D2331B">
        <w:rPr>
          <w:rFonts w:ascii="Arial" w:hAnsi="Arial" w:cs="Arial"/>
        </w:rPr>
        <w:instrText xml:space="preserve"> REF _Ref351366327 \* MERGEFORMAT </w:instrText>
      </w:r>
      <w:r w:rsidRPr="00D2331B">
        <w:rPr>
          <w:rFonts w:ascii="Arial" w:hAnsi="Arial" w:cs="Arial"/>
        </w:rPr>
        <w:fldChar w:fldCharType="separate"/>
      </w:r>
      <w:r w:rsidRPr="00C53A1E">
        <w:rPr>
          <w:rFonts w:ascii="Arial" w:hAnsi="Arial" w:cs="Arial"/>
        </w:rPr>
        <w:t xml:space="preserve">Figura </w:t>
      </w:r>
      <w:r w:rsidRPr="00C53A1E">
        <w:rPr>
          <w:rFonts w:ascii="Arial" w:hAnsi="Arial" w:cs="Arial"/>
          <w:lang w:val="es-ES_tradnl"/>
        </w:rPr>
        <w:t>2</w:t>
      </w:r>
      <w:r w:rsidRPr="00D2331B">
        <w:rPr>
          <w:rFonts w:ascii="Arial" w:hAnsi="Arial" w:cs="Arial"/>
          <w:lang w:val="es-ES_tradnl"/>
        </w:rPr>
        <w:fldChar w:fldCharType="end"/>
      </w:r>
      <w:r w:rsidRPr="00D2331B">
        <w:rPr>
          <w:rFonts w:ascii="Arial" w:hAnsi="Arial" w:cs="Arial"/>
          <w:b/>
        </w:rPr>
        <w:t xml:space="preserve"> </w:t>
      </w:r>
      <w:r w:rsidRPr="00D2331B">
        <w:rPr>
          <w:rFonts w:ascii="Arial" w:hAnsi="Arial" w:cs="Arial"/>
        </w:rPr>
        <w:t>se ilustra este método.</w:t>
      </w:r>
    </w:p>
    <w:p w14:paraId="3F1EE28B" w14:textId="77777777" w:rsidR="000C5977" w:rsidRPr="00D2331B" w:rsidRDefault="000C5977" w:rsidP="000C5977">
      <w:pPr>
        <w:spacing w:before="120" w:after="240"/>
        <w:jc w:val="both"/>
        <w:rPr>
          <w:rFonts w:ascii="Arial" w:hAnsi="Arial" w:cs="Arial"/>
        </w:rPr>
      </w:pPr>
    </w:p>
    <w:p w14:paraId="1EE5C557" w14:textId="77777777" w:rsidR="000C5977" w:rsidRPr="00D2331B" w:rsidRDefault="000C5977" w:rsidP="000C5977">
      <w:pPr>
        <w:keepNext/>
        <w:spacing w:before="120" w:after="240"/>
        <w:rPr>
          <w:rFonts w:ascii="Arial" w:hAnsi="Arial" w:cs="Arial"/>
          <w:color w:val="000000"/>
        </w:rPr>
      </w:pPr>
      <w:r w:rsidRPr="00D2331B">
        <w:rPr>
          <w:rFonts w:ascii="Arial" w:hAnsi="Arial" w:cs="Arial"/>
          <w:color w:val="000000"/>
        </w:rPr>
        <w:t xml:space="preserve">                 </w:t>
      </w:r>
      <w:r w:rsidRPr="00D2331B">
        <w:rPr>
          <w:rFonts w:ascii="Arial" w:hAnsi="Arial" w:cs="Arial"/>
          <w:color w:val="000000"/>
        </w:rPr>
        <w:object w:dxaOrig="10548" w:dyaOrig="5750" w14:anchorId="6C823C89">
          <v:shape id="_x0000_i1028" type="#_x0000_t75" style="width:183pt;height:109.5pt" o:ole="" fillcolor="window">
            <v:imagedata r:id="rId23" o:title=""/>
          </v:shape>
          <o:OLEObject Type="Embed" ProgID="Word.Document.8" ShapeID="_x0000_i1028" DrawAspect="Content" ObjectID="_1714201839" r:id="rId24"/>
        </w:object>
      </w:r>
      <w:r w:rsidRPr="00D2331B">
        <w:rPr>
          <w:rFonts w:ascii="Arial" w:hAnsi="Arial" w:cs="Arial"/>
        </w:rPr>
        <w:object w:dxaOrig="5004" w:dyaOrig="2604" w14:anchorId="5B5944AF">
          <v:shape id="_x0000_i1029" type="#_x0000_t75" style="width:204pt;height:105.75pt" o:ole="">
            <v:imagedata r:id="rId25" o:title=""/>
          </v:shape>
          <o:OLEObject Type="Embed" ProgID="PBrush" ShapeID="_x0000_i1029" DrawAspect="Content" ObjectID="_1714201840" r:id="rId26"/>
        </w:object>
      </w:r>
    </w:p>
    <w:p w14:paraId="6FD06216" w14:textId="77777777" w:rsidR="000C5977" w:rsidRPr="00D2331B" w:rsidRDefault="000C5977" w:rsidP="000C5977">
      <w:pPr>
        <w:jc w:val="center"/>
        <w:rPr>
          <w:rFonts w:ascii="Arial" w:hAnsi="Arial" w:cs="Arial"/>
          <w:b/>
          <w:color w:val="000000"/>
          <w:lang w:val="es-ES_tradnl" w:eastAsia="es-CO"/>
        </w:rPr>
      </w:pPr>
      <w:bookmarkStart w:id="134" w:name="_Ref351366327"/>
      <w:bookmarkStart w:id="135" w:name="_Toc358618164"/>
      <w:bookmarkStart w:id="136" w:name="_Toc360259993"/>
      <w:bookmarkStart w:id="137" w:name="_Toc361450295"/>
      <w:bookmarkStart w:id="138" w:name="_Toc362152301"/>
      <w:bookmarkStart w:id="139" w:name="_Toc397840103"/>
      <w:bookmarkStart w:id="140" w:name="_Toc419772023"/>
      <w:bookmarkStart w:id="141" w:name="_Toc419772028"/>
      <w:bookmarkStart w:id="142" w:name="_Toc442576743"/>
      <w:bookmarkStart w:id="143" w:name="_Toc310523932"/>
      <w:r w:rsidRPr="00D2331B">
        <w:rPr>
          <w:rFonts w:ascii="Arial" w:hAnsi="Arial" w:cs="Arial"/>
          <w:b/>
          <w:color w:val="000000"/>
          <w:lang w:val="es-ES_tradnl" w:eastAsia="es-CO"/>
        </w:rPr>
        <w:t xml:space="preserve">Figura </w:t>
      </w:r>
      <w:r w:rsidRPr="00D2331B">
        <w:rPr>
          <w:rFonts w:ascii="Arial" w:hAnsi="Arial" w:cs="Arial"/>
          <w:b/>
          <w:color w:val="000000"/>
          <w:lang w:val="es-ES_tradnl" w:eastAsia="es-CO"/>
        </w:rPr>
        <w:fldChar w:fldCharType="begin"/>
      </w:r>
      <w:r w:rsidRPr="00D2331B">
        <w:rPr>
          <w:rFonts w:ascii="Arial" w:hAnsi="Arial" w:cs="Arial"/>
          <w:b/>
          <w:color w:val="000000"/>
          <w:lang w:val="es-ES_tradnl" w:eastAsia="es-CO"/>
        </w:rPr>
        <w:instrText xml:space="preserve"> SEQ Figura \* ARABIC </w:instrText>
      </w:r>
      <w:r w:rsidRPr="00D2331B">
        <w:rPr>
          <w:rFonts w:ascii="Arial" w:hAnsi="Arial" w:cs="Arial"/>
          <w:b/>
          <w:color w:val="000000"/>
          <w:lang w:val="es-ES_tradnl" w:eastAsia="es-CO"/>
        </w:rPr>
        <w:fldChar w:fldCharType="separate"/>
      </w:r>
      <w:r>
        <w:rPr>
          <w:rFonts w:ascii="Arial" w:hAnsi="Arial" w:cs="Arial"/>
          <w:b/>
          <w:noProof/>
          <w:color w:val="000000"/>
          <w:lang w:val="es-ES_tradnl" w:eastAsia="es-CO"/>
        </w:rPr>
        <w:t>2</w:t>
      </w:r>
      <w:r w:rsidRPr="00D2331B">
        <w:rPr>
          <w:rFonts w:ascii="Arial" w:hAnsi="Arial" w:cs="Arial"/>
          <w:b/>
          <w:color w:val="000000"/>
          <w:lang w:val="es-ES_tradnl" w:eastAsia="es-CO"/>
        </w:rPr>
        <w:fldChar w:fldCharType="end"/>
      </w:r>
      <w:bookmarkEnd w:id="134"/>
      <w:r w:rsidRPr="00D2331B">
        <w:rPr>
          <w:rFonts w:ascii="Arial" w:hAnsi="Arial" w:cs="Arial"/>
          <w:b/>
          <w:color w:val="000000"/>
          <w:lang w:val="es-ES_tradnl" w:eastAsia="es-CO"/>
        </w:rPr>
        <w:t>.  Método de Schlumberger -Palmer para la medida de la resistividad del suelo</w:t>
      </w:r>
      <w:bookmarkEnd w:id="135"/>
      <w:bookmarkEnd w:id="136"/>
      <w:bookmarkEnd w:id="137"/>
      <w:bookmarkEnd w:id="138"/>
      <w:bookmarkEnd w:id="139"/>
      <w:bookmarkEnd w:id="140"/>
      <w:bookmarkEnd w:id="141"/>
      <w:bookmarkEnd w:id="142"/>
      <w:bookmarkEnd w:id="143"/>
    </w:p>
    <w:p w14:paraId="284FCAC6" w14:textId="77777777" w:rsidR="000C5977" w:rsidRPr="00D2331B" w:rsidRDefault="000C5977" w:rsidP="000C5977">
      <w:pPr>
        <w:spacing w:before="120" w:after="240"/>
        <w:jc w:val="both"/>
        <w:rPr>
          <w:rFonts w:ascii="Arial" w:hAnsi="Arial" w:cs="Arial"/>
        </w:rPr>
      </w:pPr>
    </w:p>
    <w:p w14:paraId="1822CD3F" w14:textId="77777777" w:rsidR="000C5977" w:rsidRPr="00D2331B" w:rsidRDefault="000C5977" w:rsidP="000C5977">
      <w:pPr>
        <w:spacing w:before="120" w:after="240"/>
        <w:jc w:val="both"/>
        <w:rPr>
          <w:rFonts w:ascii="Arial" w:hAnsi="Arial" w:cs="Arial"/>
        </w:rPr>
      </w:pPr>
      <w:r w:rsidRPr="00D2331B">
        <w:rPr>
          <w:rFonts w:ascii="Arial" w:hAnsi="Arial" w:cs="Arial"/>
        </w:rPr>
        <w:t>Si la profundidad de enterramiento de los electrodos es despreciable con respecto a su separación, la resistividad aparente del suelo a una profundidad d (igual al espaciamiento entre los electrodos de potencial), se puede determinar cómo:</w:t>
      </w:r>
    </w:p>
    <w:p w14:paraId="0A28B006" w14:textId="77777777" w:rsidR="000C5977" w:rsidRPr="00D2331B" w:rsidRDefault="000C5977" w:rsidP="000C5977">
      <w:pPr>
        <w:spacing w:before="120" w:after="240"/>
        <w:jc w:val="center"/>
        <w:rPr>
          <w:rFonts w:ascii="Arial" w:hAnsi="Arial" w:cs="Arial"/>
          <w:color w:val="000000"/>
        </w:rPr>
      </w:pPr>
      <w:r w:rsidRPr="00D2331B">
        <w:rPr>
          <w:rFonts w:ascii="Arial" w:hAnsi="Arial" w:cs="Arial"/>
          <w:color w:val="000000"/>
          <w:position w:val="-24"/>
        </w:rPr>
        <w:object w:dxaOrig="1939" w:dyaOrig="660" w14:anchorId="0AACE397">
          <v:shape id="_x0000_i1030" type="#_x0000_t75" style="width:96pt;height:33pt" o:ole="" fillcolor="window">
            <v:imagedata r:id="rId27" o:title=""/>
          </v:shape>
          <o:OLEObject Type="Embed" ProgID="Equation.3" ShapeID="_x0000_i1030" DrawAspect="Content" ObjectID="_1714201841" r:id="rId28"/>
        </w:object>
      </w:r>
      <w:r w:rsidRPr="00D2331B">
        <w:rPr>
          <w:rFonts w:ascii="Arial" w:hAnsi="Arial" w:cs="Arial"/>
          <w:color w:val="000000"/>
        </w:rPr>
        <w:t xml:space="preserve">       Ecuación (2)</w:t>
      </w:r>
    </w:p>
    <w:p w14:paraId="55F58A41" w14:textId="77777777" w:rsidR="000C5977" w:rsidRPr="00D2331B" w:rsidRDefault="000C5977" w:rsidP="000C5977">
      <w:pPr>
        <w:spacing w:before="120" w:after="240"/>
        <w:jc w:val="both"/>
        <w:rPr>
          <w:rFonts w:ascii="Arial" w:hAnsi="Arial" w:cs="Arial"/>
        </w:rPr>
      </w:pPr>
      <w:r w:rsidRPr="00D2331B">
        <w:rPr>
          <w:rFonts w:ascii="Arial" w:hAnsi="Arial" w:cs="Arial"/>
        </w:rPr>
        <w:t>donde,</w:t>
      </w:r>
    </w:p>
    <w:p w14:paraId="47C5C2AB" w14:textId="77777777" w:rsidR="000C5977" w:rsidRPr="00D2331B" w:rsidRDefault="000C5977" w:rsidP="000C5977">
      <w:pPr>
        <w:spacing w:before="120" w:after="240"/>
        <w:ind w:firstLine="705"/>
        <w:jc w:val="both"/>
        <w:rPr>
          <w:rFonts w:ascii="Arial" w:hAnsi="Arial" w:cs="Arial"/>
          <w:color w:val="000000"/>
        </w:rPr>
      </w:pPr>
      <w:r w:rsidRPr="00D2331B">
        <w:rPr>
          <w:rFonts w:ascii="Arial" w:hAnsi="Arial" w:cs="Arial"/>
          <w:color w:val="000000"/>
        </w:rPr>
        <w:t>c: Separación entre los electrodos de tensión y corriente [m]</w:t>
      </w:r>
    </w:p>
    <w:p w14:paraId="08C9F8E9" w14:textId="77777777" w:rsidR="000C5977" w:rsidRPr="00D2331B" w:rsidRDefault="000C5977" w:rsidP="000C5977">
      <w:pPr>
        <w:spacing w:before="120" w:after="240"/>
        <w:ind w:left="705"/>
        <w:jc w:val="both"/>
        <w:rPr>
          <w:rFonts w:ascii="Arial" w:hAnsi="Arial" w:cs="Arial"/>
          <w:color w:val="000000"/>
        </w:rPr>
      </w:pPr>
      <w:r w:rsidRPr="00D2331B">
        <w:rPr>
          <w:rFonts w:ascii="Arial" w:hAnsi="Arial" w:cs="Arial"/>
          <w:color w:val="000000"/>
        </w:rPr>
        <w:t>d: Separación entre electrodos de potencial [m]</w:t>
      </w:r>
    </w:p>
    <w:p w14:paraId="475EAD81" w14:textId="77777777" w:rsidR="000C5977" w:rsidRPr="00D2331B" w:rsidRDefault="000C5977" w:rsidP="000C5977">
      <w:pPr>
        <w:spacing w:before="120" w:after="240"/>
        <w:jc w:val="both"/>
        <w:rPr>
          <w:rFonts w:ascii="Arial" w:hAnsi="Arial" w:cs="Arial"/>
          <w:color w:val="000000"/>
        </w:rPr>
      </w:pPr>
      <w:r w:rsidRPr="00D2331B">
        <w:rPr>
          <w:rFonts w:ascii="Arial" w:hAnsi="Arial" w:cs="Arial"/>
          <w:color w:val="000000"/>
        </w:rPr>
        <w:t xml:space="preserve">Mientras sea posible, las medidas de la resistividad del terreno deben ser tomadas mínimo en dos ejes diferentes en zonas verdes aledañas a la zona a la cual se le hace el estudio. La profundidad de enterramiento de los electrodos es de </w:t>
      </w:r>
      <w:smartTag w:uri="urn:schemas-microsoft-com:office:smarttags" w:element="metricconverter">
        <w:smartTagPr>
          <w:attr w:name="ProductID" w:val="10ﾠcm"/>
        </w:smartTagPr>
        <w:r w:rsidRPr="00D2331B">
          <w:rPr>
            <w:rFonts w:ascii="Arial" w:hAnsi="Arial" w:cs="Arial"/>
            <w:color w:val="000000"/>
          </w:rPr>
          <w:t>10 cm</w:t>
        </w:r>
      </w:smartTag>
      <w:r w:rsidRPr="00D2331B">
        <w:rPr>
          <w:rFonts w:ascii="Arial" w:hAnsi="Arial" w:cs="Arial"/>
          <w:color w:val="000000"/>
        </w:rPr>
        <w:t xml:space="preserve"> en todos los casos.</w:t>
      </w:r>
    </w:p>
    <w:p w14:paraId="163303CF" w14:textId="77777777" w:rsidR="000C5977" w:rsidRPr="00D2331B" w:rsidRDefault="000C5977" w:rsidP="000C5977">
      <w:pPr>
        <w:spacing w:before="120" w:after="240"/>
        <w:jc w:val="both"/>
        <w:rPr>
          <w:rFonts w:ascii="Arial" w:hAnsi="Arial" w:cs="Arial"/>
          <w:color w:val="000000"/>
        </w:rPr>
      </w:pPr>
      <w:r w:rsidRPr="00D2331B">
        <w:rPr>
          <w:rFonts w:ascii="Arial" w:hAnsi="Arial" w:cs="Arial"/>
          <w:color w:val="000000"/>
        </w:rPr>
        <w:t xml:space="preserve">Cuando la resistencia es muy grande se puede emplear el método de </w:t>
      </w:r>
      <w:proofErr w:type="spellStart"/>
      <w:r w:rsidRPr="00D2331B">
        <w:rPr>
          <w:rFonts w:ascii="Arial" w:hAnsi="Arial" w:cs="Arial"/>
          <w:color w:val="000000"/>
        </w:rPr>
        <w:t>Schumberger</w:t>
      </w:r>
      <w:proofErr w:type="spellEnd"/>
      <w:r w:rsidRPr="00D2331B">
        <w:rPr>
          <w:rFonts w:ascii="Arial" w:hAnsi="Arial" w:cs="Arial"/>
          <w:color w:val="000000"/>
        </w:rPr>
        <w:t>-Palmer para permitir una mejor circulación de corriente entre los electrodos para obtener mayor precisión en la medida.</w:t>
      </w:r>
    </w:p>
    <w:p w14:paraId="3E25DCCA" w14:textId="77777777" w:rsidR="000C5977" w:rsidRPr="00D2331B" w:rsidRDefault="000C5977" w:rsidP="000C5977">
      <w:pPr>
        <w:spacing w:before="120" w:after="240"/>
        <w:jc w:val="both"/>
        <w:rPr>
          <w:rFonts w:ascii="Arial" w:hAnsi="Arial" w:cs="Arial"/>
          <w:color w:val="000000"/>
        </w:rPr>
      </w:pPr>
      <w:r w:rsidRPr="00D2331B">
        <w:rPr>
          <w:rFonts w:ascii="Arial" w:hAnsi="Arial" w:cs="Arial"/>
          <w:color w:val="000000"/>
        </w:rPr>
        <w:t xml:space="preserve">Para profundidades más grandes (más de 32m) el método de Wenner no es ya confiable y se recomienda también usar el método de </w:t>
      </w:r>
      <w:proofErr w:type="spellStart"/>
      <w:r w:rsidRPr="00D2331B">
        <w:rPr>
          <w:rFonts w:ascii="Arial" w:hAnsi="Arial" w:cs="Arial"/>
          <w:color w:val="000000"/>
        </w:rPr>
        <w:t>Schumberger</w:t>
      </w:r>
      <w:proofErr w:type="spellEnd"/>
      <w:r w:rsidRPr="00D2331B">
        <w:rPr>
          <w:rFonts w:ascii="Arial" w:hAnsi="Arial" w:cs="Arial"/>
          <w:color w:val="000000"/>
        </w:rPr>
        <w:t xml:space="preserve"> – Palmer.</w:t>
      </w:r>
    </w:p>
    <w:p w14:paraId="4D93FAE3" w14:textId="77777777" w:rsidR="000C5977" w:rsidRPr="00D2331B" w:rsidRDefault="000C5977" w:rsidP="006133B0">
      <w:pPr>
        <w:pStyle w:val="Prrafodelista"/>
        <w:widowControl w:val="0"/>
        <w:numPr>
          <w:ilvl w:val="0"/>
          <w:numId w:val="95"/>
        </w:numPr>
        <w:spacing w:before="60" w:after="240"/>
        <w:ind w:left="284" w:hanging="283"/>
        <w:contextualSpacing w:val="0"/>
        <w:jc w:val="both"/>
        <w:rPr>
          <w:rFonts w:ascii="Arial" w:hAnsi="Arial" w:cs="Arial"/>
          <w:b/>
          <w:bCs/>
          <w:color w:val="000000"/>
        </w:rPr>
      </w:pPr>
      <w:bookmarkStart w:id="144" w:name="_Toc355684228"/>
      <w:bookmarkStart w:id="145" w:name="_Toc373044196"/>
      <w:bookmarkStart w:id="146" w:name="_Toc373283876"/>
      <w:bookmarkStart w:id="147" w:name="_Toc373287361"/>
      <w:bookmarkStart w:id="148" w:name="_Toc392902930"/>
      <w:bookmarkStart w:id="149" w:name="_Toc422281242"/>
      <w:bookmarkStart w:id="150" w:name="_Toc426426336"/>
      <w:bookmarkStart w:id="151" w:name="_Toc460151802"/>
      <w:bookmarkStart w:id="152" w:name="_Toc222544802"/>
      <w:bookmarkStart w:id="153" w:name="_Toc316895523"/>
      <w:bookmarkStart w:id="154" w:name="_Toc32086943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98"/>
      <w:bookmarkEnd w:id="99"/>
      <w:bookmarkEnd w:id="100"/>
      <w:bookmarkEnd w:id="101"/>
      <w:bookmarkEnd w:id="102"/>
      <w:bookmarkEnd w:id="103"/>
      <w:bookmarkEnd w:id="104"/>
      <w:bookmarkEnd w:id="105"/>
      <w:r w:rsidRPr="00D2331B">
        <w:rPr>
          <w:rFonts w:ascii="Arial" w:hAnsi="Arial" w:cs="Arial"/>
          <w:b/>
          <w:bCs/>
          <w:color w:val="000000"/>
        </w:rPr>
        <w:t>MATERIALES, HERRAMIENTAS Y EQUIPOS</w:t>
      </w:r>
    </w:p>
    <w:p w14:paraId="410CB792" w14:textId="77777777" w:rsidR="000C5977" w:rsidRPr="00D2331B" w:rsidRDefault="000C5977" w:rsidP="000C5977">
      <w:pPr>
        <w:widowControl w:val="0"/>
        <w:spacing w:before="60" w:after="240"/>
        <w:jc w:val="both"/>
        <w:rPr>
          <w:rFonts w:ascii="Arial" w:hAnsi="Arial" w:cs="Arial"/>
          <w:color w:val="000000"/>
        </w:rPr>
      </w:pPr>
      <w:r w:rsidRPr="00D2331B">
        <w:rPr>
          <w:rFonts w:ascii="Arial" w:hAnsi="Arial" w:cs="Arial"/>
          <w:color w:val="000000"/>
          <w:lang w:val="es-ES_tradnl"/>
        </w:rPr>
        <w:t>E</w:t>
      </w:r>
      <w:r w:rsidRPr="00D2331B">
        <w:rPr>
          <w:rFonts w:ascii="Arial" w:hAnsi="Arial" w:cs="Arial"/>
          <w:color w:val="000000"/>
        </w:rPr>
        <w:t>l Contratista será responsable del suministro, transporte, almacenamiento, custodia e inventario de cada uno de los materiales suministrados, por lo tanto, deberá disponer de un almacén adecuado y seguro en la obra.</w:t>
      </w:r>
    </w:p>
    <w:p w14:paraId="1FEB4577" w14:textId="77777777" w:rsidR="000C5977" w:rsidRPr="00D2331B" w:rsidRDefault="000C5977" w:rsidP="000C5977">
      <w:pPr>
        <w:spacing w:before="60" w:after="240"/>
        <w:jc w:val="both"/>
        <w:rPr>
          <w:rFonts w:ascii="Arial" w:hAnsi="Arial" w:cs="Arial"/>
        </w:rPr>
      </w:pPr>
      <w:r w:rsidRPr="00D2331B">
        <w:rPr>
          <w:rFonts w:ascii="Arial" w:hAnsi="Arial" w:cs="Arial"/>
        </w:rPr>
        <w:t>El Contratista será el encargado de instalar y realizar todas las obras civiles necesarias para la construcción del sistema de puesta a tierra y del apantallamiento, así como de suministrar la herramienta necesaria para realizar todas las actividades.</w:t>
      </w:r>
    </w:p>
    <w:bookmarkEnd w:id="144"/>
    <w:bookmarkEnd w:id="145"/>
    <w:bookmarkEnd w:id="146"/>
    <w:bookmarkEnd w:id="147"/>
    <w:bookmarkEnd w:id="148"/>
    <w:bookmarkEnd w:id="149"/>
    <w:bookmarkEnd w:id="150"/>
    <w:bookmarkEnd w:id="151"/>
    <w:bookmarkEnd w:id="152"/>
    <w:bookmarkEnd w:id="153"/>
    <w:bookmarkEnd w:id="154"/>
    <w:p w14:paraId="1FD4AF83" w14:textId="77777777" w:rsidR="000C5977" w:rsidRPr="00D2331B" w:rsidRDefault="000C5977" w:rsidP="006133B0">
      <w:pPr>
        <w:pStyle w:val="Prrafodelista"/>
        <w:widowControl w:val="0"/>
        <w:numPr>
          <w:ilvl w:val="0"/>
          <w:numId w:val="95"/>
        </w:numPr>
        <w:spacing w:before="60" w:after="240"/>
        <w:ind w:left="284" w:hanging="283"/>
        <w:contextualSpacing w:val="0"/>
        <w:jc w:val="both"/>
        <w:rPr>
          <w:rFonts w:ascii="Arial" w:hAnsi="Arial" w:cs="Arial"/>
          <w:b/>
          <w:caps/>
          <w:lang w:val="es-PE"/>
        </w:rPr>
      </w:pPr>
      <w:r w:rsidRPr="00D2331B">
        <w:rPr>
          <w:rFonts w:ascii="Arial" w:hAnsi="Arial" w:cs="Arial"/>
          <w:b/>
          <w:caps/>
          <w:lang w:val="es-PE"/>
        </w:rPr>
        <w:lastRenderedPageBreak/>
        <w:t>FORMA DE EJECUCIÓN</w:t>
      </w:r>
    </w:p>
    <w:p w14:paraId="3D5E00CB" w14:textId="77777777" w:rsidR="000C5977" w:rsidRPr="00D2331B" w:rsidRDefault="000C5977" w:rsidP="000C5977">
      <w:pPr>
        <w:widowControl w:val="0"/>
        <w:spacing w:before="60" w:after="240"/>
        <w:jc w:val="both"/>
        <w:rPr>
          <w:rFonts w:ascii="Arial" w:hAnsi="Arial" w:cs="Arial"/>
          <w:color w:val="000000"/>
        </w:rPr>
      </w:pPr>
      <w:r w:rsidRPr="00D2331B">
        <w:rPr>
          <w:rFonts w:ascii="Arial" w:hAnsi="Arial" w:cs="Arial"/>
          <w:color w:val="000000"/>
        </w:rPr>
        <w:t>El Contratista deberá instalar todos los elementos requeridos para la construcción de la malla de puesta a tierra y el apantallamiento, observando las mejores técnicas empleadas en instalaciones de este tipo.</w:t>
      </w:r>
    </w:p>
    <w:p w14:paraId="5A513B2B" w14:textId="77777777" w:rsidR="000C5977" w:rsidRPr="00D2331B" w:rsidRDefault="000C5977" w:rsidP="000C5977">
      <w:pPr>
        <w:widowControl w:val="0"/>
        <w:spacing w:before="60" w:after="240"/>
        <w:jc w:val="both"/>
        <w:rPr>
          <w:rFonts w:ascii="Arial" w:hAnsi="Arial" w:cs="Arial"/>
          <w:color w:val="000000"/>
        </w:rPr>
      </w:pPr>
      <w:r w:rsidRPr="00D2331B">
        <w:rPr>
          <w:rFonts w:ascii="Arial" w:hAnsi="Arial" w:cs="Arial"/>
          <w:color w:val="000000"/>
          <w:spacing w:val="2"/>
        </w:rPr>
        <w:t xml:space="preserve">Si </w:t>
      </w:r>
      <w:r w:rsidRPr="00D2331B">
        <w:rPr>
          <w:rFonts w:ascii="Arial" w:hAnsi="Arial" w:cs="Arial"/>
          <w:color w:val="000000"/>
        </w:rPr>
        <w:t>durante la construcción del sistema de puesta a tierra se originan averías parciales o totales a las estructuras en concreto, tubería, filtros o cualquier otro elemento de la subestación, o las edificaciones, este deberá ser reemplazado o reparado por el Contratista sin ningún costo para ENDE CORPORACIÓN.</w:t>
      </w:r>
    </w:p>
    <w:p w14:paraId="7957CF23" w14:textId="77777777" w:rsidR="000C5977" w:rsidRPr="00D2331B" w:rsidRDefault="000C5977" w:rsidP="000C5977">
      <w:pPr>
        <w:widowControl w:val="0"/>
        <w:spacing w:before="60" w:after="240"/>
        <w:jc w:val="both"/>
        <w:rPr>
          <w:rFonts w:ascii="Arial" w:hAnsi="Arial" w:cs="Arial"/>
          <w:color w:val="000000"/>
        </w:rPr>
      </w:pPr>
      <w:r w:rsidRPr="00D2331B">
        <w:rPr>
          <w:rFonts w:ascii="Arial" w:hAnsi="Arial" w:cs="Arial"/>
          <w:color w:val="000000"/>
        </w:rPr>
        <w:t>La construcción de la malla de puesta tierra comprende los siguientes ítems; para la aceptación de cada uno de ellos, se requiere la revisión y aceptación por parte de la Supervisión.</w:t>
      </w:r>
    </w:p>
    <w:p w14:paraId="38B26ED9" w14:textId="77777777" w:rsidR="000C5977" w:rsidRPr="00D2331B" w:rsidRDefault="000C5977" w:rsidP="006133B0">
      <w:pPr>
        <w:widowControl w:val="0"/>
        <w:numPr>
          <w:ilvl w:val="0"/>
          <w:numId w:val="89"/>
        </w:numPr>
        <w:spacing w:before="60" w:after="120"/>
        <w:ind w:left="0" w:firstLine="0"/>
        <w:jc w:val="both"/>
        <w:rPr>
          <w:rFonts w:ascii="Arial" w:hAnsi="Arial" w:cs="Arial"/>
          <w:color w:val="000000"/>
          <w:lang w:val="es-ES_tradnl"/>
        </w:rPr>
      </w:pPr>
      <w:r w:rsidRPr="00D2331B">
        <w:rPr>
          <w:rFonts w:ascii="Arial" w:hAnsi="Arial" w:cs="Arial"/>
          <w:color w:val="000000"/>
          <w:lang w:val="es-ES_tradnl"/>
        </w:rPr>
        <w:t>Excavación y profundidad de la red</w:t>
      </w:r>
    </w:p>
    <w:p w14:paraId="30533B7F" w14:textId="77777777" w:rsidR="000C5977" w:rsidRPr="00D2331B" w:rsidRDefault="000C5977" w:rsidP="000C5977">
      <w:pPr>
        <w:widowControl w:val="0"/>
        <w:spacing w:before="60" w:after="240"/>
        <w:jc w:val="both"/>
        <w:rPr>
          <w:rFonts w:ascii="Arial" w:hAnsi="Arial" w:cs="Arial"/>
        </w:rPr>
      </w:pPr>
      <w:r w:rsidRPr="00D2331B">
        <w:rPr>
          <w:rFonts w:ascii="Arial" w:hAnsi="Arial" w:cs="Arial"/>
        </w:rPr>
        <w:t>El Contratista será el responsable de la correcta ejecución de todas las excavaciones.</w:t>
      </w:r>
    </w:p>
    <w:p w14:paraId="041E479D" w14:textId="77777777" w:rsidR="000C5977" w:rsidRPr="00D2331B" w:rsidRDefault="000C5977" w:rsidP="000C5977">
      <w:pPr>
        <w:spacing w:before="60" w:after="240"/>
        <w:jc w:val="both"/>
        <w:rPr>
          <w:rFonts w:ascii="Arial" w:hAnsi="Arial" w:cs="Arial"/>
        </w:rPr>
      </w:pPr>
      <w:r w:rsidRPr="00D2331B">
        <w:rPr>
          <w:rFonts w:ascii="Arial" w:hAnsi="Arial" w:cs="Arial"/>
        </w:rPr>
        <w:t>La ejecución de esta actividad deberá tener presente todas y cada una de las siguientes indicaciones:</w:t>
      </w:r>
    </w:p>
    <w:p w14:paraId="18AE08A9" w14:textId="77777777" w:rsidR="000C5977" w:rsidRPr="00D2331B" w:rsidRDefault="000C5977" w:rsidP="006133B0">
      <w:pPr>
        <w:numPr>
          <w:ilvl w:val="0"/>
          <w:numId w:val="92"/>
        </w:numPr>
        <w:spacing w:before="60" w:after="120"/>
        <w:ind w:left="426" w:hanging="426"/>
        <w:contextualSpacing/>
        <w:jc w:val="both"/>
        <w:rPr>
          <w:rFonts w:ascii="Arial" w:hAnsi="Arial" w:cs="Arial"/>
        </w:rPr>
      </w:pPr>
      <w:r w:rsidRPr="00D2331B">
        <w:rPr>
          <w:rFonts w:ascii="Arial" w:hAnsi="Arial" w:cs="Arial"/>
        </w:rPr>
        <w:t>Excavación en taludes, seguridad en construcción y otros fines se deberá ser considerada en el costo cotizado.</w:t>
      </w:r>
    </w:p>
    <w:p w14:paraId="678EFED4" w14:textId="77777777" w:rsidR="000C5977" w:rsidRPr="00D2331B" w:rsidRDefault="000C5977" w:rsidP="006133B0">
      <w:pPr>
        <w:numPr>
          <w:ilvl w:val="0"/>
          <w:numId w:val="92"/>
        </w:numPr>
        <w:spacing w:before="60" w:after="120"/>
        <w:ind w:left="426" w:hanging="426"/>
        <w:contextualSpacing/>
        <w:jc w:val="both"/>
        <w:rPr>
          <w:rFonts w:ascii="Arial" w:hAnsi="Arial" w:cs="Arial"/>
        </w:rPr>
      </w:pPr>
      <w:r w:rsidRPr="00D2331B">
        <w:rPr>
          <w:rFonts w:ascii="Arial" w:hAnsi="Arial" w:cs="Arial"/>
        </w:rPr>
        <w:t xml:space="preserve">El escarpe y despeje del área de excavación, donde fuese necesario este material será acumulado de acuerdo a instrucción de la Supervisión. </w:t>
      </w:r>
    </w:p>
    <w:p w14:paraId="73D2F722" w14:textId="77777777" w:rsidR="000C5977" w:rsidRPr="00D2331B" w:rsidRDefault="000C5977" w:rsidP="006133B0">
      <w:pPr>
        <w:numPr>
          <w:ilvl w:val="0"/>
          <w:numId w:val="92"/>
        </w:numPr>
        <w:spacing w:before="60" w:after="120"/>
        <w:ind w:left="426" w:hanging="426"/>
        <w:contextualSpacing/>
        <w:jc w:val="both"/>
        <w:rPr>
          <w:rFonts w:ascii="Arial" w:hAnsi="Arial" w:cs="Arial"/>
        </w:rPr>
      </w:pPr>
      <w:r w:rsidRPr="00D2331B">
        <w:rPr>
          <w:rFonts w:ascii="Arial" w:hAnsi="Arial" w:cs="Arial"/>
        </w:rPr>
        <w:t>Se exigirá, además, la provisión de banderilleros o señaleros permanentes, cuando así lo aconseje la Supervisión</w:t>
      </w:r>
      <w:r w:rsidRPr="00D2331B">
        <w:rPr>
          <w:rFonts w:ascii="Arial" w:hAnsi="Arial" w:cs="Arial"/>
          <w:color w:val="000000"/>
        </w:rPr>
        <w:t>.</w:t>
      </w:r>
    </w:p>
    <w:p w14:paraId="7F5FD7AC" w14:textId="77777777" w:rsidR="000C5977" w:rsidRPr="00D2331B" w:rsidRDefault="000C5977" w:rsidP="006133B0">
      <w:pPr>
        <w:numPr>
          <w:ilvl w:val="0"/>
          <w:numId w:val="92"/>
        </w:numPr>
        <w:spacing w:before="60" w:after="120"/>
        <w:ind w:left="426" w:hanging="426"/>
        <w:contextualSpacing/>
        <w:jc w:val="both"/>
        <w:rPr>
          <w:rFonts w:ascii="Arial" w:hAnsi="Arial" w:cs="Arial"/>
        </w:rPr>
      </w:pPr>
      <w:r w:rsidRPr="00D2331B">
        <w:rPr>
          <w:rFonts w:ascii="Arial" w:hAnsi="Arial" w:cs="Arial"/>
        </w:rPr>
        <w:t>Se contemplan como excavaciones del sistema de puesta a tierra todo lo diseñado en el plano de la planta general, aquellas que son dispuestas para la instalación de las colas enterradas a equipos, cárcamos y demás salidas necesarias para la puesta a tierra de equipos.</w:t>
      </w:r>
    </w:p>
    <w:p w14:paraId="1AE1D94C" w14:textId="77777777" w:rsidR="000C5977" w:rsidRPr="00D2331B" w:rsidRDefault="000C5977" w:rsidP="006133B0">
      <w:pPr>
        <w:numPr>
          <w:ilvl w:val="0"/>
          <w:numId w:val="92"/>
        </w:numPr>
        <w:spacing w:before="60" w:after="120"/>
        <w:ind w:left="426" w:hanging="426"/>
        <w:contextualSpacing/>
        <w:jc w:val="both"/>
        <w:rPr>
          <w:rFonts w:ascii="Arial" w:hAnsi="Arial" w:cs="Arial"/>
        </w:rPr>
      </w:pPr>
      <w:r w:rsidRPr="00D2331B">
        <w:rPr>
          <w:rFonts w:ascii="Arial" w:hAnsi="Arial" w:cs="Arial"/>
        </w:rPr>
        <w:t xml:space="preserve">Se debe contemplar las excavaciones para las interconexiones con los sistemas de puestas a tierras existentes de la subestación </w:t>
      </w:r>
    </w:p>
    <w:p w14:paraId="6559FD2B" w14:textId="77777777" w:rsidR="000C5977" w:rsidRPr="00D2331B" w:rsidRDefault="000C5977" w:rsidP="006133B0">
      <w:pPr>
        <w:numPr>
          <w:ilvl w:val="0"/>
          <w:numId w:val="92"/>
        </w:numPr>
        <w:spacing w:before="60" w:after="120"/>
        <w:ind w:left="426" w:hanging="426"/>
        <w:contextualSpacing/>
        <w:jc w:val="both"/>
        <w:rPr>
          <w:rFonts w:ascii="Arial" w:hAnsi="Arial" w:cs="Arial"/>
        </w:rPr>
      </w:pPr>
      <w:r w:rsidRPr="00D2331B">
        <w:rPr>
          <w:rFonts w:ascii="Arial" w:hAnsi="Arial" w:cs="Arial"/>
        </w:rPr>
        <w:t>Cuando la excavación coincida con estructuras de concreto existentes u otros obstáculos, se debe realizar los desplazamientos convenientes de la malla de puesta a tierra, previa aprobación de la Supervisión, evitando que el cable quede enterrado directamente en concreto previendo los pasos necesarios o variando su trayectoria.</w:t>
      </w:r>
    </w:p>
    <w:p w14:paraId="48523C2D" w14:textId="77777777" w:rsidR="000C5977" w:rsidRPr="00D2331B" w:rsidRDefault="000C5977" w:rsidP="006133B0">
      <w:pPr>
        <w:widowControl w:val="0"/>
        <w:numPr>
          <w:ilvl w:val="0"/>
          <w:numId w:val="89"/>
        </w:numPr>
        <w:spacing w:before="60" w:after="120"/>
        <w:ind w:left="0" w:firstLine="0"/>
        <w:jc w:val="both"/>
        <w:rPr>
          <w:rFonts w:ascii="Arial" w:hAnsi="Arial" w:cs="Arial"/>
          <w:color w:val="000000"/>
          <w:lang w:val="es-ES_tradnl"/>
        </w:rPr>
      </w:pPr>
      <w:r w:rsidRPr="00D2331B">
        <w:rPr>
          <w:rFonts w:ascii="Arial" w:hAnsi="Arial" w:cs="Arial"/>
          <w:color w:val="000000"/>
          <w:lang w:val="es-ES_tradnl"/>
        </w:rPr>
        <w:t>Tendido de cable.</w:t>
      </w:r>
    </w:p>
    <w:p w14:paraId="15DB7739" w14:textId="77777777" w:rsidR="000C5977" w:rsidRPr="00D2331B" w:rsidRDefault="000C5977" w:rsidP="000C5977">
      <w:pPr>
        <w:spacing w:before="60" w:after="240"/>
        <w:jc w:val="both"/>
        <w:rPr>
          <w:rFonts w:ascii="Arial" w:hAnsi="Arial" w:cs="Arial"/>
        </w:rPr>
      </w:pPr>
      <w:r w:rsidRPr="00D2331B">
        <w:rPr>
          <w:rFonts w:ascii="Arial" w:hAnsi="Arial" w:cs="Arial"/>
        </w:rPr>
        <w:t>Los conductores, deberán instalarse en las excavaciones realizadas para la instalación del sistema de puesta a tierra, procurando que su recorrido sea el más corto posible, evitando trazados inapropiados y curvas de poco radio. Así mismo, se debe evitar el deterioro de este y garantizar la limpieza, para su buen funcionamiento.</w:t>
      </w:r>
    </w:p>
    <w:p w14:paraId="1F797643" w14:textId="77777777" w:rsidR="000C5977" w:rsidRPr="00D2331B" w:rsidRDefault="000C5977" w:rsidP="000C5977">
      <w:pPr>
        <w:spacing w:before="60" w:after="240"/>
        <w:jc w:val="both"/>
        <w:rPr>
          <w:rFonts w:ascii="Arial" w:hAnsi="Arial" w:cs="Arial"/>
        </w:rPr>
      </w:pPr>
      <w:r w:rsidRPr="00D2331B">
        <w:rPr>
          <w:rFonts w:ascii="Arial" w:hAnsi="Arial" w:cs="Arial"/>
        </w:rPr>
        <w:t xml:space="preserve">Así mismo, el Contratista deberá instalar el conductor del sistema de puesta a tierra en toda la longitud de los cárcamos dispuestos en las subestaciones y edificaciones del proyecto. </w:t>
      </w:r>
    </w:p>
    <w:p w14:paraId="11BAB6CB" w14:textId="77777777" w:rsidR="000C5977" w:rsidRPr="00D2331B" w:rsidRDefault="000C5977" w:rsidP="000C5977">
      <w:pPr>
        <w:spacing w:before="60" w:after="240"/>
        <w:jc w:val="both"/>
        <w:rPr>
          <w:rFonts w:ascii="Arial" w:hAnsi="Arial" w:cs="Arial"/>
        </w:rPr>
      </w:pPr>
      <w:r w:rsidRPr="00D2331B">
        <w:rPr>
          <w:rFonts w:ascii="Arial" w:hAnsi="Arial" w:cs="Arial"/>
        </w:rPr>
        <w:t xml:space="preserve">El Contratista hará el tendido de las colas previstas para conectar a los equipos, cárcamos y demás salidas, con sus respectivas longitudes teniendo en cuenta el nivel de piso acabado. Así mismo, deberán entregarse enrolladas y protegidas hasta cuando se efectúe el conexionado. </w:t>
      </w:r>
    </w:p>
    <w:p w14:paraId="4303440A" w14:textId="77777777" w:rsidR="000C5977" w:rsidRPr="00D2331B" w:rsidRDefault="000C5977" w:rsidP="006133B0">
      <w:pPr>
        <w:widowControl w:val="0"/>
        <w:numPr>
          <w:ilvl w:val="0"/>
          <w:numId w:val="89"/>
        </w:numPr>
        <w:spacing w:before="60" w:after="120"/>
        <w:ind w:left="0" w:firstLine="0"/>
        <w:jc w:val="both"/>
        <w:rPr>
          <w:rFonts w:ascii="Arial" w:hAnsi="Arial" w:cs="Arial"/>
          <w:color w:val="000000"/>
          <w:lang w:val="es-ES_tradnl"/>
        </w:rPr>
      </w:pPr>
      <w:r w:rsidRPr="00D2331B">
        <w:rPr>
          <w:rFonts w:ascii="Arial" w:hAnsi="Arial" w:cs="Arial"/>
          <w:color w:val="000000"/>
          <w:lang w:val="es-ES_tradnl"/>
        </w:rPr>
        <w:t>Instalación de electrodos de puesta a tierra</w:t>
      </w:r>
    </w:p>
    <w:p w14:paraId="6F56199C" w14:textId="77777777" w:rsidR="000C5977" w:rsidRPr="00D2331B" w:rsidRDefault="000C5977" w:rsidP="000C5977">
      <w:pPr>
        <w:widowControl w:val="0"/>
        <w:spacing w:before="60" w:after="240"/>
        <w:jc w:val="both"/>
        <w:rPr>
          <w:rFonts w:ascii="Arial" w:hAnsi="Arial" w:cs="Arial"/>
          <w:color w:val="000000"/>
        </w:rPr>
      </w:pPr>
      <w:r w:rsidRPr="00D2331B">
        <w:rPr>
          <w:rFonts w:ascii="Arial" w:hAnsi="Arial" w:cs="Arial"/>
          <w:color w:val="000000"/>
        </w:rPr>
        <w:t xml:space="preserve">El electrodo diseñado para puesta a tierra será de cobre o de una combinación de otros materiales con cobre resistente a la corrosión, de tal forma que no afecte su capacidad de conducción bajo las condiciones </w:t>
      </w:r>
      <w:r w:rsidRPr="00D2331B">
        <w:rPr>
          <w:rFonts w:ascii="Arial" w:hAnsi="Arial" w:cs="Arial"/>
          <w:color w:val="000000"/>
        </w:rPr>
        <w:lastRenderedPageBreak/>
        <w:t xml:space="preserve">existentes durante su vida útil. </w:t>
      </w:r>
    </w:p>
    <w:p w14:paraId="552157AD" w14:textId="77777777" w:rsidR="000C5977" w:rsidRPr="00D2331B" w:rsidRDefault="000C5977" w:rsidP="000C5977">
      <w:pPr>
        <w:widowControl w:val="0"/>
        <w:spacing w:before="60" w:after="240"/>
        <w:jc w:val="both"/>
        <w:rPr>
          <w:rFonts w:ascii="Arial" w:hAnsi="Arial" w:cs="Arial"/>
          <w:color w:val="000000"/>
        </w:rPr>
      </w:pPr>
      <w:r w:rsidRPr="00D2331B">
        <w:rPr>
          <w:rFonts w:ascii="Arial" w:hAnsi="Arial" w:cs="Arial"/>
          <w:color w:val="000000"/>
        </w:rPr>
        <w:t>Todas las superficies exteriores de los electrodos diseñados para puesta a tierra serán conductivas, esto es, no tendrán pintura, esmalte u otras coberturas de tipo aislante.</w:t>
      </w:r>
    </w:p>
    <w:p w14:paraId="7B2D7829" w14:textId="77777777" w:rsidR="000C5977" w:rsidRPr="00D2331B" w:rsidRDefault="000C5977" w:rsidP="000C5977">
      <w:pPr>
        <w:autoSpaceDE w:val="0"/>
        <w:autoSpaceDN w:val="0"/>
        <w:adjustRightInd w:val="0"/>
        <w:spacing w:before="60" w:after="240"/>
        <w:jc w:val="both"/>
        <w:rPr>
          <w:rFonts w:ascii="Arial" w:hAnsi="Arial" w:cs="Arial"/>
          <w:color w:val="000000"/>
        </w:rPr>
      </w:pPr>
      <w:r w:rsidRPr="00D2331B">
        <w:rPr>
          <w:rFonts w:ascii="Arial" w:hAnsi="Arial" w:cs="Arial"/>
          <w:color w:val="000000"/>
        </w:rPr>
        <w:t>Los electrodos para puesta a tierra son varillas de puesta a tierra, en las dimensiones y formas de disposición mediante las cuales se obtienen los valores exigidos en esta sección.</w:t>
      </w:r>
    </w:p>
    <w:p w14:paraId="1A67C7D0" w14:textId="77777777" w:rsidR="000C5977" w:rsidRPr="00D2331B" w:rsidRDefault="000C5977" w:rsidP="000C5977">
      <w:pPr>
        <w:widowControl w:val="0"/>
        <w:spacing w:before="60"/>
        <w:jc w:val="both"/>
        <w:rPr>
          <w:rFonts w:ascii="Arial" w:hAnsi="Arial" w:cs="Arial"/>
          <w:lang w:val="es-ES_tradnl"/>
        </w:rPr>
      </w:pPr>
      <w:r w:rsidRPr="00D2331B">
        <w:rPr>
          <w:rFonts w:ascii="Arial" w:hAnsi="Arial" w:cs="Arial"/>
          <w:color w:val="000000"/>
          <w:lang w:val="es-ES_tradnl"/>
        </w:rPr>
        <w:t>Los electrodos donde sean accesibles (cajas de inspección), la parte superior del punto de unión de éste y el conductor debe quedar como mínimo a 15 cm de la superficie.</w:t>
      </w:r>
    </w:p>
    <w:p w14:paraId="1A69476A" w14:textId="77777777" w:rsidR="000C5977" w:rsidRPr="00D2331B" w:rsidRDefault="000C5977" w:rsidP="000C5977">
      <w:pPr>
        <w:widowControl w:val="0"/>
        <w:spacing w:before="60"/>
        <w:jc w:val="both"/>
        <w:rPr>
          <w:rFonts w:ascii="Arial" w:hAnsi="Arial" w:cs="Arial"/>
          <w:color w:val="000000"/>
          <w:lang w:val="es-ES_tradnl"/>
        </w:rPr>
      </w:pPr>
      <w:r w:rsidRPr="00D2331B">
        <w:rPr>
          <w:rFonts w:ascii="Arial" w:hAnsi="Arial" w:cs="Arial"/>
          <w:color w:val="000000"/>
          <w:lang w:val="es-ES_tradnl"/>
        </w:rPr>
        <w:t>En cualquiera de las situaciones, el electrodo enterrado no debe estar en contacto directo con piedra o grava.</w:t>
      </w:r>
    </w:p>
    <w:p w14:paraId="53E5609C" w14:textId="77777777" w:rsidR="000C5977" w:rsidRPr="00D2331B" w:rsidRDefault="000C5977" w:rsidP="000C5977">
      <w:pPr>
        <w:autoSpaceDE w:val="0"/>
        <w:autoSpaceDN w:val="0"/>
        <w:adjustRightInd w:val="0"/>
        <w:spacing w:before="60" w:after="240"/>
        <w:jc w:val="both"/>
        <w:rPr>
          <w:rFonts w:ascii="Arial" w:hAnsi="Arial" w:cs="Arial"/>
          <w:color w:val="000000"/>
        </w:rPr>
      </w:pPr>
      <w:r w:rsidRPr="00D2331B">
        <w:rPr>
          <w:rFonts w:ascii="Arial" w:hAnsi="Arial" w:cs="Arial"/>
          <w:color w:val="000000"/>
        </w:rPr>
        <w:t>Las características de los electrodos a utilizar en la construcción de las mallas de puestas a tierra:</w:t>
      </w:r>
    </w:p>
    <w:p w14:paraId="21B815DE" w14:textId="77777777" w:rsidR="000C5977" w:rsidRPr="00D2331B" w:rsidRDefault="000C5977" w:rsidP="000C5977">
      <w:pPr>
        <w:keepNext/>
        <w:spacing w:before="120" w:after="120"/>
        <w:jc w:val="center"/>
        <w:rPr>
          <w:rFonts w:ascii="Arial" w:hAnsi="Arial" w:cs="Arial"/>
          <w:b/>
          <w:lang w:val="es-ES_tradnl"/>
        </w:rPr>
      </w:pPr>
      <w:r w:rsidRPr="00D2331B">
        <w:rPr>
          <w:rFonts w:ascii="Arial" w:hAnsi="Arial" w:cs="Arial"/>
          <w:b/>
          <w:lang w:val="es-ES_tradnl"/>
        </w:rPr>
        <w:t xml:space="preserve">Tabla </w:t>
      </w:r>
      <w:r w:rsidRPr="00D2331B">
        <w:rPr>
          <w:rFonts w:ascii="Arial" w:hAnsi="Arial" w:cs="Arial"/>
          <w:b/>
          <w:lang w:val="es-ES_tradnl"/>
        </w:rPr>
        <w:fldChar w:fldCharType="begin"/>
      </w:r>
      <w:r w:rsidRPr="00D2331B">
        <w:rPr>
          <w:rFonts w:ascii="Arial" w:hAnsi="Arial" w:cs="Arial"/>
          <w:b/>
          <w:lang w:val="es-ES_tradnl"/>
        </w:rPr>
        <w:instrText xml:space="preserve"> SEQ Tabla \* ARABIC </w:instrText>
      </w:r>
      <w:r w:rsidRPr="00D2331B">
        <w:rPr>
          <w:rFonts w:ascii="Arial" w:hAnsi="Arial" w:cs="Arial"/>
          <w:b/>
          <w:lang w:val="es-ES_tradnl"/>
        </w:rPr>
        <w:fldChar w:fldCharType="separate"/>
      </w:r>
      <w:r>
        <w:rPr>
          <w:rFonts w:ascii="Arial" w:hAnsi="Arial" w:cs="Arial"/>
          <w:b/>
          <w:noProof/>
          <w:lang w:val="es-ES_tradnl"/>
        </w:rPr>
        <w:t>1</w:t>
      </w:r>
      <w:r w:rsidRPr="00D2331B">
        <w:rPr>
          <w:rFonts w:ascii="Arial" w:hAnsi="Arial" w:cs="Arial"/>
          <w:b/>
          <w:lang w:val="es-ES_tradnl"/>
        </w:rPr>
        <w:fldChar w:fldCharType="end"/>
      </w:r>
      <w:r w:rsidRPr="00D2331B">
        <w:rPr>
          <w:rFonts w:ascii="Arial" w:hAnsi="Arial" w:cs="Arial"/>
          <w:b/>
          <w:lang w:val="es-ES_tradnl"/>
        </w:rPr>
        <w:t xml:space="preserve">. </w:t>
      </w:r>
      <w:r w:rsidRPr="00D2331B">
        <w:rPr>
          <w:rFonts w:ascii="Arial" w:hAnsi="Arial" w:cs="Arial"/>
          <w:b/>
          <w:lang w:val="es-ES_tradnl" w:eastAsia="es-ES_tradnl"/>
        </w:rPr>
        <w:t>Características de los electrodos de puesta a tierra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4935"/>
      </w:tblGrid>
      <w:tr w:rsidR="000C5977" w:rsidRPr="00D2331B" w14:paraId="04F9AB97" w14:textId="77777777" w:rsidTr="00BF6515">
        <w:trPr>
          <w:trHeight w:val="403"/>
          <w:jc w:val="center"/>
        </w:trPr>
        <w:tc>
          <w:tcPr>
            <w:tcW w:w="1674" w:type="dxa"/>
            <w:shd w:val="clear" w:color="auto" w:fill="D9D9D9"/>
            <w:vAlign w:val="center"/>
          </w:tcPr>
          <w:p w14:paraId="2E2BAD48" w14:textId="77777777" w:rsidR="000C5977" w:rsidRPr="00D2331B" w:rsidRDefault="000C5977" w:rsidP="00BF6515">
            <w:pPr>
              <w:tabs>
                <w:tab w:val="center" w:pos="2124"/>
              </w:tabs>
              <w:overflowPunct w:val="0"/>
              <w:autoSpaceDE w:val="0"/>
              <w:autoSpaceDN w:val="0"/>
              <w:adjustRightInd w:val="0"/>
              <w:jc w:val="center"/>
              <w:textAlignment w:val="baseline"/>
              <w:rPr>
                <w:rFonts w:ascii="Arial" w:hAnsi="Arial" w:cs="Arial"/>
                <w:b/>
                <w:color w:val="000000"/>
              </w:rPr>
            </w:pPr>
            <w:r w:rsidRPr="00D2331B">
              <w:rPr>
                <w:rFonts w:ascii="Arial" w:hAnsi="Arial" w:cs="Arial"/>
                <w:b/>
                <w:color w:val="000000"/>
              </w:rPr>
              <w:t>ÍTEM</w:t>
            </w:r>
          </w:p>
        </w:tc>
        <w:tc>
          <w:tcPr>
            <w:tcW w:w="4935" w:type="dxa"/>
            <w:shd w:val="clear" w:color="auto" w:fill="D9D9D9"/>
            <w:vAlign w:val="center"/>
          </w:tcPr>
          <w:p w14:paraId="5CA36F82" w14:textId="77777777" w:rsidR="000C5977" w:rsidRPr="00D2331B" w:rsidRDefault="000C5977" w:rsidP="00BF6515">
            <w:pPr>
              <w:overflowPunct w:val="0"/>
              <w:autoSpaceDE w:val="0"/>
              <w:autoSpaceDN w:val="0"/>
              <w:adjustRightInd w:val="0"/>
              <w:jc w:val="center"/>
              <w:textAlignment w:val="baseline"/>
              <w:rPr>
                <w:rFonts w:ascii="Arial" w:hAnsi="Arial" w:cs="Arial"/>
                <w:b/>
                <w:color w:val="000000"/>
              </w:rPr>
            </w:pPr>
            <w:r w:rsidRPr="00D2331B">
              <w:rPr>
                <w:rFonts w:ascii="Arial" w:hAnsi="Arial" w:cs="Arial"/>
                <w:b/>
                <w:color w:val="000000"/>
              </w:rPr>
              <w:t>DESCRIPCIÓN</w:t>
            </w:r>
          </w:p>
        </w:tc>
      </w:tr>
      <w:tr w:rsidR="000C5977" w:rsidRPr="00D2331B" w14:paraId="67608576" w14:textId="77777777" w:rsidTr="00BF6515">
        <w:trPr>
          <w:jc w:val="center"/>
        </w:trPr>
        <w:tc>
          <w:tcPr>
            <w:tcW w:w="1674" w:type="dxa"/>
          </w:tcPr>
          <w:p w14:paraId="79387FC4" w14:textId="77777777" w:rsidR="000C5977" w:rsidRPr="00D2331B" w:rsidRDefault="000C5977" w:rsidP="00BF6515">
            <w:pPr>
              <w:overflowPunct w:val="0"/>
              <w:autoSpaceDE w:val="0"/>
              <w:autoSpaceDN w:val="0"/>
              <w:adjustRightInd w:val="0"/>
              <w:jc w:val="both"/>
              <w:textAlignment w:val="baseline"/>
              <w:rPr>
                <w:rFonts w:ascii="Arial" w:hAnsi="Arial" w:cs="Arial"/>
                <w:b/>
                <w:color w:val="000000"/>
              </w:rPr>
            </w:pPr>
            <w:r w:rsidRPr="00D2331B">
              <w:rPr>
                <w:rFonts w:ascii="Arial" w:hAnsi="Arial" w:cs="Arial"/>
                <w:b/>
                <w:color w:val="000000"/>
              </w:rPr>
              <w:t>Norma</w:t>
            </w:r>
          </w:p>
        </w:tc>
        <w:tc>
          <w:tcPr>
            <w:tcW w:w="4935" w:type="dxa"/>
          </w:tcPr>
          <w:p w14:paraId="078A8016" w14:textId="77777777" w:rsidR="000C5977" w:rsidRPr="00D2331B" w:rsidRDefault="000C5977" w:rsidP="00BF6515">
            <w:pPr>
              <w:overflowPunct w:val="0"/>
              <w:autoSpaceDE w:val="0"/>
              <w:autoSpaceDN w:val="0"/>
              <w:adjustRightInd w:val="0"/>
              <w:jc w:val="both"/>
              <w:textAlignment w:val="baseline"/>
              <w:rPr>
                <w:rFonts w:ascii="Arial" w:hAnsi="Arial" w:cs="Arial"/>
                <w:color w:val="000000"/>
              </w:rPr>
            </w:pPr>
            <w:r w:rsidRPr="00D2331B">
              <w:rPr>
                <w:rFonts w:ascii="Arial" w:hAnsi="Arial" w:cs="Arial"/>
                <w:color w:val="000000"/>
              </w:rPr>
              <w:t>ANSI-UL-467</w:t>
            </w:r>
          </w:p>
        </w:tc>
      </w:tr>
      <w:tr w:rsidR="000C5977" w:rsidRPr="00D2331B" w14:paraId="7666893D" w14:textId="77777777" w:rsidTr="00BF6515">
        <w:trPr>
          <w:jc w:val="center"/>
        </w:trPr>
        <w:tc>
          <w:tcPr>
            <w:tcW w:w="1674" w:type="dxa"/>
          </w:tcPr>
          <w:p w14:paraId="7CECE5EB" w14:textId="77777777" w:rsidR="000C5977" w:rsidRPr="00D2331B" w:rsidRDefault="000C5977" w:rsidP="00BF6515">
            <w:pPr>
              <w:overflowPunct w:val="0"/>
              <w:autoSpaceDE w:val="0"/>
              <w:autoSpaceDN w:val="0"/>
              <w:adjustRightInd w:val="0"/>
              <w:jc w:val="both"/>
              <w:textAlignment w:val="baseline"/>
              <w:rPr>
                <w:rFonts w:ascii="Arial" w:hAnsi="Arial" w:cs="Arial"/>
                <w:b/>
                <w:color w:val="000000"/>
              </w:rPr>
            </w:pPr>
            <w:r w:rsidRPr="00D2331B">
              <w:rPr>
                <w:rFonts w:ascii="Arial" w:hAnsi="Arial" w:cs="Arial"/>
                <w:b/>
                <w:color w:val="000000"/>
              </w:rPr>
              <w:t>Sección</w:t>
            </w:r>
          </w:p>
        </w:tc>
        <w:tc>
          <w:tcPr>
            <w:tcW w:w="4935" w:type="dxa"/>
          </w:tcPr>
          <w:p w14:paraId="273D5159" w14:textId="77777777" w:rsidR="000C5977" w:rsidRPr="00D2331B" w:rsidRDefault="000C5977" w:rsidP="00BF6515">
            <w:pPr>
              <w:overflowPunct w:val="0"/>
              <w:autoSpaceDE w:val="0"/>
              <w:autoSpaceDN w:val="0"/>
              <w:adjustRightInd w:val="0"/>
              <w:jc w:val="both"/>
              <w:textAlignment w:val="baseline"/>
              <w:rPr>
                <w:rFonts w:ascii="Arial" w:hAnsi="Arial" w:cs="Arial"/>
                <w:color w:val="000000"/>
              </w:rPr>
            </w:pPr>
            <w:r w:rsidRPr="00D2331B">
              <w:rPr>
                <w:rFonts w:ascii="Arial" w:hAnsi="Arial" w:cs="Arial"/>
                <w:color w:val="000000"/>
              </w:rPr>
              <w:t>Circular</w:t>
            </w:r>
          </w:p>
        </w:tc>
      </w:tr>
      <w:tr w:rsidR="000C5977" w:rsidRPr="00D2331B" w14:paraId="7EF15785" w14:textId="77777777" w:rsidTr="00BF6515">
        <w:trPr>
          <w:jc w:val="center"/>
        </w:trPr>
        <w:tc>
          <w:tcPr>
            <w:tcW w:w="1674" w:type="dxa"/>
          </w:tcPr>
          <w:p w14:paraId="56ABD50E" w14:textId="77777777" w:rsidR="000C5977" w:rsidRPr="00D2331B" w:rsidRDefault="000C5977" w:rsidP="00BF6515">
            <w:pPr>
              <w:overflowPunct w:val="0"/>
              <w:autoSpaceDE w:val="0"/>
              <w:autoSpaceDN w:val="0"/>
              <w:adjustRightInd w:val="0"/>
              <w:jc w:val="both"/>
              <w:textAlignment w:val="baseline"/>
              <w:rPr>
                <w:rFonts w:ascii="Arial" w:hAnsi="Arial" w:cs="Arial"/>
                <w:b/>
                <w:color w:val="000000"/>
              </w:rPr>
            </w:pPr>
            <w:r w:rsidRPr="00D2331B">
              <w:rPr>
                <w:rFonts w:ascii="Arial" w:hAnsi="Arial" w:cs="Arial"/>
                <w:b/>
                <w:color w:val="000000"/>
              </w:rPr>
              <w:t>Longitud Total</w:t>
            </w:r>
          </w:p>
        </w:tc>
        <w:tc>
          <w:tcPr>
            <w:tcW w:w="4935" w:type="dxa"/>
          </w:tcPr>
          <w:p w14:paraId="19196982" w14:textId="77777777" w:rsidR="000C5977" w:rsidRPr="00D2331B" w:rsidRDefault="000C5977" w:rsidP="00BF6515">
            <w:pPr>
              <w:overflowPunct w:val="0"/>
              <w:autoSpaceDE w:val="0"/>
              <w:autoSpaceDN w:val="0"/>
              <w:adjustRightInd w:val="0"/>
              <w:jc w:val="both"/>
              <w:textAlignment w:val="baseline"/>
              <w:rPr>
                <w:rFonts w:ascii="Arial" w:hAnsi="Arial" w:cs="Arial"/>
                <w:color w:val="000000"/>
              </w:rPr>
            </w:pPr>
            <w:r w:rsidRPr="00D2331B">
              <w:rPr>
                <w:rFonts w:ascii="Arial" w:hAnsi="Arial" w:cs="Arial"/>
                <w:color w:val="000000"/>
              </w:rPr>
              <w:t>2400 mm</w:t>
            </w:r>
          </w:p>
        </w:tc>
      </w:tr>
      <w:tr w:rsidR="000C5977" w:rsidRPr="00D2331B" w14:paraId="6FDB5853" w14:textId="77777777" w:rsidTr="00BF6515">
        <w:trPr>
          <w:jc w:val="center"/>
        </w:trPr>
        <w:tc>
          <w:tcPr>
            <w:tcW w:w="1674" w:type="dxa"/>
          </w:tcPr>
          <w:p w14:paraId="0BB78B78" w14:textId="77777777" w:rsidR="000C5977" w:rsidRPr="00D2331B" w:rsidRDefault="000C5977" w:rsidP="00BF6515">
            <w:pPr>
              <w:overflowPunct w:val="0"/>
              <w:autoSpaceDE w:val="0"/>
              <w:autoSpaceDN w:val="0"/>
              <w:adjustRightInd w:val="0"/>
              <w:jc w:val="both"/>
              <w:textAlignment w:val="baseline"/>
              <w:rPr>
                <w:rFonts w:ascii="Arial" w:hAnsi="Arial" w:cs="Arial"/>
                <w:b/>
                <w:color w:val="000000"/>
              </w:rPr>
            </w:pPr>
            <w:r w:rsidRPr="00D2331B">
              <w:rPr>
                <w:rFonts w:ascii="Arial" w:hAnsi="Arial" w:cs="Arial"/>
                <w:b/>
                <w:color w:val="000000"/>
              </w:rPr>
              <w:t>Diámetro</w:t>
            </w:r>
          </w:p>
        </w:tc>
        <w:tc>
          <w:tcPr>
            <w:tcW w:w="4935" w:type="dxa"/>
          </w:tcPr>
          <w:p w14:paraId="1B6E41B4" w14:textId="77777777" w:rsidR="000C5977" w:rsidRPr="00D2331B" w:rsidRDefault="000C5977" w:rsidP="00BF6515">
            <w:pPr>
              <w:overflowPunct w:val="0"/>
              <w:autoSpaceDE w:val="0"/>
              <w:autoSpaceDN w:val="0"/>
              <w:adjustRightInd w:val="0"/>
              <w:jc w:val="both"/>
              <w:textAlignment w:val="baseline"/>
              <w:rPr>
                <w:rFonts w:ascii="Arial" w:hAnsi="Arial" w:cs="Arial"/>
                <w:color w:val="000000"/>
              </w:rPr>
            </w:pPr>
            <w:r w:rsidRPr="00D2331B">
              <w:rPr>
                <w:rFonts w:ascii="Arial" w:hAnsi="Arial" w:cs="Arial"/>
                <w:color w:val="000000"/>
              </w:rPr>
              <w:t>16 mm (5/8”)</w:t>
            </w:r>
          </w:p>
        </w:tc>
      </w:tr>
      <w:tr w:rsidR="000C5977" w:rsidRPr="00D2331B" w14:paraId="1DB073F1" w14:textId="77777777" w:rsidTr="00BF6515">
        <w:trPr>
          <w:jc w:val="center"/>
        </w:trPr>
        <w:tc>
          <w:tcPr>
            <w:tcW w:w="1674" w:type="dxa"/>
          </w:tcPr>
          <w:p w14:paraId="4CD8625C" w14:textId="77777777" w:rsidR="000C5977" w:rsidRPr="00D2331B" w:rsidRDefault="000C5977" w:rsidP="00BF6515">
            <w:pPr>
              <w:overflowPunct w:val="0"/>
              <w:autoSpaceDE w:val="0"/>
              <w:autoSpaceDN w:val="0"/>
              <w:adjustRightInd w:val="0"/>
              <w:jc w:val="both"/>
              <w:textAlignment w:val="baseline"/>
              <w:rPr>
                <w:rFonts w:ascii="Arial" w:hAnsi="Arial" w:cs="Arial"/>
                <w:b/>
                <w:color w:val="000000"/>
              </w:rPr>
            </w:pPr>
            <w:r w:rsidRPr="00D2331B">
              <w:rPr>
                <w:rFonts w:ascii="Arial" w:hAnsi="Arial" w:cs="Arial"/>
                <w:b/>
                <w:color w:val="000000"/>
              </w:rPr>
              <w:t>Material</w:t>
            </w:r>
          </w:p>
        </w:tc>
        <w:tc>
          <w:tcPr>
            <w:tcW w:w="4935" w:type="dxa"/>
          </w:tcPr>
          <w:p w14:paraId="24424727" w14:textId="77777777" w:rsidR="000C5977" w:rsidRPr="00D2331B" w:rsidRDefault="000C5977" w:rsidP="00BF6515">
            <w:pPr>
              <w:overflowPunct w:val="0"/>
              <w:autoSpaceDE w:val="0"/>
              <w:autoSpaceDN w:val="0"/>
              <w:adjustRightInd w:val="0"/>
              <w:jc w:val="both"/>
              <w:textAlignment w:val="baseline"/>
              <w:rPr>
                <w:rFonts w:ascii="Arial" w:hAnsi="Arial" w:cs="Arial"/>
                <w:color w:val="000000"/>
              </w:rPr>
            </w:pPr>
            <w:r w:rsidRPr="00D2331B">
              <w:rPr>
                <w:rFonts w:ascii="Arial" w:hAnsi="Arial" w:cs="Arial"/>
                <w:color w:val="000000"/>
              </w:rPr>
              <w:t>Cobre sólido, refinado de alta pureza y conductividad</w:t>
            </w:r>
          </w:p>
        </w:tc>
      </w:tr>
    </w:tbl>
    <w:p w14:paraId="155CB70D" w14:textId="77777777" w:rsidR="000C5977" w:rsidRPr="00D2331B" w:rsidRDefault="000C5977" w:rsidP="000C5977">
      <w:pPr>
        <w:widowControl w:val="0"/>
        <w:spacing w:before="60"/>
        <w:jc w:val="both"/>
        <w:rPr>
          <w:rFonts w:ascii="Arial" w:hAnsi="Arial" w:cs="Arial"/>
          <w:color w:val="000000"/>
          <w:lang w:val="es-ES_tradnl"/>
        </w:rPr>
      </w:pPr>
    </w:p>
    <w:p w14:paraId="20E720AD" w14:textId="77777777" w:rsidR="000C5977" w:rsidRPr="00D2331B" w:rsidRDefault="000C5977" w:rsidP="006133B0">
      <w:pPr>
        <w:widowControl w:val="0"/>
        <w:numPr>
          <w:ilvl w:val="0"/>
          <w:numId w:val="89"/>
        </w:numPr>
        <w:spacing w:before="60" w:after="120"/>
        <w:ind w:left="0" w:firstLine="0"/>
        <w:jc w:val="both"/>
        <w:rPr>
          <w:rFonts w:ascii="Arial" w:hAnsi="Arial" w:cs="Arial"/>
          <w:color w:val="000000"/>
          <w:lang w:val="es-ES_tradnl"/>
        </w:rPr>
      </w:pPr>
      <w:r w:rsidRPr="00D2331B">
        <w:rPr>
          <w:rFonts w:ascii="Arial" w:hAnsi="Arial" w:cs="Arial"/>
          <w:color w:val="000000"/>
          <w:lang w:val="es-ES_tradnl"/>
        </w:rPr>
        <w:t>Ejecución de conexiones/empalmes</w:t>
      </w:r>
    </w:p>
    <w:p w14:paraId="5DDD541A" w14:textId="77777777" w:rsidR="000C5977" w:rsidRPr="00D2331B" w:rsidRDefault="000C5977" w:rsidP="000C5977">
      <w:pPr>
        <w:autoSpaceDE w:val="0"/>
        <w:autoSpaceDN w:val="0"/>
        <w:adjustRightInd w:val="0"/>
        <w:spacing w:before="60" w:after="240"/>
        <w:jc w:val="both"/>
        <w:rPr>
          <w:rFonts w:ascii="Arial" w:hAnsi="Arial" w:cs="Arial"/>
          <w:lang w:eastAsia="es-ES_tradnl"/>
        </w:rPr>
      </w:pPr>
      <w:r w:rsidRPr="00D2331B">
        <w:rPr>
          <w:rFonts w:ascii="Arial" w:hAnsi="Arial" w:cs="Arial"/>
          <w:lang w:eastAsia="es-ES_tradnl"/>
        </w:rPr>
        <w:t>Las conexiones son uno de los componentes más representativos en un sistema de puesta a tierra y normalmente no reciben mantenimiento ni son inspeccionadas, por tanto, deben construirse de tal manera que estén exentas de daños. Estas conexiones se realizarán de forma exotérmicas.</w:t>
      </w:r>
    </w:p>
    <w:p w14:paraId="0EF05FAF" w14:textId="77777777" w:rsidR="000C5977" w:rsidRPr="00D2331B" w:rsidRDefault="000C5977" w:rsidP="000C5977">
      <w:pPr>
        <w:widowControl w:val="0"/>
        <w:spacing w:before="60" w:after="240"/>
        <w:jc w:val="both"/>
        <w:rPr>
          <w:rFonts w:ascii="Arial" w:hAnsi="Arial" w:cs="Arial"/>
          <w:color w:val="000000"/>
          <w:spacing w:val="2"/>
        </w:rPr>
      </w:pPr>
      <w:r w:rsidRPr="00D2331B">
        <w:rPr>
          <w:rFonts w:ascii="Arial" w:hAnsi="Arial" w:cs="Arial"/>
          <w:color w:val="000000"/>
          <w:spacing w:val="2"/>
        </w:rPr>
        <w:t>Los diferentes tipos de empalmes indicados en los planos serán efectuados por el Contratista con las herramientas necesarias para realizar adecuadamente la instalación de la malla de puesta a tierra.</w:t>
      </w:r>
    </w:p>
    <w:p w14:paraId="3693882E" w14:textId="77777777" w:rsidR="000C5977" w:rsidRPr="00D2331B" w:rsidRDefault="000C5977" w:rsidP="000C5977">
      <w:pPr>
        <w:widowControl w:val="0"/>
        <w:spacing w:before="60" w:after="240"/>
        <w:jc w:val="both"/>
        <w:rPr>
          <w:rFonts w:ascii="Arial" w:hAnsi="Arial" w:cs="Arial"/>
          <w:color w:val="000000"/>
        </w:rPr>
      </w:pPr>
      <w:r w:rsidRPr="00D2331B">
        <w:rPr>
          <w:rFonts w:ascii="Arial" w:hAnsi="Arial" w:cs="Arial"/>
        </w:rPr>
        <w:t xml:space="preserve">Las conexiones/empalmes se realizarán con soldadura exotérmica, deberá tener suficiente relleno para cubrir completamente los conductores. La superficie de la conexión deberá estar razonablemente lisa, libre de depósitos mayores de escoria. </w:t>
      </w:r>
      <w:r w:rsidRPr="00D2331B">
        <w:rPr>
          <w:rFonts w:ascii="Arial" w:hAnsi="Arial" w:cs="Arial"/>
          <w:color w:val="000000"/>
        </w:rPr>
        <w:t>Las conexiones exotérmicas, consiste en una reacción química en la que se reduce el óxido de cobre mediante aluminio en polvo de acuerdo a la siguiente aleación:</w:t>
      </w:r>
    </w:p>
    <w:p w14:paraId="54DC0AC0" w14:textId="77777777" w:rsidR="000C5977" w:rsidRPr="00D2331B" w:rsidRDefault="000C5977" w:rsidP="000C5977">
      <w:pPr>
        <w:widowControl w:val="0"/>
        <w:spacing w:before="60" w:after="240"/>
        <w:jc w:val="center"/>
        <w:rPr>
          <w:rFonts w:ascii="Arial" w:hAnsi="Arial" w:cs="Arial"/>
          <w:color w:val="000000"/>
        </w:rPr>
      </w:pPr>
      <w:r w:rsidRPr="00D2331B">
        <w:rPr>
          <w:rFonts w:ascii="Arial" w:hAnsi="Arial" w:cs="Arial"/>
          <w:color w:val="000000"/>
        </w:rPr>
        <w:t>3CuO+Al=3Cu+Al</w:t>
      </w:r>
      <w:r w:rsidRPr="00D2331B">
        <w:rPr>
          <w:rFonts w:ascii="Arial" w:hAnsi="Arial" w:cs="Arial"/>
          <w:color w:val="000000"/>
          <w:vertAlign w:val="subscript"/>
        </w:rPr>
        <w:t>2</w:t>
      </w:r>
      <w:r w:rsidRPr="00D2331B">
        <w:rPr>
          <w:rFonts w:ascii="Arial" w:hAnsi="Arial" w:cs="Arial"/>
          <w:color w:val="000000"/>
        </w:rPr>
        <w:t>O</w:t>
      </w:r>
      <w:r w:rsidRPr="00D2331B">
        <w:rPr>
          <w:rFonts w:ascii="Arial" w:hAnsi="Arial" w:cs="Arial"/>
          <w:color w:val="000000"/>
          <w:vertAlign w:val="subscript"/>
        </w:rPr>
        <w:t>3</w:t>
      </w:r>
      <w:r w:rsidRPr="00D2331B">
        <w:rPr>
          <w:rFonts w:ascii="Arial" w:hAnsi="Arial" w:cs="Arial"/>
          <w:color w:val="000000"/>
        </w:rPr>
        <w:t>+calor</w:t>
      </w:r>
    </w:p>
    <w:p w14:paraId="189550E1" w14:textId="77777777" w:rsidR="000C5977" w:rsidRPr="00D2331B" w:rsidRDefault="000C5977" w:rsidP="000C5977">
      <w:pPr>
        <w:widowControl w:val="0"/>
        <w:spacing w:before="60" w:after="240"/>
        <w:jc w:val="both"/>
        <w:rPr>
          <w:rFonts w:ascii="Arial" w:hAnsi="Arial" w:cs="Arial"/>
          <w:color w:val="000000"/>
        </w:rPr>
      </w:pPr>
      <w:r w:rsidRPr="00D2331B">
        <w:rPr>
          <w:rFonts w:ascii="Arial" w:hAnsi="Arial" w:cs="Arial"/>
          <w:color w:val="000000"/>
        </w:rPr>
        <w:t>Al combinarse el aluminio con el oxígeno, se forma alúmina y se precipita cobre metálico en forma líquida debido al calor de la reacción. Se llama exotérmica por el desprendimiento de calor.</w:t>
      </w:r>
    </w:p>
    <w:p w14:paraId="334C7525" w14:textId="77777777" w:rsidR="000C5977" w:rsidRPr="00D2331B" w:rsidRDefault="000C5977" w:rsidP="000C5977">
      <w:pPr>
        <w:widowControl w:val="0"/>
        <w:spacing w:before="60" w:after="240"/>
        <w:jc w:val="both"/>
        <w:rPr>
          <w:rFonts w:ascii="Arial" w:hAnsi="Arial" w:cs="Arial"/>
          <w:color w:val="000000"/>
        </w:rPr>
      </w:pPr>
      <w:r w:rsidRPr="00D2331B">
        <w:rPr>
          <w:rFonts w:ascii="Arial" w:hAnsi="Arial" w:cs="Arial"/>
          <w:color w:val="000000"/>
        </w:rPr>
        <w:t>La soldadura no se debe realizar con materiales de puntos de baja fusión (estaño, plomo, etc.) para evitar falsos contactos.</w:t>
      </w:r>
    </w:p>
    <w:p w14:paraId="1736E921" w14:textId="77777777" w:rsidR="000C5977" w:rsidRPr="00D2331B" w:rsidRDefault="000C5977" w:rsidP="000C5977">
      <w:pPr>
        <w:widowControl w:val="0"/>
        <w:spacing w:before="60" w:after="240"/>
        <w:jc w:val="both"/>
        <w:rPr>
          <w:rFonts w:ascii="Arial" w:hAnsi="Arial" w:cs="Arial"/>
          <w:color w:val="000000"/>
        </w:rPr>
      </w:pPr>
      <w:r w:rsidRPr="00D2331B">
        <w:rPr>
          <w:rFonts w:ascii="Arial" w:hAnsi="Arial" w:cs="Arial"/>
          <w:color w:val="000000"/>
        </w:rPr>
        <w:t xml:space="preserve">Deben cumplir con las normas IEEE-837 “Standard </w:t>
      </w:r>
      <w:proofErr w:type="spellStart"/>
      <w:r w:rsidRPr="00D2331B">
        <w:rPr>
          <w:rFonts w:ascii="Arial" w:hAnsi="Arial" w:cs="Arial"/>
          <w:color w:val="000000"/>
        </w:rPr>
        <w:t>for</w:t>
      </w:r>
      <w:proofErr w:type="spellEnd"/>
      <w:r w:rsidRPr="00D2331B">
        <w:rPr>
          <w:rFonts w:ascii="Arial" w:hAnsi="Arial" w:cs="Arial"/>
          <w:color w:val="000000"/>
        </w:rPr>
        <w:t xml:space="preserve"> </w:t>
      </w:r>
      <w:proofErr w:type="spellStart"/>
      <w:r w:rsidRPr="00D2331B">
        <w:rPr>
          <w:rFonts w:ascii="Arial" w:hAnsi="Arial" w:cs="Arial"/>
          <w:color w:val="000000"/>
        </w:rPr>
        <w:t>qualifying</w:t>
      </w:r>
      <w:proofErr w:type="spellEnd"/>
      <w:r w:rsidRPr="00D2331B">
        <w:rPr>
          <w:rFonts w:ascii="Arial" w:hAnsi="Arial" w:cs="Arial"/>
          <w:color w:val="000000"/>
        </w:rPr>
        <w:t xml:space="preserve"> </w:t>
      </w:r>
      <w:proofErr w:type="spellStart"/>
      <w:r w:rsidRPr="00D2331B">
        <w:rPr>
          <w:rFonts w:ascii="Arial" w:hAnsi="Arial" w:cs="Arial"/>
          <w:color w:val="000000"/>
        </w:rPr>
        <w:t>permanent</w:t>
      </w:r>
      <w:proofErr w:type="spellEnd"/>
      <w:r w:rsidRPr="00D2331B">
        <w:rPr>
          <w:rFonts w:ascii="Arial" w:hAnsi="Arial" w:cs="Arial"/>
          <w:color w:val="000000"/>
        </w:rPr>
        <w:t xml:space="preserve"> </w:t>
      </w:r>
      <w:proofErr w:type="spellStart"/>
      <w:r w:rsidRPr="00D2331B">
        <w:rPr>
          <w:rFonts w:ascii="Arial" w:hAnsi="Arial" w:cs="Arial"/>
          <w:color w:val="000000"/>
        </w:rPr>
        <w:t>connections</w:t>
      </w:r>
      <w:proofErr w:type="spellEnd"/>
      <w:r w:rsidRPr="00D2331B">
        <w:rPr>
          <w:rFonts w:ascii="Arial" w:hAnsi="Arial" w:cs="Arial"/>
          <w:color w:val="000000"/>
        </w:rPr>
        <w:t xml:space="preserve"> </w:t>
      </w:r>
      <w:proofErr w:type="spellStart"/>
      <w:r w:rsidRPr="00D2331B">
        <w:rPr>
          <w:rFonts w:ascii="Arial" w:hAnsi="Arial" w:cs="Arial"/>
          <w:color w:val="000000"/>
        </w:rPr>
        <w:t>used</w:t>
      </w:r>
      <w:proofErr w:type="spellEnd"/>
      <w:r w:rsidRPr="00D2331B">
        <w:rPr>
          <w:rFonts w:ascii="Arial" w:hAnsi="Arial" w:cs="Arial"/>
          <w:color w:val="000000"/>
        </w:rPr>
        <w:t xml:space="preserve"> in </w:t>
      </w:r>
      <w:proofErr w:type="spellStart"/>
      <w:r w:rsidRPr="00D2331B">
        <w:rPr>
          <w:rFonts w:ascii="Arial" w:hAnsi="Arial" w:cs="Arial"/>
          <w:color w:val="000000"/>
        </w:rPr>
        <w:t>substation</w:t>
      </w:r>
      <w:proofErr w:type="spellEnd"/>
      <w:r w:rsidRPr="00D2331B">
        <w:rPr>
          <w:rFonts w:ascii="Arial" w:hAnsi="Arial" w:cs="Arial"/>
          <w:color w:val="000000"/>
        </w:rPr>
        <w:t xml:space="preserve"> </w:t>
      </w:r>
      <w:proofErr w:type="spellStart"/>
      <w:r w:rsidRPr="00D2331B">
        <w:rPr>
          <w:rFonts w:ascii="Arial" w:hAnsi="Arial" w:cs="Arial"/>
          <w:color w:val="000000"/>
        </w:rPr>
        <w:t>grounding</w:t>
      </w:r>
      <w:proofErr w:type="spellEnd"/>
      <w:r w:rsidRPr="00D2331B">
        <w:rPr>
          <w:rFonts w:ascii="Arial" w:hAnsi="Arial" w:cs="Arial"/>
          <w:color w:val="000000"/>
        </w:rPr>
        <w:t>” [11], así mismo debe garantizar una conductividad eléctrica adecuada, soportar los aumentos súbitos de temperatura causada por descargas atmosféricas, alta resistencia mecánica y evitar el deterioro con el tiempo.</w:t>
      </w:r>
    </w:p>
    <w:p w14:paraId="309A64EA" w14:textId="77777777" w:rsidR="000C5977" w:rsidRPr="00D2331B" w:rsidRDefault="000C5977" w:rsidP="000C5977">
      <w:pPr>
        <w:widowControl w:val="0"/>
        <w:spacing w:before="60" w:after="240"/>
        <w:jc w:val="both"/>
        <w:rPr>
          <w:rFonts w:ascii="Arial" w:hAnsi="Arial" w:cs="Arial"/>
          <w:color w:val="000000"/>
        </w:rPr>
      </w:pPr>
      <w:r w:rsidRPr="00D2331B">
        <w:rPr>
          <w:rFonts w:ascii="Arial" w:hAnsi="Arial" w:cs="Arial"/>
          <w:color w:val="000000"/>
        </w:rPr>
        <w:lastRenderedPageBreak/>
        <w:t>Para el sistema de puesta a tierra que se implementará en este proyecto se requiere soldadura exotérmica de acuerdo a la conexión se tienen las siguientes cargas:</w:t>
      </w:r>
    </w:p>
    <w:p w14:paraId="2E1E3B40" w14:textId="77777777" w:rsidR="000C5977" w:rsidRPr="00D2331B" w:rsidRDefault="000C5977" w:rsidP="000C5977">
      <w:pPr>
        <w:spacing w:before="120" w:after="120"/>
        <w:jc w:val="center"/>
        <w:rPr>
          <w:rFonts w:ascii="Arial" w:hAnsi="Arial" w:cs="Arial"/>
          <w:b/>
          <w:color w:val="000000"/>
          <w:lang w:val="es-ES_tradnl"/>
        </w:rPr>
      </w:pPr>
      <w:r w:rsidRPr="00D2331B">
        <w:rPr>
          <w:rFonts w:ascii="Arial" w:hAnsi="Arial" w:cs="Arial"/>
          <w:b/>
          <w:lang w:val="es-ES_tradnl"/>
        </w:rPr>
        <w:t xml:space="preserve">Tabla </w:t>
      </w:r>
      <w:r w:rsidRPr="00D2331B">
        <w:rPr>
          <w:rFonts w:ascii="Arial" w:hAnsi="Arial" w:cs="Arial"/>
          <w:b/>
          <w:lang w:val="es-ES_tradnl"/>
        </w:rPr>
        <w:fldChar w:fldCharType="begin"/>
      </w:r>
      <w:r w:rsidRPr="00D2331B">
        <w:rPr>
          <w:rFonts w:ascii="Arial" w:hAnsi="Arial" w:cs="Arial"/>
          <w:b/>
          <w:lang w:val="es-ES_tradnl"/>
        </w:rPr>
        <w:instrText xml:space="preserve"> SEQ Tabla \* ARABIC </w:instrText>
      </w:r>
      <w:r w:rsidRPr="00D2331B">
        <w:rPr>
          <w:rFonts w:ascii="Arial" w:hAnsi="Arial" w:cs="Arial"/>
          <w:b/>
          <w:lang w:val="es-ES_tradnl"/>
        </w:rPr>
        <w:fldChar w:fldCharType="separate"/>
      </w:r>
      <w:r>
        <w:rPr>
          <w:rFonts w:ascii="Arial" w:hAnsi="Arial" w:cs="Arial"/>
          <w:b/>
          <w:noProof/>
          <w:lang w:val="es-ES_tradnl"/>
        </w:rPr>
        <w:t>2</w:t>
      </w:r>
      <w:r w:rsidRPr="00D2331B">
        <w:rPr>
          <w:rFonts w:ascii="Arial" w:hAnsi="Arial" w:cs="Arial"/>
          <w:b/>
          <w:lang w:val="es-ES_tradnl"/>
        </w:rPr>
        <w:fldChar w:fldCharType="end"/>
      </w:r>
      <w:r w:rsidRPr="00D2331B">
        <w:rPr>
          <w:rFonts w:ascii="Arial" w:hAnsi="Arial" w:cs="Arial"/>
          <w:b/>
          <w:lang w:val="es-ES_tradnl"/>
        </w:rPr>
        <w:t>. Selección de carga para el tipo de conexiones exotérmicas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1"/>
        <w:gridCol w:w="2330"/>
      </w:tblGrid>
      <w:tr w:rsidR="000C5977" w:rsidRPr="00D2331B" w14:paraId="3869F41B" w14:textId="77777777" w:rsidTr="00BF6515">
        <w:trPr>
          <w:tblHeader/>
          <w:jc w:val="center"/>
        </w:trPr>
        <w:tc>
          <w:tcPr>
            <w:tcW w:w="6301" w:type="dxa"/>
            <w:shd w:val="clear" w:color="auto" w:fill="D9D9D9"/>
          </w:tcPr>
          <w:p w14:paraId="58D3E2B6" w14:textId="77777777" w:rsidR="000C5977" w:rsidRPr="00D2331B" w:rsidRDefault="000C5977" w:rsidP="00BF6515">
            <w:pPr>
              <w:widowControl w:val="0"/>
              <w:overflowPunct w:val="0"/>
              <w:autoSpaceDE w:val="0"/>
              <w:autoSpaceDN w:val="0"/>
              <w:adjustRightInd w:val="0"/>
              <w:spacing w:before="60" w:after="60"/>
              <w:jc w:val="center"/>
              <w:textAlignment w:val="baseline"/>
              <w:rPr>
                <w:rFonts w:ascii="Arial" w:hAnsi="Arial" w:cs="Arial"/>
                <w:b/>
                <w:color w:val="000000"/>
              </w:rPr>
            </w:pPr>
            <w:r w:rsidRPr="00D2331B">
              <w:rPr>
                <w:rFonts w:ascii="Arial" w:hAnsi="Arial" w:cs="Arial"/>
                <w:b/>
                <w:color w:val="000000"/>
              </w:rPr>
              <w:t>CONEXIÓN</w:t>
            </w:r>
          </w:p>
        </w:tc>
        <w:tc>
          <w:tcPr>
            <w:tcW w:w="2330" w:type="dxa"/>
            <w:shd w:val="clear" w:color="auto" w:fill="D9D9D9"/>
          </w:tcPr>
          <w:p w14:paraId="53AD3F80" w14:textId="77777777" w:rsidR="000C5977" w:rsidRPr="00D2331B" w:rsidRDefault="000C5977" w:rsidP="00BF6515">
            <w:pPr>
              <w:widowControl w:val="0"/>
              <w:overflowPunct w:val="0"/>
              <w:autoSpaceDE w:val="0"/>
              <w:autoSpaceDN w:val="0"/>
              <w:adjustRightInd w:val="0"/>
              <w:spacing w:before="60" w:after="60"/>
              <w:jc w:val="center"/>
              <w:textAlignment w:val="baseline"/>
              <w:rPr>
                <w:rFonts w:ascii="Arial" w:hAnsi="Arial" w:cs="Arial"/>
                <w:b/>
                <w:color w:val="000000"/>
              </w:rPr>
            </w:pPr>
            <w:r w:rsidRPr="00D2331B">
              <w:rPr>
                <w:rFonts w:ascii="Arial" w:hAnsi="Arial" w:cs="Arial"/>
                <w:b/>
                <w:color w:val="000000"/>
              </w:rPr>
              <w:t>CARGA</w:t>
            </w:r>
          </w:p>
        </w:tc>
      </w:tr>
      <w:tr w:rsidR="000C5977" w:rsidRPr="00D2331B" w14:paraId="3EB07406" w14:textId="77777777" w:rsidTr="00BF6515">
        <w:trPr>
          <w:jc w:val="center"/>
        </w:trPr>
        <w:tc>
          <w:tcPr>
            <w:tcW w:w="6301" w:type="dxa"/>
            <w:vAlign w:val="center"/>
          </w:tcPr>
          <w:p w14:paraId="53C68B25"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r w:rsidRPr="00D2331B">
              <w:rPr>
                <w:rFonts w:ascii="Arial" w:hAnsi="Arial" w:cs="Arial"/>
                <w:color w:val="000000"/>
              </w:rPr>
              <w:t xml:space="preserve">Conexión fundida de varilla </w:t>
            </w:r>
            <w:proofErr w:type="spellStart"/>
            <w:r w:rsidRPr="00D2331B">
              <w:rPr>
                <w:rFonts w:ascii="Arial" w:hAnsi="Arial" w:cs="Arial"/>
                <w:color w:val="000000"/>
              </w:rPr>
              <w:t>copperweld</w:t>
            </w:r>
            <w:proofErr w:type="spellEnd"/>
            <w:r w:rsidRPr="00D2331B">
              <w:rPr>
                <w:rFonts w:ascii="Arial" w:hAnsi="Arial" w:cs="Arial"/>
                <w:color w:val="000000"/>
              </w:rPr>
              <w:t xml:space="preserve"> de Ø 5/8" y cable de cobre calibre 107 mm</w:t>
            </w:r>
            <w:r w:rsidRPr="00D2331B">
              <w:rPr>
                <w:rFonts w:ascii="Arial" w:hAnsi="Arial" w:cs="Arial"/>
                <w:color w:val="000000"/>
                <w:vertAlign w:val="superscript"/>
              </w:rPr>
              <w:t>2</w:t>
            </w:r>
            <w:r w:rsidRPr="00D2331B">
              <w:rPr>
                <w:rFonts w:ascii="Arial" w:hAnsi="Arial" w:cs="Arial"/>
                <w:color w:val="000000"/>
              </w:rPr>
              <w:t xml:space="preserve"> (4/0 AWG)</w:t>
            </w:r>
          </w:p>
        </w:tc>
        <w:tc>
          <w:tcPr>
            <w:tcW w:w="2330" w:type="dxa"/>
            <w:vAlign w:val="center"/>
          </w:tcPr>
          <w:p w14:paraId="02D4F465" w14:textId="77777777" w:rsidR="000C5977" w:rsidRPr="00D2331B" w:rsidRDefault="000C5977" w:rsidP="00BF6515">
            <w:pPr>
              <w:widowControl w:val="0"/>
              <w:overflowPunct w:val="0"/>
              <w:autoSpaceDE w:val="0"/>
              <w:autoSpaceDN w:val="0"/>
              <w:adjustRightInd w:val="0"/>
              <w:spacing w:before="60" w:after="60"/>
              <w:jc w:val="center"/>
              <w:textAlignment w:val="baseline"/>
              <w:rPr>
                <w:rFonts w:ascii="Arial" w:hAnsi="Arial" w:cs="Arial"/>
                <w:color w:val="000000"/>
              </w:rPr>
            </w:pPr>
            <w:r w:rsidRPr="00D2331B">
              <w:rPr>
                <w:rFonts w:ascii="Arial" w:hAnsi="Arial" w:cs="Arial"/>
                <w:color w:val="000000"/>
              </w:rPr>
              <w:t>115 gramos por fusión</w:t>
            </w:r>
          </w:p>
        </w:tc>
      </w:tr>
      <w:tr w:rsidR="000C5977" w:rsidRPr="00D2331B" w14:paraId="1982FE1D" w14:textId="77777777" w:rsidTr="00BF6515">
        <w:trPr>
          <w:jc w:val="center"/>
        </w:trPr>
        <w:tc>
          <w:tcPr>
            <w:tcW w:w="6301" w:type="dxa"/>
            <w:vAlign w:val="center"/>
          </w:tcPr>
          <w:p w14:paraId="125FDFE7"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r w:rsidRPr="00D2331B">
              <w:rPr>
                <w:rFonts w:ascii="Arial" w:hAnsi="Arial" w:cs="Arial"/>
                <w:color w:val="000000"/>
              </w:rPr>
              <w:t>Conexión fundida tipo "T" entre cable calibre 107 mm</w:t>
            </w:r>
            <w:r w:rsidRPr="00D2331B">
              <w:rPr>
                <w:rFonts w:ascii="Arial" w:hAnsi="Arial" w:cs="Arial"/>
                <w:color w:val="000000"/>
                <w:vertAlign w:val="superscript"/>
              </w:rPr>
              <w:t>2</w:t>
            </w:r>
            <w:r w:rsidRPr="00D2331B">
              <w:rPr>
                <w:rFonts w:ascii="Arial" w:hAnsi="Arial" w:cs="Arial"/>
                <w:color w:val="000000"/>
              </w:rPr>
              <w:t xml:space="preserve"> (4/0 AWG) y cable calibre 107 mm</w:t>
            </w:r>
            <w:r w:rsidRPr="00D2331B">
              <w:rPr>
                <w:rFonts w:ascii="Arial" w:hAnsi="Arial" w:cs="Arial"/>
                <w:color w:val="000000"/>
                <w:vertAlign w:val="superscript"/>
              </w:rPr>
              <w:t>2</w:t>
            </w:r>
            <w:r w:rsidRPr="00D2331B">
              <w:rPr>
                <w:rFonts w:ascii="Arial" w:hAnsi="Arial" w:cs="Arial"/>
                <w:color w:val="000000"/>
              </w:rPr>
              <w:t xml:space="preserve"> (4/0 AWG)</w:t>
            </w:r>
          </w:p>
        </w:tc>
        <w:tc>
          <w:tcPr>
            <w:tcW w:w="2330" w:type="dxa"/>
            <w:vAlign w:val="center"/>
          </w:tcPr>
          <w:p w14:paraId="031D639C" w14:textId="77777777" w:rsidR="000C5977" w:rsidRPr="00D2331B" w:rsidRDefault="000C5977" w:rsidP="00BF6515">
            <w:pPr>
              <w:widowControl w:val="0"/>
              <w:overflowPunct w:val="0"/>
              <w:autoSpaceDE w:val="0"/>
              <w:autoSpaceDN w:val="0"/>
              <w:adjustRightInd w:val="0"/>
              <w:spacing w:before="60" w:after="60"/>
              <w:jc w:val="center"/>
              <w:textAlignment w:val="baseline"/>
              <w:rPr>
                <w:rFonts w:ascii="Arial" w:hAnsi="Arial" w:cs="Arial"/>
                <w:color w:val="000000"/>
              </w:rPr>
            </w:pPr>
            <w:r w:rsidRPr="00D2331B">
              <w:rPr>
                <w:rFonts w:ascii="Arial" w:hAnsi="Arial" w:cs="Arial"/>
                <w:color w:val="000000"/>
              </w:rPr>
              <w:t>150 gramos por fusión</w:t>
            </w:r>
          </w:p>
        </w:tc>
      </w:tr>
      <w:tr w:rsidR="000C5977" w:rsidRPr="00D2331B" w14:paraId="7458185B" w14:textId="77777777" w:rsidTr="00BF6515">
        <w:trPr>
          <w:jc w:val="center"/>
        </w:trPr>
        <w:tc>
          <w:tcPr>
            <w:tcW w:w="6301" w:type="dxa"/>
            <w:vAlign w:val="center"/>
          </w:tcPr>
          <w:p w14:paraId="515B58FB"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r w:rsidRPr="00D2331B">
              <w:rPr>
                <w:rFonts w:ascii="Arial" w:hAnsi="Arial" w:cs="Arial"/>
                <w:color w:val="000000"/>
              </w:rPr>
              <w:t>Conexión fundida tipo "X" entre cable calibre 107 mm</w:t>
            </w:r>
            <w:r w:rsidRPr="00D2331B">
              <w:rPr>
                <w:rFonts w:ascii="Arial" w:hAnsi="Arial" w:cs="Arial"/>
                <w:color w:val="000000"/>
                <w:vertAlign w:val="superscript"/>
              </w:rPr>
              <w:t>2</w:t>
            </w:r>
            <w:r w:rsidRPr="00D2331B">
              <w:rPr>
                <w:rFonts w:ascii="Arial" w:hAnsi="Arial" w:cs="Arial"/>
                <w:color w:val="000000"/>
              </w:rPr>
              <w:t xml:space="preserve"> (4/0 AWG) y cable calibre 107 mm</w:t>
            </w:r>
            <w:r w:rsidRPr="00D2331B">
              <w:rPr>
                <w:rFonts w:ascii="Arial" w:hAnsi="Arial" w:cs="Arial"/>
                <w:color w:val="000000"/>
                <w:vertAlign w:val="superscript"/>
              </w:rPr>
              <w:t>2</w:t>
            </w:r>
            <w:r w:rsidRPr="00D2331B">
              <w:rPr>
                <w:rFonts w:ascii="Arial" w:hAnsi="Arial" w:cs="Arial"/>
                <w:color w:val="000000"/>
              </w:rPr>
              <w:t xml:space="preserve"> (4/0 AWG)</w:t>
            </w:r>
          </w:p>
        </w:tc>
        <w:tc>
          <w:tcPr>
            <w:tcW w:w="2330" w:type="dxa"/>
            <w:vAlign w:val="center"/>
          </w:tcPr>
          <w:p w14:paraId="387179BD" w14:textId="77777777" w:rsidR="000C5977" w:rsidRPr="00D2331B" w:rsidRDefault="000C5977" w:rsidP="00BF6515">
            <w:pPr>
              <w:widowControl w:val="0"/>
              <w:overflowPunct w:val="0"/>
              <w:autoSpaceDE w:val="0"/>
              <w:autoSpaceDN w:val="0"/>
              <w:adjustRightInd w:val="0"/>
              <w:spacing w:before="60" w:after="60"/>
              <w:jc w:val="center"/>
              <w:textAlignment w:val="baseline"/>
              <w:rPr>
                <w:rFonts w:ascii="Arial" w:hAnsi="Arial" w:cs="Arial"/>
                <w:color w:val="000000"/>
              </w:rPr>
            </w:pPr>
            <w:r w:rsidRPr="00D2331B">
              <w:rPr>
                <w:rFonts w:ascii="Arial" w:hAnsi="Arial" w:cs="Arial"/>
                <w:color w:val="000000"/>
              </w:rPr>
              <w:t>250 gramos por fusión</w:t>
            </w:r>
          </w:p>
        </w:tc>
      </w:tr>
      <w:tr w:rsidR="000C5977" w:rsidRPr="00D2331B" w14:paraId="0033AA71" w14:textId="77777777" w:rsidTr="00BF6515">
        <w:trPr>
          <w:jc w:val="center"/>
        </w:trPr>
        <w:tc>
          <w:tcPr>
            <w:tcW w:w="6301" w:type="dxa"/>
            <w:vAlign w:val="center"/>
          </w:tcPr>
          <w:p w14:paraId="72AB4CF2"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r w:rsidRPr="00D2331B">
              <w:rPr>
                <w:rFonts w:ascii="Arial" w:hAnsi="Arial" w:cs="Arial"/>
                <w:color w:val="000000"/>
              </w:rPr>
              <w:t>Conexión fundida tipo "T" entre cable calibre 107 mm</w:t>
            </w:r>
            <w:r w:rsidRPr="00D2331B">
              <w:rPr>
                <w:rFonts w:ascii="Arial" w:hAnsi="Arial" w:cs="Arial"/>
                <w:color w:val="000000"/>
                <w:vertAlign w:val="superscript"/>
              </w:rPr>
              <w:t>2</w:t>
            </w:r>
            <w:r w:rsidRPr="00D2331B">
              <w:rPr>
                <w:rFonts w:ascii="Arial" w:hAnsi="Arial" w:cs="Arial"/>
                <w:color w:val="000000"/>
              </w:rPr>
              <w:t xml:space="preserve"> (4/0 AWG) y cable calibre 70 mm</w:t>
            </w:r>
            <w:r w:rsidRPr="00D2331B">
              <w:rPr>
                <w:rFonts w:ascii="Arial" w:hAnsi="Arial" w:cs="Arial"/>
                <w:color w:val="000000"/>
                <w:vertAlign w:val="superscript"/>
              </w:rPr>
              <w:t>2</w:t>
            </w:r>
            <w:r w:rsidRPr="00D2331B">
              <w:rPr>
                <w:rFonts w:ascii="Arial" w:hAnsi="Arial" w:cs="Arial"/>
                <w:color w:val="000000"/>
              </w:rPr>
              <w:t xml:space="preserve"> (2/0 AWG) </w:t>
            </w:r>
          </w:p>
        </w:tc>
        <w:tc>
          <w:tcPr>
            <w:tcW w:w="2330" w:type="dxa"/>
            <w:vAlign w:val="center"/>
          </w:tcPr>
          <w:p w14:paraId="30B3E3B7" w14:textId="77777777" w:rsidR="000C5977" w:rsidRPr="00D2331B" w:rsidRDefault="000C5977" w:rsidP="00BF6515">
            <w:pPr>
              <w:widowControl w:val="0"/>
              <w:overflowPunct w:val="0"/>
              <w:autoSpaceDE w:val="0"/>
              <w:autoSpaceDN w:val="0"/>
              <w:adjustRightInd w:val="0"/>
              <w:spacing w:before="60" w:after="60"/>
              <w:jc w:val="center"/>
              <w:textAlignment w:val="baseline"/>
              <w:rPr>
                <w:rFonts w:ascii="Arial" w:hAnsi="Arial" w:cs="Arial"/>
                <w:color w:val="000000"/>
              </w:rPr>
            </w:pPr>
            <w:r w:rsidRPr="00D2331B">
              <w:rPr>
                <w:rFonts w:ascii="Arial" w:hAnsi="Arial" w:cs="Arial"/>
                <w:color w:val="000000"/>
              </w:rPr>
              <w:t>90 gramos por fusión</w:t>
            </w:r>
          </w:p>
        </w:tc>
      </w:tr>
      <w:tr w:rsidR="000C5977" w:rsidRPr="00D2331B" w14:paraId="668F197D" w14:textId="77777777" w:rsidTr="00BF6515">
        <w:trPr>
          <w:jc w:val="center"/>
        </w:trPr>
        <w:tc>
          <w:tcPr>
            <w:tcW w:w="6301" w:type="dxa"/>
            <w:vAlign w:val="center"/>
          </w:tcPr>
          <w:p w14:paraId="591E650D"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r w:rsidRPr="00D2331B">
              <w:rPr>
                <w:rFonts w:ascii="Arial" w:hAnsi="Arial" w:cs="Arial"/>
                <w:color w:val="000000"/>
              </w:rPr>
              <w:t>Conexión fundida tipo "Empalme" entre cable calibre 107 mm</w:t>
            </w:r>
            <w:r w:rsidRPr="00D2331B">
              <w:rPr>
                <w:rFonts w:ascii="Arial" w:hAnsi="Arial" w:cs="Arial"/>
                <w:color w:val="000000"/>
                <w:vertAlign w:val="superscript"/>
              </w:rPr>
              <w:t>2</w:t>
            </w:r>
            <w:r w:rsidRPr="00D2331B">
              <w:rPr>
                <w:rFonts w:ascii="Arial" w:hAnsi="Arial" w:cs="Arial"/>
                <w:color w:val="000000"/>
              </w:rPr>
              <w:t xml:space="preserve"> (4/0 AWG) y cable calibre 107 mm</w:t>
            </w:r>
            <w:r w:rsidRPr="00D2331B">
              <w:rPr>
                <w:rFonts w:ascii="Arial" w:hAnsi="Arial" w:cs="Arial"/>
                <w:color w:val="000000"/>
                <w:vertAlign w:val="superscript"/>
              </w:rPr>
              <w:t>2</w:t>
            </w:r>
            <w:r w:rsidRPr="00D2331B">
              <w:rPr>
                <w:rFonts w:ascii="Arial" w:hAnsi="Arial" w:cs="Arial"/>
                <w:color w:val="000000"/>
              </w:rPr>
              <w:t xml:space="preserve"> (4/0 AWG)</w:t>
            </w:r>
          </w:p>
        </w:tc>
        <w:tc>
          <w:tcPr>
            <w:tcW w:w="2330" w:type="dxa"/>
            <w:vAlign w:val="center"/>
          </w:tcPr>
          <w:p w14:paraId="7E177FCF" w14:textId="77777777" w:rsidR="000C5977" w:rsidRPr="00D2331B" w:rsidRDefault="000C5977" w:rsidP="00BF6515">
            <w:pPr>
              <w:widowControl w:val="0"/>
              <w:overflowPunct w:val="0"/>
              <w:autoSpaceDE w:val="0"/>
              <w:autoSpaceDN w:val="0"/>
              <w:adjustRightInd w:val="0"/>
              <w:spacing w:before="60" w:after="60"/>
              <w:jc w:val="center"/>
              <w:textAlignment w:val="baseline"/>
              <w:rPr>
                <w:rFonts w:ascii="Arial" w:hAnsi="Arial" w:cs="Arial"/>
                <w:color w:val="000000"/>
              </w:rPr>
            </w:pPr>
            <w:r w:rsidRPr="00D2331B">
              <w:rPr>
                <w:rFonts w:ascii="Arial" w:hAnsi="Arial" w:cs="Arial"/>
                <w:color w:val="000000"/>
              </w:rPr>
              <w:t>90 gramos por fusión</w:t>
            </w:r>
          </w:p>
        </w:tc>
      </w:tr>
      <w:tr w:rsidR="000C5977" w:rsidRPr="00D2331B" w14:paraId="3F1C2543" w14:textId="77777777" w:rsidTr="00BF6515">
        <w:trPr>
          <w:jc w:val="center"/>
        </w:trPr>
        <w:tc>
          <w:tcPr>
            <w:tcW w:w="6301" w:type="dxa"/>
            <w:vAlign w:val="center"/>
          </w:tcPr>
          <w:p w14:paraId="1AD1C2D4"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r w:rsidRPr="00D2331B">
              <w:rPr>
                <w:rFonts w:ascii="Arial" w:hAnsi="Arial" w:cs="Arial"/>
                <w:color w:val="000000"/>
              </w:rPr>
              <w:t>Conexión fundida tipo “T” entre cable calibre 70 mm</w:t>
            </w:r>
            <w:r w:rsidRPr="00D2331B">
              <w:rPr>
                <w:rFonts w:ascii="Arial" w:hAnsi="Arial" w:cs="Arial"/>
                <w:color w:val="000000"/>
                <w:vertAlign w:val="superscript"/>
              </w:rPr>
              <w:t>2</w:t>
            </w:r>
            <w:r w:rsidRPr="00D2331B">
              <w:rPr>
                <w:rFonts w:ascii="Arial" w:hAnsi="Arial" w:cs="Arial"/>
                <w:color w:val="000000"/>
              </w:rPr>
              <w:t xml:space="preserve"> (2/0 AWG) y cable calibre 107 mm</w:t>
            </w:r>
            <w:r w:rsidRPr="00D2331B">
              <w:rPr>
                <w:rFonts w:ascii="Arial" w:hAnsi="Arial" w:cs="Arial"/>
                <w:color w:val="000000"/>
                <w:vertAlign w:val="superscript"/>
              </w:rPr>
              <w:t>2</w:t>
            </w:r>
            <w:r w:rsidRPr="00D2331B">
              <w:rPr>
                <w:rFonts w:ascii="Arial" w:hAnsi="Arial" w:cs="Arial"/>
                <w:color w:val="000000"/>
              </w:rPr>
              <w:t xml:space="preserve"> (4/0 AWG)</w:t>
            </w:r>
          </w:p>
        </w:tc>
        <w:tc>
          <w:tcPr>
            <w:tcW w:w="2330" w:type="dxa"/>
            <w:vAlign w:val="center"/>
          </w:tcPr>
          <w:p w14:paraId="7C2C0080" w14:textId="77777777" w:rsidR="000C5977" w:rsidRPr="00D2331B" w:rsidRDefault="000C5977" w:rsidP="00BF6515">
            <w:pPr>
              <w:widowControl w:val="0"/>
              <w:overflowPunct w:val="0"/>
              <w:autoSpaceDE w:val="0"/>
              <w:autoSpaceDN w:val="0"/>
              <w:adjustRightInd w:val="0"/>
              <w:spacing w:before="60" w:after="60"/>
              <w:jc w:val="center"/>
              <w:textAlignment w:val="baseline"/>
              <w:rPr>
                <w:rFonts w:ascii="Arial" w:hAnsi="Arial" w:cs="Arial"/>
                <w:color w:val="000000"/>
              </w:rPr>
            </w:pPr>
            <w:r w:rsidRPr="00D2331B">
              <w:rPr>
                <w:rFonts w:ascii="Arial" w:hAnsi="Arial" w:cs="Arial"/>
                <w:color w:val="000000"/>
              </w:rPr>
              <w:t>115 gramos por fusión</w:t>
            </w:r>
          </w:p>
        </w:tc>
      </w:tr>
    </w:tbl>
    <w:p w14:paraId="35CE516F" w14:textId="77777777" w:rsidR="000C5977" w:rsidRPr="00D2331B" w:rsidRDefault="000C5977" w:rsidP="000C5977">
      <w:pPr>
        <w:widowControl w:val="0"/>
        <w:spacing w:before="60"/>
        <w:jc w:val="both"/>
        <w:rPr>
          <w:rFonts w:ascii="Arial" w:hAnsi="Arial" w:cs="Arial"/>
          <w:color w:val="000000"/>
          <w:lang w:val="es-ES_tradnl"/>
        </w:rPr>
      </w:pPr>
    </w:p>
    <w:p w14:paraId="4716DDD9" w14:textId="77777777" w:rsidR="000C5977" w:rsidRPr="00D2331B" w:rsidRDefault="000C5977" w:rsidP="006133B0">
      <w:pPr>
        <w:widowControl w:val="0"/>
        <w:numPr>
          <w:ilvl w:val="0"/>
          <w:numId w:val="89"/>
        </w:numPr>
        <w:spacing w:before="60" w:after="120"/>
        <w:ind w:left="0" w:firstLine="0"/>
        <w:jc w:val="both"/>
        <w:rPr>
          <w:rFonts w:ascii="Arial" w:hAnsi="Arial" w:cs="Arial"/>
          <w:color w:val="000000"/>
          <w:lang w:val="es-ES_tradnl"/>
        </w:rPr>
      </w:pPr>
      <w:r w:rsidRPr="00D2331B">
        <w:rPr>
          <w:rFonts w:ascii="Arial" w:hAnsi="Arial" w:cs="Arial"/>
          <w:color w:val="000000"/>
          <w:lang w:val="es-ES_tradnl"/>
        </w:rPr>
        <w:t>Moldes</w:t>
      </w:r>
    </w:p>
    <w:p w14:paraId="5349B575" w14:textId="77777777" w:rsidR="000C5977" w:rsidRPr="00D2331B" w:rsidRDefault="000C5977" w:rsidP="000C5977">
      <w:pPr>
        <w:widowControl w:val="0"/>
        <w:spacing w:before="60" w:after="240"/>
        <w:jc w:val="both"/>
        <w:rPr>
          <w:rFonts w:ascii="Arial" w:hAnsi="Arial" w:cs="Arial"/>
          <w:color w:val="000000"/>
        </w:rPr>
      </w:pPr>
      <w:r w:rsidRPr="00D2331B">
        <w:rPr>
          <w:rFonts w:ascii="Arial" w:hAnsi="Arial" w:cs="Arial"/>
          <w:color w:val="000000"/>
        </w:rPr>
        <w:t>Las especificaciones de los moldes para soldaduras exotérmicas con sus correspondientes accesorios, utilizadas en las conexiones y mallas de puesta a tierra, ya sea en derivación, “T”, “X” o empalme, será por fusión.</w:t>
      </w:r>
    </w:p>
    <w:p w14:paraId="4DC32B5C" w14:textId="77777777" w:rsidR="000C5977" w:rsidRPr="00D2331B" w:rsidRDefault="000C5977" w:rsidP="000C5977">
      <w:pPr>
        <w:widowControl w:val="0"/>
        <w:spacing w:before="60" w:after="240"/>
        <w:jc w:val="both"/>
        <w:rPr>
          <w:rFonts w:ascii="Arial" w:hAnsi="Arial" w:cs="Arial"/>
          <w:color w:val="000000"/>
        </w:rPr>
      </w:pPr>
      <w:r w:rsidRPr="00D2331B">
        <w:rPr>
          <w:rFonts w:ascii="Arial" w:hAnsi="Arial" w:cs="Arial"/>
          <w:color w:val="000000"/>
        </w:rPr>
        <w:t>Cada molde llevara adosada una placa metálica en español, de fácil lectura con la siguiente información:</w:t>
      </w:r>
    </w:p>
    <w:p w14:paraId="53634ACD" w14:textId="77777777" w:rsidR="000C5977" w:rsidRPr="00D2331B" w:rsidRDefault="000C5977" w:rsidP="006133B0">
      <w:pPr>
        <w:widowControl w:val="0"/>
        <w:numPr>
          <w:ilvl w:val="0"/>
          <w:numId w:val="90"/>
        </w:numPr>
        <w:spacing w:before="60" w:after="120"/>
        <w:ind w:left="714" w:hanging="357"/>
        <w:jc w:val="both"/>
        <w:rPr>
          <w:rFonts w:ascii="Arial" w:hAnsi="Arial" w:cs="Arial"/>
          <w:color w:val="000000"/>
        </w:rPr>
      </w:pPr>
      <w:r w:rsidRPr="00D2331B">
        <w:rPr>
          <w:rFonts w:ascii="Arial" w:hAnsi="Arial" w:cs="Arial"/>
          <w:color w:val="000000"/>
        </w:rPr>
        <w:t>Nombre del Fabricante</w:t>
      </w:r>
    </w:p>
    <w:p w14:paraId="23398745" w14:textId="77777777" w:rsidR="000C5977" w:rsidRPr="00D2331B" w:rsidRDefault="000C5977" w:rsidP="006133B0">
      <w:pPr>
        <w:widowControl w:val="0"/>
        <w:numPr>
          <w:ilvl w:val="0"/>
          <w:numId w:val="90"/>
        </w:numPr>
        <w:spacing w:before="60" w:after="120"/>
        <w:ind w:left="714" w:hanging="357"/>
        <w:jc w:val="both"/>
        <w:rPr>
          <w:rFonts w:ascii="Arial" w:hAnsi="Arial" w:cs="Arial"/>
          <w:color w:val="000000"/>
        </w:rPr>
      </w:pPr>
      <w:r w:rsidRPr="00D2331B">
        <w:rPr>
          <w:rFonts w:ascii="Arial" w:hAnsi="Arial" w:cs="Arial"/>
          <w:color w:val="000000"/>
        </w:rPr>
        <w:t>Tipo de unión a soldar (T o X)</w:t>
      </w:r>
    </w:p>
    <w:p w14:paraId="71073203" w14:textId="77777777" w:rsidR="000C5977" w:rsidRPr="00D2331B" w:rsidRDefault="000C5977" w:rsidP="006133B0">
      <w:pPr>
        <w:widowControl w:val="0"/>
        <w:numPr>
          <w:ilvl w:val="0"/>
          <w:numId w:val="90"/>
        </w:numPr>
        <w:spacing w:before="60" w:after="120"/>
        <w:ind w:left="714" w:hanging="357"/>
        <w:jc w:val="both"/>
        <w:rPr>
          <w:rFonts w:ascii="Arial" w:hAnsi="Arial" w:cs="Arial"/>
          <w:color w:val="000000"/>
        </w:rPr>
      </w:pPr>
      <w:r w:rsidRPr="00D2331B">
        <w:rPr>
          <w:rFonts w:ascii="Arial" w:hAnsi="Arial" w:cs="Arial"/>
          <w:color w:val="000000"/>
        </w:rPr>
        <w:t>Medidas de las piezas a soldar</w:t>
      </w:r>
    </w:p>
    <w:p w14:paraId="3C169606" w14:textId="77777777" w:rsidR="000C5977" w:rsidRPr="00D2331B" w:rsidRDefault="000C5977" w:rsidP="006133B0">
      <w:pPr>
        <w:widowControl w:val="0"/>
        <w:numPr>
          <w:ilvl w:val="0"/>
          <w:numId w:val="90"/>
        </w:numPr>
        <w:spacing w:before="60" w:after="120"/>
        <w:ind w:left="714" w:hanging="357"/>
        <w:jc w:val="both"/>
        <w:rPr>
          <w:rFonts w:ascii="Arial" w:hAnsi="Arial" w:cs="Arial"/>
          <w:color w:val="000000"/>
        </w:rPr>
      </w:pPr>
      <w:r w:rsidRPr="00D2331B">
        <w:rPr>
          <w:rFonts w:ascii="Arial" w:hAnsi="Arial" w:cs="Arial"/>
          <w:color w:val="000000"/>
        </w:rPr>
        <w:t>Cartucho a utilizar</w:t>
      </w:r>
    </w:p>
    <w:p w14:paraId="4986449D" w14:textId="77777777" w:rsidR="000C5977" w:rsidRPr="00D2331B" w:rsidRDefault="000C5977" w:rsidP="000C5977">
      <w:pPr>
        <w:autoSpaceDE w:val="0"/>
        <w:autoSpaceDN w:val="0"/>
        <w:adjustRightInd w:val="0"/>
        <w:spacing w:before="60" w:after="240"/>
        <w:jc w:val="both"/>
        <w:rPr>
          <w:rFonts w:ascii="Arial" w:hAnsi="Arial" w:cs="Arial"/>
          <w:color w:val="000000"/>
        </w:rPr>
      </w:pPr>
      <w:r w:rsidRPr="00D2331B">
        <w:rPr>
          <w:rFonts w:ascii="Arial" w:hAnsi="Arial" w:cs="Arial"/>
          <w:color w:val="000000"/>
        </w:rPr>
        <w:t>El material de los moldes será de grafito o material similar aptos para realizar las conexiones mediante una reacción exotérmica, a una temperatura igual al punto de fusión del cobre. El calor desarrollado no debe alterar el buen funcionamiento de la unión en cuanto no aumente la resistencia eléctrica de los conductores o piezas que una y no disminuya su resistencia a la corrosión.</w:t>
      </w:r>
    </w:p>
    <w:p w14:paraId="3F030C1C" w14:textId="77777777" w:rsidR="000C5977" w:rsidRPr="00D2331B" w:rsidRDefault="000C5977" w:rsidP="000C5977">
      <w:pPr>
        <w:autoSpaceDE w:val="0"/>
        <w:autoSpaceDN w:val="0"/>
        <w:adjustRightInd w:val="0"/>
        <w:spacing w:before="60" w:after="240"/>
        <w:jc w:val="both"/>
        <w:rPr>
          <w:rFonts w:ascii="Arial" w:hAnsi="Arial" w:cs="Arial"/>
          <w:color w:val="000000"/>
        </w:rPr>
      </w:pPr>
      <w:r w:rsidRPr="00D2331B">
        <w:rPr>
          <w:rFonts w:ascii="Arial" w:hAnsi="Arial" w:cs="Arial"/>
          <w:color w:val="000000"/>
        </w:rPr>
        <w:t>Las soldaduras no presentarán imperfecciones u otros defectos visibles que puedan comprometer la unión soldada. La sección transversal de la soldadura será mayor que la de las piezas que suelda. La longitud axial de la soldadura será la necesaria para cumplir con los requisitos mecánicos y eléctricos.</w:t>
      </w:r>
    </w:p>
    <w:p w14:paraId="72F4562D" w14:textId="77777777" w:rsidR="000C5977" w:rsidRPr="00D2331B" w:rsidRDefault="000C5977" w:rsidP="000C5977">
      <w:pPr>
        <w:autoSpaceDE w:val="0"/>
        <w:autoSpaceDN w:val="0"/>
        <w:adjustRightInd w:val="0"/>
        <w:spacing w:before="60" w:after="240"/>
        <w:rPr>
          <w:rFonts w:ascii="Arial" w:hAnsi="Arial" w:cs="Arial"/>
          <w:color w:val="000000"/>
        </w:rPr>
      </w:pPr>
      <w:r w:rsidRPr="00D2331B">
        <w:rPr>
          <w:rFonts w:ascii="Arial" w:hAnsi="Arial" w:cs="Arial"/>
          <w:color w:val="000000"/>
        </w:rPr>
        <w:t>Los Moldes deberán tener además las siguientes características:</w:t>
      </w:r>
    </w:p>
    <w:p w14:paraId="229AEB8B" w14:textId="77777777" w:rsidR="000C5977" w:rsidRPr="00D2331B" w:rsidRDefault="000C5977" w:rsidP="006133B0">
      <w:pPr>
        <w:widowControl w:val="0"/>
        <w:numPr>
          <w:ilvl w:val="0"/>
          <w:numId w:val="90"/>
        </w:numPr>
        <w:spacing w:before="60" w:after="120"/>
        <w:ind w:left="714" w:hanging="357"/>
        <w:jc w:val="both"/>
        <w:rPr>
          <w:rFonts w:ascii="Arial" w:hAnsi="Arial" w:cs="Arial"/>
          <w:color w:val="000000"/>
        </w:rPr>
      </w:pPr>
      <w:r w:rsidRPr="00D2331B">
        <w:rPr>
          <w:rFonts w:ascii="Arial" w:hAnsi="Arial" w:cs="Arial"/>
          <w:color w:val="000000"/>
        </w:rPr>
        <w:t>Dimensión pequeña</w:t>
      </w:r>
    </w:p>
    <w:p w14:paraId="2C4AFC41" w14:textId="77777777" w:rsidR="000C5977" w:rsidRPr="00D2331B" w:rsidRDefault="000C5977" w:rsidP="006133B0">
      <w:pPr>
        <w:widowControl w:val="0"/>
        <w:numPr>
          <w:ilvl w:val="0"/>
          <w:numId w:val="90"/>
        </w:numPr>
        <w:spacing w:before="60" w:after="120"/>
        <w:ind w:left="714" w:hanging="357"/>
        <w:jc w:val="both"/>
        <w:rPr>
          <w:rFonts w:ascii="Arial" w:hAnsi="Arial" w:cs="Arial"/>
          <w:color w:val="000000"/>
        </w:rPr>
      </w:pPr>
      <w:r w:rsidRPr="00D2331B">
        <w:rPr>
          <w:rFonts w:ascii="Arial" w:hAnsi="Arial" w:cs="Arial"/>
          <w:color w:val="000000"/>
        </w:rPr>
        <w:t>Resistencia mecánica adecuada</w:t>
      </w:r>
    </w:p>
    <w:p w14:paraId="53BC0B66" w14:textId="77777777" w:rsidR="000C5977" w:rsidRPr="00D2331B" w:rsidRDefault="000C5977" w:rsidP="006133B0">
      <w:pPr>
        <w:widowControl w:val="0"/>
        <w:numPr>
          <w:ilvl w:val="0"/>
          <w:numId w:val="90"/>
        </w:numPr>
        <w:spacing w:before="60" w:after="120"/>
        <w:ind w:left="714" w:hanging="357"/>
        <w:jc w:val="both"/>
        <w:rPr>
          <w:rFonts w:ascii="Arial" w:hAnsi="Arial" w:cs="Arial"/>
          <w:color w:val="000000"/>
        </w:rPr>
      </w:pPr>
      <w:r w:rsidRPr="00D2331B">
        <w:rPr>
          <w:rFonts w:ascii="Arial" w:hAnsi="Arial" w:cs="Arial"/>
          <w:color w:val="000000"/>
        </w:rPr>
        <w:lastRenderedPageBreak/>
        <w:t>Montaje fácil</w:t>
      </w:r>
    </w:p>
    <w:p w14:paraId="700E3453" w14:textId="77777777" w:rsidR="000C5977" w:rsidRPr="00D2331B" w:rsidRDefault="000C5977" w:rsidP="006133B0">
      <w:pPr>
        <w:widowControl w:val="0"/>
        <w:numPr>
          <w:ilvl w:val="0"/>
          <w:numId w:val="90"/>
        </w:numPr>
        <w:spacing w:before="60" w:after="120"/>
        <w:ind w:left="714" w:hanging="357"/>
        <w:jc w:val="both"/>
        <w:rPr>
          <w:rFonts w:ascii="Arial" w:hAnsi="Arial" w:cs="Arial"/>
          <w:color w:val="000000"/>
        </w:rPr>
      </w:pPr>
      <w:r w:rsidRPr="00D2331B">
        <w:rPr>
          <w:rFonts w:ascii="Arial" w:hAnsi="Arial" w:cs="Arial"/>
          <w:color w:val="000000"/>
        </w:rPr>
        <w:t>Poco mantenimiento</w:t>
      </w:r>
    </w:p>
    <w:p w14:paraId="6BFA400C" w14:textId="77777777" w:rsidR="000C5977" w:rsidRPr="00D2331B" w:rsidRDefault="000C5977" w:rsidP="006133B0">
      <w:pPr>
        <w:widowControl w:val="0"/>
        <w:numPr>
          <w:ilvl w:val="0"/>
          <w:numId w:val="90"/>
        </w:numPr>
        <w:spacing w:before="60" w:after="120"/>
        <w:ind w:left="714" w:hanging="357"/>
        <w:jc w:val="both"/>
        <w:rPr>
          <w:rFonts w:ascii="Arial" w:hAnsi="Arial" w:cs="Arial"/>
          <w:color w:val="000000"/>
        </w:rPr>
      </w:pPr>
      <w:r w:rsidRPr="00D2331B">
        <w:rPr>
          <w:rFonts w:ascii="Arial" w:hAnsi="Arial" w:cs="Arial"/>
          <w:color w:val="000000"/>
        </w:rPr>
        <w:t>Seguridad en la operación</w:t>
      </w:r>
    </w:p>
    <w:p w14:paraId="7A77FBC6" w14:textId="77777777" w:rsidR="000C5977" w:rsidRPr="00D2331B" w:rsidRDefault="000C5977" w:rsidP="006133B0">
      <w:pPr>
        <w:widowControl w:val="0"/>
        <w:numPr>
          <w:ilvl w:val="0"/>
          <w:numId w:val="90"/>
        </w:numPr>
        <w:spacing w:before="60" w:after="120"/>
        <w:ind w:left="714" w:hanging="357"/>
        <w:jc w:val="both"/>
        <w:rPr>
          <w:rFonts w:ascii="Arial" w:hAnsi="Arial" w:cs="Arial"/>
          <w:color w:val="000000"/>
        </w:rPr>
      </w:pPr>
      <w:r w:rsidRPr="00D2331B">
        <w:rPr>
          <w:rFonts w:ascii="Arial" w:hAnsi="Arial" w:cs="Arial"/>
          <w:color w:val="000000"/>
        </w:rPr>
        <w:t>Cantidad de fusiones a realizar mínimo 40</w:t>
      </w:r>
    </w:p>
    <w:p w14:paraId="6802DF07" w14:textId="77777777" w:rsidR="000C5977" w:rsidRPr="00D2331B" w:rsidRDefault="000C5977" w:rsidP="000C5977">
      <w:pPr>
        <w:autoSpaceDE w:val="0"/>
        <w:autoSpaceDN w:val="0"/>
        <w:adjustRightInd w:val="0"/>
        <w:spacing w:before="60" w:after="240"/>
        <w:rPr>
          <w:rFonts w:ascii="Arial" w:hAnsi="Arial" w:cs="Arial"/>
          <w:color w:val="000000"/>
        </w:rPr>
      </w:pPr>
      <w:r w:rsidRPr="00D2331B">
        <w:rPr>
          <w:rFonts w:ascii="Arial" w:hAnsi="Arial" w:cs="Arial"/>
          <w:color w:val="000000"/>
        </w:rPr>
        <w:t xml:space="preserve">El Proponente adjudicado, deberá presentar las pruebas de estos de acuerdo con: </w:t>
      </w:r>
    </w:p>
    <w:p w14:paraId="5132F25F" w14:textId="77777777" w:rsidR="000C5977" w:rsidRPr="00D2331B" w:rsidRDefault="000C5977" w:rsidP="006133B0">
      <w:pPr>
        <w:widowControl w:val="0"/>
        <w:numPr>
          <w:ilvl w:val="0"/>
          <w:numId w:val="90"/>
        </w:numPr>
        <w:spacing w:before="60" w:after="120"/>
        <w:ind w:left="714" w:hanging="357"/>
        <w:jc w:val="both"/>
        <w:rPr>
          <w:rFonts w:ascii="Arial" w:hAnsi="Arial" w:cs="Arial"/>
          <w:color w:val="000000"/>
        </w:rPr>
      </w:pPr>
      <w:r w:rsidRPr="00D2331B">
        <w:rPr>
          <w:rFonts w:ascii="Arial" w:hAnsi="Arial" w:cs="Arial"/>
          <w:color w:val="000000"/>
        </w:rPr>
        <w:t>Copia completa de la norma de fabricación y ensayos</w:t>
      </w:r>
    </w:p>
    <w:p w14:paraId="2A8916C2" w14:textId="77777777" w:rsidR="000C5977" w:rsidRPr="00D2331B" w:rsidRDefault="000C5977" w:rsidP="006133B0">
      <w:pPr>
        <w:widowControl w:val="0"/>
        <w:numPr>
          <w:ilvl w:val="0"/>
          <w:numId w:val="90"/>
        </w:numPr>
        <w:spacing w:before="60" w:after="120"/>
        <w:ind w:left="714" w:hanging="357"/>
        <w:jc w:val="both"/>
        <w:rPr>
          <w:rFonts w:ascii="Arial" w:hAnsi="Arial" w:cs="Arial"/>
          <w:color w:val="000000"/>
        </w:rPr>
      </w:pPr>
      <w:r w:rsidRPr="00D2331B">
        <w:rPr>
          <w:rFonts w:ascii="Arial" w:hAnsi="Arial" w:cs="Arial"/>
          <w:color w:val="000000"/>
        </w:rPr>
        <w:t>Certificado de los ensayos tipo</w:t>
      </w:r>
    </w:p>
    <w:p w14:paraId="683AC7B2" w14:textId="77777777" w:rsidR="000C5977" w:rsidRPr="00D2331B" w:rsidRDefault="000C5977" w:rsidP="006133B0">
      <w:pPr>
        <w:widowControl w:val="0"/>
        <w:numPr>
          <w:ilvl w:val="0"/>
          <w:numId w:val="90"/>
        </w:numPr>
        <w:spacing w:before="60" w:after="120"/>
        <w:ind w:left="714" w:hanging="357"/>
        <w:jc w:val="both"/>
        <w:rPr>
          <w:rFonts w:ascii="Arial" w:hAnsi="Arial" w:cs="Arial"/>
          <w:color w:val="000000"/>
        </w:rPr>
      </w:pPr>
      <w:r w:rsidRPr="00D2331B">
        <w:rPr>
          <w:rFonts w:ascii="Arial" w:hAnsi="Arial" w:cs="Arial"/>
          <w:color w:val="000000"/>
        </w:rPr>
        <w:t>Recomendaciones de uso (Manual de mantenimiento y de almacenamiento</w:t>
      </w:r>
      <w:r w:rsidRPr="00D2331B">
        <w:rPr>
          <w:rFonts w:ascii="Arial" w:hAnsi="Arial" w:cs="Arial"/>
          <w:lang w:eastAsia="es-ES_tradnl"/>
        </w:rPr>
        <w:t>)</w:t>
      </w:r>
    </w:p>
    <w:p w14:paraId="320BF2D9" w14:textId="77777777" w:rsidR="000C5977" w:rsidRPr="00D2331B" w:rsidRDefault="000C5977" w:rsidP="000C5977">
      <w:pPr>
        <w:spacing w:before="60" w:after="240"/>
        <w:jc w:val="both"/>
        <w:rPr>
          <w:rFonts w:ascii="Arial" w:hAnsi="Arial" w:cs="Arial"/>
        </w:rPr>
      </w:pPr>
      <w:r w:rsidRPr="00D2331B">
        <w:rPr>
          <w:rFonts w:ascii="Arial" w:hAnsi="Arial" w:cs="Arial"/>
        </w:rPr>
        <w:t>Los moldes que se van a utilizar, se relacionan a continuación:</w:t>
      </w:r>
    </w:p>
    <w:p w14:paraId="0F7039FD" w14:textId="77777777" w:rsidR="000C5977" w:rsidRPr="00D2331B" w:rsidRDefault="000C5977" w:rsidP="000C5977">
      <w:pPr>
        <w:spacing w:before="120" w:after="120"/>
        <w:jc w:val="center"/>
        <w:rPr>
          <w:rFonts w:ascii="Arial" w:hAnsi="Arial" w:cs="Arial"/>
          <w:b/>
          <w:lang w:val="es-ES_tradnl"/>
        </w:rPr>
      </w:pPr>
      <w:r w:rsidRPr="00D2331B">
        <w:rPr>
          <w:rFonts w:ascii="Arial" w:hAnsi="Arial" w:cs="Arial"/>
          <w:b/>
          <w:lang w:val="es-ES_tradnl"/>
        </w:rPr>
        <w:t xml:space="preserve">Tabla </w:t>
      </w:r>
      <w:r w:rsidRPr="00D2331B">
        <w:rPr>
          <w:rFonts w:ascii="Arial" w:hAnsi="Arial" w:cs="Arial"/>
          <w:b/>
          <w:lang w:val="es-ES_tradnl"/>
        </w:rPr>
        <w:fldChar w:fldCharType="begin"/>
      </w:r>
      <w:r w:rsidRPr="00D2331B">
        <w:rPr>
          <w:rFonts w:ascii="Arial" w:hAnsi="Arial" w:cs="Arial"/>
          <w:b/>
          <w:lang w:val="es-ES_tradnl"/>
        </w:rPr>
        <w:instrText xml:space="preserve"> SEQ Tabla \* ARABIC </w:instrText>
      </w:r>
      <w:r w:rsidRPr="00D2331B">
        <w:rPr>
          <w:rFonts w:ascii="Arial" w:hAnsi="Arial" w:cs="Arial"/>
          <w:b/>
          <w:lang w:val="es-ES_tradnl"/>
        </w:rPr>
        <w:fldChar w:fldCharType="separate"/>
      </w:r>
      <w:r>
        <w:rPr>
          <w:rFonts w:ascii="Arial" w:hAnsi="Arial" w:cs="Arial"/>
          <w:b/>
          <w:noProof/>
          <w:lang w:val="es-ES_tradnl"/>
        </w:rPr>
        <w:t>3</w:t>
      </w:r>
      <w:r w:rsidRPr="00D2331B">
        <w:rPr>
          <w:rFonts w:ascii="Arial" w:hAnsi="Arial" w:cs="Arial"/>
          <w:b/>
          <w:lang w:val="es-ES_tradnl"/>
        </w:rPr>
        <w:fldChar w:fldCharType="end"/>
      </w:r>
      <w:r w:rsidRPr="00D2331B">
        <w:rPr>
          <w:rFonts w:ascii="Arial" w:hAnsi="Arial" w:cs="Arial"/>
          <w:b/>
          <w:lang w:val="es-ES_tradnl"/>
        </w:rPr>
        <w:t>. Selección de molde para el tipo de conexión exotérmica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4321"/>
      </w:tblGrid>
      <w:tr w:rsidR="000C5977" w:rsidRPr="00D2331B" w14:paraId="4B7B9F38" w14:textId="77777777" w:rsidTr="00BF6515">
        <w:trPr>
          <w:trHeight w:val="200"/>
          <w:tblHeader/>
          <w:jc w:val="center"/>
        </w:trPr>
        <w:tc>
          <w:tcPr>
            <w:tcW w:w="4399" w:type="dxa"/>
            <w:shd w:val="clear" w:color="auto" w:fill="D9D9D9"/>
          </w:tcPr>
          <w:p w14:paraId="5F6D5981" w14:textId="77777777" w:rsidR="000C5977" w:rsidRPr="00D2331B" w:rsidRDefault="000C5977" w:rsidP="00BF6515">
            <w:pPr>
              <w:widowControl w:val="0"/>
              <w:overflowPunct w:val="0"/>
              <w:autoSpaceDE w:val="0"/>
              <w:autoSpaceDN w:val="0"/>
              <w:adjustRightInd w:val="0"/>
              <w:spacing w:before="60" w:after="60"/>
              <w:jc w:val="center"/>
              <w:textAlignment w:val="baseline"/>
              <w:rPr>
                <w:rFonts w:ascii="Arial" w:hAnsi="Arial" w:cs="Arial"/>
                <w:b/>
                <w:color w:val="000000"/>
              </w:rPr>
            </w:pPr>
            <w:r w:rsidRPr="00D2331B">
              <w:rPr>
                <w:rFonts w:ascii="Arial" w:hAnsi="Arial" w:cs="Arial"/>
                <w:b/>
                <w:color w:val="000000"/>
              </w:rPr>
              <w:t>MOLDES</w:t>
            </w:r>
          </w:p>
        </w:tc>
        <w:tc>
          <w:tcPr>
            <w:tcW w:w="4321" w:type="dxa"/>
            <w:shd w:val="clear" w:color="auto" w:fill="D9D9D9"/>
          </w:tcPr>
          <w:p w14:paraId="010F855B" w14:textId="77777777" w:rsidR="000C5977" w:rsidRPr="00D2331B" w:rsidRDefault="000C5977" w:rsidP="00BF6515">
            <w:pPr>
              <w:widowControl w:val="0"/>
              <w:overflowPunct w:val="0"/>
              <w:autoSpaceDE w:val="0"/>
              <w:autoSpaceDN w:val="0"/>
              <w:adjustRightInd w:val="0"/>
              <w:spacing w:before="60" w:after="60"/>
              <w:jc w:val="center"/>
              <w:textAlignment w:val="baseline"/>
              <w:rPr>
                <w:rFonts w:ascii="Arial" w:hAnsi="Arial" w:cs="Arial"/>
                <w:b/>
                <w:color w:val="000000"/>
              </w:rPr>
            </w:pPr>
            <w:r w:rsidRPr="00D2331B">
              <w:rPr>
                <w:rFonts w:ascii="Arial" w:hAnsi="Arial" w:cs="Arial"/>
                <w:b/>
                <w:color w:val="000000"/>
              </w:rPr>
              <w:t>DISEÑO</w:t>
            </w:r>
          </w:p>
        </w:tc>
      </w:tr>
      <w:tr w:rsidR="000C5977" w:rsidRPr="00D2331B" w14:paraId="7D2EA983" w14:textId="77777777" w:rsidTr="00BF6515">
        <w:trPr>
          <w:trHeight w:val="673"/>
          <w:jc w:val="center"/>
        </w:trPr>
        <w:tc>
          <w:tcPr>
            <w:tcW w:w="4399" w:type="dxa"/>
            <w:vAlign w:val="center"/>
          </w:tcPr>
          <w:p w14:paraId="6097F2CC"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r w:rsidRPr="00D2331B">
              <w:rPr>
                <w:rFonts w:ascii="Arial" w:hAnsi="Arial" w:cs="Arial"/>
                <w:color w:val="000000"/>
              </w:rPr>
              <w:t xml:space="preserve">Molde para hacer conexión fundida de varilla </w:t>
            </w:r>
            <w:proofErr w:type="spellStart"/>
            <w:r w:rsidRPr="00D2331B">
              <w:rPr>
                <w:rFonts w:ascii="Arial" w:hAnsi="Arial" w:cs="Arial"/>
                <w:color w:val="000000"/>
              </w:rPr>
              <w:t>copperweld</w:t>
            </w:r>
            <w:proofErr w:type="spellEnd"/>
            <w:r w:rsidRPr="00D2331B">
              <w:rPr>
                <w:rFonts w:ascii="Arial" w:hAnsi="Arial" w:cs="Arial"/>
                <w:color w:val="000000"/>
              </w:rPr>
              <w:t xml:space="preserve"> de Ø 5/8" y cable de cobre calibre 185 mm</w:t>
            </w:r>
            <w:r w:rsidRPr="00D2331B">
              <w:rPr>
                <w:rFonts w:ascii="Arial" w:hAnsi="Arial" w:cs="Arial"/>
                <w:color w:val="000000"/>
                <w:vertAlign w:val="superscript"/>
              </w:rPr>
              <w:t>2</w:t>
            </w:r>
            <w:r w:rsidRPr="00D2331B">
              <w:rPr>
                <w:rFonts w:ascii="Arial" w:hAnsi="Arial" w:cs="Arial"/>
                <w:color w:val="000000"/>
              </w:rPr>
              <w:t xml:space="preserve"> (350 </w:t>
            </w:r>
            <w:proofErr w:type="spellStart"/>
            <w:r w:rsidRPr="00D2331B">
              <w:rPr>
                <w:rFonts w:ascii="Arial" w:hAnsi="Arial" w:cs="Arial"/>
                <w:color w:val="000000"/>
              </w:rPr>
              <w:t>kCM</w:t>
            </w:r>
            <w:proofErr w:type="spellEnd"/>
            <w:r w:rsidRPr="00D2331B">
              <w:rPr>
                <w:rFonts w:ascii="Arial" w:hAnsi="Arial" w:cs="Arial"/>
                <w:color w:val="000000"/>
              </w:rPr>
              <w:t>)</w:t>
            </w:r>
          </w:p>
        </w:tc>
        <w:tc>
          <w:tcPr>
            <w:tcW w:w="4321" w:type="dxa"/>
            <w:vMerge w:val="restart"/>
          </w:tcPr>
          <w:p w14:paraId="404A5E0A"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p>
          <w:p w14:paraId="00068EFC"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p>
          <w:p w14:paraId="16A81BDC"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p>
          <w:p w14:paraId="4A41973F"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p>
          <w:p w14:paraId="51542897"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p>
          <w:p w14:paraId="24A61547"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p>
          <w:p w14:paraId="128B1844" w14:textId="77777777" w:rsidR="000C5977" w:rsidRPr="00D2331B" w:rsidRDefault="000C5977" w:rsidP="00BF6515">
            <w:pPr>
              <w:widowControl w:val="0"/>
              <w:overflowPunct w:val="0"/>
              <w:autoSpaceDE w:val="0"/>
              <w:autoSpaceDN w:val="0"/>
              <w:adjustRightInd w:val="0"/>
              <w:spacing w:before="60" w:after="60"/>
              <w:jc w:val="center"/>
              <w:textAlignment w:val="baseline"/>
              <w:rPr>
                <w:rFonts w:ascii="Arial" w:hAnsi="Arial" w:cs="Arial"/>
                <w:color w:val="000000"/>
              </w:rPr>
            </w:pPr>
            <w:r w:rsidRPr="00D2331B">
              <w:rPr>
                <w:rFonts w:ascii="Arial" w:hAnsi="Arial" w:cs="Arial"/>
                <w:noProof/>
                <w:color w:val="000000"/>
              </w:rPr>
              <w:drawing>
                <wp:inline distT="0" distB="0" distL="0" distR="0" wp14:anchorId="38EFB2B3" wp14:editId="5EA74721">
                  <wp:extent cx="2457450" cy="1847850"/>
                  <wp:effectExtent l="19050" t="0" r="0" b="0"/>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srcRect/>
                          <a:stretch>
                            <a:fillRect/>
                          </a:stretch>
                        </pic:blipFill>
                        <pic:spPr bwMode="auto">
                          <a:xfrm>
                            <a:off x="0" y="0"/>
                            <a:ext cx="2457450" cy="1847850"/>
                          </a:xfrm>
                          <a:prstGeom prst="rect">
                            <a:avLst/>
                          </a:prstGeom>
                          <a:noFill/>
                          <a:ln w="9525">
                            <a:noFill/>
                            <a:miter lim="800000"/>
                            <a:headEnd/>
                            <a:tailEnd/>
                          </a:ln>
                        </pic:spPr>
                      </pic:pic>
                    </a:graphicData>
                  </a:graphic>
                </wp:inline>
              </w:drawing>
            </w:r>
          </w:p>
        </w:tc>
      </w:tr>
      <w:tr w:rsidR="000C5977" w:rsidRPr="00D2331B" w14:paraId="5F13FC97" w14:textId="77777777" w:rsidTr="00BF6515">
        <w:trPr>
          <w:jc w:val="center"/>
        </w:trPr>
        <w:tc>
          <w:tcPr>
            <w:tcW w:w="4399" w:type="dxa"/>
            <w:vAlign w:val="center"/>
          </w:tcPr>
          <w:p w14:paraId="022A0B5E"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r w:rsidRPr="00D2331B">
              <w:rPr>
                <w:rFonts w:ascii="Arial" w:hAnsi="Arial" w:cs="Arial"/>
                <w:color w:val="000000"/>
              </w:rPr>
              <w:t>Molde pata hacer conexión fundida tipo "T" entre cable calibre 185 mm</w:t>
            </w:r>
            <w:r w:rsidRPr="00D2331B">
              <w:rPr>
                <w:rFonts w:ascii="Arial" w:hAnsi="Arial" w:cs="Arial"/>
                <w:color w:val="000000"/>
                <w:vertAlign w:val="superscript"/>
              </w:rPr>
              <w:t>2</w:t>
            </w:r>
            <w:r w:rsidRPr="00D2331B">
              <w:rPr>
                <w:rFonts w:ascii="Arial" w:hAnsi="Arial" w:cs="Arial"/>
                <w:color w:val="000000"/>
              </w:rPr>
              <w:t xml:space="preserve"> (350 </w:t>
            </w:r>
            <w:proofErr w:type="spellStart"/>
            <w:r w:rsidRPr="00D2331B">
              <w:rPr>
                <w:rFonts w:ascii="Arial" w:hAnsi="Arial" w:cs="Arial"/>
                <w:color w:val="000000"/>
              </w:rPr>
              <w:t>kCM</w:t>
            </w:r>
            <w:proofErr w:type="spellEnd"/>
            <w:r w:rsidRPr="00D2331B">
              <w:rPr>
                <w:rFonts w:ascii="Arial" w:hAnsi="Arial" w:cs="Arial"/>
                <w:color w:val="000000"/>
              </w:rPr>
              <w:t>) y cable calibre 185 mm</w:t>
            </w:r>
            <w:r w:rsidRPr="00D2331B">
              <w:rPr>
                <w:rFonts w:ascii="Arial" w:hAnsi="Arial" w:cs="Arial"/>
                <w:color w:val="000000"/>
                <w:vertAlign w:val="superscript"/>
              </w:rPr>
              <w:t>2</w:t>
            </w:r>
            <w:r w:rsidRPr="00D2331B">
              <w:rPr>
                <w:rFonts w:ascii="Arial" w:hAnsi="Arial" w:cs="Arial"/>
                <w:color w:val="000000"/>
              </w:rPr>
              <w:t xml:space="preserve"> (350 </w:t>
            </w:r>
            <w:proofErr w:type="spellStart"/>
            <w:r w:rsidRPr="00D2331B">
              <w:rPr>
                <w:rFonts w:ascii="Arial" w:hAnsi="Arial" w:cs="Arial"/>
                <w:color w:val="000000"/>
              </w:rPr>
              <w:t>kCM</w:t>
            </w:r>
            <w:proofErr w:type="spellEnd"/>
            <w:r w:rsidRPr="00D2331B">
              <w:rPr>
                <w:rFonts w:ascii="Arial" w:hAnsi="Arial" w:cs="Arial"/>
                <w:color w:val="000000"/>
              </w:rPr>
              <w:t>)</w:t>
            </w:r>
          </w:p>
        </w:tc>
        <w:tc>
          <w:tcPr>
            <w:tcW w:w="4321" w:type="dxa"/>
            <w:vMerge/>
          </w:tcPr>
          <w:p w14:paraId="2202C388" w14:textId="77777777" w:rsidR="000C5977" w:rsidRPr="00D2331B" w:rsidRDefault="000C5977" w:rsidP="00BF6515">
            <w:pPr>
              <w:widowControl w:val="0"/>
              <w:overflowPunct w:val="0"/>
              <w:autoSpaceDE w:val="0"/>
              <w:autoSpaceDN w:val="0"/>
              <w:adjustRightInd w:val="0"/>
              <w:spacing w:before="60" w:after="60"/>
              <w:jc w:val="center"/>
              <w:textAlignment w:val="baseline"/>
              <w:rPr>
                <w:rFonts w:ascii="Arial" w:hAnsi="Arial" w:cs="Arial"/>
                <w:color w:val="000000"/>
              </w:rPr>
            </w:pPr>
          </w:p>
        </w:tc>
      </w:tr>
      <w:tr w:rsidR="000C5977" w:rsidRPr="00D2331B" w14:paraId="630A40AA" w14:textId="77777777" w:rsidTr="00BF6515">
        <w:trPr>
          <w:jc w:val="center"/>
        </w:trPr>
        <w:tc>
          <w:tcPr>
            <w:tcW w:w="4399" w:type="dxa"/>
            <w:vAlign w:val="center"/>
          </w:tcPr>
          <w:p w14:paraId="1CCE28F0"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r w:rsidRPr="00D2331B">
              <w:rPr>
                <w:rFonts w:ascii="Arial" w:hAnsi="Arial" w:cs="Arial"/>
                <w:color w:val="000000"/>
              </w:rPr>
              <w:t>Molde para hacer conexión fundida tipo "T" entre cable calibre 185 mm</w:t>
            </w:r>
            <w:r w:rsidRPr="00D2331B">
              <w:rPr>
                <w:rFonts w:ascii="Arial" w:hAnsi="Arial" w:cs="Arial"/>
                <w:color w:val="000000"/>
                <w:vertAlign w:val="superscript"/>
              </w:rPr>
              <w:t>2</w:t>
            </w:r>
            <w:r w:rsidRPr="00D2331B">
              <w:rPr>
                <w:rFonts w:ascii="Arial" w:hAnsi="Arial" w:cs="Arial"/>
                <w:color w:val="000000"/>
              </w:rPr>
              <w:t xml:space="preserve"> (350 </w:t>
            </w:r>
            <w:proofErr w:type="spellStart"/>
            <w:r w:rsidRPr="00D2331B">
              <w:rPr>
                <w:rFonts w:ascii="Arial" w:hAnsi="Arial" w:cs="Arial"/>
                <w:color w:val="000000"/>
              </w:rPr>
              <w:t>kCM</w:t>
            </w:r>
            <w:proofErr w:type="spellEnd"/>
            <w:r w:rsidRPr="00D2331B">
              <w:rPr>
                <w:rFonts w:ascii="Arial" w:hAnsi="Arial" w:cs="Arial"/>
                <w:color w:val="000000"/>
              </w:rPr>
              <w:t>) y cable calibre 107 mm</w:t>
            </w:r>
            <w:r w:rsidRPr="00D2331B">
              <w:rPr>
                <w:rFonts w:ascii="Arial" w:hAnsi="Arial" w:cs="Arial"/>
                <w:color w:val="000000"/>
                <w:vertAlign w:val="superscript"/>
              </w:rPr>
              <w:t>2</w:t>
            </w:r>
            <w:r w:rsidRPr="00D2331B">
              <w:rPr>
                <w:rFonts w:ascii="Arial" w:hAnsi="Arial" w:cs="Arial"/>
                <w:color w:val="000000"/>
              </w:rPr>
              <w:t xml:space="preserve"> (4/0 AWG)</w:t>
            </w:r>
          </w:p>
        </w:tc>
        <w:tc>
          <w:tcPr>
            <w:tcW w:w="4321" w:type="dxa"/>
            <w:vMerge/>
          </w:tcPr>
          <w:p w14:paraId="2C05513C" w14:textId="77777777" w:rsidR="000C5977" w:rsidRPr="00D2331B" w:rsidRDefault="000C5977" w:rsidP="00BF6515">
            <w:pPr>
              <w:widowControl w:val="0"/>
              <w:overflowPunct w:val="0"/>
              <w:autoSpaceDE w:val="0"/>
              <w:autoSpaceDN w:val="0"/>
              <w:adjustRightInd w:val="0"/>
              <w:spacing w:before="60" w:after="60"/>
              <w:jc w:val="center"/>
              <w:textAlignment w:val="baseline"/>
              <w:rPr>
                <w:rFonts w:ascii="Arial" w:hAnsi="Arial" w:cs="Arial"/>
                <w:color w:val="000000"/>
              </w:rPr>
            </w:pPr>
          </w:p>
        </w:tc>
      </w:tr>
      <w:tr w:rsidR="000C5977" w:rsidRPr="00D2331B" w14:paraId="528C5009" w14:textId="77777777" w:rsidTr="00BF6515">
        <w:trPr>
          <w:jc w:val="center"/>
        </w:trPr>
        <w:tc>
          <w:tcPr>
            <w:tcW w:w="4399" w:type="dxa"/>
            <w:vAlign w:val="center"/>
          </w:tcPr>
          <w:p w14:paraId="1B5F99BE"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r w:rsidRPr="00D2331B">
              <w:rPr>
                <w:rFonts w:ascii="Arial" w:hAnsi="Arial" w:cs="Arial"/>
                <w:color w:val="000000"/>
              </w:rPr>
              <w:t>Molde para hacer conexión fundida tipo "T" entre cable calibre 185 mm</w:t>
            </w:r>
            <w:r w:rsidRPr="00D2331B">
              <w:rPr>
                <w:rFonts w:ascii="Arial" w:hAnsi="Arial" w:cs="Arial"/>
                <w:color w:val="000000"/>
                <w:vertAlign w:val="superscript"/>
              </w:rPr>
              <w:t>2</w:t>
            </w:r>
            <w:r w:rsidRPr="00D2331B">
              <w:rPr>
                <w:rFonts w:ascii="Arial" w:hAnsi="Arial" w:cs="Arial"/>
                <w:color w:val="000000"/>
              </w:rPr>
              <w:t xml:space="preserve"> (350 </w:t>
            </w:r>
            <w:proofErr w:type="spellStart"/>
            <w:r w:rsidRPr="00D2331B">
              <w:rPr>
                <w:rFonts w:ascii="Arial" w:hAnsi="Arial" w:cs="Arial"/>
                <w:color w:val="000000"/>
              </w:rPr>
              <w:t>kCM</w:t>
            </w:r>
            <w:proofErr w:type="spellEnd"/>
            <w:r w:rsidRPr="00D2331B">
              <w:rPr>
                <w:rFonts w:ascii="Arial" w:hAnsi="Arial" w:cs="Arial"/>
                <w:color w:val="000000"/>
              </w:rPr>
              <w:t>) y cable calibre 70 mm</w:t>
            </w:r>
            <w:r w:rsidRPr="00D2331B">
              <w:rPr>
                <w:rFonts w:ascii="Arial" w:hAnsi="Arial" w:cs="Arial"/>
                <w:color w:val="000000"/>
                <w:vertAlign w:val="superscript"/>
              </w:rPr>
              <w:t>2</w:t>
            </w:r>
            <w:r w:rsidRPr="00D2331B">
              <w:rPr>
                <w:rFonts w:ascii="Arial" w:hAnsi="Arial" w:cs="Arial"/>
                <w:color w:val="000000"/>
              </w:rPr>
              <w:t xml:space="preserve"> (2/0 AWG)</w:t>
            </w:r>
          </w:p>
        </w:tc>
        <w:tc>
          <w:tcPr>
            <w:tcW w:w="4321" w:type="dxa"/>
            <w:vMerge/>
          </w:tcPr>
          <w:p w14:paraId="3D99DBA6" w14:textId="77777777" w:rsidR="000C5977" w:rsidRPr="00D2331B" w:rsidRDefault="000C5977" w:rsidP="00BF6515">
            <w:pPr>
              <w:widowControl w:val="0"/>
              <w:overflowPunct w:val="0"/>
              <w:autoSpaceDE w:val="0"/>
              <w:autoSpaceDN w:val="0"/>
              <w:adjustRightInd w:val="0"/>
              <w:spacing w:before="60" w:after="60"/>
              <w:jc w:val="center"/>
              <w:textAlignment w:val="baseline"/>
              <w:rPr>
                <w:rFonts w:ascii="Arial" w:hAnsi="Arial" w:cs="Arial"/>
                <w:color w:val="000000"/>
              </w:rPr>
            </w:pPr>
          </w:p>
        </w:tc>
      </w:tr>
      <w:tr w:rsidR="000C5977" w:rsidRPr="00D2331B" w14:paraId="40FB640D" w14:textId="77777777" w:rsidTr="00BF6515">
        <w:trPr>
          <w:jc w:val="center"/>
        </w:trPr>
        <w:tc>
          <w:tcPr>
            <w:tcW w:w="4399" w:type="dxa"/>
            <w:vAlign w:val="center"/>
          </w:tcPr>
          <w:p w14:paraId="6BE75637"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r w:rsidRPr="00D2331B">
              <w:rPr>
                <w:rFonts w:ascii="Arial" w:hAnsi="Arial" w:cs="Arial"/>
                <w:color w:val="000000"/>
              </w:rPr>
              <w:t xml:space="preserve">Molde para hacer conexión fundida de varilla </w:t>
            </w:r>
            <w:proofErr w:type="spellStart"/>
            <w:r w:rsidRPr="00D2331B">
              <w:rPr>
                <w:rFonts w:ascii="Arial" w:hAnsi="Arial" w:cs="Arial"/>
                <w:color w:val="000000"/>
              </w:rPr>
              <w:t>copperweld</w:t>
            </w:r>
            <w:proofErr w:type="spellEnd"/>
            <w:r w:rsidRPr="00D2331B">
              <w:rPr>
                <w:rFonts w:ascii="Arial" w:hAnsi="Arial" w:cs="Arial"/>
                <w:color w:val="000000"/>
              </w:rPr>
              <w:t xml:space="preserve"> de Ø 5/8" y cable de cobre calibre107 mm</w:t>
            </w:r>
            <w:r w:rsidRPr="00D2331B">
              <w:rPr>
                <w:rFonts w:ascii="Arial" w:hAnsi="Arial" w:cs="Arial"/>
                <w:color w:val="000000"/>
                <w:vertAlign w:val="superscript"/>
              </w:rPr>
              <w:t>2</w:t>
            </w:r>
            <w:r w:rsidRPr="00D2331B">
              <w:rPr>
                <w:rFonts w:ascii="Arial" w:hAnsi="Arial" w:cs="Arial"/>
                <w:color w:val="000000"/>
              </w:rPr>
              <w:t xml:space="preserve"> (4/0 AWG)</w:t>
            </w:r>
          </w:p>
        </w:tc>
        <w:tc>
          <w:tcPr>
            <w:tcW w:w="4321" w:type="dxa"/>
            <w:vMerge/>
          </w:tcPr>
          <w:p w14:paraId="24E359DE" w14:textId="77777777" w:rsidR="000C5977" w:rsidRPr="00D2331B" w:rsidRDefault="000C5977" w:rsidP="00BF6515">
            <w:pPr>
              <w:widowControl w:val="0"/>
              <w:overflowPunct w:val="0"/>
              <w:autoSpaceDE w:val="0"/>
              <w:autoSpaceDN w:val="0"/>
              <w:adjustRightInd w:val="0"/>
              <w:spacing w:before="60" w:after="60"/>
              <w:jc w:val="center"/>
              <w:textAlignment w:val="baseline"/>
              <w:rPr>
                <w:rFonts w:ascii="Arial" w:hAnsi="Arial" w:cs="Arial"/>
                <w:color w:val="000000"/>
              </w:rPr>
            </w:pPr>
          </w:p>
        </w:tc>
      </w:tr>
      <w:tr w:rsidR="000C5977" w:rsidRPr="00D2331B" w14:paraId="71EE9B45" w14:textId="77777777" w:rsidTr="00BF6515">
        <w:trPr>
          <w:jc w:val="center"/>
        </w:trPr>
        <w:tc>
          <w:tcPr>
            <w:tcW w:w="4399" w:type="dxa"/>
            <w:vAlign w:val="center"/>
          </w:tcPr>
          <w:p w14:paraId="073A2EBA"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r w:rsidRPr="00D2331B">
              <w:rPr>
                <w:rFonts w:ascii="Arial" w:hAnsi="Arial" w:cs="Arial"/>
                <w:color w:val="000000"/>
              </w:rPr>
              <w:t>Molde para hacer conexión fundida tipo "T" entre cable calibre 107 mm</w:t>
            </w:r>
            <w:r w:rsidRPr="00D2331B">
              <w:rPr>
                <w:rFonts w:ascii="Arial" w:hAnsi="Arial" w:cs="Arial"/>
                <w:color w:val="000000"/>
                <w:vertAlign w:val="superscript"/>
              </w:rPr>
              <w:t>2</w:t>
            </w:r>
            <w:r w:rsidRPr="00D2331B">
              <w:rPr>
                <w:rFonts w:ascii="Arial" w:hAnsi="Arial" w:cs="Arial"/>
                <w:color w:val="000000"/>
              </w:rPr>
              <w:t xml:space="preserve"> (4/0 AWG) y cable calibre 107 mm</w:t>
            </w:r>
            <w:r w:rsidRPr="00D2331B">
              <w:rPr>
                <w:rFonts w:ascii="Arial" w:hAnsi="Arial" w:cs="Arial"/>
                <w:color w:val="000000"/>
                <w:vertAlign w:val="superscript"/>
              </w:rPr>
              <w:t>2</w:t>
            </w:r>
            <w:r w:rsidRPr="00D2331B">
              <w:rPr>
                <w:rFonts w:ascii="Arial" w:hAnsi="Arial" w:cs="Arial"/>
                <w:color w:val="000000"/>
              </w:rPr>
              <w:t xml:space="preserve"> (4/0 AWG)</w:t>
            </w:r>
          </w:p>
        </w:tc>
        <w:tc>
          <w:tcPr>
            <w:tcW w:w="4321" w:type="dxa"/>
            <w:vMerge/>
          </w:tcPr>
          <w:p w14:paraId="5E1F4D8A"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p>
        </w:tc>
      </w:tr>
      <w:tr w:rsidR="000C5977" w:rsidRPr="00D2331B" w14:paraId="63781F81" w14:textId="77777777" w:rsidTr="00BF6515">
        <w:trPr>
          <w:trHeight w:val="553"/>
          <w:jc w:val="center"/>
        </w:trPr>
        <w:tc>
          <w:tcPr>
            <w:tcW w:w="4399" w:type="dxa"/>
            <w:vAlign w:val="center"/>
          </w:tcPr>
          <w:p w14:paraId="69C794BC"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r w:rsidRPr="00D2331B">
              <w:rPr>
                <w:rFonts w:ascii="Arial" w:hAnsi="Arial" w:cs="Arial"/>
                <w:color w:val="000000"/>
              </w:rPr>
              <w:t>Molde para hacer conexión fundida tipo "X" entre cable calibre 107 mm</w:t>
            </w:r>
            <w:r w:rsidRPr="00D2331B">
              <w:rPr>
                <w:rFonts w:ascii="Arial" w:hAnsi="Arial" w:cs="Arial"/>
                <w:color w:val="000000"/>
                <w:vertAlign w:val="superscript"/>
              </w:rPr>
              <w:t>2</w:t>
            </w:r>
            <w:r w:rsidRPr="00D2331B">
              <w:rPr>
                <w:rFonts w:ascii="Arial" w:hAnsi="Arial" w:cs="Arial"/>
                <w:color w:val="000000"/>
              </w:rPr>
              <w:t xml:space="preserve"> (4/0 AWG) y cable calibre 107 mm</w:t>
            </w:r>
            <w:r w:rsidRPr="00D2331B">
              <w:rPr>
                <w:rFonts w:ascii="Arial" w:hAnsi="Arial" w:cs="Arial"/>
                <w:color w:val="000000"/>
                <w:vertAlign w:val="superscript"/>
              </w:rPr>
              <w:t xml:space="preserve">2 </w:t>
            </w:r>
            <w:r w:rsidRPr="00D2331B">
              <w:rPr>
                <w:rFonts w:ascii="Arial" w:hAnsi="Arial" w:cs="Arial"/>
                <w:color w:val="000000"/>
              </w:rPr>
              <w:t>(4/0 AWG)</w:t>
            </w:r>
          </w:p>
        </w:tc>
        <w:tc>
          <w:tcPr>
            <w:tcW w:w="4321" w:type="dxa"/>
            <w:vMerge/>
          </w:tcPr>
          <w:p w14:paraId="28A1D514"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p>
        </w:tc>
      </w:tr>
      <w:tr w:rsidR="000C5977" w:rsidRPr="00D2331B" w14:paraId="4A593E25" w14:textId="77777777" w:rsidTr="00BF6515">
        <w:trPr>
          <w:trHeight w:val="662"/>
          <w:jc w:val="center"/>
        </w:trPr>
        <w:tc>
          <w:tcPr>
            <w:tcW w:w="4399" w:type="dxa"/>
            <w:vAlign w:val="center"/>
          </w:tcPr>
          <w:p w14:paraId="125D7D65"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r w:rsidRPr="00D2331B">
              <w:rPr>
                <w:rFonts w:ascii="Arial" w:hAnsi="Arial" w:cs="Arial"/>
                <w:color w:val="000000"/>
              </w:rPr>
              <w:t>Molde para hacer conexión fundida tipo "T" entre cable calibre 107 mm</w:t>
            </w:r>
            <w:r w:rsidRPr="00D2331B">
              <w:rPr>
                <w:rFonts w:ascii="Arial" w:hAnsi="Arial" w:cs="Arial"/>
                <w:color w:val="000000"/>
                <w:vertAlign w:val="superscript"/>
              </w:rPr>
              <w:t>2</w:t>
            </w:r>
            <w:r w:rsidRPr="00D2331B">
              <w:rPr>
                <w:rFonts w:ascii="Arial" w:hAnsi="Arial" w:cs="Arial"/>
                <w:color w:val="000000"/>
              </w:rPr>
              <w:t xml:space="preserve"> (4/0 AWG) y cable calibre 70 mm</w:t>
            </w:r>
            <w:r w:rsidRPr="00D2331B">
              <w:rPr>
                <w:rFonts w:ascii="Arial" w:hAnsi="Arial" w:cs="Arial"/>
                <w:color w:val="000000"/>
                <w:vertAlign w:val="superscript"/>
              </w:rPr>
              <w:t>2</w:t>
            </w:r>
            <w:r w:rsidRPr="00D2331B">
              <w:rPr>
                <w:rFonts w:ascii="Arial" w:hAnsi="Arial" w:cs="Arial"/>
                <w:color w:val="000000"/>
              </w:rPr>
              <w:t xml:space="preserve"> (2/0 AWG)</w:t>
            </w:r>
          </w:p>
        </w:tc>
        <w:tc>
          <w:tcPr>
            <w:tcW w:w="4321" w:type="dxa"/>
            <w:vMerge/>
          </w:tcPr>
          <w:p w14:paraId="27A043E4"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p>
        </w:tc>
      </w:tr>
      <w:tr w:rsidR="000C5977" w:rsidRPr="00D2331B" w14:paraId="18072E0E" w14:textId="77777777" w:rsidTr="00BF6515">
        <w:trPr>
          <w:jc w:val="center"/>
        </w:trPr>
        <w:tc>
          <w:tcPr>
            <w:tcW w:w="4399" w:type="dxa"/>
            <w:vAlign w:val="center"/>
          </w:tcPr>
          <w:p w14:paraId="5CB1F3BF"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r w:rsidRPr="00D2331B">
              <w:rPr>
                <w:rFonts w:ascii="Arial" w:hAnsi="Arial" w:cs="Arial"/>
                <w:color w:val="000000"/>
              </w:rPr>
              <w:t>Molde para hacer conexión fundida tipo "Empalme" entre cable calibre 107 mm</w:t>
            </w:r>
            <w:r w:rsidRPr="00D2331B">
              <w:rPr>
                <w:rFonts w:ascii="Arial" w:hAnsi="Arial" w:cs="Arial"/>
                <w:color w:val="000000"/>
                <w:vertAlign w:val="superscript"/>
              </w:rPr>
              <w:t>2</w:t>
            </w:r>
            <w:r w:rsidRPr="00D2331B">
              <w:rPr>
                <w:rFonts w:ascii="Arial" w:hAnsi="Arial" w:cs="Arial"/>
                <w:color w:val="000000"/>
              </w:rPr>
              <w:t xml:space="preserve"> (4/0 AWG) y cable calibre 107 mm</w:t>
            </w:r>
            <w:r w:rsidRPr="00D2331B">
              <w:rPr>
                <w:rFonts w:ascii="Arial" w:hAnsi="Arial" w:cs="Arial"/>
                <w:color w:val="000000"/>
                <w:vertAlign w:val="superscript"/>
              </w:rPr>
              <w:t>2</w:t>
            </w:r>
            <w:r w:rsidRPr="00D2331B">
              <w:rPr>
                <w:rFonts w:ascii="Arial" w:hAnsi="Arial" w:cs="Arial"/>
                <w:color w:val="000000"/>
              </w:rPr>
              <w:t xml:space="preserve"> (4/0 AWG)</w:t>
            </w:r>
          </w:p>
        </w:tc>
        <w:tc>
          <w:tcPr>
            <w:tcW w:w="4321" w:type="dxa"/>
            <w:vMerge/>
          </w:tcPr>
          <w:p w14:paraId="31E0CC37" w14:textId="77777777" w:rsidR="000C5977" w:rsidRPr="00D2331B" w:rsidRDefault="000C5977" w:rsidP="00BF6515">
            <w:pPr>
              <w:widowControl w:val="0"/>
              <w:overflowPunct w:val="0"/>
              <w:autoSpaceDE w:val="0"/>
              <w:autoSpaceDN w:val="0"/>
              <w:adjustRightInd w:val="0"/>
              <w:spacing w:before="60" w:after="60"/>
              <w:jc w:val="both"/>
              <w:textAlignment w:val="baseline"/>
              <w:rPr>
                <w:rFonts w:ascii="Arial" w:hAnsi="Arial" w:cs="Arial"/>
                <w:color w:val="000000"/>
              </w:rPr>
            </w:pPr>
          </w:p>
        </w:tc>
      </w:tr>
    </w:tbl>
    <w:p w14:paraId="7EEF2F16" w14:textId="77777777" w:rsidR="000C5977" w:rsidRPr="00D2331B" w:rsidRDefault="000C5977" w:rsidP="000C5977">
      <w:pPr>
        <w:widowControl w:val="0"/>
        <w:spacing w:before="120" w:after="240"/>
        <w:jc w:val="both"/>
        <w:rPr>
          <w:rFonts w:ascii="Arial" w:hAnsi="Arial" w:cs="Arial"/>
          <w:color w:val="000000"/>
          <w:spacing w:val="2"/>
        </w:rPr>
      </w:pPr>
      <w:r w:rsidRPr="00D2331B">
        <w:rPr>
          <w:rFonts w:ascii="Arial" w:hAnsi="Arial" w:cs="Arial"/>
          <w:color w:val="000000"/>
          <w:spacing w:val="2"/>
        </w:rPr>
        <w:lastRenderedPageBreak/>
        <w:t xml:space="preserve">Antes de realizar la conexión debe efectuarse previamente una buena limpieza y secado de los puntos a ser unidos y asegurar la utilización de los moldes apropiados, de acuerdo con el tamaño y forma de los elementos a conectar. </w:t>
      </w:r>
    </w:p>
    <w:p w14:paraId="38EE53BB" w14:textId="77777777" w:rsidR="000C5977" w:rsidRPr="00D2331B" w:rsidRDefault="000C5977" w:rsidP="000C5977">
      <w:pPr>
        <w:widowControl w:val="0"/>
        <w:spacing w:before="120" w:after="240"/>
        <w:jc w:val="both"/>
        <w:rPr>
          <w:rFonts w:ascii="Arial" w:hAnsi="Arial" w:cs="Arial"/>
          <w:color w:val="000000"/>
          <w:spacing w:val="2"/>
        </w:rPr>
      </w:pPr>
      <w:r w:rsidRPr="00D2331B">
        <w:rPr>
          <w:rFonts w:ascii="Arial" w:hAnsi="Arial" w:cs="Arial"/>
        </w:rPr>
        <w:t xml:space="preserve">No se aceptará, una masa esponjosa o de grandes orificios profundos, ni imperfecciones. </w:t>
      </w:r>
      <w:r w:rsidRPr="00D2331B">
        <w:rPr>
          <w:rFonts w:ascii="Arial" w:hAnsi="Arial" w:cs="Arial"/>
          <w:color w:val="000000"/>
          <w:spacing w:val="2"/>
        </w:rPr>
        <w:t>Debe verificarse después de la aplicación la rigidez mecánica de la conexión debiendo ser reemplazada cualquiera que resulte defectuosa.</w:t>
      </w:r>
    </w:p>
    <w:p w14:paraId="2A0F06C6" w14:textId="77777777" w:rsidR="000C5977" w:rsidRPr="00D2331B" w:rsidRDefault="000C5977" w:rsidP="000C5977">
      <w:pPr>
        <w:widowControl w:val="0"/>
        <w:spacing w:before="120"/>
        <w:jc w:val="both"/>
        <w:rPr>
          <w:rFonts w:ascii="Arial" w:hAnsi="Arial" w:cs="Arial"/>
          <w:color w:val="000000"/>
          <w:lang w:val="es-ES_tradnl"/>
        </w:rPr>
      </w:pPr>
      <w:r w:rsidRPr="00D2331B">
        <w:rPr>
          <w:rFonts w:ascii="Arial" w:hAnsi="Arial" w:cs="Arial"/>
          <w:color w:val="000000"/>
          <w:lang w:val="es-ES_tradnl"/>
        </w:rPr>
        <w:t>Es importante tener presente las normas, manual y recomendaciones técnicas dadas por el fabricante para la ejecución de las conexiones/empalmes.</w:t>
      </w:r>
    </w:p>
    <w:p w14:paraId="1D83AB9B" w14:textId="77777777" w:rsidR="000C5977" w:rsidRPr="00D2331B" w:rsidRDefault="000C5977" w:rsidP="000C5977">
      <w:pPr>
        <w:widowControl w:val="0"/>
        <w:spacing w:before="120" w:after="240"/>
        <w:jc w:val="both"/>
        <w:rPr>
          <w:rFonts w:ascii="Arial" w:hAnsi="Arial" w:cs="Arial"/>
          <w:color w:val="000000"/>
          <w:spacing w:val="2"/>
        </w:rPr>
      </w:pPr>
      <w:r w:rsidRPr="00D2331B">
        <w:rPr>
          <w:rFonts w:ascii="Arial" w:hAnsi="Arial" w:cs="Arial"/>
          <w:color w:val="000000"/>
          <w:spacing w:val="2"/>
        </w:rPr>
        <w:t>El personal encargado por el Contratista para el manejo de la soldadura exotérmica y otros elementos, deberá ser entrenado debidamente para la utilización adecuada de estas herramientas y la elaboración correcta de la conexión.</w:t>
      </w:r>
    </w:p>
    <w:p w14:paraId="5F5B0C55" w14:textId="77777777" w:rsidR="000C5977" w:rsidRPr="00D2331B" w:rsidRDefault="000C5977" w:rsidP="000C5977">
      <w:pPr>
        <w:widowControl w:val="0"/>
        <w:spacing w:before="120" w:after="240"/>
        <w:jc w:val="both"/>
        <w:rPr>
          <w:rFonts w:ascii="Arial" w:hAnsi="Arial" w:cs="Arial"/>
          <w:color w:val="000000"/>
        </w:rPr>
      </w:pPr>
      <w:r w:rsidRPr="00D2331B">
        <w:rPr>
          <w:rFonts w:ascii="Arial" w:hAnsi="Arial" w:cs="Arial"/>
          <w:color w:val="000000"/>
        </w:rPr>
        <w:t>Los conectores son elaborados en una sola pieza, sin uniones, se recubren con una capa de estaño electrolítico brillante para evitar la corrosión, lo que permite a su vez aumentar más aún conductibilidad, llevan identificado bajo relieve el calibre del cable para el cual fueron fabricados.</w:t>
      </w:r>
    </w:p>
    <w:p w14:paraId="42F50D78" w14:textId="77777777" w:rsidR="000C5977" w:rsidRPr="00D2331B" w:rsidRDefault="000C5977" w:rsidP="000C5977">
      <w:pPr>
        <w:tabs>
          <w:tab w:val="left" w:pos="1005"/>
        </w:tabs>
        <w:spacing w:before="120" w:after="120"/>
        <w:rPr>
          <w:rFonts w:ascii="Arial" w:hAnsi="Arial" w:cs="Arial"/>
          <w:b/>
          <w:lang w:val="es-ES_tradnl"/>
        </w:rPr>
      </w:pPr>
      <w:r w:rsidRPr="00D2331B">
        <w:rPr>
          <w:rFonts w:ascii="Arial" w:hAnsi="Arial" w:cs="Arial"/>
          <w:b/>
          <w:lang w:val="es-ES_tradnl"/>
        </w:rPr>
        <w:tab/>
        <w:t xml:space="preserve">Tabla </w:t>
      </w:r>
      <w:r w:rsidRPr="00D2331B">
        <w:rPr>
          <w:rFonts w:ascii="Arial" w:hAnsi="Arial" w:cs="Arial"/>
          <w:b/>
          <w:lang w:val="es-ES_tradnl"/>
        </w:rPr>
        <w:fldChar w:fldCharType="begin"/>
      </w:r>
      <w:r w:rsidRPr="00D2331B">
        <w:rPr>
          <w:rFonts w:ascii="Arial" w:hAnsi="Arial" w:cs="Arial"/>
          <w:b/>
          <w:lang w:val="es-ES_tradnl"/>
        </w:rPr>
        <w:instrText xml:space="preserve"> SEQ Tabla \* ARABIC </w:instrText>
      </w:r>
      <w:r w:rsidRPr="00D2331B">
        <w:rPr>
          <w:rFonts w:ascii="Arial" w:hAnsi="Arial" w:cs="Arial"/>
          <w:b/>
          <w:lang w:val="es-ES_tradnl"/>
        </w:rPr>
        <w:fldChar w:fldCharType="separate"/>
      </w:r>
      <w:r>
        <w:rPr>
          <w:rFonts w:ascii="Arial" w:hAnsi="Arial" w:cs="Arial"/>
          <w:b/>
          <w:noProof/>
          <w:lang w:val="es-ES_tradnl"/>
        </w:rPr>
        <w:t>4</w:t>
      </w:r>
      <w:r w:rsidRPr="00D2331B">
        <w:rPr>
          <w:rFonts w:ascii="Arial" w:hAnsi="Arial" w:cs="Arial"/>
          <w:b/>
          <w:lang w:val="es-ES_tradnl"/>
        </w:rPr>
        <w:fldChar w:fldCharType="end"/>
      </w:r>
      <w:r w:rsidRPr="00D2331B">
        <w:rPr>
          <w:rFonts w:ascii="Arial" w:hAnsi="Arial" w:cs="Arial"/>
          <w:b/>
          <w:lang w:val="es-ES_tradnl"/>
        </w:rPr>
        <w:t>. Selección del conector terminal</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693"/>
        <w:gridCol w:w="2693"/>
        <w:gridCol w:w="709"/>
      </w:tblGrid>
      <w:tr w:rsidR="000C5977" w:rsidRPr="00D2331B" w14:paraId="0942D5A7" w14:textId="77777777" w:rsidTr="00BF6515">
        <w:trPr>
          <w:tblHeader/>
        </w:trPr>
        <w:tc>
          <w:tcPr>
            <w:tcW w:w="2552" w:type="dxa"/>
            <w:shd w:val="clear" w:color="auto" w:fill="D9D9D9"/>
          </w:tcPr>
          <w:p w14:paraId="4E128059" w14:textId="77777777" w:rsidR="000C5977" w:rsidRPr="00D2331B" w:rsidRDefault="000C5977" w:rsidP="00BF6515">
            <w:pPr>
              <w:widowControl w:val="0"/>
              <w:overflowPunct w:val="0"/>
              <w:autoSpaceDE w:val="0"/>
              <w:autoSpaceDN w:val="0"/>
              <w:adjustRightInd w:val="0"/>
              <w:spacing w:beforeLines="20" w:before="48" w:afterLines="20" w:after="48"/>
              <w:jc w:val="center"/>
              <w:textAlignment w:val="baseline"/>
              <w:rPr>
                <w:rFonts w:ascii="Arial" w:hAnsi="Arial" w:cs="Arial"/>
                <w:b/>
                <w:color w:val="000000"/>
              </w:rPr>
            </w:pPr>
            <w:r w:rsidRPr="00D2331B">
              <w:rPr>
                <w:rFonts w:ascii="Arial" w:hAnsi="Arial" w:cs="Arial"/>
                <w:b/>
                <w:color w:val="000000"/>
              </w:rPr>
              <w:t>ÍTEM</w:t>
            </w:r>
          </w:p>
        </w:tc>
        <w:tc>
          <w:tcPr>
            <w:tcW w:w="2693" w:type="dxa"/>
            <w:shd w:val="clear" w:color="auto" w:fill="D9D9D9"/>
          </w:tcPr>
          <w:p w14:paraId="36D2A24F" w14:textId="77777777" w:rsidR="000C5977" w:rsidRPr="00D2331B" w:rsidRDefault="000C5977" w:rsidP="00BF6515">
            <w:pPr>
              <w:widowControl w:val="0"/>
              <w:overflowPunct w:val="0"/>
              <w:autoSpaceDE w:val="0"/>
              <w:autoSpaceDN w:val="0"/>
              <w:adjustRightInd w:val="0"/>
              <w:spacing w:beforeLines="20" w:before="48" w:afterLines="20" w:after="48"/>
              <w:jc w:val="center"/>
              <w:textAlignment w:val="baseline"/>
              <w:rPr>
                <w:rFonts w:ascii="Arial" w:hAnsi="Arial" w:cs="Arial"/>
                <w:b/>
                <w:color w:val="000000"/>
              </w:rPr>
            </w:pPr>
            <w:r w:rsidRPr="00D2331B">
              <w:rPr>
                <w:rFonts w:ascii="Arial" w:hAnsi="Arial" w:cs="Arial"/>
                <w:b/>
                <w:color w:val="000000"/>
              </w:rPr>
              <w:t>DISEÑO</w:t>
            </w:r>
          </w:p>
        </w:tc>
        <w:tc>
          <w:tcPr>
            <w:tcW w:w="3402" w:type="dxa"/>
            <w:gridSpan w:val="2"/>
            <w:shd w:val="clear" w:color="auto" w:fill="D9D9D9"/>
          </w:tcPr>
          <w:p w14:paraId="49A99195" w14:textId="77777777" w:rsidR="000C5977" w:rsidRPr="00D2331B" w:rsidRDefault="000C5977" w:rsidP="00BF6515">
            <w:pPr>
              <w:widowControl w:val="0"/>
              <w:overflowPunct w:val="0"/>
              <w:autoSpaceDE w:val="0"/>
              <w:autoSpaceDN w:val="0"/>
              <w:adjustRightInd w:val="0"/>
              <w:spacing w:beforeLines="20" w:before="48" w:afterLines="20" w:after="48"/>
              <w:jc w:val="center"/>
              <w:textAlignment w:val="baseline"/>
              <w:rPr>
                <w:rFonts w:ascii="Arial" w:hAnsi="Arial" w:cs="Arial"/>
                <w:b/>
                <w:color w:val="000000"/>
              </w:rPr>
            </w:pPr>
            <w:r w:rsidRPr="00D2331B">
              <w:rPr>
                <w:rFonts w:ascii="Arial" w:hAnsi="Arial" w:cs="Arial"/>
                <w:b/>
                <w:color w:val="000000"/>
              </w:rPr>
              <w:t>DIMENSIONES</w:t>
            </w:r>
          </w:p>
        </w:tc>
      </w:tr>
      <w:tr w:rsidR="000C5977" w:rsidRPr="00D2331B" w14:paraId="255A9F80" w14:textId="77777777" w:rsidTr="00BF6515">
        <w:trPr>
          <w:trHeight w:val="111"/>
          <w:tblHeader/>
        </w:trPr>
        <w:tc>
          <w:tcPr>
            <w:tcW w:w="2552" w:type="dxa"/>
            <w:vMerge w:val="restart"/>
            <w:vAlign w:val="center"/>
          </w:tcPr>
          <w:p w14:paraId="640B16F2"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r w:rsidRPr="00D2331B">
              <w:rPr>
                <w:rFonts w:ascii="Arial" w:hAnsi="Arial" w:cs="Arial"/>
                <w:color w:val="000000"/>
              </w:rPr>
              <w:t>Conector terminal tipo "OJO" de cobre para cable de cobre calibre 107 mm</w:t>
            </w:r>
            <w:r w:rsidRPr="00D2331B">
              <w:rPr>
                <w:rFonts w:ascii="Arial" w:hAnsi="Arial" w:cs="Arial"/>
                <w:color w:val="000000"/>
                <w:vertAlign w:val="superscript"/>
              </w:rPr>
              <w:t>2</w:t>
            </w:r>
            <w:r w:rsidRPr="00D2331B">
              <w:rPr>
                <w:rFonts w:ascii="Arial" w:hAnsi="Arial" w:cs="Arial"/>
                <w:color w:val="000000"/>
              </w:rPr>
              <w:t xml:space="preserve"> (4/0 AWG)</w:t>
            </w:r>
          </w:p>
        </w:tc>
        <w:tc>
          <w:tcPr>
            <w:tcW w:w="2693" w:type="dxa"/>
            <w:vMerge w:val="restart"/>
          </w:tcPr>
          <w:p w14:paraId="187C335C" w14:textId="77777777" w:rsidR="000C5977" w:rsidRPr="00D2331B" w:rsidRDefault="000C5977" w:rsidP="00BF6515">
            <w:pPr>
              <w:widowControl w:val="0"/>
              <w:overflowPunct w:val="0"/>
              <w:autoSpaceDE w:val="0"/>
              <w:autoSpaceDN w:val="0"/>
              <w:adjustRightInd w:val="0"/>
              <w:spacing w:beforeLines="20" w:before="48" w:afterLines="20" w:after="48"/>
              <w:jc w:val="center"/>
              <w:textAlignment w:val="baseline"/>
              <w:rPr>
                <w:rFonts w:ascii="Arial" w:hAnsi="Arial" w:cs="Arial"/>
                <w:color w:val="000000"/>
              </w:rPr>
            </w:pPr>
            <w:r w:rsidRPr="00D2331B">
              <w:rPr>
                <w:rFonts w:ascii="Arial" w:hAnsi="Arial" w:cs="Arial"/>
                <w:noProof/>
                <w:color w:val="000000"/>
              </w:rPr>
              <w:drawing>
                <wp:inline distT="0" distB="0" distL="0" distR="0" wp14:anchorId="5260AF7A" wp14:editId="6238CA23">
                  <wp:extent cx="1504950" cy="1085850"/>
                  <wp:effectExtent l="19050" t="0" r="0" b="0"/>
                  <wp:docPr id="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srcRect/>
                          <a:stretch>
                            <a:fillRect/>
                          </a:stretch>
                        </pic:blipFill>
                        <pic:spPr bwMode="auto">
                          <a:xfrm>
                            <a:off x="0" y="0"/>
                            <a:ext cx="1504950" cy="1085850"/>
                          </a:xfrm>
                          <a:prstGeom prst="rect">
                            <a:avLst/>
                          </a:prstGeom>
                          <a:noFill/>
                          <a:ln w="9525">
                            <a:noFill/>
                            <a:miter lim="800000"/>
                            <a:headEnd/>
                            <a:tailEnd/>
                          </a:ln>
                        </pic:spPr>
                      </pic:pic>
                    </a:graphicData>
                  </a:graphic>
                </wp:inline>
              </w:drawing>
            </w:r>
          </w:p>
          <w:p w14:paraId="6FCB040B" w14:textId="77777777" w:rsidR="000C5977" w:rsidRPr="00D2331B" w:rsidRDefault="000C5977" w:rsidP="00BF6515">
            <w:pPr>
              <w:widowControl w:val="0"/>
              <w:overflowPunct w:val="0"/>
              <w:autoSpaceDE w:val="0"/>
              <w:autoSpaceDN w:val="0"/>
              <w:adjustRightInd w:val="0"/>
              <w:spacing w:beforeLines="20" w:before="48" w:afterLines="20" w:after="48"/>
              <w:jc w:val="center"/>
              <w:textAlignment w:val="baseline"/>
              <w:rPr>
                <w:rFonts w:ascii="Arial" w:hAnsi="Arial" w:cs="Arial"/>
                <w:color w:val="000000"/>
              </w:rPr>
            </w:pPr>
          </w:p>
        </w:tc>
        <w:tc>
          <w:tcPr>
            <w:tcW w:w="2693" w:type="dxa"/>
          </w:tcPr>
          <w:p w14:paraId="5A671FF7"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r w:rsidRPr="00D2331B">
              <w:rPr>
                <w:rFonts w:ascii="Arial" w:hAnsi="Arial" w:cs="Arial"/>
                <w:color w:val="000000"/>
              </w:rPr>
              <w:t xml:space="preserve">Largo terminal L (mm): </w:t>
            </w:r>
          </w:p>
        </w:tc>
        <w:tc>
          <w:tcPr>
            <w:tcW w:w="709" w:type="dxa"/>
          </w:tcPr>
          <w:p w14:paraId="41423E3E" w14:textId="77777777" w:rsidR="000C5977" w:rsidRPr="00D2331B" w:rsidRDefault="000C5977" w:rsidP="00BF6515">
            <w:pPr>
              <w:widowControl w:val="0"/>
              <w:overflowPunct w:val="0"/>
              <w:autoSpaceDE w:val="0"/>
              <w:autoSpaceDN w:val="0"/>
              <w:adjustRightInd w:val="0"/>
              <w:spacing w:beforeLines="20" w:before="48" w:afterLines="20" w:after="48"/>
              <w:jc w:val="center"/>
              <w:textAlignment w:val="baseline"/>
              <w:rPr>
                <w:rFonts w:ascii="Arial" w:hAnsi="Arial" w:cs="Arial"/>
                <w:color w:val="000000"/>
              </w:rPr>
            </w:pPr>
            <w:r w:rsidRPr="00D2331B">
              <w:rPr>
                <w:rFonts w:ascii="Arial" w:hAnsi="Arial" w:cs="Arial"/>
                <w:color w:val="000000"/>
              </w:rPr>
              <w:t>60</w:t>
            </w:r>
          </w:p>
        </w:tc>
      </w:tr>
      <w:tr w:rsidR="000C5977" w:rsidRPr="00D2331B" w14:paraId="6DB213AA" w14:textId="77777777" w:rsidTr="00BF6515">
        <w:trPr>
          <w:trHeight w:val="109"/>
          <w:tblHeader/>
        </w:trPr>
        <w:tc>
          <w:tcPr>
            <w:tcW w:w="2552" w:type="dxa"/>
            <w:vMerge/>
            <w:vAlign w:val="center"/>
          </w:tcPr>
          <w:p w14:paraId="20A5B636"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p>
        </w:tc>
        <w:tc>
          <w:tcPr>
            <w:tcW w:w="2693" w:type="dxa"/>
            <w:vMerge/>
          </w:tcPr>
          <w:p w14:paraId="104BFEC0"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p>
        </w:tc>
        <w:tc>
          <w:tcPr>
            <w:tcW w:w="2693" w:type="dxa"/>
          </w:tcPr>
          <w:p w14:paraId="4E78CA04"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r w:rsidRPr="00D2331B">
              <w:rPr>
                <w:rFonts w:ascii="Arial" w:hAnsi="Arial" w:cs="Arial"/>
                <w:color w:val="000000"/>
              </w:rPr>
              <w:t xml:space="preserve">Diámetro exterior De (mm): </w:t>
            </w:r>
          </w:p>
        </w:tc>
        <w:tc>
          <w:tcPr>
            <w:tcW w:w="709" w:type="dxa"/>
          </w:tcPr>
          <w:p w14:paraId="0AEAD31F" w14:textId="77777777" w:rsidR="000C5977" w:rsidRPr="00D2331B" w:rsidRDefault="000C5977" w:rsidP="00BF6515">
            <w:pPr>
              <w:widowControl w:val="0"/>
              <w:overflowPunct w:val="0"/>
              <w:autoSpaceDE w:val="0"/>
              <w:autoSpaceDN w:val="0"/>
              <w:adjustRightInd w:val="0"/>
              <w:spacing w:beforeLines="20" w:before="48" w:afterLines="20" w:after="48"/>
              <w:jc w:val="center"/>
              <w:textAlignment w:val="baseline"/>
              <w:rPr>
                <w:rFonts w:ascii="Arial" w:hAnsi="Arial" w:cs="Arial"/>
                <w:color w:val="000000"/>
              </w:rPr>
            </w:pPr>
            <w:r w:rsidRPr="00D2331B">
              <w:rPr>
                <w:rFonts w:ascii="Arial" w:hAnsi="Arial" w:cs="Arial"/>
                <w:color w:val="000000"/>
              </w:rPr>
              <w:t>17,4</w:t>
            </w:r>
          </w:p>
        </w:tc>
      </w:tr>
      <w:tr w:rsidR="000C5977" w:rsidRPr="00D2331B" w14:paraId="2CB1C7D5" w14:textId="77777777" w:rsidTr="00BF6515">
        <w:trPr>
          <w:trHeight w:val="109"/>
          <w:tblHeader/>
        </w:trPr>
        <w:tc>
          <w:tcPr>
            <w:tcW w:w="2552" w:type="dxa"/>
            <w:vMerge/>
            <w:vAlign w:val="center"/>
          </w:tcPr>
          <w:p w14:paraId="63A964EE"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p>
        </w:tc>
        <w:tc>
          <w:tcPr>
            <w:tcW w:w="2693" w:type="dxa"/>
            <w:vMerge/>
          </w:tcPr>
          <w:p w14:paraId="7491E82F"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p>
        </w:tc>
        <w:tc>
          <w:tcPr>
            <w:tcW w:w="2693" w:type="dxa"/>
          </w:tcPr>
          <w:p w14:paraId="1C85383B"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r w:rsidRPr="00D2331B">
              <w:rPr>
                <w:rFonts w:ascii="Arial" w:hAnsi="Arial" w:cs="Arial"/>
                <w:color w:val="000000"/>
              </w:rPr>
              <w:t>Diámetro interior Di (mm)</w:t>
            </w:r>
          </w:p>
        </w:tc>
        <w:tc>
          <w:tcPr>
            <w:tcW w:w="709" w:type="dxa"/>
          </w:tcPr>
          <w:p w14:paraId="3DCAEB4D" w14:textId="77777777" w:rsidR="000C5977" w:rsidRPr="00D2331B" w:rsidRDefault="000C5977" w:rsidP="00BF6515">
            <w:pPr>
              <w:widowControl w:val="0"/>
              <w:overflowPunct w:val="0"/>
              <w:autoSpaceDE w:val="0"/>
              <w:autoSpaceDN w:val="0"/>
              <w:adjustRightInd w:val="0"/>
              <w:spacing w:beforeLines="20" w:before="48" w:afterLines="20" w:after="48"/>
              <w:jc w:val="center"/>
              <w:textAlignment w:val="baseline"/>
              <w:rPr>
                <w:rFonts w:ascii="Arial" w:hAnsi="Arial" w:cs="Arial"/>
                <w:color w:val="000000"/>
              </w:rPr>
            </w:pPr>
            <w:r w:rsidRPr="00D2331B">
              <w:rPr>
                <w:rFonts w:ascii="Arial" w:hAnsi="Arial" w:cs="Arial"/>
                <w:color w:val="000000"/>
              </w:rPr>
              <w:t>13,9</w:t>
            </w:r>
          </w:p>
        </w:tc>
      </w:tr>
      <w:tr w:rsidR="000C5977" w:rsidRPr="00D2331B" w14:paraId="7524722B" w14:textId="77777777" w:rsidTr="00BF6515">
        <w:trPr>
          <w:trHeight w:val="109"/>
          <w:tblHeader/>
        </w:trPr>
        <w:tc>
          <w:tcPr>
            <w:tcW w:w="2552" w:type="dxa"/>
            <w:vMerge/>
            <w:vAlign w:val="center"/>
          </w:tcPr>
          <w:p w14:paraId="3B4C0E92"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p>
        </w:tc>
        <w:tc>
          <w:tcPr>
            <w:tcW w:w="2693" w:type="dxa"/>
            <w:vMerge/>
          </w:tcPr>
          <w:p w14:paraId="6FD7C8DC"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p>
        </w:tc>
        <w:tc>
          <w:tcPr>
            <w:tcW w:w="2693" w:type="dxa"/>
          </w:tcPr>
          <w:p w14:paraId="44418740"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r w:rsidRPr="00D2331B">
              <w:rPr>
                <w:rFonts w:ascii="Arial" w:hAnsi="Arial" w:cs="Arial"/>
                <w:color w:val="000000"/>
              </w:rPr>
              <w:t xml:space="preserve">Diámetro perforación </w:t>
            </w:r>
            <w:proofErr w:type="spellStart"/>
            <w:r w:rsidRPr="00D2331B">
              <w:rPr>
                <w:rFonts w:ascii="Arial" w:hAnsi="Arial" w:cs="Arial"/>
                <w:color w:val="000000"/>
              </w:rPr>
              <w:t>Dp</w:t>
            </w:r>
            <w:proofErr w:type="spellEnd"/>
            <w:r w:rsidRPr="00D2331B">
              <w:rPr>
                <w:rFonts w:ascii="Arial" w:hAnsi="Arial" w:cs="Arial"/>
                <w:color w:val="000000"/>
              </w:rPr>
              <w:t xml:space="preserve"> (mm)</w:t>
            </w:r>
          </w:p>
        </w:tc>
        <w:tc>
          <w:tcPr>
            <w:tcW w:w="709" w:type="dxa"/>
          </w:tcPr>
          <w:p w14:paraId="20EE684F" w14:textId="77777777" w:rsidR="000C5977" w:rsidRPr="00D2331B" w:rsidRDefault="000C5977" w:rsidP="00BF6515">
            <w:pPr>
              <w:widowControl w:val="0"/>
              <w:overflowPunct w:val="0"/>
              <w:autoSpaceDE w:val="0"/>
              <w:autoSpaceDN w:val="0"/>
              <w:adjustRightInd w:val="0"/>
              <w:spacing w:beforeLines="20" w:before="48" w:afterLines="20" w:after="48"/>
              <w:jc w:val="center"/>
              <w:textAlignment w:val="baseline"/>
              <w:rPr>
                <w:rFonts w:ascii="Arial" w:hAnsi="Arial" w:cs="Arial"/>
                <w:color w:val="000000"/>
              </w:rPr>
            </w:pPr>
            <w:r w:rsidRPr="00D2331B">
              <w:rPr>
                <w:rFonts w:ascii="Arial" w:hAnsi="Arial" w:cs="Arial"/>
                <w:color w:val="000000"/>
              </w:rPr>
              <w:t>13,5</w:t>
            </w:r>
          </w:p>
        </w:tc>
      </w:tr>
      <w:tr w:rsidR="000C5977" w:rsidRPr="00D2331B" w14:paraId="09C8FDEC" w14:textId="77777777" w:rsidTr="00BF6515">
        <w:trPr>
          <w:trHeight w:val="109"/>
          <w:tblHeader/>
        </w:trPr>
        <w:tc>
          <w:tcPr>
            <w:tcW w:w="2552" w:type="dxa"/>
            <w:vMerge/>
            <w:vAlign w:val="center"/>
          </w:tcPr>
          <w:p w14:paraId="123CC2CD"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p>
        </w:tc>
        <w:tc>
          <w:tcPr>
            <w:tcW w:w="2693" w:type="dxa"/>
            <w:vMerge/>
          </w:tcPr>
          <w:p w14:paraId="4009EA98"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p>
        </w:tc>
        <w:tc>
          <w:tcPr>
            <w:tcW w:w="2693" w:type="dxa"/>
          </w:tcPr>
          <w:p w14:paraId="5779A4EE"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r w:rsidRPr="00D2331B">
              <w:rPr>
                <w:rFonts w:ascii="Arial" w:hAnsi="Arial" w:cs="Arial"/>
                <w:color w:val="000000"/>
              </w:rPr>
              <w:t>Largo paleta P (mm)</w:t>
            </w:r>
          </w:p>
        </w:tc>
        <w:tc>
          <w:tcPr>
            <w:tcW w:w="709" w:type="dxa"/>
          </w:tcPr>
          <w:p w14:paraId="70B924E3" w14:textId="77777777" w:rsidR="000C5977" w:rsidRPr="00D2331B" w:rsidRDefault="000C5977" w:rsidP="00BF6515">
            <w:pPr>
              <w:widowControl w:val="0"/>
              <w:overflowPunct w:val="0"/>
              <w:autoSpaceDE w:val="0"/>
              <w:autoSpaceDN w:val="0"/>
              <w:adjustRightInd w:val="0"/>
              <w:spacing w:beforeLines="20" w:before="48" w:afterLines="20" w:after="48"/>
              <w:jc w:val="center"/>
              <w:textAlignment w:val="baseline"/>
              <w:rPr>
                <w:rFonts w:ascii="Arial" w:hAnsi="Arial" w:cs="Arial"/>
                <w:color w:val="000000"/>
              </w:rPr>
            </w:pPr>
            <w:r w:rsidRPr="00D2331B">
              <w:rPr>
                <w:rFonts w:ascii="Arial" w:hAnsi="Arial" w:cs="Arial"/>
                <w:color w:val="000000"/>
              </w:rPr>
              <w:t>25</w:t>
            </w:r>
          </w:p>
        </w:tc>
      </w:tr>
      <w:tr w:rsidR="000C5977" w:rsidRPr="00D2331B" w14:paraId="3D15741B" w14:textId="77777777" w:rsidTr="00BF6515">
        <w:trPr>
          <w:trHeight w:val="109"/>
          <w:tblHeader/>
        </w:trPr>
        <w:tc>
          <w:tcPr>
            <w:tcW w:w="2552" w:type="dxa"/>
            <w:vMerge/>
            <w:vAlign w:val="center"/>
          </w:tcPr>
          <w:p w14:paraId="7EC1F81C"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p>
        </w:tc>
        <w:tc>
          <w:tcPr>
            <w:tcW w:w="2693" w:type="dxa"/>
            <w:vMerge/>
          </w:tcPr>
          <w:p w14:paraId="72583EE8"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p>
        </w:tc>
        <w:tc>
          <w:tcPr>
            <w:tcW w:w="2693" w:type="dxa"/>
          </w:tcPr>
          <w:p w14:paraId="3E724A7C"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r w:rsidRPr="00D2331B">
              <w:rPr>
                <w:rFonts w:ascii="Arial" w:hAnsi="Arial" w:cs="Arial"/>
                <w:color w:val="000000"/>
              </w:rPr>
              <w:t xml:space="preserve">Largo caño </w:t>
            </w:r>
            <w:proofErr w:type="spellStart"/>
            <w:r w:rsidRPr="00D2331B">
              <w:rPr>
                <w:rFonts w:ascii="Arial" w:hAnsi="Arial" w:cs="Arial"/>
                <w:color w:val="000000"/>
              </w:rPr>
              <w:t>Lc</w:t>
            </w:r>
            <w:proofErr w:type="spellEnd"/>
            <w:r w:rsidRPr="00D2331B">
              <w:rPr>
                <w:rFonts w:ascii="Arial" w:hAnsi="Arial" w:cs="Arial"/>
                <w:color w:val="000000"/>
              </w:rPr>
              <w:t xml:space="preserve"> (mm)</w:t>
            </w:r>
          </w:p>
        </w:tc>
        <w:tc>
          <w:tcPr>
            <w:tcW w:w="709" w:type="dxa"/>
          </w:tcPr>
          <w:p w14:paraId="41A048CB" w14:textId="77777777" w:rsidR="000C5977" w:rsidRPr="00D2331B" w:rsidRDefault="000C5977" w:rsidP="00BF6515">
            <w:pPr>
              <w:widowControl w:val="0"/>
              <w:overflowPunct w:val="0"/>
              <w:autoSpaceDE w:val="0"/>
              <w:autoSpaceDN w:val="0"/>
              <w:adjustRightInd w:val="0"/>
              <w:spacing w:beforeLines="20" w:before="48" w:afterLines="20" w:after="48"/>
              <w:jc w:val="center"/>
              <w:textAlignment w:val="baseline"/>
              <w:rPr>
                <w:rFonts w:ascii="Arial" w:hAnsi="Arial" w:cs="Arial"/>
                <w:color w:val="000000"/>
              </w:rPr>
            </w:pPr>
            <w:r w:rsidRPr="00D2331B">
              <w:rPr>
                <w:rFonts w:ascii="Arial" w:hAnsi="Arial" w:cs="Arial"/>
                <w:color w:val="000000"/>
              </w:rPr>
              <w:t>27</w:t>
            </w:r>
          </w:p>
        </w:tc>
      </w:tr>
      <w:tr w:rsidR="000C5977" w:rsidRPr="00D2331B" w14:paraId="53614DBB" w14:textId="77777777" w:rsidTr="00BF6515">
        <w:trPr>
          <w:trHeight w:val="145"/>
          <w:tblHeader/>
        </w:trPr>
        <w:tc>
          <w:tcPr>
            <w:tcW w:w="2552" w:type="dxa"/>
            <w:vMerge w:val="restart"/>
            <w:vAlign w:val="center"/>
          </w:tcPr>
          <w:p w14:paraId="7B13F9E9"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r w:rsidRPr="00D2331B">
              <w:rPr>
                <w:rFonts w:ascii="Arial" w:hAnsi="Arial" w:cs="Arial"/>
                <w:color w:val="000000"/>
              </w:rPr>
              <w:t>Conector terminal tipo "OJO" de cobre para cable de cobre calibre 70 mm</w:t>
            </w:r>
            <w:r w:rsidRPr="00D2331B">
              <w:rPr>
                <w:rFonts w:ascii="Arial" w:hAnsi="Arial" w:cs="Arial"/>
                <w:color w:val="000000"/>
                <w:vertAlign w:val="superscript"/>
              </w:rPr>
              <w:t>2</w:t>
            </w:r>
            <w:r w:rsidRPr="00D2331B">
              <w:rPr>
                <w:rFonts w:ascii="Arial" w:hAnsi="Arial" w:cs="Arial"/>
                <w:color w:val="000000"/>
              </w:rPr>
              <w:t xml:space="preserve"> (2/0 AWG)</w:t>
            </w:r>
          </w:p>
        </w:tc>
        <w:tc>
          <w:tcPr>
            <w:tcW w:w="2693" w:type="dxa"/>
            <w:vMerge/>
          </w:tcPr>
          <w:p w14:paraId="48675223"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p>
        </w:tc>
        <w:tc>
          <w:tcPr>
            <w:tcW w:w="2693" w:type="dxa"/>
          </w:tcPr>
          <w:p w14:paraId="3EC6D12C"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r w:rsidRPr="00D2331B">
              <w:rPr>
                <w:rFonts w:ascii="Arial" w:hAnsi="Arial" w:cs="Arial"/>
                <w:color w:val="000000"/>
              </w:rPr>
              <w:t xml:space="preserve">Largo terminal L (mm): </w:t>
            </w:r>
          </w:p>
        </w:tc>
        <w:tc>
          <w:tcPr>
            <w:tcW w:w="709" w:type="dxa"/>
          </w:tcPr>
          <w:p w14:paraId="6C535142" w14:textId="77777777" w:rsidR="000C5977" w:rsidRPr="00D2331B" w:rsidRDefault="000C5977" w:rsidP="00BF6515">
            <w:pPr>
              <w:widowControl w:val="0"/>
              <w:overflowPunct w:val="0"/>
              <w:autoSpaceDE w:val="0"/>
              <w:autoSpaceDN w:val="0"/>
              <w:adjustRightInd w:val="0"/>
              <w:spacing w:beforeLines="20" w:before="48" w:afterLines="20" w:after="48"/>
              <w:jc w:val="center"/>
              <w:textAlignment w:val="baseline"/>
              <w:rPr>
                <w:rFonts w:ascii="Arial" w:hAnsi="Arial" w:cs="Arial"/>
                <w:color w:val="000000"/>
              </w:rPr>
            </w:pPr>
            <w:r w:rsidRPr="00D2331B">
              <w:rPr>
                <w:rFonts w:ascii="Arial" w:hAnsi="Arial" w:cs="Arial"/>
                <w:color w:val="000000"/>
              </w:rPr>
              <w:t>52</w:t>
            </w:r>
          </w:p>
        </w:tc>
      </w:tr>
      <w:tr w:rsidR="000C5977" w:rsidRPr="00D2331B" w14:paraId="6596B643" w14:textId="77777777" w:rsidTr="00BF6515">
        <w:trPr>
          <w:trHeight w:val="145"/>
          <w:tblHeader/>
        </w:trPr>
        <w:tc>
          <w:tcPr>
            <w:tcW w:w="2552" w:type="dxa"/>
            <w:vMerge/>
            <w:vAlign w:val="center"/>
          </w:tcPr>
          <w:p w14:paraId="56EFE968"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p>
        </w:tc>
        <w:tc>
          <w:tcPr>
            <w:tcW w:w="2693" w:type="dxa"/>
            <w:vMerge/>
          </w:tcPr>
          <w:p w14:paraId="4CDA18E4"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p>
        </w:tc>
        <w:tc>
          <w:tcPr>
            <w:tcW w:w="2693" w:type="dxa"/>
          </w:tcPr>
          <w:p w14:paraId="65F9C20F"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r w:rsidRPr="00D2331B">
              <w:rPr>
                <w:rFonts w:ascii="Arial" w:hAnsi="Arial" w:cs="Arial"/>
                <w:color w:val="000000"/>
              </w:rPr>
              <w:t xml:space="preserve">Diámetro exterior De (mm): </w:t>
            </w:r>
          </w:p>
        </w:tc>
        <w:tc>
          <w:tcPr>
            <w:tcW w:w="709" w:type="dxa"/>
          </w:tcPr>
          <w:p w14:paraId="3996B47B" w14:textId="77777777" w:rsidR="000C5977" w:rsidRPr="00D2331B" w:rsidRDefault="000C5977" w:rsidP="00BF6515">
            <w:pPr>
              <w:widowControl w:val="0"/>
              <w:overflowPunct w:val="0"/>
              <w:autoSpaceDE w:val="0"/>
              <w:autoSpaceDN w:val="0"/>
              <w:adjustRightInd w:val="0"/>
              <w:spacing w:beforeLines="20" w:before="48" w:afterLines="20" w:after="48"/>
              <w:jc w:val="center"/>
              <w:textAlignment w:val="baseline"/>
              <w:rPr>
                <w:rFonts w:ascii="Arial" w:hAnsi="Arial" w:cs="Arial"/>
                <w:color w:val="000000"/>
              </w:rPr>
            </w:pPr>
            <w:r w:rsidRPr="00D2331B">
              <w:rPr>
                <w:rFonts w:ascii="Arial" w:hAnsi="Arial" w:cs="Arial"/>
                <w:color w:val="000000"/>
              </w:rPr>
              <w:t>14,2</w:t>
            </w:r>
          </w:p>
        </w:tc>
      </w:tr>
      <w:tr w:rsidR="000C5977" w:rsidRPr="00D2331B" w14:paraId="1D8E0EE6" w14:textId="77777777" w:rsidTr="00BF6515">
        <w:trPr>
          <w:trHeight w:val="145"/>
          <w:tblHeader/>
        </w:trPr>
        <w:tc>
          <w:tcPr>
            <w:tcW w:w="2552" w:type="dxa"/>
            <w:vMerge/>
            <w:vAlign w:val="center"/>
          </w:tcPr>
          <w:p w14:paraId="61DB118A"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p>
        </w:tc>
        <w:tc>
          <w:tcPr>
            <w:tcW w:w="2693" w:type="dxa"/>
            <w:vMerge/>
          </w:tcPr>
          <w:p w14:paraId="2C3CB5DF"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p>
        </w:tc>
        <w:tc>
          <w:tcPr>
            <w:tcW w:w="2693" w:type="dxa"/>
          </w:tcPr>
          <w:p w14:paraId="301A0494"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r w:rsidRPr="00D2331B">
              <w:rPr>
                <w:rFonts w:ascii="Arial" w:hAnsi="Arial" w:cs="Arial"/>
                <w:color w:val="000000"/>
              </w:rPr>
              <w:t>Diámetro interior Di (mm)</w:t>
            </w:r>
          </w:p>
        </w:tc>
        <w:tc>
          <w:tcPr>
            <w:tcW w:w="709" w:type="dxa"/>
          </w:tcPr>
          <w:p w14:paraId="712E7010" w14:textId="77777777" w:rsidR="000C5977" w:rsidRPr="00D2331B" w:rsidRDefault="000C5977" w:rsidP="00BF6515">
            <w:pPr>
              <w:widowControl w:val="0"/>
              <w:overflowPunct w:val="0"/>
              <w:autoSpaceDE w:val="0"/>
              <w:autoSpaceDN w:val="0"/>
              <w:adjustRightInd w:val="0"/>
              <w:spacing w:beforeLines="20" w:before="48" w:afterLines="20" w:after="48"/>
              <w:jc w:val="center"/>
              <w:textAlignment w:val="baseline"/>
              <w:rPr>
                <w:rFonts w:ascii="Arial" w:hAnsi="Arial" w:cs="Arial"/>
                <w:color w:val="000000"/>
              </w:rPr>
            </w:pPr>
            <w:r w:rsidRPr="00D2331B">
              <w:rPr>
                <w:rFonts w:ascii="Arial" w:hAnsi="Arial" w:cs="Arial"/>
                <w:color w:val="000000"/>
              </w:rPr>
              <w:t>11,2</w:t>
            </w:r>
          </w:p>
        </w:tc>
      </w:tr>
      <w:tr w:rsidR="000C5977" w:rsidRPr="00D2331B" w14:paraId="0B634661" w14:textId="77777777" w:rsidTr="00BF6515">
        <w:trPr>
          <w:trHeight w:val="145"/>
          <w:tblHeader/>
        </w:trPr>
        <w:tc>
          <w:tcPr>
            <w:tcW w:w="2552" w:type="dxa"/>
            <w:vMerge/>
            <w:vAlign w:val="center"/>
          </w:tcPr>
          <w:p w14:paraId="6DDE5569"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p>
        </w:tc>
        <w:tc>
          <w:tcPr>
            <w:tcW w:w="2693" w:type="dxa"/>
            <w:vMerge/>
          </w:tcPr>
          <w:p w14:paraId="057F7E68"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p>
        </w:tc>
        <w:tc>
          <w:tcPr>
            <w:tcW w:w="2693" w:type="dxa"/>
          </w:tcPr>
          <w:p w14:paraId="07210692"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r w:rsidRPr="00D2331B">
              <w:rPr>
                <w:rFonts w:ascii="Arial" w:hAnsi="Arial" w:cs="Arial"/>
                <w:color w:val="000000"/>
              </w:rPr>
              <w:t xml:space="preserve">Diámetro perforación </w:t>
            </w:r>
            <w:proofErr w:type="spellStart"/>
            <w:r w:rsidRPr="00D2331B">
              <w:rPr>
                <w:rFonts w:ascii="Arial" w:hAnsi="Arial" w:cs="Arial"/>
                <w:color w:val="000000"/>
              </w:rPr>
              <w:t>Dp</w:t>
            </w:r>
            <w:proofErr w:type="spellEnd"/>
            <w:r w:rsidRPr="00D2331B">
              <w:rPr>
                <w:rFonts w:ascii="Arial" w:hAnsi="Arial" w:cs="Arial"/>
                <w:color w:val="000000"/>
              </w:rPr>
              <w:t xml:space="preserve"> (mm)</w:t>
            </w:r>
          </w:p>
        </w:tc>
        <w:tc>
          <w:tcPr>
            <w:tcW w:w="709" w:type="dxa"/>
          </w:tcPr>
          <w:p w14:paraId="1905B7A7" w14:textId="77777777" w:rsidR="000C5977" w:rsidRPr="00D2331B" w:rsidRDefault="000C5977" w:rsidP="00BF6515">
            <w:pPr>
              <w:widowControl w:val="0"/>
              <w:overflowPunct w:val="0"/>
              <w:autoSpaceDE w:val="0"/>
              <w:autoSpaceDN w:val="0"/>
              <w:adjustRightInd w:val="0"/>
              <w:spacing w:beforeLines="20" w:before="48" w:afterLines="20" w:after="48"/>
              <w:jc w:val="center"/>
              <w:textAlignment w:val="baseline"/>
              <w:rPr>
                <w:rFonts w:ascii="Arial" w:hAnsi="Arial" w:cs="Arial"/>
                <w:color w:val="000000"/>
              </w:rPr>
            </w:pPr>
            <w:r w:rsidRPr="00D2331B">
              <w:rPr>
                <w:rFonts w:ascii="Arial" w:hAnsi="Arial" w:cs="Arial"/>
                <w:color w:val="000000"/>
              </w:rPr>
              <w:t>10,5</w:t>
            </w:r>
          </w:p>
        </w:tc>
      </w:tr>
      <w:tr w:rsidR="000C5977" w:rsidRPr="00D2331B" w14:paraId="418ABA80" w14:textId="77777777" w:rsidTr="00BF6515">
        <w:trPr>
          <w:trHeight w:val="145"/>
          <w:tblHeader/>
        </w:trPr>
        <w:tc>
          <w:tcPr>
            <w:tcW w:w="2552" w:type="dxa"/>
            <w:vMerge/>
            <w:vAlign w:val="center"/>
          </w:tcPr>
          <w:p w14:paraId="7A8FC05D"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p>
        </w:tc>
        <w:tc>
          <w:tcPr>
            <w:tcW w:w="2693" w:type="dxa"/>
            <w:vMerge/>
          </w:tcPr>
          <w:p w14:paraId="77D3BAC6"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p>
        </w:tc>
        <w:tc>
          <w:tcPr>
            <w:tcW w:w="2693" w:type="dxa"/>
          </w:tcPr>
          <w:p w14:paraId="10B13C0A"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r w:rsidRPr="00D2331B">
              <w:rPr>
                <w:rFonts w:ascii="Arial" w:hAnsi="Arial" w:cs="Arial"/>
                <w:color w:val="000000"/>
              </w:rPr>
              <w:t>Largo paleta P (mm)</w:t>
            </w:r>
          </w:p>
        </w:tc>
        <w:tc>
          <w:tcPr>
            <w:tcW w:w="709" w:type="dxa"/>
          </w:tcPr>
          <w:p w14:paraId="7A58F3B7" w14:textId="77777777" w:rsidR="000C5977" w:rsidRPr="00D2331B" w:rsidRDefault="000C5977" w:rsidP="00BF6515">
            <w:pPr>
              <w:widowControl w:val="0"/>
              <w:overflowPunct w:val="0"/>
              <w:autoSpaceDE w:val="0"/>
              <w:autoSpaceDN w:val="0"/>
              <w:adjustRightInd w:val="0"/>
              <w:spacing w:beforeLines="20" w:before="48" w:afterLines="20" w:after="48"/>
              <w:jc w:val="center"/>
              <w:textAlignment w:val="baseline"/>
              <w:rPr>
                <w:rFonts w:ascii="Arial" w:hAnsi="Arial" w:cs="Arial"/>
                <w:color w:val="000000"/>
              </w:rPr>
            </w:pPr>
            <w:r w:rsidRPr="00D2331B">
              <w:rPr>
                <w:rFonts w:ascii="Arial" w:hAnsi="Arial" w:cs="Arial"/>
                <w:color w:val="000000"/>
              </w:rPr>
              <w:t>22</w:t>
            </w:r>
          </w:p>
        </w:tc>
      </w:tr>
      <w:tr w:rsidR="000C5977" w:rsidRPr="00D2331B" w14:paraId="43B8C18A" w14:textId="77777777" w:rsidTr="00BF6515">
        <w:trPr>
          <w:trHeight w:val="145"/>
          <w:tblHeader/>
        </w:trPr>
        <w:tc>
          <w:tcPr>
            <w:tcW w:w="2552" w:type="dxa"/>
            <w:vMerge/>
            <w:vAlign w:val="center"/>
          </w:tcPr>
          <w:p w14:paraId="0221A6A2"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p>
        </w:tc>
        <w:tc>
          <w:tcPr>
            <w:tcW w:w="2693" w:type="dxa"/>
            <w:vMerge/>
          </w:tcPr>
          <w:p w14:paraId="60023811"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p>
        </w:tc>
        <w:tc>
          <w:tcPr>
            <w:tcW w:w="2693" w:type="dxa"/>
          </w:tcPr>
          <w:p w14:paraId="502DCC41" w14:textId="77777777" w:rsidR="000C5977" w:rsidRPr="00D2331B" w:rsidRDefault="000C5977" w:rsidP="00BF6515">
            <w:pPr>
              <w:widowControl w:val="0"/>
              <w:overflowPunct w:val="0"/>
              <w:autoSpaceDE w:val="0"/>
              <w:autoSpaceDN w:val="0"/>
              <w:adjustRightInd w:val="0"/>
              <w:spacing w:beforeLines="20" w:before="48" w:afterLines="20" w:after="48"/>
              <w:jc w:val="both"/>
              <w:textAlignment w:val="baseline"/>
              <w:rPr>
                <w:rFonts w:ascii="Arial" w:hAnsi="Arial" w:cs="Arial"/>
                <w:color w:val="000000"/>
              </w:rPr>
            </w:pPr>
            <w:r w:rsidRPr="00D2331B">
              <w:rPr>
                <w:rFonts w:ascii="Arial" w:hAnsi="Arial" w:cs="Arial"/>
                <w:color w:val="000000"/>
              </w:rPr>
              <w:t xml:space="preserve">Largo caño </w:t>
            </w:r>
            <w:proofErr w:type="spellStart"/>
            <w:r w:rsidRPr="00D2331B">
              <w:rPr>
                <w:rFonts w:ascii="Arial" w:hAnsi="Arial" w:cs="Arial"/>
                <w:color w:val="000000"/>
              </w:rPr>
              <w:t>Lc</w:t>
            </w:r>
            <w:proofErr w:type="spellEnd"/>
            <w:r w:rsidRPr="00D2331B">
              <w:rPr>
                <w:rFonts w:ascii="Arial" w:hAnsi="Arial" w:cs="Arial"/>
                <w:color w:val="000000"/>
              </w:rPr>
              <w:t xml:space="preserve"> (mm)</w:t>
            </w:r>
          </w:p>
        </w:tc>
        <w:tc>
          <w:tcPr>
            <w:tcW w:w="709" w:type="dxa"/>
          </w:tcPr>
          <w:p w14:paraId="0801AF8F" w14:textId="77777777" w:rsidR="000C5977" w:rsidRPr="00D2331B" w:rsidRDefault="000C5977" w:rsidP="00BF6515">
            <w:pPr>
              <w:widowControl w:val="0"/>
              <w:overflowPunct w:val="0"/>
              <w:autoSpaceDE w:val="0"/>
              <w:autoSpaceDN w:val="0"/>
              <w:adjustRightInd w:val="0"/>
              <w:spacing w:beforeLines="20" w:before="48" w:afterLines="20" w:after="48"/>
              <w:jc w:val="center"/>
              <w:textAlignment w:val="baseline"/>
              <w:rPr>
                <w:rFonts w:ascii="Arial" w:hAnsi="Arial" w:cs="Arial"/>
                <w:color w:val="000000"/>
              </w:rPr>
            </w:pPr>
            <w:r w:rsidRPr="00D2331B">
              <w:rPr>
                <w:rFonts w:ascii="Arial" w:hAnsi="Arial" w:cs="Arial"/>
                <w:color w:val="000000"/>
              </w:rPr>
              <w:t>24</w:t>
            </w:r>
          </w:p>
        </w:tc>
      </w:tr>
    </w:tbl>
    <w:p w14:paraId="21E594A4" w14:textId="77777777" w:rsidR="000C5977" w:rsidRPr="00D2331B" w:rsidRDefault="000C5977" w:rsidP="000C5977">
      <w:pPr>
        <w:spacing w:before="240" w:after="240"/>
        <w:jc w:val="both"/>
        <w:rPr>
          <w:rFonts w:ascii="Arial" w:hAnsi="Arial" w:cs="Arial"/>
          <w:color w:val="000000"/>
        </w:rPr>
      </w:pPr>
      <w:r w:rsidRPr="00D2331B">
        <w:rPr>
          <w:rFonts w:ascii="Arial" w:hAnsi="Arial" w:cs="Arial"/>
        </w:rPr>
        <w:t xml:space="preserve">El suministro de los conectores descritos, debe incluir todos los tornillos, tuercas y arandelas requeridos para el correcto armado de las mismas. </w:t>
      </w:r>
    </w:p>
    <w:p w14:paraId="7F841251" w14:textId="77777777" w:rsidR="000C5977" w:rsidRPr="00D2331B" w:rsidRDefault="000C5977" w:rsidP="000C5977">
      <w:pPr>
        <w:spacing w:before="120" w:after="240"/>
        <w:jc w:val="both"/>
        <w:rPr>
          <w:rFonts w:ascii="Arial" w:hAnsi="Arial" w:cs="Arial"/>
        </w:rPr>
      </w:pPr>
      <w:r w:rsidRPr="00D2331B">
        <w:rPr>
          <w:rFonts w:ascii="Arial" w:hAnsi="Arial" w:cs="Arial"/>
        </w:rPr>
        <w:t xml:space="preserve">En la fabricación de los tornillos el fabricante debe tener especial cuidado con el tratamiento térmico a que son sometidos </w:t>
      </w:r>
      <w:r w:rsidRPr="00D2331B">
        <w:rPr>
          <w:rFonts w:ascii="Arial" w:hAnsi="Arial" w:cs="Arial"/>
          <w:color w:val="000000"/>
        </w:rPr>
        <w:t xml:space="preserve">para evitar las </w:t>
      </w:r>
      <w:r w:rsidRPr="00D2331B">
        <w:rPr>
          <w:rFonts w:ascii="Arial" w:hAnsi="Arial" w:cs="Arial"/>
        </w:rPr>
        <w:t>pérdidas de resistencia mecánica que ocasiona el proceso de fabricación, por esto, el fabricante debe garantizar por medio de certificados de pruebas de laboratorio que las propiedades mecánicas de estos elementos son las requeridas según la norma.</w:t>
      </w:r>
    </w:p>
    <w:p w14:paraId="08BFBD38" w14:textId="77777777" w:rsidR="000C5977" w:rsidRPr="00D2331B" w:rsidRDefault="000C5977" w:rsidP="006133B0">
      <w:pPr>
        <w:widowControl w:val="0"/>
        <w:numPr>
          <w:ilvl w:val="0"/>
          <w:numId w:val="89"/>
        </w:numPr>
        <w:spacing w:before="120" w:after="120"/>
        <w:ind w:left="0" w:firstLine="0"/>
        <w:jc w:val="both"/>
        <w:rPr>
          <w:rFonts w:ascii="Arial" w:hAnsi="Arial" w:cs="Arial"/>
          <w:color w:val="000000"/>
          <w:lang w:val="es-ES_tradnl"/>
        </w:rPr>
      </w:pPr>
      <w:r w:rsidRPr="00D2331B">
        <w:rPr>
          <w:rFonts w:ascii="Arial" w:hAnsi="Arial" w:cs="Arial"/>
          <w:color w:val="000000"/>
          <w:lang w:val="es-ES_tradnl"/>
        </w:rPr>
        <w:lastRenderedPageBreak/>
        <w:t>Cajas de inspección</w:t>
      </w:r>
    </w:p>
    <w:p w14:paraId="3ECAB056" w14:textId="77777777" w:rsidR="000C5977" w:rsidRPr="00D2331B" w:rsidRDefault="000C5977" w:rsidP="000C5977">
      <w:pPr>
        <w:spacing w:before="120" w:after="240"/>
        <w:jc w:val="both"/>
        <w:rPr>
          <w:rFonts w:ascii="Arial" w:hAnsi="Arial" w:cs="Arial"/>
        </w:rPr>
      </w:pPr>
      <w:r w:rsidRPr="00D2331B">
        <w:rPr>
          <w:rFonts w:ascii="Arial" w:hAnsi="Arial" w:cs="Arial"/>
        </w:rPr>
        <w:t xml:space="preserve">Las cajas de inspección y las cajas de conexión para el sistema de puesta a tierra, se construirán en concreto o bloques de concreto con las dimensiones mínimas indicadas en los planos </w:t>
      </w:r>
      <w:r w:rsidRPr="00D2331B">
        <w:rPr>
          <w:rFonts w:ascii="Arial" w:hAnsi="Arial" w:cs="Arial"/>
          <w:color w:val="000000"/>
          <w:spacing w:val="2"/>
        </w:rPr>
        <w:t>y con tapas de concreto reforzado,</w:t>
      </w:r>
      <w:r w:rsidRPr="00D2331B">
        <w:rPr>
          <w:rFonts w:ascii="Arial" w:hAnsi="Arial" w:cs="Arial"/>
        </w:rPr>
        <w:t xml:space="preserve"> con la aprobación de la Supervisión.</w:t>
      </w:r>
    </w:p>
    <w:p w14:paraId="00DBA66B" w14:textId="77777777" w:rsidR="000C5977" w:rsidRPr="00D2331B" w:rsidRDefault="000C5977" w:rsidP="006133B0">
      <w:pPr>
        <w:widowControl w:val="0"/>
        <w:numPr>
          <w:ilvl w:val="0"/>
          <w:numId w:val="89"/>
        </w:numPr>
        <w:spacing w:before="120" w:after="120"/>
        <w:ind w:left="0" w:firstLine="0"/>
        <w:jc w:val="both"/>
        <w:rPr>
          <w:rFonts w:ascii="Arial" w:hAnsi="Arial" w:cs="Arial"/>
          <w:color w:val="000000"/>
          <w:lang w:val="es-ES_tradnl"/>
        </w:rPr>
      </w:pPr>
      <w:r w:rsidRPr="00D2331B">
        <w:rPr>
          <w:rFonts w:ascii="Arial" w:hAnsi="Arial" w:cs="Arial"/>
          <w:color w:val="000000"/>
          <w:lang w:val="es-ES_tradnl"/>
        </w:rPr>
        <w:t>Barras de cobre</w:t>
      </w:r>
    </w:p>
    <w:p w14:paraId="058BFBD1" w14:textId="77777777" w:rsidR="000C5977" w:rsidRPr="00D2331B" w:rsidRDefault="000C5977" w:rsidP="000C5977">
      <w:pPr>
        <w:widowControl w:val="0"/>
        <w:spacing w:before="120" w:after="240"/>
        <w:jc w:val="both"/>
        <w:rPr>
          <w:rFonts w:ascii="Arial" w:hAnsi="Arial" w:cs="Arial"/>
          <w:color w:val="000000"/>
        </w:rPr>
      </w:pPr>
      <w:r w:rsidRPr="00D2331B">
        <w:rPr>
          <w:rFonts w:ascii="Arial" w:hAnsi="Arial" w:cs="Arial"/>
          <w:color w:val="000000"/>
        </w:rPr>
        <w:t>Un barraje es una platina de cobre pre taladrada, con dimensiones y separación de pernos y hueco. Debe ser dimensionado de acuerdo con los requisitos inmediatos de aplicación y teniendo en consideración futuros crecimiento.</w:t>
      </w:r>
    </w:p>
    <w:p w14:paraId="66482318" w14:textId="77777777" w:rsidR="000C5977" w:rsidRPr="00D2331B" w:rsidRDefault="000C5977" w:rsidP="000C5977">
      <w:pPr>
        <w:widowControl w:val="0"/>
        <w:spacing w:before="120" w:after="240"/>
        <w:jc w:val="both"/>
        <w:rPr>
          <w:rFonts w:ascii="Arial" w:hAnsi="Arial" w:cs="Arial"/>
          <w:color w:val="000000"/>
        </w:rPr>
      </w:pPr>
      <w:r w:rsidRPr="00D2331B">
        <w:rPr>
          <w:rFonts w:ascii="Arial" w:hAnsi="Arial" w:cs="Arial"/>
          <w:color w:val="000000"/>
        </w:rPr>
        <w:t>Es preferible pero no imprescindible que sea recubierto con níquel, si no lo es, debe limpiarse antes de unir a los conectores. Deben utilizarse conectores certificados de comprensión de dos huecos o soldadura exotérmica.</w:t>
      </w:r>
    </w:p>
    <w:p w14:paraId="78772E75" w14:textId="77777777" w:rsidR="000C5977" w:rsidRPr="00D2331B" w:rsidRDefault="000C5977" w:rsidP="000C5977">
      <w:pPr>
        <w:widowControl w:val="0"/>
        <w:spacing w:before="120" w:after="240"/>
        <w:jc w:val="both"/>
        <w:rPr>
          <w:rFonts w:ascii="Arial" w:hAnsi="Arial" w:cs="Arial"/>
          <w:color w:val="000000"/>
        </w:rPr>
      </w:pPr>
      <w:r w:rsidRPr="00D2331B">
        <w:rPr>
          <w:rFonts w:ascii="Arial" w:hAnsi="Arial" w:cs="Arial"/>
          <w:color w:val="000000"/>
        </w:rPr>
        <w:t>Se requiere de dos tipos de barras de cobre de acuerdo a las características presentadas en las tablas 13-7 y 13-8, la cuales se utilizarán para las casetas y edificio de control y para fosos respectivamente.</w:t>
      </w:r>
    </w:p>
    <w:p w14:paraId="0F3E3E2F" w14:textId="77777777" w:rsidR="000C5977" w:rsidRPr="00D2331B" w:rsidRDefault="000C5977" w:rsidP="000C5977">
      <w:pPr>
        <w:spacing w:before="120" w:after="120"/>
        <w:jc w:val="center"/>
        <w:rPr>
          <w:rFonts w:ascii="Arial" w:hAnsi="Arial" w:cs="Arial"/>
          <w:b/>
          <w:lang w:val="es-ES_tradnl"/>
        </w:rPr>
      </w:pPr>
      <w:bookmarkStart w:id="155" w:name="_Toc295973856"/>
      <w:bookmarkStart w:id="156" w:name="_Toc295973920"/>
      <w:bookmarkStart w:id="157" w:name="_Toc295974517"/>
      <w:r w:rsidRPr="00D2331B">
        <w:rPr>
          <w:rFonts w:ascii="Arial" w:hAnsi="Arial" w:cs="Arial"/>
          <w:b/>
          <w:lang w:val="es-ES_tradnl"/>
        </w:rPr>
        <w:t xml:space="preserve">Tabla </w:t>
      </w:r>
      <w:r w:rsidRPr="00D2331B">
        <w:rPr>
          <w:rFonts w:ascii="Arial" w:hAnsi="Arial" w:cs="Arial"/>
          <w:b/>
          <w:lang w:val="es-ES_tradnl"/>
        </w:rPr>
        <w:fldChar w:fldCharType="begin"/>
      </w:r>
      <w:r w:rsidRPr="00D2331B">
        <w:rPr>
          <w:rFonts w:ascii="Arial" w:hAnsi="Arial" w:cs="Arial"/>
          <w:b/>
          <w:lang w:val="es-ES_tradnl"/>
        </w:rPr>
        <w:instrText xml:space="preserve"> SEQ Tabla \* ARABIC </w:instrText>
      </w:r>
      <w:r w:rsidRPr="00D2331B">
        <w:rPr>
          <w:rFonts w:ascii="Arial" w:hAnsi="Arial" w:cs="Arial"/>
          <w:b/>
          <w:lang w:val="es-ES_tradnl"/>
        </w:rPr>
        <w:fldChar w:fldCharType="separate"/>
      </w:r>
      <w:r>
        <w:rPr>
          <w:rFonts w:ascii="Arial" w:hAnsi="Arial" w:cs="Arial"/>
          <w:b/>
          <w:noProof/>
          <w:lang w:val="es-ES_tradnl"/>
        </w:rPr>
        <w:t>5</w:t>
      </w:r>
      <w:r w:rsidRPr="00D2331B">
        <w:rPr>
          <w:rFonts w:ascii="Arial" w:hAnsi="Arial" w:cs="Arial"/>
          <w:b/>
          <w:lang w:val="es-ES_tradnl"/>
        </w:rPr>
        <w:fldChar w:fldCharType="end"/>
      </w:r>
      <w:r w:rsidRPr="00D2331B">
        <w:rPr>
          <w:rFonts w:ascii="Arial" w:hAnsi="Arial" w:cs="Arial"/>
          <w:b/>
          <w:lang w:val="es-ES_tradnl"/>
        </w:rPr>
        <w:t>. Características de las barras de cobre</w:t>
      </w:r>
      <w:bookmarkEnd w:id="155"/>
      <w:bookmarkEnd w:id="156"/>
      <w:bookmarkEnd w:id="15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1843"/>
        <w:gridCol w:w="3518"/>
      </w:tblGrid>
      <w:tr w:rsidR="000C5977" w:rsidRPr="00D2331B" w14:paraId="181A6FE3" w14:textId="77777777" w:rsidTr="00BF6515">
        <w:trPr>
          <w:jc w:val="center"/>
        </w:trPr>
        <w:tc>
          <w:tcPr>
            <w:tcW w:w="2889" w:type="dxa"/>
            <w:shd w:val="clear" w:color="auto" w:fill="D9D9D9"/>
          </w:tcPr>
          <w:p w14:paraId="61E45854" w14:textId="77777777" w:rsidR="000C5977" w:rsidRPr="00D2331B" w:rsidRDefault="000C5977" w:rsidP="00BF6515">
            <w:pPr>
              <w:widowControl w:val="0"/>
              <w:overflowPunct w:val="0"/>
              <w:autoSpaceDE w:val="0"/>
              <w:autoSpaceDN w:val="0"/>
              <w:adjustRightInd w:val="0"/>
              <w:spacing w:before="40" w:after="40"/>
              <w:jc w:val="center"/>
              <w:textAlignment w:val="baseline"/>
              <w:rPr>
                <w:rFonts w:ascii="Arial" w:hAnsi="Arial" w:cs="Arial"/>
                <w:b/>
              </w:rPr>
            </w:pPr>
            <w:r w:rsidRPr="00D2331B">
              <w:rPr>
                <w:rFonts w:ascii="Arial" w:hAnsi="Arial" w:cs="Arial"/>
                <w:b/>
              </w:rPr>
              <w:t>ÍTEM</w:t>
            </w:r>
          </w:p>
        </w:tc>
        <w:tc>
          <w:tcPr>
            <w:tcW w:w="1843" w:type="dxa"/>
            <w:shd w:val="clear" w:color="auto" w:fill="D9D9D9"/>
          </w:tcPr>
          <w:p w14:paraId="101D84C1" w14:textId="77777777" w:rsidR="000C5977" w:rsidRPr="00D2331B" w:rsidRDefault="000C5977" w:rsidP="00BF6515">
            <w:pPr>
              <w:widowControl w:val="0"/>
              <w:overflowPunct w:val="0"/>
              <w:autoSpaceDE w:val="0"/>
              <w:autoSpaceDN w:val="0"/>
              <w:adjustRightInd w:val="0"/>
              <w:spacing w:before="40" w:after="40"/>
              <w:jc w:val="center"/>
              <w:textAlignment w:val="baseline"/>
              <w:rPr>
                <w:rFonts w:ascii="Arial" w:hAnsi="Arial" w:cs="Arial"/>
                <w:b/>
              </w:rPr>
            </w:pPr>
            <w:r w:rsidRPr="00D2331B">
              <w:rPr>
                <w:rFonts w:ascii="Arial" w:hAnsi="Arial" w:cs="Arial"/>
                <w:b/>
              </w:rPr>
              <w:t>DIMENSIONES</w:t>
            </w:r>
          </w:p>
        </w:tc>
        <w:tc>
          <w:tcPr>
            <w:tcW w:w="3518" w:type="dxa"/>
            <w:shd w:val="clear" w:color="auto" w:fill="D9D9D9"/>
          </w:tcPr>
          <w:p w14:paraId="577AABB7" w14:textId="77777777" w:rsidR="000C5977" w:rsidRPr="00D2331B" w:rsidRDefault="000C5977" w:rsidP="00BF6515">
            <w:pPr>
              <w:widowControl w:val="0"/>
              <w:overflowPunct w:val="0"/>
              <w:autoSpaceDE w:val="0"/>
              <w:autoSpaceDN w:val="0"/>
              <w:adjustRightInd w:val="0"/>
              <w:spacing w:before="40" w:after="40"/>
              <w:jc w:val="center"/>
              <w:textAlignment w:val="baseline"/>
              <w:rPr>
                <w:rFonts w:ascii="Arial" w:hAnsi="Arial" w:cs="Arial"/>
                <w:b/>
              </w:rPr>
            </w:pPr>
            <w:r w:rsidRPr="00D2331B">
              <w:rPr>
                <w:rFonts w:ascii="Arial" w:hAnsi="Arial" w:cs="Arial"/>
                <w:b/>
              </w:rPr>
              <w:t>DISEÑO</w:t>
            </w:r>
          </w:p>
        </w:tc>
      </w:tr>
      <w:tr w:rsidR="000C5977" w:rsidRPr="00D2331B" w14:paraId="167BA3AD" w14:textId="77777777" w:rsidTr="00BF6515">
        <w:trPr>
          <w:trHeight w:val="465"/>
          <w:jc w:val="center"/>
        </w:trPr>
        <w:tc>
          <w:tcPr>
            <w:tcW w:w="2889" w:type="dxa"/>
            <w:vAlign w:val="center"/>
          </w:tcPr>
          <w:p w14:paraId="49431A3A" w14:textId="77777777" w:rsidR="000C5977" w:rsidRPr="00D2331B" w:rsidRDefault="000C5977" w:rsidP="00BF6515">
            <w:pPr>
              <w:widowControl w:val="0"/>
              <w:overflowPunct w:val="0"/>
              <w:autoSpaceDE w:val="0"/>
              <w:autoSpaceDN w:val="0"/>
              <w:adjustRightInd w:val="0"/>
              <w:spacing w:before="40" w:after="40"/>
              <w:jc w:val="both"/>
              <w:textAlignment w:val="baseline"/>
              <w:rPr>
                <w:rFonts w:ascii="Arial" w:hAnsi="Arial" w:cs="Arial"/>
                <w:color w:val="000000"/>
              </w:rPr>
            </w:pPr>
            <w:r w:rsidRPr="00D2331B">
              <w:rPr>
                <w:rFonts w:ascii="Arial" w:hAnsi="Arial" w:cs="Arial"/>
                <w:color w:val="000000"/>
              </w:rPr>
              <w:t>Espesor</w:t>
            </w:r>
          </w:p>
        </w:tc>
        <w:tc>
          <w:tcPr>
            <w:tcW w:w="1843" w:type="dxa"/>
            <w:vAlign w:val="center"/>
          </w:tcPr>
          <w:p w14:paraId="2E51F6D7" w14:textId="77777777" w:rsidR="000C5977" w:rsidRPr="00D2331B" w:rsidRDefault="000C5977" w:rsidP="00BF6515">
            <w:pPr>
              <w:widowControl w:val="0"/>
              <w:overflowPunct w:val="0"/>
              <w:autoSpaceDE w:val="0"/>
              <w:autoSpaceDN w:val="0"/>
              <w:adjustRightInd w:val="0"/>
              <w:spacing w:before="40" w:after="40"/>
              <w:textAlignment w:val="baseline"/>
              <w:rPr>
                <w:rFonts w:ascii="Arial" w:hAnsi="Arial" w:cs="Arial"/>
                <w:color w:val="000000"/>
              </w:rPr>
            </w:pPr>
            <w:r w:rsidRPr="00D2331B">
              <w:rPr>
                <w:rFonts w:ascii="Arial" w:hAnsi="Arial" w:cs="Arial"/>
                <w:color w:val="000000"/>
              </w:rPr>
              <w:t>5 mm</w:t>
            </w:r>
          </w:p>
        </w:tc>
        <w:tc>
          <w:tcPr>
            <w:tcW w:w="3518" w:type="dxa"/>
            <w:vMerge w:val="restart"/>
            <w:vAlign w:val="center"/>
          </w:tcPr>
          <w:p w14:paraId="197772CB" w14:textId="77777777" w:rsidR="000C5977" w:rsidRPr="00D2331B" w:rsidRDefault="000C5977" w:rsidP="00BF6515">
            <w:pPr>
              <w:widowControl w:val="0"/>
              <w:overflowPunct w:val="0"/>
              <w:autoSpaceDE w:val="0"/>
              <w:autoSpaceDN w:val="0"/>
              <w:adjustRightInd w:val="0"/>
              <w:spacing w:before="40" w:after="40"/>
              <w:jc w:val="center"/>
              <w:textAlignment w:val="baseline"/>
              <w:rPr>
                <w:rFonts w:ascii="Arial" w:hAnsi="Arial" w:cs="Arial"/>
                <w:color w:val="000000"/>
              </w:rPr>
            </w:pPr>
            <w:r w:rsidRPr="00D2331B">
              <w:rPr>
                <w:rFonts w:ascii="Arial" w:hAnsi="Arial" w:cs="Arial"/>
                <w:noProof/>
                <w:color w:val="000000"/>
              </w:rPr>
              <w:drawing>
                <wp:inline distT="0" distB="0" distL="0" distR="0" wp14:anchorId="37AF935B" wp14:editId="65B4E073">
                  <wp:extent cx="2076450" cy="1333500"/>
                  <wp:effectExtent l="19050" t="0" r="0" b="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srcRect/>
                          <a:stretch>
                            <a:fillRect/>
                          </a:stretch>
                        </pic:blipFill>
                        <pic:spPr bwMode="auto">
                          <a:xfrm>
                            <a:off x="0" y="0"/>
                            <a:ext cx="2076450" cy="1333500"/>
                          </a:xfrm>
                          <a:prstGeom prst="rect">
                            <a:avLst/>
                          </a:prstGeom>
                          <a:noFill/>
                          <a:ln w="9525">
                            <a:noFill/>
                            <a:miter lim="800000"/>
                            <a:headEnd/>
                            <a:tailEnd/>
                          </a:ln>
                        </pic:spPr>
                      </pic:pic>
                    </a:graphicData>
                  </a:graphic>
                </wp:inline>
              </w:drawing>
            </w:r>
          </w:p>
        </w:tc>
      </w:tr>
      <w:tr w:rsidR="000C5977" w:rsidRPr="00D2331B" w14:paraId="6ECE3E7C" w14:textId="77777777" w:rsidTr="00BF6515">
        <w:trPr>
          <w:trHeight w:val="545"/>
          <w:jc w:val="center"/>
        </w:trPr>
        <w:tc>
          <w:tcPr>
            <w:tcW w:w="2889" w:type="dxa"/>
            <w:vAlign w:val="center"/>
          </w:tcPr>
          <w:p w14:paraId="2042D3BB" w14:textId="77777777" w:rsidR="000C5977" w:rsidRPr="00D2331B" w:rsidRDefault="000C5977" w:rsidP="00BF6515">
            <w:pPr>
              <w:widowControl w:val="0"/>
              <w:overflowPunct w:val="0"/>
              <w:autoSpaceDE w:val="0"/>
              <w:autoSpaceDN w:val="0"/>
              <w:adjustRightInd w:val="0"/>
              <w:spacing w:before="40" w:after="40"/>
              <w:jc w:val="both"/>
              <w:textAlignment w:val="baseline"/>
              <w:rPr>
                <w:rFonts w:ascii="Arial" w:hAnsi="Arial" w:cs="Arial"/>
                <w:color w:val="000000"/>
              </w:rPr>
            </w:pPr>
            <w:r w:rsidRPr="00D2331B">
              <w:rPr>
                <w:rFonts w:ascii="Arial" w:hAnsi="Arial" w:cs="Arial"/>
                <w:color w:val="000000"/>
              </w:rPr>
              <w:t>Ancho</w:t>
            </w:r>
          </w:p>
        </w:tc>
        <w:tc>
          <w:tcPr>
            <w:tcW w:w="1843" w:type="dxa"/>
            <w:vAlign w:val="center"/>
          </w:tcPr>
          <w:p w14:paraId="3EC16308" w14:textId="77777777" w:rsidR="000C5977" w:rsidRPr="00D2331B" w:rsidRDefault="000C5977" w:rsidP="00BF6515">
            <w:pPr>
              <w:widowControl w:val="0"/>
              <w:overflowPunct w:val="0"/>
              <w:autoSpaceDE w:val="0"/>
              <w:autoSpaceDN w:val="0"/>
              <w:adjustRightInd w:val="0"/>
              <w:spacing w:before="40" w:after="40"/>
              <w:textAlignment w:val="baseline"/>
              <w:rPr>
                <w:rFonts w:ascii="Arial" w:hAnsi="Arial" w:cs="Arial"/>
                <w:color w:val="000000"/>
              </w:rPr>
            </w:pPr>
            <w:r w:rsidRPr="00D2331B">
              <w:rPr>
                <w:rFonts w:ascii="Arial" w:hAnsi="Arial" w:cs="Arial"/>
                <w:color w:val="000000"/>
              </w:rPr>
              <w:t>20 mm mínimo</w:t>
            </w:r>
          </w:p>
        </w:tc>
        <w:tc>
          <w:tcPr>
            <w:tcW w:w="3518" w:type="dxa"/>
            <w:vMerge/>
          </w:tcPr>
          <w:p w14:paraId="1C01094B" w14:textId="77777777" w:rsidR="000C5977" w:rsidRPr="00D2331B" w:rsidRDefault="000C5977" w:rsidP="00BF6515">
            <w:pPr>
              <w:widowControl w:val="0"/>
              <w:overflowPunct w:val="0"/>
              <w:autoSpaceDE w:val="0"/>
              <w:autoSpaceDN w:val="0"/>
              <w:adjustRightInd w:val="0"/>
              <w:spacing w:before="40" w:after="40"/>
              <w:jc w:val="both"/>
              <w:textAlignment w:val="baseline"/>
              <w:rPr>
                <w:rFonts w:ascii="Arial" w:hAnsi="Arial" w:cs="Arial"/>
                <w:color w:val="000000"/>
              </w:rPr>
            </w:pPr>
          </w:p>
        </w:tc>
      </w:tr>
      <w:tr w:rsidR="000C5977" w:rsidRPr="00D2331B" w14:paraId="6FB751AA" w14:textId="77777777" w:rsidTr="00BF6515">
        <w:trPr>
          <w:trHeight w:val="553"/>
          <w:jc w:val="center"/>
        </w:trPr>
        <w:tc>
          <w:tcPr>
            <w:tcW w:w="2889" w:type="dxa"/>
            <w:vAlign w:val="center"/>
          </w:tcPr>
          <w:p w14:paraId="79401CBF" w14:textId="77777777" w:rsidR="000C5977" w:rsidRPr="00D2331B" w:rsidRDefault="000C5977" w:rsidP="00BF6515">
            <w:pPr>
              <w:widowControl w:val="0"/>
              <w:overflowPunct w:val="0"/>
              <w:autoSpaceDE w:val="0"/>
              <w:autoSpaceDN w:val="0"/>
              <w:adjustRightInd w:val="0"/>
              <w:spacing w:before="40" w:after="40"/>
              <w:jc w:val="both"/>
              <w:textAlignment w:val="baseline"/>
              <w:rPr>
                <w:rFonts w:ascii="Arial" w:hAnsi="Arial" w:cs="Arial"/>
                <w:color w:val="000000"/>
              </w:rPr>
            </w:pPr>
            <w:r w:rsidRPr="00D2331B">
              <w:rPr>
                <w:rFonts w:ascii="Arial" w:hAnsi="Arial" w:cs="Arial"/>
                <w:color w:val="000000"/>
              </w:rPr>
              <w:t>Longitud</w:t>
            </w:r>
          </w:p>
        </w:tc>
        <w:tc>
          <w:tcPr>
            <w:tcW w:w="1843" w:type="dxa"/>
            <w:vAlign w:val="center"/>
          </w:tcPr>
          <w:p w14:paraId="2B9BB569" w14:textId="77777777" w:rsidR="000C5977" w:rsidRPr="00D2331B" w:rsidRDefault="000C5977" w:rsidP="00BF6515">
            <w:pPr>
              <w:widowControl w:val="0"/>
              <w:overflowPunct w:val="0"/>
              <w:autoSpaceDE w:val="0"/>
              <w:autoSpaceDN w:val="0"/>
              <w:adjustRightInd w:val="0"/>
              <w:spacing w:before="40" w:after="40"/>
              <w:textAlignment w:val="baseline"/>
              <w:rPr>
                <w:rFonts w:ascii="Arial" w:hAnsi="Arial" w:cs="Arial"/>
                <w:color w:val="000000"/>
              </w:rPr>
            </w:pPr>
            <w:r w:rsidRPr="00D2331B">
              <w:rPr>
                <w:rFonts w:ascii="Arial" w:hAnsi="Arial" w:cs="Arial"/>
                <w:color w:val="000000"/>
              </w:rPr>
              <w:t>600 mm</w:t>
            </w:r>
          </w:p>
        </w:tc>
        <w:tc>
          <w:tcPr>
            <w:tcW w:w="3518" w:type="dxa"/>
            <w:vMerge/>
          </w:tcPr>
          <w:p w14:paraId="0F8B57E3" w14:textId="77777777" w:rsidR="000C5977" w:rsidRPr="00D2331B" w:rsidRDefault="000C5977" w:rsidP="00BF6515">
            <w:pPr>
              <w:widowControl w:val="0"/>
              <w:overflowPunct w:val="0"/>
              <w:autoSpaceDE w:val="0"/>
              <w:autoSpaceDN w:val="0"/>
              <w:adjustRightInd w:val="0"/>
              <w:spacing w:before="40" w:after="40"/>
              <w:jc w:val="both"/>
              <w:textAlignment w:val="baseline"/>
              <w:rPr>
                <w:rFonts w:ascii="Arial" w:hAnsi="Arial" w:cs="Arial"/>
                <w:color w:val="000000"/>
              </w:rPr>
            </w:pPr>
          </w:p>
        </w:tc>
      </w:tr>
      <w:tr w:rsidR="000C5977" w:rsidRPr="00D2331B" w14:paraId="03961913" w14:textId="77777777" w:rsidTr="00BF6515">
        <w:trPr>
          <w:trHeight w:val="575"/>
          <w:jc w:val="center"/>
        </w:trPr>
        <w:tc>
          <w:tcPr>
            <w:tcW w:w="2889" w:type="dxa"/>
            <w:vAlign w:val="center"/>
          </w:tcPr>
          <w:p w14:paraId="66C4DB6B" w14:textId="77777777" w:rsidR="000C5977" w:rsidRPr="00D2331B" w:rsidRDefault="000C5977" w:rsidP="00BF6515">
            <w:pPr>
              <w:widowControl w:val="0"/>
              <w:overflowPunct w:val="0"/>
              <w:autoSpaceDE w:val="0"/>
              <w:autoSpaceDN w:val="0"/>
              <w:adjustRightInd w:val="0"/>
              <w:spacing w:before="40" w:after="40"/>
              <w:textAlignment w:val="baseline"/>
              <w:rPr>
                <w:rFonts w:ascii="Arial" w:hAnsi="Arial" w:cs="Arial"/>
                <w:color w:val="000000"/>
              </w:rPr>
            </w:pPr>
            <w:r w:rsidRPr="00D2331B">
              <w:rPr>
                <w:rFonts w:ascii="Arial" w:hAnsi="Arial" w:cs="Arial"/>
                <w:color w:val="000000"/>
              </w:rPr>
              <w:t>Separación entre conectores</w:t>
            </w:r>
          </w:p>
        </w:tc>
        <w:tc>
          <w:tcPr>
            <w:tcW w:w="1843" w:type="dxa"/>
            <w:vAlign w:val="center"/>
          </w:tcPr>
          <w:p w14:paraId="29229108" w14:textId="77777777" w:rsidR="000C5977" w:rsidRPr="00D2331B" w:rsidRDefault="000C5977" w:rsidP="00BF6515">
            <w:pPr>
              <w:widowControl w:val="0"/>
              <w:overflowPunct w:val="0"/>
              <w:autoSpaceDE w:val="0"/>
              <w:autoSpaceDN w:val="0"/>
              <w:adjustRightInd w:val="0"/>
              <w:spacing w:before="40" w:after="40"/>
              <w:textAlignment w:val="baseline"/>
              <w:rPr>
                <w:rFonts w:ascii="Arial" w:hAnsi="Arial" w:cs="Arial"/>
                <w:color w:val="000000"/>
              </w:rPr>
            </w:pPr>
            <w:r w:rsidRPr="00D2331B">
              <w:rPr>
                <w:rFonts w:ascii="Arial" w:hAnsi="Arial" w:cs="Arial"/>
                <w:color w:val="000000"/>
              </w:rPr>
              <w:t>120 mm</w:t>
            </w:r>
          </w:p>
        </w:tc>
        <w:tc>
          <w:tcPr>
            <w:tcW w:w="3518" w:type="dxa"/>
            <w:vMerge/>
          </w:tcPr>
          <w:p w14:paraId="2E22AEBB" w14:textId="77777777" w:rsidR="000C5977" w:rsidRPr="00D2331B" w:rsidRDefault="000C5977" w:rsidP="00BF6515">
            <w:pPr>
              <w:widowControl w:val="0"/>
              <w:overflowPunct w:val="0"/>
              <w:autoSpaceDE w:val="0"/>
              <w:autoSpaceDN w:val="0"/>
              <w:adjustRightInd w:val="0"/>
              <w:spacing w:before="40" w:after="40"/>
              <w:jc w:val="both"/>
              <w:textAlignment w:val="baseline"/>
              <w:rPr>
                <w:rFonts w:ascii="Arial" w:hAnsi="Arial" w:cs="Arial"/>
                <w:color w:val="000000"/>
              </w:rPr>
            </w:pPr>
          </w:p>
        </w:tc>
      </w:tr>
    </w:tbl>
    <w:p w14:paraId="304C98EA" w14:textId="77777777" w:rsidR="000C5977" w:rsidRPr="00D2331B" w:rsidRDefault="000C5977" w:rsidP="000C5977">
      <w:pPr>
        <w:spacing w:before="120" w:after="120"/>
        <w:jc w:val="center"/>
        <w:rPr>
          <w:rFonts w:ascii="Arial" w:hAnsi="Arial" w:cs="Arial"/>
          <w:b/>
          <w:lang w:val="es-ES_tradnl"/>
        </w:rPr>
      </w:pPr>
      <w:r w:rsidRPr="00D2331B">
        <w:rPr>
          <w:rFonts w:ascii="Arial" w:hAnsi="Arial" w:cs="Arial"/>
          <w:b/>
          <w:lang w:val="es-ES_tradnl"/>
        </w:rPr>
        <w:t xml:space="preserve">Tabla </w:t>
      </w:r>
      <w:r w:rsidRPr="00D2331B">
        <w:rPr>
          <w:rFonts w:ascii="Arial" w:hAnsi="Arial" w:cs="Arial"/>
          <w:b/>
          <w:lang w:val="es-ES_tradnl"/>
        </w:rPr>
        <w:fldChar w:fldCharType="begin"/>
      </w:r>
      <w:r w:rsidRPr="00D2331B">
        <w:rPr>
          <w:rFonts w:ascii="Arial" w:hAnsi="Arial" w:cs="Arial"/>
          <w:b/>
          <w:lang w:val="es-ES_tradnl"/>
        </w:rPr>
        <w:instrText xml:space="preserve"> SEQ Tabla \* ARABIC </w:instrText>
      </w:r>
      <w:r w:rsidRPr="00D2331B">
        <w:rPr>
          <w:rFonts w:ascii="Arial" w:hAnsi="Arial" w:cs="Arial"/>
          <w:b/>
          <w:lang w:val="es-ES_tradnl"/>
        </w:rPr>
        <w:fldChar w:fldCharType="separate"/>
      </w:r>
      <w:r>
        <w:rPr>
          <w:rFonts w:ascii="Arial" w:hAnsi="Arial" w:cs="Arial"/>
          <w:b/>
          <w:noProof/>
          <w:lang w:val="es-ES_tradnl"/>
        </w:rPr>
        <w:t>6</w:t>
      </w:r>
      <w:r w:rsidRPr="00D2331B">
        <w:rPr>
          <w:rFonts w:ascii="Arial" w:hAnsi="Arial" w:cs="Arial"/>
          <w:b/>
          <w:lang w:val="es-ES_tradnl"/>
        </w:rPr>
        <w:fldChar w:fldCharType="end"/>
      </w:r>
      <w:r w:rsidRPr="00D2331B">
        <w:rPr>
          <w:rFonts w:ascii="Arial" w:hAnsi="Arial" w:cs="Arial"/>
          <w:b/>
          <w:lang w:val="es-ES_tradnl"/>
        </w:rPr>
        <w:t>. Características de las barra de cobre para fosos.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1843"/>
        <w:gridCol w:w="3543"/>
      </w:tblGrid>
      <w:tr w:rsidR="000C5977" w:rsidRPr="00D2331B" w14:paraId="6B730544" w14:textId="77777777" w:rsidTr="00BF6515">
        <w:trPr>
          <w:jc w:val="center"/>
        </w:trPr>
        <w:tc>
          <w:tcPr>
            <w:tcW w:w="2934" w:type="dxa"/>
            <w:shd w:val="clear" w:color="auto" w:fill="D9D9D9"/>
          </w:tcPr>
          <w:p w14:paraId="05930687" w14:textId="77777777" w:rsidR="000C5977" w:rsidRPr="00D2331B" w:rsidRDefault="000C5977" w:rsidP="00BF6515">
            <w:pPr>
              <w:widowControl w:val="0"/>
              <w:overflowPunct w:val="0"/>
              <w:autoSpaceDE w:val="0"/>
              <w:autoSpaceDN w:val="0"/>
              <w:adjustRightInd w:val="0"/>
              <w:spacing w:before="40" w:after="40"/>
              <w:jc w:val="center"/>
              <w:textAlignment w:val="baseline"/>
              <w:rPr>
                <w:rFonts w:ascii="Arial" w:hAnsi="Arial" w:cs="Arial"/>
                <w:b/>
              </w:rPr>
            </w:pPr>
            <w:r w:rsidRPr="00D2331B">
              <w:rPr>
                <w:rFonts w:ascii="Arial" w:hAnsi="Arial" w:cs="Arial"/>
                <w:b/>
              </w:rPr>
              <w:t>ÍTEM</w:t>
            </w:r>
          </w:p>
        </w:tc>
        <w:tc>
          <w:tcPr>
            <w:tcW w:w="1843" w:type="dxa"/>
            <w:shd w:val="clear" w:color="auto" w:fill="D9D9D9"/>
          </w:tcPr>
          <w:p w14:paraId="746E2163" w14:textId="77777777" w:rsidR="000C5977" w:rsidRPr="00D2331B" w:rsidRDefault="000C5977" w:rsidP="00BF6515">
            <w:pPr>
              <w:widowControl w:val="0"/>
              <w:overflowPunct w:val="0"/>
              <w:autoSpaceDE w:val="0"/>
              <w:autoSpaceDN w:val="0"/>
              <w:adjustRightInd w:val="0"/>
              <w:spacing w:before="40" w:after="40"/>
              <w:jc w:val="center"/>
              <w:textAlignment w:val="baseline"/>
              <w:rPr>
                <w:rFonts w:ascii="Arial" w:hAnsi="Arial" w:cs="Arial"/>
                <w:b/>
              </w:rPr>
            </w:pPr>
            <w:r w:rsidRPr="00D2331B">
              <w:rPr>
                <w:rFonts w:ascii="Arial" w:hAnsi="Arial" w:cs="Arial"/>
                <w:b/>
              </w:rPr>
              <w:t>DIMENSIONES</w:t>
            </w:r>
          </w:p>
        </w:tc>
        <w:tc>
          <w:tcPr>
            <w:tcW w:w="3543" w:type="dxa"/>
            <w:shd w:val="clear" w:color="auto" w:fill="D9D9D9"/>
          </w:tcPr>
          <w:p w14:paraId="4003C395" w14:textId="77777777" w:rsidR="000C5977" w:rsidRPr="00D2331B" w:rsidRDefault="000C5977" w:rsidP="00BF6515">
            <w:pPr>
              <w:widowControl w:val="0"/>
              <w:overflowPunct w:val="0"/>
              <w:autoSpaceDE w:val="0"/>
              <w:autoSpaceDN w:val="0"/>
              <w:adjustRightInd w:val="0"/>
              <w:spacing w:before="40" w:after="40"/>
              <w:jc w:val="center"/>
              <w:textAlignment w:val="baseline"/>
              <w:rPr>
                <w:rFonts w:ascii="Arial" w:hAnsi="Arial" w:cs="Arial"/>
                <w:b/>
              </w:rPr>
            </w:pPr>
            <w:r w:rsidRPr="00D2331B">
              <w:rPr>
                <w:rFonts w:ascii="Arial" w:hAnsi="Arial" w:cs="Arial"/>
                <w:b/>
              </w:rPr>
              <w:t>DISEÑO</w:t>
            </w:r>
          </w:p>
        </w:tc>
      </w:tr>
      <w:tr w:rsidR="000C5977" w:rsidRPr="00D2331B" w14:paraId="724B566C" w14:textId="77777777" w:rsidTr="00BF6515">
        <w:trPr>
          <w:trHeight w:val="483"/>
          <w:jc w:val="center"/>
        </w:trPr>
        <w:tc>
          <w:tcPr>
            <w:tcW w:w="2934" w:type="dxa"/>
            <w:vAlign w:val="center"/>
          </w:tcPr>
          <w:p w14:paraId="369DEF40" w14:textId="77777777" w:rsidR="000C5977" w:rsidRPr="00D2331B" w:rsidRDefault="000C5977" w:rsidP="00BF6515">
            <w:pPr>
              <w:widowControl w:val="0"/>
              <w:overflowPunct w:val="0"/>
              <w:autoSpaceDE w:val="0"/>
              <w:autoSpaceDN w:val="0"/>
              <w:adjustRightInd w:val="0"/>
              <w:spacing w:before="40" w:after="40"/>
              <w:jc w:val="center"/>
              <w:textAlignment w:val="baseline"/>
              <w:rPr>
                <w:rFonts w:ascii="Arial" w:hAnsi="Arial" w:cs="Arial"/>
                <w:color w:val="000000"/>
              </w:rPr>
            </w:pPr>
            <w:r w:rsidRPr="00D2331B">
              <w:rPr>
                <w:rFonts w:ascii="Arial" w:hAnsi="Arial" w:cs="Arial"/>
                <w:color w:val="000000"/>
              </w:rPr>
              <w:t>Espesor</w:t>
            </w:r>
          </w:p>
        </w:tc>
        <w:tc>
          <w:tcPr>
            <w:tcW w:w="1843" w:type="dxa"/>
            <w:vAlign w:val="center"/>
          </w:tcPr>
          <w:p w14:paraId="63F0334E" w14:textId="77777777" w:rsidR="000C5977" w:rsidRPr="00D2331B" w:rsidRDefault="000C5977" w:rsidP="00BF6515">
            <w:pPr>
              <w:widowControl w:val="0"/>
              <w:overflowPunct w:val="0"/>
              <w:autoSpaceDE w:val="0"/>
              <w:autoSpaceDN w:val="0"/>
              <w:adjustRightInd w:val="0"/>
              <w:spacing w:before="40" w:after="40"/>
              <w:jc w:val="center"/>
              <w:textAlignment w:val="baseline"/>
              <w:rPr>
                <w:rFonts w:ascii="Arial" w:hAnsi="Arial" w:cs="Arial"/>
                <w:color w:val="000000"/>
              </w:rPr>
            </w:pPr>
            <w:r w:rsidRPr="00D2331B">
              <w:rPr>
                <w:rFonts w:ascii="Arial" w:hAnsi="Arial" w:cs="Arial"/>
                <w:color w:val="000000"/>
              </w:rPr>
              <w:t>5 mm</w:t>
            </w:r>
          </w:p>
        </w:tc>
        <w:tc>
          <w:tcPr>
            <w:tcW w:w="3543" w:type="dxa"/>
            <w:vAlign w:val="center"/>
          </w:tcPr>
          <w:p w14:paraId="10ED1500" w14:textId="77777777" w:rsidR="000C5977" w:rsidRPr="00D2331B" w:rsidRDefault="000C5977" w:rsidP="00BF6515">
            <w:pPr>
              <w:widowControl w:val="0"/>
              <w:overflowPunct w:val="0"/>
              <w:autoSpaceDE w:val="0"/>
              <w:autoSpaceDN w:val="0"/>
              <w:adjustRightInd w:val="0"/>
              <w:spacing w:before="40" w:after="40"/>
              <w:jc w:val="center"/>
              <w:textAlignment w:val="baseline"/>
              <w:rPr>
                <w:rFonts w:ascii="Arial" w:hAnsi="Arial" w:cs="Arial"/>
                <w:color w:val="000000"/>
              </w:rPr>
            </w:pPr>
            <w:r w:rsidRPr="00D2331B">
              <w:rPr>
                <w:rFonts w:ascii="Arial" w:hAnsi="Arial" w:cs="Arial"/>
                <w:noProof/>
                <w:color w:val="000000"/>
              </w:rPr>
              <w:drawing>
                <wp:inline distT="0" distB="0" distL="0" distR="0" wp14:anchorId="6713862C" wp14:editId="730F437D">
                  <wp:extent cx="1971675" cy="1343025"/>
                  <wp:effectExtent l="19050" t="0" r="9525" b="0"/>
                  <wp:docPr id="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srcRect/>
                          <a:stretch>
                            <a:fillRect/>
                          </a:stretch>
                        </pic:blipFill>
                        <pic:spPr bwMode="auto">
                          <a:xfrm>
                            <a:off x="0" y="0"/>
                            <a:ext cx="1971675" cy="1343025"/>
                          </a:xfrm>
                          <a:prstGeom prst="rect">
                            <a:avLst/>
                          </a:prstGeom>
                          <a:noFill/>
                          <a:ln w="9525">
                            <a:noFill/>
                            <a:miter lim="800000"/>
                            <a:headEnd/>
                            <a:tailEnd/>
                          </a:ln>
                        </pic:spPr>
                      </pic:pic>
                    </a:graphicData>
                  </a:graphic>
                </wp:inline>
              </w:drawing>
            </w:r>
          </w:p>
        </w:tc>
      </w:tr>
    </w:tbl>
    <w:p w14:paraId="4F3F5AA1" w14:textId="77777777" w:rsidR="000C5977" w:rsidRPr="00D2331B" w:rsidRDefault="000C5977" w:rsidP="006133B0">
      <w:pPr>
        <w:widowControl w:val="0"/>
        <w:numPr>
          <w:ilvl w:val="0"/>
          <w:numId w:val="89"/>
        </w:numPr>
        <w:spacing w:before="120" w:after="120"/>
        <w:ind w:left="0" w:firstLine="0"/>
        <w:jc w:val="both"/>
        <w:rPr>
          <w:rFonts w:ascii="Arial" w:hAnsi="Arial" w:cs="Arial"/>
          <w:color w:val="000000"/>
          <w:lang w:val="es-ES_tradnl"/>
        </w:rPr>
      </w:pPr>
      <w:r w:rsidRPr="00D2331B">
        <w:rPr>
          <w:rFonts w:ascii="Arial" w:hAnsi="Arial" w:cs="Arial"/>
          <w:color w:val="000000"/>
          <w:lang w:val="es-ES_tradnl"/>
        </w:rPr>
        <w:t xml:space="preserve">Relleno y compactación excavación </w:t>
      </w:r>
    </w:p>
    <w:p w14:paraId="4C84B3D2" w14:textId="77777777" w:rsidR="000C5977" w:rsidRPr="00D2331B" w:rsidRDefault="000C5977" w:rsidP="000C5977">
      <w:pPr>
        <w:spacing w:before="120" w:after="240"/>
        <w:jc w:val="both"/>
        <w:rPr>
          <w:rFonts w:ascii="Arial" w:hAnsi="Arial" w:cs="Arial"/>
        </w:rPr>
      </w:pPr>
      <w:r w:rsidRPr="00D2331B">
        <w:rPr>
          <w:rFonts w:ascii="Arial" w:hAnsi="Arial" w:cs="Arial"/>
        </w:rPr>
        <w:t>Este ítem el Contratista debe considerar la provisión de equipos, herramientas y mano de obra necesaria para ejecutar los rellenos estructurales y la restitución de los pavimentos que en las labores de excavación hayan sido afectados.</w:t>
      </w:r>
    </w:p>
    <w:p w14:paraId="19F35742" w14:textId="77777777" w:rsidR="000C5977" w:rsidRPr="00D2331B" w:rsidRDefault="000C5977" w:rsidP="000C5977">
      <w:pPr>
        <w:spacing w:before="120" w:after="240"/>
        <w:jc w:val="both"/>
        <w:rPr>
          <w:rFonts w:ascii="Arial" w:hAnsi="Arial" w:cs="Arial"/>
        </w:rPr>
      </w:pPr>
      <w:r w:rsidRPr="00D2331B">
        <w:rPr>
          <w:rFonts w:ascii="Arial" w:hAnsi="Arial" w:cs="Arial"/>
        </w:rPr>
        <w:lastRenderedPageBreak/>
        <w:t>Los rellenos solo deberán realizarse después que las excavaciones, fundaciones y demás componentes del sistema de puesta a tierra hayan sido revisadas y aprobadas por La Supervisión.</w:t>
      </w:r>
    </w:p>
    <w:p w14:paraId="27673BE5" w14:textId="77777777" w:rsidR="000C5977" w:rsidRPr="00D2331B" w:rsidRDefault="000C5977" w:rsidP="006133B0">
      <w:pPr>
        <w:widowControl w:val="0"/>
        <w:numPr>
          <w:ilvl w:val="0"/>
          <w:numId w:val="89"/>
        </w:numPr>
        <w:spacing w:before="120" w:after="120"/>
        <w:ind w:left="0" w:firstLine="0"/>
        <w:jc w:val="both"/>
        <w:rPr>
          <w:rFonts w:ascii="Arial" w:hAnsi="Arial" w:cs="Arial"/>
          <w:color w:val="000000"/>
          <w:lang w:val="es-ES_tradnl"/>
        </w:rPr>
      </w:pPr>
      <w:r w:rsidRPr="00D2331B">
        <w:rPr>
          <w:rFonts w:ascii="Arial" w:hAnsi="Arial" w:cs="Arial"/>
          <w:color w:val="000000"/>
          <w:lang w:val="es-ES_tradnl"/>
        </w:rPr>
        <w:t>Sistema de puesta a tierra:</w:t>
      </w:r>
    </w:p>
    <w:p w14:paraId="3E718D85" w14:textId="77777777" w:rsidR="000C5977" w:rsidRPr="00D2331B" w:rsidRDefault="000C5977" w:rsidP="000C5977">
      <w:pPr>
        <w:spacing w:before="120" w:after="240"/>
        <w:jc w:val="both"/>
        <w:rPr>
          <w:rFonts w:ascii="Arial" w:hAnsi="Arial" w:cs="Arial"/>
        </w:rPr>
      </w:pPr>
      <w:r w:rsidRPr="00D2331B">
        <w:rPr>
          <w:rFonts w:ascii="Arial" w:hAnsi="Arial" w:cs="Arial"/>
        </w:rPr>
        <w:t>Ninguna brecha podrá ser tapada sin contar con la previa revisión y aprobación de que todos los elementos constitutivos de la misma se encuentran contenidos dentro de la misma e instalados de manera apropiada.</w:t>
      </w:r>
    </w:p>
    <w:p w14:paraId="254EEC2D" w14:textId="77777777" w:rsidR="000C5977" w:rsidRPr="00D2331B" w:rsidRDefault="000C5977" w:rsidP="000C5977">
      <w:pPr>
        <w:spacing w:before="120" w:after="240"/>
        <w:jc w:val="both"/>
        <w:rPr>
          <w:rFonts w:ascii="Arial" w:hAnsi="Arial" w:cs="Arial"/>
        </w:rPr>
      </w:pPr>
      <w:r w:rsidRPr="00D2331B">
        <w:rPr>
          <w:rFonts w:ascii="Arial" w:hAnsi="Arial" w:cs="Arial"/>
        </w:rPr>
        <w:t>Todos los moldes, accesorios y demás elementos necesarios para la instalación de la malla de puesta a tierra, son considerados como herramienta y por tanto no serán objeto de pago alguno por parte del contratista.</w:t>
      </w:r>
    </w:p>
    <w:p w14:paraId="5FC7516A" w14:textId="77777777" w:rsidR="000C5977" w:rsidRPr="00D2331B" w:rsidRDefault="000C5977" w:rsidP="000C5977">
      <w:pPr>
        <w:spacing w:before="120" w:after="240"/>
        <w:jc w:val="both"/>
        <w:rPr>
          <w:rFonts w:ascii="Arial" w:hAnsi="Arial" w:cs="Arial"/>
        </w:rPr>
      </w:pPr>
      <w:r w:rsidRPr="00D2331B">
        <w:rPr>
          <w:rFonts w:ascii="Arial" w:hAnsi="Arial" w:cs="Arial"/>
        </w:rPr>
        <w:t>Los moldes podrán ser utilizados un máximo de 40 ocasiones, o antes si se observa que las soldaduras obtenidas con el mismo no cumplen con las características mínimas aceptables. Toda soldadura defectuosa a juicio del Supervisor, deberá ser reemplazada por el Contratista sin que esto implique un costo adicional para ENDE CORPORACIÓN.</w:t>
      </w:r>
    </w:p>
    <w:p w14:paraId="7C8B2BE4" w14:textId="77777777" w:rsidR="000C5977" w:rsidRPr="00D2331B" w:rsidRDefault="000C5977" w:rsidP="006133B0">
      <w:pPr>
        <w:widowControl w:val="0"/>
        <w:numPr>
          <w:ilvl w:val="0"/>
          <w:numId w:val="89"/>
        </w:numPr>
        <w:spacing w:before="120" w:after="120"/>
        <w:ind w:left="0" w:firstLine="0"/>
        <w:jc w:val="both"/>
        <w:rPr>
          <w:rFonts w:ascii="Arial" w:hAnsi="Arial" w:cs="Arial"/>
          <w:color w:val="000000"/>
          <w:lang w:val="es-ES_tradnl"/>
        </w:rPr>
      </w:pPr>
      <w:r w:rsidRPr="00D2331B">
        <w:rPr>
          <w:rFonts w:ascii="Arial" w:hAnsi="Arial" w:cs="Arial"/>
          <w:color w:val="000000"/>
          <w:lang w:val="es-ES_tradnl"/>
        </w:rPr>
        <w:t>Apantallamiento:</w:t>
      </w:r>
    </w:p>
    <w:p w14:paraId="021FC89C" w14:textId="77777777" w:rsidR="000C5977" w:rsidRPr="00D2331B" w:rsidRDefault="000C5977" w:rsidP="006133B0">
      <w:pPr>
        <w:numPr>
          <w:ilvl w:val="0"/>
          <w:numId w:val="94"/>
        </w:numPr>
        <w:spacing w:before="120" w:after="120"/>
        <w:ind w:hanging="720"/>
        <w:contextualSpacing/>
        <w:jc w:val="both"/>
        <w:rPr>
          <w:rFonts w:ascii="Arial" w:hAnsi="Arial" w:cs="Arial"/>
          <w:lang w:val="es-PE"/>
        </w:rPr>
      </w:pPr>
      <w:r w:rsidRPr="00D2331B">
        <w:rPr>
          <w:rFonts w:ascii="Arial" w:hAnsi="Arial" w:cs="Arial"/>
          <w:lang w:val="es-PE"/>
        </w:rPr>
        <w:t xml:space="preserve">Se deberán instalar cables de guarda </w:t>
      </w:r>
      <w:proofErr w:type="spellStart"/>
      <w:r w:rsidRPr="00D2331B">
        <w:rPr>
          <w:rFonts w:ascii="Arial" w:hAnsi="Arial" w:cs="Arial"/>
          <w:lang w:val="es-PE"/>
        </w:rPr>
        <w:t>Alumoweld</w:t>
      </w:r>
      <w:proofErr w:type="spellEnd"/>
      <w:r w:rsidRPr="00D2331B">
        <w:rPr>
          <w:rFonts w:ascii="Arial" w:hAnsi="Arial" w:cs="Arial"/>
          <w:lang w:val="es-PE"/>
        </w:rPr>
        <w:t xml:space="preserve"> 7 No.8, entre los castilletes de los pórticos del patio de la subestación.</w:t>
      </w:r>
    </w:p>
    <w:p w14:paraId="185FC90A" w14:textId="77777777" w:rsidR="000C5977" w:rsidRPr="00D2331B" w:rsidRDefault="000C5977" w:rsidP="006133B0">
      <w:pPr>
        <w:numPr>
          <w:ilvl w:val="0"/>
          <w:numId w:val="94"/>
        </w:numPr>
        <w:spacing w:before="120" w:after="120"/>
        <w:ind w:hanging="720"/>
        <w:contextualSpacing/>
        <w:jc w:val="both"/>
        <w:rPr>
          <w:rFonts w:ascii="Arial" w:hAnsi="Arial" w:cs="Arial"/>
          <w:lang w:val="es-PE"/>
        </w:rPr>
      </w:pPr>
      <w:r w:rsidRPr="00D2331B">
        <w:rPr>
          <w:rFonts w:ascii="Arial" w:hAnsi="Arial" w:cs="Arial"/>
          <w:lang w:val="es-PE"/>
        </w:rPr>
        <w:t xml:space="preserve">Se deberán Instalar puntas captadoras tipo Franklin de 2 m de altura, y cable de cobre desnudo 2/0 AWG interconectado al sistema de malla de puesta a tierra de la nueva subestación, </w:t>
      </w:r>
    </w:p>
    <w:p w14:paraId="2DB0393C" w14:textId="77777777" w:rsidR="000C5977" w:rsidRPr="00D2331B" w:rsidRDefault="000C5977" w:rsidP="006133B0">
      <w:pPr>
        <w:numPr>
          <w:ilvl w:val="0"/>
          <w:numId w:val="94"/>
        </w:numPr>
        <w:spacing w:before="120" w:after="120"/>
        <w:ind w:hanging="720"/>
        <w:contextualSpacing/>
        <w:jc w:val="both"/>
        <w:rPr>
          <w:rFonts w:ascii="Arial" w:hAnsi="Arial" w:cs="Arial"/>
          <w:lang w:val="es-PE"/>
        </w:rPr>
      </w:pPr>
      <w:r w:rsidRPr="00D2331B">
        <w:rPr>
          <w:rFonts w:ascii="Arial" w:hAnsi="Arial" w:cs="Arial"/>
          <w:lang w:val="es-PE"/>
        </w:rPr>
        <w:t xml:space="preserve">Se deberá unir el cable de guarda propuesto con las colas de conexión derivadas de la malla de puesta a tierra en los lugares indicados, empleando bajantes en cable </w:t>
      </w:r>
      <w:proofErr w:type="spellStart"/>
      <w:r w:rsidRPr="00D2331B">
        <w:rPr>
          <w:rFonts w:ascii="Arial" w:hAnsi="Arial" w:cs="Arial"/>
          <w:lang w:val="es-PE"/>
        </w:rPr>
        <w:t>Alumoweld</w:t>
      </w:r>
      <w:proofErr w:type="spellEnd"/>
      <w:r w:rsidRPr="00D2331B">
        <w:rPr>
          <w:rFonts w:ascii="Arial" w:hAnsi="Arial" w:cs="Arial"/>
          <w:lang w:val="es-PE"/>
        </w:rPr>
        <w:t xml:space="preserve"> 7 No.8 y conector bimetálico certificado para la unión con el cable de cobre.  A su vez, se deberá unir el cable </w:t>
      </w:r>
      <w:proofErr w:type="spellStart"/>
      <w:r w:rsidRPr="00D2331B">
        <w:rPr>
          <w:rFonts w:ascii="Arial" w:hAnsi="Arial" w:cs="Arial"/>
          <w:lang w:val="es-PE"/>
        </w:rPr>
        <w:t>Alumoweld</w:t>
      </w:r>
      <w:proofErr w:type="spellEnd"/>
      <w:r w:rsidRPr="00D2331B">
        <w:rPr>
          <w:rFonts w:ascii="Arial" w:hAnsi="Arial" w:cs="Arial"/>
          <w:lang w:val="es-PE"/>
        </w:rPr>
        <w:t xml:space="preserve"> 7 No.8 a la estructura metálica del pórtico a través de conectores cable estructura de acuerdo al calibre del cable.</w:t>
      </w:r>
    </w:p>
    <w:p w14:paraId="5C9090E8" w14:textId="77777777" w:rsidR="000C5977" w:rsidRPr="00D2331B" w:rsidRDefault="000C5977" w:rsidP="000C5977">
      <w:pPr>
        <w:keepNext/>
        <w:tabs>
          <w:tab w:val="left" w:pos="567"/>
        </w:tabs>
        <w:spacing w:before="360" w:after="120"/>
        <w:ind w:left="360" w:hanging="360"/>
        <w:jc w:val="both"/>
        <w:outlineLvl w:val="0"/>
        <w:rPr>
          <w:rFonts w:ascii="Arial" w:hAnsi="Arial" w:cs="Arial"/>
          <w:b/>
          <w:caps/>
        </w:rPr>
      </w:pPr>
      <w:bookmarkStart w:id="158" w:name="_Toc326591037"/>
      <w:bookmarkStart w:id="159" w:name="_Toc326591188"/>
      <w:bookmarkStart w:id="160" w:name="_Toc326591308"/>
      <w:bookmarkStart w:id="161" w:name="_Toc326591358"/>
      <w:bookmarkStart w:id="162" w:name="_Toc326591402"/>
      <w:bookmarkStart w:id="163" w:name="_Toc326591474"/>
      <w:bookmarkStart w:id="164" w:name="_Toc326591546"/>
      <w:bookmarkStart w:id="165" w:name="_Toc326591903"/>
      <w:bookmarkStart w:id="166" w:name="_Toc326593073"/>
      <w:bookmarkStart w:id="167" w:name="_Toc326593169"/>
      <w:bookmarkStart w:id="168" w:name="_Toc326593239"/>
      <w:bookmarkStart w:id="169" w:name="_Toc326593314"/>
      <w:bookmarkStart w:id="170" w:name="_Toc288137777"/>
      <w:bookmarkStart w:id="171" w:name="_Toc288143114"/>
      <w:bookmarkStart w:id="172" w:name="_Toc291853517"/>
      <w:bookmarkStart w:id="173" w:name="_Toc324857348"/>
      <w:bookmarkStart w:id="174" w:name="_Toc328634085"/>
      <w:bookmarkStart w:id="175" w:name="_Toc328641252"/>
      <w:bookmarkStart w:id="176" w:name="_Toc329096538"/>
      <w:bookmarkStart w:id="177" w:name="_Toc334538750"/>
      <w:bookmarkStart w:id="178" w:name="_Toc530067788"/>
      <w:bookmarkEnd w:id="158"/>
      <w:bookmarkEnd w:id="159"/>
      <w:bookmarkEnd w:id="160"/>
      <w:bookmarkEnd w:id="161"/>
      <w:bookmarkEnd w:id="162"/>
      <w:bookmarkEnd w:id="163"/>
      <w:bookmarkEnd w:id="164"/>
      <w:bookmarkEnd w:id="165"/>
      <w:bookmarkEnd w:id="166"/>
      <w:bookmarkEnd w:id="167"/>
      <w:bookmarkEnd w:id="168"/>
      <w:bookmarkEnd w:id="169"/>
      <w:r w:rsidRPr="00D2331B">
        <w:rPr>
          <w:rFonts w:ascii="Arial" w:hAnsi="Arial" w:cs="Arial"/>
          <w:b/>
          <w:caps/>
        </w:rPr>
        <w:t xml:space="preserve">SISTEMA DE PUESTA A TIERRA </w:t>
      </w:r>
      <w:bookmarkEnd w:id="170"/>
      <w:bookmarkEnd w:id="171"/>
      <w:bookmarkEnd w:id="172"/>
      <w:bookmarkEnd w:id="173"/>
      <w:bookmarkEnd w:id="174"/>
      <w:bookmarkEnd w:id="175"/>
      <w:bookmarkEnd w:id="176"/>
      <w:bookmarkEnd w:id="177"/>
      <w:r w:rsidRPr="00D2331B">
        <w:rPr>
          <w:rFonts w:ascii="Arial" w:hAnsi="Arial" w:cs="Arial"/>
          <w:b/>
          <w:caps/>
        </w:rPr>
        <w:t>DE LAS CASETAS DE RELÉS Y EDIFICIOS DE CONTROL</w:t>
      </w:r>
      <w:bookmarkEnd w:id="178"/>
    </w:p>
    <w:p w14:paraId="3113F384" w14:textId="77777777" w:rsidR="000C5977" w:rsidRPr="00D2331B" w:rsidRDefault="000C5977" w:rsidP="000C5977">
      <w:pPr>
        <w:spacing w:before="60" w:after="240"/>
        <w:jc w:val="both"/>
        <w:rPr>
          <w:rFonts w:ascii="Arial" w:hAnsi="Arial" w:cs="Arial"/>
        </w:rPr>
      </w:pPr>
      <w:r w:rsidRPr="00D2331B">
        <w:rPr>
          <w:rFonts w:ascii="Arial" w:hAnsi="Arial" w:cs="Arial"/>
        </w:rPr>
        <w:t>La actividad consiste en la construcción del sistema de puesta a tierra de las casetas de relés y de los edificios de control, la cual se realizará teniendo en cuenta las especificaciones de este capítulo.</w:t>
      </w:r>
    </w:p>
    <w:p w14:paraId="6571E39F" w14:textId="77777777" w:rsidR="000C5977" w:rsidRPr="00D2331B" w:rsidRDefault="000C5977" w:rsidP="000C5977">
      <w:pPr>
        <w:spacing w:before="60" w:after="240"/>
        <w:jc w:val="both"/>
        <w:rPr>
          <w:rFonts w:ascii="Arial" w:hAnsi="Arial" w:cs="Arial"/>
        </w:rPr>
      </w:pPr>
      <w:r w:rsidRPr="00D2331B">
        <w:rPr>
          <w:rFonts w:ascii="Arial" w:hAnsi="Arial" w:cs="Arial"/>
        </w:rPr>
        <w:t>Adicional a estas actividades, se deben aterrizar las estructuras de las casetas y relés y del edificio de control. Para ello el contratista deberá suministrar el cable de cobre desnudo, el cual debe cumplir las disposiciones aplicables de las últimas versiones de las siguientes normas:</w:t>
      </w:r>
    </w:p>
    <w:p w14:paraId="5D362E57" w14:textId="77777777" w:rsidR="000C5977" w:rsidRPr="00D2331B" w:rsidRDefault="000C5977" w:rsidP="000C5977">
      <w:pPr>
        <w:spacing w:before="60" w:after="240"/>
        <w:jc w:val="both"/>
        <w:rPr>
          <w:rFonts w:ascii="Arial" w:hAnsi="Arial" w:cs="Arial"/>
          <w:lang w:val="en-US"/>
        </w:rPr>
      </w:pPr>
      <w:r w:rsidRPr="00D2331B">
        <w:rPr>
          <w:rFonts w:ascii="Arial" w:hAnsi="Arial" w:cs="Arial"/>
          <w:lang w:val="en-US"/>
        </w:rPr>
        <w:t>ASTM B-1: Standard Specification for Hard-Drawn Copper Wire.</w:t>
      </w:r>
    </w:p>
    <w:p w14:paraId="029CA8CF" w14:textId="77777777" w:rsidR="000C5977" w:rsidRPr="00D2331B" w:rsidRDefault="000C5977" w:rsidP="000C5977">
      <w:pPr>
        <w:spacing w:before="60" w:after="240"/>
        <w:jc w:val="both"/>
        <w:rPr>
          <w:rFonts w:ascii="Arial" w:hAnsi="Arial" w:cs="Arial"/>
          <w:lang w:val="en-US"/>
        </w:rPr>
      </w:pPr>
      <w:r w:rsidRPr="00D2331B">
        <w:rPr>
          <w:rFonts w:ascii="Arial" w:hAnsi="Arial" w:cs="Arial"/>
          <w:lang w:val="en-US"/>
        </w:rPr>
        <w:t>ASTM B-2: Standard Specification for Medium-Hard-Drawn Copper Wire.</w:t>
      </w:r>
    </w:p>
    <w:p w14:paraId="4F04C193" w14:textId="77777777" w:rsidR="000C5977" w:rsidRPr="00D2331B" w:rsidRDefault="000C5977" w:rsidP="000C5977">
      <w:pPr>
        <w:tabs>
          <w:tab w:val="left" w:pos="567"/>
        </w:tabs>
        <w:spacing w:before="60" w:after="240"/>
        <w:jc w:val="both"/>
        <w:rPr>
          <w:rFonts w:ascii="Arial" w:hAnsi="Arial" w:cs="Arial"/>
          <w:lang w:val="en-US"/>
        </w:rPr>
      </w:pPr>
      <w:r w:rsidRPr="00D2331B">
        <w:rPr>
          <w:rFonts w:ascii="Arial" w:hAnsi="Arial" w:cs="Arial"/>
          <w:lang w:val="en-US"/>
        </w:rPr>
        <w:t>ASTM B-3: Standard Specification for Soft or Annealed Copper Wire.</w:t>
      </w:r>
    </w:p>
    <w:p w14:paraId="0482FCF9" w14:textId="77777777" w:rsidR="000C5977" w:rsidRPr="00D2331B" w:rsidRDefault="000C5977" w:rsidP="000C5977">
      <w:pPr>
        <w:spacing w:before="60" w:after="240"/>
        <w:jc w:val="both"/>
        <w:rPr>
          <w:rFonts w:ascii="Arial" w:hAnsi="Arial" w:cs="Arial"/>
          <w:lang w:val="en-US"/>
        </w:rPr>
      </w:pPr>
      <w:r w:rsidRPr="00D2331B">
        <w:rPr>
          <w:rFonts w:ascii="Arial" w:hAnsi="Arial" w:cs="Arial"/>
          <w:lang w:val="en-US"/>
        </w:rPr>
        <w:t>ASTM B-8: Standard Specification for Concentric-Lay- Stranded Copper Conductors, hard, Medium-hard or soft.</w:t>
      </w:r>
    </w:p>
    <w:p w14:paraId="302F9B66" w14:textId="77777777" w:rsidR="000C5977" w:rsidRPr="00D2331B" w:rsidRDefault="000C5977" w:rsidP="000C5977">
      <w:pPr>
        <w:spacing w:before="60" w:after="240"/>
        <w:jc w:val="both"/>
        <w:rPr>
          <w:rFonts w:ascii="Arial" w:hAnsi="Arial" w:cs="Arial"/>
        </w:rPr>
      </w:pPr>
      <w:r w:rsidRPr="00D2331B">
        <w:rPr>
          <w:rFonts w:ascii="Arial" w:hAnsi="Arial" w:cs="Arial"/>
        </w:rPr>
        <w:t>El cable de cobre desnudo debe ser del tipo duro y electrolítico sin estañar. Adicionalmente, este debe ser de alta conductividad y ductilidad. Debido a su utilización enterrada, debe ser resistente a la tracción, fatiga y a la corrosión salobre.</w:t>
      </w:r>
    </w:p>
    <w:p w14:paraId="2D6961B6" w14:textId="77777777" w:rsidR="000C5977" w:rsidRPr="00D2331B" w:rsidRDefault="000C5977" w:rsidP="000C5977">
      <w:pPr>
        <w:spacing w:before="60" w:after="240"/>
        <w:jc w:val="both"/>
        <w:rPr>
          <w:rFonts w:ascii="Arial" w:hAnsi="Arial" w:cs="Arial"/>
        </w:rPr>
      </w:pPr>
      <w:r w:rsidRPr="00D2331B">
        <w:rPr>
          <w:rFonts w:ascii="Arial" w:hAnsi="Arial" w:cs="Arial"/>
        </w:rPr>
        <w:lastRenderedPageBreak/>
        <w:t>Los materiales implementados en la fabricación del cable de cobre, deberán tener una pureza no menor al 99,9%. El cable será del tipo trenzado en capas concéntricas conformado por 1 alambre.</w:t>
      </w:r>
    </w:p>
    <w:p w14:paraId="3ED64BCC" w14:textId="77777777" w:rsidR="000C5977" w:rsidRPr="00D2331B" w:rsidRDefault="000C5977" w:rsidP="000C5977">
      <w:pPr>
        <w:spacing w:before="60" w:after="240"/>
        <w:jc w:val="both"/>
        <w:rPr>
          <w:rFonts w:ascii="Arial" w:hAnsi="Arial" w:cs="Arial"/>
        </w:rPr>
      </w:pPr>
      <w:r w:rsidRPr="00D2331B">
        <w:rPr>
          <w:rFonts w:ascii="Arial" w:hAnsi="Arial" w:cs="Arial"/>
        </w:rPr>
        <w:t>Para la aceptación de los cables se deben realizar las pruebas de rutina estipuladas en las normas ASTM B-8.</w:t>
      </w:r>
    </w:p>
    <w:p w14:paraId="3E26B24B" w14:textId="77777777" w:rsidR="000C5977" w:rsidRPr="00D2331B" w:rsidRDefault="000C5977" w:rsidP="000C5977">
      <w:pPr>
        <w:spacing w:before="60" w:after="240"/>
        <w:jc w:val="both"/>
        <w:rPr>
          <w:rFonts w:ascii="Arial" w:hAnsi="Arial" w:cs="Arial"/>
          <w:color w:val="000000"/>
        </w:rPr>
      </w:pPr>
      <w:r w:rsidRPr="00D2331B">
        <w:rPr>
          <w:rFonts w:ascii="Arial" w:hAnsi="Arial" w:cs="Arial"/>
          <w:color w:val="000000"/>
        </w:rPr>
        <w:t>Las características del conductor a utilizar son las estipuladas en el documento PLCS-SE-ET-011 “Especificaciones técnicas para suministro de cables de alta, media y baja tensión”.</w:t>
      </w:r>
    </w:p>
    <w:p w14:paraId="6D92B146" w14:textId="77777777" w:rsidR="000C5977" w:rsidRPr="00D2331B" w:rsidRDefault="000C5977" w:rsidP="000C5977">
      <w:pPr>
        <w:spacing w:before="120" w:after="240"/>
        <w:jc w:val="both"/>
        <w:rPr>
          <w:rFonts w:ascii="Arial" w:hAnsi="Arial" w:cs="Arial"/>
        </w:rPr>
      </w:pPr>
      <w:r w:rsidRPr="00D2331B">
        <w:rPr>
          <w:rFonts w:ascii="Arial" w:hAnsi="Arial" w:cs="Arial"/>
        </w:rPr>
        <w:t>Los diferentes tipos de empalmes requeridos serán efectuados por el Contratista con las herramientas necesarias para realizar adecuadamente la instalación de la malla de puesta a tierra.</w:t>
      </w:r>
    </w:p>
    <w:p w14:paraId="2FA7B5F4" w14:textId="77777777" w:rsidR="000C5977" w:rsidRPr="00D2331B" w:rsidRDefault="000C5977" w:rsidP="000C5977">
      <w:pPr>
        <w:spacing w:before="120" w:after="240"/>
        <w:jc w:val="both"/>
        <w:rPr>
          <w:rFonts w:ascii="Arial" w:hAnsi="Arial" w:cs="Arial"/>
        </w:rPr>
      </w:pPr>
      <w:r w:rsidRPr="00D2331B">
        <w:rPr>
          <w:rFonts w:ascii="Arial" w:hAnsi="Arial" w:cs="Arial"/>
        </w:rPr>
        <w:t>Las conexiones/empalmes en el tendido del cable de cobre desnudo a lo largo de las edificaciones se realizarán con soldadura de estaño, así como las conexiones de las puertas y ventanas.</w:t>
      </w:r>
    </w:p>
    <w:p w14:paraId="4FFC1E4B" w14:textId="77777777" w:rsidR="000C5977" w:rsidRPr="00D2331B" w:rsidRDefault="000C5977" w:rsidP="000C5977">
      <w:pPr>
        <w:keepNext/>
        <w:tabs>
          <w:tab w:val="left" w:pos="567"/>
        </w:tabs>
        <w:spacing w:before="360" w:after="120"/>
        <w:ind w:left="360" w:hanging="360"/>
        <w:jc w:val="both"/>
        <w:outlineLvl w:val="0"/>
        <w:rPr>
          <w:rFonts w:ascii="Arial" w:hAnsi="Arial" w:cs="Arial"/>
          <w:b/>
          <w:caps/>
        </w:rPr>
      </w:pPr>
      <w:bookmarkStart w:id="179" w:name="_Toc291853518"/>
      <w:bookmarkStart w:id="180" w:name="_Toc324857349"/>
      <w:bookmarkStart w:id="181" w:name="_Toc328634086"/>
      <w:bookmarkStart w:id="182" w:name="_Toc328641253"/>
      <w:bookmarkStart w:id="183" w:name="_Toc329096539"/>
      <w:bookmarkStart w:id="184" w:name="_Toc334538751"/>
      <w:bookmarkStart w:id="185" w:name="_Toc530067789"/>
      <w:r w:rsidRPr="00D2331B">
        <w:rPr>
          <w:rFonts w:ascii="Arial" w:hAnsi="Arial" w:cs="Arial"/>
          <w:b/>
        </w:rPr>
        <w:t>INSPECCIÓN FINAL Y PRUEBAS DEL SISTEMA DE PUESTA A TIERRA</w:t>
      </w:r>
      <w:bookmarkEnd w:id="179"/>
      <w:bookmarkEnd w:id="180"/>
      <w:bookmarkEnd w:id="181"/>
      <w:bookmarkEnd w:id="182"/>
      <w:bookmarkEnd w:id="183"/>
      <w:bookmarkEnd w:id="184"/>
      <w:bookmarkEnd w:id="185"/>
    </w:p>
    <w:p w14:paraId="1622F61F" w14:textId="77777777" w:rsidR="000C5977" w:rsidRPr="00D2331B" w:rsidRDefault="000C5977" w:rsidP="000C5977">
      <w:pPr>
        <w:spacing w:before="60" w:after="240"/>
        <w:jc w:val="both"/>
        <w:rPr>
          <w:rFonts w:ascii="Arial" w:hAnsi="Arial" w:cs="Arial"/>
        </w:rPr>
      </w:pPr>
      <w:r w:rsidRPr="00D2331B">
        <w:rPr>
          <w:rFonts w:ascii="Arial" w:hAnsi="Arial" w:cs="Arial"/>
        </w:rPr>
        <w:t xml:space="preserve">Durante el progreso de la obra el Contratista debe mantener un juego completo de los planos de construcción en los que se indiquen las modificaciones efectuadas, que haya sido necesario efectuar durante la ejecución de las obras y previa aprobación del Supervisor. Este juego de planos debe ser entregado por el Contratista al Supervisor a la terminación de las obras marcándolos con la leyenda “tal como se construyó". </w:t>
      </w:r>
    </w:p>
    <w:p w14:paraId="5648B2B1" w14:textId="77777777" w:rsidR="000C5977" w:rsidRPr="00D2331B" w:rsidRDefault="000C5977" w:rsidP="000C5977">
      <w:pPr>
        <w:spacing w:before="60" w:after="240"/>
        <w:jc w:val="both"/>
        <w:rPr>
          <w:rFonts w:ascii="Arial" w:hAnsi="Arial" w:cs="Arial"/>
        </w:rPr>
      </w:pPr>
      <w:r w:rsidRPr="00D2331B">
        <w:rPr>
          <w:rFonts w:ascii="Arial" w:hAnsi="Arial" w:cs="Arial"/>
        </w:rPr>
        <w:t>Una vez terminado la instalación del sistema de puesta a tierra para cada una de las subestaciones, el Contratista deberá realizar la medida de resistencia de puesta a tierra.</w:t>
      </w:r>
    </w:p>
    <w:p w14:paraId="3DFC0951" w14:textId="77777777" w:rsidR="000C5977" w:rsidRPr="00D2331B" w:rsidRDefault="000C5977" w:rsidP="000C5977">
      <w:pPr>
        <w:spacing w:before="60" w:after="240"/>
        <w:jc w:val="both"/>
        <w:rPr>
          <w:rFonts w:ascii="Arial" w:hAnsi="Arial" w:cs="Arial"/>
        </w:rPr>
      </w:pPr>
      <w:r w:rsidRPr="00D2331B">
        <w:rPr>
          <w:rFonts w:ascii="Arial" w:hAnsi="Arial" w:cs="Arial"/>
        </w:rPr>
        <w:t>La medida de resistencia de malla a tierra debe ser ejecutada por personal capacitado suministrado por el Contratista, bajo las órdenes e indicaciones del Supervisor. Las pruebas se deben hacer con las debidas precauciones para proteger el personal y el equipo. El Contratista debe suministrar también todo el equipo e instrumentos necesarios para llevar a cabo las pruebas y debe contemplar el transporte de éstos donde sean necesarios.</w:t>
      </w:r>
    </w:p>
    <w:p w14:paraId="08FE3A2D" w14:textId="77777777" w:rsidR="000C5977" w:rsidRPr="00D2331B" w:rsidRDefault="000C5977" w:rsidP="000C5977">
      <w:pPr>
        <w:spacing w:before="60" w:after="240"/>
        <w:jc w:val="both"/>
        <w:rPr>
          <w:rFonts w:ascii="Arial" w:hAnsi="Arial" w:cs="Arial"/>
        </w:rPr>
      </w:pPr>
      <w:r w:rsidRPr="00D2331B">
        <w:rPr>
          <w:rFonts w:ascii="Arial" w:hAnsi="Arial" w:cs="Arial"/>
        </w:rPr>
        <w:t>No serán válidas las pruebas que se realicen sin la aprobación del Supervisor. Las instalaciones provisionales que sean necesarias para la ejecución de las pruebas, serán hechas por cuenta y bajo la total responsabilidad del Contratista.</w:t>
      </w:r>
    </w:p>
    <w:p w14:paraId="1C0A8A58" w14:textId="77777777" w:rsidR="000C5977" w:rsidRPr="00D2331B" w:rsidRDefault="000C5977" w:rsidP="000C5977">
      <w:pPr>
        <w:keepNext/>
        <w:numPr>
          <w:ilvl w:val="1"/>
          <w:numId w:val="0"/>
        </w:numPr>
        <w:spacing w:before="240" w:after="120"/>
        <w:ind w:left="576" w:hanging="576"/>
        <w:jc w:val="both"/>
        <w:outlineLvl w:val="1"/>
        <w:rPr>
          <w:rFonts w:ascii="Arial" w:hAnsi="Arial" w:cs="Arial"/>
          <w:b/>
          <w:caps/>
          <w:lang w:val="es-PE"/>
        </w:rPr>
      </w:pPr>
      <w:bookmarkStart w:id="186" w:name="_Toc328641254"/>
      <w:bookmarkStart w:id="187" w:name="_Toc329096540"/>
      <w:bookmarkStart w:id="188" w:name="_Toc334538752"/>
      <w:bookmarkStart w:id="189" w:name="_Toc530067790"/>
      <w:r w:rsidRPr="00D2331B">
        <w:rPr>
          <w:rFonts w:ascii="Arial" w:hAnsi="Arial" w:cs="Arial"/>
          <w:b/>
          <w:caps/>
          <w:lang w:val="es-PE"/>
        </w:rPr>
        <w:t>MÉTODO PARA REALIZAR LA MEDIDA DE RESISTENCIA DE PUESTA A TIERRA</w:t>
      </w:r>
      <w:bookmarkEnd w:id="186"/>
      <w:bookmarkEnd w:id="187"/>
      <w:bookmarkEnd w:id="188"/>
      <w:bookmarkEnd w:id="189"/>
    </w:p>
    <w:p w14:paraId="5B6A1C12" w14:textId="77777777" w:rsidR="000C5977" w:rsidRPr="00D2331B" w:rsidRDefault="000C5977" w:rsidP="000C5977">
      <w:pPr>
        <w:spacing w:before="60" w:after="240"/>
        <w:jc w:val="both"/>
        <w:rPr>
          <w:rFonts w:ascii="Arial" w:hAnsi="Arial" w:cs="Arial"/>
        </w:rPr>
      </w:pPr>
      <w:r w:rsidRPr="00D2331B">
        <w:rPr>
          <w:rFonts w:ascii="Arial" w:hAnsi="Arial" w:cs="Arial"/>
        </w:rPr>
        <w:t>La resistencia de puesta a tierra, deberá ser medida antes de la puesta en funcionamiento del sistema eléctrico. Para esta medida, se debe aplicar la técnica de Caída de Potencial (método del 62%), cuya disposición se muestra en la Figura 1.</w:t>
      </w:r>
    </w:p>
    <w:p w14:paraId="10C3D108" w14:textId="77777777" w:rsidR="000C5977" w:rsidRPr="00D2331B" w:rsidRDefault="000C5977" w:rsidP="000C5977">
      <w:pPr>
        <w:spacing w:before="120" w:after="240"/>
        <w:jc w:val="center"/>
        <w:rPr>
          <w:rFonts w:ascii="Arial" w:hAnsi="Arial" w:cs="Arial"/>
        </w:rPr>
      </w:pPr>
      <w:r w:rsidRPr="00D2331B">
        <w:rPr>
          <w:rFonts w:ascii="Arial" w:hAnsi="Arial" w:cs="Arial"/>
          <w:noProof/>
        </w:rPr>
        <w:lastRenderedPageBreak/>
        <w:drawing>
          <wp:inline distT="0" distB="0" distL="0" distR="0" wp14:anchorId="2B9CF5C4" wp14:editId="3F8D34A6">
            <wp:extent cx="3355450" cy="2228620"/>
            <wp:effectExtent l="0" t="0" r="0" b="63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srcRect/>
                    <a:stretch>
                      <a:fillRect/>
                    </a:stretch>
                  </pic:blipFill>
                  <pic:spPr bwMode="auto">
                    <a:xfrm>
                      <a:off x="0" y="0"/>
                      <a:ext cx="3353812" cy="2227532"/>
                    </a:xfrm>
                    <a:prstGeom prst="rect">
                      <a:avLst/>
                    </a:prstGeom>
                    <a:noFill/>
                    <a:ln w="9525">
                      <a:noFill/>
                      <a:miter lim="800000"/>
                      <a:headEnd/>
                      <a:tailEnd/>
                    </a:ln>
                  </pic:spPr>
                </pic:pic>
              </a:graphicData>
            </a:graphic>
          </wp:inline>
        </w:drawing>
      </w:r>
    </w:p>
    <w:p w14:paraId="4336E85D" w14:textId="77777777" w:rsidR="000C5977" w:rsidRPr="00D2331B" w:rsidRDefault="000C5977" w:rsidP="000C5977">
      <w:pPr>
        <w:spacing w:before="120" w:after="240"/>
        <w:jc w:val="center"/>
        <w:rPr>
          <w:rFonts w:ascii="Arial" w:hAnsi="Arial" w:cs="Arial"/>
          <w:b/>
        </w:rPr>
      </w:pPr>
      <w:r w:rsidRPr="00D2331B">
        <w:rPr>
          <w:rFonts w:ascii="Arial" w:hAnsi="Arial" w:cs="Arial"/>
          <w:b/>
        </w:rPr>
        <w:t xml:space="preserve">Figura </w:t>
      </w:r>
      <w:r w:rsidRPr="00D2331B">
        <w:rPr>
          <w:rFonts w:ascii="Arial" w:hAnsi="Arial" w:cs="Arial"/>
          <w:b/>
        </w:rPr>
        <w:fldChar w:fldCharType="begin"/>
      </w:r>
      <w:r w:rsidRPr="00D2331B">
        <w:rPr>
          <w:rFonts w:ascii="Arial" w:hAnsi="Arial" w:cs="Arial"/>
          <w:b/>
        </w:rPr>
        <w:instrText xml:space="preserve"> SEQ Figura \* ARABIC </w:instrText>
      </w:r>
      <w:r w:rsidRPr="00D2331B">
        <w:rPr>
          <w:rFonts w:ascii="Arial" w:hAnsi="Arial" w:cs="Arial"/>
          <w:b/>
        </w:rPr>
        <w:fldChar w:fldCharType="separate"/>
      </w:r>
      <w:r>
        <w:rPr>
          <w:rFonts w:ascii="Arial" w:hAnsi="Arial" w:cs="Arial"/>
          <w:b/>
          <w:noProof/>
        </w:rPr>
        <w:t>3</w:t>
      </w:r>
      <w:r w:rsidRPr="00D2331B">
        <w:rPr>
          <w:rFonts w:ascii="Arial" w:hAnsi="Arial" w:cs="Arial"/>
          <w:b/>
        </w:rPr>
        <w:fldChar w:fldCharType="end"/>
      </w:r>
      <w:r w:rsidRPr="00D2331B">
        <w:rPr>
          <w:rFonts w:ascii="Arial" w:hAnsi="Arial" w:cs="Arial"/>
          <w:b/>
        </w:rPr>
        <w:t>. Método de la caída de potencial (método del 62%)</w:t>
      </w:r>
    </w:p>
    <w:p w14:paraId="2C7D0410" w14:textId="77777777" w:rsidR="000C5977" w:rsidRPr="00D2331B" w:rsidRDefault="000C5977" w:rsidP="000C5977">
      <w:pPr>
        <w:spacing w:before="60" w:after="240"/>
        <w:jc w:val="both"/>
        <w:rPr>
          <w:rFonts w:ascii="Arial" w:hAnsi="Arial" w:cs="Arial"/>
        </w:rPr>
      </w:pPr>
      <w:r w:rsidRPr="00D2331B">
        <w:rPr>
          <w:rFonts w:ascii="Arial" w:hAnsi="Arial" w:cs="Arial"/>
        </w:rPr>
        <w:t xml:space="preserve">El método consiste en desplazar el electrodo Y en la dirección XZ y elaborar la gráfica de la relación V/I = R en función de la distancia H como se aprecia en la </w:t>
      </w:r>
      <w:r w:rsidRPr="00D2331B">
        <w:rPr>
          <w:rFonts w:ascii="Arial" w:hAnsi="Arial" w:cs="Arial"/>
        </w:rPr>
        <w:fldChar w:fldCharType="begin"/>
      </w:r>
      <w:r w:rsidRPr="00D2331B">
        <w:rPr>
          <w:rFonts w:ascii="Arial" w:hAnsi="Arial" w:cs="Arial"/>
        </w:rPr>
        <w:instrText xml:space="preserve"> REF _Ref459520158 \h  \* MERGEFORMAT </w:instrText>
      </w:r>
      <w:r w:rsidRPr="00D2331B">
        <w:rPr>
          <w:rFonts w:ascii="Arial" w:hAnsi="Arial" w:cs="Arial"/>
        </w:rPr>
      </w:r>
      <w:r w:rsidRPr="00D2331B">
        <w:rPr>
          <w:rFonts w:ascii="Arial" w:hAnsi="Arial" w:cs="Arial"/>
        </w:rPr>
        <w:fldChar w:fldCharType="separate"/>
      </w:r>
      <w:r w:rsidRPr="00C53A1E">
        <w:rPr>
          <w:rFonts w:ascii="Arial" w:hAnsi="Arial" w:cs="Arial"/>
        </w:rPr>
        <w:t>Figura 4</w:t>
      </w:r>
      <w:r w:rsidRPr="00D2331B">
        <w:rPr>
          <w:rFonts w:ascii="Arial" w:hAnsi="Arial" w:cs="Arial"/>
        </w:rPr>
        <w:fldChar w:fldCharType="end"/>
      </w:r>
      <w:r w:rsidRPr="00D2331B">
        <w:rPr>
          <w:rFonts w:ascii="Arial" w:hAnsi="Arial" w:cs="Arial"/>
        </w:rPr>
        <w:t>. Se observa en la curva una región plana que corresponde al valor de la resistencia de puesta a tierra de la malla medida; esta área plana por lo general se localiza cuando la distancia H equivale al 62% de la distancia D.</w:t>
      </w:r>
    </w:p>
    <w:p w14:paraId="5311B034" w14:textId="77777777" w:rsidR="000C5977" w:rsidRPr="00D2331B" w:rsidRDefault="000C5977" w:rsidP="000C5977">
      <w:pPr>
        <w:spacing w:before="120" w:after="240"/>
        <w:jc w:val="center"/>
        <w:rPr>
          <w:rFonts w:ascii="Arial" w:hAnsi="Arial" w:cs="Arial"/>
        </w:rPr>
      </w:pPr>
      <w:r w:rsidRPr="00D2331B">
        <w:rPr>
          <w:rFonts w:ascii="Arial" w:hAnsi="Arial" w:cs="Arial"/>
          <w:noProof/>
        </w:rPr>
        <w:drawing>
          <wp:inline distT="0" distB="0" distL="0" distR="0" wp14:anchorId="272992FB" wp14:editId="00F87663">
            <wp:extent cx="3314700" cy="2390775"/>
            <wp:effectExtent l="1905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srcRect/>
                    <a:stretch>
                      <a:fillRect/>
                    </a:stretch>
                  </pic:blipFill>
                  <pic:spPr bwMode="auto">
                    <a:xfrm>
                      <a:off x="0" y="0"/>
                      <a:ext cx="3314700" cy="2390775"/>
                    </a:xfrm>
                    <a:prstGeom prst="rect">
                      <a:avLst/>
                    </a:prstGeom>
                    <a:noFill/>
                    <a:ln w="9525">
                      <a:noFill/>
                      <a:miter lim="800000"/>
                      <a:headEnd/>
                      <a:tailEnd/>
                    </a:ln>
                  </pic:spPr>
                </pic:pic>
              </a:graphicData>
            </a:graphic>
          </wp:inline>
        </w:drawing>
      </w:r>
    </w:p>
    <w:p w14:paraId="68A1A549" w14:textId="77777777" w:rsidR="000C5977" w:rsidRPr="00D2331B" w:rsidRDefault="000C5977" w:rsidP="000C5977">
      <w:pPr>
        <w:spacing w:before="120" w:after="240"/>
        <w:jc w:val="center"/>
        <w:rPr>
          <w:rFonts w:ascii="Arial" w:hAnsi="Arial" w:cs="Arial"/>
          <w:b/>
        </w:rPr>
      </w:pPr>
      <w:bookmarkStart w:id="190" w:name="_Ref459520158"/>
      <w:r w:rsidRPr="00D2331B">
        <w:rPr>
          <w:rFonts w:ascii="Arial" w:hAnsi="Arial" w:cs="Arial"/>
          <w:b/>
        </w:rPr>
        <w:t xml:space="preserve">Figura </w:t>
      </w:r>
      <w:r w:rsidRPr="00D2331B">
        <w:rPr>
          <w:rFonts w:ascii="Arial" w:hAnsi="Arial" w:cs="Arial"/>
          <w:b/>
        </w:rPr>
        <w:fldChar w:fldCharType="begin"/>
      </w:r>
      <w:r w:rsidRPr="00D2331B">
        <w:rPr>
          <w:rFonts w:ascii="Arial" w:hAnsi="Arial" w:cs="Arial"/>
          <w:b/>
        </w:rPr>
        <w:instrText xml:space="preserve"> SEQ Figura \* ARABIC </w:instrText>
      </w:r>
      <w:r w:rsidRPr="00D2331B">
        <w:rPr>
          <w:rFonts w:ascii="Arial" w:hAnsi="Arial" w:cs="Arial"/>
          <w:b/>
        </w:rPr>
        <w:fldChar w:fldCharType="separate"/>
      </w:r>
      <w:r>
        <w:rPr>
          <w:rFonts w:ascii="Arial" w:hAnsi="Arial" w:cs="Arial"/>
          <w:b/>
          <w:noProof/>
        </w:rPr>
        <w:t>4</w:t>
      </w:r>
      <w:r w:rsidRPr="00D2331B">
        <w:rPr>
          <w:rFonts w:ascii="Arial" w:hAnsi="Arial" w:cs="Arial"/>
          <w:b/>
        </w:rPr>
        <w:fldChar w:fldCharType="end"/>
      </w:r>
      <w:bookmarkEnd w:id="190"/>
      <w:r w:rsidRPr="00D2331B">
        <w:rPr>
          <w:rFonts w:ascii="Arial" w:hAnsi="Arial" w:cs="Arial"/>
          <w:b/>
        </w:rPr>
        <w:t>. Método de caída de potencial - Curva obtenida</w:t>
      </w:r>
    </w:p>
    <w:p w14:paraId="1C4EDF07" w14:textId="77777777" w:rsidR="000C5977" w:rsidRPr="00D2331B" w:rsidRDefault="000C5977" w:rsidP="000C5977">
      <w:pPr>
        <w:spacing w:before="60" w:after="240"/>
        <w:jc w:val="both"/>
        <w:rPr>
          <w:rFonts w:ascii="Arial" w:hAnsi="Arial" w:cs="Arial"/>
        </w:rPr>
      </w:pPr>
      <w:r w:rsidRPr="00D2331B">
        <w:rPr>
          <w:rFonts w:ascii="Arial" w:hAnsi="Arial" w:cs="Arial"/>
        </w:rPr>
        <w:t>Se recomienda que la distancia de separación D esté entre los 50 y los 200 metros; una distancia menor a los 50 metros puede quedar dentro del área de influencia de la malla y una distancia superior a los 200 metros no es confiable debido a las características del equipo de medida.</w:t>
      </w:r>
    </w:p>
    <w:p w14:paraId="18CECC8A" w14:textId="77777777" w:rsidR="000C5977" w:rsidRPr="00D2331B" w:rsidRDefault="000C5977" w:rsidP="000C5977">
      <w:pPr>
        <w:spacing w:before="60" w:after="240"/>
        <w:jc w:val="both"/>
        <w:rPr>
          <w:rFonts w:ascii="Arial" w:hAnsi="Arial" w:cs="Arial"/>
        </w:rPr>
      </w:pPr>
      <w:r w:rsidRPr="00D2331B">
        <w:rPr>
          <w:rFonts w:ascii="Arial" w:hAnsi="Arial" w:cs="Arial"/>
        </w:rPr>
        <w:t>La porción horizontal de la gráfica, representa una zona donde el efecto de la convergencia de corriente hacia los extremos del circuito de corriente es despreciable. Esta zona está por fuera del “área de influencia” de la malla y el electrodo de prueba. La resistencia sobre la porción plana, es la resistencia de puesta a tierra real de la malla.</w:t>
      </w:r>
    </w:p>
    <w:p w14:paraId="50897810" w14:textId="77777777" w:rsidR="000C5977" w:rsidRPr="00D2331B" w:rsidRDefault="000C5977" w:rsidP="000C5977">
      <w:pPr>
        <w:spacing w:before="60" w:after="240"/>
        <w:jc w:val="both"/>
        <w:rPr>
          <w:rFonts w:ascii="Arial" w:hAnsi="Arial" w:cs="Arial"/>
        </w:rPr>
      </w:pPr>
      <w:r w:rsidRPr="00D2331B">
        <w:rPr>
          <w:rFonts w:ascii="Arial" w:hAnsi="Arial" w:cs="Arial"/>
        </w:rPr>
        <w:lastRenderedPageBreak/>
        <w:t>Para obtener una porción plana en la curva, es necesario que el electrodo de corriente esté efectivamente por fuera del área de “influencia” de la malla. Esta influencia es llamada algunas veces “alcance” de la malla y puede considerarse como la distancia a partir de la cual el aumento de voltaje medido producido por una corriente en la tierra es despreciable. Teóricamente el alcance es infinito; pero prácticamente, existe un límite porque la influencia varía inversamente con la distancia a la malla.</w:t>
      </w:r>
    </w:p>
    <w:p w14:paraId="44CFE4EA" w14:textId="77777777" w:rsidR="000C5977" w:rsidRPr="00D2331B" w:rsidRDefault="000C5977" w:rsidP="000C5977">
      <w:pPr>
        <w:spacing w:before="60" w:after="240"/>
        <w:jc w:val="both"/>
        <w:rPr>
          <w:rFonts w:ascii="Arial" w:hAnsi="Arial" w:cs="Arial"/>
        </w:rPr>
      </w:pPr>
      <w:r w:rsidRPr="00D2331B">
        <w:rPr>
          <w:rFonts w:ascii="Arial" w:hAnsi="Arial" w:cs="Arial"/>
        </w:rPr>
        <w:t>Para mallas de tierra de gran extensión, la separación requerida puede no ser práctica o posible, porque los cables de guarda de las líneas de transmisión y los neutros conectados a la malla aumentan el área de influencia. Por esta razón es posible no obtener una porción horizontal de la curva y se hace necesario utilizar otros métodos de interpretación.</w:t>
      </w:r>
    </w:p>
    <w:p w14:paraId="768DBC72" w14:textId="77777777" w:rsidR="000C5977" w:rsidRPr="00D2331B" w:rsidRDefault="000C5977" w:rsidP="000C5977">
      <w:pPr>
        <w:spacing w:before="60" w:after="240"/>
        <w:jc w:val="both"/>
        <w:rPr>
          <w:rFonts w:ascii="Arial" w:hAnsi="Arial" w:cs="Arial"/>
        </w:rPr>
      </w:pPr>
      <w:r w:rsidRPr="00D2331B">
        <w:rPr>
          <w:rFonts w:ascii="Arial" w:hAnsi="Arial" w:cs="Arial"/>
        </w:rPr>
        <w:t>La ventaja principal del método de caída de potencial es que los electrodos de potencial y de corriente pueden tener, substancialmente, una mayor resistencia que el sistema de tierra a medir, sin afectar significativamente la precisión de las mediciones y que la impedancia de los cables del medidor no afecta la medida, dado que el circuito de corriente es independiente del circuito de tensión.</w:t>
      </w:r>
    </w:p>
    <w:p w14:paraId="368360A5" w14:textId="77777777" w:rsidR="000C5977" w:rsidRPr="00D2331B" w:rsidRDefault="000C5977" w:rsidP="000C5977">
      <w:pPr>
        <w:widowControl w:val="0"/>
        <w:spacing w:before="60" w:after="240"/>
        <w:jc w:val="both"/>
        <w:rPr>
          <w:rFonts w:ascii="Arial" w:hAnsi="Arial" w:cs="Arial"/>
          <w:color w:val="000000"/>
        </w:rPr>
      </w:pPr>
      <w:r w:rsidRPr="00D2331B">
        <w:rPr>
          <w:rFonts w:ascii="Arial" w:hAnsi="Arial" w:cs="Arial"/>
          <w:color w:val="000000"/>
        </w:rPr>
        <w:t xml:space="preserve">El valor de la medida de la resistencia de puesta a tierra no debe ser mayor a 25 </w:t>
      </w:r>
      <w:proofErr w:type="spellStart"/>
      <w:r w:rsidRPr="00D2331B">
        <w:rPr>
          <w:rFonts w:ascii="Arial" w:hAnsi="Arial" w:cs="Arial"/>
          <w:color w:val="000000"/>
        </w:rPr>
        <w:t>ohms</w:t>
      </w:r>
      <w:proofErr w:type="spellEnd"/>
      <w:r w:rsidRPr="00D2331B">
        <w:rPr>
          <w:rFonts w:ascii="Arial" w:hAnsi="Arial" w:cs="Arial"/>
          <w:color w:val="000000"/>
        </w:rPr>
        <w:t>.</w:t>
      </w:r>
    </w:p>
    <w:p w14:paraId="691F5DE6" w14:textId="77777777" w:rsidR="000C5977" w:rsidRPr="00D2331B" w:rsidRDefault="000C5977" w:rsidP="000C5977">
      <w:pPr>
        <w:keepNext/>
        <w:numPr>
          <w:ilvl w:val="1"/>
          <w:numId w:val="0"/>
        </w:numPr>
        <w:spacing w:before="240" w:after="120"/>
        <w:ind w:left="576" w:hanging="576"/>
        <w:jc w:val="both"/>
        <w:outlineLvl w:val="1"/>
        <w:rPr>
          <w:rFonts w:ascii="Arial" w:hAnsi="Arial" w:cs="Arial"/>
          <w:b/>
          <w:caps/>
          <w:lang w:val="es-PE"/>
        </w:rPr>
      </w:pPr>
      <w:bookmarkStart w:id="191" w:name="_Toc328641255"/>
      <w:bookmarkStart w:id="192" w:name="_Toc329096541"/>
      <w:bookmarkStart w:id="193" w:name="_Toc334538753"/>
      <w:bookmarkStart w:id="194" w:name="_Toc530067791"/>
      <w:r w:rsidRPr="00D2331B">
        <w:rPr>
          <w:rFonts w:ascii="Arial" w:hAnsi="Arial" w:cs="Arial"/>
          <w:b/>
          <w:caps/>
          <w:lang w:val="es-PE"/>
        </w:rPr>
        <w:t>RESULTADOS OBTENIDOS</w:t>
      </w:r>
      <w:bookmarkEnd w:id="191"/>
      <w:bookmarkEnd w:id="192"/>
      <w:bookmarkEnd w:id="193"/>
      <w:bookmarkEnd w:id="194"/>
    </w:p>
    <w:p w14:paraId="73623717" w14:textId="77777777" w:rsidR="000C5977" w:rsidRPr="00D2331B" w:rsidRDefault="000C5977" w:rsidP="000C5977">
      <w:pPr>
        <w:widowControl w:val="0"/>
        <w:spacing w:before="60" w:after="240"/>
        <w:jc w:val="both"/>
        <w:rPr>
          <w:rFonts w:ascii="Arial" w:hAnsi="Arial" w:cs="Arial"/>
          <w:color w:val="000000"/>
        </w:rPr>
      </w:pPr>
      <w:r w:rsidRPr="00D2331B">
        <w:rPr>
          <w:rFonts w:ascii="Arial" w:hAnsi="Arial" w:cs="Arial"/>
          <w:color w:val="000000"/>
        </w:rPr>
        <w:t>Todos los defectos u omisiones que se encuentren serán corregidos por el Contratista sin costo adicional.</w:t>
      </w:r>
    </w:p>
    <w:p w14:paraId="19E854D6" w14:textId="77777777" w:rsidR="000C5977" w:rsidRPr="00D2331B" w:rsidRDefault="000C5977" w:rsidP="000C5977">
      <w:pPr>
        <w:widowControl w:val="0"/>
        <w:spacing w:before="60" w:after="240"/>
        <w:jc w:val="both"/>
        <w:rPr>
          <w:rFonts w:ascii="Arial" w:hAnsi="Arial" w:cs="Arial"/>
          <w:color w:val="000000"/>
        </w:rPr>
      </w:pPr>
      <w:r w:rsidRPr="00D2331B">
        <w:rPr>
          <w:rFonts w:ascii="Arial" w:hAnsi="Arial" w:cs="Arial"/>
          <w:color w:val="000000"/>
        </w:rPr>
        <w:t>El Contratista debe llevar un registro de los resultados de las pruebas, en formatos previamente aprobados por el Supervisor y debe entregar a dos copias de los resultados finales para aprobación de esta última, como requisito indispensable para la recepción de las instalaciones eléctricas interiores y exteriores.</w:t>
      </w:r>
    </w:p>
    <w:p w14:paraId="010B4361" w14:textId="77777777" w:rsidR="000C5977" w:rsidRPr="00D2331B" w:rsidRDefault="000C5977" w:rsidP="000C5977">
      <w:pPr>
        <w:keepNext/>
        <w:numPr>
          <w:ilvl w:val="1"/>
          <w:numId w:val="0"/>
        </w:numPr>
        <w:spacing w:before="240" w:after="120"/>
        <w:ind w:left="576" w:hanging="576"/>
        <w:jc w:val="both"/>
        <w:outlineLvl w:val="1"/>
        <w:rPr>
          <w:rFonts w:ascii="Arial" w:hAnsi="Arial" w:cs="Arial"/>
          <w:b/>
          <w:caps/>
          <w:lang w:val="es-PE"/>
        </w:rPr>
      </w:pPr>
      <w:bookmarkStart w:id="195" w:name="_Toc328641256"/>
      <w:bookmarkStart w:id="196" w:name="_Toc329096542"/>
      <w:bookmarkStart w:id="197" w:name="_Toc334538754"/>
      <w:bookmarkStart w:id="198" w:name="_Toc530067792"/>
      <w:r w:rsidRPr="00D2331B">
        <w:rPr>
          <w:rFonts w:ascii="Arial" w:hAnsi="Arial" w:cs="Arial"/>
          <w:b/>
          <w:caps/>
          <w:lang w:val="es-PE"/>
        </w:rPr>
        <w:t>RECOMENDACIONES PARA REALIZAR MEDICIONES DE PUESTA A TIERRA</w:t>
      </w:r>
      <w:bookmarkEnd w:id="195"/>
      <w:bookmarkEnd w:id="196"/>
      <w:bookmarkEnd w:id="197"/>
      <w:bookmarkEnd w:id="198"/>
    </w:p>
    <w:p w14:paraId="2824851B" w14:textId="77777777" w:rsidR="000C5977" w:rsidRPr="00D2331B" w:rsidRDefault="000C5977" w:rsidP="000C5977">
      <w:pPr>
        <w:spacing w:before="60" w:after="240"/>
        <w:jc w:val="both"/>
        <w:rPr>
          <w:rFonts w:ascii="Arial" w:hAnsi="Arial" w:cs="Arial"/>
        </w:rPr>
      </w:pPr>
      <w:r w:rsidRPr="00D2331B">
        <w:rPr>
          <w:rFonts w:ascii="Arial" w:hAnsi="Arial" w:cs="Arial"/>
        </w:rPr>
        <w:t>Cuando se está haciendo la medición de la resistencia de puesta a tierra, se podría quedar expuesto a gradientes de potencial letales que pueden existir entre la tierra a medir y la tierra remota. Por ello, es importante cumplir las siguientes recomendaciones:</w:t>
      </w:r>
    </w:p>
    <w:p w14:paraId="1C131E60" w14:textId="77777777" w:rsidR="000C5977" w:rsidRPr="00D2331B" w:rsidRDefault="000C5977" w:rsidP="006133B0">
      <w:pPr>
        <w:numPr>
          <w:ilvl w:val="0"/>
          <w:numId w:val="91"/>
        </w:numPr>
        <w:jc w:val="both"/>
        <w:rPr>
          <w:rFonts w:ascii="Arial" w:hAnsi="Arial" w:cs="Arial"/>
        </w:rPr>
      </w:pPr>
      <w:r w:rsidRPr="00D2331B">
        <w:rPr>
          <w:rFonts w:ascii="Arial" w:hAnsi="Arial" w:cs="Arial"/>
        </w:rPr>
        <w:t>Antes de proceder a la medición de resistencia debe medirse la tensión originada por corrientes espurias. Si supera los 30 V, no debe medirse la resistencia y debe localizarse la falla.</w:t>
      </w:r>
    </w:p>
    <w:p w14:paraId="24810562" w14:textId="77777777" w:rsidR="000C5977" w:rsidRPr="00D2331B" w:rsidRDefault="000C5977" w:rsidP="006133B0">
      <w:pPr>
        <w:numPr>
          <w:ilvl w:val="0"/>
          <w:numId w:val="91"/>
        </w:numPr>
        <w:jc w:val="both"/>
        <w:rPr>
          <w:rFonts w:ascii="Arial" w:hAnsi="Arial" w:cs="Arial"/>
        </w:rPr>
      </w:pPr>
      <w:r w:rsidRPr="00D2331B">
        <w:rPr>
          <w:rFonts w:ascii="Arial" w:hAnsi="Arial" w:cs="Arial"/>
        </w:rPr>
        <w:t>Utilice guantes y calzado con suela dieléctrica</w:t>
      </w:r>
    </w:p>
    <w:p w14:paraId="04B83ACA" w14:textId="77777777" w:rsidR="000C5977" w:rsidRPr="00D2331B" w:rsidRDefault="000C5977" w:rsidP="006133B0">
      <w:pPr>
        <w:numPr>
          <w:ilvl w:val="0"/>
          <w:numId w:val="91"/>
        </w:numPr>
        <w:jc w:val="both"/>
        <w:rPr>
          <w:rFonts w:ascii="Arial" w:hAnsi="Arial" w:cs="Arial"/>
        </w:rPr>
      </w:pPr>
      <w:r w:rsidRPr="00D2331B">
        <w:rPr>
          <w:rFonts w:ascii="Arial" w:hAnsi="Arial" w:cs="Arial"/>
        </w:rPr>
        <w:t>Cuando se manipulen los cables de los electrodos de prueba, bajo ninguna circunstancia intente completar (cerrar) el circuito con las manos u otra parte del cuerpo entre puntos que podrían estar a diferencias de potencial altas.</w:t>
      </w:r>
    </w:p>
    <w:p w14:paraId="2AB3F95D" w14:textId="77777777" w:rsidR="000C5977" w:rsidRPr="00D2331B" w:rsidRDefault="000C5977" w:rsidP="006133B0">
      <w:pPr>
        <w:numPr>
          <w:ilvl w:val="0"/>
          <w:numId w:val="91"/>
        </w:numPr>
        <w:jc w:val="both"/>
        <w:rPr>
          <w:rFonts w:ascii="Arial" w:hAnsi="Arial" w:cs="Arial"/>
        </w:rPr>
      </w:pPr>
      <w:r w:rsidRPr="00D2331B">
        <w:rPr>
          <w:rFonts w:ascii="Arial" w:hAnsi="Arial" w:cs="Arial"/>
        </w:rPr>
        <w:t>Se debe procurar que alrededor del electrodo de corriente no haya curiosos, ni animales durante la prueba.</w:t>
      </w:r>
    </w:p>
    <w:p w14:paraId="557239CA" w14:textId="77777777" w:rsidR="000C5977" w:rsidRPr="00D2331B" w:rsidRDefault="000C5977" w:rsidP="006133B0">
      <w:pPr>
        <w:numPr>
          <w:ilvl w:val="0"/>
          <w:numId w:val="91"/>
        </w:numPr>
        <w:jc w:val="both"/>
        <w:rPr>
          <w:rFonts w:ascii="Arial" w:hAnsi="Arial" w:cs="Arial"/>
        </w:rPr>
      </w:pPr>
      <w:r w:rsidRPr="00D2331B">
        <w:rPr>
          <w:rFonts w:ascii="Arial" w:hAnsi="Arial" w:cs="Arial"/>
        </w:rPr>
        <w:t>No debe realizarse las medidas en condiciones atmosféricas adversas.</w:t>
      </w:r>
    </w:p>
    <w:p w14:paraId="1A1FEA24" w14:textId="77777777" w:rsidR="000C5977" w:rsidRPr="00D2331B" w:rsidRDefault="000C5977" w:rsidP="006133B0">
      <w:pPr>
        <w:numPr>
          <w:ilvl w:val="0"/>
          <w:numId w:val="91"/>
        </w:numPr>
        <w:jc w:val="both"/>
        <w:rPr>
          <w:rFonts w:ascii="Arial" w:hAnsi="Arial" w:cs="Arial"/>
        </w:rPr>
      </w:pPr>
      <w:r w:rsidRPr="00D2331B">
        <w:rPr>
          <w:rFonts w:ascii="Arial" w:hAnsi="Arial" w:cs="Arial"/>
        </w:rPr>
        <w:t>La puesta a tierra debe estar desconectada de las bajantes del apantallamiento, del neutro del sistema y de las tierras a equipos.</w:t>
      </w:r>
      <w:bookmarkEnd w:id="54"/>
      <w:bookmarkEnd w:id="55"/>
      <w:bookmarkEnd w:id="56"/>
      <w:bookmarkEnd w:id="73"/>
    </w:p>
    <w:p w14:paraId="55662A83"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4B79CFB6"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4.</w:t>
      </w:r>
      <w:r w:rsidRPr="00D2331B">
        <w:rPr>
          <w:rFonts w:ascii="Arial" w:hAnsi="Arial" w:cs="Arial"/>
          <w:b/>
          <w:lang w:val="es-ES_tradnl"/>
        </w:rPr>
        <w:tab/>
        <w:t>MEDICIÓN. -</w:t>
      </w:r>
    </w:p>
    <w:p w14:paraId="1B22571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0F736B91" w14:textId="77777777" w:rsidR="000C5977" w:rsidRPr="00D2331B" w:rsidRDefault="000C5977" w:rsidP="000C5977">
      <w:pPr>
        <w:jc w:val="both"/>
        <w:rPr>
          <w:rFonts w:ascii="Arial" w:hAnsi="Arial" w:cs="Arial"/>
        </w:rPr>
      </w:pPr>
      <w:r w:rsidRPr="00D2331B">
        <w:rPr>
          <w:rFonts w:ascii="Arial" w:hAnsi="Arial" w:cs="Arial"/>
        </w:rPr>
        <w:t>La cantidad de obra realizada correspondiente a este ítem será cuantificada por metro.</w:t>
      </w:r>
    </w:p>
    <w:p w14:paraId="59F25039"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FFC7D8A"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5.</w:t>
      </w:r>
      <w:r w:rsidRPr="00D2331B">
        <w:rPr>
          <w:rFonts w:ascii="Arial" w:hAnsi="Arial" w:cs="Arial"/>
          <w:b/>
          <w:lang w:val="es-ES_tradnl"/>
        </w:rPr>
        <w:tab/>
        <w:t>FORMA DE PAGO. -</w:t>
      </w:r>
    </w:p>
    <w:p w14:paraId="5468E103" w14:textId="77777777" w:rsidR="000C5977" w:rsidRPr="00D2331B" w:rsidRDefault="000C5977" w:rsidP="000C5977">
      <w:pPr>
        <w:overflowPunct w:val="0"/>
        <w:autoSpaceDE w:val="0"/>
        <w:autoSpaceDN w:val="0"/>
        <w:adjustRightInd w:val="0"/>
        <w:textAlignment w:val="baseline"/>
        <w:rPr>
          <w:rFonts w:ascii="Arial" w:hAnsi="Arial" w:cs="Arial"/>
          <w:bCs/>
          <w:lang w:val="es-ES_tradnl"/>
        </w:rPr>
      </w:pPr>
    </w:p>
    <w:p w14:paraId="568D0DAD" w14:textId="77777777" w:rsidR="000C5977" w:rsidRPr="00D2331B" w:rsidRDefault="000C5977" w:rsidP="000C5977">
      <w:pPr>
        <w:overflowPunct w:val="0"/>
        <w:autoSpaceDE w:val="0"/>
        <w:autoSpaceDN w:val="0"/>
        <w:adjustRightInd w:val="0"/>
        <w:textAlignment w:val="baseline"/>
        <w:rPr>
          <w:rFonts w:ascii="Arial" w:hAnsi="Arial" w:cs="Arial"/>
          <w:bCs/>
          <w:lang w:val="es-ES_tradnl"/>
        </w:rPr>
      </w:pPr>
      <w:r w:rsidRPr="00D2331B">
        <w:rPr>
          <w:rFonts w:ascii="Arial" w:hAnsi="Arial" w:cs="Arial"/>
          <w:bCs/>
          <w:lang w:val="es-ES_tradnl"/>
        </w:rPr>
        <w:t>El pago del ítem estará dado de acuerdo al precio unitario establecido en la propuesta.</w:t>
      </w:r>
    </w:p>
    <w:p w14:paraId="4789E3A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lastRenderedPageBreak/>
        <w:t>ITEM 125</w:t>
      </w:r>
    </w:p>
    <w:p w14:paraId="0FF099ED"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RETIRO DE LUMINARIAS FLUORESCENTES</w:t>
      </w:r>
    </w:p>
    <w:p w14:paraId="1C4DDB69"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PZA</w:t>
      </w:r>
    </w:p>
    <w:p w14:paraId="71E71B7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 xml:space="preserve">GARANTIA TECNICA: 1 AÑO </w:t>
      </w:r>
    </w:p>
    <w:p w14:paraId="4A1599A5"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p>
    <w:p w14:paraId="39B41AB2"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1. DEFINICIÓN</w:t>
      </w:r>
    </w:p>
    <w:p w14:paraId="4D70EAA4"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r w:rsidRPr="00D2331B">
        <w:rPr>
          <w:rFonts w:ascii="Arial" w:hAnsi="Arial" w:cs="Arial"/>
          <w:lang w:val="es-BO"/>
        </w:rPr>
        <w:t>Este trabajo se refiere al retiro de todos los ítems y materiales descritos en planos y en lugares según el Proyecto e instrucción del Supervisor de Obra.</w:t>
      </w:r>
    </w:p>
    <w:p w14:paraId="7FE67675"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bookmarkStart w:id="199" w:name="_Hlk101731563"/>
      <w:r w:rsidRPr="00D2331B">
        <w:rPr>
          <w:rFonts w:ascii="Arial" w:hAnsi="Arial" w:cs="Arial"/>
          <w:b/>
          <w:lang w:val="es-BO"/>
        </w:rPr>
        <w:t>2. MATERIALES, HERRAMIENTAS, EQUIPO Y EJECUCIÓN</w:t>
      </w:r>
    </w:p>
    <w:bookmarkEnd w:id="199"/>
    <w:p w14:paraId="475B6163"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r w:rsidRPr="00D2331B">
        <w:rPr>
          <w:rFonts w:ascii="Arial" w:hAnsi="Arial" w:cs="Arial"/>
          <w:lang w:val="es-BO"/>
        </w:rPr>
        <w:t>Se utilizarán equipos y materiales que permitan el retiro del material, sin dañar a terceros, transeúntes y/o estructuras aledañas. Se procederá con el desmonte hasta los lugares definidos por el Proyecto e instrucción del Supervisor de Obra según planos relativos a este ítem. No deberán dejarse los materiales en lugares que dificulten la circulación y provoquen multas o demandas a la institución, en caso de provocarse correrán por cuenta del CONTRATISTA.</w:t>
      </w:r>
    </w:p>
    <w:p w14:paraId="17B3E89C"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3. MEDICIÓN</w:t>
      </w:r>
    </w:p>
    <w:p w14:paraId="6BEF73BF"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r w:rsidRPr="00D2331B">
        <w:rPr>
          <w:rFonts w:ascii="Arial" w:hAnsi="Arial" w:cs="Arial"/>
          <w:lang w:val="es-BO"/>
        </w:rPr>
        <w:t>Se medirá para el efecto en PIEZAS. El precio unitario incluirá el costo de todos los materiales, la mano de obra, las herramientas, maquinaria y equipo necesarios, así como las cargas sociales, e impuestos de ley costos derivados del ítem</w:t>
      </w:r>
    </w:p>
    <w:p w14:paraId="5C3866BD"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bookmarkStart w:id="200" w:name="_Hlk101946770"/>
      <w:r w:rsidRPr="00D2331B">
        <w:rPr>
          <w:rFonts w:ascii="Arial" w:hAnsi="Arial" w:cs="Arial"/>
          <w:b/>
          <w:lang w:val="es-BO"/>
        </w:rPr>
        <w:t>4. FORMA DE PAGO</w:t>
      </w:r>
    </w:p>
    <w:p w14:paraId="7ACA4057"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r w:rsidRPr="00D2331B">
        <w:rPr>
          <w:rFonts w:ascii="Arial" w:hAnsi="Arial" w:cs="Arial"/>
          <w:lang w:val="es-BO"/>
        </w:rPr>
        <w:t>Se pagará por PIEZA y previa certificación en obra por el Supervisor de Obra.</w:t>
      </w:r>
    </w:p>
    <w:bookmarkEnd w:id="200"/>
    <w:p w14:paraId="3C134816"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4AC13ED8"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7294CFEA"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51F92FFB"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5FB28048"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5DF02AAA"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61A193CC"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0EAFE35C" w14:textId="17574EE3"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0B7A1CEE" w14:textId="77777777" w:rsidR="00C11E18" w:rsidRDefault="00C11E18" w:rsidP="000C5977">
      <w:pPr>
        <w:overflowPunct w:val="0"/>
        <w:autoSpaceDE w:val="0"/>
        <w:autoSpaceDN w:val="0"/>
        <w:adjustRightInd w:val="0"/>
        <w:spacing w:after="240"/>
        <w:jc w:val="both"/>
        <w:textAlignment w:val="baseline"/>
        <w:rPr>
          <w:rFonts w:ascii="Arial" w:hAnsi="Arial" w:cs="Arial"/>
          <w:lang w:val="es-BO"/>
        </w:rPr>
      </w:pPr>
    </w:p>
    <w:p w14:paraId="0CB209A1" w14:textId="77777777" w:rsidR="000C5977" w:rsidRDefault="000C5977" w:rsidP="000C5977">
      <w:pPr>
        <w:overflowPunct w:val="0"/>
        <w:autoSpaceDE w:val="0"/>
        <w:autoSpaceDN w:val="0"/>
        <w:adjustRightInd w:val="0"/>
        <w:spacing w:after="240"/>
        <w:jc w:val="both"/>
        <w:textAlignment w:val="baseline"/>
        <w:rPr>
          <w:rFonts w:ascii="Arial" w:hAnsi="Arial" w:cs="Arial"/>
          <w:lang w:val="es-BO"/>
        </w:rPr>
      </w:pPr>
    </w:p>
    <w:p w14:paraId="25282AB9"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p>
    <w:p w14:paraId="7D6373CC" w14:textId="77777777" w:rsidR="000C5977" w:rsidRPr="00A27A44" w:rsidRDefault="000C5977" w:rsidP="000C5977">
      <w:pPr>
        <w:overflowPunct w:val="0"/>
        <w:autoSpaceDE w:val="0"/>
        <w:autoSpaceDN w:val="0"/>
        <w:adjustRightInd w:val="0"/>
        <w:textAlignment w:val="baseline"/>
        <w:rPr>
          <w:rFonts w:ascii="Arial" w:hAnsi="Arial" w:cs="Arial"/>
          <w:b/>
          <w:lang w:val="en-US"/>
        </w:rPr>
      </w:pPr>
      <w:r w:rsidRPr="00A27A44">
        <w:rPr>
          <w:rFonts w:ascii="Arial" w:hAnsi="Arial" w:cs="Arial"/>
          <w:b/>
          <w:lang w:val="en-US"/>
        </w:rPr>
        <w:lastRenderedPageBreak/>
        <w:t>ITEM 126</w:t>
      </w:r>
    </w:p>
    <w:p w14:paraId="6B5E667F" w14:textId="77777777" w:rsidR="000C5977" w:rsidRPr="00A27A44" w:rsidRDefault="000C5977" w:rsidP="000C5977">
      <w:pPr>
        <w:overflowPunct w:val="0"/>
        <w:autoSpaceDE w:val="0"/>
        <w:autoSpaceDN w:val="0"/>
        <w:adjustRightInd w:val="0"/>
        <w:jc w:val="both"/>
        <w:textAlignment w:val="baseline"/>
        <w:rPr>
          <w:rFonts w:ascii="Arial" w:hAnsi="Arial" w:cs="Arial"/>
          <w:b/>
          <w:lang w:val="en-US"/>
        </w:rPr>
      </w:pPr>
      <w:r w:rsidRPr="00A27A44">
        <w:rPr>
          <w:rFonts w:ascii="Arial" w:hAnsi="Arial" w:cs="Arial"/>
          <w:b/>
          <w:lang w:val="en-US"/>
        </w:rPr>
        <w:t>PROV.E INST. TERMOMAGNETICO 1X16 A</w:t>
      </w:r>
    </w:p>
    <w:p w14:paraId="1F8F0D0D" w14:textId="77777777" w:rsidR="000C5977" w:rsidRPr="00A27A44" w:rsidRDefault="000C5977" w:rsidP="000C5977">
      <w:pPr>
        <w:overflowPunct w:val="0"/>
        <w:autoSpaceDE w:val="0"/>
        <w:autoSpaceDN w:val="0"/>
        <w:adjustRightInd w:val="0"/>
        <w:textAlignment w:val="baseline"/>
        <w:rPr>
          <w:rFonts w:ascii="Arial" w:hAnsi="Arial" w:cs="Arial"/>
          <w:b/>
          <w:lang w:val="en-US"/>
        </w:rPr>
      </w:pPr>
      <w:r w:rsidRPr="00A27A44">
        <w:rPr>
          <w:rFonts w:ascii="Arial" w:hAnsi="Arial" w:cs="Arial"/>
          <w:b/>
          <w:lang w:val="en-US"/>
        </w:rPr>
        <w:t>ITEM 127</w:t>
      </w:r>
    </w:p>
    <w:p w14:paraId="4DF46963" w14:textId="77777777" w:rsidR="000C5977" w:rsidRPr="00A27A44" w:rsidRDefault="000C5977" w:rsidP="000C5977">
      <w:pPr>
        <w:overflowPunct w:val="0"/>
        <w:autoSpaceDE w:val="0"/>
        <w:autoSpaceDN w:val="0"/>
        <w:adjustRightInd w:val="0"/>
        <w:jc w:val="both"/>
        <w:textAlignment w:val="baseline"/>
        <w:rPr>
          <w:rFonts w:ascii="Arial" w:hAnsi="Arial" w:cs="Arial"/>
          <w:b/>
          <w:lang w:val="en-US"/>
        </w:rPr>
      </w:pPr>
      <w:r w:rsidRPr="00A27A44">
        <w:rPr>
          <w:rFonts w:ascii="Arial" w:hAnsi="Arial" w:cs="Arial"/>
          <w:b/>
          <w:lang w:val="en-US"/>
        </w:rPr>
        <w:t>PROV.E INST. TERMOMAGNETICO 1X20 A</w:t>
      </w:r>
    </w:p>
    <w:p w14:paraId="347BE79D" w14:textId="77777777" w:rsidR="000C5977" w:rsidRPr="00A27A44" w:rsidRDefault="000C5977" w:rsidP="000C5977">
      <w:pPr>
        <w:overflowPunct w:val="0"/>
        <w:autoSpaceDE w:val="0"/>
        <w:autoSpaceDN w:val="0"/>
        <w:adjustRightInd w:val="0"/>
        <w:textAlignment w:val="baseline"/>
        <w:rPr>
          <w:rFonts w:ascii="Arial" w:hAnsi="Arial" w:cs="Arial"/>
          <w:b/>
          <w:lang w:val="en-US"/>
        </w:rPr>
      </w:pPr>
      <w:r w:rsidRPr="00A27A44">
        <w:rPr>
          <w:rFonts w:ascii="Arial" w:hAnsi="Arial" w:cs="Arial"/>
          <w:b/>
          <w:lang w:val="en-US"/>
        </w:rPr>
        <w:t>ITEM 128</w:t>
      </w:r>
    </w:p>
    <w:p w14:paraId="1071340D" w14:textId="77777777" w:rsidR="000C5977" w:rsidRPr="00A27A44" w:rsidRDefault="000C5977" w:rsidP="000C5977">
      <w:pPr>
        <w:overflowPunct w:val="0"/>
        <w:autoSpaceDE w:val="0"/>
        <w:autoSpaceDN w:val="0"/>
        <w:adjustRightInd w:val="0"/>
        <w:jc w:val="both"/>
        <w:textAlignment w:val="baseline"/>
        <w:rPr>
          <w:rFonts w:ascii="Arial" w:hAnsi="Arial" w:cs="Arial"/>
          <w:b/>
          <w:lang w:val="en-US"/>
        </w:rPr>
      </w:pPr>
      <w:r w:rsidRPr="00A27A44">
        <w:rPr>
          <w:rFonts w:ascii="Arial" w:hAnsi="Arial" w:cs="Arial"/>
          <w:b/>
          <w:lang w:val="en-US"/>
        </w:rPr>
        <w:t>PROV.E INST. TERMOMAGNETICO 1X232 A</w:t>
      </w:r>
    </w:p>
    <w:p w14:paraId="61E68B2C" w14:textId="77777777" w:rsidR="000C5977" w:rsidRPr="00A27A44" w:rsidRDefault="000C5977" w:rsidP="000C5977">
      <w:pPr>
        <w:overflowPunct w:val="0"/>
        <w:autoSpaceDE w:val="0"/>
        <w:autoSpaceDN w:val="0"/>
        <w:adjustRightInd w:val="0"/>
        <w:textAlignment w:val="baseline"/>
        <w:rPr>
          <w:rFonts w:ascii="Arial" w:hAnsi="Arial" w:cs="Arial"/>
          <w:b/>
          <w:lang w:val="en-US"/>
        </w:rPr>
      </w:pPr>
      <w:r w:rsidRPr="00A27A44">
        <w:rPr>
          <w:rFonts w:ascii="Arial" w:hAnsi="Arial" w:cs="Arial"/>
          <w:b/>
          <w:lang w:val="en-US"/>
        </w:rPr>
        <w:t>ITEM 129</w:t>
      </w:r>
    </w:p>
    <w:p w14:paraId="6475F684" w14:textId="77777777" w:rsidR="000C5977" w:rsidRPr="00A27A44" w:rsidRDefault="000C5977" w:rsidP="000C5977">
      <w:pPr>
        <w:overflowPunct w:val="0"/>
        <w:autoSpaceDE w:val="0"/>
        <w:autoSpaceDN w:val="0"/>
        <w:adjustRightInd w:val="0"/>
        <w:jc w:val="both"/>
        <w:textAlignment w:val="baseline"/>
        <w:rPr>
          <w:rFonts w:ascii="Arial" w:hAnsi="Arial" w:cs="Arial"/>
          <w:b/>
          <w:lang w:val="en-US"/>
        </w:rPr>
      </w:pPr>
      <w:r w:rsidRPr="00A27A44">
        <w:rPr>
          <w:rFonts w:ascii="Arial" w:hAnsi="Arial" w:cs="Arial"/>
          <w:b/>
          <w:lang w:val="en-US"/>
        </w:rPr>
        <w:t>PROV.E INST. TERMOMAGNETICO 1X40 A</w:t>
      </w:r>
    </w:p>
    <w:p w14:paraId="1C7F167F" w14:textId="77777777" w:rsidR="000C5977" w:rsidRPr="00A27A44" w:rsidRDefault="000C5977" w:rsidP="000C5977">
      <w:pPr>
        <w:overflowPunct w:val="0"/>
        <w:autoSpaceDE w:val="0"/>
        <w:autoSpaceDN w:val="0"/>
        <w:adjustRightInd w:val="0"/>
        <w:textAlignment w:val="baseline"/>
        <w:rPr>
          <w:rFonts w:ascii="Arial" w:hAnsi="Arial" w:cs="Arial"/>
          <w:b/>
          <w:lang w:val="en-US"/>
        </w:rPr>
      </w:pPr>
      <w:r w:rsidRPr="00A27A44">
        <w:rPr>
          <w:rFonts w:ascii="Arial" w:hAnsi="Arial" w:cs="Arial"/>
          <w:b/>
          <w:lang w:val="en-US"/>
        </w:rPr>
        <w:t>ITEM 130</w:t>
      </w:r>
    </w:p>
    <w:p w14:paraId="528ED93B" w14:textId="77777777" w:rsidR="000C5977" w:rsidRPr="00A27A44" w:rsidRDefault="000C5977" w:rsidP="000C5977">
      <w:pPr>
        <w:overflowPunct w:val="0"/>
        <w:autoSpaceDE w:val="0"/>
        <w:autoSpaceDN w:val="0"/>
        <w:adjustRightInd w:val="0"/>
        <w:jc w:val="both"/>
        <w:textAlignment w:val="baseline"/>
        <w:rPr>
          <w:rFonts w:ascii="Arial" w:hAnsi="Arial" w:cs="Arial"/>
          <w:b/>
          <w:lang w:val="en-US"/>
        </w:rPr>
      </w:pPr>
      <w:r w:rsidRPr="00A27A44">
        <w:rPr>
          <w:rFonts w:ascii="Arial" w:hAnsi="Arial" w:cs="Arial"/>
          <w:b/>
          <w:lang w:val="en-US"/>
        </w:rPr>
        <w:t>PROV.E INST. TERMOMAGNETICO 1X50 A</w:t>
      </w:r>
    </w:p>
    <w:p w14:paraId="4D309722" w14:textId="77777777" w:rsidR="000C5977" w:rsidRPr="00A27A44" w:rsidRDefault="000C5977" w:rsidP="000C5977">
      <w:pPr>
        <w:overflowPunct w:val="0"/>
        <w:autoSpaceDE w:val="0"/>
        <w:autoSpaceDN w:val="0"/>
        <w:adjustRightInd w:val="0"/>
        <w:textAlignment w:val="baseline"/>
        <w:rPr>
          <w:rFonts w:ascii="Arial" w:hAnsi="Arial" w:cs="Arial"/>
          <w:b/>
          <w:lang w:val="en-US"/>
        </w:rPr>
      </w:pPr>
      <w:r w:rsidRPr="00A27A44">
        <w:rPr>
          <w:rFonts w:ascii="Arial" w:hAnsi="Arial" w:cs="Arial"/>
          <w:b/>
          <w:lang w:val="en-US"/>
        </w:rPr>
        <w:t>ITEM 131</w:t>
      </w:r>
    </w:p>
    <w:p w14:paraId="5C22C000" w14:textId="77777777" w:rsidR="000C5977" w:rsidRPr="00A27A44" w:rsidRDefault="000C5977" w:rsidP="000C5977">
      <w:pPr>
        <w:overflowPunct w:val="0"/>
        <w:autoSpaceDE w:val="0"/>
        <w:autoSpaceDN w:val="0"/>
        <w:adjustRightInd w:val="0"/>
        <w:jc w:val="both"/>
        <w:textAlignment w:val="baseline"/>
        <w:rPr>
          <w:rFonts w:ascii="Arial" w:hAnsi="Arial" w:cs="Arial"/>
          <w:b/>
          <w:lang w:val="en-US"/>
        </w:rPr>
      </w:pPr>
      <w:r w:rsidRPr="00A27A44">
        <w:rPr>
          <w:rFonts w:ascii="Arial" w:hAnsi="Arial" w:cs="Arial"/>
          <w:b/>
          <w:lang w:val="en-US"/>
        </w:rPr>
        <w:t>PROV.E INST. TERMOMAGNETICO 3X32 A</w:t>
      </w:r>
    </w:p>
    <w:p w14:paraId="3C2CB93C" w14:textId="77777777" w:rsidR="000C5977" w:rsidRPr="00A27A44" w:rsidRDefault="000C5977" w:rsidP="000C5977">
      <w:pPr>
        <w:overflowPunct w:val="0"/>
        <w:autoSpaceDE w:val="0"/>
        <w:autoSpaceDN w:val="0"/>
        <w:adjustRightInd w:val="0"/>
        <w:textAlignment w:val="baseline"/>
        <w:rPr>
          <w:rFonts w:ascii="Arial" w:hAnsi="Arial" w:cs="Arial"/>
          <w:b/>
          <w:lang w:val="en-US"/>
        </w:rPr>
      </w:pPr>
      <w:r w:rsidRPr="00A27A44">
        <w:rPr>
          <w:rFonts w:ascii="Arial" w:hAnsi="Arial" w:cs="Arial"/>
          <w:b/>
          <w:lang w:val="en-US"/>
        </w:rPr>
        <w:t>ITEM 132</w:t>
      </w:r>
    </w:p>
    <w:p w14:paraId="1ACB0898" w14:textId="77777777" w:rsidR="000C5977" w:rsidRPr="00A27A44" w:rsidRDefault="000C5977" w:rsidP="000C5977">
      <w:pPr>
        <w:overflowPunct w:val="0"/>
        <w:autoSpaceDE w:val="0"/>
        <w:autoSpaceDN w:val="0"/>
        <w:adjustRightInd w:val="0"/>
        <w:jc w:val="both"/>
        <w:textAlignment w:val="baseline"/>
        <w:rPr>
          <w:rFonts w:ascii="Arial" w:hAnsi="Arial" w:cs="Arial"/>
          <w:b/>
          <w:lang w:val="en-US"/>
        </w:rPr>
      </w:pPr>
      <w:r w:rsidRPr="00A27A44">
        <w:rPr>
          <w:rFonts w:ascii="Arial" w:hAnsi="Arial" w:cs="Arial"/>
          <w:b/>
          <w:lang w:val="en-US"/>
        </w:rPr>
        <w:t>PROV.E INST. TERMOMAGNETICO 3X40 A</w:t>
      </w:r>
    </w:p>
    <w:p w14:paraId="7A1561DE"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PZA</w:t>
      </w:r>
    </w:p>
    <w:p w14:paraId="215879C3"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5A43E7E8"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7A24A6B7"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1. DEFINICIÓN</w:t>
      </w:r>
    </w:p>
    <w:p w14:paraId="6B1CA8D9"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 xml:space="preserve">Consiste en la instalación de los </w:t>
      </w:r>
      <w:proofErr w:type="spellStart"/>
      <w:r w:rsidRPr="00D2331B">
        <w:rPr>
          <w:rFonts w:ascii="Arial" w:hAnsi="Arial" w:cs="Arial"/>
          <w:lang w:val="es-BO"/>
        </w:rPr>
        <w:t>breakers</w:t>
      </w:r>
      <w:proofErr w:type="spellEnd"/>
      <w:r w:rsidRPr="00D2331B">
        <w:rPr>
          <w:rFonts w:ascii="Arial" w:hAnsi="Arial" w:cs="Arial"/>
          <w:lang w:val="es-BO"/>
        </w:rPr>
        <w:t xml:space="preserve"> tipo enchufable de 2P-16, 20, 32, 40, 50, 63A, se los utilizará con los tableros, serán automáticos con dispositivos termomagnéticos de acción rápida de al menos 10000 Amperios de corriente disruptiva, protegerán a los circuitos de salida.</w:t>
      </w:r>
    </w:p>
    <w:p w14:paraId="45867C1A"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El rubro deberá cumplir con la normativa:</w:t>
      </w:r>
    </w:p>
    <w:p w14:paraId="5353C13E" w14:textId="77777777" w:rsidR="000C5977" w:rsidRPr="00D2331B" w:rsidRDefault="000C5977" w:rsidP="000C5977">
      <w:pPr>
        <w:overflowPunct w:val="0"/>
        <w:autoSpaceDE w:val="0"/>
        <w:autoSpaceDN w:val="0"/>
        <w:adjustRightInd w:val="0"/>
        <w:spacing w:after="240"/>
        <w:ind w:firstLine="708"/>
        <w:jc w:val="both"/>
        <w:textAlignment w:val="baseline"/>
        <w:rPr>
          <w:rFonts w:ascii="Arial" w:hAnsi="Arial" w:cs="Arial"/>
          <w:lang w:val="es-BO"/>
        </w:rPr>
      </w:pPr>
      <w:r w:rsidRPr="00D2331B">
        <w:rPr>
          <w:rFonts w:ascii="Arial" w:hAnsi="Arial" w:cs="Arial"/>
          <w:lang w:val="es-BO"/>
        </w:rPr>
        <w:t>•    Norma eléctrica de la construcción NEC-10 cap. 15, “Instalaciones electromecánicas”</w:t>
      </w:r>
    </w:p>
    <w:p w14:paraId="4F295285" w14:textId="77777777" w:rsidR="000C5977" w:rsidRPr="00D2331B" w:rsidRDefault="000C5977" w:rsidP="000C5977">
      <w:pPr>
        <w:overflowPunct w:val="0"/>
        <w:autoSpaceDE w:val="0"/>
        <w:autoSpaceDN w:val="0"/>
        <w:adjustRightInd w:val="0"/>
        <w:spacing w:after="240"/>
        <w:ind w:left="708"/>
        <w:jc w:val="both"/>
        <w:textAlignment w:val="baseline"/>
        <w:rPr>
          <w:rFonts w:ascii="Arial" w:hAnsi="Arial" w:cs="Arial"/>
          <w:lang w:val="es-BO"/>
        </w:rPr>
      </w:pPr>
      <w:r w:rsidRPr="00D2331B">
        <w:rPr>
          <w:rFonts w:ascii="Arial" w:hAnsi="Arial" w:cs="Arial"/>
          <w:lang w:val="es-BO"/>
        </w:rPr>
        <w:t>•    Según la norma técnica ecuatoriana NTE INEN-IEC 60947-2 “</w:t>
      </w:r>
      <w:proofErr w:type="spellStart"/>
      <w:r w:rsidRPr="00D2331B">
        <w:rPr>
          <w:rFonts w:ascii="Arial" w:hAnsi="Arial" w:cs="Arial"/>
          <w:lang w:val="es-BO"/>
        </w:rPr>
        <w:t>Aparamenta</w:t>
      </w:r>
      <w:proofErr w:type="spellEnd"/>
      <w:r w:rsidRPr="00D2331B">
        <w:rPr>
          <w:rFonts w:ascii="Arial" w:hAnsi="Arial" w:cs="Arial"/>
          <w:lang w:val="es-BO"/>
        </w:rPr>
        <w:t xml:space="preserve"> de bajo voltaje. Parte 2: Interruptores automáticos”</w:t>
      </w:r>
    </w:p>
    <w:p w14:paraId="7F4FA0D6" w14:textId="77777777" w:rsidR="000C5977" w:rsidRPr="00D2331B" w:rsidRDefault="000C5977" w:rsidP="000C5977">
      <w:pPr>
        <w:overflowPunct w:val="0"/>
        <w:autoSpaceDE w:val="0"/>
        <w:autoSpaceDN w:val="0"/>
        <w:adjustRightInd w:val="0"/>
        <w:spacing w:after="240"/>
        <w:ind w:left="708"/>
        <w:jc w:val="both"/>
        <w:textAlignment w:val="baseline"/>
        <w:rPr>
          <w:rFonts w:ascii="Arial" w:hAnsi="Arial" w:cs="Arial"/>
          <w:lang w:val="es-BO"/>
        </w:rPr>
      </w:pPr>
      <w:r w:rsidRPr="00D2331B">
        <w:rPr>
          <w:rFonts w:ascii="Arial" w:hAnsi="Arial" w:cs="Arial"/>
          <w:lang w:val="es-BO"/>
        </w:rPr>
        <w:t>• Reglamento técnico ecuatoriano RTE INEN 091“CONMUTADORES. APARATOS DE   CONMUTACION DE BAJO VOLTAJE”</w:t>
      </w:r>
    </w:p>
    <w:p w14:paraId="2CDA40DB" w14:textId="77777777" w:rsidR="000C5977" w:rsidRPr="00D2331B" w:rsidRDefault="000C5977" w:rsidP="000C5977">
      <w:pPr>
        <w:overflowPunct w:val="0"/>
        <w:autoSpaceDE w:val="0"/>
        <w:autoSpaceDN w:val="0"/>
        <w:adjustRightInd w:val="0"/>
        <w:spacing w:after="240"/>
        <w:ind w:firstLine="708"/>
        <w:jc w:val="both"/>
        <w:textAlignment w:val="baseline"/>
        <w:rPr>
          <w:rFonts w:ascii="Arial" w:hAnsi="Arial" w:cs="Arial"/>
          <w:lang w:val="es-BO"/>
        </w:rPr>
      </w:pPr>
      <w:r w:rsidRPr="00D2331B">
        <w:rPr>
          <w:rFonts w:ascii="Arial" w:hAnsi="Arial" w:cs="Arial"/>
          <w:lang w:val="es-BO"/>
        </w:rPr>
        <w:t>•     Internacionales: Normas IEC 60898, EN, UL489, etc.</w:t>
      </w:r>
    </w:p>
    <w:p w14:paraId="4BF6E900"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2. MATERIALES, HERRAMIENTAS, EQUIPO Y EJECUCIÓN</w:t>
      </w:r>
    </w:p>
    <w:p w14:paraId="5A557DDD"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El trabajo se hará con mano de obra capacitada y especializada electricista, con el uso de herramienta manual de propiedad del contratista.</w:t>
      </w:r>
    </w:p>
    <w:p w14:paraId="1CCA7176"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 xml:space="preserve">Se procederá a instalar el interruptor termomagnético en el tablero y se conectará los conductores de los diferentes circuitos para lo que se requiere herramienta menor </w:t>
      </w:r>
    </w:p>
    <w:p w14:paraId="1D6F7E1B" w14:textId="77777777" w:rsidR="000C5977" w:rsidRPr="00D2331B" w:rsidRDefault="000C5977" w:rsidP="000C5977">
      <w:pPr>
        <w:overflowPunct w:val="0"/>
        <w:autoSpaceDE w:val="0"/>
        <w:autoSpaceDN w:val="0"/>
        <w:adjustRightInd w:val="0"/>
        <w:spacing w:before="120" w:after="120"/>
        <w:textAlignment w:val="baseline"/>
        <w:rPr>
          <w:rFonts w:ascii="Arial" w:hAnsi="Arial" w:cs="Arial"/>
          <w:b/>
          <w:lang w:val="es-BO"/>
        </w:rPr>
      </w:pPr>
      <w:r w:rsidRPr="00D2331B">
        <w:rPr>
          <w:rFonts w:ascii="Arial" w:hAnsi="Arial" w:cs="Arial"/>
          <w:b/>
          <w:lang w:val="es-BO"/>
        </w:rPr>
        <w:t>3. MEDICIÓN</w:t>
      </w:r>
    </w:p>
    <w:p w14:paraId="59459B2A"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La medición y pago se la efectuará en PZA</w:t>
      </w:r>
    </w:p>
    <w:p w14:paraId="5E5E6D6D" w14:textId="77777777" w:rsidR="000C5977" w:rsidRPr="00D2331B" w:rsidRDefault="000C5977" w:rsidP="000C5977">
      <w:pPr>
        <w:overflowPunct w:val="0"/>
        <w:autoSpaceDE w:val="0"/>
        <w:autoSpaceDN w:val="0"/>
        <w:adjustRightInd w:val="0"/>
        <w:spacing w:before="120" w:after="120"/>
        <w:textAlignment w:val="baseline"/>
        <w:rPr>
          <w:rFonts w:ascii="Arial" w:hAnsi="Arial" w:cs="Arial"/>
          <w:b/>
          <w:lang w:val="es-BO"/>
        </w:rPr>
      </w:pPr>
      <w:r w:rsidRPr="00D2331B">
        <w:rPr>
          <w:rFonts w:ascii="Arial" w:hAnsi="Arial" w:cs="Arial"/>
          <w:b/>
          <w:lang w:val="es-BO"/>
        </w:rPr>
        <w:t>4. FORMA DE PAGO</w:t>
      </w:r>
    </w:p>
    <w:p w14:paraId="6798E043"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De acuerdo a los precios unitarios establecidos en el contrato y adicional a esto debe estar ejecutado completamente en el hito y aprobado por supervisión de obra.</w:t>
      </w:r>
    </w:p>
    <w:p w14:paraId="37C6263B" w14:textId="77777777" w:rsidR="00C11E18" w:rsidRDefault="00C11E18" w:rsidP="000C5977">
      <w:pPr>
        <w:overflowPunct w:val="0"/>
        <w:autoSpaceDE w:val="0"/>
        <w:autoSpaceDN w:val="0"/>
        <w:adjustRightInd w:val="0"/>
        <w:textAlignment w:val="baseline"/>
        <w:rPr>
          <w:rFonts w:ascii="Arial" w:hAnsi="Arial" w:cs="Arial"/>
          <w:b/>
          <w:lang w:val="es-ES_tradnl"/>
        </w:rPr>
      </w:pPr>
    </w:p>
    <w:p w14:paraId="2E836959" w14:textId="66B48E5B"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lastRenderedPageBreak/>
        <w:t>ITEM 133</w:t>
      </w:r>
    </w:p>
    <w:p w14:paraId="026D4AD6"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 xml:space="preserve">PROVISION E INSTALACION CABLE </w:t>
      </w:r>
      <w:proofErr w:type="spellStart"/>
      <w:r w:rsidRPr="00D2331B">
        <w:rPr>
          <w:rFonts w:ascii="Arial" w:hAnsi="Arial" w:cs="Arial"/>
          <w:b/>
          <w:lang w:val="es-ES_tradnl"/>
        </w:rPr>
        <w:t>N°</w:t>
      </w:r>
      <w:proofErr w:type="spellEnd"/>
      <w:r w:rsidRPr="00D2331B">
        <w:rPr>
          <w:rFonts w:ascii="Arial" w:hAnsi="Arial" w:cs="Arial"/>
          <w:b/>
          <w:lang w:val="es-ES_tradnl"/>
        </w:rPr>
        <w:t xml:space="preserve"> 14 AWG-THW CU</w:t>
      </w:r>
    </w:p>
    <w:p w14:paraId="35DC9C81"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ITEM 134</w:t>
      </w:r>
    </w:p>
    <w:p w14:paraId="6B6CD38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 xml:space="preserve">PROVISION E INSTALACION CABLE </w:t>
      </w:r>
      <w:proofErr w:type="spellStart"/>
      <w:r w:rsidRPr="00D2331B">
        <w:rPr>
          <w:rFonts w:ascii="Arial" w:hAnsi="Arial" w:cs="Arial"/>
          <w:b/>
          <w:lang w:val="es-ES_tradnl"/>
        </w:rPr>
        <w:t>N°</w:t>
      </w:r>
      <w:proofErr w:type="spellEnd"/>
      <w:r w:rsidRPr="00D2331B">
        <w:rPr>
          <w:rFonts w:ascii="Arial" w:hAnsi="Arial" w:cs="Arial"/>
          <w:b/>
          <w:lang w:val="es-ES_tradnl"/>
        </w:rPr>
        <w:t xml:space="preserve"> 12 AWG-THW CU</w:t>
      </w:r>
    </w:p>
    <w:p w14:paraId="48FB207B"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ITEM 135</w:t>
      </w:r>
    </w:p>
    <w:p w14:paraId="6519EB11"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 xml:space="preserve">PROVISION E INSTALACION CABLE </w:t>
      </w:r>
      <w:proofErr w:type="spellStart"/>
      <w:r w:rsidRPr="00D2331B">
        <w:rPr>
          <w:rFonts w:ascii="Arial" w:hAnsi="Arial" w:cs="Arial"/>
          <w:b/>
          <w:lang w:val="es-ES_tradnl"/>
        </w:rPr>
        <w:t>N°</w:t>
      </w:r>
      <w:proofErr w:type="spellEnd"/>
      <w:r w:rsidRPr="00D2331B">
        <w:rPr>
          <w:rFonts w:ascii="Arial" w:hAnsi="Arial" w:cs="Arial"/>
          <w:b/>
          <w:lang w:val="es-ES_tradnl"/>
        </w:rPr>
        <w:t xml:space="preserve"> 10 AWG-THW CU</w:t>
      </w:r>
    </w:p>
    <w:p w14:paraId="2E5BE9F5"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ITEM 136</w:t>
      </w:r>
    </w:p>
    <w:p w14:paraId="172B1C5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 xml:space="preserve">PROVISION E INSTALACION CABLE </w:t>
      </w:r>
      <w:proofErr w:type="spellStart"/>
      <w:r w:rsidRPr="00D2331B">
        <w:rPr>
          <w:rFonts w:ascii="Arial" w:hAnsi="Arial" w:cs="Arial"/>
          <w:b/>
          <w:lang w:val="es-ES_tradnl"/>
        </w:rPr>
        <w:t>N°</w:t>
      </w:r>
      <w:proofErr w:type="spellEnd"/>
      <w:r w:rsidRPr="00D2331B">
        <w:rPr>
          <w:rFonts w:ascii="Arial" w:hAnsi="Arial" w:cs="Arial"/>
          <w:b/>
          <w:lang w:val="es-ES_tradnl"/>
        </w:rPr>
        <w:t xml:space="preserve"> 8 AWG-THW CU</w:t>
      </w:r>
    </w:p>
    <w:p w14:paraId="6BEC1D1C"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ITEM 137</w:t>
      </w:r>
    </w:p>
    <w:p w14:paraId="5C25A8A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bookmarkStart w:id="201" w:name="_Hlk101995026"/>
      <w:r w:rsidRPr="00D2331B">
        <w:rPr>
          <w:rFonts w:ascii="Arial" w:hAnsi="Arial" w:cs="Arial"/>
          <w:b/>
          <w:lang w:val="es-ES_tradnl"/>
        </w:rPr>
        <w:t xml:space="preserve">PROVISION E INSTALACION CABLE </w:t>
      </w:r>
      <w:proofErr w:type="spellStart"/>
      <w:r w:rsidRPr="00D2331B">
        <w:rPr>
          <w:rFonts w:ascii="Arial" w:hAnsi="Arial" w:cs="Arial"/>
          <w:b/>
          <w:lang w:val="es-ES_tradnl"/>
        </w:rPr>
        <w:t>N°</w:t>
      </w:r>
      <w:proofErr w:type="spellEnd"/>
      <w:r w:rsidRPr="00D2331B">
        <w:rPr>
          <w:rFonts w:ascii="Arial" w:hAnsi="Arial" w:cs="Arial"/>
          <w:b/>
          <w:lang w:val="es-ES_tradnl"/>
        </w:rPr>
        <w:t xml:space="preserve"> 6 AWG-THW CU</w:t>
      </w:r>
    </w:p>
    <w:p w14:paraId="2BC383F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ITEM 138</w:t>
      </w:r>
    </w:p>
    <w:p w14:paraId="06AA0275"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 xml:space="preserve">PROVISION E INSTALACION CABLE </w:t>
      </w:r>
      <w:proofErr w:type="spellStart"/>
      <w:r w:rsidRPr="00D2331B">
        <w:rPr>
          <w:rFonts w:ascii="Arial" w:hAnsi="Arial" w:cs="Arial"/>
          <w:b/>
          <w:lang w:val="es-ES_tradnl"/>
        </w:rPr>
        <w:t>N°</w:t>
      </w:r>
      <w:proofErr w:type="spellEnd"/>
      <w:r w:rsidRPr="00D2331B">
        <w:rPr>
          <w:rFonts w:ascii="Arial" w:hAnsi="Arial" w:cs="Arial"/>
          <w:b/>
          <w:lang w:val="es-ES_tradnl"/>
        </w:rPr>
        <w:t xml:space="preserve"> 2 AWG-THW CU</w:t>
      </w:r>
    </w:p>
    <w:p w14:paraId="432CFBAD"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ML</w:t>
      </w:r>
    </w:p>
    <w:p w14:paraId="2FBFE607"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6FE86DA3"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42C2F0EA"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4BA10DA9"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bookmarkStart w:id="202" w:name="_Hlk101731515"/>
      <w:bookmarkStart w:id="203" w:name="_Hlk101884494"/>
      <w:r w:rsidRPr="00D2331B">
        <w:rPr>
          <w:rFonts w:ascii="Arial" w:hAnsi="Arial" w:cs="Arial"/>
          <w:b/>
          <w:lang w:val="es-BO"/>
        </w:rPr>
        <w:t>1. DEFINICIÓN</w:t>
      </w:r>
    </w:p>
    <w:p w14:paraId="7C95DF43"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Este ítem se refiere a la instalación de las líneas de alimentación y distribución de energía eléctrica domiciliaria, las que se considerarán desde la acometida hasta la última lámpara o tomacorriente, de acuerdo a los circuitos y detalles señalados en los planos respectivos, formulario de presentación de propuestas y/o instrucciones del Supervisor de Obra.</w:t>
      </w:r>
    </w:p>
    <w:p w14:paraId="1CA30980" w14:textId="77777777" w:rsidR="000C5977" w:rsidRPr="00D2331B" w:rsidRDefault="000C5977" w:rsidP="006133B0">
      <w:pPr>
        <w:pStyle w:val="Prrafodelista"/>
        <w:numPr>
          <w:ilvl w:val="0"/>
          <w:numId w:val="74"/>
        </w:numPr>
        <w:spacing w:before="240"/>
        <w:ind w:left="426" w:hanging="426"/>
        <w:contextualSpacing w:val="0"/>
        <w:jc w:val="both"/>
        <w:rPr>
          <w:rFonts w:ascii="Arial" w:hAnsi="Arial" w:cs="Arial"/>
          <w:b/>
          <w:caps/>
          <w:lang w:val="es-ES_tradnl"/>
        </w:rPr>
      </w:pPr>
      <w:r w:rsidRPr="00D2331B">
        <w:rPr>
          <w:rFonts w:ascii="Arial" w:hAnsi="Arial" w:cs="Arial"/>
          <w:b/>
          <w:caps/>
          <w:lang w:val="es-ES_tradnl"/>
        </w:rPr>
        <w:t>Materiales herramientas y equipos. -</w:t>
      </w:r>
    </w:p>
    <w:bookmarkEnd w:id="201"/>
    <w:p w14:paraId="35B0263A"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Todos los materiales deberán ser provistos por el Contratista y deberán ser de primera calidad, debiendo éste presentar muestras al Supervisor de Obra para su aceptación y aprobación correspondiente.</w:t>
      </w:r>
    </w:p>
    <w:p w14:paraId="41B757C9"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Los conductores a emplearse serán de cobre (Cu), unifilares y aislados con materiales adecuados, debiendo merecer la aprobación del Supervisor de Obra previa la colocación de los mismos en los ductos.</w:t>
      </w:r>
    </w:p>
    <w:p w14:paraId="31AF9642"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Las secciones de los conductores que no estén claramente especificados en los planos deberán tener las siguientes secciones mínimas:</w:t>
      </w:r>
    </w:p>
    <w:p w14:paraId="38242C75" w14:textId="77777777" w:rsidR="000C5977" w:rsidRPr="00D2331B" w:rsidRDefault="000C5977" w:rsidP="000C5977">
      <w:pPr>
        <w:overflowPunct w:val="0"/>
        <w:autoSpaceDE w:val="0"/>
        <w:autoSpaceDN w:val="0"/>
        <w:adjustRightInd w:val="0"/>
        <w:spacing w:before="120" w:after="120"/>
        <w:jc w:val="center"/>
        <w:textAlignment w:val="baseline"/>
        <w:rPr>
          <w:rFonts w:ascii="Arial" w:hAnsi="Arial" w:cs="Arial"/>
          <w:lang w:val="es-BO"/>
        </w:rPr>
      </w:pPr>
      <w:r w:rsidRPr="00D2331B">
        <w:rPr>
          <w:rFonts w:ascii="Arial" w:hAnsi="Arial" w:cs="Arial"/>
          <w:lang w:val="es-BO"/>
        </w:rPr>
        <w:t xml:space="preserve">Acometida:               </w:t>
      </w:r>
      <w:r w:rsidRPr="00D2331B">
        <w:rPr>
          <w:rFonts w:ascii="Arial" w:hAnsi="Arial" w:cs="Arial"/>
          <w:lang w:val="es-BO"/>
        </w:rPr>
        <w:tab/>
      </w:r>
      <w:r w:rsidRPr="00D2331B">
        <w:rPr>
          <w:rFonts w:ascii="Arial" w:hAnsi="Arial" w:cs="Arial"/>
          <w:lang w:val="es-BO"/>
        </w:rPr>
        <w:tab/>
      </w:r>
      <w:r w:rsidRPr="00D2331B">
        <w:rPr>
          <w:rFonts w:ascii="Arial" w:hAnsi="Arial" w:cs="Arial"/>
          <w:lang w:val="es-BO"/>
        </w:rPr>
        <w:tab/>
        <w:t>AWG 6 (10    mm2)</w:t>
      </w:r>
    </w:p>
    <w:p w14:paraId="5ECA4D1C" w14:textId="77777777" w:rsidR="000C5977" w:rsidRPr="00D2331B" w:rsidRDefault="000C5977" w:rsidP="000C5977">
      <w:pPr>
        <w:overflowPunct w:val="0"/>
        <w:autoSpaceDE w:val="0"/>
        <w:autoSpaceDN w:val="0"/>
        <w:adjustRightInd w:val="0"/>
        <w:spacing w:before="120" w:after="120"/>
        <w:jc w:val="center"/>
        <w:textAlignment w:val="baseline"/>
        <w:rPr>
          <w:rFonts w:ascii="Arial" w:hAnsi="Arial" w:cs="Arial"/>
          <w:lang w:val="es-BO"/>
        </w:rPr>
      </w:pPr>
      <w:r w:rsidRPr="00D2331B">
        <w:rPr>
          <w:rFonts w:ascii="Arial" w:hAnsi="Arial" w:cs="Arial"/>
          <w:lang w:val="es-BO"/>
        </w:rPr>
        <w:t xml:space="preserve">Alimentadores y circuitos de fuerza:     </w:t>
      </w:r>
      <w:r w:rsidRPr="00D2331B">
        <w:rPr>
          <w:rFonts w:ascii="Arial" w:hAnsi="Arial" w:cs="Arial"/>
          <w:lang w:val="es-BO"/>
        </w:rPr>
        <w:tab/>
        <w:t>AWG10 (5    mm2)</w:t>
      </w:r>
    </w:p>
    <w:p w14:paraId="11FD0564" w14:textId="77777777" w:rsidR="000C5977" w:rsidRPr="00D2331B" w:rsidRDefault="000C5977" w:rsidP="000C5977">
      <w:pPr>
        <w:overflowPunct w:val="0"/>
        <w:autoSpaceDE w:val="0"/>
        <w:autoSpaceDN w:val="0"/>
        <w:adjustRightInd w:val="0"/>
        <w:spacing w:before="120" w:after="120"/>
        <w:jc w:val="center"/>
        <w:textAlignment w:val="baseline"/>
        <w:rPr>
          <w:rFonts w:ascii="Arial" w:hAnsi="Arial" w:cs="Arial"/>
          <w:lang w:val="es-BO"/>
        </w:rPr>
      </w:pPr>
      <w:r w:rsidRPr="00D2331B">
        <w:rPr>
          <w:rFonts w:ascii="Arial" w:hAnsi="Arial" w:cs="Arial"/>
          <w:lang w:val="es-BO"/>
        </w:rPr>
        <w:t xml:space="preserve">Circuitos de tomacorrientes:           </w:t>
      </w:r>
      <w:r w:rsidRPr="00D2331B">
        <w:rPr>
          <w:rFonts w:ascii="Arial" w:hAnsi="Arial" w:cs="Arial"/>
          <w:lang w:val="es-BO"/>
        </w:rPr>
        <w:tab/>
        <w:t>AWG12 (3.5 mm2)</w:t>
      </w:r>
    </w:p>
    <w:p w14:paraId="32C4751E" w14:textId="77777777" w:rsidR="000C5977" w:rsidRPr="00D2331B" w:rsidRDefault="000C5977" w:rsidP="000C5977">
      <w:pPr>
        <w:overflowPunct w:val="0"/>
        <w:autoSpaceDE w:val="0"/>
        <w:autoSpaceDN w:val="0"/>
        <w:adjustRightInd w:val="0"/>
        <w:spacing w:before="120" w:after="120"/>
        <w:jc w:val="center"/>
        <w:textAlignment w:val="baseline"/>
        <w:rPr>
          <w:rFonts w:ascii="Arial" w:hAnsi="Arial" w:cs="Arial"/>
          <w:lang w:val="es-BO"/>
        </w:rPr>
      </w:pPr>
      <w:r w:rsidRPr="00D2331B">
        <w:rPr>
          <w:rFonts w:ascii="Arial" w:hAnsi="Arial" w:cs="Arial"/>
          <w:lang w:val="es-BO"/>
        </w:rPr>
        <w:t xml:space="preserve">Circuitos de iluminación:    </w:t>
      </w:r>
      <w:r w:rsidRPr="00D2331B">
        <w:rPr>
          <w:rFonts w:ascii="Arial" w:hAnsi="Arial" w:cs="Arial"/>
          <w:lang w:val="es-BO"/>
        </w:rPr>
        <w:tab/>
        <w:t xml:space="preserve">      </w:t>
      </w:r>
      <w:r w:rsidRPr="00D2331B">
        <w:rPr>
          <w:rFonts w:ascii="Arial" w:hAnsi="Arial" w:cs="Arial"/>
          <w:lang w:val="es-BO"/>
        </w:rPr>
        <w:tab/>
        <w:t>AWG14 (2     mm2)</w:t>
      </w:r>
    </w:p>
    <w:bookmarkEnd w:id="202"/>
    <w:bookmarkEnd w:id="203"/>
    <w:p w14:paraId="35CDC4AF"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Comprende la provisión e instalación de: conductores y cualquier otro material y/o accesorio necesario para la instalación, de acuerdo a los planos de detalle, formulario de presentación de propuestas y/o instrucciones del Supervisor de Obra.</w:t>
      </w:r>
    </w:p>
    <w:p w14:paraId="31FF3DAC"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BO"/>
        </w:rPr>
      </w:pPr>
      <w:r w:rsidRPr="00D2331B">
        <w:rPr>
          <w:rFonts w:ascii="Arial" w:hAnsi="Arial" w:cs="Arial"/>
          <w:lang w:val="es-BO"/>
        </w:rPr>
        <w:t>Los empalmes entre los conductores se realizarán únicamente en las cajas dispuestas para este efecto, debiendo asegurarse la continuidad eléctrica de los empalmes mediante el uso de conectores o soldando los mismos, en estos casos los empalmes se cubrirán con cinta aislante apropiada y en ningún caso se permitirán empalmes dentro de los ductos.</w:t>
      </w:r>
    </w:p>
    <w:p w14:paraId="27EDCFFE" w14:textId="77777777" w:rsidR="000C5977" w:rsidRPr="00D2331B" w:rsidRDefault="000C5977" w:rsidP="000C5977">
      <w:pPr>
        <w:spacing w:before="240"/>
        <w:jc w:val="both"/>
        <w:rPr>
          <w:rFonts w:ascii="Arial" w:hAnsi="Arial" w:cs="Arial"/>
        </w:rPr>
      </w:pPr>
      <w:r w:rsidRPr="00D2331B">
        <w:rPr>
          <w:rFonts w:ascii="Arial" w:hAnsi="Arial" w:cs="Arial"/>
          <w:lang w:val="es-BO"/>
        </w:rPr>
        <w:t>Para cables AWG 8 o mayores, se usarán exclusivamente conectores eléctricos apropiados para la sección del cable correspondiente.</w:t>
      </w:r>
    </w:p>
    <w:p w14:paraId="69511B50"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rPr>
      </w:pPr>
      <w:r w:rsidRPr="00D2331B">
        <w:rPr>
          <w:rFonts w:ascii="Arial" w:hAnsi="Arial" w:cs="Arial"/>
          <w:lang w:val="es-BO"/>
        </w:rPr>
        <w:lastRenderedPageBreak/>
        <w:t>La instalación de los cables se realizará una vez concluido todo el tendido de ductos y una vez que los trabajos de acabados se hayan terminado, dejando en las cajas de salida o conexión, un chicotillo de por lo menos 15 cm.</w:t>
      </w:r>
    </w:p>
    <w:p w14:paraId="6791B64F" w14:textId="77777777" w:rsidR="000C5977" w:rsidRPr="00D2331B" w:rsidRDefault="000C5977" w:rsidP="000C5977">
      <w:pPr>
        <w:spacing w:before="240"/>
        <w:jc w:val="both"/>
        <w:rPr>
          <w:rFonts w:ascii="Arial" w:hAnsi="Arial" w:cs="Arial"/>
          <w:lang w:val="es-BO"/>
        </w:rPr>
      </w:pPr>
      <w:r w:rsidRPr="00D2331B">
        <w:rPr>
          <w:rFonts w:ascii="Arial" w:hAnsi="Arial" w:cs="Arial"/>
          <w:lang w:val="es-BO"/>
        </w:rPr>
        <w:t>Los circuitos de los conductores deberán ser fácilmente identificables para lo que se colocará un membrete en los extremos de cada caja de salida o conexión marcado con un pedazo de cinta aislante blanca para su identificación.</w:t>
      </w:r>
    </w:p>
    <w:p w14:paraId="5C0BE444" w14:textId="77777777" w:rsidR="000C5977" w:rsidRPr="00D2331B" w:rsidRDefault="000C5977" w:rsidP="000C5977">
      <w:pPr>
        <w:spacing w:before="240"/>
        <w:jc w:val="both"/>
        <w:rPr>
          <w:rFonts w:ascii="Arial" w:hAnsi="Arial" w:cs="Arial"/>
          <w:lang w:val="es-BO"/>
        </w:rPr>
      </w:pPr>
      <w:r w:rsidRPr="00D2331B">
        <w:rPr>
          <w:rFonts w:ascii="Arial" w:hAnsi="Arial" w:cs="Arial"/>
          <w:lang w:val="es-BO"/>
        </w:rPr>
        <w:t>Los conductores en los tableros de distribución y otros paneles se doblarán en ángulo recto y estarán agrupados ordenadamente y unidos mediante hilo de cáñamo o plástico.</w:t>
      </w:r>
    </w:p>
    <w:p w14:paraId="4F40F04D" w14:textId="77777777" w:rsidR="000C5977" w:rsidRPr="00D2331B" w:rsidRDefault="000C5977" w:rsidP="000C5977">
      <w:pPr>
        <w:overflowPunct w:val="0"/>
        <w:autoSpaceDE w:val="0"/>
        <w:autoSpaceDN w:val="0"/>
        <w:adjustRightInd w:val="0"/>
        <w:spacing w:before="120" w:after="120"/>
        <w:textAlignment w:val="baseline"/>
        <w:rPr>
          <w:rFonts w:ascii="Arial" w:hAnsi="Arial" w:cs="Arial"/>
          <w:b/>
          <w:lang w:val="es-BO"/>
        </w:rPr>
      </w:pPr>
      <w:r w:rsidRPr="00D2331B">
        <w:rPr>
          <w:rFonts w:ascii="Arial" w:hAnsi="Arial" w:cs="Arial"/>
          <w:b/>
          <w:lang w:val="es-BO"/>
        </w:rPr>
        <w:t>3. MEDICIÓN</w:t>
      </w:r>
    </w:p>
    <w:p w14:paraId="094F8D85" w14:textId="77777777" w:rsidR="000C5977" w:rsidRPr="00D2331B" w:rsidRDefault="000C5977" w:rsidP="000C5977">
      <w:pPr>
        <w:overflowPunct w:val="0"/>
        <w:autoSpaceDE w:val="0"/>
        <w:autoSpaceDN w:val="0"/>
        <w:adjustRightInd w:val="0"/>
        <w:textAlignment w:val="baseline"/>
        <w:rPr>
          <w:rFonts w:ascii="Arial" w:hAnsi="Arial" w:cs="Arial"/>
          <w:lang w:val="es-BO"/>
        </w:rPr>
      </w:pPr>
      <w:r w:rsidRPr="00D2331B">
        <w:rPr>
          <w:rFonts w:ascii="Arial" w:hAnsi="Arial" w:cs="Arial"/>
          <w:lang w:val="es-BO"/>
        </w:rPr>
        <w:t>El tendido de conductores o cables (dos fases) se medirá por metro lineal instalado (caso de refacciones).</w:t>
      </w:r>
    </w:p>
    <w:p w14:paraId="4BF4EF19"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0E856C60"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4. FORMA DE PAGO</w:t>
      </w:r>
    </w:p>
    <w:p w14:paraId="2F9B4DA2" w14:textId="77777777" w:rsidR="000C5977" w:rsidRPr="00D2331B" w:rsidRDefault="000C5977" w:rsidP="000C5977">
      <w:pPr>
        <w:overflowPunct w:val="0"/>
        <w:autoSpaceDE w:val="0"/>
        <w:autoSpaceDN w:val="0"/>
        <w:adjustRightInd w:val="0"/>
        <w:spacing w:after="240"/>
        <w:textAlignment w:val="baseline"/>
        <w:rPr>
          <w:rFonts w:ascii="Arial" w:hAnsi="Arial" w:cs="Arial"/>
          <w:lang w:val="es-BO"/>
        </w:rPr>
      </w:pPr>
      <w:r w:rsidRPr="00D2331B">
        <w:rPr>
          <w:rFonts w:ascii="Arial" w:hAnsi="Arial" w:cs="Arial"/>
          <w:lang w:val="es-BO"/>
        </w:rPr>
        <w:t>Se pagará por Metro Lineal ML y previa certificación en obra por el Supervisor de Obra.</w:t>
      </w:r>
    </w:p>
    <w:p w14:paraId="73FE0083"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7266986C"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64F26ABB"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42F57FBE"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5F3286D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06CF39A"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5ECA2593"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0C104EF3"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68B16BE2" w14:textId="77777777" w:rsidR="000C5977" w:rsidRPr="00D2331B" w:rsidRDefault="000C5977" w:rsidP="000C5977">
      <w:pPr>
        <w:pStyle w:val="Default"/>
        <w:spacing w:before="120" w:after="120"/>
        <w:rPr>
          <w:sz w:val="20"/>
          <w:szCs w:val="20"/>
        </w:rPr>
      </w:pPr>
    </w:p>
    <w:p w14:paraId="7984B25C" w14:textId="77777777" w:rsidR="000C5977" w:rsidRPr="00D2331B" w:rsidRDefault="000C5977" w:rsidP="000C5977">
      <w:pPr>
        <w:pStyle w:val="Default"/>
        <w:spacing w:before="120" w:after="120"/>
        <w:rPr>
          <w:sz w:val="20"/>
          <w:szCs w:val="20"/>
        </w:rPr>
      </w:pPr>
    </w:p>
    <w:p w14:paraId="72BB7DE3" w14:textId="77777777" w:rsidR="000C5977" w:rsidRPr="00D2331B" w:rsidRDefault="000C5977" w:rsidP="000C5977">
      <w:pPr>
        <w:pStyle w:val="Default"/>
        <w:spacing w:before="120" w:after="120"/>
        <w:rPr>
          <w:sz w:val="20"/>
          <w:szCs w:val="20"/>
        </w:rPr>
      </w:pPr>
    </w:p>
    <w:p w14:paraId="1DD96115" w14:textId="77777777" w:rsidR="000C5977" w:rsidRPr="00D2331B" w:rsidRDefault="000C5977" w:rsidP="000C5977">
      <w:pPr>
        <w:pStyle w:val="Default"/>
        <w:spacing w:before="120" w:after="120"/>
        <w:rPr>
          <w:sz w:val="20"/>
          <w:szCs w:val="20"/>
        </w:rPr>
      </w:pPr>
    </w:p>
    <w:p w14:paraId="376E2098" w14:textId="77777777" w:rsidR="000C5977" w:rsidRPr="00D2331B" w:rsidRDefault="000C5977" w:rsidP="000C5977">
      <w:pPr>
        <w:pStyle w:val="Default"/>
        <w:spacing w:before="120" w:after="120"/>
        <w:rPr>
          <w:sz w:val="20"/>
          <w:szCs w:val="20"/>
        </w:rPr>
      </w:pPr>
    </w:p>
    <w:p w14:paraId="16E54961" w14:textId="77777777" w:rsidR="000C5977" w:rsidRPr="00D2331B" w:rsidRDefault="000C5977" w:rsidP="000C5977">
      <w:pPr>
        <w:pStyle w:val="Default"/>
        <w:spacing w:before="120" w:after="120"/>
        <w:rPr>
          <w:sz w:val="20"/>
          <w:szCs w:val="20"/>
        </w:rPr>
      </w:pPr>
    </w:p>
    <w:p w14:paraId="753CBFC3" w14:textId="77777777" w:rsidR="000C5977" w:rsidRPr="00D2331B" w:rsidRDefault="000C5977" w:rsidP="000C5977">
      <w:pPr>
        <w:pStyle w:val="Default"/>
        <w:spacing w:before="120" w:after="120"/>
        <w:rPr>
          <w:sz w:val="20"/>
          <w:szCs w:val="20"/>
        </w:rPr>
      </w:pPr>
    </w:p>
    <w:p w14:paraId="36959E84" w14:textId="77777777" w:rsidR="000C5977" w:rsidRPr="00D2331B" w:rsidRDefault="000C5977" w:rsidP="000C5977">
      <w:pPr>
        <w:pStyle w:val="Default"/>
        <w:spacing w:before="120" w:after="120"/>
        <w:rPr>
          <w:sz w:val="20"/>
          <w:szCs w:val="20"/>
        </w:rPr>
      </w:pPr>
    </w:p>
    <w:p w14:paraId="24EEFF67" w14:textId="77777777" w:rsidR="000C5977" w:rsidRPr="00D2331B" w:rsidRDefault="000C5977" w:rsidP="000C5977">
      <w:pPr>
        <w:pStyle w:val="Default"/>
        <w:spacing w:before="120" w:after="120"/>
        <w:rPr>
          <w:sz w:val="20"/>
          <w:szCs w:val="20"/>
        </w:rPr>
      </w:pPr>
    </w:p>
    <w:p w14:paraId="7FC8D6E6" w14:textId="77777777" w:rsidR="000C5977" w:rsidRPr="00D2331B" w:rsidRDefault="000C5977" w:rsidP="000C5977">
      <w:pPr>
        <w:pStyle w:val="Default"/>
        <w:spacing w:before="120" w:after="120"/>
        <w:rPr>
          <w:sz w:val="20"/>
          <w:szCs w:val="20"/>
        </w:rPr>
      </w:pPr>
    </w:p>
    <w:p w14:paraId="56E93681" w14:textId="77777777" w:rsidR="000C5977" w:rsidRPr="00D2331B" w:rsidRDefault="000C5977" w:rsidP="000C5977">
      <w:pPr>
        <w:pStyle w:val="Default"/>
        <w:spacing w:before="120" w:after="120"/>
        <w:rPr>
          <w:sz w:val="20"/>
          <w:szCs w:val="20"/>
        </w:rPr>
      </w:pPr>
    </w:p>
    <w:p w14:paraId="4BDCE3EE" w14:textId="77777777" w:rsidR="000C5977" w:rsidRDefault="000C5977" w:rsidP="000C5977">
      <w:pPr>
        <w:pStyle w:val="Default"/>
        <w:spacing w:before="120" w:after="120"/>
        <w:rPr>
          <w:sz w:val="20"/>
          <w:szCs w:val="20"/>
        </w:rPr>
      </w:pPr>
    </w:p>
    <w:p w14:paraId="7420FEF8" w14:textId="47B571DC" w:rsidR="000C5977" w:rsidRDefault="000C5977" w:rsidP="000C5977">
      <w:pPr>
        <w:pStyle w:val="Default"/>
        <w:spacing w:before="120" w:after="120"/>
        <w:rPr>
          <w:sz w:val="20"/>
          <w:szCs w:val="20"/>
        </w:rPr>
      </w:pPr>
    </w:p>
    <w:p w14:paraId="16DDE941" w14:textId="77777777" w:rsidR="00C11E18" w:rsidRDefault="00C11E18" w:rsidP="000C5977">
      <w:pPr>
        <w:pStyle w:val="Default"/>
        <w:spacing w:before="120" w:after="120"/>
        <w:rPr>
          <w:sz w:val="20"/>
          <w:szCs w:val="20"/>
        </w:rPr>
      </w:pPr>
    </w:p>
    <w:p w14:paraId="30E2644F" w14:textId="77777777" w:rsidR="000C5977" w:rsidRDefault="000C5977" w:rsidP="000C5977">
      <w:pPr>
        <w:pStyle w:val="Default"/>
        <w:spacing w:before="120" w:after="120"/>
        <w:rPr>
          <w:sz w:val="20"/>
          <w:szCs w:val="20"/>
        </w:rPr>
      </w:pPr>
    </w:p>
    <w:p w14:paraId="782EFA0C" w14:textId="77777777" w:rsidR="000C5977" w:rsidRDefault="000C5977" w:rsidP="000C5977">
      <w:pPr>
        <w:pStyle w:val="Default"/>
        <w:spacing w:before="120" w:after="120"/>
        <w:rPr>
          <w:sz w:val="20"/>
          <w:szCs w:val="20"/>
        </w:rPr>
      </w:pPr>
    </w:p>
    <w:p w14:paraId="2C61957C" w14:textId="77777777" w:rsidR="000C5977" w:rsidRPr="00D2331B" w:rsidRDefault="000C5977" w:rsidP="000C5977">
      <w:pPr>
        <w:pStyle w:val="Default"/>
        <w:rPr>
          <w:b/>
          <w:color w:val="auto"/>
          <w:sz w:val="20"/>
          <w:szCs w:val="20"/>
          <w:lang w:val="es-ES_tradnl"/>
        </w:rPr>
      </w:pPr>
      <w:bookmarkStart w:id="204" w:name="_Hlk101884578"/>
      <w:bookmarkStart w:id="205" w:name="_Hlk17728042"/>
      <w:r w:rsidRPr="00D2331B">
        <w:rPr>
          <w:b/>
          <w:color w:val="auto"/>
          <w:sz w:val="20"/>
          <w:szCs w:val="20"/>
          <w:lang w:val="es-ES_tradnl"/>
        </w:rPr>
        <w:lastRenderedPageBreak/>
        <w:t>ITEM 139</w:t>
      </w:r>
    </w:p>
    <w:p w14:paraId="36B08A4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 E INST.TABLERO DE DISTRIBUCION SECUNDARIO</w:t>
      </w:r>
    </w:p>
    <w:p w14:paraId="2DB532D6"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GLB</w:t>
      </w:r>
    </w:p>
    <w:p w14:paraId="1B6C174F"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bookmarkEnd w:id="204"/>
    <w:p w14:paraId="1CC6E3D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bookmarkEnd w:id="205"/>
    <w:p w14:paraId="151F035A" w14:textId="77777777" w:rsidR="000C5977" w:rsidRPr="00D2331B" w:rsidRDefault="000C5977" w:rsidP="006133B0">
      <w:pPr>
        <w:numPr>
          <w:ilvl w:val="0"/>
          <w:numId w:val="56"/>
        </w:numPr>
        <w:overflowPunct w:val="0"/>
        <w:autoSpaceDE w:val="0"/>
        <w:autoSpaceDN w:val="0"/>
        <w:adjustRightInd w:val="0"/>
        <w:contextualSpacing/>
        <w:jc w:val="both"/>
        <w:textAlignment w:val="baseline"/>
        <w:rPr>
          <w:rFonts w:ascii="Arial" w:hAnsi="Arial" w:cs="Arial"/>
          <w:b/>
          <w:lang w:val="es-BO" w:eastAsia="es-BO"/>
        </w:rPr>
      </w:pPr>
      <w:r w:rsidRPr="00D2331B">
        <w:rPr>
          <w:rFonts w:ascii="Arial" w:hAnsi="Arial" w:cs="Arial"/>
          <w:b/>
          <w:lang w:val="es-BO" w:eastAsia="es-BO"/>
        </w:rPr>
        <w:t>DEFINICIÓN</w:t>
      </w:r>
      <w:r w:rsidRPr="00D2331B">
        <w:rPr>
          <w:rFonts w:ascii="Arial" w:hAnsi="Arial" w:cs="Arial"/>
          <w:lang w:val="es-BO" w:eastAsia="es-BO"/>
        </w:rPr>
        <w:t xml:space="preserve"> </w:t>
      </w:r>
    </w:p>
    <w:p w14:paraId="61D0442C" w14:textId="77777777" w:rsidR="000C5977" w:rsidRPr="00D2331B" w:rsidRDefault="000C5977" w:rsidP="000C5977">
      <w:pPr>
        <w:overflowPunct w:val="0"/>
        <w:autoSpaceDE w:val="0"/>
        <w:autoSpaceDN w:val="0"/>
        <w:adjustRightInd w:val="0"/>
        <w:ind w:left="8"/>
        <w:jc w:val="both"/>
        <w:textAlignment w:val="baseline"/>
        <w:rPr>
          <w:rFonts w:ascii="Arial" w:hAnsi="Arial" w:cs="Arial"/>
          <w:lang w:val="es-BO" w:eastAsia="es-BO"/>
        </w:rPr>
      </w:pPr>
    </w:p>
    <w:p w14:paraId="0DD439D5" w14:textId="77777777" w:rsidR="000C5977" w:rsidRPr="00D2331B" w:rsidRDefault="000C5977" w:rsidP="000C5977">
      <w:pPr>
        <w:overflowPunct w:val="0"/>
        <w:autoSpaceDE w:val="0"/>
        <w:autoSpaceDN w:val="0"/>
        <w:adjustRightInd w:val="0"/>
        <w:ind w:left="8"/>
        <w:jc w:val="both"/>
        <w:textAlignment w:val="baseline"/>
        <w:rPr>
          <w:rFonts w:ascii="Arial" w:hAnsi="Arial" w:cs="Arial"/>
          <w:lang w:val="es-BO" w:eastAsia="es-BO"/>
        </w:rPr>
      </w:pPr>
      <w:r w:rsidRPr="00D2331B">
        <w:rPr>
          <w:rFonts w:ascii="Arial" w:hAnsi="Arial" w:cs="Arial"/>
          <w:lang w:val="es-BO" w:eastAsia="es-BO"/>
        </w:rPr>
        <w:t xml:space="preserve">Este Ítem comprende la provisión e instalación de tableros eléctricos de Fe metálico de pared destinada a la distribución de energía eléctrica, completa y lista para su puesta en marcha, instalado y aprobado de acuerdo a lo señalado por el SUPERVISOR DE OBRA. </w:t>
      </w:r>
    </w:p>
    <w:p w14:paraId="21BB5ECC" w14:textId="77777777" w:rsidR="000C5977" w:rsidRPr="00D2331B" w:rsidRDefault="000C5977" w:rsidP="000C5977">
      <w:pPr>
        <w:overflowPunct w:val="0"/>
        <w:autoSpaceDE w:val="0"/>
        <w:autoSpaceDN w:val="0"/>
        <w:adjustRightInd w:val="0"/>
        <w:ind w:left="8"/>
        <w:jc w:val="both"/>
        <w:textAlignment w:val="baseline"/>
        <w:rPr>
          <w:rFonts w:ascii="Arial" w:hAnsi="Arial" w:cs="Arial"/>
          <w:b/>
          <w:lang w:val="es-BO" w:eastAsia="es-BO"/>
        </w:rPr>
      </w:pPr>
    </w:p>
    <w:p w14:paraId="2C30775A" w14:textId="77777777" w:rsidR="000C5977" w:rsidRPr="00D2331B" w:rsidRDefault="000C5977" w:rsidP="006133B0">
      <w:pPr>
        <w:numPr>
          <w:ilvl w:val="0"/>
          <w:numId w:val="56"/>
        </w:numPr>
        <w:overflowPunct w:val="0"/>
        <w:autoSpaceDE w:val="0"/>
        <w:autoSpaceDN w:val="0"/>
        <w:adjustRightInd w:val="0"/>
        <w:contextualSpacing/>
        <w:jc w:val="both"/>
        <w:textAlignment w:val="baseline"/>
        <w:rPr>
          <w:rFonts w:ascii="Arial" w:hAnsi="Arial" w:cs="Arial"/>
          <w:b/>
          <w:lang w:val="es-BO" w:eastAsia="es-BO"/>
        </w:rPr>
      </w:pPr>
      <w:r w:rsidRPr="00D2331B">
        <w:rPr>
          <w:rFonts w:ascii="Arial" w:hAnsi="Arial" w:cs="Arial"/>
          <w:b/>
          <w:lang w:val="es-BO" w:eastAsia="es-BO"/>
        </w:rPr>
        <w:t>MATERIALES, HERRAMIENTAS Y EQUIPO</w:t>
      </w:r>
    </w:p>
    <w:p w14:paraId="5A5F76DC" w14:textId="77777777" w:rsidR="000C5977" w:rsidRPr="00D2331B" w:rsidRDefault="000C5977" w:rsidP="000C5977">
      <w:pPr>
        <w:overflowPunct w:val="0"/>
        <w:autoSpaceDE w:val="0"/>
        <w:autoSpaceDN w:val="0"/>
        <w:adjustRightInd w:val="0"/>
        <w:ind w:left="8"/>
        <w:jc w:val="both"/>
        <w:textAlignment w:val="baseline"/>
        <w:rPr>
          <w:rFonts w:ascii="Arial" w:hAnsi="Arial" w:cs="Arial"/>
          <w:lang w:val="es-BO" w:eastAsia="es-BO"/>
        </w:rPr>
      </w:pPr>
    </w:p>
    <w:p w14:paraId="1B5FB47C" w14:textId="77777777" w:rsidR="000C5977" w:rsidRPr="00D2331B" w:rsidRDefault="000C5977" w:rsidP="000C5977">
      <w:pPr>
        <w:overflowPunct w:val="0"/>
        <w:autoSpaceDE w:val="0"/>
        <w:autoSpaceDN w:val="0"/>
        <w:adjustRightInd w:val="0"/>
        <w:ind w:left="8"/>
        <w:jc w:val="both"/>
        <w:textAlignment w:val="baseline"/>
        <w:rPr>
          <w:rFonts w:ascii="Arial" w:hAnsi="Arial" w:cs="Arial"/>
          <w:lang w:val="es-BO" w:eastAsia="es-BO"/>
        </w:rPr>
      </w:pPr>
      <w:r w:rsidRPr="00D2331B">
        <w:rPr>
          <w:rFonts w:ascii="Arial" w:hAnsi="Arial" w:cs="Arial"/>
          <w:lang w:val="es-BO" w:eastAsia="es-BO"/>
        </w:rPr>
        <w:t>Realizar la provisión e instalación de tableros metálicos para la distribución de energía eléctrica, completos, es decir con todos los elementos eléctricos solicitados, los cuales deben estar listos para su funcionamiento.</w:t>
      </w:r>
    </w:p>
    <w:p w14:paraId="419BB55D" w14:textId="77777777" w:rsidR="000C5977" w:rsidRPr="00D2331B" w:rsidRDefault="000C5977" w:rsidP="000C5977">
      <w:pPr>
        <w:overflowPunct w:val="0"/>
        <w:autoSpaceDE w:val="0"/>
        <w:autoSpaceDN w:val="0"/>
        <w:adjustRightInd w:val="0"/>
        <w:jc w:val="both"/>
        <w:textAlignment w:val="baseline"/>
        <w:rPr>
          <w:rFonts w:ascii="Arial" w:hAnsi="Arial" w:cs="Arial"/>
          <w:lang w:val="es-BO" w:eastAsia="es-BO"/>
        </w:rPr>
      </w:pPr>
    </w:p>
    <w:p w14:paraId="0D899318" w14:textId="77777777" w:rsidR="000C5977" w:rsidRPr="00D2331B" w:rsidRDefault="000C5977" w:rsidP="006133B0">
      <w:pPr>
        <w:numPr>
          <w:ilvl w:val="0"/>
          <w:numId w:val="55"/>
        </w:numPr>
        <w:overflowPunct w:val="0"/>
        <w:autoSpaceDE w:val="0"/>
        <w:autoSpaceDN w:val="0"/>
        <w:adjustRightInd w:val="0"/>
        <w:contextualSpacing/>
        <w:jc w:val="both"/>
        <w:textAlignment w:val="baseline"/>
        <w:rPr>
          <w:rFonts w:ascii="Arial" w:hAnsi="Arial" w:cs="Arial"/>
          <w:lang w:val="es-BO" w:eastAsia="es-BO"/>
        </w:rPr>
      </w:pPr>
      <w:r w:rsidRPr="00D2331B">
        <w:rPr>
          <w:rFonts w:ascii="Arial" w:hAnsi="Arial" w:cs="Arial"/>
          <w:lang w:val="es-BO" w:eastAsia="es-BO"/>
        </w:rPr>
        <w:t>Tablero Metálico de FE de espesor 1.5 mm, pintado a polvo electrostáticamente.</w:t>
      </w:r>
    </w:p>
    <w:p w14:paraId="71DCBF2E" w14:textId="77777777" w:rsidR="000C5977" w:rsidRPr="00D2331B" w:rsidRDefault="000C5977" w:rsidP="000C5977">
      <w:pPr>
        <w:overflowPunct w:val="0"/>
        <w:autoSpaceDE w:val="0"/>
        <w:autoSpaceDN w:val="0"/>
        <w:adjustRightInd w:val="0"/>
        <w:ind w:left="8"/>
        <w:jc w:val="both"/>
        <w:textAlignment w:val="baseline"/>
        <w:rPr>
          <w:rFonts w:ascii="Arial" w:hAnsi="Arial" w:cs="Arial"/>
          <w:lang w:val="es-BO" w:eastAsia="es-BO"/>
        </w:rPr>
      </w:pPr>
    </w:p>
    <w:p w14:paraId="3C9F4225" w14:textId="77777777" w:rsidR="000C5977" w:rsidRPr="00D2331B" w:rsidRDefault="000C5977" w:rsidP="000C5977">
      <w:pPr>
        <w:overflowPunct w:val="0"/>
        <w:autoSpaceDE w:val="0"/>
        <w:autoSpaceDN w:val="0"/>
        <w:adjustRightInd w:val="0"/>
        <w:ind w:left="8"/>
        <w:jc w:val="both"/>
        <w:textAlignment w:val="baseline"/>
        <w:rPr>
          <w:rFonts w:ascii="Arial" w:hAnsi="Arial" w:cs="Arial"/>
          <w:lang w:val="es-BO" w:eastAsia="es-BO"/>
        </w:rPr>
      </w:pPr>
      <w:r w:rsidRPr="00D2331B">
        <w:rPr>
          <w:rFonts w:ascii="Arial" w:hAnsi="Arial" w:cs="Arial"/>
          <w:lang w:val="es-BO" w:eastAsia="es-BO"/>
        </w:rPr>
        <w:t>El ítem debe contar con los siguientes elementos eléctricos:</w:t>
      </w:r>
    </w:p>
    <w:p w14:paraId="44B957CA" w14:textId="77777777" w:rsidR="000C5977" w:rsidRPr="00D2331B" w:rsidRDefault="000C5977" w:rsidP="000C5977">
      <w:pPr>
        <w:overflowPunct w:val="0"/>
        <w:autoSpaceDE w:val="0"/>
        <w:autoSpaceDN w:val="0"/>
        <w:adjustRightInd w:val="0"/>
        <w:ind w:left="8"/>
        <w:jc w:val="both"/>
        <w:textAlignment w:val="baseline"/>
        <w:rPr>
          <w:rFonts w:ascii="Arial" w:hAnsi="Arial" w:cs="Arial"/>
          <w:lang w:val="es-BO" w:eastAsia="es-BO"/>
        </w:rPr>
      </w:pPr>
    </w:p>
    <w:p w14:paraId="1569ABC3" w14:textId="77777777" w:rsidR="000C5977" w:rsidRPr="00D2331B" w:rsidRDefault="000C5977" w:rsidP="000C5977">
      <w:pPr>
        <w:overflowPunct w:val="0"/>
        <w:autoSpaceDE w:val="0"/>
        <w:autoSpaceDN w:val="0"/>
        <w:adjustRightInd w:val="0"/>
        <w:ind w:left="8"/>
        <w:jc w:val="both"/>
        <w:textAlignment w:val="baseline"/>
        <w:rPr>
          <w:rFonts w:ascii="Arial" w:hAnsi="Arial" w:cs="Arial"/>
          <w:lang w:val="es-BO" w:eastAsia="es-BO"/>
        </w:rPr>
      </w:pPr>
    </w:p>
    <w:tbl>
      <w:tblPr>
        <w:tblW w:w="7240" w:type="dxa"/>
        <w:jc w:val="center"/>
        <w:tblCellMar>
          <w:left w:w="70" w:type="dxa"/>
          <w:right w:w="70" w:type="dxa"/>
        </w:tblCellMar>
        <w:tblLook w:val="04A0" w:firstRow="1" w:lastRow="0" w:firstColumn="1" w:lastColumn="0" w:noHBand="0" w:noVBand="1"/>
      </w:tblPr>
      <w:tblGrid>
        <w:gridCol w:w="6400"/>
        <w:gridCol w:w="840"/>
      </w:tblGrid>
      <w:tr w:rsidR="000C5977" w:rsidRPr="00D2331B" w14:paraId="072CEF95" w14:textId="77777777" w:rsidTr="00BF6515">
        <w:trPr>
          <w:trHeight w:val="510"/>
          <w:jc w:val="center"/>
        </w:trPr>
        <w:tc>
          <w:tcPr>
            <w:tcW w:w="6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F2758" w14:textId="77777777" w:rsidR="000C5977" w:rsidRPr="00D2331B" w:rsidRDefault="000C5977" w:rsidP="00BF6515">
            <w:pPr>
              <w:jc w:val="center"/>
              <w:rPr>
                <w:rFonts w:ascii="Arial" w:hAnsi="Arial" w:cs="Arial"/>
                <w:b/>
                <w:bCs/>
                <w:color w:val="000000"/>
                <w:lang w:val="es-BO" w:eastAsia="es-BO"/>
              </w:rPr>
            </w:pPr>
            <w:r w:rsidRPr="00D2331B">
              <w:rPr>
                <w:rFonts w:ascii="Arial" w:hAnsi="Arial" w:cs="Arial"/>
                <w:b/>
                <w:bCs/>
                <w:color w:val="000000"/>
                <w:lang w:val="es-BO" w:eastAsia="es-BO"/>
              </w:rPr>
              <w:t>Descripción</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EC503BB" w14:textId="77777777" w:rsidR="000C5977" w:rsidRPr="00D2331B" w:rsidRDefault="000C5977" w:rsidP="00BF6515">
            <w:pPr>
              <w:jc w:val="center"/>
              <w:rPr>
                <w:rFonts w:ascii="Arial" w:hAnsi="Arial" w:cs="Arial"/>
                <w:b/>
                <w:bCs/>
                <w:color w:val="000000"/>
                <w:lang w:val="es-BO" w:eastAsia="es-BO"/>
              </w:rPr>
            </w:pPr>
            <w:r w:rsidRPr="00D2331B">
              <w:rPr>
                <w:rFonts w:ascii="Arial" w:hAnsi="Arial" w:cs="Arial"/>
                <w:b/>
                <w:bCs/>
                <w:color w:val="000000"/>
                <w:lang w:val="es-BO" w:eastAsia="es-BO"/>
              </w:rPr>
              <w:t>Unidad</w:t>
            </w:r>
          </w:p>
        </w:tc>
      </w:tr>
      <w:tr w:rsidR="000C5977" w:rsidRPr="00D2331B" w14:paraId="0B6CAA01" w14:textId="77777777" w:rsidTr="00BF6515">
        <w:trPr>
          <w:trHeight w:val="255"/>
          <w:jc w:val="center"/>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14:paraId="61EFE804" w14:textId="77777777" w:rsidR="000C5977" w:rsidRPr="00D2331B" w:rsidRDefault="000C5977" w:rsidP="00BF6515">
            <w:pPr>
              <w:rPr>
                <w:rFonts w:ascii="Arial" w:hAnsi="Arial" w:cs="Arial"/>
                <w:color w:val="000000"/>
                <w:lang w:val="es-BO" w:eastAsia="es-BO"/>
              </w:rPr>
            </w:pPr>
            <w:r w:rsidRPr="00D2331B">
              <w:rPr>
                <w:rFonts w:ascii="Arial" w:hAnsi="Arial" w:cs="Arial"/>
                <w:color w:val="000000"/>
                <w:lang w:val="es-BO" w:eastAsia="es-BO"/>
              </w:rPr>
              <w:t>ARMARIO COMPACTO AE 600X800X250 MM</w:t>
            </w:r>
          </w:p>
        </w:tc>
        <w:tc>
          <w:tcPr>
            <w:tcW w:w="840" w:type="dxa"/>
            <w:tcBorders>
              <w:top w:val="nil"/>
              <w:left w:val="nil"/>
              <w:bottom w:val="single" w:sz="4" w:space="0" w:color="auto"/>
              <w:right w:val="single" w:sz="4" w:space="0" w:color="auto"/>
            </w:tcBorders>
            <w:shd w:val="clear" w:color="auto" w:fill="auto"/>
            <w:noWrap/>
            <w:vAlign w:val="bottom"/>
            <w:hideMark/>
          </w:tcPr>
          <w:p w14:paraId="4BA4C6D5" w14:textId="77777777" w:rsidR="000C5977" w:rsidRPr="00D2331B" w:rsidRDefault="000C5977" w:rsidP="00BF6515">
            <w:pPr>
              <w:rPr>
                <w:rFonts w:ascii="Arial" w:hAnsi="Arial" w:cs="Arial"/>
                <w:color w:val="000000"/>
                <w:lang w:val="es-BO" w:eastAsia="es-BO"/>
              </w:rPr>
            </w:pPr>
            <w:r w:rsidRPr="00D2331B">
              <w:rPr>
                <w:rFonts w:ascii="Arial" w:hAnsi="Arial" w:cs="Arial"/>
                <w:color w:val="000000"/>
                <w:lang w:val="es-BO" w:eastAsia="es-BO"/>
              </w:rPr>
              <w:t>PZA</w:t>
            </w:r>
          </w:p>
        </w:tc>
      </w:tr>
      <w:tr w:rsidR="000C5977" w:rsidRPr="00D2331B" w14:paraId="3CCDF2C1" w14:textId="77777777" w:rsidTr="00BF6515">
        <w:trPr>
          <w:trHeight w:val="255"/>
          <w:jc w:val="center"/>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14:paraId="62C2ACEC" w14:textId="77777777" w:rsidR="000C5977" w:rsidRPr="00D2331B" w:rsidRDefault="000C5977" w:rsidP="00BF6515">
            <w:pPr>
              <w:rPr>
                <w:rFonts w:ascii="Arial" w:hAnsi="Arial" w:cs="Arial"/>
                <w:color w:val="000000"/>
                <w:lang w:val="es-BO" w:eastAsia="es-BO"/>
              </w:rPr>
            </w:pPr>
            <w:r w:rsidRPr="00D2331B">
              <w:rPr>
                <w:rFonts w:ascii="Arial" w:hAnsi="Arial" w:cs="Arial"/>
                <w:color w:val="000000"/>
                <w:lang w:val="es-BO" w:eastAsia="es-BO"/>
              </w:rPr>
              <w:t>INT. TERMOMAGNÉTICO 1P / 20 A</w:t>
            </w:r>
          </w:p>
        </w:tc>
        <w:tc>
          <w:tcPr>
            <w:tcW w:w="840" w:type="dxa"/>
            <w:tcBorders>
              <w:top w:val="nil"/>
              <w:left w:val="nil"/>
              <w:bottom w:val="single" w:sz="4" w:space="0" w:color="auto"/>
              <w:right w:val="single" w:sz="4" w:space="0" w:color="auto"/>
            </w:tcBorders>
            <w:shd w:val="clear" w:color="auto" w:fill="auto"/>
            <w:noWrap/>
            <w:vAlign w:val="bottom"/>
            <w:hideMark/>
          </w:tcPr>
          <w:p w14:paraId="6170BB4A" w14:textId="77777777" w:rsidR="000C5977" w:rsidRPr="00D2331B" w:rsidRDefault="000C5977" w:rsidP="00BF6515">
            <w:pPr>
              <w:rPr>
                <w:rFonts w:ascii="Arial" w:hAnsi="Arial" w:cs="Arial"/>
                <w:color w:val="000000"/>
                <w:lang w:val="es-BO" w:eastAsia="es-BO"/>
              </w:rPr>
            </w:pPr>
            <w:r w:rsidRPr="00D2331B">
              <w:rPr>
                <w:rFonts w:ascii="Arial" w:hAnsi="Arial" w:cs="Arial"/>
                <w:color w:val="000000"/>
                <w:lang w:val="es-BO" w:eastAsia="es-BO"/>
              </w:rPr>
              <w:t>PZA</w:t>
            </w:r>
          </w:p>
        </w:tc>
      </w:tr>
      <w:tr w:rsidR="000C5977" w:rsidRPr="00D2331B" w14:paraId="342DB5B8" w14:textId="77777777" w:rsidTr="00BF6515">
        <w:trPr>
          <w:trHeight w:val="255"/>
          <w:jc w:val="center"/>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14:paraId="43E6AD08" w14:textId="77777777" w:rsidR="000C5977" w:rsidRPr="00D2331B" w:rsidRDefault="000C5977" w:rsidP="00BF6515">
            <w:pPr>
              <w:rPr>
                <w:rFonts w:ascii="Arial" w:hAnsi="Arial" w:cs="Arial"/>
                <w:color w:val="000000"/>
                <w:lang w:val="es-BO" w:eastAsia="es-BO"/>
              </w:rPr>
            </w:pPr>
            <w:r w:rsidRPr="00D2331B">
              <w:rPr>
                <w:rFonts w:ascii="Arial" w:hAnsi="Arial" w:cs="Arial"/>
                <w:color w:val="000000"/>
                <w:lang w:val="es-BO" w:eastAsia="es-BO"/>
              </w:rPr>
              <w:t>INT. TERMOMAGNÉTICO 1P / 16A</w:t>
            </w:r>
          </w:p>
        </w:tc>
        <w:tc>
          <w:tcPr>
            <w:tcW w:w="840" w:type="dxa"/>
            <w:tcBorders>
              <w:top w:val="nil"/>
              <w:left w:val="nil"/>
              <w:bottom w:val="single" w:sz="4" w:space="0" w:color="auto"/>
              <w:right w:val="single" w:sz="4" w:space="0" w:color="auto"/>
            </w:tcBorders>
            <w:shd w:val="clear" w:color="auto" w:fill="auto"/>
            <w:noWrap/>
            <w:vAlign w:val="bottom"/>
            <w:hideMark/>
          </w:tcPr>
          <w:p w14:paraId="0388DA5C" w14:textId="77777777" w:rsidR="000C5977" w:rsidRPr="00D2331B" w:rsidRDefault="000C5977" w:rsidP="00BF6515">
            <w:pPr>
              <w:rPr>
                <w:rFonts w:ascii="Arial" w:hAnsi="Arial" w:cs="Arial"/>
                <w:color w:val="000000"/>
                <w:lang w:val="es-BO" w:eastAsia="es-BO"/>
              </w:rPr>
            </w:pPr>
            <w:r w:rsidRPr="00D2331B">
              <w:rPr>
                <w:rFonts w:ascii="Arial" w:hAnsi="Arial" w:cs="Arial"/>
                <w:color w:val="000000"/>
                <w:lang w:val="es-BO" w:eastAsia="es-BO"/>
              </w:rPr>
              <w:t>PZA</w:t>
            </w:r>
          </w:p>
        </w:tc>
      </w:tr>
      <w:tr w:rsidR="000C5977" w:rsidRPr="00D2331B" w14:paraId="2767D88C" w14:textId="77777777" w:rsidTr="00BF6515">
        <w:trPr>
          <w:trHeight w:val="255"/>
          <w:jc w:val="center"/>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14:paraId="58A11375" w14:textId="77777777" w:rsidR="000C5977" w:rsidRPr="00D2331B" w:rsidRDefault="000C5977" w:rsidP="00BF6515">
            <w:pPr>
              <w:rPr>
                <w:rFonts w:ascii="Arial" w:hAnsi="Arial" w:cs="Arial"/>
                <w:color w:val="000000"/>
                <w:lang w:val="es-BO" w:eastAsia="es-BO"/>
              </w:rPr>
            </w:pPr>
            <w:r w:rsidRPr="00D2331B">
              <w:rPr>
                <w:rFonts w:ascii="Arial" w:hAnsi="Arial" w:cs="Arial"/>
                <w:color w:val="000000"/>
                <w:lang w:val="es-BO" w:eastAsia="es-BO"/>
              </w:rPr>
              <w:t>INT. TERMOMAGNÉTICO 3P 50 A</w:t>
            </w:r>
          </w:p>
        </w:tc>
        <w:tc>
          <w:tcPr>
            <w:tcW w:w="840" w:type="dxa"/>
            <w:tcBorders>
              <w:top w:val="nil"/>
              <w:left w:val="nil"/>
              <w:bottom w:val="single" w:sz="4" w:space="0" w:color="auto"/>
              <w:right w:val="single" w:sz="4" w:space="0" w:color="auto"/>
            </w:tcBorders>
            <w:shd w:val="clear" w:color="auto" w:fill="auto"/>
            <w:noWrap/>
            <w:vAlign w:val="bottom"/>
            <w:hideMark/>
          </w:tcPr>
          <w:p w14:paraId="36745183" w14:textId="77777777" w:rsidR="000C5977" w:rsidRPr="00D2331B" w:rsidRDefault="000C5977" w:rsidP="00BF6515">
            <w:pPr>
              <w:rPr>
                <w:rFonts w:ascii="Arial" w:hAnsi="Arial" w:cs="Arial"/>
                <w:color w:val="000000"/>
                <w:lang w:val="es-BO" w:eastAsia="es-BO"/>
              </w:rPr>
            </w:pPr>
            <w:r w:rsidRPr="00D2331B">
              <w:rPr>
                <w:rFonts w:ascii="Arial" w:hAnsi="Arial" w:cs="Arial"/>
                <w:color w:val="000000"/>
                <w:lang w:val="es-BO" w:eastAsia="es-BO"/>
              </w:rPr>
              <w:t>PZA</w:t>
            </w:r>
          </w:p>
        </w:tc>
      </w:tr>
      <w:tr w:rsidR="000C5977" w:rsidRPr="00D2331B" w14:paraId="48424AC3" w14:textId="77777777" w:rsidTr="00BF6515">
        <w:trPr>
          <w:trHeight w:val="255"/>
          <w:jc w:val="center"/>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14:paraId="55EB310D" w14:textId="77777777" w:rsidR="000C5977" w:rsidRPr="00D2331B" w:rsidRDefault="000C5977" w:rsidP="00BF6515">
            <w:pPr>
              <w:rPr>
                <w:rFonts w:ascii="Arial" w:hAnsi="Arial" w:cs="Arial"/>
                <w:color w:val="000000"/>
                <w:lang w:val="es-BO" w:eastAsia="es-BO"/>
              </w:rPr>
            </w:pPr>
            <w:r w:rsidRPr="00D2331B">
              <w:rPr>
                <w:rFonts w:ascii="Arial" w:hAnsi="Arial" w:cs="Arial"/>
                <w:color w:val="000000"/>
                <w:lang w:val="es-BO" w:eastAsia="es-BO"/>
              </w:rPr>
              <w:t>TERMINALES, VOLANDAS, CHICOTILLOS, ETC</w:t>
            </w:r>
          </w:p>
        </w:tc>
        <w:tc>
          <w:tcPr>
            <w:tcW w:w="840" w:type="dxa"/>
            <w:tcBorders>
              <w:top w:val="nil"/>
              <w:left w:val="nil"/>
              <w:bottom w:val="single" w:sz="4" w:space="0" w:color="auto"/>
              <w:right w:val="single" w:sz="4" w:space="0" w:color="auto"/>
            </w:tcBorders>
            <w:shd w:val="clear" w:color="auto" w:fill="auto"/>
            <w:noWrap/>
            <w:vAlign w:val="bottom"/>
            <w:hideMark/>
          </w:tcPr>
          <w:p w14:paraId="3AC5906C" w14:textId="77777777" w:rsidR="000C5977" w:rsidRPr="00D2331B" w:rsidRDefault="000C5977" w:rsidP="00BF6515">
            <w:pPr>
              <w:rPr>
                <w:rFonts w:ascii="Arial" w:hAnsi="Arial" w:cs="Arial"/>
                <w:color w:val="000000"/>
                <w:lang w:val="es-BO" w:eastAsia="es-BO"/>
              </w:rPr>
            </w:pPr>
            <w:r w:rsidRPr="00D2331B">
              <w:rPr>
                <w:rFonts w:ascii="Arial" w:hAnsi="Arial" w:cs="Arial"/>
                <w:color w:val="000000"/>
                <w:lang w:val="es-BO" w:eastAsia="es-BO"/>
              </w:rPr>
              <w:t>GLB</w:t>
            </w:r>
          </w:p>
        </w:tc>
      </w:tr>
      <w:tr w:rsidR="000C5977" w:rsidRPr="00D2331B" w14:paraId="6DC8FA3E" w14:textId="77777777" w:rsidTr="00BF6515">
        <w:trPr>
          <w:trHeight w:val="255"/>
          <w:jc w:val="center"/>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14:paraId="323AF847" w14:textId="77777777" w:rsidR="000C5977" w:rsidRPr="00D2331B" w:rsidRDefault="000C5977" w:rsidP="00BF6515">
            <w:pPr>
              <w:rPr>
                <w:rFonts w:ascii="Arial" w:hAnsi="Arial" w:cs="Arial"/>
                <w:color w:val="000000"/>
                <w:lang w:val="es-BO" w:eastAsia="es-BO"/>
              </w:rPr>
            </w:pPr>
            <w:r w:rsidRPr="00D2331B">
              <w:rPr>
                <w:rFonts w:ascii="Arial" w:hAnsi="Arial" w:cs="Arial"/>
                <w:color w:val="000000"/>
                <w:lang w:val="es-BO" w:eastAsia="es-BO"/>
              </w:rPr>
              <w:t>CONTROLADOR REGULADOR DE SEÑAL DALI</w:t>
            </w:r>
          </w:p>
        </w:tc>
        <w:tc>
          <w:tcPr>
            <w:tcW w:w="840" w:type="dxa"/>
            <w:tcBorders>
              <w:top w:val="nil"/>
              <w:left w:val="nil"/>
              <w:bottom w:val="single" w:sz="4" w:space="0" w:color="auto"/>
              <w:right w:val="single" w:sz="4" w:space="0" w:color="auto"/>
            </w:tcBorders>
            <w:shd w:val="clear" w:color="auto" w:fill="auto"/>
            <w:noWrap/>
            <w:vAlign w:val="bottom"/>
            <w:hideMark/>
          </w:tcPr>
          <w:p w14:paraId="1B5382AD" w14:textId="77777777" w:rsidR="000C5977" w:rsidRPr="00D2331B" w:rsidRDefault="000C5977" w:rsidP="00BF6515">
            <w:pPr>
              <w:rPr>
                <w:rFonts w:ascii="Arial" w:hAnsi="Arial" w:cs="Arial"/>
                <w:color w:val="000000"/>
                <w:lang w:val="es-BO" w:eastAsia="es-BO"/>
              </w:rPr>
            </w:pPr>
            <w:r w:rsidRPr="00D2331B">
              <w:rPr>
                <w:rFonts w:ascii="Arial" w:hAnsi="Arial" w:cs="Arial"/>
                <w:color w:val="000000"/>
                <w:lang w:val="es-BO" w:eastAsia="es-BO"/>
              </w:rPr>
              <w:t>PZA</w:t>
            </w:r>
          </w:p>
        </w:tc>
      </w:tr>
      <w:tr w:rsidR="000C5977" w:rsidRPr="00D2331B" w14:paraId="3910CD9A" w14:textId="77777777" w:rsidTr="00BF6515">
        <w:trPr>
          <w:trHeight w:val="255"/>
          <w:jc w:val="center"/>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14:paraId="5234FCBB" w14:textId="77777777" w:rsidR="000C5977" w:rsidRPr="00D2331B" w:rsidRDefault="000C5977" w:rsidP="00BF6515">
            <w:pPr>
              <w:rPr>
                <w:rFonts w:ascii="Arial" w:hAnsi="Arial" w:cs="Arial"/>
                <w:color w:val="000000"/>
                <w:lang w:val="es-BO" w:eastAsia="es-BO"/>
              </w:rPr>
            </w:pPr>
            <w:r w:rsidRPr="00D2331B">
              <w:rPr>
                <w:rFonts w:ascii="Arial" w:hAnsi="Arial" w:cs="Arial"/>
                <w:color w:val="000000"/>
                <w:lang w:val="es-BO" w:eastAsia="es-BO"/>
              </w:rPr>
              <w:t>CONTACTOR 10 KW</w:t>
            </w:r>
          </w:p>
        </w:tc>
        <w:tc>
          <w:tcPr>
            <w:tcW w:w="840" w:type="dxa"/>
            <w:tcBorders>
              <w:top w:val="nil"/>
              <w:left w:val="nil"/>
              <w:bottom w:val="single" w:sz="4" w:space="0" w:color="auto"/>
              <w:right w:val="single" w:sz="4" w:space="0" w:color="auto"/>
            </w:tcBorders>
            <w:shd w:val="clear" w:color="auto" w:fill="auto"/>
            <w:noWrap/>
            <w:vAlign w:val="bottom"/>
            <w:hideMark/>
          </w:tcPr>
          <w:p w14:paraId="55D07477" w14:textId="77777777" w:rsidR="000C5977" w:rsidRPr="00D2331B" w:rsidRDefault="000C5977" w:rsidP="00BF6515">
            <w:pPr>
              <w:rPr>
                <w:rFonts w:ascii="Arial" w:hAnsi="Arial" w:cs="Arial"/>
                <w:color w:val="000000"/>
                <w:lang w:val="es-BO" w:eastAsia="es-BO"/>
              </w:rPr>
            </w:pPr>
            <w:r w:rsidRPr="00D2331B">
              <w:rPr>
                <w:rFonts w:ascii="Arial" w:hAnsi="Arial" w:cs="Arial"/>
                <w:color w:val="000000"/>
                <w:lang w:val="es-BO" w:eastAsia="es-BO"/>
              </w:rPr>
              <w:t>PZA</w:t>
            </w:r>
          </w:p>
        </w:tc>
      </w:tr>
    </w:tbl>
    <w:p w14:paraId="54AC54A7" w14:textId="77777777" w:rsidR="000C5977" w:rsidRPr="00D2331B" w:rsidRDefault="000C5977" w:rsidP="000C5977">
      <w:pPr>
        <w:overflowPunct w:val="0"/>
        <w:autoSpaceDE w:val="0"/>
        <w:autoSpaceDN w:val="0"/>
        <w:adjustRightInd w:val="0"/>
        <w:ind w:left="8"/>
        <w:jc w:val="both"/>
        <w:textAlignment w:val="baseline"/>
        <w:rPr>
          <w:rFonts w:ascii="Arial" w:hAnsi="Arial" w:cs="Arial"/>
          <w:b/>
          <w:lang w:val="es-BO" w:eastAsia="es-BO"/>
        </w:rPr>
      </w:pPr>
    </w:p>
    <w:p w14:paraId="72385DFC" w14:textId="77777777" w:rsidR="000C5977" w:rsidRPr="00D2331B" w:rsidRDefault="000C5977" w:rsidP="006133B0">
      <w:pPr>
        <w:numPr>
          <w:ilvl w:val="0"/>
          <w:numId w:val="56"/>
        </w:numPr>
        <w:overflowPunct w:val="0"/>
        <w:autoSpaceDE w:val="0"/>
        <w:autoSpaceDN w:val="0"/>
        <w:adjustRightInd w:val="0"/>
        <w:contextualSpacing/>
        <w:jc w:val="both"/>
        <w:textAlignment w:val="baseline"/>
        <w:rPr>
          <w:rFonts w:ascii="Arial" w:hAnsi="Arial" w:cs="Arial"/>
          <w:b/>
          <w:lang w:val="es-BO" w:eastAsia="es-BO"/>
        </w:rPr>
      </w:pPr>
      <w:r w:rsidRPr="00D2331B">
        <w:rPr>
          <w:rFonts w:ascii="Arial" w:hAnsi="Arial" w:cs="Arial"/>
          <w:b/>
          <w:lang w:val="es-BO" w:eastAsia="es-BO"/>
        </w:rPr>
        <w:t>PROCEDIMIENTO PARA LA EJECUCIÓN</w:t>
      </w:r>
    </w:p>
    <w:p w14:paraId="777A8C26" w14:textId="77777777" w:rsidR="000C5977" w:rsidRPr="00D2331B" w:rsidRDefault="000C5977" w:rsidP="000C5977">
      <w:pPr>
        <w:overflowPunct w:val="0"/>
        <w:autoSpaceDE w:val="0"/>
        <w:autoSpaceDN w:val="0"/>
        <w:adjustRightInd w:val="0"/>
        <w:ind w:left="8"/>
        <w:jc w:val="both"/>
        <w:textAlignment w:val="baseline"/>
        <w:rPr>
          <w:rFonts w:ascii="Arial" w:hAnsi="Arial" w:cs="Arial"/>
          <w:lang w:val="es-BO" w:eastAsia="es-BO"/>
        </w:rPr>
      </w:pPr>
    </w:p>
    <w:p w14:paraId="335F7488" w14:textId="77777777" w:rsidR="000C5977" w:rsidRPr="00D2331B" w:rsidRDefault="000C5977" w:rsidP="000C5977">
      <w:pPr>
        <w:overflowPunct w:val="0"/>
        <w:autoSpaceDE w:val="0"/>
        <w:autoSpaceDN w:val="0"/>
        <w:adjustRightInd w:val="0"/>
        <w:ind w:left="8"/>
        <w:jc w:val="both"/>
        <w:textAlignment w:val="baseline"/>
        <w:rPr>
          <w:rFonts w:ascii="Arial" w:hAnsi="Arial" w:cs="Arial"/>
          <w:lang w:val="es-BO" w:eastAsia="es-BO"/>
        </w:rPr>
      </w:pPr>
      <w:r w:rsidRPr="00D2331B">
        <w:rPr>
          <w:rFonts w:ascii="Arial" w:hAnsi="Arial" w:cs="Arial"/>
          <w:lang w:val="es-BO" w:eastAsia="es-BO"/>
        </w:rPr>
        <w:t>Con anterioridad a la iniciación de la instalación del tablero eléctrico de distribución solicitado este deberá ser aprobado por el SUPERVISOR DE OBRA. Adicionalmente el contratista deberá prever todos los materiales adicionales para la instalación, equipo y herramientas para estos trabajos de tal manera de concluir en el tiempo previsto de acuerdo al cronograma trazado.</w:t>
      </w:r>
    </w:p>
    <w:p w14:paraId="70066071" w14:textId="77777777" w:rsidR="000C5977" w:rsidRPr="00D2331B" w:rsidRDefault="000C5977" w:rsidP="000C5977">
      <w:pPr>
        <w:overflowPunct w:val="0"/>
        <w:autoSpaceDE w:val="0"/>
        <w:autoSpaceDN w:val="0"/>
        <w:adjustRightInd w:val="0"/>
        <w:ind w:left="8"/>
        <w:jc w:val="both"/>
        <w:textAlignment w:val="baseline"/>
        <w:rPr>
          <w:rFonts w:ascii="Arial" w:hAnsi="Arial" w:cs="Arial"/>
          <w:b/>
          <w:lang w:val="es-BO" w:eastAsia="es-BO"/>
        </w:rPr>
      </w:pPr>
    </w:p>
    <w:p w14:paraId="3FAEC37D" w14:textId="77777777" w:rsidR="000C5977" w:rsidRPr="00D2331B" w:rsidRDefault="000C5977" w:rsidP="006133B0">
      <w:pPr>
        <w:numPr>
          <w:ilvl w:val="0"/>
          <w:numId w:val="56"/>
        </w:numPr>
        <w:overflowPunct w:val="0"/>
        <w:autoSpaceDE w:val="0"/>
        <w:autoSpaceDN w:val="0"/>
        <w:adjustRightInd w:val="0"/>
        <w:contextualSpacing/>
        <w:jc w:val="both"/>
        <w:textAlignment w:val="baseline"/>
        <w:rPr>
          <w:rFonts w:ascii="Arial" w:hAnsi="Arial" w:cs="Arial"/>
          <w:lang w:val="es-BO" w:eastAsia="es-BO"/>
        </w:rPr>
      </w:pPr>
      <w:r w:rsidRPr="00D2331B">
        <w:rPr>
          <w:rFonts w:ascii="Arial" w:hAnsi="Arial" w:cs="Arial"/>
          <w:b/>
          <w:lang w:val="es-BO" w:eastAsia="es-BO"/>
        </w:rPr>
        <w:t>MEDICIÓN</w:t>
      </w:r>
      <w:r w:rsidRPr="00D2331B">
        <w:rPr>
          <w:rFonts w:ascii="Arial" w:hAnsi="Arial" w:cs="Arial"/>
          <w:lang w:val="es-BO" w:eastAsia="es-BO"/>
        </w:rPr>
        <w:t xml:space="preserve"> </w:t>
      </w:r>
    </w:p>
    <w:p w14:paraId="2E8E76BE" w14:textId="77777777" w:rsidR="000C5977" w:rsidRPr="00D2331B" w:rsidRDefault="000C5977" w:rsidP="000C5977">
      <w:pPr>
        <w:overflowPunct w:val="0"/>
        <w:autoSpaceDE w:val="0"/>
        <w:autoSpaceDN w:val="0"/>
        <w:adjustRightInd w:val="0"/>
        <w:jc w:val="both"/>
        <w:textAlignment w:val="baseline"/>
        <w:rPr>
          <w:rFonts w:ascii="Arial" w:hAnsi="Arial" w:cs="Arial"/>
          <w:lang w:val="es-BO"/>
        </w:rPr>
      </w:pPr>
    </w:p>
    <w:p w14:paraId="2A6E12D1" w14:textId="77777777" w:rsidR="000C5977" w:rsidRPr="00D2331B" w:rsidRDefault="000C5977" w:rsidP="000C5977">
      <w:pPr>
        <w:overflowPunct w:val="0"/>
        <w:autoSpaceDE w:val="0"/>
        <w:autoSpaceDN w:val="0"/>
        <w:adjustRightInd w:val="0"/>
        <w:jc w:val="both"/>
        <w:textAlignment w:val="baseline"/>
        <w:rPr>
          <w:rFonts w:ascii="Arial" w:hAnsi="Arial" w:cs="Arial"/>
          <w:lang w:val="es-BO"/>
        </w:rPr>
      </w:pPr>
      <w:r w:rsidRPr="00D2331B">
        <w:rPr>
          <w:rFonts w:ascii="Arial" w:hAnsi="Arial" w:cs="Arial"/>
          <w:lang w:val="es-BO"/>
        </w:rPr>
        <w:t>Este ítem será cuantificado en forma pieza (paz), efectivamente instalado.</w:t>
      </w:r>
    </w:p>
    <w:p w14:paraId="5BD4B3D1" w14:textId="77777777" w:rsidR="000C5977" w:rsidRPr="00D2331B" w:rsidRDefault="000C5977" w:rsidP="000C5977">
      <w:pPr>
        <w:overflowPunct w:val="0"/>
        <w:autoSpaceDE w:val="0"/>
        <w:autoSpaceDN w:val="0"/>
        <w:adjustRightInd w:val="0"/>
        <w:jc w:val="both"/>
        <w:textAlignment w:val="baseline"/>
        <w:rPr>
          <w:rFonts w:ascii="Arial" w:hAnsi="Arial" w:cs="Arial"/>
          <w:b/>
          <w:lang w:val="es-BO" w:eastAsia="es-BO"/>
        </w:rPr>
      </w:pPr>
    </w:p>
    <w:p w14:paraId="0A03353E" w14:textId="77777777" w:rsidR="000C5977" w:rsidRPr="00D2331B" w:rsidRDefault="000C5977" w:rsidP="006133B0">
      <w:pPr>
        <w:numPr>
          <w:ilvl w:val="0"/>
          <w:numId w:val="56"/>
        </w:numPr>
        <w:overflowPunct w:val="0"/>
        <w:autoSpaceDE w:val="0"/>
        <w:autoSpaceDN w:val="0"/>
        <w:adjustRightInd w:val="0"/>
        <w:contextualSpacing/>
        <w:jc w:val="both"/>
        <w:textAlignment w:val="baseline"/>
        <w:rPr>
          <w:rFonts w:ascii="Arial" w:hAnsi="Arial" w:cs="Arial"/>
          <w:b/>
          <w:lang w:val="es-BO" w:eastAsia="es-BO"/>
        </w:rPr>
      </w:pPr>
      <w:r w:rsidRPr="00D2331B">
        <w:rPr>
          <w:rFonts w:ascii="Arial" w:hAnsi="Arial" w:cs="Arial"/>
          <w:b/>
          <w:lang w:val="es-BO" w:eastAsia="es-BO"/>
        </w:rPr>
        <w:t>FORMA DE PAGO</w:t>
      </w:r>
    </w:p>
    <w:p w14:paraId="381E369C" w14:textId="77777777" w:rsidR="000C5977" w:rsidRPr="00D2331B" w:rsidRDefault="000C5977" w:rsidP="000C5977">
      <w:pPr>
        <w:overflowPunct w:val="0"/>
        <w:autoSpaceDE w:val="0"/>
        <w:autoSpaceDN w:val="0"/>
        <w:adjustRightInd w:val="0"/>
        <w:ind w:left="8"/>
        <w:jc w:val="both"/>
        <w:textAlignment w:val="baseline"/>
        <w:rPr>
          <w:rFonts w:ascii="Arial" w:hAnsi="Arial" w:cs="Arial"/>
          <w:b/>
          <w:lang w:val="es-BO" w:eastAsia="es-BO"/>
        </w:rPr>
      </w:pPr>
    </w:p>
    <w:p w14:paraId="7A21C327" w14:textId="77777777" w:rsidR="000C5977" w:rsidRPr="00D2331B" w:rsidRDefault="000C5977" w:rsidP="000C5977">
      <w:pPr>
        <w:overflowPunct w:val="0"/>
        <w:autoSpaceDE w:val="0"/>
        <w:autoSpaceDN w:val="0"/>
        <w:adjustRightInd w:val="0"/>
        <w:ind w:left="8"/>
        <w:jc w:val="both"/>
        <w:textAlignment w:val="baseline"/>
        <w:rPr>
          <w:rFonts w:ascii="Arial" w:hAnsi="Arial" w:cs="Arial"/>
          <w:lang w:val="es-BO" w:eastAsia="es-BO"/>
        </w:rPr>
      </w:pPr>
      <w:r w:rsidRPr="00D2331B">
        <w:rPr>
          <w:rFonts w:ascii="Arial" w:hAnsi="Arial" w:cs="Arial"/>
          <w:lang w:val="es-BO" w:eastAsia="es-BO"/>
        </w:rPr>
        <w:t>Este ítem ejecutado en su totalidad de acuerdo al alcance del proyecto y las presentes especificaciones, medido de acuerdo a lo señalado y aprobado por el SUPERVISOR DE OBRA, será pagado al precio unitario de la cantidad y propuesta aceptada.</w:t>
      </w:r>
    </w:p>
    <w:p w14:paraId="687D53AC" w14:textId="77777777" w:rsidR="00C11E18" w:rsidRDefault="00C11E18" w:rsidP="000C5977">
      <w:pPr>
        <w:overflowPunct w:val="0"/>
        <w:autoSpaceDE w:val="0"/>
        <w:autoSpaceDN w:val="0"/>
        <w:adjustRightInd w:val="0"/>
        <w:textAlignment w:val="baseline"/>
        <w:rPr>
          <w:rFonts w:ascii="Arial" w:hAnsi="Arial" w:cs="Arial"/>
          <w:b/>
          <w:lang w:val="es-ES_tradnl"/>
        </w:rPr>
      </w:pPr>
      <w:bookmarkStart w:id="206" w:name="_Hlk102417755"/>
    </w:p>
    <w:p w14:paraId="1B2C4C3F" w14:textId="5A4A1E68"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ÍTEM 140</w:t>
      </w:r>
    </w:p>
    <w:p w14:paraId="0D75D80B" w14:textId="77777777" w:rsidR="000C5977" w:rsidRPr="00D2331B" w:rsidRDefault="000C5977" w:rsidP="000C5977">
      <w:pPr>
        <w:overflowPunct w:val="0"/>
        <w:autoSpaceDE w:val="0"/>
        <w:autoSpaceDN w:val="0"/>
        <w:adjustRightInd w:val="0"/>
        <w:jc w:val="both"/>
        <w:textAlignment w:val="baseline"/>
        <w:rPr>
          <w:rFonts w:ascii="Arial" w:hAnsi="Arial" w:cs="Arial"/>
          <w:b/>
          <w:lang w:val="es-BO"/>
        </w:rPr>
      </w:pPr>
      <w:r w:rsidRPr="00D2331B">
        <w:rPr>
          <w:rFonts w:ascii="Arial" w:hAnsi="Arial" w:cs="Arial"/>
          <w:b/>
          <w:lang w:val="es-BO"/>
        </w:rPr>
        <w:t>HORAS HOMBRE PARA TRABAJOS SIMILARES EN INSTALACIONES SANITARIAS Y VICIOS OCULTOS (CON EQUIPO Y HERRAMIENTAS NECESARIAS)</w:t>
      </w:r>
    </w:p>
    <w:p w14:paraId="7CEDD896"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GLB</w:t>
      </w:r>
    </w:p>
    <w:p w14:paraId="4B9AF458"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GARANTIA: 1 AÑO SEGÚN LOS TRABAJOS EJECUTADOS EN ESTA MODALIDAD</w:t>
      </w:r>
    </w:p>
    <w:p w14:paraId="129CA592"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1E887E19"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755A576D"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b/>
          <w:bCs/>
        </w:rPr>
      </w:pPr>
      <w:r w:rsidRPr="00D2331B">
        <w:rPr>
          <w:rFonts w:ascii="Arial" w:hAnsi="Arial" w:cs="Arial"/>
          <w:b/>
          <w:bCs/>
        </w:rPr>
        <w:t>1. DESCRIPCIÓN</w:t>
      </w:r>
    </w:p>
    <w:p w14:paraId="25D8E257"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A este ítem corresponde, a los trabajos no contemplados en la lista del contrato marco y que se deberán ejecutar pagando por horas de ejecución (jornal) tomando en cuenta que ya está contemplando equipo, herramienta y el precio contempla ayudante/ hora y maestro albañil/hora</w:t>
      </w:r>
    </w:p>
    <w:p w14:paraId="0C6FF342"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2. EJECUCION</w:t>
      </w:r>
    </w:p>
    <w:p w14:paraId="3DD3E1AD"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 xml:space="preserve">Se debe ejecutar los trabajos de acuerdo a las instrucciones y planos que provea el supervisor </w:t>
      </w:r>
    </w:p>
    <w:p w14:paraId="04857441"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3. METODO DE MEDICION</w:t>
      </w:r>
    </w:p>
    <w:p w14:paraId="0EC9A341"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La medición se la hará en forma global ya que no se especifican los métodos (GBL) se verificará, y será aprobada por la Supervisión.</w:t>
      </w:r>
    </w:p>
    <w:p w14:paraId="6888AC95"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4. FORMA DE PAGO</w:t>
      </w:r>
    </w:p>
    <w:p w14:paraId="5E51C444"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Los certificados parciales de acuerdo a lo ejecutado al precio unitario de contrato, el mismo que representará una compensación total al contratista por equipos, herramientas, materiales, mano de obra, beneficios y cargas sociales, impuestos y gravámenes, gastos generales y administrativos, utilidad y cualquier otro costo necesario para la ejecución de este ítem.</w:t>
      </w:r>
    </w:p>
    <w:p w14:paraId="01E35360"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09024838"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3799449E"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bookmarkEnd w:id="206"/>
    <w:p w14:paraId="0DEA3BAE"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6E00480B"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1BD8B2ED"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6354FB59"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4E3B6996"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584E7AAE"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55C54139"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0B6403A6"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16ECA5EA"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0FA5B4BD"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63136903"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5DD9F364" w14:textId="77777777" w:rsidR="000C5977" w:rsidRPr="00D2331B" w:rsidRDefault="000C5977" w:rsidP="000C5977">
      <w:pPr>
        <w:overflowPunct w:val="0"/>
        <w:autoSpaceDE w:val="0"/>
        <w:autoSpaceDN w:val="0"/>
        <w:adjustRightInd w:val="0"/>
        <w:textAlignment w:val="baseline"/>
        <w:rPr>
          <w:rFonts w:ascii="Arial" w:hAnsi="Arial" w:cs="Arial"/>
          <w:b/>
          <w:lang w:val="es-BO"/>
        </w:rPr>
      </w:pPr>
      <w:bookmarkStart w:id="207" w:name="_Hlk102472153"/>
      <w:r w:rsidRPr="00D2331B">
        <w:rPr>
          <w:rFonts w:ascii="Arial" w:hAnsi="Arial" w:cs="Arial"/>
          <w:b/>
          <w:lang w:val="es-ES_tradnl"/>
        </w:rPr>
        <w:lastRenderedPageBreak/>
        <w:t>ÍTEM 141</w:t>
      </w:r>
    </w:p>
    <w:p w14:paraId="0D5B2B7B"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 xml:space="preserve">MANTENIMIENTO DE PUERTA DE MADERA (INCLUYE PINTADO, REPARACIÓN SIN CAMBIO DE PIEZAS) </w:t>
      </w:r>
    </w:p>
    <w:p w14:paraId="7D9FD39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M2</w:t>
      </w:r>
    </w:p>
    <w:p w14:paraId="778533C0"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bookmarkEnd w:id="207"/>
    <w:p w14:paraId="4C1F3C2B" w14:textId="77777777" w:rsidR="000C5977" w:rsidRPr="00D2331B" w:rsidRDefault="000C5977" w:rsidP="000C5977">
      <w:pPr>
        <w:overflowPunct w:val="0"/>
        <w:autoSpaceDE w:val="0"/>
        <w:autoSpaceDN w:val="0"/>
        <w:adjustRightInd w:val="0"/>
        <w:ind w:firstLine="705"/>
        <w:textAlignment w:val="baseline"/>
        <w:rPr>
          <w:rFonts w:ascii="Arial" w:hAnsi="Arial" w:cs="Arial"/>
          <w:b/>
          <w:bCs/>
          <w:lang w:val="es-ES_tradnl"/>
        </w:rPr>
      </w:pPr>
    </w:p>
    <w:p w14:paraId="65541B5B" w14:textId="77777777" w:rsidR="000C5977" w:rsidRPr="00D2331B" w:rsidRDefault="000C5977" w:rsidP="000C5977">
      <w:pPr>
        <w:numPr>
          <w:ilvl w:val="0"/>
          <w:numId w:val="11"/>
        </w:numPr>
        <w:overflowPunct w:val="0"/>
        <w:autoSpaceDE w:val="0"/>
        <w:autoSpaceDN w:val="0"/>
        <w:adjustRightInd w:val="0"/>
        <w:ind w:left="567" w:hanging="567"/>
        <w:contextualSpacing/>
        <w:jc w:val="both"/>
        <w:textAlignment w:val="baseline"/>
        <w:rPr>
          <w:rFonts w:ascii="Arial" w:hAnsi="Arial" w:cs="Arial"/>
          <w:b/>
          <w:kern w:val="28"/>
        </w:rPr>
      </w:pPr>
      <w:r w:rsidRPr="00D2331B">
        <w:rPr>
          <w:rFonts w:ascii="Arial" w:hAnsi="Arial" w:cs="Arial"/>
          <w:b/>
          <w:kern w:val="28"/>
        </w:rPr>
        <w:t>DESCRIPCIÓN</w:t>
      </w:r>
    </w:p>
    <w:p w14:paraId="66AA54D0"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 xml:space="preserve">Este ítem se refiere al mantenimiento de las puertas de madera tipo tablero, incluido el marco de 2”x 4”, y el barnizado en los lugares y dimensiones establecidos en los planos. Del mismo modo madera combinada con tableros de </w:t>
      </w:r>
      <w:proofErr w:type="spellStart"/>
      <w:r w:rsidRPr="00D2331B">
        <w:rPr>
          <w:rFonts w:ascii="Arial" w:hAnsi="Arial" w:cs="Arial"/>
          <w:lang w:val="es-ES_tradnl"/>
        </w:rPr>
        <w:t>tablex</w:t>
      </w:r>
      <w:proofErr w:type="spellEnd"/>
      <w:r w:rsidRPr="00D2331B">
        <w:rPr>
          <w:rFonts w:ascii="Arial" w:hAnsi="Arial" w:cs="Arial"/>
          <w:lang w:val="es-ES_tradnl"/>
        </w:rPr>
        <w:t xml:space="preserve"> o </w:t>
      </w:r>
      <w:proofErr w:type="spellStart"/>
      <w:r w:rsidRPr="00D2331B">
        <w:rPr>
          <w:rFonts w:ascii="Arial" w:hAnsi="Arial" w:cs="Arial"/>
          <w:lang w:val="es-ES_tradnl"/>
        </w:rPr>
        <w:t>melamínicos</w:t>
      </w:r>
      <w:proofErr w:type="spellEnd"/>
      <w:r w:rsidRPr="00D2331B">
        <w:rPr>
          <w:rFonts w:ascii="Arial" w:hAnsi="Arial" w:cs="Arial"/>
          <w:lang w:val="es-ES_tradnl"/>
        </w:rPr>
        <w:t>.</w:t>
      </w:r>
    </w:p>
    <w:p w14:paraId="2F8498D7" w14:textId="77777777" w:rsidR="000C5977" w:rsidRPr="00D2331B" w:rsidRDefault="000C5977" w:rsidP="000C5977">
      <w:pPr>
        <w:overflowPunct w:val="0"/>
        <w:autoSpaceDE w:val="0"/>
        <w:autoSpaceDN w:val="0"/>
        <w:adjustRightInd w:val="0"/>
        <w:jc w:val="both"/>
        <w:textAlignment w:val="baseline"/>
        <w:rPr>
          <w:rFonts w:ascii="Arial" w:hAnsi="Arial" w:cs="Arial"/>
          <w:kern w:val="28"/>
          <w:lang w:val="es-ES_tradnl"/>
        </w:rPr>
      </w:pPr>
    </w:p>
    <w:p w14:paraId="0CE82B74" w14:textId="77777777" w:rsidR="000C5977" w:rsidRPr="00D2331B" w:rsidRDefault="000C5977" w:rsidP="000C5977">
      <w:pPr>
        <w:numPr>
          <w:ilvl w:val="0"/>
          <w:numId w:val="11"/>
        </w:numPr>
        <w:overflowPunct w:val="0"/>
        <w:autoSpaceDE w:val="0"/>
        <w:autoSpaceDN w:val="0"/>
        <w:adjustRightInd w:val="0"/>
        <w:ind w:left="567" w:hanging="567"/>
        <w:contextualSpacing/>
        <w:jc w:val="both"/>
        <w:textAlignment w:val="baseline"/>
        <w:rPr>
          <w:rFonts w:ascii="Arial" w:hAnsi="Arial" w:cs="Arial"/>
          <w:b/>
          <w:kern w:val="28"/>
        </w:rPr>
      </w:pPr>
      <w:r w:rsidRPr="00D2331B">
        <w:rPr>
          <w:rFonts w:ascii="Arial" w:hAnsi="Arial" w:cs="Arial"/>
          <w:b/>
          <w:kern w:val="28"/>
        </w:rPr>
        <w:t>MATERIALES, HERRAMIENTAS Y EQUIPO</w:t>
      </w:r>
    </w:p>
    <w:p w14:paraId="41D7AF39" w14:textId="77777777" w:rsidR="000C5977" w:rsidRPr="00D2331B" w:rsidRDefault="000C5977" w:rsidP="000C5977">
      <w:pPr>
        <w:overflowPunct w:val="0"/>
        <w:autoSpaceDE w:val="0"/>
        <w:autoSpaceDN w:val="0"/>
        <w:adjustRightInd w:val="0"/>
        <w:jc w:val="both"/>
        <w:textAlignment w:val="baseline"/>
        <w:rPr>
          <w:rFonts w:ascii="Arial" w:hAnsi="Arial" w:cs="Arial"/>
          <w:kern w:val="28"/>
          <w:lang w:val="es-ES_tradnl"/>
        </w:rPr>
      </w:pPr>
    </w:p>
    <w:p w14:paraId="0A69EC63" w14:textId="77777777" w:rsidR="000C5977" w:rsidRPr="00D2331B" w:rsidRDefault="000C5977" w:rsidP="000C5977">
      <w:pPr>
        <w:numPr>
          <w:ilvl w:val="0"/>
          <w:numId w:val="11"/>
        </w:numPr>
        <w:overflowPunct w:val="0"/>
        <w:autoSpaceDE w:val="0"/>
        <w:autoSpaceDN w:val="0"/>
        <w:adjustRightInd w:val="0"/>
        <w:ind w:left="567" w:hanging="567"/>
        <w:contextualSpacing/>
        <w:jc w:val="both"/>
        <w:textAlignment w:val="baseline"/>
        <w:rPr>
          <w:rFonts w:ascii="Arial" w:hAnsi="Arial" w:cs="Arial"/>
          <w:b/>
          <w:kern w:val="28"/>
        </w:rPr>
      </w:pPr>
      <w:r w:rsidRPr="00D2331B">
        <w:rPr>
          <w:rFonts w:ascii="Arial" w:hAnsi="Arial" w:cs="Arial"/>
          <w:b/>
          <w:kern w:val="28"/>
        </w:rPr>
        <w:t>FORMA DE EJECUCIÓN</w:t>
      </w:r>
    </w:p>
    <w:p w14:paraId="1C9E3ACE"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7D42A415" w14:textId="77777777" w:rsidR="000C5977" w:rsidRPr="00D2331B" w:rsidRDefault="000C5977" w:rsidP="000C5977">
      <w:pPr>
        <w:shd w:val="clear" w:color="auto" w:fill="FFFFFF"/>
        <w:spacing w:before="120" w:after="120"/>
        <w:jc w:val="both"/>
        <w:rPr>
          <w:rFonts w:ascii="Arial" w:hAnsi="Arial" w:cs="Arial"/>
          <w:color w:val="404040"/>
          <w:lang w:val="es-BO" w:eastAsia="es-BO"/>
        </w:rPr>
      </w:pPr>
      <w:r w:rsidRPr="00D2331B">
        <w:rPr>
          <w:rFonts w:ascii="Arial" w:hAnsi="Arial" w:cs="Arial"/>
          <w:color w:val="404040"/>
          <w:lang w:val="es-BO" w:eastAsia="es-BO"/>
        </w:rPr>
        <w:t>Las </w:t>
      </w:r>
      <w:r w:rsidRPr="00D2331B">
        <w:rPr>
          <w:rFonts w:ascii="Arial" w:hAnsi="Arial" w:cs="Arial"/>
          <w:b/>
          <w:bCs/>
          <w:color w:val="404040"/>
          <w:lang w:val="es-BO" w:eastAsia="es-BO"/>
        </w:rPr>
        <w:t>puertas interiores</w:t>
      </w:r>
      <w:r w:rsidRPr="00D2331B">
        <w:rPr>
          <w:rFonts w:ascii="Arial" w:hAnsi="Arial" w:cs="Arial"/>
          <w:color w:val="404040"/>
          <w:lang w:val="es-BO" w:eastAsia="es-BO"/>
        </w:rPr>
        <w:t> de madera se comercializan en diferentes tipos según el modo en que han sido fabricadas, algo que también influye en su durabilidad y resistencia.</w:t>
      </w:r>
    </w:p>
    <w:p w14:paraId="009DC320" w14:textId="77777777" w:rsidR="000C5977" w:rsidRPr="00D2331B" w:rsidRDefault="000C5977" w:rsidP="000C5977">
      <w:pPr>
        <w:shd w:val="clear" w:color="auto" w:fill="FFFFFF"/>
        <w:spacing w:before="120" w:after="120"/>
        <w:jc w:val="both"/>
        <w:rPr>
          <w:rFonts w:ascii="Arial" w:hAnsi="Arial" w:cs="Arial"/>
          <w:color w:val="404040"/>
          <w:lang w:val="es-BO" w:eastAsia="es-BO"/>
        </w:rPr>
      </w:pPr>
      <w:r w:rsidRPr="00D2331B">
        <w:rPr>
          <w:rFonts w:ascii="Arial" w:hAnsi="Arial" w:cs="Arial"/>
          <w:color w:val="404040"/>
          <w:lang w:val="es-BO" w:eastAsia="es-BO"/>
        </w:rPr>
        <w:t>De este modo, se pueden conseguir en el mercado puertas de madera maciza y</w:t>
      </w:r>
      <w:r w:rsidRPr="00D2331B">
        <w:rPr>
          <w:rFonts w:ascii="Arial" w:hAnsi="Arial" w:cs="Arial"/>
          <w:b/>
          <w:bCs/>
          <w:color w:val="404040"/>
          <w:lang w:val="es-BO" w:eastAsia="es-BO"/>
        </w:rPr>
        <w:t> puertas huecas</w:t>
      </w:r>
      <w:r w:rsidRPr="00D2331B">
        <w:rPr>
          <w:rFonts w:ascii="Arial" w:hAnsi="Arial" w:cs="Arial"/>
          <w:color w:val="404040"/>
          <w:lang w:val="es-BO" w:eastAsia="es-BO"/>
        </w:rPr>
        <w:t>, siendo las primeras las que poseen una composición interna más dura y resistente, razón por la cual también resultan la opción menos económica.</w:t>
      </w:r>
    </w:p>
    <w:p w14:paraId="3F536217" w14:textId="77777777" w:rsidR="000C5977" w:rsidRPr="00D2331B" w:rsidRDefault="000C5977" w:rsidP="000C5977">
      <w:pPr>
        <w:shd w:val="clear" w:color="auto" w:fill="FFFFFF"/>
        <w:spacing w:before="120" w:after="120"/>
        <w:jc w:val="both"/>
        <w:rPr>
          <w:rFonts w:ascii="Arial" w:hAnsi="Arial" w:cs="Arial"/>
          <w:color w:val="404040"/>
          <w:lang w:val="es-BO" w:eastAsia="es-BO"/>
        </w:rPr>
      </w:pPr>
      <w:r w:rsidRPr="00D2331B">
        <w:rPr>
          <w:rFonts w:ascii="Arial" w:hAnsi="Arial" w:cs="Arial"/>
          <w:color w:val="404040"/>
          <w:lang w:val="es-BO" w:eastAsia="es-BO"/>
        </w:rPr>
        <w:t xml:space="preserve">Las puertas huecas, también conocidas como semi macizas, son más baratas y suelen consistir en la unión de cartón de nido de abeja con chapas de MDF (material más conocido por algunos de sus nombres comerciales, como </w:t>
      </w:r>
      <w:proofErr w:type="spellStart"/>
      <w:r w:rsidRPr="00D2331B">
        <w:rPr>
          <w:rFonts w:ascii="Arial" w:hAnsi="Arial" w:cs="Arial"/>
          <w:color w:val="404040"/>
          <w:lang w:val="es-BO" w:eastAsia="es-BO"/>
        </w:rPr>
        <w:t>fibro</w:t>
      </w:r>
      <w:proofErr w:type="spellEnd"/>
      <w:r w:rsidRPr="00D2331B">
        <w:rPr>
          <w:rFonts w:ascii="Arial" w:hAnsi="Arial" w:cs="Arial"/>
          <w:color w:val="404040"/>
          <w:lang w:val="es-BO" w:eastAsia="es-BO"/>
        </w:rPr>
        <w:t xml:space="preserve"> fácil o </w:t>
      </w:r>
      <w:proofErr w:type="spellStart"/>
      <w:r w:rsidRPr="00D2331B">
        <w:rPr>
          <w:rFonts w:ascii="Arial" w:hAnsi="Arial" w:cs="Arial"/>
          <w:color w:val="404040"/>
          <w:lang w:val="es-BO" w:eastAsia="es-BO"/>
        </w:rPr>
        <w:t>trupán</w:t>
      </w:r>
      <w:proofErr w:type="spellEnd"/>
      <w:r w:rsidRPr="00D2331B">
        <w:rPr>
          <w:rFonts w:ascii="Arial" w:hAnsi="Arial" w:cs="Arial"/>
          <w:color w:val="404040"/>
          <w:lang w:val="es-BO" w:eastAsia="es-BO"/>
        </w:rPr>
        <w:t>). Esta característica hace que sean más livianas que las puertas macizas, pero el mismo tiempo ofrecen un menor aislamiento a los ruidos y a las temperaturas, y una inferior resistencia y durabilidad.</w:t>
      </w:r>
    </w:p>
    <w:p w14:paraId="7CE6E06C" w14:textId="77777777" w:rsidR="000C5977" w:rsidRPr="00D2331B" w:rsidRDefault="000C5977" w:rsidP="000C5977">
      <w:pPr>
        <w:shd w:val="clear" w:color="auto" w:fill="FFFFFF"/>
        <w:spacing w:before="120" w:after="120"/>
        <w:jc w:val="both"/>
        <w:rPr>
          <w:rFonts w:ascii="Arial" w:hAnsi="Arial" w:cs="Arial"/>
          <w:color w:val="404040"/>
          <w:lang w:val="es-BO" w:eastAsia="es-BO"/>
        </w:rPr>
      </w:pPr>
      <w:r w:rsidRPr="00D2331B">
        <w:rPr>
          <w:rFonts w:ascii="Arial" w:hAnsi="Arial" w:cs="Arial"/>
          <w:color w:val="404040"/>
          <w:lang w:val="es-BO" w:eastAsia="es-BO"/>
        </w:rPr>
        <w:t>Esto hace que las puertas huecas sean más propensas a dañarse y astillarse o sufrir hundimientos en su superficie con más facilidad como consecuencia de algún golpe.</w:t>
      </w:r>
    </w:p>
    <w:p w14:paraId="403C9342" w14:textId="77777777" w:rsidR="000C5977" w:rsidRPr="00D2331B" w:rsidRDefault="000C5977" w:rsidP="000C5977">
      <w:pPr>
        <w:shd w:val="clear" w:color="auto" w:fill="FFFFFF"/>
        <w:spacing w:before="120" w:after="120"/>
        <w:jc w:val="both"/>
        <w:rPr>
          <w:rFonts w:ascii="Arial" w:hAnsi="Arial" w:cs="Arial"/>
          <w:color w:val="404040"/>
          <w:lang w:val="es-BO" w:eastAsia="es-BO"/>
        </w:rPr>
      </w:pPr>
      <w:r w:rsidRPr="00D2331B">
        <w:rPr>
          <w:rFonts w:ascii="Arial" w:hAnsi="Arial" w:cs="Arial"/>
          <w:color w:val="404040"/>
          <w:lang w:val="es-BO" w:eastAsia="es-BO"/>
        </w:rPr>
        <w:t>Si los daños no son muy extensos ni profundos, la reparación de la puerta no es muy complicada. En primer lugar, se recomienda lijar el o las áreas afectadas, con el fin de quitar las astillas y otros restos de pintura o madera.</w:t>
      </w:r>
    </w:p>
    <w:p w14:paraId="6EEA26E9" w14:textId="77777777" w:rsidR="000C5977" w:rsidRPr="00D2331B" w:rsidRDefault="000C5977" w:rsidP="000C5977">
      <w:pPr>
        <w:shd w:val="clear" w:color="auto" w:fill="FFFFFF"/>
        <w:spacing w:before="120" w:after="120"/>
        <w:jc w:val="both"/>
        <w:rPr>
          <w:rFonts w:ascii="Arial" w:hAnsi="Arial" w:cs="Arial"/>
          <w:color w:val="404040"/>
          <w:lang w:val="es-BO" w:eastAsia="es-BO"/>
        </w:rPr>
      </w:pPr>
      <w:r w:rsidRPr="00D2331B">
        <w:rPr>
          <w:rFonts w:ascii="Arial" w:hAnsi="Arial" w:cs="Arial"/>
          <w:color w:val="404040"/>
          <w:lang w:val="es-BO" w:eastAsia="es-BO"/>
        </w:rPr>
        <w:t>El siguiente paso consiste en cubrir y rellenar las marcas en la puerta hueca con pasta reparadora de madera, que puede ser algún producto adquirido en un negocio del ramo, o una masilla casera obtenida de la mezcla de cola de carpintero con aserrín.</w:t>
      </w:r>
    </w:p>
    <w:p w14:paraId="27E3B3FA" w14:textId="77777777" w:rsidR="000C5977" w:rsidRPr="00D2331B" w:rsidRDefault="000C5977" w:rsidP="000C5977">
      <w:pPr>
        <w:shd w:val="clear" w:color="auto" w:fill="FFFFFF"/>
        <w:spacing w:before="120" w:after="120"/>
        <w:jc w:val="both"/>
        <w:rPr>
          <w:rFonts w:ascii="Arial" w:hAnsi="Arial" w:cs="Arial"/>
          <w:color w:val="404040"/>
          <w:lang w:val="es-BO" w:eastAsia="es-BO"/>
        </w:rPr>
      </w:pPr>
      <w:r w:rsidRPr="00D2331B">
        <w:rPr>
          <w:rFonts w:ascii="Arial" w:hAnsi="Arial" w:cs="Arial"/>
          <w:color w:val="404040"/>
          <w:lang w:val="es-BO" w:eastAsia="es-BO"/>
        </w:rPr>
        <w:t>Una vez que se seque el relleno, se procede a alisar toda la superficie reparada con una lija de grano fino, teniendo cuidado de que aquella quede bien emparejada respecto del resto de la cara de la puerta hueca.</w:t>
      </w:r>
    </w:p>
    <w:p w14:paraId="657C570F" w14:textId="77777777" w:rsidR="000C5977" w:rsidRPr="00D2331B" w:rsidRDefault="000C5977" w:rsidP="000C5977">
      <w:pPr>
        <w:shd w:val="clear" w:color="auto" w:fill="FFFFFF"/>
        <w:spacing w:before="120" w:after="120"/>
        <w:jc w:val="both"/>
        <w:rPr>
          <w:rFonts w:ascii="Arial" w:hAnsi="Arial" w:cs="Arial"/>
          <w:color w:val="404040"/>
          <w:lang w:val="es-BO" w:eastAsia="es-BO"/>
        </w:rPr>
      </w:pPr>
      <w:r w:rsidRPr="00D2331B">
        <w:rPr>
          <w:rFonts w:ascii="Arial" w:hAnsi="Arial" w:cs="Arial"/>
          <w:color w:val="404040"/>
          <w:lang w:val="es-BO" w:eastAsia="es-BO"/>
        </w:rPr>
        <w:t xml:space="preserve">A continuación, se aplica una mano de </w:t>
      </w:r>
      <w:proofErr w:type="spellStart"/>
      <w:r w:rsidRPr="00D2331B">
        <w:rPr>
          <w:rFonts w:ascii="Arial" w:hAnsi="Arial" w:cs="Arial"/>
          <w:color w:val="404040"/>
          <w:lang w:val="es-BO" w:eastAsia="es-BO"/>
        </w:rPr>
        <w:t>tapaporos</w:t>
      </w:r>
      <w:proofErr w:type="spellEnd"/>
      <w:r w:rsidRPr="00D2331B">
        <w:rPr>
          <w:rFonts w:ascii="Arial" w:hAnsi="Arial" w:cs="Arial"/>
          <w:color w:val="404040"/>
          <w:lang w:val="es-BO" w:eastAsia="es-BO"/>
        </w:rPr>
        <w:t xml:space="preserve"> para madera usando pincel o espátula, tratando de hacer el trabajo en forma rápida, ya que por lo general su tiempo de secado es muy rápido.</w:t>
      </w:r>
    </w:p>
    <w:p w14:paraId="6E24C119" w14:textId="77777777" w:rsidR="000C5977" w:rsidRPr="00D2331B" w:rsidRDefault="000C5977" w:rsidP="000C5977">
      <w:pPr>
        <w:shd w:val="clear" w:color="auto" w:fill="FFFFFF"/>
        <w:spacing w:before="120" w:after="120"/>
        <w:jc w:val="both"/>
        <w:rPr>
          <w:rFonts w:ascii="Arial" w:hAnsi="Arial" w:cs="Arial"/>
          <w:color w:val="404040"/>
          <w:lang w:val="es-BO" w:eastAsia="es-BO"/>
        </w:rPr>
      </w:pPr>
      <w:r w:rsidRPr="00D2331B">
        <w:rPr>
          <w:rFonts w:ascii="Arial" w:hAnsi="Arial" w:cs="Arial"/>
          <w:color w:val="404040"/>
          <w:lang w:val="es-BO" w:eastAsia="es-BO"/>
        </w:rPr>
        <w:t xml:space="preserve">Algunos fabricantes recomiendan, después de 15 minutos de su aplicación, frotar con un paño para eliminar el exceso de </w:t>
      </w:r>
      <w:proofErr w:type="spellStart"/>
      <w:r w:rsidRPr="00D2331B">
        <w:rPr>
          <w:rFonts w:ascii="Arial" w:hAnsi="Arial" w:cs="Arial"/>
          <w:color w:val="404040"/>
          <w:lang w:val="es-BO" w:eastAsia="es-BO"/>
        </w:rPr>
        <w:t>tapaporos</w:t>
      </w:r>
      <w:proofErr w:type="spellEnd"/>
      <w:r w:rsidRPr="00D2331B">
        <w:rPr>
          <w:rFonts w:ascii="Arial" w:hAnsi="Arial" w:cs="Arial"/>
          <w:color w:val="404040"/>
          <w:lang w:val="es-BO" w:eastAsia="es-BO"/>
        </w:rPr>
        <w:t>. Una vez seco, se lija nuevamente, se limpia y se aplica una mano de sellador.</w:t>
      </w:r>
    </w:p>
    <w:p w14:paraId="1310D671" w14:textId="77777777" w:rsidR="000C5977" w:rsidRPr="00D2331B" w:rsidRDefault="000C5977" w:rsidP="000C5977">
      <w:pPr>
        <w:shd w:val="clear" w:color="auto" w:fill="FFFFFF"/>
        <w:spacing w:before="100" w:beforeAutospacing="1" w:after="100" w:afterAutospacing="1"/>
        <w:outlineLvl w:val="2"/>
        <w:rPr>
          <w:rFonts w:ascii="Arial" w:hAnsi="Arial" w:cs="Arial"/>
          <w:b/>
          <w:bCs/>
          <w:color w:val="404040"/>
          <w:lang w:val="es-BO" w:eastAsia="es-BO"/>
        </w:rPr>
      </w:pPr>
      <w:r w:rsidRPr="00D2331B">
        <w:rPr>
          <w:rFonts w:ascii="Arial" w:hAnsi="Arial" w:cs="Arial"/>
          <w:b/>
          <w:bCs/>
          <w:color w:val="404040"/>
          <w:lang w:val="es-BO" w:eastAsia="es-BO"/>
        </w:rPr>
        <w:t>Reparación de una puerta hueca: Trabajos finales</w:t>
      </w:r>
    </w:p>
    <w:p w14:paraId="07FF785C" w14:textId="77777777" w:rsidR="000C5977" w:rsidRPr="00D2331B" w:rsidRDefault="000C5977" w:rsidP="000C5977">
      <w:pPr>
        <w:shd w:val="clear" w:color="auto" w:fill="FFFFFF"/>
        <w:spacing w:after="360"/>
        <w:rPr>
          <w:rFonts w:ascii="Arial" w:hAnsi="Arial" w:cs="Arial"/>
          <w:color w:val="404040"/>
          <w:lang w:val="es-BO" w:eastAsia="es-BO"/>
        </w:rPr>
      </w:pPr>
      <w:r w:rsidRPr="00D2331B">
        <w:rPr>
          <w:rFonts w:ascii="Arial" w:hAnsi="Arial" w:cs="Arial"/>
          <w:color w:val="404040"/>
          <w:lang w:val="es-BO" w:eastAsia="es-BO"/>
        </w:rPr>
        <w:t>Finalmente, se aplican dos manos de pintura o laca, para lograr un acabado uniformado y disimular lo más posible el daño en la puerta hueca.</w:t>
      </w:r>
    </w:p>
    <w:p w14:paraId="6EB90396" w14:textId="77777777" w:rsidR="000C5977" w:rsidRPr="00D2331B" w:rsidRDefault="000C5977" w:rsidP="000C5977">
      <w:pPr>
        <w:shd w:val="clear" w:color="auto" w:fill="FFFFFF"/>
        <w:spacing w:after="360"/>
        <w:rPr>
          <w:rFonts w:ascii="Arial" w:hAnsi="Arial" w:cs="Arial"/>
          <w:color w:val="404040"/>
          <w:lang w:val="es-BO" w:eastAsia="es-BO"/>
        </w:rPr>
      </w:pPr>
      <w:r w:rsidRPr="00D2331B">
        <w:rPr>
          <w:rFonts w:ascii="Arial" w:hAnsi="Arial" w:cs="Arial"/>
          <w:color w:val="404040"/>
          <w:lang w:val="es-BO" w:eastAsia="es-BO"/>
        </w:rPr>
        <w:lastRenderedPageBreak/>
        <w:t>En algunos casos, para asegurarse un resultado final más limpio y perfecto, resulta mejor lijar toda la cara de la </w:t>
      </w:r>
      <w:r w:rsidRPr="00D2331B">
        <w:rPr>
          <w:rFonts w:ascii="Arial" w:hAnsi="Arial" w:cs="Arial"/>
          <w:b/>
          <w:bCs/>
          <w:lang w:val="es-BO" w:eastAsia="es-BO"/>
        </w:rPr>
        <w:t>puerta hueca</w:t>
      </w:r>
      <w:r w:rsidRPr="00D2331B">
        <w:rPr>
          <w:rFonts w:ascii="Arial" w:hAnsi="Arial" w:cs="Arial"/>
          <w:color w:val="404040"/>
          <w:lang w:val="es-BO" w:eastAsia="es-BO"/>
        </w:rPr>
        <w:t> reparada para pintar la totalidad de la superficie aplicando tres capas de pintura, algo que también ayudará a darle más resistencia a la puerta.</w:t>
      </w:r>
    </w:p>
    <w:p w14:paraId="4ACB8B1A" w14:textId="77777777" w:rsidR="000C5977" w:rsidRPr="00D2331B" w:rsidRDefault="000C5977" w:rsidP="000C5977">
      <w:pPr>
        <w:numPr>
          <w:ilvl w:val="0"/>
          <w:numId w:val="11"/>
        </w:numPr>
        <w:overflowPunct w:val="0"/>
        <w:autoSpaceDE w:val="0"/>
        <w:autoSpaceDN w:val="0"/>
        <w:adjustRightInd w:val="0"/>
        <w:ind w:left="426" w:hanging="426"/>
        <w:contextualSpacing/>
        <w:jc w:val="both"/>
        <w:textAlignment w:val="baseline"/>
        <w:rPr>
          <w:rFonts w:ascii="Arial" w:hAnsi="Arial" w:cs="Arial"/>
          <w:b/>
          <w:kern w:val="28"/>
        </w:rPr>
      </w:pPr>
      <w:r w:rsidRPr="00D2331B">
        <w:rPr>
          <w:rFonts w:ascii="Arial" w:hAnsi="Arial" w:cs="Arial"/>
          <w:b/>
          <w:kern w:val="28"/>
        </w:rPr>
        <w:t xml:space="preserve">MEDICIÓN </w:t>
      </w:r>
    </w:p>
    <w:p w14:paraId="7DA436CA"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r w:rsidRPr="00D2331B">
        <w:rPr>
          <w:rFonts w:ascii="Arial" w:hAnsi="Arial" w:cs="Arial"/>
          <w:lang w:val="es-ES_tradnl"/>
        </w:rPr>
        <w:t>El mantenimiento de las puertas se medirá por metro cuadrado, (m²), fabricada, colocada y barnizada en las dimensiones especificadas.</w:t>
      </w:r>
    </w:p>
    <w:p w14:paraId="1FD6D520" w14:textId="77777777" w:rsidR="000C5977" w:rsidRPr="00D2331B" w:rsidRDefault="000C5977" w:rsidP="000C5977">
      <w:pPr>
        <w:ind w:left="720"/>
        <w:contextualSpacing/>
        <w:jc w:val="both"/>
        <w:rPr>
          <w:rFonts w:ascii="Arial" w:hAnsi="Arial" w:cs="Arial"/>
          <w:b/>
          <w:kern w:val="28"/>
        </w:rPr>
      </w:pPr>
    </w:p>
    <w:p w14:paraId="0FBAFC47" w14:textId="77777777" w:rsidR="000C5977" w:rsidRPr="00D2331B" w:rsidRDefault="000C5977" w:rsidP="000C5977">
      <w:pPr>
        <w:numPr>
          <w:ilvl w:val="0"/>
          <w:numId w:val="11"/>
        </w:numPr>
        <w:overflowPunct w:val="0"/>
        <w:autoSpaceDE w:val="0"/>
        <w:autoSpaceDN w:val="0"/>
        <w:adjustRightInd w:val="0"/>
        <w:ind w:left="426" w:hanging="426"/>
        <w:contextualSpacing/>
        <w:jc w:val="both"/>
        <w:textAlignment w:val="baseline"/>
        <w:rPr>
          <w:rFonts w:ascii="Arial" w:hAnsi="Arial" w:cs="Arial"/>
          <w:b/>
          <w:kern w:val="28"/>
        </w:rPr>
      </w:pPr>
      <w:r w:rsidRPr="00D2331B">
        <w:rPr>
          <w:rFonts w:ascii="Arial" w:hAnsi="Arial" w:cs="Arial"/>
          <w:b/>
          <w:kern w:val="28"/>
        </w:rPr>
        <w:t>FORMA DE PAGO</w:t>
      </w:r>
    </w:p>
    <w:p w14:paraId="136CE67E"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r w:rsidRPr="00D2331B">
        <w:rPr>
          <w:rFonts w:ascii="Arial" w:hAnsi="Arial" w:cs="Arial"/>
          <w:lang w:val="es-ES_tradnl"/>
        </w:rPr>
        <w:t>Las cantidades medidas serán pagadas en certificados parciales de acuerdo al volumen ejecutado al precio unitario de contrato, el mismo que representara una compensación total al contratista por equipos, herramientas, materiales, mano de obra, beneficios y cargas sociales, impuestos y gravámenes, gastos generales y administrativos, utilidad y cualquier otro costo necesario para la ejecución de este ítem.</w:t>
      </w:r>
    </w:p>
    <w:p w14:paraId="53D33A2D" w14:textId="77777777" w:rsidR="000C5977" w:rsidRPr="00D2331B" w:rsidRDefault="000C5977" w:rsidP="000C5977">
      <w:pPr>
        <w:ind w:left="720"/>
        <w:contextualSpacing/>
        <w:jc w:val="both"/>
        <w:rPr>
          <w:rFonts w:ascii="Arial" w:hAnsi="Arial" w:cs="Arial"/>
          <w:b/>
          <w:kern w:val="28"/>
        </w:rPr>
      </w:pPr>
    </w:p>
    <w:p w14:paraId="696BB859"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648C0CAA"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6BCEC9E5"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772444DC"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457290B3"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572608B4"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6928CDE2"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5D6F57E7"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138C1BFA"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0119FE3F"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5D3B61BF"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4A21B255"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09C332EF"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2085BC50"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45961976"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2A5B99E3"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172B6106"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7635E88F"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0D27BDCC"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48A8FAB9"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15A76D37"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5315A0EF"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7FCBD560"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49C5BAF0"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41A154CA"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653EADC9"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309DE125"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33D31C36" w14:textId="2AFFC9CC" w:rsidR="000C5977" w:rsidRDefault="000C5977" w:rsidP="000C5977">
      <w:pPr>
        <w:overflowPunct w:val="0"/>
        <w:autoSpaceDE w:val="0"/>
        <w:autoSpaceDN w:val="0"/>
        <w:adjustRightInd w:val="0"/>
        <w:textAlignment w:val="baseline"/>
        <w:rPr>
          <w:rFonts w:ascii="Arial" w:hAnsi="Arial" w:cs="Arial"/>
          <w:lang w:val="es-ES_tradnl"/>
        </w:rPr>
      </w:pPr>
    </w:p>
    <w:p w14:paraId="31ED688F" w14:textId="77777777" w:rsidR="00C11E18" w:rsidRPr="00D2331B" w:rsidRDefault="00C11E18" w:rsidP="000C5977">
      <w:pPr>
        <w:overflowPunct w:val="0"/>
        <w:autoSpaceDE w:val="0"/>
        <w:autoSpaceDN w:val="0"/>
        <w:adjustRightInd w:val="0"/>
        <w:textAlignment w:val="baseline"/>
        <w:rPr>
          <w:rFonts w:ascii="Arial" w:hAnsi="Arial" w:cs="Arial"/>
          <w:lang w:val="es-ES_tradnl"/>
        </w:rPr>
      </w:pPr>
    </w:p>
    <w:p w14:paraId="44EE204E"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7E5A1E42"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6247C695"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769A1EAA"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1197461D"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73697ECE"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582ACBB1"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ÍTEM 142</w:t>
      </w:r>
    </w:p>
    <w:p w14:paraId="7CD537F0"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PICAPORTE DE 2 1/2"</w:t>
      </w:r>
    </w:p>
    <w:p w14:paraId="1ACFEEF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PZA</w:t>
      </w:r>
    </w:p>
    <w:p w14:paraId="360E7E06"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65058A4A" w14:textId="77777777" w:rsidR="000C5977" w:rsidRPr="00D2331B" w:rsidRDefault="000C5977" w:rsidP="000C5977">
      <w:pPr>
        <w:ind w:left="720"/>
        <w:contextualSpacing/>
        <w:jc w:val="both"/>
        <w:rPr>
          <w:rFonts w:ascii="Arial" w:hAnsi="Arial" w:cs="Arial"/>
          <w:b/>
          <w:kern w:val="28"/>
        </w:rPr>
      </w:pPr>
    </w:p>
    <w:p w14:paraId="2097181E" w14:textId="77777777" w:rsidR="000C5977" w:rsidRPr="00D2331B" w:rsidRDefault="000C5977" w:rsidP="000C5977">
      <w:pPr>
        <w:numPr>
          <w:ilvl w:val="0"/>
          <w:numId w:val="16"/>
        </w:numPr>
        <w:overflowPunct w:val="0"/>
        <w:autoSpaceDE w:val="0"/>
        <w:autoSpaceDN w:val="0"/>
        <w:adjustRightInd w:val="0"/>
        <w:ind w:left="426" w:hanging="426"/>
        <w:contextualSpacing/>
        <w:jc w:val="both"/>
        <w:textAlignment w:val="baseline"/>
        <w:rPr>
          <w:rFonts w:ascii="Arial" w:hAnsi="Arial" w:cs="Arial"/>
          <w:b/>
          <w:kern w:val="28"/>
        </w:rPr>
      </w:pPr>
      <w:r w:rsidRPr="00D2331B">
        <w:rPr>
          <w:rFonts w:ascii="Arial" w:hAnsi="Arial" w:cs="Arial"/>
          <w:b/>
          <w:kern w:val="28"/>
        </w:rPr>
        <w:t>DESCRIPCIÓN</w:t>
      </w:r>
    </w:p>
    <w:p w14:paraId="5F850B91" w14:textId="77777777" w:rsidR="000C5977" w:rsidRPr="00D2331B" w:rsidRDefault="000C5977" w:rsidP="000C5977">
      <w:pPr>
        <w:widowControl w:val="0"/>
        <w:autoSpaceDE w:val="0"/>
        <w:autoSpaceDN w:val="0"/>
        <w:adjustRightInd w:val="0"/>
        <w:spacing w:before="120" w:after="120"/>
        <w:jc w:val="both"/>
        <w:rPr>
          <w:rFonts w:ascii="Arial" w:hAnsi="Arial" w:cs="Arial"/>
          <w:lang w:val="es-ES_tradnl"/>
        </w:rPr>
      </w:pPr>
      <w:r w:rsidRPr="00D2331B">
        <w:rPr>
          <w:rFonts w:ascii="Arial" w:hAnsi="Arial" w:cs="Arial"/>
          <w:lang w:val="es-ES_tradnl"/>
        </w:rPr>
        <w:t>Este ítem se refiere a la provisión y colocado de picaportes en los baños. Deberán ser de buena calidad y marca reconocida y uso intensivo.</w:t>
      </w:r>
    </w:p>
    <w:p w14:paraId="0E199D42" w14:textId="77777777" w:rsidR="000C5977" w:rsidRPr="00D2331B" w:rsidRDefault="000C5977" w:rsidP="000C5977">
      <w:pPr>
        <w:overflowPunct w:val="0"/>
        <w:autoSpaceDE w:val="0"/>
        <w:autoSpaceDN w:val="0"/>
        <w:adjustRightInd w:val="0"/>
        <w:jc w:val="both"/>
        <w:textAlignment w:val="baseline"/>
        <w:rPr>
          <w:rFonts w:ascii="Arial" w:hAnsi="Arial" w:cs="Arial"/>
          <w:kern w:val="28"/>
          <w:lang w:val="es-ES_tradnl"/>
        </w:rPr>
      </w:pPr>
    </w:p>
    <w:p w14:paraId="07B2AFD1" w14:textId="77777777" w:rsidR="000C5977" w:rsidRPr="00D2331B" w:rsidRDefault="000C5977" w:rsidP="000C5977">
      <w:pPr>
        <w:numPr>
          <w:ilvl w:val="0"/>
          <w:numId w:val="16"/>
        </w:numPr>
        <w:overflowPunct w:val="0"/>
        <w:autoSpaceDE w:val="0"/>
        <w:autoSpaceDN w:val="0"/>
        <w:adjustRightInd w:val="0"/>
        <w:ind w:left="426" w:hanging="426"/>
        <w:contextualSpacing/>
        <w:jc w:val="both"/>
        <w:textAlignment w:val="baseline"/>
        <w:rPr>
          <w:rFonts w:ascii="Arial" w:hAnsi="Arial" w:cs="Arial"/>
          <w:b/>
          <w:kern w:val="28"/>
        </w:rPr>
      </w:pPr>
      <w:r w:rsidRPr="00D2331B">
        <w:rPr>
          <w:rFonts w:ascii="Arial" w:hAnsi="Arial" w:cs="Arial"/>
          <w:b/>
          <w:kern w:val="28"/>
        </w:rPr>
        <w:t>MATERIALES, HERRAMIENTAS Y EQUIPO</w:t>
      </w:r>
    </w:p>
    <w:p w14:paraId="6D0F994C" w14:textId="77777777" w:rsidR="000C5977" w:rsidRPr="00D2331B" w:rsidRDefault="000C5977" w:rsidP="000C5977">
      <w:pPr>
        <w:overflowPunct w:val="0"/>
        <w:autoSpaceDE w:val="0"/>
        <w:autoSpaceDN w:val="0"/>
        <w:adjustRightInd w:val="0"/>
        <w:ind w:left="426" w:hanging="426"/>
        <w:jc w:val="both"/>
        <w:textAlignment w:val="baseline"/>
        <w:rPr>
          <w:rFonts w:ascii="Arial" w:hAnsi="Arial" w:cs="Arial"/>
          <w:kern w:val="28"/>
          <w:lang w:val="es-ES_tradnl"/>
        </w:rPr>
      </w:pPr>
    </w:p>
    <w:p w14:paraId="0A78F78B" w14:textId="77777777" w:rsidR="000C5977" w:rsidRPr="00D2331B" w:rsidRDefault="000C5977" w:rsidP="000C5977">
      <w:pPr>
        <w:numPr>
          <w:ilvl w:val="0"/>
          <w:numId w:val="16"/>
        </w:numPr>
        <w:overflowPunct w:val="0"/>
        <w:autoSpaceDE w:val="0"/>
        <w:autoSpaceDN w:val="0"/>
        <w:adjustRightInd w:val="0"/>
        <w:ind w:left="426" w:hanging="426"/>
        <w:contextualSpacing/>
        <w:jc w:val="both"/>
        <w:textAlignment w:val="baseline"/>
        <w:rPr>
          <w:rFonts w:ascii="Arial" w:hAnsi="Arial" w:cs="Arial"/>
          <w:b/>
          <w:kern w:val="28"/>
        </w:rPr>
      </w:pPr>
      <w:r w:rsidRPr="00D2331B">
        <w:rPr>
          <w:rFonts w:ascii="Arial" w:hAnsi="Arial" w:cs="Arial"/>
          <w:b/>
          <w:kern w:val="28"/>
        </w:rPr>
        <w:t>FORMA DE EJECUCIÓN</w:t>
      </w:r>
    </w:p>
    <w:p w14:paraId="5DBD3795" w14:textId="77777777" w:rsidR="000C5977" w:rsidRPr="00D2331B" w:rsidRDefault="000C5977" w:rsidP="000C5977">
      <w:pPr>
        <w:ind w:left="720"/>
        <w:contextualSpacing/>
        <w:jc w:val="both"/>
        <w:rPr>
          <w:rFonts w:ascii="Arial" w:hAnsi="Arial" w:cs="Arial"/>
          <w:b/>
          <w:kern w:val="28"/>
        </w:rPr>
      </w:pPr>
    </w:p>
    <w:p w14:paraId="3F0A2FC9" w14:textId="77777777" w:rsidR="000C5977" w:rsidRPr="00D2331B" w:rsidRDefault="000C5977" w:rsidP="000C5977">
      <w:pPr>
        <w:overflowPunct w:val="0"/>
        <w:autoSpaceDE w:val="0"/>
        <w:autoSpaceDN w:val="0"/>
        <w:adjustRightInd w:val="0"/>
        <w:textAlignment w:val="baseline"/>
        <w:rPr>
          <w:rFonts w:ascii="Arial" w:hAnsi="Arial" w:cs="Arial"/>
          <w:kern w:val="28"/>
          <w:lang w:val="es-ES_tradnl"/>
        </w:rPr>
      </w:pPr>
      <w:r w:rsidRPr="00D2331B">
        <w:rPr>
          <w:rFonts w:ascii="Arial" w:hAnsi="Arial" w:cs="Arial"/>
          <w:kern w:val="28"/>
          <w:lang w:val="es-ES_tradnl"/>
        </w:rPr>
        <w:t>El picaporte se deberá colocar por personal especializado, siguiendo los instructivos del fabricante.</w:t>
      </w:r>
    </w:p>
    <w:p w14:paraId="04D81800" w14:textId="77777777" w:rsidR="000C5977" w:rsidRPr="00D2331B" w:rsidRDefault="000C5977" w:rsidP="000C5977">
      <w:pPr>
        <w:overflowPunct w:val="0"/>
        <w:autoSpaceDE w:val="0"/>
        <w:autoSpaceDN w:val="0"/>
        <w:adjustRightInd w:val="0"/>
        <w:textAlignment w:val="baseline"/>
        <w:rPr>
          <w:rFonts w:ascii="Arial" w:hAnsi="Arial" w:cs="Arial"/>
          <w:kern w:val="28"/>
          <w:lang w:val="es-ES_tradnl"/>
        </w:rPr>
      </w:pPr>
      <w:r w:rsidRPr="00D2331B">
        <w:rPr>
          <w:rFonts w:ascii="Arial" w:hAnsi="Arial" w:cs="Arial"/>
          <w:kern w:val="28"/>
          <w:lang w:val="es-ES_tradnl"/>
        </w:rPr>
        <w:t>El color de la chapa será autorizado por la supervisión.</w:t>
      </w:r>
    </w:p>
    <w:p w14:paraId="711D73A4" w14:textId="77777777" w:rsidR="000C5977" w:rsidRPr="00D2331B" w:rsidRDefault="000C5977" w:rsidP="000C5977">
      <w:pPr>
        <w:overflowPunct w:val="0"/>
        <w:autoSpaceDE w:val="0"/>
        <w:autoSpaceDN w:val="0"/>
        <w:adjustRightInd w:val="0"/>
        <w:textAlignment w:val="baseline"/>
        <w:rPr>
          <w:rFonts w:ascii="Arial" w:hAnsi="Arial" w:cs="Arial"/>
          <w:kern w:val="28"/>
          <w:lang w:val="es-ES_tradnl"/>
        </w:rPr>
      </w:pPr>
      <w:r w:rsidRPr="00D2331B">
        <w:rPr>
          <w:rFonts w:ascii="Arial" w:hAnsi="Arial" w:cs="Arial"/>
          <w:kern w:val="28"/>
          <w:lang w:val="es-ES_tradnl"/>
        </w:rPr>
        <w:t>En caso de mostrarse deficiencias en la parte mecánica, como de colocación de las mismas, esta será rechazada por el Supervisor de Obra y se retirará de la construcción, debiendo el Contratista reemplazar las piezas rechazadas.</w:t>
      </w:r>
    </w:p>
    <w:p w14:paraId="11EA4AE6" w14:textId="77777777" w:rsidR="000C5977" w:rsidRPr="00D2331B" w:rsidRDefault="000C5977" w:rsidP="000C5977">
      <w:pPr>
        <w:overflowPunct w:val="0"/>
        <w:autoSpaceDE w:val="0"/>
        <w:autoSpaceDN w:val="0"/>
        <w:adjustRightInd w:val="0"/>
        <w:textAlignment w:val="baseline"/>
        <w:rPr>
          <w:rFonts w:ascii="Arial" w:hAnsi="Arial" w:cs="Arial"/>
          <w:kern w:val="28"/>
          <w:lang w:val="es-ES_tradnl"/>
        </w:rPr>
      </w:pPr>
      <w:r w:rsidRPr="00D2331B">
        <w:rPr>
          <w:rFonts w:ascii="Arial" w:hAnsi="Arial" w:cs="Arial"/>
          <w:kern w:val="28"/>
          <w:lang w:val="es-ES_tradnl"/>
        </w:rPr>
        <w:t>El contratista deberá mostrar por lo menos dos alternativas.</w:t>
      </w:r>
    </w:p>
    <w:p w14:paraId="644817D1" w14:textId="77777777" w:rsidR="000C5977" w:rsidRPr="00D2331B" w:rsidRDefault="000C5977" w:rsidP="000C5977">
      <w:pPr>
        <w:overflowPunct w:val="0"/>
        <w:autoSpaceDE w:val="0"/>
        <w:autoSpaceDN w:val="0"/>
        <w:adjustRightInd w:val="0"/>
        <w:textAlignment w:val="baseline"/>
        <w:rPr>
          <w:rFonts w:ascii="Arial" w:hAnsi="Arial" w:cs="Arial"/>
          <w:kern w:val="28"/>
          <w:lang w:val="es-ES_tradnl"/>
        </w:rPr>
      </w:pPr>
      <w:r w:rsidRPr="00D2331B">
        <w:rPr>
          <w:rFonts w:ascii="Arial" w:hAnsi="Arial" w:cs="Arial"/>
          <w:kern w:val="28"/>
          <w:lang w:val="es-ES_tradnl"/>
        </w:rPr>
        <w:t>Durante el proceso de colocado se debe tener cuidado en no dañar las puertas.</w:t>
      </w:r>
    </w:p>
    <w:p w14:paraId="3CC6AAF5" w14:textId="77777777" w:rsidR="000C5977" w:rsidRPr="00D2331B" w:rsidRDefault="000C5977" w:rsidP="000C5977">
      <w:pPr>
        <w:overflowPunct w:val="0"/>
        <w:autoSpaceDE w:val="0"/>
        <w:autoSpaceDN w:val="0"/>
        <w:adjustRightInd w:val="0"/>
        <w:jc w:val="both"/>
        <w:textAlignment w:val="baseline"/>
        <w:rPr>
          <w:rFonts w:ascii="Arial" w:hAnsi="Arial" w:cs="Arial"/>
          <w:b/>
          <w:kern w:val="28"/>
          <w:lang w:val="es-ES_tradnl"/>
        </w:rPr>
      </w:pPr>
    </w:p>
    <w:p w14:paraId="2C994069" w14:textId="77777777" w:rsidR="000C5977" w:rsidRPr="00D2331B" w:rsidRDefault="000C5977" w:rsidP="000C5977">
      <w:pPr>
        <w:numPr>
          <w:ilvl w:val="0"/>
          <w:numId w:val="16"/>
        </w:numPr>
        <w:overflowPunct w:val="0"/>
        <w:autoSpaceDE w:val="0"/>
        <w:autoSpaceDN w:val="0"/>
        <w:adjustRightInd w:val="0"/>
        <w:ind w:left="426" w:hanging="426"/>
        <w:contextualSpacing/>
        <w:jc w:val="both"/>
        <w:textAlignment w:val="baseline"/>
        <w:rPr>
          <w:rFonts w:ascii="Arial" w:hAnsi="Arial" w:cs="Arial"/>
          <w:b/>
          <w:kern w:val="28"/>
        </w:rPr>
      </w:pPr>
      <w:r w:rsidRPr="00D2331B">
        <w:rPr>
          <w:rFonts w:ascii="Arial" w:hAnsi="Arial" w:cs="Arial"/>
          <w:b/>
          <w:kern w:val="28"/>
        </w:rPr>
        <w:t xml:space="preserve">MEDICIÓN </w:t>
      </w:r>
    </w:p>
    <w:p w14:paraId="0E48D9F5" w14:textId="77777777" w:rsidR="000C5977" w:rsidRPr="00D2331B" w:rsidRDefault="000C5977" w:rsidP="000C5977">
      <w:pPr>
        <w:widowControl w:val="0"/>
        <w:autoSpaceDE w:val="0"/>
        <w:autoSpaceDN w:val="0"/>
        <w:adjustRightInd w:val="0"/>
        <w:spacing w:before="120" w:after="120"/>
        <w:jc w:val="both"/>
        <w:rPr>
          <w:rFonts w:ascii="Arial" w:hAnsi="Arial" w:cs="Arial"/>
          <w:lang w:val="es-ES_tradnl"/>
        </w:rPr>
      </w:pPr>
      <w:r w:rsidRPr="00D2331B">
        <w:rPr>
          <w:rFonts w:ascii="Arial" w:hAnsi="Arial" w:cs="Arial"/>
          <w:lang w:val="es-ES_tradnl"/>
        </w:rPr>
        <w:t>Los picaportes de baño se medirán por pieza, (PZA), colocada y funcionando.</w:t>
      </w:r>
    </w:p>
    <w:p w14:paraId="1BDE4F5E" w14:textId="77777777" w:rsidR="000C5977" w:rsidRPr="00D2331B" w:rsidRDefault="000C5977" w:rsidP="000C5977">
      <w:pPr>
        <w:overflowPunct w:val="0"/>
        <w:autoSpaceDE w:val="0"/>
        <w:autoSpaceDN w:val="0"/>
        <w:adjustRightInd w:val="0"/>
        <w:jc w:val="both"/>
        <w:textAlignment w:val="baseline"/>
        <w:rPr>
          <w:rFonts w:ascii="Arial" w:hAnsi="Arial" w:cs="Arial"/>
          <w:b/>
          <w:kern w:val="28"/>
          <w:lang w:val="es-ES_tradnl"/>
        </w:rPr>
      </w:pPr>
    </w:p>
    <w:p w14:paraId="3A9787F0" w14:textId="77777777" w:rsidR="000C5977" w:rsidRPr="00D2331B" w:rsidRDefault="000C5977" w:rsidP="000C5977">
      <w:pPr>
        <w:numPr>
          <w:ilvl w:val="0"/>
          <w:numId w:val="16"/>
        </w:numPr>
        <w:overflowPunct w:val="0"/>
        <w:autoSpaceDE w:val="0"/>
        <w:autoSpaceDN w:val="0"/>
        <w:adjustRightInd w:val="0"/>
        <w:ind w:left="426" w:hanging="426"/>
        <w:contextualSpacing/>
        <w:jc w:val="both"/>
        <w:textAlignment w:val="baseline"/>
        <w:rPr>
          <w:rFonts w:ascii="Arial" w:hAnsi="Arial" w:cs="Arial"/>
          <w:b/>
          <w:kern w:val="28"/>
        </w:rPr>
      </w:pPr>
      <w:r w:rsidRPr="00D2331B">
        <w:rPr>
          <w:rFonts w:ascii="Arial" w:hAnsi="Arial" w:cs="Arial"/>
          <w:b/>
          <w:kern w:val="28"/>
        </w:rPr>
        <w:t>FORMA DE PAGO</w:t>
      </w:r>
    </w:p>
    <w:p w14:paraId="6246E444" w14:textId="77777777" w:rsidR="000C5977" w:rsidRPr="00D2331B" w:rsidRDefault="000C5977" w:rsidP="000C5977">
      <w:pPr>
        <w:widowControl w:val="0"/>
        <w:autoSpaceDE w:val="0"/>
        <w:autoSpaceDN w:val="0"/>
        <w:adjustRightInd w:val="0"/>
        <w:spacing w:before="120" w:after="120"/>
        <w:jc w:val="both"/>
        <w:rPr>
          <w:rFonts w:ascii="Arial" w:hAnsi="Arial" w:cs="Arial"/>
          <w:lang w:val="es-ES_tradnl"/>
        </w:rPr>
      </w:pPr>
      <w:r w:rsidRPr="00D2331B">
        <w:rPr>
          <w:rFonts w:ascii="Arial" w:hAnsi="Arial" w:cs="Arial"/>
          <w:lang w:val="es-ES_tradnl"/>
        </w:rPr>
        <w:t>Las cantidades medidas serán pagadas en certificados parciales de acuerdo al volumen ejecutado al precio unitario de contrato, el mismo que representara una compensación total al contratista por equipos, herramientas, materiales, mano de obra, beneficios y cargas sociales, impuestos y gravámenes, gastos generales y administrativos, utilidad y cualquier otro costo necesario para la ejecución de este ítem.</w:t>
      </w:r>
    </w:p>
    <w:p w14:paraId="54AFFBFD" w14:textId="77777777" w:rsidR="000C5977" w:rsidRPr="00D2331B" w:rsidRDefault="000C5977" w:rsidP="000C5977">
      <w:pPr>
        <w:overflowPunct w:val="0"/>
        <w:autoSpaceDE w:val="0"/>
        <w:autoSpaceDN w:val="0"/>
        <w:adjustRightInd w:val="0"/>
        <w:spacing w:before="40" w:line="220" w:lineRule="auto"/>
        <w:ind w:left="680" w:hanging="340"/>
        <w:textAlignment w:val="baseline"/>
        <w:rPr>
          <w:rFonts w:ascii="Arial" w:hAnsi="Arial" w:cs="Arial"/>
          <w:lang w:val="es-ES_tradnl"/>
        </w:rPr>
      </w:pPr>
    </w:p>
    <w:p w14:paraId="7E62F957" w14:textId="77777777" w:rsidR="000C5977" w:rsidRPr="00D2331B" w:rsidRDefault="000C5977" w:rsidP="000C5977">
      <w:pPr>
        <w:rPr>
          <w:rFonts w:ascii="Arial" w:hAnsi="Arial" w:cs="Arial"/>
          <w:b/>
          <w:bCs/>
        </w:rPr>
      </w:pPr>
    </w:p>
    <w:p w14:paraId="3604760B" w14:textId="77777777" w:rsidR="000C5977" w:rsidRPr="00D2331B" w:rsidRDefault="000C5977" w:rsidP="000C5977">
      <w:pPr>
        <w:rPr>
          <w:rFonts w:ascii="Arial" w:hAnsi="Arial" w:cs="Arial"/>
          <w:b/>
          <w:bCs/>
        </w:rPr>
      </w:pPr>
    </w:p>
    <w:p w14:paraId="64314C26" w14:textId="77777777" w:rsidR="000C5977" w:rsidRPr="00D2331B" w:rsidRDefault="000C5977" w:rsidP="000C5977">
      <w:pPr>
        <w:rPr>
          <w:rFonts w:ascii="Arial" w:hAnsi="Arial" w:cs="Arial"/>
          <w:b/>
          <w:bCs/>
        </w:rPr>
      </w:pPr>
    </w:p>
    <w:p w14:paraId="52434AEF" w14:textId="77777777" w:rsidR="000C5977" w:rsidRPr="00D2331B" w:rsidRDefault="000C5977" w:rsidP="000C5977">
      <w:pPr>
        <w:rPr>
          <w:rFonts w:ascii="Arial" w:hAnsi="Arial" w:cs="Arial"/>
          <w:b/>
          <w:bCs/>
        </w:rPr>
      </w:pPr>
    </w:p>
    <w:p w14:paraId="7A9E99B3" w14:textId="77777777" w:rsidR="000C5977" w:rsidRPr="00D2331B" w:rsidRDefault="000C5977" w:rsidP="000C5977">
      <w:pPr>
        <w:rPr>
          <w:rFonts w:ascii="Arial" w:hAnsi="Arial" w:cs="Arial"/>
          <w:b/>
          <w:bCs/>
        </w:rPr>
      </w:pPr>
    </w:p>
    <w:p w14:paraId="317B50EE" w14:textId="77777777" w:rsidR="000C5977" w:rsidRPr="00D2331B" w:rsidRDefault="000C5977" w:rsidP="000C5977">
      <w:pPr>
        <w:rPr>
          <w:rFonts w:ascii="Arial" w:hAnsi="Arial" w:cs="Arial"/>
          <w:b/>
          <w:bCs/>
        </w:rPr>
      </w:pPr>
    </w:p>
    <w:p w14:paraId="62DC7953" w14:textId="77777777" w:rsidR="000C5977" w:rsidRPr="00D2331B" w:rsidRDefault="000C5977" w:rsidP="000C5977">
      <w:pPr>
        <w:rPr>
          <w:rFonts w:ascii="Arial" w:hAnsi="Arial" w:cs="Arial"/>
          <w:b/>
          <w:bCs/>
        </w:rPr>
      </w:pPr>
    </w:p>
    <w:p w14:paraId="3F274E34" w14:textId="77777777" w:rsidR="000C5977" w:rsidRPr="00D2331B" w:rsidRDefault="000C5977" w:rsidP="000C5977">
      <w:pPr>
        <w:rPr>
          <w:rFonts w:ascii="Arial" w:hAnsi="Arial" w:cs="Arial"/>
          <w:b/>
          <w:bCs/>
        </w:rPr>
      </w:pPr>
    </w:p>
    <w:p w14:paraId="61EFEDB1" w14:textId="77777777" w:rsidR="000C5977" w:rsidRPr="00D2331B" w:rsidRDefault="000C5977" w:rsidP="000C5977">
      <w:pPr>
        <w:rPr>
          <w:rFonts w:ascii="Arial" w:hAnsi="Arial" w:cs="Arial"/>
          <w:b/>
          <w:bCs/>
        </w:rPr>
      </w:pPr>
    </w:p>
    <w:p w14:paraId="4C7E801C" w14:textId="77777777" w:rsidR="000C5977" w:rsidRPr="00D2331B" w:rsidRDefault="000C5977" w:rsidP="000C5977">
      <w:pPr>
        <w:rPr>
          <w:rFonts w:ascii="Arial" w:hAnsi="Arial" w:cs="Arial"/>
          <w:b/>
          <w:bCs/>
        </w:rPr>
      </w:pPr>
    </w:p>
    <w:p w14:paraId="2C057FB9" w14:textId="77777777" w:rsidR="000C5977" w:rsidRPr="00D2331B" w:rsidRDefault="000C5977" w:rsidP="000C5977">
      <w:pPr>
        <w:rPr>
          <w:rFonts w:ascii="Arial" w:hAnsi="Arial" w:cs="Arial"/>
          <w:b/>
          <w:bCs/>
        </w:rPr>
      </w:pPr>
    </w:p>
    <w:p w14:paraId="6A01B5F8" w14:textId="77777777" w:rsidR="000C5977" w:rsidRPr="00D2331B" w:rsidRDefault="000C5977" w:rsidP="000C5977">
      <w:pPr>
        <w:rPr>
          <w:rFonts w:ascii="Arial" w:hAnsi="Arial" w:cs="Arial"/>
          <w:b/>
          <w:bCs/>
        </w:rPr>
      </w:pPr>
    </w:p>
    <w:p w14:paraId="5EAEDC29" w14:textId="77777777" w:rsidR="000C5977" w:rsidRDefault="000C5977" w:rsidP="000C5977">
      <w:pPr>
        <w:rPr>
          <w:rFonts w:ascii="Arial" w:hAnsi="Arial" w:cs="Arial"/>
          <w:b/>
          <w:bCs/>
        </w:rPr>
      </w:pPr>
    </w:p>
    <w:p w14:paraId="7540EE67" w14:textId="77777777" w:rsidR="000C5977" w:rsidRDefault="000C5977" w:rsidP="000C5977">
      <w:pPr>
        <w:rPr>
          <w:rFonts w:ascii="Arial" w:hAnsi="Arial" w:cs="Arial"/>
          <w:b/>
          <w:bCs/>
        </w:rPr>
      </w:pPr>
    </w:p>
    <w:p w14:paraId="5706D9A1" w14:textId="77777777" w:rsidR="000C5977" w:rsidRPr="00D2331B" w:rsidRDefault="000C5977" w:rsidP="000C5977">
      <w:pPr>
        <w:rPr>
          <w:rFonts w:ascii="Arial" w:hAnsi="Arial" w:cs="Arial"/>
          <w:b/>
          <w:bCs/>
        </w:rPr>
      </w:pPr>
    </w:p>
    <w:p w14:paraId="3CD7EB33" w14:textId="77777777" w:rsidR="000C5977" w:rsidRPr="00D2331B" w:rsidRDefault="000C5977" w:rsidP="000C5977">
      <w:pPr>
        <w:rPr>
          <w:rFonts w:ascii="Arial" w:hAnsi="Arial" w:cs="Arial"/>
          <w:b/>
          <w:bCs/>
        </w:rPr>
      </w:pPr>
    </w:p>
    <w:p w14:paraId="4266EB14" w14:textId="77777777" w:rsidR="000C5977" w:rsidRPr="00D2331B" w:rsidRDefault="000C5977" w:rsidP="000C5977">
      <w:pPr>
        <w:rPr>
          <w:rFonts w:ascii="Arial" w:hAnsi="Arial" w:cs="Arial"/>
          <w:b/>
          <w:bCs/>
        </w:rPr>
      </w:pPr>
    </w:p>
    <w:p w14:paraId="3728538B"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ÍTEM 143</w:t>
      </w:r>
    </w:p>
    <w:p w14:paraId="2119DA6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DESMONTAJE, RETIRO Y TRASLADO DE JAMBAS, MARCOS Y PUERTAS DE MADERA</w:t>
      </w:r>
    </w:p>
    <w:p w14:paraId="77DD8D1E"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PZA</w:t>
      </w:r>
    </w:p>
    <w:p w14:paraId="097BABF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 xml:space="preserve">GARANTIA TECNICA: 1 AÑO </w:t>
      </w:r>
    </w:p>
    <w:p w14:paraId="6880E42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3BD28DF"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ES_tradnl"/>
        </w:rPr>
      </w:pPr>
    </w:p>
    <w:p w14:paraId="7AD5CD26" w14:textId="77777777" w:rsidR="000C5977" w:rsidRPr="00D2331B" w:rsidRDefault="000C5977" w:rsidP="006133B0">
      <w:pPr>
        <w:numPr>
          <w:ilvl w:val="0"/>
          <w:numId w:val="61"/>
        </w:numPr>
        <w:overflowPunct w:val="0"/>
        <w:autoSpaceDE w:val="0"/>
        <w:autoSpaceDN w:val="0"/>
        <w:adjustRightInd w:val="0"/>
        <w:spacing w:after="240"/>
        <w:ind w:left="284" w:hanging="284"/>
        <w:textAlignment w:val="baseline"/>
        <w:rPr>
          <w:rFonts w:ascii="Arial" w:hAnsi="Arial" w:cs="Arial"/>
          <w:b/>
          <w:lang w:val="es-ES_tradnl"/>
        </w:rPr>
      </w:pPr>
      <w:r w:rsidRPr="00D2331B">
        <w:rPr>
          <w:rFonts w:ascii="Arial" w:hAnsi="Arial" w:cs="Arial"/>
          <w:b/>
          <w:lang w:val="es-ES_tradnl"/>
        </w:rPr>
        <w:t>DESCRIPCION</w:t>
      </w:r>
    </w:p>
    <w:p w14:paraId="772C1859" w14:textId="77777777" w:rsidR="000C5977" w:rsidRPr="00D2331B" w:rsidRDefault="000C5977" w:rsidP="000C5977">
      <w:pPr>
        <w:overflowPunct w:val="0"/>
        <w:autoSpaceDE w:val="0"/>
        <w:autoSpaceDN w:val="0"/>
        <w:adjustRightInd w:val="0"/>
        <w:spacing w:after="240"/>
        <w:textAlignment w:val="baseline"/>
        <w:rPr>
          <w:rFonts w:ascii="Arial" w:hAnsi="Arial" w:cs="Arial"/>
          <w:bCs/>
          <w:lang w:val="es-ES_tradnl"/>
        </w:rPr>
      </w:pPr>
      <w:r w:rsidRPr="00D2331B">
        <w:rPr>
          <w:rFonts w:ascii="Arial" w:hAnsi="Arial" w:cs="Arial"/>
          <w:bCs/>
          <w:lang w:val="es-ES_tradnl"/>
        </w:rPr>
        <w:t>Este ítem se entiende al conjunto de operaciones que se tendrá que ejecutar el contratista para retirar las puertas, ventanas y muros de maderas existentes de la manera prolija evitando dañar o afectar otros elementos del Área a intervenir.</w:t>
      </w:r>
    </w:p>
    <w:p w14:paraId="71AEFDBF" w14:textId="77777777" w:rsidR="000C5977" w:rsidRPr="00D2331B" w:rsidRDefault="000C5977" w:rsidP="000C5977">
      <w:pPr>
        <w:overflowPunct w:val="0"/>
        <w:autoSpaceDE w:val="0"/>
        <w:autoSpaceDN w:val="0"/>
        <w:adjustRightInd w:val="0"/>
        <w:spacing w:after="240"/>
        <w:textAlignment w:val="baseline"/>
        <w:rPr>
          <w:rFonts w:ascii="Arial" w:hAnsi="Arial" w:cs="Arial"/>
          <w:bCs/>
          <w:lang w:val="es-ES_tradnl"/>
        </w:rPr>
      </w:pPr>
      <w:r w:rsidRPr="00D2331B">
        <w:rPr>
          <w:rFonts w:ascii="Arial" w:hAnsi="Arial" w:cs="Arial"/>
          <w:bCs/>
          <w:lang w:val="es-ES_tradnl"/>
        </w:rPr>
        <w:t>Se deber realizar ya sea para evitar deterioros durante la ejecución de la obra o para realizar procesos de restauración en les mismas.</w:t>
      </w:r>
    </w:p>
    <w:p w14:paraId="61498C7C"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ES_tradnl"/>
        </w:rPr>
      </w:pPr>
      <w:r w:rsidRPr="00D2331B">
        <w:rPr>
          <w:rFonts w:ascii="Arial" w:hAnsi="Arial" w:cs="Arial"/>
          <w:b/>
          <w:lang w:val="es-ES_tradnl"/>
        </w:rPr>
        <w:t>2. MATERIALES, HERRAMIENTAS Y EQUIPO</w:t>
      </w:r>
    </w:p>
    <w:p w14:paraId="5D9F53E0" w14:textId="77777777" w:rsidR="000C5977" w:rsidRPr="00D2331B" w:rsidRDefault="000C5977" w:rsidP="000C5977">
      <w:pPr>
        <w:overflowPunct w:val="0"/>
        <w:autoSpaceDE w:val="0"/>
        <w:autoSpaceDN w:val="0"/>
        <w:adjustRightInd w:val="0"/>
        <w:spacing w:after="240"/>
        <w:textAlignment w:val="baseline"/>
        <w:rPr>
          <w:rFonts w:ascii="Arial" w:hAnsi="Arial" w:cs="Arial"/>
          <w:bCs/>
          <w:lang w:val="es-ES_tradnl"/>
        </w:rPr>
      </w:pPr>
      <w:r w:rsidRPr="00D2331B">
        <w:rPr>
          <w:rFonts w:ascii="Arial" w:hAnsi="Arial" w:cs="Arial"/>
          <w:bCs/>
          <w:lang w:val="es-ES_tradnl"/>
        </w:rPr>
        <w:t>Los materiales y herramientas se deben utilizar los necesarios y adecuados para cumplir con el ítem y de no ocasionar daño a las puertas y/o elementos relacionados con esta.</w:t>
      </w:r>
    </w:p>
    <w:p w14:paraId="4461A89E"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ES_tradnl"/>
        </w:rPr>
      </w:pPr>
      <w:r w:rsidRPr="00D2331B">
        <w:rPr>
          <w:rFonts w:ascii="Arial" w:hAnsi="Arial" w:cs="Arial"/>
          <w:b/>
          <w:lang w:val="es-ES_tradnl"/>
        </w:rPr>
        <w:t>3. FORMA DE EJECUCION</w:t>
      </w:r>
    </w:p>
    <w:p w14:paraId="718E92FB" w14:textId="77777777" w:rsidR="000C5977" w:rsidRPr="00D2331B" w:rsidRDefault="000C5977" w:rsidP="000C5977">
      <w:pPr>
        <w:overflowPunct w:val="0"/>
        <w:autoSpaceDE w:val="0"/>
        <w:autoSpaceDN w:val="0"/>
        <w:adjustRightInd w:val="0"/>
        <w:spacing w:after="240"/>
        <w:textAlignment w:val="baseline"/>
        <w:rPr>
          <w:rFonts w:ascii="Arial" w:hAnsi="Arial" w:cs="Arial"/>
          <w:bCs/>
          <w:lang w:val="es-ES_tradnl"/>
        </w:rPr>
      </w:pPr>
      <w:r w:rsidRPr="00D2331B">
        <w:rPr>
          <w:rFonts w:ascii="Arial" w:hAnsi="Arial" w:cs="Arial"/>
          <w:bCs/>
          <w:lang w:val="es-ES_tradnl"/>
        </w:rPr>
        <w:t>Se pondrá especial cuidado en el retiro de puertas para no causar daños, se empleará herramientas menores como puntas de acero, cinceles barretones para picar la mampostería. Esta actividad se realizará previa la autorización de la coordinación y la verificación del supervisor de obra.</w:t>
      </w:r>
    </w:p>
    <w:p w14:paraId="05A9A25F"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ES_tradnl"/>
        </w:rPr>
      </w:pPr>
      <w:r w:rsidRPr="00D2331B">
        <w:rPr>
          <w:rFonts w:ascii="Arial" w:hAnsi="Arial" w:cs="Arial"/>
          <w:b/>
          <w:lang w:val="es-ES_tradnl"/>
        </w:rPr>
        <w:t>4. MEDICION</w:t>
      </w:r>
    </w:p>
    <w:p w14:paraId="57C6BB4D"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ES_tradnl"/>
        </w:rPr>
      </w:pPr>
      <w:r w:rsidRPr="00D2331B">
        <w:rPr>
          <w:rFonts w:ascii="Arial" w:hAnsi="Arial" w:cs="Arial"/>
          <w:bCs/>
          <w:lang w:val="es-ES_tradnl"/>
        </w:rPr>
        <w:t>El retiro de puerta de madera se medirá por PIEZA (PZA) tomando en cuenta únicamente las áreas netas ejecutadas</w:t>
      </w:r>
      <w:r w:rsidRPr="00D2331B">
        <w:rPr>
          <w:rFonts w:ascii="Arial" w:hAnsi="Arial" w:cs="Arial"/>
          <w:b/>
          <w:lang w:val="es-ES_tradnl"/>
        </w:rPr>
        <w:t>.</w:t>
      </w:r>
    </w:p>
    <w:p w14:paraId="7E0C59ED" w14:textId="77777777" w:rsidR="000C5977" w:rsidRPr="00D2331B" w:rsidRDefault="000C5977" w:rsidP="000C5977">
      <w:pPr>
        <w:tabs>
          <w:tab w:val="left" w:pos="284"/>
        </w:tabs>
        <w:overflowPunct w:val="0"/>
        <w:autoSpaceDE w:val="0"/>
        <w:autoSpaceDN w:val="0"/>
        <w:adjustRightInd w:val="0"/>
        <w:spacing w:after="240"/>
        <w:textAlignment w:val="baseline"/>
        <w:rPr>
          <w:rFonts w:ascii="Arial" w:hAnsi="Arial" w:cs="Arial"/>
          <w:b/>
          <w:lang w:val="es-ES_tradnl"/>
        </w:rPr>
      </w:pPr>
      <w:r w:rsidRPr="00D2331B">
        <w:rPr>
          <w:rFonts w:ascii="Arial" w:hAnsi="Arial" w:cs="Arial"/>
          <w:b/>
          <w:lang w:val="es-ES_tradnl"/>
        </w:rPr>
        <w:t>5.</w:t>
      </w:r>
      <w:r w:rsidRPr="00D2331B">
        <w:rPr>
          <w:rFonts w:ascii="Arial" w:hAnsi="Arial" w:cs="Arial"/>
          <w:b/>
          <w:lang w:val="es-ES_tradnl"/>
        </w:rPr>
        <w:tab/>
        <w:t>FORMA DE PAGO</w:t>
      </w:r>
    </w:p>
    <w:p w14:paraId="3AE2DAF3" w14:textId="77777777" w:rsidR="000C5977" w:rsidRPr="00D2331B" w:rsidRDefault="000C5977" w:rsidP="000C5977">
      <w:pPr>
        <w:overflowPunct w:val="0"/>
        <w:autoSpaceDE w:val="0"/>
        <w:autoSpaceDN w:val="0"/>
        <w:adjustRightInd w:val="0"/>
        <w:spacing w:after="240"/>
        <w:textAlignment w:val="baseline"/>
        <w:rPr>
          <w:rFonts w:ascii="Arial" w:hAnsi="Arial" w:cs="Arial"/>
          <w:bCs/>
          <w:lang w:val="es-ES_tradnl"/>
        </w:rPr>
      </w:pPr>
      <w:r w:rsidRPr="00D2331B">
        <w:rPr>
          <w:rFonts w:ascii="Arial" w:hAnsi="Arial" w:cs="Arial"/>
          <w:bCs/>
          <w:lang w:val="es-ES_tradnl"/>
        </w:rPr>
        <w:t>Este ítem ejecutado en un todo de acuerdo con los planos y las presentes especificaciones, medido de acuerdo a lo señalado y aprobado por el Supervisor de Obra, será pagado al precio unitario de la propuesta aceptada.</w:t>
      </w:r>
    </w:p>
    <w:p w14:paraId="2BF66DE0"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ES_tradnl"/>
        </w:rPr>
      </w:pPr>
    </w:p>
    <w:p w14:paraId="27E1FCCC"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ES_tradnl"/>
        </w:rPr>
      </w:pPr>
    </w:p>
    <w:p w14:paraId="23ABF075" w14:textId="77777777" w:rsidR="000C5977" w:rsidRDefault="000C5977" w:rsidP="000C5977">
      <w:pPr>
        <w:overflowPunct w:val="0"/>
        <w:autoSpaceDE w:val="0"/>
        <w:autoSpaceDN w:val="0"/>
        <w:adjustRightInd w:val="0"/>
        <w:spacing w:after="240"/>
        <w:textAlignment w:val="baseline"/>
        <w:rPr>
          <w:rFonts w:ascii="Arial" w:hAnsi="Arial" w:cs="Arial"/>
          <w:b/>
          <w:lang w:val="es-ES_tradnl"/>
        </w:rPr>
      </w:pPr>
    </w:p>
    <w:p w14:paraId="163483E2" w14:textId="77777777" w:rsidR="000C5977" w:rsidRDefault="000C5977" w:rsidP="000C5977">
      <w:pPr>
        <w:overflowPunct w:val="0"/>
        <w:autoSpaceDE w:val="0"/>
        <w:autoSpaceDN w:val="0"/>
        <w:adjustRightInd w:val="0"/>
        <w:spacing w:after="240"/>
        <w:textAlignment w:val="baseline"/>
        <w:rPr>
          <w:rFonts w:ascii="Arial" w:hAnsi="Arial" w:cs="Arial"/>
          <w:b/>
          <w:lang w:val="es-ES_tradnl"/>
        </w:rPr>
      </w:pPr>
    </w:p>
    <w:p w14:paraId="77B44499" w14:textId="77777777" w:rsidR="000C5977" w:rsidRDefault="000C5977" w:rsidP="000C5977">
      <w:pPr>
        <w:overflowPunct w:val="0"/>
        <w:autoSpaceDE w:val="0"/>
        <w:autoSpaceDN w:val="0"/>
        <w:adjustRightInd w:val="0"/>
        <w:spacing w:after="240"/>
        <w:textAlignment w:val="baseline"/>
        <w:rPr>
          <w:rFonts w:ascii="Arial" w:hAnsi="Arial" w:cs="Arial"/>
          <w:b/>
          <w:lang w:val="es-ES_tradnl"/>
        </w:rPr>
      </w:pPr>
    </w:p>
    <w:p w14:paraId="59B89711"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ES_tradnl"/>
        </w:rPr>
      </w:pPr>
    </w:p>
    <w:p w14:paraId="42379F88"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ÍTEM 144</w:t>
      </w:r>
    </w:p>
    <w:p w14:paraId="6AEFF50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PUERTA DE MADERA TIPO PLACA MARCO 2"X4" (0,70 CM ANCHO)</w:t>
      </w:r>
    </w:p>
    <w:p w14:paraId="1297F878"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ÍTEM 145</w:t>
      </w:r>
    </w:p>
    <w:p w14:paraId="6B23CEDC"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PUERTA DE MADERA TIPO PLACA MARCO 2"X4" (0,80 CM ANCHO)</w:t>
      </w:r>
    </w:p>
    <w:p w14:paraId="57C3C1C3" w14:textId="77777777" w:rsidR="000C5977" w:rsidRPr="00D2331B" w:rsidRDefault="000C5977" w:rsidP="000C5977">
      <w:pPr>
        <w:overflowPunct w:val="0"/>
        <w:autoSpaceDE w:val="0"/>
        <w:autoSpaceDN w:val="0"/>
        <w:adjustRightInd w:val="0"/>
        <w:textAlignment w:val="baseline"/>
        <w:rPr>
          <w:rFonts w:ascii="Arial" w:hAnsi="Arial" w:cs="Arial"/>
          <w:b/>
          <w:lang w:val="es-BO"/>
        </w:rPr>
      </w:pPr>
      <w:bookmarkStart w:id="208" w:name="_Hlk102473037"/>
      <w:bookmarkStart w:id="209" w:name="_Hlk102470371"/>
      <w:r w:rsidRPr="00D2331B">
        <w:rPr>
          <w:rFonts w:ascii="Arial" w:hAnsi="Arial" w:cs="Arial"/>
          <w:b/>
          <w:lang w:val="es-ES_tradnl"/>
        </w:rPr>
        <w:t>ÍTEM 146</w:t>
      </w:r>
    </w:p>
    <w:p w14:paraId="0BED28CA"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PUERTA DE MADERA TIPO PLACA MARCO 2"X4" (0,90 CM ANCHO)</w:t>
      </w:r>
    </w:p>
    <w:p w14:paraId="244283C8"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M2</w:t>
      </w:r>
    </w:p>
    <w:p w14:paraId="26C6648D"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240C4759" w14:textId="77777777" w:rsidR="000C5977" w:rsidRPr="00D2331B" w:rsidRDefault="000C5977" w:rsidP="000C5977">
      <w:pPr>
        <w:overflowPunct w:val="0"/>
        <w:autoSpaceDE w:val="0"/>
        <w:autoSpaceDN w:val="0"/>
        <w:adjustRightInd w:val="0"/>
        <w:ind w:firstLine="705"/>
        <w:textAlignment w:val="baseline"/>
        <w:rPr>
          <w:rFonts w:ascii="Arial" w:hAnsi="Arial" w:cs="Arial"/>
          <w:b/>
          <w:bCs/>
          <w:lang w:val="es-ES_tradnl"/>
        </w:rPr>
      </w:pPr>
    </w:p>
    <w:p w14:paraId="0619D7CF" w14:textId="77777777" w:rsidR="000C5977" w:rsidRPr="00D2331B" w:rsidRDefault="000C5977" w:rsidP="006133B0">
      <w:pPr>
        <w:pStyle w:val="Prrafodelista"/>
        <w:numPr>
          <w:ilvl w:val="0"/>
          <w:numId w:val="133"/>
        </w:numPr>
        <w:overflowPunct w:val="0"/>
        <w:autoSpaceDE w:val="0"/>
        <w:autoSpaceDN w:val="0"/>
        <w:adjustRightInd w:val="0"/>
        <w:ind w:left="426" w:hanging="426"/>
        <w:jc w:val="both"/>
        <w:textAlignment w:val="baseline"/>
        <w:rPr>
          <w:rFonts w:ascii="Arial" w:hAnsi="Arial" w:cs="Arial"/>
          <w:b/>
          <w:kern w:val="28"/>
        </w:rPr>
      </w:pPr>
      <w:r w:rsidRPr="00D2331B">
        <w:rPr>
          <w:rFonts w:ascii="Arial" w:hAnsi="Arial" w:cs="Arial"/>
          <w:b/>
          <w:kern w:val="28"/>
        </w:rPr>
        <w:t>DESCRIPCIÓN</w:t>
      </w:r>
    </w:p>
    <w:p w14:paraId="2878D5B3"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 xml:space="preserve">Este ítem se refiere a la fabricación y colocado de puertas de madera tipo tablero, incluido el marco de 2”x 4”, y el barnizado en los lugares y dimensiones establecidos en los planos. Del mismo modo madera combinada con tableros de </w:t>
      </w:r>
      <w:proofErr w:type="spellStart"/>
      <w:r w:rsidRPr="00D2331B">
        <w:rPr>
          <w:rFonts w:ascii="Arial" w:hAnsi="Arial" w:cs="Arial"/>
          <w:lang w:val="es-ES_tradnl"/>
        </w:rPr>
        <w:t>tablex</w:t>
      </w:r>
      <w:proofErr w:type="spellEnd"/>
      <w:r w:rsidRPr="00D2331B">
        <w:rPr>
          <w:rFonts w:ascii="Arial" w:hAnsi="Arial" w:cs="Arial"/>
          <w:lang w:val="es-ES_tradnl"/>
        </w:rPr>
        <w:t xml:space="preserve"> o </w:t>
      </w:r>
      <w:proofErr w:type="spellStart"/>
      <w:r w:rsidRPr="00D2331B">
        <w:rPr>
          <w:rFonts w:ascii="Arial" w:hAnsi="Arial" w:cs="Arial"/>
          <w:lang w:val="es-ES_tradnl"/>
        </w:rPr>
        <w:t>melamínicos</w:t>
      </w:r>
      <w:proofErr w:type="spellEnd"/>
      <w:r w:rsidRPr="00D2331B">
        <w:rPr>
          <w:rFonts w:ascii="Arial" w:hAnsi="Arial" w:cs="Arial"/>
          <w:lang w:val="es-ES_tradnl"/>
        </w:rPr>
        <w:t>.</w:t>
      </w:r>
    </w:p>
    <w:p w14:paraId="3EAB0207" w14:textId="77777777" w:rsidR="000C5977" w:rsidRPr="00D2331B" w:rsidRDefault="000C5977" w:rsidP="000C5977">
      <w:pPr>
        <w:overflowPunct w:val="0"/>
        <w:autoSpaceDE w:val="0"/>
        <w:autoSpaceDN w:val="0"/>
        <w:adjustRightInd w:val="0"/>
        <w:jc w:val="both"/>
        <w:textAlignment w:val="baseline"/>
        <w:rPr>
          <w:rFonts w:ascii="Arial" w:hAnsi="Arial" w:cs="Arial"/>
          <w:kern w:val="28"/>
          <w:lang w:val="es-ES_tradnl"/>
        </w:rPr>
      </w:pPr>
    </w:p>
    <w:p w14:paraId="4179A3C1" w14:textId="77777777" w:rsidR="000C5977" w:rsidRPr="00D2331B" w:rsidRDefault="000C5977" w:rsidP="006133B0">
      <w:pPr>
        <w:pStyle w:val="Prrafodelista"/>
        <w:numPr>
          <w:ilvl w:val="0"/>
          <w:numId w:val="133"/>
        </w:numPr>
        <w:overflowPunct w:val="0"/>
        <w:autoSpaceDE w:val="0"/>
        <w:autoSpaceDN w:val="0"/>
        <w:adjustRightInd w:val="0"/>
        <w:ind w:left="426" w:hanging="426"/>
        <w:jc w:val="both"/>
        <w:textAlignment w:val="baseline"/>
        <w:rPr>
          <w:rFonts w:ascii="Arial" w:hAnsi="Arial" w:cs="Arial"/>
          <w:b/>
          <w:kern w:val="28"/>
        </w:rPr>
      </w:pPr>
      <w:r w:rsidRPr="00D2331B">
        <w:rPr>
          <w:rFonts w:ascii="Arial" w:hAnsi="Arial" w:cs="Arial"/>
          <w:b/>
          <w:kern w:val="28"/>
        </w:rPr>
        <w:t>MATERIALES, HERRAMIENTAS Y EQUIPO</w:t>
      </w:r>
    </w:p>
    <w:p w14:paraId="728BFB73" w14:textId="77777777" w:rsidR="000C5977" w:rsidRPr="00D2331B" w:rsidRDefault="000C5977" w:rsidP="000C5977">
      <w:pPr>
        <w:overflowPunct w:val="0"/>
        <w:autoSpaceDE w:val="0"/>
        <w:autoSpaceDN w:val="0"/>
        <w:adjustRightInd w:val="0"/>
        <w:jc w:val="both"/>
        <w:textAlignment w:val="baseline"/>
        <w:rPr>
          <w:rFonts w:ascii="Arial" w:hAnsi="Arial" w:cs="Arial"/>
          <w:kern w:val="28"/>
          <w:lang w:val="es-ES_tradnl"/>
        </w:rPr>
      </w:pPr>
    </w:p>
    <w:p w14:paraId="7F3A70E5" w14:textId="77777777" w:rsidR="000C5977" w:rsidRPr="00D2331B" w:rsidRDefault="000C5977" w:rsidP="006133B0">
      <w:pPr>
        <w:numPr>
          <w:ilvl w:val="0"/>
          <w:numId w:val="133"/>
        </w:numPr>
        <w:overflowPunct w:val="0"/>
        <w:autoSpaceDE w:val="0"/>
        <w:autoSpaceDN w:val="0"/>
        <w:adjustRightInd w:val="0"/>
        <w:ind w:left="567" w:hanging="567"/>
        <w:contextualSpacing/>
        <w:jc w:val="both"/>
        <w:textAlignment w:val="baseline"/>
        <w:rPr>
          <w:rFonts w:ascii="Arial" w:hAnsi="Arial" w:cs="Arial"/>
          <w:b/>
          <w:kern w:val="28"/>
        </w:rPr>
      </w:pPr>
      <w:r w:rsidRPr="00D2331B">
        <w:rPr>
          <w:rFonts w:ascii="Arial" w:hAnsi="Arial" w:cs="Arial"/>
          <w:b/>
          <w:kern w:val="28"/>
        </w:rPr>
        <w:t>FORMA DE EJECUCIÓN</w:t>
      </w:r>
    </w:p>
    <w:p w14:paraId="000A06CB"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La madera a utilizarse será de primera calidad "Mara", Seca sin defectos, nudos, rajaduras y otras irregularidades y deberán ser aprobados por el Supervisor de Obras</w:t>
      </w:r>
    </w:p>
    <w:p w14:paraId="1BB34821"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Los marcos de 2”x 4” serán colocados en los vanos fijándolos firmemente, pero sin debilitar los muros, tabiques o miembros estructurales.</w:t>
      </w:r>
    </w:p>
    <w:p w14:paraId="47E2DE2D"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Las puertas y marcos no llevarán clavos en su construcción y las superficies acabadas deberán quedar tersas y aptas para recibir terminaciones especificadas por el contratante.</w:t>
      </w:r>
    </w:p>
    <w:p w14:paraId="657230B3"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El Contratista deberá verificar las dimensiones en obra, debiendo corregir cualquier discrepancia en los planos. Los marcos deberán ser colocados a las jambas y dinteles mediante grampas que garanticen su firmeza y estabilidad.</w:t>
      </w:r>
    </w:p>
    <w:p w14:paraId="68C32063"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Las hojas de las puertas serán ajustadas a los marcos mediante tres bisagras dobles de 4".</w:t>
      </w:r>
    </w:p>
    <w:p w14:paraId="20BE5C3F"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Una vez colocados los tableros con anterioridad a la colocación de la chapa, se procederán al barnizado cuya calidad deberá ser aprobado por el Supervisor de Obra.</w:t>
      </w:r>
    </w:p>
    <w:p w14:paraId="41E58E0A" w14:textId="77777777" w:rsidR="000C5977" w:rsidRPr="00D2331B" w:rsidRDefault="000C5977" w:rsidP="000C5977">
      <w:pPr>
        <w:overflowPunct w:val="0"/>
        <w:autoSpaceDE w:val="0"/>
        <w:autoSpaceDN w:val="0"/>
        <w:adjustRightInd w:val="0"/>
        <w:spacing w:after="120"/>
        <w:jc w:val="both"/>
        <w:textAlignment w:val="baseline"/>
        <w:rPr>
          <w:rFonts w:ascii="Arial" w:hAnsi="Arial" w:cs="Arial"/>
          <w:lang w:val="es-ES_tradnl"/>
        </w:rPr>
      </w:pPr>
      <w:r w:rsidRPr="00D2331B">
        <w:rPr>
          <w:rFonts w:ascii="Arial" w:hAnsi="Arial" w:cs="Arial"/>
          <w:lang w:val="es-ES_tradnl"/>
        </w:rPr>
        <w:t>En caso de mostrarse deficiencias en la ejecución misma de la carpintería, esta será rechazada por el Supervisor de Obra y retirará de la construcción, debiendo el Contratista rehacer las piezas rechazadas.</w:t>
      </w:r>
    </w:p>
    <w:p w14:paraId="1E86F578"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Los rebajes deberán ser cuidadosamente hechas para evitar deterioros en la carpintería, las llaves serán manejadas por el personal responsable hasta la recepción de las obras; De manera que se entregue correctamente clasificada y numeradas en tableros especiales.</w:t>
      </w:r>
    </w:p>
    <w:p w14:paraId="3A83BC49"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Para asegurar todo tipo de estas piezas, se utilizarán los tornillos adecuados para no causar daños en la madera, sin descuidar la solidez.</w:t>
      </w:r>
    </w:p>
    <w:p w14:paraId="6ADAFF21"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Las bisagras serán de tipo ala 4”, con plástico en su junta.</w:t>
      </w:r>
    </w:p>
    <w:p w14:paraId="6E7A812F" w14:textId="77777777" w:rsidR="000C5977" w:rsidRPr="00D2331B" w:rsidRDefault="000C5977" w:rsidP="000C5977">
      <w:pPr>
        <w:overflowPunct w:val="0"/>
        <w:autoSpaceDE w:val="0"/>
        <w:autoSpaceDN w:val="0"/>
        <w:adjustRightInd w:val="0"/>
        <w:jc w:val="both"/>
        <w:textAlignment w:val="baseline"/>
        <w:rPr>
          <w:rFonts w:ascii="Arial" w:hAnsi="Arial" w:cs="Arial"/>
          <w:b/>
          <w:kern w:val="28"/>
          <w:lang w:val="es-ES_tradnl"/>
        </w:rPr>
      </w:pPr>
    </w:p>
    <w:p w14:paraId="6CBACD00" w14:textId="77777777" w:rsidR="000C5977" w:rsidRPr="00D2331B" w:rsidRDefault="000C5977" w:rsidP="006133B0">
      <w:pPr>
        <w:numPr>
          <w:ilvl w:val="0"/>
          <w:numId w:val="133"/>
        </w:numPr>
        <w:overflowPunct w:val="0"/>
        <w:autoSpaceDE w:val="0"/>
        <w:autoSpaceDN w:val="0"/>
        <w:adjustRightInd w:val="0"/>
        <w:ind w:left="426" w:hanging="426"/>
        <w:contextualSpacing/>
        <w:jc w:val="both"/>
        <w:textAlignment w:val="baseline"/>
        <w:rPr>
          <w:rFonts w:ascii="Arial" w:hAnsi="Arial" w:cs="Arial"/>
          <w:b/>
          <w:kern w:val="28"/>
        </w:rPr>
      </w:pPr>
      <w:r w:rsidRPr="00D2331B">
        <w:rPr>
          <w:rFonts w:ascii="Arial" w:hAnsi="Arial" w:cs="Arial"/>
          <w:b/>
          <w:kern w:val="28"/>
        </w:rPr>
        <w:t xml:space="preserve">MEDICIÓN </w:t>
      </w:r>
    </w:p>
    <w:p w14:paraId="55576C9D"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r w:rsidRPr="00D2331B">
        <w:rPr>
          <w:rFonts w:ascii="Arial" w:hAnsi="Arial" w:cs="Arial"/>
          <w:lang w:val="es-ES_tradnl"/>
        </w:rPr>
        <w:t>Las puertas se medirán por metro cuadrado, (m²), fabricada, colocada y barnizada en las dimensiones especificadas.</w:t>
      </w:r>
    </w:p>
    <w:p w14:paraId="15EEA75E" w14:textId="77777777" w:rsidR="000C5977" w:rsidRPr="00D2331B" w:rsidRDefault="000C5977" w:rsidP="000C5977">
      <w:pPr>
        <w:ind w:left="720"/>
        <w:contextualSpacing/>
        <w:jc w:val="both"/>
        <w:rPr>
          <w:rFonts w:ascii="Arial" w:hAnsi="Arial" w:cs="Arial"/>
          <w:b/>
          <w:kern w:val="28"/>
        </w:rPr>
      </w:pPr>
    </w:p>
    <w:p w14:paraId="7F977CF0" w14:textId="77777777" w:rsidR="000C5977" w:rsidRPr="00D2331B" w:rsidRDefault="000C5977" w:rsidP="006133B0">
      <w:pPr>
        <w:numPr>
          <w:ilvl w:val="0"/>
          <w:numId w:val="133"/>
        </w:numPr>
        <w:overflowPunct w:val="0"/>
        <w:autoSpaceDE w:val="0"/>
        <w:autoSpaceDN w:val="0"/>
        <w:adjustRightInd w:val="0"/>
        <w:ind w:left="426" w:hanging="426"/>
        <w:contextualSpacing/>
        <w:jc w:val="both"/>
        <w:textAlignment w:val="baseline"/>
        <w:rPr>
          <w:rFonts w:ascii="Arial" w:hAnsi="Arial" w:cs="Arial"/>
          <w:b/>
          <w:kern w:val="28"/>
        </w:rPr>
      </w:pPr>
      <w:r w:rsidRPr="00D2331B">
        <w:rPr>
          <w:rFonts w:ascii="Arial" w:hAnsi="Arial" w:cs="Arial"/>
          <w:b/>
          <w:kern w:val="28"/>
        </w:rPr>
        <w:t>FORMA DE PAGO</w:t>
      </w:r>
    </w:p>
    <w:p w14:paraId="71A10170"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r w:rsidRPr="00D2331B">
        <w:rPr>
          <w:rFonts w:ascii="Arial" w:hAnsi="Arial" w:cs="Arial"/>
          <w:lang w:val="es-ES_tradnl"/>
        </w:rPr>
        <w:t>Las cantidades medidas serán pagadas en certificados parciales de acuerdo al volumen ejecutado al precio unitario de contrato, el mismo que representara una compensación total al contratista por equipos, herramientas, materiales, mano de obra, beneficios y cargas sociales, impuestos y gravámenes, gastos generales y administrativos, utilidad y cualquier otro costo necesario para la ejecución de este ítem.</w:t>
      </w:r>
    </w:p>
    <w:p w14:paraId="48C12870" w14:textId="7BD0FA6E" w:rsidR="000C5977" w:rsidRDefault="000C5977" w:rsidP="000C5977">
      <w:pPr>
        <w:ind w:left="720"/>
        <w:contextualSpacing/>
        <w:jc w:val="both"/>
        <w:rPr>
          <w:rFonts w:ascii="Arial" w:hAnsi="Arial" w:cs="Arial"/>
          <w:b/>
          <w:kern w:val="28"/>
        </w:rPr>
      </w:pPr>
    </w:p>
    <w:p w14:paraId="1B244EEA" w14:textId="77777777" w:rsidR="00C11E18" w:rsidRPr="00D2331B" w:rsidRDefault="00C11E18" w:rsidP="000C5977">
      <w:pPr>
        <w:ind w:left="720"/>
        <w:contextualSpacing/>
        <w:jc w:val="both"/>
        <w:rPr>
          <w:rFonts w:ascii="Arial" w:hAnsi="Arial" w:cs="Arial"/>
          <w:b/>
          <w:kern w:val="28"/>
        </w:rPr>
      </w:pPr>
    </w:p>
    <w:bookmarkEnd w:id="208"/>
    <w:bookmarkEnd w:id="209"/>
    <w:p w14:paraId="3539292E"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70E229D6" w14:textId="74F0CC0E" w:rsidR="000C5977" w:rsidRPr="00D2331B" w:rsidRDefault="00D72219" w:rsidP="000C5977">
      <w:pPr>
        <w:overflowPunct w:val="0"/>
        <w:autoSpaceDE w:val="0"/>
        <w:autoSpaceDN w:val="0"/>
        <w:adjustRightInd w:val="0"/>
        <w:textAlignment w:val="baseline"/>
        <w:rPr>
          <w:rFonts w:ascii="Arial" w:hAnsi="Arial" w:cs="Arial"/>
          <w:lang w:val="es-ES_tradnl"/>
        </w:rPr>
      </w:pPr>
      <w:r w:rsidRPr="00D72219">
        <w:rPr>
          <w:rFonts w:ascii="Arial" w:hAnsi="Arial" w:cs="Arial"/>
          <w:b/>
          <w:sz w:val="18"/>
          <w:szCs w:val="18"/>
          <w:lang w:val="es-ES_tradnl"/>
        </w:rPr>
        <w:lastRenderedPageBreak/>
        <w:t>ÍTEM</w:t>
      </w:r>
      <w:r w:rsidR="000C5977" w:rsidRPr="00D2331B">
        <w:rPr>
          <w:rFonts w:ascii="Arial" w:hAnsi="Arial" w:cs="Arial"/>
          <w:b/>
          <w:lang w:val="es-ES_tradnl"/>
        </w:rPr>
        <w:t xml:space="preserve"> 147</w:t>
      </w:r>
    </w:p>
    <w:p w14:paraId="2F6BE4AA"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PUERTAS DE TABLERO MELAMINICO Y AL. DE 15 MM 2 CARAS + CHAPA</w:t>
      </w:r>
    </w:p>
    <w:p w14:paraId="5930133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M2</w:t>
      </w:r>
    </w:p>
    <w:p w14:paraId="245E0D6F"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01135271" w14:textId="77777777" w:rsidR="000C5977" w:rsidRPr="00D2331B" w:rsidRDefault="000C5977" w:rsidP="000C5977">
      <w:pPr>
        <w:overflowPunct w:val="0"/>
        <w:autoSpaceDE w:val="0"/>
        <w:autoSpaceDN w:val="0"/>
        <w:adjustRightInd w:val="0"/>
        <w:textAlignment w:val="baseline"/>
        <w:rPr>
          <w:rFonts w:ascii="Arial" w:hAnsi="Arial" w:cs="Arial"/>
          <w:b/>
          <w:bCs/>
          <w:lang w:val="es-ES_tradnl"/>
        </w:rPr>
      </w:pPr>
    </w:p>
    <w:p w14:paraId="225BE31A" w14:textId="77777777" w:rsidR="000C5977" w:rsidRPr="00D2331B" w:rsidRDefault="000C5977" w:rsidP="006133B0">
      <w:pPr>
        <w:numPr>
          <w:ilvl w:val="0"/>
          <w:numId w:val="147"/>
        </w:numPr>
        <w:overflowPunct w:val="0"/>
        <w:autoSpaceDE w:val="0"/>
        <w:autoSpaceDN w:val="0"/>
        <w:adjustRightInd w:val="0"/>
        <w:contextualSpacing/>
        <w:jc w:val="both"/>
        <w:textAlignment w:val="baseline"/>
        <w:rPr>
          <w:rFonts w:ascii="Arial" w:hAnsi="Arial" w:cs="Arial"/>
          <w:b/>
          <w:kern w:val="28"/>
        </w:rPr>
      </w:pPr>
      <w:r w:rsidRPr="00D2331B">
        <w:rPr>
          <w:rFonts w:ascii="Arial" w:hAnsi="Arial" w:cs="Arial"/>
          <w:b/>
          <w:kern w:val="28"/>
        </w:rPr>
        <w:t>DESCRIPCIÓN</w:t>
      </w:r>
    </w:p>
    <w:p w14:paraId="3A2417A4" w14:textId="77777777" w:rsidR="000C5977" w:rsidRPr="00D2331B" w:rsidRDefault="000C5977" w:rsidP="000C5977">
      <w:pPr>
        <w:overflowPunct w:val="0"/>
        <w:autoSpaceDE w:val="0"/>
        <w:autoSpaceDN w:val="0"/>
        <w:adjustRightInd w:val="0"/>
        <w:spacing w:line="259" w:lineRule="auto"/>
        <w:jc w:val="both"/>
        <w:textAlignment w:val="baseline"/>
        <w:rPr>
          <w:rFonts w:ascii="Arial" w:hAnsi="Arial" w:cs="Arial"/>
          <w:lang w:val="es-ES_tradnl"/>
        </w:rPr>
      </w:pPr>
      <w:r w:rsidRPr="00D2331B">
        <w:rPr>
          <w:rFonts w:ascii="Arial" w:hAnsi="Arial" w:cs="Arial"/>
          <w:lang w:val="es-ES_tradnl"/>
        </w:rPr>
        <w:t>Se trata de la provisión y colocación de puerta de madera melanina, con soportes de aluminio en los cubículos de sanitarios en los baños, de acuerdo a las dimensiones y forma del plano de puertas.</w:t>
      </w:r>
    </w:p>
    <w:p w14:paraId="15ABB517"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Los paneles divisorio de Melamina con perfiles de aluminio se usará donde sea indicado por el SUPERVISOR con el fin de dividir espacios principalmente.</w:t>
      </w:r>
    </w:p>
    <w:p w14:paraId="774EE3E8" w14:textId="77777777" w:rsidR="000C5977" w:rsidRPr="00D2331B" w:rsidRDefault="000C5977" w:rsidP="000C5977">
      <w:pPr>
        <w:overflowPunct w:val="0"/>
        <w:autoSpaceDE w:val="0"/>
        <w:autoSpaceDN w:val="0"/>
        <w:adjustRightInd w:val="0"/>
        <w:jc w:val="both"/>
        <w:textAlignment w:val="baseline"/>
        <w:rPr>
          <w:rFonts w:ascii="Arial" w:hAnsi="Arial" w:cs="Arial"/>
          <w:kern w:val="28"/>
          <w:lang w:val="es-ES_tradnl"/>
        </w:rPr>
      </w:pPr>
    </w:p>
    <w:p w14:paraId="288A3019" w14:textId="77777777" w:rsidR="000C5977" w:rsidRPr="00D2331B" w:rsidRDefault="000C5977" w:rsidP="006133B0">
      <w:pPr>
        <w:numPr>
          <w:ilvl w:val="0"/>
          <w:numId w:val="147"/>
        </w:numPr>
        <w:overflowPunct w:val="0"/>
        <w:autoSpaceDE w:val="0"/>
        <w:autoSpaceDN w:val="0"/>
        <w:adjustRightInd w:val="0"/>
        <w:ind w:left="284" w:hanging="284"/>
        <w:contextualSpacing/>
        <w:jc w:val="both"/>
        <w:textAlignment w:val="baseline"/>
        <w:rPr>
          <w:rFonts w:ascii="Arial" w:hAnsi="Arial" w:cs="Arial"/>
          <w:b/>
          <w:kern w:val="28"/>
        </w:rPr>
      </w:pPr>
      <w:r w:rsidRPr="00D2331B">
        <w:rPr>
          <w:rFonts w:ascii="Arial" w:hAnsi="Arial" w:cs="Arial"/>
          <w:b/>
          <w:kern w:val="28"/>
        </w:rPr>
        <w:t>MATERIALES, HERRAMIENTAS Y EQUIPO</w:t>
      </w:r>
    </w:p>
    <w:p w14:paraId="5863E973"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Se utilizará placa Melamina de 15 mm de espesor sostenida por perfiles aluminio que garanticen su perfecta estabilidad Los módulos serán sujetados por tornillos o remaches. Previo al suministro a la obra, el Contratista presentará al Supervisor de Obra una muestra de los materiales para su aprobación.</w:t>
      </w:r>
    </w:p>
    <w:p w14:paraId="0BFFCDBA" w14:textId="77777777" w:rsidR="000C5977" w:rsidRPr="00D2331B" w:rsidRDefault="000C5977" w:rsidP="000C5977">
      <w:pPr>
        <w:overflowPunct w:val="0"/>
        <w:autoSpaceDE w:val="0"/>
        <w:autoSpaceDN w:val="0"/>
        <w:adjustRightInd w:val="0"/>
        <w:jc w:val="both"/>
        <w:textAlignment w:val="baseline"/>
        <w:rPr>
          <w:rFonts w:ascii="Arial" w:hAnsi="Arial" w:cs="Arial"/>
          <w:kern w:val="28"/>
          <w:lang w:val="es-ES_tradnl"/>
        </w:rPr>
      </w:pPr>
    </w:p>
    <w:p w14:paraId="6F841017" w14:textId="77777777" w:rsidR="000C5977" w:rsidRPr="00D2331B" w:rsidRDefault="000C5977" w:rsidP="006133B0">
      <w:pPr>
        <w:numPr>
          <w:ilvl w:val="0"/>
          <w:numId w:val="147"/>
        </w:numPr>
        <w:overflowPunct w:val="0"/>
        <w:autoSpaceDE w:val="0"/>
        <w:autoSpaceDN w:val="0"/>
        <w:adjustRightInd w:val="0"/>
        <w:ind w:left="426" w:hanging="426"/>
        <w:contextualSpacing/>
        <w:jc w:val="both"/>
        <w:textAlignment w:val="baseline"/>
        <w:rPr>
          <w:rFonts w:ascii="Arial" w:hAnsi="Arial" w:cs="Arial"/>
          <w:b/>
          <w:kern w:val="28"/>
        </w:rPr>
      </w:pPr>
      <w:r w:rsidRPr="00D2331B">
        <w:rPr>
          <w:rFonts w:ascii="Arial" w:hAnsi="Arial" w:cs="Arial"/>
          <w:b/>
          <w:kern w:val="28"/>
        </w:rPr>
        <w:t>FORMA DE EJECUCIÓN</w:t>
      </w:r>
    </w:p>
    <w:p w14:paraId="386A330C"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lang w:val="es-ES_tradnl"/>
        </w:rPr>
      </w:pPr>
      <w:r w:rsidRPr="00D2331B">
        <w:rPr>
          <w:rFonts w:ascii="Arial" w:hAnsi="Arial" w:cs="Arial"/>
          <w:lang w:val="es-ES_tradnl"/>
        </w:rPr>
        <w:t>Los bastidores serán de melamina de primera calidad, cubiertos por ambas caras con estructura de aluminio. La carpintería deberá tener un acabado perfecto debiendo lijarse perfectamente todas las superficies, No se admitirá la corrección de defectos de manufactura mediante el empleo de masillas o mastiques.</w:t>
      </w:r>
    </w:p>
    <w:p w14:paraId="5D353464" w14:textId="77777777" w:rsidR="000C5977" w:rsidRPr="00D2331B" w:rsidRDefault="000C5977" w:rsidP="000C5977">
      <w:pPr>
        <w:overflowPunct w:val="0"/>
        <w:autoSpaceDE w:val="0"/>
        <w:autoSpaceDN w:val="0"/>
        <w:adjustRightInd w:val="0"/>
        <w:spacing w:before="120"/>
        <w:ind w:left="284"/>
        <w:jc w:val="both"/>
        <w:textAlignment w:val="baseline"/>
        <w:rPr>
          <w:rFonts w:ascii="Arial" w:hAnsi="Arial" w:cs="Arial"/>
          <w:lang w:val="es-ES_tradnl"/>
        </w:rPr>
      </w:pPr>
    </w:p>
    <w:p w14:paraId="5D27C2C8"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La responsabilidad del Ejecutor o Contratista será comprobar en obra gruesa las dimensiones de los vanos donde se colocarán los marcos, debiendo corregir cualquier discrepancia, previa consulta con el Supervisor de obra, igual cuidado deberá tener a fin de que las hojas cierren exactamente en sus respectivos marcos.</w:t>
      </w:r>
    </w:p>
    <w:p w14:paraId="5968666B" w14:textId="77777777" w:rsidR="000C5977" w:rsidRPr="00D2331B" w:rsidRDefault="000C5977" w:rsidP="000C5977">
      <w:pPr>
        <w:overflowPunct w:val="0"/>
        <w:autoSpaceDE w:val="0"/>
        <w:autoSpaceDN w:val="0"/>
        <w:adjustRightInd w:val="0"/>
        <w:jc w:val="both"/>
        <w:textAlignment w:val="baseline"/>
        <w:rPr>
          <w:rFonts w:ascii="Arial" w:hAnsi="Arial" w:cs="Arial"/>
          <w:b/>
          <w:kern w:val="28"/>
        </w:rPr>
      </w:pPr>
    </w:p>
    <w:p w14:paraId="152E0911" w14:textId="77777777" w:rsidR="000C5977" w:rsidRPr="00D2331B" w:rsidRDefault="000C5977" w:rsidP="000C5977">
      <w:pPr>
        <w:overflowPunct w:val="0"/>
        <w:autoSpaceDE w:val="0"/>
        <w:autoSpaceDN w:val="0"/>
        <w:adjustRightInd w:val="0"/>
        <w:jc w:val="both"/>
        <w:textAlignment w:val="baseline"/>
        <w:rPr>
          <w:rFonts w:ascii="Arial" w:hAnsi="Arial" w:cs="Arial"/>
          <w:b/>
          <w:kern w:val="28"/>
          <w:lang w:val="es-ES_tradnl"/>
        </w:rPr>
      </w:pPr>
    </w:p>
    <w:p w14:paraId="221E7DC3" w14:textId="77777777" w:rsidR="000C5977" w:rsidRPr="00D2331B" w:rsidRDefault="000C5977" w:rsidP="006133B0">
      <w:pPr>
        <w:numPr>
          <w:ilvl w:val="0"/>
          <w:numId w:val="147"/>
        </w:numPr>
        <w:overflowPunct w:val="0"/>
        <w:autoSpaceDE w:val="0"/>
        <w:autoSpaceDN w:val="0"/>
        <w:adjustRightInd w:val="0"/>
        <w:ind w:left="426" w:hanging="426"/>
        <w:contextualSpacing/>
        <w:jc w:val="both"/>
        <w:textAlignment w:val="baseline"/>
        <w:rPr>
          <w:rFonts w:ascii="Arial" w:hAnsi="Arial" w:cs="Arial"/>
          <w:b/>
          <w:kern w:val="28"/>
        </w:rPr>
      </w:pPr>
      <w:r w:rsidRPr="00D2331B">
        <w:rPr>
          <w:rFonts w:ascii="Arial" w:hAnsi="Arial" w:cs="Arial"/>
          <w:b/>
          <w:kern w:val="28"/>
        </w:rPr>
        <w:t>MEDICIÓN  Y FORMA DE PAGO</w:t>
      </w:r>
    </w:p>
    <w:p w14:paraId="06CB583E"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 xml:space="preserve">La mampara de tablero </w:t>
      </w:r>
      <w:proofErr w:type="spellStart"/>
      <w:r w:rsidRPr="00D2331B">
        <w:rPr>
          <w:rFonts w:ascii="Arial" w:hAnsi="Arial" w:cs="Arial"/>
          <w:lang w:val="es-ES_tradnl"/>
        </w:rPr>
        <w:t>melaminico</w:t>
      </w:r>
      <w:proofErr w:type="spellEnd"/>
      <w:r w:rsidRPr="00D2331B">
        <w:rPr>
          <w:rFonts w:ascii="Arial" w:hAnsi="Arial" w:cs="Arial"/>
          <w:lang w:val="es-ES_tradnl"/>
        </w:rPr>
        <w:t xml:space="preserve"> se medirá por metro cuadrado de superficie construida, el precio unitario incluirá el costo de todos los materiales, la mano de obra, las herramientas, maquinaria y equipo necesarios para la construcción, así como las cargas sociales, e impuestos de ley. </w:t>
      </w:r>
    </w:p>
    <w:p w14:paraId="4204F10E" w14:textId="77777777" w:rsidR="000C5977" w:rsidRPr="00D2331B" w:rsidRDefault="000C5977" w:rsidP="000C5977">
      <w:pPr>
        <w:overflowPunct w:val="0"/>
        <w:autoSpaceDE w:val="0"/>
        <w:autoSpaceDN w:val="0"/>
        <w:adjustRightInd w:val="0"/>
        <w:ind w:firstLine="705"/>
        <w:jc w:val="both"/>
        <w:textAlignment w:val="baseline"/>
        <w:rPr>
          <w:rFonts w:ascii="Arial" w:hAnsi="Arial" w:cs="Arial"/>
          <w:b/>
          <w:bCs/>
          <w:lang w:val="es-ES_tradnl"/>
        </w:rPr>
      </w:pPr>
    </w:p>
    <w:p w14:paraId="52A07835" w14:textId="77777777" w:rsidR="000C5977" w:rsidRPr="00D2331B" w:rsidRDefault="000C5977" w:rsidP="000C5977">
      <w:pPr>
        <w:overflowPunct w:val="0"/>
        <w:autoSpaceDE w:val="0"/>
        <w:autoSpaceDN w:val="0"/>
        <w:adjustRightInd w:val="0"/>
        <w:jc w:val="both"/>
        <w:textAlignment w:val="baseline"/>
        <w:rPr>
          <w:rFonts w:ascii="Arial" w:hAnsi="Arial" w:cs="Arial"/>
          <w:b/>
          <w:bCs/>
          <w:lang w:val="es-ES_tradnl"/>
        </w:rPr>
      </w:pPr>
    </w:p>
    <w:p w14:paraId="71306616" w14:textId="77777777" w:rsidR="000C5977" w:rsidRPr="00D2331B" w:rsidRDefault="000C5977" w:rsidP="000C5977">
      <w:pPr>
        <w:overflowPunct w:val="0"/>
        <w:autoSpaceDE w:val="0"/>
        <w:autoSpaceDN w:val="0"/>
        <w:adjustRightInd w:val="0"/>
        <w:jc w:val="both"/>
        <w:textAlignment w:val="baseline"/>
        <w:rPr>
          <w:rFonts w:ascii="Arial" w:hAnsi="Arial" w:cs="Arial"/>
          <w:b/>
          <w:bCs/>
          <w:lang w:val="es-ES_tradnl"/>
        </w:rPr>
      </w:pPr>
    </w:p>
    <w:p w14:paraId="68C95C37" w14:textId="77777777" w:rsidR="000C5977" w:rsidRPr="00D2331B" w:rsidRDefault="000C5977" w:rsidP="000C5977">
      <w:pPr>
        <w:overflowPunct w:val="0"/>
        <w:autoSpaceDE w:val="0"/>
        <w:autoSpaceDN w:val="0"/>
        <w:adjustRightInd w:val="0"/>
        <w:jc w:val="both"/>
        <w:textAlignment w:val="baseline"/>
        <w:rPr>
          <w:rFonts w:ascii="Arial" w:hAnsi="Arial" w:cs="Arial"/>
          <w:b/>
          <w:bCs/>
          <w:lang w:val="es-ES_tradnl"/>
        </w:rPr>
      </w:pPr>
    </w:p>
    <w:p w14:paraId="0FE39E7F" w14:textId="77777777" w:rsidR="000C5977" w:rsidRPr="00D2331B" w:rsidRDefault="000C5977" w:rsidP="000C5977">
      <w:pPr>
        <w:overflowPunct w:val="0"/>
        <w:autoSpaceDE w:val="0"/>
        <w:autoSpaceDN w:val="0"/>
        <w:adjustRightInd w:val="0"/>
        <w:jc w:val="both"/>
        <w:textAlignment w:val="baseline"/>
        <w:rPr>
          <w:rFonts w:ascii="Arial" w:hAnsi="Arial" w:cs="Arial"/>
          <w:b/>
          <w:bCs/>
          <w:lang w:val="es-ES_tradnl"/>
        </w:rPr>
      </w:pPr>
    </w:p>
    <w:p w14:paraId="2A4432EC" w14:textId="77777777" w:rsidR="000C5977" w:rsidRPr="00D2331B" w:rsidRDefault="000C5977" w:rsidP="000C5977">
      <w:pPr>
        <w:overflowPunct w:val="0"/>
        <w:autoSpaceDE w:val="0"/>
        <w:autoSpaceDN w:val="0"/>
        <w:adjustRightInd w:val="0"/>
        <w:jc w:val="both"/>
        <w:textAlignment w:val="baseline"/>
        <w:rPr>
          <w:rFonts w:ascii="Arial" w:hAnsi="Arial" w:cs="Arial"/>
          <w:b/>
          <w:bCs/>
          <w:lang w:val="es-ES_tradnl"/>
        </w:rPr>
      </w:pPr>
    </w:p>
    <w:p w14:paraId="156257D6" w14:textId="77777777" w:rsidR="000C5977" w:rsidRPr="00D2331B" w:rsidRDefault="000C5977" w:rsidP="000C5977">
      <w:pPr>
        <w:overflowPunct w:val="0"/>
        <w:autoSpaceDE w:val="0"/>
        <w:autoSpaceDN w:val="0"/>
        <w:adjustRightInd w:val="0"/>
        <w:jc w:val="both"/>
        <w:textAlignment w:val="baseline"/>
        <w:rPr>
          <w:rFonts w:ascii="Arial" w:hAnsi="Arial" w:cs="Arial"/>
          <w:b/>
          <w:bCs/>
          <w:lang w:val="es-ES_tradnl"/>
        </w:rPr>
      </w:pPr>
    </w:p>
    <w:p w14:paraId="78D066E2" w14:textId="718C0FC6" w:rsidR="000C5977" w:rsidRDefault="000C5977" w:rsidP="000C5977">
      <w:pPr>
        <w:overflowPunct w:val="0"/>
        <w:autoSpaceDE w:val="0"/>
        <w:autoSpaceDN w:val="0"/>
        <w:adjustRightInd w:val="0"/>
        <w:jc w:val="both"/>
        <w:textAlignment w:val="baseline"/>
        <w:rPr>
          <w:rFonts w:ascii="Arial" w:hAnsi="Arial" w:cs="Arial"/>
          <w:b/>
          <w:bCs/>
          <w:lang w:val="es-ES_tradnl"/>
        </w:rPr>
      </w:pPr>
    </w:p>
    <w:p w14:paraId="25461ED6" w14:textId="0E19AD9E" w:rsidR="00D72219" w:rsidRDefault="00D72219" w:rsidP="000C5977">
      <w:pPr>
        <w:overflowPunct w:val="0"/>
        <w:autoSpaceDE w:val="0"/>
        <w:autoSpaceDN w:val="0"/>
        <w:adjustRightInd w:val="0"/>
        <w:jc w:val="both"/>
        <w:textAlignment w:val="baseline"/>
        <w:rPr>
          <w:rFonts w:ascii="Arial" w:hAnsi="Arial" w:cs="Arial"/>
          <w:b/>
          <w:bCs/>
          <w:lang w:val="es-ES_tradnl"/>
        </w:rPr>
      </w:pPr>
    </w:p>
    <w:p w14:paraId="0A2650E1" w14:textId="7AF99057" w:rsidR="00D72219" w:rsidRDefault="00D72219" w:rsidP="000C5977">
      <w:pPr>
        <w:overflowPunct w:val="0"/>
        <w:autoSpaceDE w:val="0"/>
        <w:autoSpaceDN w:val="0"/>
        <w:adjustRightInd w:val="0"/>
        <w:jc w:val="both"/>
        <w:textAlignment w:val="baseline"/>
        <w:rPr>
          <w:rFonts w:ascii="Arial" w:hAnsi="Arial" w:cs="Arial"/>
          <w:b/>
          <w:bCs/>
          <w:lang w:val="es-ES_tradnl"/>
        </w:rPr>
      </w:pPr>
    </w:p>
    <w:p w14:paraId="53235A2E" w14:textId="77777777" w:rsidR="00D72219" w:rsidRPr="00D2331B" w:rsidRDefault="00D72219" w:rsidP="000C5977">
      <w:pPr>
        <w:overflowPunct w:val="0"/>
        <w:autoSpaceDE w:val="0"/>
        <w:autoSpaceDN w:val="0"/>
        <w:adjustRightInd w:val="0"/>
        <w:jc w:val="both"/>
        <w:textAlignment w:val="baseline"/>
        <w:rPr>
          <w:rFonts w:ascii="Arial" w:hAnsi="Arial" w:cs="Arial"/>
          <w:b/>
          <w:bCs/>
          <w:lang w:val="es-ES_tradnl"/>
        </w:rPr>
      </w:pPr>
    </w:p>
    <w:p w14:paraId="6E07EA81" w14:textId="77777777" w:rsidR="000C5977" w:rsidRPr="00D2331B" w:rsidRDefault="000C5977" w:rsidP="000C5977">
      <w:pPr>
        <w:overflowPunct w:val="0"/>
        <w:autoSpaceDE w:val="0"/>
        <w:autoSpaceDN w:val="0"/>
        <w:adjustRightInd w:val="0"/>
        <w:jc w:val="both"/>
        <w:textAlignment w:val="baseline"/>
        <w:rPr>
          <w:rFonts w:ascii="Arial" w:hAnsi="Arial" w:cs="Arial"/>
          <w:b/>
          <w:bCs/>
          <w:lang w:val="es-ES_tradnl"/>
        </w:rPr>
      </w:pPr>
    </w:p>
    <w:p w14:paraId="40BC4130" w14:textId="77777777" w:rsidR="000C5977" w:rsidRPr="00D2331B" w:rsidRDefault="000C5977" w:rsidP="000C5977">
      <w:pPr>
        <w:overflowPunct w:val="0"/>
        <w:autoSpaceDE w:val="0"/>
        <w:autoSpaceDN w:val="0"/>
        <w:adjustRightInd w:val="0"/>
        <w:jc w:val="both"/>
        <w:textAlignment w:val="baseline"/>
        <w:rPr>
          <w:rFonts w:ascii="Arial" w:hAnsi="Arial" w:cs="Arial"/>
          <w:b/>
          <w:bCs/>
          <w:lang w:val="es-ES_tradnl"/>
        </w:rPr>
      </w:pPr>
    </w:p>
    <w:p w14:paraId="111D9EB0" w14:textId="77777777" w:rsidR="000C5977" w:rsidRPr="00D2331B" w:rsidRDefault="000C5977" w:rsidP="000C5977">
      <w:pPr>
        <w:overflowPunct w:val="0"/>
        <w:autoSpaceDE w:val="0"/>
        <w:autoSpaceDN w:val="0"/>
        <w:adjustRightInd w:val="0"/>
        <w:jc w:val="both"/>
        <w:textAlignment w:val="baseline"/>
        <w:rPr>
          <w:rFonts w:ascii="Arial" w:hAnsi="Arial" w:cs="Arial"/>
          <w:b/>
          <w:bCs/>
          <w:lang w:val="es-ES_tradnl"/>
        </w:rPr>
      </w:pPr>
    </w:p>
    <w:p w14:paraId="385D8E05" w14:textId="77777777" w:rsidR="000C5977" w:rsidRPr="00D2331B" w:rsidRDefault="000C5977" w:rsidP="000C5977">
      <w:pPr>
        <w:overflowPunct w:val="0"/>
        <w:autoSpaceDE w:val="0"/>
        <w:autoSpaceDN w:val="0"/>
        <w:adjustRightInd w:val="0"/>
        <w:jc w:val="both"/>
        <w:textAlignment w:val="baseline"/>
        <w:rPr>
          <w:rFonts w:ascii="Arial" w:hAnsi="Arial" w:cs="Arial"/>
          <w:b/>
          <w:bCs/>
          <w:lang w:val="es-ES_tradnl"/>
        </w:rPr>
      </w:pPr>
    </w:p>
    <w:p w14:paraId="781E259D"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795E309"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0C33926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1856EB6"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lastRenderedPageBreak/>
        <w:t>ITEM 148</w:t>
      </w:r>
    </w:p>
    <w:p w14:paraId="66F51368"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MAMPARA DE TABLERO MELAMINICO DIVISION BAÑOS AL. LINEA 35</w:t>
      </w:r>
    </w:p>
    <w:p w14:paraId="62F66E1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M2</w:t>
      </w:r>
    </w:p>
    <w:p w14:paraId="22E99AF5"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76EA6A7D"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2E525214" w14:textId="77777777" w:rsidR="000C5977" w:rsidRPr="00D2331B" w:rsidRDefault="000C5977" w:rsidP="006133B0">
      <w:pPr>
        <w:numPr>
          <w:ilvl w:val="0"/>
          <w:numId w:val="81"/>
        </w:numPr>
        <w:overflowPunct w:val="0"/>
        <w:autoSpaceDE w:val="0"/>
        <w:autoSpaceDN w:val="0"/>
        <w:adjustRightInd w:val="0"/>
        <w:ind w:left="426" w:hanging="426"/>
        <w:contextualSpacing/>
        <w:jc w:val="both"/>
        <w:textAlignment w:val="baseline"/>
        <w:rPr>
          <w:rFonts w:ascii="Arial" w:hAnsi="Arial" w:cs="Arial"/>
          <w:b/>
          <w:kern w:val="28"/>
        </w:rPr>
      </w:pPr>
      <w:r w:rsidRPr="00D2331B">
        <w:rPr>
          <w:rFonts w:ascii="Arial" w:hAnsi="Arial" w:cs="Arial"/>
          <w:b/>
          <w:kern w:val="28"/>
        </w:rPr>
        <w:t>DESCRIPCIÓN</w:t>
      </w:r>
    </w:p>
    <w:p w14:paraId="272397CB"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r w:rsidRPr="00D2331B">
        <w:rPr>
          <w:rFonts w:ascii="Arial" w:hAnsi="Arial" w:cs="Arial"/>
          <w:lang w:val="es-ES_tradnl"/>
        </w:rPr>
        <w:t>Los paneles divisorios de Melamina con perfiles de aluminio se usarán donde sea indicado por el SUPERVISOR con el fin de dividir espacios principalmente.</w:t>
      </w:r>
    </w:p>
    <w:p w14:paraId="1B830803" w14:textId="77777777" w:rsidR="000C5977" w:rsidRPr="00D2331B" w:rsidRDefault="000C5977" w:rsidP="000C5977">
      <w:pPr>
        <w:overflowPunct w:val="0"/>
        <w:autoSpaceDE w:val="0"/>
        <w:autoSpaceDN w:val="0"/>
        <w:adjustRightInd w:val="0"/>
        <w:jc w:val="both"/>
        <w:textAlignment w:val="baseline"/>
        <w:rPr>
          <w:rFonts w:ascii="Arial" w:hAnsi="Arial" w:cs="Arial"/>
          <w:kern w:val="28"/>
          <w:lang w:val="es-ES_tradnl"/>
        </w:rPr>
      </w:pPr>
    </w:p>
    <w:p w14:paraId="0CD71696" w14:textId="77777777" w:rsidR="000C5977" w:rsidRPr="00D2331B" w:rsidRDefault="000C5977" w:rsidP="006133B0">
      <w:pPr>
        <w:numPr>
          <w:ilvl w:val="0"/>
          <w:numId w:val="81"/>
        </w:numPr>
        <w:overflowPunct w:val="0"/>
        <w:autoSpaceDE w:val="0"/>
        <w:autoSpaceDN w:val="0"/>
        <w:adjustRightInd w:val="0"/>
        <w:ind w:left="426" w:hanging="426"/>
        <w:contextualSpacing/>
        <w:jc w:val="both"/>
        <w:textAlignment w:val="baseline"/>
        <w:rPr>
          <w:rFonts w:ascii="Arial" w:hAnsi="Arial" w:cs="Arial"/>
          <w:b/>
          <w:kern w:val="28"/>
        </w:rPr>
      </w:pPr>
      <w:r w:rsidRPr="00D2331B">
        <w:rPr>
          <w:rFonts w:ascii="Arial" w:hAnsi="Arial" w:cs="Arial"/>
          <w:b/>
          <w:kern w:val="28"/>
        </w:rPr>
        <w:t>MATERIALES, HERRAMIENTAS Y EQUIPO</w:t>
      </w:r>
    </w:p>
    <w:p w14:paraId="328A3483"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r w:rsidRPr="00D2331B">
        <w:rPr>
          <w:rFonts w:ascii="Arial" w:hAnsi="Arial" w:cs="Arial"/>
          <w:lang w:val="es-ES_tradnl"/>
        </w:rPr>
        <w:t>Se utilizará placa Melamina de 15 mm de espesor sostenida por perfiles aluminio que garanticen su perfecta estabilidad Los módulos serán sujetados por tornillos o remaches. Previo al suministro a la obra, el Contratista presentará al Supervisor de Obra una muestra de los materiales para su aprobación.</w:t>
      </w:r>
    </w:p>
    <w:p w14:paraId="7B0D4C05" w14:textId="77777777" w:rsidR="000C5977" w:rsidRPr="00D2331B" w:rsidRDefault="000C5977" w:rsidP="000C5977">
      <w:pPr>
        <w:overflowPunct w:val="0"/>
        <w:autoSpaceDE w:val="0"/>
        <w:autoSpaceDN w:val="0"/>
        <w:adjustRightInd w:val="0"/>
        <w:jc w:val="both"/>
        <w:textAlignment w:val="baseline"/>
        <w:rPr>
          <w:rFonts w:ascii="Arial" w:hAnsi="Arial" w:cs="Arial"/>
          <w:kern w:val="28"/>
          <w:lang w:val="es-ES_tradnl"/>
        </w:rPr>
      </w:pPr>
    </w:p>
    <w:p w14:paraId="482A5221" w14:textId="77777777" w:rsidR="000C5977" w:rsidRPr="00D2331B" w:rsidRDefault="000C5977" w:rsidP="006133B0">
      <w:pPr>
        <w:numPr>
          <w:ilvl w:val="0"/>
          <w:numId w:val="81"/>
        </w:numPr>
        <w:overflowPunct w:val="0"/>
        <w:autoSpaceDE w:val="0"/>
        <w:autoSpaceDN w:val="0"/>
        <w:adjustRightInd w:val="0"/>
        <w:ind w:left="426" w:hanging="426"/>
        <w:contextualSpacing/>
        <w:jc w:val="both"/>
        <w:textAlignment w:val="baseline"/>
        <w:rPr>
          <w:rFonts w:ascii="Arial" w:hAnsi="Arial" w:cs="Arial"/>
          <w:b/>
          <w:kern w:val="28"/>
        </w:rPr>
      </w:pPr>
      <w:r w:rsidRPr="00D2331B">
        <w:rPr>
          <w:rFonts w:ascii="Arial" w:hAnsi="Arial" w:cs="Arial"/>
          <w:b/>
          <w:kern w:val="28"/>
        </w:rPr>
        <w:t>FORMA DE EJECUCIÓN</w:t>
      </w:r>
    </w:p>
    <w:p w14:paraId="1A9D8EA3"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lang w:val="es-ES_tradnl"/>
        </w:rPr>
      </w:pPr>
      <w:r w:rsidRPr="00D2331B">
        <w:rPr>
          <w:rFonts w:ascii="Arial" w:hAnsi="Arial" w:cs="Arial"/>
          <w:lang w:val="es-ES_tradnl"/>
        </w:rPr>
        <w:t>Los bastidores serán de melamina de primera calidad, cubiertos por ambas caras con estructura de aluminio. La carpintería deberá tener un acabado perfecto debiendo lijarse perfectamente todas las superficies, No se admitirá la corrección de defectos de manufactura mediante el empleo de masillas o mastiques.</w:t>
      </w:r>
    </w:p>
    <w:p w14:paraId="2975C41B"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La responsabilidad del Ejecutor o Contratista será comprobar en obra gruesa las dimensiones de los vanos donde se colocarán los marcos, debiendo corregir cualquier discrepancia, previa consulta con el Supervisor de obra, igual cuidado deberá tener a fin de que las hojas cierren exactamente en sus respectivos marcos.</w:t>
      </w:r>
    </w:p>
    <w:p w14:paraId="25F0FED3" w14:textId="77777777" w:rsidR="000C5977" w:rsidRPr="00D2331B" w:rsidRDefault="000C5977" w:rsidP="000C5977">
      <w:pPr>
        <w:overflowPunct w:val="0"/>
        <w:autoSpaceDE w:val="0"/>
        <w:autoSpaceDN w:val="0"/>
        <w:adjustRightInd w:val="0"/>
        <w:jc w:val="both"/>
        <w:textAlignment w:val="baseline"/>
        <w:rPr>
          <w:rFonts w:ascii="Arial" w:hAnsi="Arial" w:cs="Arial"/>
          <w:b/>
          <w:kern w:val="28"/>
          <w:lang w:val="es-ES_tradnl"/>
        </w:rPr>
      </w:pPr>
    </w:p>
    <w:p w14:paraId="296CB547" w14:textId="77777777" w:rsidR="000C5977" w:rsidRPr="00D2331B" w:rsidRDefault="000C5977" w:rsidP="000C5977">
      <w:pPr>
        <w:overflowPunct w:val="0"/>
        <w:autoSpaceDE w:val="0"/>
        <w:autoSpaceDN w:val="0"/>
        <w:adjustRightInd w:val="0"/>
        <w:jc w:val="both"/>
        <w:textAlignment w:val="baseline"/>
        <w:rPr>
          <w:rFonts w:ascii="Arial" w:hAnsi="Arial" w:cs="Arial"/>
          <w:b/>
          <w:kern w:val="28"/>
          <w:lang w:val="es-ES_tradnl"/>
        </w:rPr>
      </w:pPr>
    </w:p>
    <w:p w14:paraId="4A73295A" w14:textId="77777777" w:rsidR="000C5977" w:rsidRPr="00D2331B" w:rsidRDefault="000C5977" w:rsidP="006133B0">
      <w:pPr>
        <w:numPr>
          <w:ilvl w:val="0"/>
          <w:numId w:val="81"/>
        </w:numPr>
        <w:overflowPunct w:val="0"/>
        <w:autoSpaceDE w:val="0"/>
        <w:autoSpaceDN w:val="0"/>
        <w:adjustRightInd w:val="0"/>
        <w:ind w:left="426" w:hanging="426"/>
        <w:contextualSpacing/>
        <w:jc w:val="both"/>
        <w:textAlignment w:val="baseline"/>
        <w:rPr>
          <w:rFonts w:ascii="Arial" w:hAnsi="Arial" w:cs="Arial"/>
          <w:lang w:val="es-ES_tradnl"/>
        </w:rPr>
      </w:pPr>
      <w:r w:rsidRPr="00D2331B">
        <w:rPr>
          <w:rFonts w:ascii="Arial" w:hAnsi="Arial" w:cs="Arial"/>
          <w:b/>
          <w:kern w:val="28"/>
        </w:rPr>
        <w:t xml:space="preserve">MEDICIÓN </w:t>
      </w:r>
    </w:p>
    <w:p w14:paraId="3F064341" w14:textId="77777777" w:rsidR="000C5977" w:rsidRPr="00D2331B" w:rsidRDefault="000C5977" w:rsidP="000C5977">
      <w:pPr>
        <w:overflowPunct w:val="0"/>
        <w:autoSpaceDE w:val="0"/>
        <w:autoSpaceDN w:val="0"/>
        <w:adjustRightInd w:val="0"/>
        <w:contextualSpacing/>
        <w:jc w:val="both"/>
        <w:textAlignment w:val="baseline"/>
        <w:rPr>
          <w:rFonts w:ascii="Arial" w:hAnsi="Arial" w:cs="Arial"/>
          <w:lang w:val="es-ES_tradnl"/>
        </w:rPr>
      </w:pPr>
    </w:p>
    <w:p w14:paraId="6E4EDB1E" w14:textId="77777777" w:rsidR="000C5977" w:rsidRPr="00D2331B" w:rsidRDefault="000C5977" w:rsidP="000C5977">
      <w:pPr>
        <w:overflowPunct w:val="0"/>
        <w:autoSpaceDE w:val="0"/>
        <w:autoSpaceDN w:val="0"/>
        <w:adjustRightInd w:val="0"/>
        <w:contextualSpacing/>
        <w:jc w:val="both"/>
        <w:textAlignment w:val="baseline"/>
        <w:rPr>
          <w:rFonts w:ascii="Arial" w:hAnsi="Arial" w:cs="Arial"/>
          <w:lang w:val="es-ES_tradnl"/>
        </w:rPr>
      </w:pPr>
      <w:r w:rsidRPr="00D2331B">
        <w:rPr>
          <w:rFonts w:ascii="Arial" w:hAnsi="Arial" w:cs="Arial"/>
          <w:lang w:val="es-ES_tradnl"/>
        </w:rPr>
        <w:t xml:space="preserve">La mampara de tablero </w:t>
      </w:r>
      <w:proofErr w:type="spellStart"/>
      <w:r w:rsidRPr="00D2331B">
        <w:rPr>
          <w:rFonts w:ascii="Arial" w:hAnsi="Arial" w:cs="Arial"/>
          <w:lang w:val="es-ES_tradnl"/>
        </w:rPr>
        <w:t>meláminico</w:t>
      </w:r>
      <w:proofErr w:type="spellEnd"/>
      <w:r w:rsidRPr="00D2331B">
        <w:rPr>
          <w:rFonts w:ascii="Arial" w:hAnsi="Arial" w:cs="Arial"/>
          <w:lang w:val="es-ES_tradnl"/>
        </w:rPr>
        <w:t xml:space="preserve"> se medirá por metro cuadrado de superficie construida, </w:t>
      </w:r>
    </w:p>
    <w:p w14:paraId="62390B2D"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416EB229" w14:textId="77777777" w:rsidR="000C5977" w:rsidRPr="00D2331B" w:rsidRDefault="000C5977" w:rsidP="006133B0">
      <w:pPr>
        <w:pStyle w:val="Prrafodelista"/>
        <w:numPr>
          <w:ilvl w:val="0"/>
          <w:numId w:val="81"/>
        </w:numPr>
        <w:overflowPunct w:val="0"/>
        <w:autoSpaceDE w:val="0"/>
        <w:autoSpaceDN w:val="0"/>
        <w:adjustRightInd w:val="0"/>
        <w:ind w:left="426" w:hanging="426"/>
        <w:jc w:val="both"/>
        <w:textAlignment w:val="baseline"/>
        <w:rPr>
          <w:rFonts w:ascii="Arial" w:hAnsi="Arial" w:cs="Arial"/>
          <w:b/>
          <w:kern w:val="28"/>
        </w:rPr>
      </w:pPr>
      <w:r w:rsidRPr="00D2331B">
        <w:rPr>
          <w:rFonts w:ascii="Arial" w:hAnsi="Arial" w:cs="Arial"/>
          <w:b/>
          <w:kern w:val="28"/>
        </w:rPr>
        <w:t xml:space="preserve"> FORMA DE PAGO</w:t>
      </w:r>
    </w:p>
    <w:p w14:paraId="4EB5AF8D"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2B1C9A34"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 xml:space="preserve">el precio unitario incluirá el costo de todos los materiales, la mano de obra, las herramientas, maquinaria y equipo necesarios para la construcción, así como las cargas sociales, e impuestos de ley. </w:t>
      </w:r>
    </w:p>
    <w:p w14:paraId="0354788A" w14:textId="77777777" w:rsidR="000C5977" w:rsidRPr="00D2331B" w:rsidRDefault="000C5977" w:rsidP="000C5977">
      <w:pPr>
        <w:rPr>
          <w:rFonts w:ascii="Arial" w:hAnsi="Arial" w:cs="Arial"/>
          <w:b/>
          <w:bCs/>
        </w:rPr>
      </w:pPr>
    </w:p>
    <w:p w14:paraId="5AA0E9B9" w14:textId="77777777" w:rsidR="000C5977" w:rsidRPr="00D2331B" w:rsidRDefault="000C5977" w:rsidP="000C5977">
      <w:pPr>
        <w:rPr>
          <w:rFonts w:ascii="Arial" w:hAnsi="Arial" w:cs="Arial"/>
          <w:b/>
          <w:bCs/>
        </w:rPr>
      </w:pPr>
    </w:p>
    <w:p w14:paraId="6A3342C3" w14:textId="77777777" w:rsidR="000C5977" w:rsidRPr="00D2331B" w:rsidRDefault="000C5977" w:rsidP="000C5977">
      <w:pPr>
        <w:rPr>
          <w:rFonts w:ascii="Arial" w:hAnsi="Arial" w:cs="Arial"/>
          <w:b/>
          <w:bCs/>
        </w:rPr>
      </w:pPr>
    </w:p>
    <w:p w14:paraId="4B951A8A" w14:textId="77777777" w:rsidR="000C5977" w:rsidRPr="00D2331B" w:rsidRDefault="000C5977" w:rsidP="000C5977">
      <w:pPr>
        <w:rPr>
          <w:rFonts w:ascii="Arial" w:hAnsi="Arial" w:cs="Arial"/>
          <w:b/>
          <w:bCs/>
        </w:rPr>
      </w:pPr>
    </w:p>
    <w:p w14:paraId="322808F5" w14:textId="77777777" w:rsidR="000C5977" w:rsidRPr="00D2331B" w:rsidRDefault="000C5977" w:rsidP="000C5977">
      <w:pPr>
        <w:rPr>
          <w:rFonts w:ascii="Arial" w:hAnsi="Arial" w:cs="Arial"/>
          <w:b/>
          <w:bCs/>
        </w:rPr>
      </w:pPr>
    </w:p>
    <w:p w14:paraId="44EC7D44" w14:textId="77777777" w:rsidR="000C5977" w:rsidRPr="00D2331B" w:rsidRDefault="000C5977" w:rsidP="000C5977">
      <w:pPr>
        <w:rPr>
          <w:rFonts w:ascii="Arial" w:hAnsi="Arial" w:cs="Arial"/>
          <w:b/>
          <w:bCs/>
        </w:rPr>
      </w:pPr>
    </w:p>
    <w:p w14:paraId="3F8E6083" w14:textId="77777777" w:rsidR="000C5977" w:rsidRPr="00D2331B" w:rsidRDefault="000C5977" w:rsidP="000C5977">
      <w:pPr>
        <w:rPr>
          <w:rFonts w:ascii="Arial" w:hAnsi="Arial" w:cs="Arial"/>
          <w:b/>
          <w:bCs/>
        </w:rPr>
      </w:pPr>
    </w:p>
    <w:p w14:paraId="54194E04" w14:textId="77777777" w:rsidR="000C5977" w:rsidRPr="00D2331B" w:rsidRDefault="000C5977" w:rsidP="000C5977">
      <w:pPr>
        <w:rPr>
          <w:rFonts w:ascii="Arial" w:hAnsi="Arial" w:cs="Arial"/>
          <w:b/>
          <w:bCs/>
        </w:rPr>
      </w:pPr>
    </w:p>
    <w:p w14:paraId="69D2D3C8" w14:textId="77777777" w:rsidR="000C5977" w:rsidRPr="00D2331B" w:rsidRDefault="000C5977" w:rsidP="000C5977">
      <w:pPr>
        <w:rPr>
          <w:rFonts w:ascii="Arial" w:hAnsi="Arial" w:cs="Arial"/>
          <w:b/>
          <w:bCs/>
        </w:rPr>
      </w:pPr>
    </w:p>
    <w:p w14:paraId="581381D0" w14:textId="77777777" w:rsidR="000C5977" w:rsidRPr="00D2331B" w:rsidRDefault="000C5977" w:rsidP="000C5977">
      <w:pPr>
        <w:rPr>
          <w:rFonts w:ascii="Arial" w:hAnsi="Arial" w:cs="Arial"/>
          <w:b/>
          <w:bCs/>
        </w:rPr>
      </w:pPr>
    </w:p>
    <w:p w14:paraId="7F67E073" w14:textId="77777777" w:rsidR="000C5977" w:rsidRPr="00D2331B" w:rsidRDefault="000C5977" w:rsidP="000C5977">
      <w:pPr>
        <w:rPr>
          <w:rFonts w:ascii="Arial" w:hAnsi="Arial" w:cs="Arial"/>
          <w:b/>
          <w:bCs/>
        </w:rPr>
      </w:pPr>
    </w:p>
    <w:p w14:paraId="4F1A9E74" w14:textId="2ED31E57" w:rsidR="000C5977" w:rsidRDefault="000C5977" w:rsidP="000C5977">
      <w:pPr>
        <w:rPr>
          <w:rFonts w:ascii="Arial" w:hAnsi="Arial" w:cs="Arial"/>
          <w:b/>
          <w:bCs/>
        </w:rPr>
      </w:pPr>
    </w:p>
    <w:p w14:paraId="743FBEE0" w14:textId="77777777" w:rsidR="00C11E18" w:rsidRPr="00D2331B" w:rsidRDefault="00C11E18" w:rsidP="000C5977">
      <w:pPr>
        <w:rPr>
          <w:rFonts w:ascii="Arial" w:hAnsi="Arial" w:cs="Arial"/>
          <w:b/>
          <w:bCs/>
        </w:rPr>
      </w:pPr>
    </w:p>
    <w:p w14:paraId="4B3D9996" w14:textId="77777777" w:rsidR="000C5977" w:rsidRPr="00D2331B" w:rsidRDefault="000C5977" w:rsidP="000C5977">
      <w:pPr>
        <w:rPr>
          <w:rFonts w:ascii="Arial" w:hAnsi="Arial" w:cs="Arial"/>
          <w:b/>
          <w:bCs/>
        </w:rPr>
      </w:pPr>
    </w:p>
    <w:p w14:paraId="1539FA58" w14:textId="77777777" w:rsidR="000C5977" w:rsidRPr="00D2331B" w:rsidRDefault="000C5977" w:rsidP="000C5977">
      <w:pPr>
        <w:rPr>
          <w:rFonts w:ascii="Arial" w:hAnsi="Arial" w:cs="Arial"/>
          <w:b/>
          <w:bCs/>
        </w:rPr>
      </w:pPr>
    </w:p>
    <w:p w14:paraId="6C45B631" w14:textId="77777777" w:rsidR="000C5977" w:rsidRPr="00D2331B" w:rsidRDefault="000C5977" w:rsidP="000C5977">
      <w:pPr>
        <w:rPr>
          <w:rFonts w:ascii="Arial" w:hAnsi="Arial" w:cs="Arial"/>
          <w:b/>
          <w:bCs/>
        </w:rPr>
      </w:pPr>
    </w:p>
    <w:p w14:paraId="496B66CB" w14:textId="77777777" w:rsidR="000C5977" w:rsidRPr="00D2331B" w:rsidRDefault="000C5977" w:rsidP="000C5977">
      <w:pPr>
        <w:rPr>
          <w:rFonts w:ascii="Arial" w:hAnsi="Arial" w:cs="Arial"/>
          <w:b/>
          <w:bCs/>
        </w:rPr>
      </w:pPr>
    </w:p>
    <w:p w14:paraId="6F3BF8DA"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ÍTEM 149</w:t>
      </w:r>
    </w:p>
    <w:p w14:paraId="6AC6B875"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t>MANTENIMIENTO DE PASAMANOS DE MADERA (INCLUYE ACCESORIOS DE SUJECIÓN Y PINTURA)</w:t>
      </w:r>
    </w:p>
    <w:p w14:paraId="649F44AE"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ML</w:t>
      </w:r>
    </w:p>
    <w:p w14:paraId="4D1AC1DE"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ÍTEM 150</w:t>
      </w:r>
    </w:p>
    <w:p w14:paraId="168C48C1"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t>MANTENIMIENTO DE GRADAS DE MADERA (INCLUYE, ACCESORIOS DE SUJECIÓN, PINTURA)</w:t>
      </w:r>
    </w:p>
    <w:p w14:paraId="1ECFC53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M2</w:t>
      </w:r>
    </w:p>
    <w:p w14:paraId="23CCC1AB"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ÍTEM 151</w:t>
      </w:r>
    </w:p>
    <w:p w14:paraId="012E80EF"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t>MANTENIMIENTO DE ZÓCALOS DE MADERA (INCLUYE REPOSICIÓN, ACCESORIOS DE SUJECIÓN, LIJADO Y PINTURA)</w:t>
      </w:r>
    </w:p>
    <w:p w14:paraId="7015130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ML</w:t>
      </w:r>
    </w:p>
    <w:p w14:paraId="7389162A"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6D244E67" w14:textId="77777777" w:rsidR="000C5977" w:rsidRPr="00D2331B" w:rsidRDefault="000C5977" w:rsidP="000C5977">
      <w:pPr>
        <w:overflowPunct w:val="0"/>
        <w:autoSpaceDE w:val="0"/>
        <w:autoSpaceDN w:val="0"/>
        <w:adjustRightInd w:val="0"/>
        <w:textAlignment w:val="baseline"/>
        <w:rPr>
          <w:rFonts w:ascii="Arial" w:hAnsi="Arial" w:cs="Arial"/>
          <w:b/>
          <w:bCs/>
          <w:lang w:val="es-ES_tradnl"/>
        </w:rPr>
      </w:pPr>
    </w:p>
    <w:p w14:paraId="24E0BD15" w14:textId="77777777" w:rsidR="000C5977" w:rsidRPr="003F3746" w:rsidRDefault="000C5977" w:rsidP="006133B0">
      <w:pPr>
        <w:pStyle w:val="Prrafodelista"/>
        <w:numPr>
          <w:ilvl w:val="0"/>
          <w:numId w:val="135"/>
        </w:numPr>
        <w:overflowPunct w:val="0"/>
        <w:autoSpaceDE w:val="0"/>
        <w:autoSpaceDN w:val="0"/>
        <w:adjustRightInd w:val="0"/>
        <w:ind w:left="426" w:hanging="426"/>
        <w:jc w:val="both"/>
        <w:textAlignment w:val="baseline"/>
        <w:rPr>
          <w:rFonts w:ascii="Arial" w:hAnsi="Arial" w:cs="Arial"/>
          <w:b/>
          <w:kern w:val="28"/>
        </w:rPr>
      </w:pPr>
      <w:r w:rsidRPr="003F3746">
        <w:rPr>
          <w:rFonts w:ascii="Arial" w:hAnsi="Arial" w:cs="Arial"/>
          <w:b/>
          <w:kern w:val="28"/>
        </w:rPr>
        <w:t>DESCRIPCIÓN</w:t>
      </w:r>
    </w:p>
    <w:p w14:paraId="5CC28540" w14:textId="77777777" w:rsidR="000C5977" w:rsidRPr="00D2331B" w:rsidRDefault="000C5977" w:rsidP="000C5977">
      <w:pPr>
        <w:overflowPunct w:val="0"/>
        <w:autoSpaceDE w:val="0"/>
        <w:autoSpaceDN w:val="0"/>
        <w:adjustRightInd w:val="0"/>
        <w:spacing w:line="259" w:lineRule="auto"/>
        <w:jc w:val="both"/>
        <w:textAlignment w:val="baseline"/>
        <w:rPr>
          <w:rFonts w:ascii="Arial" w:hAnsi="Arial" w:cs="Arial"/>
          <w:lang w:val="es-ES_tradnl"/>
        </w:rPr>
      </w:pPr>
      <w:r w:rsidRPr="00D2331B">
        <w:rPr>
          <w:rFonts w:ascii="Arial" w:hAnsi="Arial" w:cs="Arial"/>
          <w:lang w:val="es-ES_tradnl"/>
        </w:rPr>
        <w:t xml:space="preserve">Se trata del mantenimiento de elementos de madera, elementos de sujeción, desde el desmontaje de los mismos, limpieza, lijado, barnizado o pintado </w:t>
      </w:r>
    </w:p>
    <w:p w14:paraId="2D7ED20D" w14:textId="77777777" w:rsidR="000C5977" w:rsidRPr="00D2331B" w:rsidRDefault="000C5977" w:rsidP="000C5977">
      <w:pPr>
        <w:overflowPunct w:val="0"/>
        <w:autoSpaceDE w:val="0"/>
        <w:autoSpaceDN w:val="0"/>
        <w:adjustRightInd w:val="0"/>
        <w:jc w:val="both"/>
        <w:textAlignment w:val="baseline"/>
        <w:rPr>
          <w:rFonts w:ascii="Arial" w:hAnsi="Arial" w:cs="Arial"/>
          <w:kern w:val="28"/>
          <w:lang w:val="es-ES_tradnl"/>
        </w:rPr>
      </w:pPr>
    </w:p>
    <w:p w14:paraId="754D027A" w14:textId="77777777" w:rsidR="000C5977" w:rsidRPr="003F3746" w:rsidRDefault="000C5977" w:rsidP="006133B0">
      <w:pPr>
        <w:pStyle w:val="Prrafodelista"/>
        <w:numPr>
          <w:ilvl w:val="0"/>
          <w:numId w:val="61"/>
        </w:numPr>
        <w:overflowPunct w:val="0"/>
        <w:autoSpaceDE w:val="0"/>
        <w:autoSpaceDN w:val="0"/>
        <w:adjustRightInd w:val="0"/>
        <w:jc w:val="both"/>
        <w:textAlignment w:val="baseline"/>
        <w:rPr>
          <w:rFonts w:ascii="Arial" w:hAnsi="Arial" w:cs="Arial"/>
          <w:b/>
          <w:kern w:val="28"/>
        </w:rPr>
      </w:pPr>
      <w:r w:rsidRPr="003F3746">
        <w:rPr>
          <w:rFonts w:ascii="Arial" w:hAnsi="Arial" w:cs="Arial"/>
          <w:b/>
          <w:kern w:val="28"/>
        </w:rPr>
        <w:t>MATERIALES, HERRAMIENTAS Y EQUIPO</w:t>
      </w:r>
    </w:p>
    <w:p w14:paraId="266506A5"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 xml:space="preserve">Se utilizará herramientas y equipos adecuados para trabajo en madera y el mantenimiento d sus accesorios de sujeción </w:t>
      </w:r>
    </w:p>
    <w:p w14:paraId="0CBCB964" w14:textId="77777777" w:rsidR="000C5977" w:rsidRPr="00D2331B" w:rsidRDefault="000C5977" w:rsidP="000C5977">
      <w:pPr>
        <w:overflowPunct w:val="0"/>
        <w:autoSpaceDE w:val="0"/>
        <w:autoSpaceDN w:val="0"/>
        <w:adjustRightInd w:val="0"/>
        <w:jc w:val="both"/>
        <w:textAlignment w:val="baseline"/>
        <w:rPr>
          <w:rFonts w:ascii="Arial" w:hAnsi="Arial" w:cs="Arial"/>
          <w:kern w:val="28"/>
          <w:lang w:val="es-ES_tradnl"/>
        </w:rPr>
      </w:pPr>
    </w:p>
    <w:p w14:paraId="3F20F5D0" w14:textId="77777777" w:rsidR="000C5977" w:rsidRPr="00D2331B" w:rsidRDefault="000C5977" w:rsidP="006133B0">
      <w:pPr>
        <w:numPr>
          <w:ilvl w:val="0"/>
          <w:numId w:val="61"/>
        </w:numPr>
        <w:overflowPunct w:val="0"/>
        <w:autoSpaceDE w:val="0"/>
        <w:autoSpaceDN w:val="0"/>
        <w:adjustRightInd w:val="0"/>
        <w:ind w:left="426" w:hanging="426"/>
        <w:contextualSpacing/>
        <w:jc w:val="both"/>
        <w:textAlignment w:val="baseline"/>
        <w:rPr>
          <w:rFonts w:ascii="Arial" w:hAnsi="Arial" w:cs="Arial"/>
          <w:b/>
          <w:kern w:val="28"/>
        </w:rPr>
      </w:pPr>
      <w:r w:rsidRPr="00D2331B">
        <w:rPr>
          <w:rFonts w:ascii="Arial" w:hAnsi="Arial" w:cs="Arial"/>
          <w:b/>
          <w:kern w:val="28"/>
        </w:rPr>
        <w:t>FORMA DE EJECUCIÓN</w:t>
      </w:r>
    </w:p>
    <w:p w14:paraId="6E830726" w14:textId="77777777" w:rsidR="000C5977" w:rsidRDefault="000C5977" w:rsidP="000C5977">
      <w:pPr>
        <w:shd w:val="clear" w:color="auto" w:fill="FFFFFF"/>
        <w:spacing w:before="120" w:after="120"/>
        <w:jc w:val="both"/>
        <w:rPr>
          <w:rFonts w:ascii="Arial" w:hAnsi="Arial" w:cs="Arial"/>
          <w:color w:val="404040"/>
          <w:lang w:val="es-BO" w:eastAsia="es-BO"/>
        </w:rPr>
      </w:pPr>
      <w:r w:rsidRPr="00D2331B">
        <w:rPr>
          <w:rFonts w:ascii="Arial" w:hAnsi="Arial" w:cs="Arial"/>
          <w:color w:val="404040"/>
          <w:lang w:val="es-BO" w:eastAsia="es-BO"/>
        </w:rPr>
        <w:t>Las </w:t>
      </w:r>
      <w:r w:rsidRPr="00D2331B">
        <w:rPr>
          <w:rFonts w:ascii="Arial" w:hAnsi="Arial" w:cs="Arial"/>
          <w:b/>
          <w:bCs/>
          <w:color w:val="404040"/>
          <w:lang w:val="es-BO" w:eastAsia="es-BO"/>
        </w:rPr>
        <w:t>piezas interiores</w:t>
      </w:r>
      <w:r w:rsidRPr="00D2331B">
        <w:rPr>
          <w:rFonts w:ascii="Arial" w:hAnsi="Arial" w:cs="Arial"/>
          <w:color w:val="404040"/>
          <w:lang w:val="es-BO" w:eastAsia="es-BO"/>
        </w:rPr>
        <w:t> de madera se comercializan en diferentes tipos según el modo en que han sido fabricadas, algo que también influye en su durabilidad y resistencia.</w:t>
      </w:r>
    </w:p>
    <w:p w14:paraId="33B62DCC" w14:textId="77777777" w:rsidR="000C5977" w:rsidRPr="00D2331B" w:rsidRDefault="000C5977" w:rsidP="000C5977">
      <w:pPr>
        <w:shd w:val="clear" w:color="auto" w:fill="FFFFFF"/>
        <w:spacing w:before="120" w:after="120"/>
        <w:jc w:val="both"/>
        <w:rPr>
          <w:rFonts w:ascii="Arial" w:hAnsi="Arial" w:cs="Arial"/>
          <w:color w:val="404040"/>
          <w:lang w:val="es-BO" w:eastAsia="es-BO"/>
        </w:rPr>
      </w:pPr>
      <w:r w:rsidRPr="00D2331B">
        <w:rPr>
          <w:rFonts w:ascii="Arial" w:hAnsi="Arial" w:cs="Arial"/>
          <w:color w:val="404040"/>
          <w:lang w:val="es-BO" w:eastAsia="es-BO"/>
        </w:rPr>
        <w:t>De este modo, se pueden conseguir en el mercado elementos de madera maciza que poseen una composición interna más dura y resistente, razón por la cual también resultan la opción menos económica.</w:t>
      </w:r>
    </w:p>
    <w:p w14:paraId="6F07C1A6" w14:textId="77777777" w:rsidR="000C5977" w:rsidRPr="00D2331B" w:rsidRDefault="000C5977" w:rsidP="000C5977">
      <w:pPr>
        <w:shd w:val="clear" w:color="auto" w:fill="FFFFFF"/>
        <w:spacing w:before="120" w:after="120"/>
        <w:jc w:val="both"/>
        <w:rPr>
          <w:rFonts w:ascii="Arial" w:hAnsi="Arial" w:cs="Arial"/>
          <w:color w:val="404040"/>
          <w:lang w:val="es-BO" w:eastAsia="es-BO"/>
        </w:rPr>
      </w:pPr>
      <w:r w:rsidRPr="00D2331B">
        <w:rPr>
          <w:rFonts w:ascii="Arial" w:hAnsi="Arial" w:cs="Arial"/>
          <w:color w:val="404040"/>
          <w:lang w:val="es-BO" w:eastAsia="es-BO"/>
        </w:rPr>
        <w:t>Si los daños no son muy extensos ni profundos, la reparación de los elementos de madera no es muy complicada. En primer lugar, se recomienda lijar el o las áreas afectadas, con el fin de quitar las astillas y otros restos de pintura o madera.</w:t>
      </w:r>
    </w:p>
    <w:p w14:paraId="179CF5A4" w14:textId="77777777" w:rsidR="000C5977" w:rsidRPr="00D2331B" w:rsidRDefault="000C5977" w:rsidP="000C5977">
      <w:pPr>
        <w:shd w:val="clear" w:color="auto" w:fill="FFFFFF"/>
        <w:spacing w:before="120" w:after="120"/>
        <w:jc w:val="both"/>
        <w:rPr>
          <w:rFonts w:ascii="Arial" w:hAnsi="Arial" w:cs="Arial"/>
          <w:color w:val="404040"/>
          <w:lang w:val="es-BO" w:eastAsia="es-BO"/>
        </w:rPr>
      </w:pPr>
      <w:r w:rsidRPr="00D2331B">
        <w:rPr>
          <w:rFonts w:ascii="Arial" w:hAnsi="Arial" w:cs="Arial"/>
          <w:color w:val="404040"/>
          <w:lang w:val="es-BO" w:eastAsia="es-BO"/>
        </w:rPr>
        <w:t>El siguiente paso consiste en cubrir y rellenar las marcas con pasta reparadora de madera o masilla o una masilla casera obtenida de la mezcla de cola de carpintero con aserrín.</w:t>
      </w:r>
    </w:p>
    <w:p w14:paraId="7B8863A0" w14:textId="77777777" w:rsidR="000C5977" w:rsidRPr="00D2331B" w:rsidRDefault="000C5977" w:rsidP="000C5977">
      <w:pPr>
        <w:shd w:val="clear" w:color="auto" w:fill="FFFFFF"/>
        <w:spacing w:before="120" w:after="120"/>
        <w:jc w:val="both"/>
        <w:rPr>
          <w:rFonts w:ascii="Arial" w:hAnsi="Arial" w:cs="Arial"/>
          <w:color w:val="404040"/>
          <w:lang w:val="es-BO" w:eastAsia="es-BO"/>
        </w:rPr>
      </w:pPr>
      <w:r w:rsidRPr="00D2331B">
        <w:rPr>
          <w:rFonts w:ascii="Arial" w:hAnsi="Arial" w:cs="Arial"/>
          <w:color w:val="404040"/>
          <w:lang w:val="es-BO" w:eastAsia="es-BO"/>
        </w:rPr>
        <w:t>Una vez que se seque el relleno, se procede a alisar toda la superficie reparada con una lija de grano fino, teniendo cuidado de que aquella quede bien emparejada respecto del resto de la cara de la puerta hueca.</w:t>
      </w:r>
    </w:p>
    <w:p w14:paraId="3A62E32B" w14:textId="77777777" w:rsidR="000C5977" w:rsidRPr="00D2331B" w:rsidRDefault="000C5977" w:rsidP="000C5977">
      <w:pPr>
        <w:shd w:val="clear" w:color="auto" w:fill="FFFFFF"/>
        <w:spacing w:before="120" w:after="120"/>
        <w:jc w:val="both"/>
        <w:rPr>
          <w:rFonts w:ascii="Arial" w:hAnsi="Arial" w:cs="Arial"/>
          <w:color w:val="404040"/>
          <w:lang w:val="es-BO" w:eastAsia="es-BO"/>
        </w:rPr>
      </w:pPr>
      <w:r w:rsidRPr="00D2331B">
        <w:rPr>
          <w:rFonts w:ascii="Arial" w:hAnsi="Arial" w:cs="Arial"/>
          <w:color w:val="404040"/>
          <w:lang w:val="es-BO" w:eastAsia="es-BO"/>
        </w:rPr>
        <w:t>A continuación, se aplica una mano de tapa poros para madera usando pincel o espátula, tratando de hacer el trabajo en forma rápida, ya que por lo general su tiempo de secado es muy rápido.</w:t>
      </w:r>
    </w:p>
    <w:p w14:paraId="7EB1ADC7" w14:textId="77777777" w:rsidR="000C5977" w:rsidRPr="00D2331B" w:rsidRDefault="000C5977" w:rsidP="000C5977">
      <w:pPr>
        <w:shd w:val="clear" w:color="auto" w:fill="FFFFFF"/>
        <w:spacing w:before="120" w:after="120"/>
        <w:jc w:val="both"/>
        <w:rPr>
          <w:rFonts w:ascii="Arial" w:hAnsi="Arial" w:cs="Arial"/>
          <w:color w:val="404040"/>
          <w:lang w:val="es-BO" w:eastAsia="es-BO"/>
        </w:rPr>
      </w:pPr>
      <w:r w:rsidRPr="00D2331B">
        <w:rPr>
          <w:rFonts w:ascii="Arial" w:hAnsi="Arial" w:cs="Arial"/>
          <w:color w:val="404040"/>
          <w:lang w:val="es-BO" w:eastAsia="es-BO"/>
        </w:rPr>
        <w:t>Algunos fabricantes recomiendan, después de 15 minutos de su aplicación, frotar con un paño para eliminar el exceso de tapa poros. Una vez seco, se lija nuevamente, se limpia y se aplica una mano de sellador.</w:t>
      </w:r>
    </w:p>
    <w:p w14:paraId="01649E3D" w14:textId="77777777" w:rsidR="000C5977" w:rsidRPr="00D2331B" w:rsidRDefault="000C5977" w:rsidP="000C5977">
      <w:pPr>
        <w:shd w:val="clear" w:color="auto" w:fill="FFFFFF"/>
        <w:spacing w:before="120" w:after="120"/>
        <w:jc w:val="both"/>
        <w:rPr>
          <w:rFonts w:ascii="Arial" w:hAnsi="Arial" w:cs="Arial"/>
          <w:color w:val="404040"/>
          <w:lang w:val="es-BO" w:eastAsia="es-BO"/>
        </w:rPr>
      </w:pPr>
      <w:r w:rsidRPr="00D2331B">
        <w:rPr>
          <w:rFonts w:ascii="Arial" w:hAnsi="Arial" w:cs="Arial"/>
          <w:color w:val="404040"/>
          <w:lang w:val="es-BO" w:eastAsia="es-BO"/>
        </w:rPr>
        <w:t xml:space="preserve">En caso de ser pintado una vez aplicada la masilla se debe lijada y pulir la superficie a ser pintada una vez lista de colocar la pintura dando tiempo suficiente al secado de cada capa de pintura </w:t>
      </w:r>
    </w:p>
    <w:p w14:paraId="0C172FDA" w14:textId="77777777" w:rsidR="000C5977" w:rsidRPr="00D2331B" w:rsidRDefault="000C5977" w:rsidP="006133B0">
      <w:pPr>
        <w:numPr>
          <w:ilvl w:val="0"/>
          <w:numId w:val="61"/>
        </w:numPr>
        <w:overflowPunct w:val="0"/>
        <w:autoSpaceDE w:val="0"/>
        <w:autoSpaceDN w:val="0"/>
        <w:adjustRightInd w:val="0"/>
        <w:ind w:left="426" w:hanging="426"/>
        <w:contextualSpacing/>
        <w:jc w:val="both"/>
        <w:textAlignment w:val="baseline"/>
        <w:rPr>
          <w:rFonts w:ascii="Arial" w:hAnsi="Arial" w:cs="Arial"/>
          <w:lang w:val="es-ES_tradnl"/>
        </w:rPr>
      </w:pPr>
      <w:r w:rsidRPr="00D2331B">
        <w:rPr>
          <w:rFonts w:ascii="Arial" w:hAnsi="Arial" w:cs="Arial"/>
          <w:b/>
          <w:kern w:val="28"/>
        </w:rPr>
        <w:t xml:space="preserve">MEDICIÓN </w:t>
      </w:r>
    </w:p>
    <w:p w14:paraId="70937FAE" w14:textId="77777777" w:rsidR="000C5977" w:rsidRPr="00D2331B" w:rsidRDefault="000C5977" w:rsidP="000C5977">
      <w:pPr>
        <w:overflowPunct w:val="0"/>
        <w:autoSpaceDE w:val="0"/>
        <w:autoSpaceDN w:val="0"/>
        <w:adjustRightInd w:val="0"/>
        <w:contextualSpacing/>
        <w:jc w:val="both"/>
        <w:textAlignment w:val="baseline"/>
        <w:rPr>
          <w:rFonts w:ascii="Arial" w:hAnsi="Arial" w:cs="Arial"/>
          <w:lang w:val="es-ES_tradnl"/>
        </w:rPr>
      </w:pPr>
      <w:r w:rsidRPr="00D2331B">
        <w:rPr>
          <w:rFonts w:ascii="Arial" w:hAnsi="Arial" w:cs="Arial"/>
          <w:lang w:val="es-ES_tradnl"/>
        </w:rPr>
        <w:t>La mampara de tablero melánico se medirá por metro cuadrado de superficie construida,</w:t>
      </w:r>
    </w:p>
    <w:p w14:paraId="65963879"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4F015EBC" w14:textId="77777777" w:rsidR="000C5977" w:rsidRPr="00D2331B" w:rsidRDefault="000C5977" w:rsidP="006133B0">
      <w:pPr>
        <w:pStyle w:val="Prrafodelista"/>
        <w:numPr>
          <w:ilvl w:val="0"/>
          <w:numId w:val="61"/>
        </w:numPr>
        <w:overflowPunct w:val="0"/>
        <w:autoSpaceDE w:val="0"/>
        <w:autoSpaceDN w:val="0"/>
        <w:adjustRightInd w:val="0"/>
        <w:ind w:left="426" w:hanging="426"/>
        <w:jc w:val="both"/>
        <w:textAlignment w:val="baseline"/>
        <w:rPr>
          <w:rFonts w:ascii="Arial" w:hAnsi="Arial" w:cs="Arial"/>
          <w:b/>
          <w:kern w:val="28"/>
        </w:rPr>
      </w:pPr>
      <w:r w:rsidRPr="00D2331B">
        <w:rPr>
          <w:rFonts w:ascii="Arial" w:hAnsi="Arial" w:cs="Arial"/>
          <w:b/>
          <w:kern w:val="28"/>
        </w:rPr>
        <w:t>FORMA DE PAGO</w:t>
      </w:r>
    </w:p>
    <w:p w14:paraId="029C37E7"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 xml:space="preserve">El precio unitario incluirá el costo de todos los materiales, la mano de obra, las herramientas, maquinaria y equipo necesarios para la construcción, así como las cargas sociales, e impuestos de ley. </w:t>
      </w:r>
    </w:p>
    <w:p w14:paraId="11646DA2" w14:textId="77777777" w:rsidR="00C11E18" w:rsidRDefault="00C11E18" w:rsidP="000C5977">
      <w:pPr>
        <w:overflowPunct w:val="0"/>
        <w:autoSpaceDE w:val="0"/>
        <w:autoSpaceDN w:val="0"/>
        <w:adjustRightInd w:val="0"/>
        <w:textAlignment w:val="baseline"/>
        <w:rPr>
          <w:rFonts w:ascii="Arial" w:hAnsi="Arial" w:cs="Arial"/>
          <w:b/>
          <w:lang w:val="es-ES_tradnl"/>
        </w:rPr>
      </w:pPr>
    </w:p>
    <w:p w14:paraId="1B41D584" w14:textId="00BDEE1D"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ÍTEM 152</w:t>
      </w:r>
    </w:p>
    <w:p w14:paraId="47A8F6E1"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RECOLOCADO DE PUERTAS Y MARCOS DE MADERA</w:t>
      </w:r>
    </w:p>
    <w:p w14:paraId="3813EBFB"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M2</w:t>
      </w:r>
    </w:p>
    <w:p w14:paraId="6F50D8A4"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0B941154" w14:textId="77777777" w:rsidR="000C5977" w:rsidRPr="00D2331B" w:rsidRDefault="000C5977" w:rsidP="000C5977">
      <w:pPr>
        <w:overflowPunct w:val="0"/>
        <w:autoSpaceDE w:val="0"/>
        <w:autoSpaceDN w:val="0"/>
        <w:adjustRightInd w:val="0"/>
        <w:textAlignment w:val="baseline"/>
        <w:rPr>
          <w:rFonts w:ascii="Arial" w:hAnsi="Arial" w:cs="Arial"/>
          <w:b/>
          <w:bCs/>
          <w:lang w:val="es-ES_tradnl"/>
        </w:rPr>
      </w:pPr>
    </w:p>
    <w:p w14:paraId="4A697FD5" w14:textId="77777777" w:rsidR="000C5977" w:rsidRPr="00D2331B" w:rsidRDefault="000C5977" w:rsidP="006133B0">
      <w:pPr>
        <w:pStyle w:val="Prrafodelista"/>
        <w:numPr>
          <w:ilvl w:val="0"/>
          <w:numId w:val="134"/>
        </w:numPr>
        <w:overflowPunct w:val="0"/>
        <w:autoSpaceDE w:val="0"/>
        <w:autoSpaceDN w:val="0"/>
        <w:adjustRightInd w:val="0"/>
        <w:ind w:left="426" w:hanging="426"/>
        <w:jc w:val="both"/>
        <w:textAlignment w:val="baseline"/>
        <w:rPr>
          <w:rFonts w:ascii="Arial" w:hAnsi="Arial" w:cs="Arial"/>
          <w:b/>
          <w:kern w:val="28"/>
        </w:rPr>
      </w:pPr>
      <w:r w:rsidRPr="00D2331B">
        <w:rPr>
          <w:rFonts w:ascii="Arial" w:hAnsi="Arial" w:cs="Arial"/>
          <w:b/>
          <w:kern w:val="28"/>
        </w:rPr>
        <w:t>DESCRIPCIÓN</w:t>
      </w:r>
    </w:p>
    <w:p w14:paraId="4C59F0AF"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 xml:space="preserve">Este ítem se refiere a la fabricación y colocado de puertas de madera tipo tablero, incluido el marco de 2”x 4”, y el barnizado en los lugares y dimensiones establecidos en los planos. Del mismo modo madera combinada con tableros de </w:t>
      </w:r>
      <w:proofErr w:type="spellStart"/>
      <w:r w:rsidRPr="00D2331B">
        <w:rPr>
          <w:rFonts w:ascii="Arial" w:hAnsi="Arial" w:cs="Arial"/>
          <w:lang w:val="es-ES_tradnl"/>
        </w:rPr>
        <w:t>tablex</w:t>
      </w:r>
      <w:proofErr w:type="spellEnd"/>
      <w:r w:rsidRPr="00D2331B">
        <w:rPr>
          <w:rFonts w:ascii="Arial" w:hAnsi="Arial" w:cs="Arial"/>
          <w:lang w:val="es-ES_tradnl"/>
        </w:rPr>
        <w:t xml:space="preserve"> o </w:t>
      </w:r>
      <w:proofErr w:type="spellStart"/>
      <w:r w:rsidRPr="00D2331B">
        <w:rPr>
          <w:rFonts w:ascii="Arial" w:hAnsi="Arial" w:cs="Arial"/>
          <w:lang w:val="es-ES_tradnl"/>
        </w:rPr>
        <w:t>melamínicos</w:t>
      </w:r>
      <w:proofErr w:type="spellEnd"/>
      <w:r w:rsidRPr="00D2331B">
        <w:rPr>
          <w:rFonts w:ascii="Arial" w:hAnsi="Arial" w:cs="Arial"/>
          <w:lang w:val="es-ES_tradnl"/>
        </w:rPr>
        <w:t>.</w:t>
      </w:r>
    </w:p>
    <w:p w14:paraId="31734F67" w14:textId="77777777" w:rsidR="000C5977" w:rsidRPr="00D2331B" w:rsidRDefault="000C5977" w:rsidP="000C5977">
      <w:pPr>
        <w:overflowPunct w:val="0"/>
        <w:autoSpaceDE w:val="0"/>
        <w:autoSpaceDN w:val="0"/>
        <w:adjustRightInd w:val="0"/>
        <w:jc w:val="both"/>
        <w:textAlignment w:val="baseline"/>
        <w:rPr>
          <w:rFonts w:ascii="Arial" w:hAnsi="Arial" w:cs="Arial"/>
          <w:kern w:val="28"/>
          <w:lang w:val="es-ES_tradnl"/>
        </w:rPr>
      </w:pPr>
    </w:p>
    <w:p w14:paraId="2FB9F67D" w14:textId="77777777" w:rsidR="000C5977" w:rsidRPr="00D2331B" w:rsidRDefault="000C5977" w:rsidP="006133B0">
      <w:pPr>
        <w:pStyle w:val="Prrafodelista"/>
        <w:numPr>
          <w:ilvl w:val="0"/>
          <w:numId w:val="134"/>
        </w:numPr>
        <w:overflowPunct w:val="0"/>
        <w:autoSpaceDE w:val="0"/>
        <w:autoSpaceDN w:val="0"/>
        <w:adjustRightInd w:val="0"/>
        <w:ind w:left="426" w:hanging="426"/>
        <w:jc w:val="both"/>
        <w:textAlignment w:val="baseline"/>
        <w:rPr>
          <w:rFonts w:ascii="Arial" w:hAnsi="Arial" w:cs="Arial"/>
          <w:b/>
          <w:kern w:val="28"/>
        </w:rPr>
      </w:pPr>
      <w:r w:rsidRPr="00D2331B">
        <w:rPr>
          <w:rFonts w:ascii="Arial" w:hAnsi="Arial" w:cs="Arial"/>
          <w:b/>
          <w:kern w:val="28"/>
        </w:rPr>
        <w:t>MATERIALES, HERRAMIENTAS Y EQUIPO</w:t>
      </w:r>
    </w:p>
    <w:p w14:paraId="0C31EB9C" w14:textId="77777777" w:rsidR="000C5977" w:rsidRPr="00D2331B" w:rsidRDefault="000C5977" w:rsidP="000C5977">
      <w:pPr>
        <w:overflowPunct w:val="0"/>
        <w:autoSpaceDE w:val="0"/>
        <w:autoSpaceDN w:val="0"/>
        <w:adjustRightInd w:val="0"/>
        <w:jc w:val="both"/>
        <w:textAlignment w:val="baseline"/>
        <w:rPr>
          <w:rFonts w:ascii="Arial" w:hAnsi="Arial" w:cs="Arial"/>
          <w:kern w:val="28"/>
          <w:lang w:val="es-ES_tradnl"/>
        </w:rPr>
      </w:pPr>
    </w:p>
    <w:p w14:paraId="72287D1C" w14:textId="77777777" w:rsidR="000C5977" w:rsidRPr="00D2331B" w:rsidRDefault="000C5977" w:rsidP="006133B0">
      <w:pPr>
        <w:numPr>
          <w:ilvl w:val="0"/>
          <w:numId w:val="134"/>
        </w:numPr>
        <w:overflowPunct w:val="0"/>
        <w:autoSpaceDE w:val="0"/>
        <w:autoSpaceDN w:val="0"/>
        <w:adjustRightInd w:val="0"/>
        <w:ind w:left="567" w:hanging="567"/>
        <w:contextualSpacing/>
        <w:jc w:val="both"/>
        <w:textAlignment w:val="baseline"/>
        <w:rPr>
          <w:rFonts w:ascii="Arial" w:hAnsi="Arial" w:cs="Arial"/>
          <w:b/>
          <w:kern w:val="28"/>
        </w:rPr>
      </w:pPr>
      <w:r w:rsidRPr="00D2331B">
        <w:rPr>
          <w:rFonts w:ascii="Arial" w:hAnsi="Arial" w:cs="Arial"/>
          <w:b/>
          <w:kern w:val="28"/>
        </w:rPr>
        <w:t>FORMA DE EJECUCIÓN</w:t>
      </w:r>
    </w:p>
    <w:p w14:paraId="16549947"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Los marcos de 2”x 4” serán colocados en los vanos fijándolos firmemente, pero sin debilitar los muros, tabiques o miembros estructurales.</w:t>
      </w:r>
    </w:p>
    <w:p w14:paraId="4689073E"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11E7B62F"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El Contratista deberá verificar las dimensiones en obra, debiendo corregir cualquier discrepancia en los planos. Los marcos deberán ser colocados a las jambas y dinteles mediante grampas que garanticen su firmeza y estabilidad.</w:t>
      </w:r>
    </w:p>
    <w:p w14:paraId="0144E8B1"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4B9F89F1"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as hojas de las puertas serán ajustadas a los marcos mediante tres bisagras dobles de 4".</w:t>
      </w:r>
    </w:p>
    <w:p w14:paraId="427BD2DF"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Una vez colocados los tableros con anterioridad a la colocación de la chapa, se procederán al barnizado cuya calidad deberá ser aprobado por el Supervisor de Obra.</w:t>
      </w:r>
    </w:p>
    <w:p w14:paraId="23557EAB" w14:textId="77777777" w:rsidR="000C5977" w:rsidRPr="00D2331B" w:rsidRDefault="000C5977" w:rsidP="000C5977">
      <w:pPr>
        <w:overflowPunct w:val="0"/>
        <w:autoSpaceDE w:val="0"/>
        <w:autoSpaceDN w:val="0"/>
        <w:adjustRightInd w:val="0"/>
        <w:spacing w:after="120"/>
        <w:jc w:val="both"/>
        <w:textAlignment w:val="baseline"/>
        <w:rPr>
          <w:rFonts w:ascii="Arial" w:hAnsi="Arial" w:cs="Arial"/>
          <w:lang w:val="es-ES_tradnl"/>
        </w:rPr>
      </w:pPr>
    </w:p>
    <w:p w14:paraId="21E92ECE" w14:textId="77777777" w:rsidR="000C5977" w:rsidRPr="00D2331B" w:rsidRDefault="000C5977" w:rsidP="000C5977">
      <w:pPr>
        <w:overflowPunct w:val="0"/>
        <w:autoSpaceDE w:val="0"/>
        <w:autoSpaceDN w:val="0"/>
        <w:adjustRightInd w:val="0"/>
        <w:spacing w:after="120"/>
        <w:jc w:val="both"/>
        <w:textAlignment w:val="baseline"/>
        <w:rPr>
          <w:rFonts w:ascii="Arial" w:hAnsi="Arial" w:cs="Arial"/>
          <w:lang w:val="es-ES_tradnl"/>
        </w:rPr>
      </w:pPr>
      <w:r w:rsidRPr="00D2331B">
        <w:rPr>
          <w:rFonts w:ascii="Arial" w:hAnsi="Arial" w:cs="Arial"/>
          <w:lang w:val="es-ES_tradnl"/>
        </w:rPr>
        <w:t>En caso de mostrarse deficiencias en la ejecución misma de la carpintería, esta será rechazada por el Supervisor de Obra y retirará de la construcción, debiendo el Contratista rehacer las piezas rechazadas.</w:t>
      </w:r>
    </w:p>
    <w:p w14:paraId="09B54FA9"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Los rebajes deberán ser cuidadosamente hechas para evitar deterioros en la carpintería, las llaves serán manejadas por el personal responsable hasta la recepción de las obras; De manera que se entregue correctamente clasificada y numeradas en tableros especiales.</w:t>
      </w:r>
    </w:p>
    <w:p w14:paraId="0BBDAA10"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p>
    <w:p w14:paraId="0631ECFA"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Para asegurar todo tipo de estas piezas, se utilizarán los tornillos adecuados para no causar daños en la madera, sin descuidar la solidez.</w:t>
      </w:r>
    </w:p>
    <w:p w14:paraId="445CD909"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 xml:space="preserve">Las bisagras serán de tipo ala 4”, </w:t>
      </w:r>
    </w:p>
    <w:p w14:paraId="38FEFA2C" w14:textId="77777777" w:rsidR="000C5977" w:rsidRPr="00D2331B" w:rsidRDefault="000C5977" w:rsidP="000C5977">
      <w:pPr>
        <w:overflowPunct w:val="0"/>
        <w:autoSpaceDE w:val="0"/>
        <w:autoSpaceDN w:val="0"/>
        <w:adjustRightInd w:val="0"/>
        <w:jc w:val="both"/>
        <w:textAlignment w:val="baseline"/>
        <w:rPr>
          <w:rFonts w:ascii="Arial" w:hAnsi="Arial" w:cs="Arial"/>
          <w:b/>
          <w:kern w:val="28"/>
          <w:lang w:val="es-ES_tradnl"/>
        </w:rPr>
      </w:pPr>
    </w:p>
    <w:p w14:paraId="28D043E6" w14:textId="77777777" w:rsidR="000C5977" w:rsidRPr="00D2331B" w:rsidRDefault="000C5977" w:rsidP="006133B0">
      <w:pPr>
        <w:numPr>
          <w:ilvl w:val="0"/>
          <w:numId w:val="134"/>
        </w:numPr>
        <w:overflowPunct w:val="0"/>
        <w:autoSpaceDE w:val="0"/>
        <w:autoSpaceDN w:val="0"/>
        <w:adjustRightInd w:val="0"/>
        <w:ind w:left="426" w:hanging="426"/>
        <w:contextualSpacing/>
        <w:jc w:val="both"/>
        <w:textAlignment w:val="baseline"/>
        <w:rPr>
          <w:rFonts w:ascii="Arial" w:hAnsi="Arial" w:cs="Arial"/>
          <w:b/>
          <w:kern w:val="28"/>
        </w:rPr>
      </w:pPr>
      <w:r w:rsidRPr="00D2331B">
        <w:rPr>
          <w:rFonts w:ascii="Arial" w:hAnsi="Arial" w:cs="Arial"/>
          <w:b/>
          <w:kern w:val="28"/>
        </w:rPr>
        <w:t xml:space="preserve">MEDICIÓN </w:t>
      </w:r>
    </w:p>
    <w:p w14:paraId="58C9A732"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r w:rsidRPr="00D2331B">
        <w:rPr>
          <w:rFonts w:ascii="Arial" w:hAnsi="Arial" w:cs="Arial"/>
          <w:lang w:val="es-ES_tradnl"/>
        </w:rPr>
        <w:t>Las puertas se medirán por metro cuadrado, (m²), fabricada, colocada y barnizada en las dimensiones especificadas.</w:t>
      </w:r>
    </w:p>
    <w:p w14:paraId="4B1FFE6F" w14:textId="77777777" w:rsidR="000C5977" w:rsidRPr="00D2331B" w:rsidRDefault="000C5977" w:rsidP="000C5977">
      <w:pPr>
        <w:ind w:left="720"/>
        <w:contextualSpacing/>
        <w:jc w:val="both"/>
        <w:rPr>
          <w:rFonts w:ascii="Arial" w:hAnsi="Arial" w:cs="Arial"/>
          <w:b/>
          <w:kern w:val="28"/>
        </w:rPr>
      </w:pPr>
    </w:p>
    <w:p w14:paraId="2570B6ED" w14:textId="77777777" w:rsidR="000C5977" w:rsidRPr="00D2331B" w:rsidRDefault="000C5977" w:rsidP="006133B0">
      <w:pPr>
        <w:numPr>
          <w:ilvl w:val="0"/>
          <w:numId w:val="134"/>
        </w:numPr>
        <w:overflowPunct w:val="0"/>
        <w:autoSpaceDE w:val="0"/>
        <w:autoSpaceDN w:val="0"/>
        <w:adjustRightInd w:val="0"/>
        <w:ind w:left="426" w:hanging="426"/>
        <w:contextualSpacing/>
        <w:jc w:val="both"/>
        <w:textAlignment w:val="baseline"/>
        <w:rPr>
          <w:rFonts w:ascii="Arial" w:hAnsi="Arial" w:cs="Arial"/>
          <w:b/>
          <w:kern w:val="28"/>
        </w:rPr>
      </w:pPr>
      <w:r w:rsidRPr="00D2331B">
        <w:rPr>
          <w:rFonts w:ascii="Arial" w:hAnsi="Arial" w:cs="Arial"/>
          <w:b/>
          <w:kern w:val="28"/>
        </w:rPr>
        <w:t>FORMA DE PAGO</w:t>
      </w:r>
    </w:p>
    <w:p w14:paraId="70266A53"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r w:rsidRPr="00D2331B">
        <w:rPr>
          <w:rFonts w:ascii="Arial" w:hAnsi="Arial" w:cs="Arial"/>
          <w:lang w:val="es-ES_tradnl"/>
        </w:rPr>
        <w:t>Las cantidades medidas serán pagadas en certificados parciales de acuerdo al volumen ejecutado al precio unitario de contrato, el mismo que representara una compensación total al contratista por equipos, herramientas, materiales, mano de obra, beneficios y cargas sociales, impuestos y gravámenes, gastos generales y administrativos, utilidad y cualquier otro costo necesario para la ejecución de este ítem.</w:t>
      </w:r>
    </w:p>
    <w:p w14:paraId="0CC9F641" w14:textId="77777777" w:rsidR="000C5977" w:rsidRPr="00D2331B" w:rsidRDefault="000C5977" w:rsidP="000C5977">
      <w:pPr>
        <w:ind w:left="720"/>
        <w:contextualSpacing/>
        <w:jc w:val="both"/>
        <w:rPr>
          <w:rFonts w:ascii="Arial" w:hAnsi="Arial" w:cs="Arial"/>
          <w:b/>
          <w:kern w:val="28"/>
        </w:rPr>
      </w:pPr>
    </w:p>
    <w:p w14:paraId="3AF8D815"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77866781"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7A3DC3CF" w14:textId="77777777" w:rsidR="000C5977" w:rsidRDefault="000C5977" w:rsidP="000C5977">
      <w:pPr>
        <w:overflowPunct w:val="0"/>
        <w:autoSpaceDE w:val="0"/>
        <w:autoSpaceDN w:val="0"/>
        <w:adjustRightInd w:val="0"/>
        <w:textAlignment w:val="baseline"/>
        <w:rPr>
          <w:rFonts w:ascii="Arial" w:hAnsi="Arial" w:cs="Arial"/>
          <w:lang w:val="es-ES_tradnl"/>
        </w:rPr>
      </w:pPr>
    </w:p>
    <w:p w14:paraId="2E8DD775" w14:textId="77777777" w:rsidR="000C5977" w:rsidRDefault="000C5977" w:rsidP="000C5977">
      <w:pPr>
        <w:overflowPunct w:val="0"/>
        <w:autoSpaceDE w:val="0"/>
        <w:autoSpaceDN w:val="0"/>
        <w:adjustRightInd w:val="0"/>
        <w:textAlignment w:val="baseline"/>
        <w:rPr>
          <w:rFonts w:ascii="Arial" w:hAnsi="Arial" w:cs="Arial"/>
          <w:lang w:val="es-ES_tradnl"/>
        </w:rPr>
      </w:pPr>
    </w:p>
    <w:p w14:paraId="128F75B4"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6C0779A2"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ÍTEM 153</w:t>
      </w:r>
    </w:p>
    <w:p w14:paraId="75D23BE7"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HORAS HOMBRE PARA TRABAJOS SIMILARES EN CARPINTERIA Y VICIOS OCULTOS (CON EQUIPO Y HERRAMIENTAS NECESARIAS)</w:t>
      </w:r>
    </w:p>
    <w:p w14:paraId="1D50F718"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GLB</w:t>
      </w:r>
    </w:p>
    <w:p w14:paraId="46241608"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GARANTIA: 1 AÑO SEGÚN LOS TRABAJOS EJECUTADOS EN ESTA MODALIDAD</w:t>
      </w:r>
    </w:p>
    <w:p w14:paraId="716E013A"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2432037C"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2DBC77CD"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b/>
          <w:bCs/>
        </w:rPr>
      </w:pPr>
      <w:r w:rsidRPr="00D2331B">
        <w:rPr>
          <w:rFonts w:ascii="Arial" w:hAnsi="Arial" w:cs="Arial"/>
          <w:b/>
          <w:bCs/>
        </w:rPr>
        <w:t>1. DESCRIPCIÓN</w:t>
      </w:r>
    </w:p>
    <w:p w14:paraId="324CBF73"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A este ítem corresponde, a los trabajos no contemplados en la lista del contrato marco y que se deberán ejecutar pagando por horas de ejecución (jornal) tomando en cuenta que ya está contemplando equipo, herramienta y el precio contempla ayudante/ hora y maestro albañil/hora</w:t>
      </w:r>
    </w:p>
    <w:p w14:paraId="45597FA9"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2. EJECUCION</w:t>
      </w:r>
    </w:p>
    <w:p w14:paraId="15834AEB"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 xml:space="preserve">Se debe ejecutar los trabajos de acuerdo a las instrucciones y planos que provea el supervisor </w:t>
      </w:r>
    </w:p>
    <w:p w14:paraId="68DDC8A6"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3. METODO DE MEDICION</w:t>
      </w:r>
    </w:p>
    <w:p w14:paraId="1F6779C0"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La medición se la hará en forma global ya que no se especifican los métodos (GBL) se verificará, y será aprobada por la Supervisión.</w:t>
      </w:r>
    </w:p>
    <w:p w14:paraId="5FB66E60"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4. FORMA DE PAGO</w:t>
      </w:r>
    </w:p>
    <w:p w14:paraId="74B5387B"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Los certificados parciales de acuerdo a lo ejecutado al precio unitario de contrato, el mismo que representará una compensación total al contratista por equipos, herramientas, materiales, mano de obra, beneficios y cargas sociales, impuestos y gravámenes, gastos generales y administrativos, utilidad y cualquier otro costo necesario para la ejecución de este ítem.</w:t>
      </w:r>
    </w:p>
    <w:p w14:paraId="6744BE31"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53415336"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0C2230A9"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16B18868" w14:textId="77777777" w:rsidR="000C5977" w:rsidRPr="00D2331B" w:rsidRDefault="000C5977" w:rsidP="000C5977">
      <w:pPr>
        <w:rPr>
          <w:rFonts w:ascii="Arial" w:hAnsi="Arial" w:cs="Arial"/>
          <w:b/>
          <w:bCs/>
        </w:rPr>
      </w:pPr>
    </w:p>
    <w:p w14:paraId="33CABC6C" w14:textId="77777777" w:rsidR="000C5977" w:rsidRPr="00D2331B" w:rsidRDefault="000C5977" w:rsidP="000C5977">
      <w:pPr>
        <w:rPr>
          <w:rFonts w:ascii="Arial" w:hAnsi="Arial" w:cs="Arial"/>
          <w:b/>
          <w:bCs/>
        </w:rPr>
      </w:pPr>
    </w:p>
    <w:p w14:paraId="03AB4F62" w14:textId="77777777" w:rsidR="000C5977" w:rsidRPr="00D2331B" w:rsidRDefault="000C5977" w:rsidP="000C5977">
      <w:pPr>
        <w:rPr>
          <w:rFonts w:ascii="Arial" w:hAnsi="Arial" w:cs="Arial"/>
          <w:b/>
          <w:bCs/>
        </w:rPr>
      </w:pPr>
    </w:p>
    <w:p w14:paraId="5E111567" w14:textId="77777777" w:rsidR="000C5977" w:rsidRPr="00D2331B" w:rsidRDefault="000C5977" w:rsidP="000C5977">
      <w:pPr>
        <w:rPr>
          <w:rFonts w:ascii="Arial" w:hAnsi="Arial" w:cs="Arial"/>
          <w:b/>
          <w:bCs/>
        </w:rPr>
      </w:pPr>
    </w:p>
    <w:p w14:paraId="506EF01A" w14:textId="77777777" w:rsidR="000C5977" w:rsidRPr="00D2331B" w:rsidRDefault="000C5977" w:rsidP="000C5977">
      <w:pPr>
        <w:rPr>
          <w:rFonts w:ascii="Arial" w:hAnsi="Arial" w:cs="Arial"/>
          <w:b/>
          <w:bCs/>
        </w:rPr>
      </w:pPr>
    </w:p>
    <w:p w14:paraId="4AFDED90" w14:textId="77777777" w:rsidR="000C5977" w:rsidRPr="00D2331B" w:rsidRDefault="000C5977" w:rsidP="000C5977">
      <w:pPr>
        <w:rPr>
          <w:rFonts w:ascii="Arial" w:hAnsi="Arial" w:cs="Arial"/>
          <w:b/>
          <w:bCs/>
        </w:rPr>
      </w:pPr>
    </w:p>
    <w:p w14:paraId="0A8F782B" w14:textId="77777777" w:rsidR="000C5977" w:rsidRPr="00D2331B" w:rsidRDefault="000C5977" w:rsidP="000C5977">
      <w:pPr>
        <w:rPr>
          <w:rFonts w:ascii="Arial" w:hAnsi="Arial" w:cs="Arial"/>
          <w:b/>
          <w:bCs/>
        </w:rPr>
      </w:pPr>
    </w:p>
    <w:p w14:paraId="3D01CEB5" w14:textId="77777777" w:rsidR="000C5977" w:rsidRPr="00D2331B" w:rsidRDefault="000C5977" w:rsidP="000C5977">
      <w:pPr>
        <w:rPr>
          <w:rFonts w:ascii="Arial" w:hAnsi="Arial" w:cs="Arial"/>
          <w:b/>
          <w:bCs/>
        </w:rPr>
      </w:pPr>
    </w:p>
    <w:p w14:paraId="0963BB5E" w14:textId="77777777" w:rsidR="000C5977" w:rsidRPr="00D2331B" w:rsidRDefault="000C5977" w:rsidP="000C5977">
      <w:pPr>
        <w:rPr>
          <w:rFonts w:ascii="Arial" w:hAnsi="Arial" w:cs="Arial"/>
          <w:b/>
          <w:bCs/>
        </w:rPr>
      </w:pPr>
    </w:p>
    <w:p w14:paraId="5217AECF" w14:textId="54CEA1F0" w:rsidR="000C5977" w:rsidRDefault="000C5977" w:rsidP="000C5977">
      <w:pPr>
        <w:rPr>
          <w:rFonts w:ascii="Arial" w:hAnsi="Arial" w:cs="Arial"/>
          <w:b/>
          <w:bCs/>
        </w:rPr>
      </w:pPr>
    </w:p>
    <w:p w14:paraId="16276179" w14:textId="77777777" w:rsidR="00C11E18" w:rsidRPr="00D2331B" w:rsidRDefault="00C11E18" w:rsidP="000C5977">
      <w:pPr>
        <w:rPr>
          <w:rFonts w:ascii="Arial" w:hAnsi="Arial" w:cs="Arial"/>
          <w:b/>
          <w:bCs/>
        </w:rPr>
      </w:pPr>
    </w:p>
    <w:p w14:paraId="719A14BC" w14:textId="77777777" w:rsidR="000C5977" w:rsidRPr="00D2331B" w:rsidRDefault="000C5977" w:rsidP="000C5977">
      <w:pPr>
        <w:rPr>
          <w:rFonts w:ascii="Arial" w:hAnsi="Arial" w:cs="Arial"/>
          <w:b/>
          <w:bCs/>
        </w:rPr>
      </w:pPr>
    </w:p>
    <w:p w14:paraId="3F1A72D3" w14:textId="77777777" w:rsidR="000C5977" w:rsidRPr="00D2331B" w:rsidRDefault="000C5977" w:rsidP="000C5977">
      <w:pPr>
        <w:rPr>
          <w:rFonts w:ascii="Arial" w:hAnsi="Arial" w:cs="Arial"/>
          <w:b/>
          <w:bCs/>
        </w:rPr>
      </w:pPr>
    </w:p>
    <w:p w14:paraId="74B3CC4F" w14:textId="77777777" w:rsidR="000C5977" w:rsidRDefault="000C5977" w:rsidP="000C5977">
      <w:pPr>
        <w:rPr>
          <w:rFonts w:ascii="Arial" w:hAnsi="Arial" w:cs="Arial"/>
          <w:b/>
          <w:bCs/>
        </w:rPr>
      </w:pPr>
    </w:p>
    <w:p w14:paraId="30B1F3BA" w14:textId="77777777" w:rsidR="000C5977" w:rsidRDefault="000C5977" w:rsidP="000C5977">
      <w:pPr>
        <w:rPr>
          <w:rFonts w:ascii="Arial" w:hAnsi="Arial" w:cs="Arial"/>
          <w:b/>
          <w:bCs/>
        </w:rPr>
      </w:pPr>
    </w:p>
    <w:p w14:paraId="35DFF851" w14:textId="77777777" w:rsidR="000C5977" w:rsidRDefault="000C5977" w:rsidP="000C5977">
      <w:pPr>
        <w:rPr>
          <w:rFonts w:ascii="Arial" w:hAnsi="Arial" w:cs="Arial"/>
          <w:b/>
          <w:bCs/>
        </w:rPr>
      </w:pPr>
    </w:p>
    <w:p w14:paraId="6C461BC8" w14:textId="77777777" w:rsidR="000C5977" w:rsidRDefault="000C5977" w:rsidP="000C5977">
      <w:pPr>
        <w:rPr>
          <w:rFonts w:ascii="Arial" w:hAnsi="Arial" w:cs="Arial"/>
          <w:b/>
          <w:bCs/>
        </w:rPr>
      </w:pPr>
    </w:p>
    <w:p w14:paraId="6820A205"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r w:rsidRPr="00D2331B">
        <w:rPr>
          <w:rFonts w:ascii="Arial" w:hAnsi="Arial" w:cs="Arial"/>
          <w:b/>
          <w:lang w:val="es-ES_tradnl"/>
        </w:rPr>
        <w:lastRenderedPageBreak/>
        <w:t>ITEM 154</w:t>
      </w:r>
    </w:p>
    <w:p w14:paraId="46F480B1"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DE CHAPA INTERIOR</w:t>
      </w:r>
    </w:p>
    <w:p w14:paraId="2CF9EF34"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r w:rsidRPr="00D2331B">
        <w:rPr>
          <w:rFonts w:ascii="Arial" w:hAnsi="Arial" w:cs="Arial"/>
          <w:b/>
          <w:lang w:val="es-ES_tradnl"/>
        </w:rPr>
        <w:t>ITEM 155</w:t>
      </w:r>
    </w:p>
    <w:p w14:paraId="0B5A5CC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INSTALACIÓNDE CHAPA INTERIOR BAÑO</w:t>
      </w:r>
    </w:p>
    <w:p w14:paraId="24A5412A"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r w:rsidRPr="00D2331B">
        <w:rPr>
          <w:rFonts w:ascii="Arial" w:hAnsi="Arial" w:cs="Arial"/>
          <w:b/>
          <w:lang w:val="es-ES_tradnl"/>
        </w:rPr>
        <w:t>ITEM 156</w:t>
      </w:r>
    </w:p>
    <w:p w14:paraId="72C1B50E"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DE CHAPA EXTERIOR</w:t>
      </w:r>
    </w:p>
    <w:p w14:paraId="0C4BE143"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PZA</w:t>
      </w:r>
    </w:p>
    <w:p w14:paraId="560D6E8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 xml:space="preserve">GARANTIA TECNICA: 1 AÑO </w:t>
      </w:r>
    </w:p>
    <w:p w14:paraId="5C560ACE"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6BE971E6" w14:textId="77777777" w:rsidR="000C5977" w:rsidRPr="00D2331B" w:rsidRDefault="000C5977" w:rsidP="000C5977">
      <w:pPr>
        <w:ind w:left="720"/>
        <w:contextualSpacing/>
        <w:jc w:val="both"/>
        <w:rPr>
          <w:rFonts w:ascii="Arial" w:hAnsi="Arial" w:cs="Arial"/>
          <w:b/>
          <w:kern w:val="28"/>
        </w:rPr>
      </w:pPr>
    </w:p>
    <w:p w14:paraId="75C3886D" w14:textId="77777777" w:rsidR="000C5977" w:rsidRPr="00D2331B" w:rsidRDefault="000C5977" w:rsidP="006133B0">
      <w:pPr>
        <w:numPr>
          <w:ilvl w:val="0"/>
          <w:numId w:val="148"/>
        </w:numPr>
        <w:overflowPunct w:val="0"/>
        <w:autoSpaceDE w:val="0"/>
        <w:autoSpaceDN w:val="0"/>
        <w:adjustRightInd w:val="0"/>
        <w:contextualSpacing/>
        <w:jc w:val="both"/>
        <w:textAlignment w:val="baseline"/>
        <w:rPr>
          <w:rFonts w:ascii="Arial" w:hAnsi="Arial" w:cs="Arial"/>
          <w:b/>
          <w:kern w:val="28"/>
        </w:rPr>
      </w:pPr>
      <w:r w:rsidRPr="00D2331B">
        <w:rPr>
          <w:rFonts w:ascii="Arial" w:hAnsi="Arial" w:cs="Arial"/>
          <w:b/>
          <w:kern w:val="28"/>
        </w:rPr>
        <w:t>DESCRIPCIÓN</w:t>
      </w:r>
    </w:p>
    <w:p w14:paraId="6955B1CF" w14:textId="77777777" w:rsidR="000C5977" w:rsidRPr="00D2331B" w:rsidRDefault="000C5977" w:rsidP="000C5977">
      <w:pPr>
        <w:overflowPunct w:val="0"/>
        <w:autoSpaceDE w:val="0"/>
        <w:autoSpaceDN w:val="0"/>
        <w:adjustRightInd w:val="0"/>
        <w:spacing w:before="120" w:after="120"/>
        <w:textAlignment w:val="baseline"/>
        <w:rPr>
          <w:rFonts w:ascii="Arial" w:hAnsi="Arial" w:cs="Arial"/>
          <w:lang w:val="es-ES_tradnl"/>
        </w:rPr>
      </w:pPr>
      <w:r w:rsidRPr="00D2331B">
        <w:rPr>
          <w:rFonts w:ascii="Arial" w:hAnsi="Arial" w:cs="Arial"/>
          <w:lang w:val="es-ES_tradnl"/>
        </w:rPr>
        <w:t>Esta sección se refiere a la provisión y colocación de chapas y quincallería en general (picaportes, bisagras, etc.)  en todas las puertas de la obra.</w:t>
      </w:r>
    </w:p>
    <w:p w14:paraId="179347EA"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p>
    <w:p w14:paraId="083A9D33" w14:textId="77777777" w:rsidR="000C5977" w:rsidRPr="00D2331B" w:rsidRDefault="000C5977" w:rsidP="006133B0">
      <w:pPr>
        <w:numPr>
          <w:ilvl w:val="0"/>
          <w:numId w:val="148"/>
        </w:numPr>
        <w:overflowPunct w:val="0"/>
        <w:autoSpaceDE w:val="0"/>
        <w:autoSpaceDN w:val="0"/>
        <w:adjustRightInd w:val="0"/>
        <w:spacing w:before="120" w:after="120"/>
        <w:ind w:left="426" w:hanging="426"/>
        <w:contextualSpacing/>
        <w:jc w:val="both"/>
        <w:textAlignment w:val="baseline"/>
        <w:rPr>
          <w:rFonts w:ascii="Arial" w:hAnsi="Arial" w:cs="Arial"/>
          <w:b/>
          <w:kern w:val="28"/>
        </w:rPr>
      </w:pPr>
      <w:r w:rsidRPr="00D2331B">
        <w:rPr>
          <w:rFonts w:ascii="Arial" w:hAnsi="Arial" w:cs="Arial"/>
          <w:b/>
          <w:kern w:val="28"/>
        </w:rPr>
        <w:t>MATERIALES, HERRAMIENTAS Y EQUIPO</w:t>
      </w:r>
    </w:p>
    <w:p w14:paraId="4BAD620D" w14:textId="77777777" w:rsidR="000C5977" w:rsidRPr="00D2331B" w:rsidRDefault="000C5977" w:rsidP="000C5977">
      <w:pPr>
        <w:overflowPunct w:val="0"/>
        <w:autoSpaceDE w:val="0"/>
        <w:autoSpaceDN w:val="0"/>
        <w:adjustRightInd w:val="0"/>
        <w:spacing w:before="120" w:after="120"/>
        <w:ind w:left="426"/>
        <w:contextualSpacing/>
        <w:jc w:val="both"/>
        <w:textAlignment w:val="baseline"/>
        <w:rPr>
          <w:rFonts w:ascii="Arial" w:hAnsi="Arial" w:cs="Arial"/>
          <w:b/>
          <w:kern w:val="28"/>
        </w:rPr>
      </w:pPr>
    </w:p>
    <w:p w14:paraId="55977339"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Las chapas serán de buena calidad y marca. Las chapas serán sólidas de tipo cilíndrico. Cada cerradura tendrá diferente llave. Todas las chapas serán de embutir. Las chapas a colocarse en las puertas principales de ingreso serán tipo cilíndrico de dos golpes, seguro de grapa y tirador en ambas caras. Las chapas de las puertas interiores serán de embutir con doble manija. Las chapas correspondientes a los W.C. y duchas serán de embutir con seguro interior. Las chapas colocadas en las puertas de ingreso al edificio tendrán 3 llaves y en las puertas interiores deberán tener 2 llaves. El CONTRATISTA presentará al SUPERVISOR una muestra de cada una de las chapas para su aprobación.</w:t>
      </w:r>
    </w:p>
    <w:p w14:paraId="2E2C3E21"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p>
    <w:p w14:paraId="72584B75" w14:textId="77777777" w:rsidR="000C5977" w:rsidRPr="00D2331B" w:rsidRDefault="000C5977" w:rsidP="006133B0">
      <w:pPr>
        <w:numPr>
          <w:ilvl w:val="0"/>
          <w:numId w:val="148"/>
        </w:numPr>
        <w:overflowPunct w:val="0"/>
        <w:autoSpaceDE w:val="0"/>
        <w:autoSpaceDN w:val="0"/>
        <w:adjustRightInd w:val="0"/>
        <w:spacing w:before="120" w:after="120"/>
        <w:ind w:left="426" w:hanging="426"/>
        <w:contextualSpacing/>
        <w:jc w:val="both"/>
        <w:textAlignment w:val="baseline"/>
        <w:rPr>
          <w:rFonts w:ascii="Arial" w:hAnsi="Arial" w:cs="Arial"/>
          <w:b/>
          <w:kern w:val="28"/>
        </w:rPr>
      </w:pPr>
      <w:r w:rsidRPr="00D2331B">
        <w:rPr>
          <w:rFonts w:ascii="Arial" w:hAnsi="Arial" w:cs="Arial"/>
          <w:b/>
          <w:kern w:val="28"/>
        </w:rPr>
        <w:t>FORMA DE EJECUCIÓN</w:t>
      </w:r>
    </w:p>
    <w:p w14:paraId="4053AEAE"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Los trabajos en general serán ejecutados cuidadosamente a fin de evitar deterioros en la carpintería de madera. Hasta que la obra sea entregada, las llaves serán manejadas por personal responsable del CONTRATISTA. Al efectuarse la recepción, el CONTRATISTA entregará al Contratante un tablero numerado que tendrá todas las llaves de la obra, de manera que a cada número le corresponda la llave de la chapa respectiva.</w:t>
      </w:r>
    </w:p>
    <w:p w14:paraId="656127B2"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b/>
          <w:kern w:val="28"/>
          <w:lang w:val="es-ES_tradnl"/>
        </w:rPr>
      </w:pPr>
    </w:p>
    <w:p w14:paraId="5B3CB360" w14:textId="77777777" w:rsidR="000C5977" w:rsidRPr="00D2331B" w:rsidRDefault="000C5977" w:rsidP="006133B0">
      <w:pPr>
        <w:numPr>
          <w:ilvl w:val="0"/>
          <w:numId w:val="148"/>
        </w:numPr>
        <w:overflowPunct w:val="0"/>
        <w:autoSpaceDE w:val="0"/>
        <w:autoSpaceDN w:val="0"/>
        <w:adjustRightInd w:val="0"/>
        <w:spacing w:before="120" w:after="120"/>
        <w:ind w:left="426" w:hanging="426"/>
        <w:contextualSpacing/>
        <w:jc w:val="both"/>
        <w:textAlignment w:val="baseline"/>
        <w:rPr>
          <w:rFonts w:ascii="Arial" w:hAnsi="Arial" w:cs="Arial"/>
          <w:b/>
          <w:kern w:val="28"/>
        </w:rPr>
      </w:pPr>
      <w:r w:rsidRPr="00D2331B">
        <w:rPr>
          <w:rFonts w:ascii="Arial" w:hAnsi="Arial" w:cs="Arial"/>
          <w:b/>
          <w:kern w:val="28"/>
        </w:rPr>
        <w:t xml:space="preserve">MEDICIÓN </w:t>
      </w:r>
    </w:p>
    <w:p w14:paraId="42BA504D" w14:textId="77777777" w:rsidR="000C5977" w:rsidRPr="00D2331B" w:rsidRDefault="000C5977" w:rsidP="000C5977">
      <w:pPr>
        <w:overflowPunct w:val="0"/>
        <w:autoSpaceDE w:val="0"/>
        <w:autoSpaceDN w:val="0"/>
        <w:adjustRightInd w:val="0"/>
        <w:spacing w:before="120" w:after="120"/>
        <w:textAlignment w:val="baseline"/>
        <w:rPr>
          <w:rFonts w:ascii="Arial" w:hAnsi="Arial" w:cs="Arial"/>
          <w:lang w:val="es-ES_tradnl"/>
        </w:rPr>
      </w:pPr>
      <w:r w:rsidRPr="00D2331B">
        <w:rPr>
          <w:rFonts w:ascii="Arial" w:hAnsi="Arial" w:cs="Arial"/>
          <w:lang w:val="es-ES_tradnl"/>
        </w:rPr>
        <w:t>Las puertas se medirán por metro cuadrado, pza., colocada y en las dimensiones especificadas.</w:t>
      </w:r>
    </w:p>
    <w:p w14:paraId="00A77F6E" w14:textId="77777777" w:rsidR="000C5977" w:rsidRPr="00D2331B" w:rsidRDefault="000C5977" w:rsidP="000C5977">
      <w:pPr>
        <w:spacing w:before="120" w:after="120"/>
        <w:ind w:left="720"/>
        <w:contextualSpacing/>
        <w:jc w:val="both"/>
        <w:rPr>
          <w:rFonts w:ascii="Arial" w:hAnsi="Arial" w:cs="Arial"/>
          <w:b/>
          <w:kern w:val="28"/>
        </w:rPr>
      </w:pPr>
    </w:p>
    <w:p w14:paraId="34D05031" w14:textId="77777777" w:rsidR="000C5977" w:rsidRPr="00D2331B" w:rsidRDefault="000C5977" w:rsidP="006133B0">
      <w:pPr>
        <w:numPr>
          <w:ilvl w:val="0"/>
          <w:numId w:val="148"/>
        </w:numPr>
        <w:overflowPunct w:val="0"/>
        <w:autoSpaceDE w:val="0"/>
        <w:autoSpaceDN w:val="0"/>
        <w:adjustRightInd w:val="0"/>
        <w:spacing w:before="120" w:after="120"/>
        <w:ind w:left="426" w:hanging="426"/>
        <w:contextualSpacing/>
        <w:jc w:val="both"/>
        <w:textAlignment w:val="baseline"/>
        <w:rPr>
          <w:rFonts w:ascii="Arial" w:hAnsi="Arial" w:cs="Arial"/>
          <w:b/>
          <w:kern w:val="28"/>
        </w:rPr>
      </w:pPr>
      <w:r w:rsidRPr="00D2331B">
        <w:rPr>
          <w:rFonts w:ascii="Arial" w:hAnsi="Arial" w:cs="Arial"/>
          <w:b/>
          <w:kern w:val="28"/>
        </w:rPr>
        <w:t>FORMA DE PAGO</w:t>
      </w:r>
    </w:p>
    <w:p w14:paraId="36A1283E"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Las cantidades medidas serán pagadas en certificados parciales de acuerdo al volumen ejecutado al precio unitario de contrato, el mismo que representara una compensación total al contratista por equipos, herramientas, materiales, mano de obra, beneficios y cargas sociales, impuestos y gravámenes, gastos generales y administrativos, utilidad y cualquier otro costo necesario para la ejecución de este ítem.</w:t>
      </w:r>
    </w:p>
    <w:p w14:paraId="5F919997" w14:textId="77777777" w:rsidR="000C5977" w:rsidRPr="00D2331B" w:rsidRDefault="000C5977" w:rsidP="000C5977">
      <w:pPr>
        <w:overflowPunct w:val="0"/>
        <w:autoSpaceDE w:val="0"/>
        <w:autoSpaceDN w:val="0"/>
        <w:adjustRightInd w:val="0"/>
        <w:spacing w:before="40" w:line="220" w:lineRule="auto"/>
        <w:textAlignment w:val="baseline"/>
        <w:rPr>
          <w:rFonts w:ascii="Arial" w:hAnsi="Arial" w:cs="Arial"/>
          <w:lang w:val="es-ES_tradnl"/>
        </w:rPr>
      </w:pPr>
    </w:p>
    <w:p w14:paraId="6FBE2DE3" w14:textId="77777777" w:rsidR="000C5977" w:rsidRPr="00D2331B" w:rsidRDefault="000C5977" w:rsidP="000C5977">
      <w:pPr>
        <w:overflowPunct w:val="0"/>
        <w:autoSpaceDE w:val="0"/>
        <w:autoSpaceDN w:val="0"/>
        <w:adjustRightInd w:val="0"/>
        <w:spacing w:before="40" w:line="220" w:lineRule="auto"/>
        <w:textAlignment w:val="baseline"/>
        <w:rPr>
          <w:rFonts w:ascii="Arial" w:hAnsi="Arial" w:cs="Arial"/>
          <w:lang w:val="es-ES_tradnl"/>
        </w:rPr>
      </w:pPr>
    </w:p>
    <w:p w14:paraId="6DF35D37" w14:textId="77777777" w:rsidR="000C5977" w:rsidRPr="00D2331B" w:rsidRDefault="000C5977" w:rsidP="000C5977">
      <w:pPr>
        <w:overflowPunct w:val="0"/>
        <w:autoSpaceDE w:val="0"/>
        <w:autoSpaceDN w:val="0"/>
        <w:adjustRightInd w:val="0"/>
        <w:spacing w:before="40" w:line="220" w:lineRule="auto"/>
        <w:textAlignment w:val="baseline"/>
        <w:rPr>
          <w:rFonts w:ascii="Arial" w:hAnsi="Arial" w:cs="Arial"/>
          <w:lang w:val="es-ES_tradnl"/>
        </w:rPr>
      </w:pPr>
    </w:p>
    <w:p w14:paraId="2C4BFBA5" w14:textId="77777777" w:rsidR="000C5977" w:rsidRPr="00D2331B" w:rsidRDefault="000C5977" w:rsidP="000C5977">
      <w:pPr>
        <w:overflowPunct w:val="0"/>
        <w:autoSpaceDE w:val="0"/>
        <w:autoSpaceDN w:val="0"/>
        <w:adjustRightInd w:val="0"/>
        <w:spacing w:before="40" w:line="220" w:lineRule="auto"/>
        <w:textAlignment w:val="baseline"/>
        <w:rPr>
          <w:rFonts w:ascii="Arial" w:hAnsi="Arial" w:cs="Arial"/>
          <w:lang w:val="es-ES_tradnl"/>
        </w:rPr>
      </w:pPr>
    </w:p>
    <w:p w14:paraId="7A01BBBC" w14:textId="77777777" w:rsidR="000C5977" w:rsidRDefault="000C5977" w:rsidP="000C5977">
      <w:pPr>
        <w:overflowPunct w:val="0"/>
        <w:autoSpaceDE w:val="0"/>
        <w:autoSpaceDN w:val="0"/>
        <w:adjustRightInd w:val="0"/>
        <w:spacing w:before="40" w:line="220" w:lineRule="auto"/>
        <w:textAlignment w:val="baseline"/>
        <w:rPr>
          <w:rFonts w:ascii="Arial" w:hAnsi="Arial" w:cs="Arial"/>
          <w:lang w:val="es-ES_tradnl"/>
        </w:rPr>
      </w:pPr>
    </w:p>
    <w:p w14:paraId="2F8C107C" w14:textId="77777777" w:rsidR="000C5977" w:rsidRDefault="000C5977" w:rsidP="000C5977">
      <w:pPr>
        <w:overflowPunct w:val="0"/>
        <w:autoSpaceDE w:val="0"/>
        <w:autoSpaceDN w:val="0"/>
        <w:adjustRightInd w:val="0"/>
        <w:spacing w:before="40" w:line="220" w:lineRule="auto"/>
        <w:textAlignment w:val="baseline"/>
        <w:rPr>
          <w:rFonts w:ascii="Arial" w:hAnsi="Arial" w:cs="Arial"/>
          <w:lang w:val="es-ES_tradnl"/>
        </w:rPr>
      </w:pPr>
    </w:p>
    <w:p w14:paraId="326B96F5"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lastRenderedPageBreak/>
        <w:t>ITEM 157</w:t>
      </w:r>
    </w:p>
    <w:p w14:paraId="648AFF4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PUERTA DE ESCAPE CON CHAPA ANTIPANICO</w:t>
      </w:r>
    </w:p>
    <w:p w14:paraId="436F610A"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M2</w:t>
      </w:r>
    </w:p>
    <w:p w14:paraId="22EAA336"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 xml:space="preserve">GARANTIA TECNICA: 1 AÑO </w:t>
      </w:r>
    </w:p>
    <w:p w14:paraId="1E841BA5"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2CB8F66F" w14:textId="77777777" w:rsidR="000C5977" w:rsidRPr="00D2331B" w:rsidRDefault="000C5977" w:rsidP="000C5977">
      <w:pPr>
        <w:widowControl w:val="0"/>
        <w:numPr>
          <w:ilvl w:val="0"/>
          <w:numId w:val="20"/>
        </w:numPr>
        <w:overflowPunct w:val="0"/>
        <w:autoSpaceDE w:val="0"/>
        <w:autoSpaceDN w:val="0"/>
        <w:adjustRightInd w:val="0"/>
        <w:ind w:left="426" w:hanging="426"/>
        <w:jc w:val="both"/>
        <w:textAlignment w:val="baseline"/>
        <w:rPr>
          <w:rFonts w:ascii="Arial" w:hAnsi="Arial" w:cs="Arial"/>
          <w:b/>
          <w:bCs/>
          <w:lang w:val="es-ES_tradnl"/>
        </w:rPr>
      </w:pPr>
      <w:r w:rsidRPr="00D2331B">
        <w:rPr>
          <w:rFonts w:ascii="Arial" w:hAnsi="Arial" w:cs="Arial"/>
          <w:b/>
          <w:bCs/>
          <w:lang w:val="es-ES_tradnl"/>
        </w:rPr>
        <w:t>DEFINICIÓN</w:t>
      </w:r>
    </w:p>
    <w:p w14:paraId="4ED2DB36" w14:textId="77777777" w:rsidR="000C5977" w:rsidRPr="00D2331B" w:rsidRDefault="000C5977" w:rsidP="000C5977">
      <w:pPr>
        <w:widowControl w:val="0"/>
        <w:autoSpaceDE w:val="0"/>
        <w:autoSpaceDN w:val="0"/>
        <w:adjustRightInd w:val="0"/>
        <w:jc w:val="both"/>
        <w:rPr>
          <w:rFonts w:ascii="Arial" w:hAnsi="Arial" w:cs="Arial"/>
          <w:b/>
          <w:bCs/>
          <w:lang w:val="es-ES_tradnl"/>
        </w:rPr>
      </w:pPr>
    </w:p>
    <w:p w14:paraId="0A308D1F" w14:textId="77777777" w:rsidR="000C5977" w:rsidRPr="00D2331B" w:rsidRDefault="000C5977" w:rsidP="000C5977">
      <w:pPr>
        <w:overflowPunct w:val="0"/>
        <w:autoSpaceDE w:val="0"/>
        <w:autoSpaceDN w:val="0"/>
        <w:adjustRightInd w:val="0"/>
        <w:spacing w:line="259" w:lineRule="auto"/>
        <w:textAlignment w:val="baseline"/>
        <w:rPr>
          <w:rFonts w:ascii="Arial" w:hAnsi="Arial" w:cs="Arial"/>
          <w:lang w:val="es-ES_tradnl"/>
        </w:rPr>
      </w:pPr>
      <w:r w:rsidRPr="00D2331B">
        <w:rPr>
          <w:rFonts w:ascii="Arial" w:hAnsi="Arial" w:cs="Arial"/>
          <w:lang w:val="es-ES_tradnl"/>
        </w:rPr>
        <w:t>Se trata de la provisión y colocación puertas de escape antipánico con todos sus accesorios, en sectores indicados en planos del proyecto, con las dimensiones requeridas y aprobadas por el Supervisor.</w:t>
      </w:r>
    </w:p>
    <w:p w14:paraId="03A2A453" w14:textId="77777777" w:rsidR="000C5977" w:rsidRPr="00D2331B" w:rsidRDefault="000C5977" w:rsidP="000C5977">
      <w:pPr>
        <w:overflowPunct w:val="0"/>
        <w:autoSpaceDE w:val="0"/>
        <w:autoSpaceDN w:val="0"/>
        <w:adjustRightInd w:val="0"/>
        <w:textAlignment w:val="baseline"/>
        <w:rPr>
          <w:rFonts w:ascii="Arial" w:hAnsi="Arial" w:cs="Arial"/>
          <w:color w:val="000000"/>
          <w:kern w:val="28"/>
          <w:lang w:val="es-ES_tradnl"/>
        </w:rPr>
      </w:pPr>
    </w:p>
    <w:p w14:paraId="1186B143" w14:textId="77777777" w:rsidR="000C5977" w:rsidRPr="00D2331B" w:rsidRDefault="000C5977" w:rsidP="000C5977">
      <w:pPr>
        <w:pStyle w:val="Prrafodelista"/>
        <w:numPr>
          <w:ilvl w:val="0"/>
          <w:numId w:val="20"/>
        </w:numPr>
        <w:overflowPunct w:val="0"/>
        <w:autoSpaceDE w:val="0"/>
        <w:autoSpaceDN w:val="0"/>
        <w:adjustRightInd w:val="0"/>
        <w:ind w:left="426" w:hanging="426"/>
        <w:contextualSpacing w:val="0"/>
        <w:textAlignment w:val="baseline"/>
        <w:rPr>
          <w:rFonts w:ascii="Arial" w:hAnsi="Arial" w:cs="Arial"/>
          <w:b/>
          <w:lang w:val="es-ES_tradnl"/>
        </w:rPr>
      </w:pPr>
      <w:r w:rsidRPr="00D2331B">
        <w:rPr>
          <w:rFonts w:ascii="Arial" w:hAnsi="Arial" w:cs="Arial"/>
          <w:b/>
          <w:lang w:val="es-ES_tradnl"/>
        </w:rPr>
        <w:t xml:space="preserve">  MATERIALES, HERRAMIENTAS, EQUIPO Y EJECUCIÓN</w:t>
      </w:r>
    </w:p>
    <w:p w14:paraId="774B1826" w14:textId="77777777" w:rsidR="000C5977" w:rsidRPr="00D2331B" w:rsidRDefault="000C5977" w:rsidP="000C5977">
      <w:pPr>
        <w:ind w:left="720"/>
        <w:rPr>
          <w:rFonts w:ascii="Arial" w:hAnsi="Arial" w:cs="Arial"/>
          <w:b/>
          <w:lang w:val="es-ES_tradnl"/>
        </w:rPr>
      </w:pPr>
    </w:p>
    <w:p w14:paraId="16EA6E95"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r w:rsidRPr="00D2331B">
        <w:rPr>
          <w:rFonts w:ascii="Arial" w:hAnsi="Arial" w:cs="Arial"/>
          <w:lang w:val="es-ES_tradnl"/>
        </w:rPr>
        <w:t>BISAGRAS: Tres bisagras (como mínimo) por hoja de puerta, dimensionadas para cada categoría de resistencia al fuego. En todos los casos se proveen soldadas a puerta y marco no atornilladas.</w:t>
      </w:r>
    </w:p>
    <w:p w14:paraId="3AA0F883"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4C6A7DC6"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r w:rsidRPr="00D2331B">
        <w:rPr>
          <w:rFonts w:ascii="Arial" w:hAnsi="Arial" w:cs="Arial"/>
          <w:lang w:val="es-ES_tradnl"/>
        </w:rPr>
        <w:t xml:space="preserve">SISTEMAS DE CIERRE AUTOMATICO: Las puertas se cierran automáticamente mediante bisagra a resorte regulable o cierrapuertas hidráulico ignífugo </w:t>
      </w:r>
    </w:p>
    <w:p w14:paraId="2C67FA02"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2BEEF9D7"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r w:rsidRPr="00D2331B">
        <w:rPr>
          <w:rFonts w:ascii="Arial" w:hAnsi="Arial" w:cs="Arial"/>
          <w:lang w:val="es-ES_tradnl"/>
        </w:rPr>
        <w:t>PICAPORTES, CERRADURAS Y PESTILLOS: La provisión standard de la puerta es con cerradura con pestillo de acero. Los picaportes no revisten importancia como elemento cortafuego. Por tal motivo no hay exigencias de marca o calidad, optándose en todos los casos por una opción estética</w:t>
      </w:r>
    </w:p>
    <w:p w14:paraId="09F38227"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5DD4CBDC"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r w:rsidRPr="00D2331B">
        <w:rPr>
          <w:rFonts w:ascii="Arial" w:hAnsi="Arial" w:cs="Arial"/>
          <w:lang w:val="es-ES_tradnl"/>
        </w:rPr>
        <w:t xml:space="preserve">BARRALES ANTIPANICO: A fin de que la puerta cortafuego pueda ser utilizada también como puerta de escape se proveen con barrales antipánico tipo </w:t>
      </w:r>
      <w:proofErr w:type="spellStart"/>
      <w:r w:rsidRPr="00D2331B">
        <w:rPr>
          <w:rFonts w:ascii="Arial" w:hAnsi="Arial" w:cs="Arial"/>
          <w:lang w:val="es-ES_tradnl"/>
        </w:rPr>
        <w:t>push</w:t>
      </w:r>
      <w:proofErr w:type="spellEnd"/>
      <w:r w:rsidRPr="00D2331B">
        <w:rPr>
          <w:rFonts w:ascii="Arial" w:hAnsi="Arial" w:cs="Arial"/>
          <w:lang w:val="es-ES_tradnl"/>
        </w:rPr>
        <w:t xml:space="preserve"> bar (de barra) con o sin picaporte y llave del lado externo</w:t>
      </w:r>
    </w:p>
    <w:p w14:paraId="479DB1E1"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07BDE15A" w14:textId="77777777" w:rsidR="000C5977" w:rsidRPr="00D2331B" w:rsidRDefault="000C5977" w:rsidP="000C5977">
      <w:pPr>
        <w:pStyle w:val="Prrafodelista"/>
        <w:numPr>
          <w:ilvl w:val="0"/>
          <w:numId w:val="20"/>
        </w:numPr>
        <w:overflowPunct w:val="0"/>
        <w:autoSpaceDE w:val="0"/>
        <w:autoSpaceDN w:val="0"/>
        <w:adjustRightInd w:val="0"/>
        <w:ind w:left="426" w:hanging="426"/>
        <w:contextualSpacing w:val="0"/>
        <w:textAlignment w:val="baseline"/>
        <w:rPr>
          <w:rFonts w:ascii="Arial" w:hAnsi="Arial" w:cs="Arial"/>
          <w:b/>
          <w:lang w:val="es-ES_tradnl"/>
        </w:rPr>
      </w:pPr>
      <w:r w:rsidRPr="00D2331B">
        <w:rPr>
          <w:rFonts w:ascii="Arial" w:hAnsi="Arial" w:cs="Arial"/>
          <w:b/>
          <w:lang w:val="es-ES_tradnl"/>
        </w:rPr>
        <w:t xml:space="preserve"> MEDICION Y FORMA DE PAGO</w:t>
      </w:r>
    </w:p>
    <w:p w14:paraId="1A7B00A8"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7BD4E107"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Las puertas anti pánico, se medirán por metro cuadrado de superficie fabricada y colocada, el precio unitario incluirá el costo de todos los materiales, la mano de obra, las herramientas, maquinaria y equipo necesarios para la construcción, así como las cargas sociales, e impuestos de ley.</w:t>
      </w:r>
    </w:p>
    <w:p w14:paraId="30C9CBFF"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 xml:space="preserve">BARRALES ANTIPANICO: A fin de que la puerta cortafuego pueda ser utilizada también como puerta de escape se proveen con barrales antipánico tipo </w:t>
      </w:r>
      <w:proofErr w:type="spellStart"/>
      <w:r w:rsidRPr="00D2331B">
        <w:rPr>
          <w:rFonts w:ascii="Arial" w:hAnsi="Arial" w:cs="Arial"/>
          <w:lang w:val="es-ES_tradnl"/>
        </w:rPr>
        <w:t>push</w:t>
      </w:r>
      <w:proofErr w:type="spellEnd"/>
      <w:r w:rsidRPr="00D2331B">
        <w:rPr>
          <w:rFonts w:ascii="Arial" w:hAnsi="Arial" w:cs="Arial"/>
          <w:lang w:val="es-ES_tradnl"/>
        </w:rPr>
        <w:t xml:space="preserve"> bar (de barra) con o sin picaporte y llave del lado externo.</w:t>
      </w:r>
    </w:p>
    <w:p w14:paraId="48A3B241"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4AFA3F6E"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p>
    <w:p w14:paraId="7D60344D" w14:textId="5E2245A8" w:rsidR="000C5977" w:rsidRDefault="000C5977" w:rsidP="000C5977">
      <w:pPr>
        <w:overflowPunct w:val="0"/>
        <w:autoSpaceDE w:val="0"/>
        <w:autoSpaceDN w:val="0"/>
        <w:adjustRightInd w:val="0"/>
        <w:spacing w:after="240"/>
        <w:textAlignment w:val="baseline"/>
        <w:rPr>
          <w:rFonts w:ascii="Arial" w:hAnsi="Arial" w:cs="Arial"/>
          <w:b/>
          <w:lang w:val="es-BO"/>
        </w:rPr>
      </w:pPr>
    </w:p>
    <w:p w14:paraId="63D71E89" w14:textId="77777777" w:rsidR="00D72219" w:rsidRPr="00D2331B" w:rsidRDefault="00D72219" w:rsidP="000C5977">
      <w:pPr>
        <w:overflowPunct w:val="0"/>
        <w:autoSpaceDE w:val="0"/>
        <w:autoSpaceDN w:val="0"/>
        <w:adjustRightInd w:val="0"/>
        <w:spacing w:after="240"/>
        <w:textAlignment w:val="baseline"/>
        <w:rPr>
          <w:rFonts w:ascii="Arial" w:hAnsi="Arial" w:cs="Arial"/>
          <w:b/>
          <w:lang w:val="es-BO"/>
        </w:rPr>
      </w:pPr>
    </w:p>
    <w:p w14:paraId="6EC369E7"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p>
    <w:p w14:paraId="59C2AD8A"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1C887342"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39BA6293"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3E6472B3"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2E9119F1"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0F9CEF05"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6112F63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lastRenderedPageBreak/>
        <w:t>ÍTEM 159</w:t>
      </w:r>
    </w:p>
    <w:p w14:paraId="2F7DCA12"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HORAS HOMBRE PARA TRABAJOS SIMILARES EN QUINCALLERIA Y VICIOS OCULTOS (CON EQUIPO Y HERRAMIENTAS NECESARIAS))</w:t>
      </w:r>
    </w:p>
    <w:p w14:paraId="07BDDFB2"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GLB</w:t>
      </w:r>
    </w:p>
    <w:p w14:paraId="1A3B6A43"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GARANTIA: 1 AÑO SEGÚN LOS TRABAJOS EJECUTADOS EN ESTA MODALIDAD</w:t>
      </w:r>
    </w:p>
    <w:p w14:paraId="74684176"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5EC80E91"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b/>
          <w:bCs/>
        </w:rPr>
      </w:pPr>
      <w:r w:rsidRPr="00D2331B">
        <w:rPr>
          <w:rFonts w:ascii="Arial" w:hAnsi="Arial" w:cs="Arial"/>
          <w:b/>
          <w:bCs/>
        </w:rPr>
        <w:t>1. DESCRIPCIÓN</w:t>
      </w:r>
    </w:p>
    <w:p w14:paraId="3BE3A725"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A este ítem corresponde, a los trabajos no contemplados en la lista del contrato marco y que se deberán ejecutar pagando por horas de ejecución (jornal) tomando en cuenta que ya está contemplando equipo, herramienta y el precio contempla ayudante/ hora y maestro albañil/hora</w:t>
      </w:r>
    </w:p>
    <w:p w14:paraId="27900172"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2. EJECUCION</w:t>
      </w:r>
    </w:p>
    <w:p w14:paraId="5A94456F"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 xml:space="preserve">Se debe ejecutar los trabajos de acuerdo a las instrucciones y planos que provea el supervisor </w:t>
      </w:r>
    </w:p>
    <w:p w14:paraId="0538970F"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3. METODO DE MEDICION</w:t>
      </w:r>
    </w:p>
    <w:p w14:paraId="6707C4DB"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La medición se la hará en forma global ya que no se especifican los métodos (GBL) se verificará, y será aprobada por la Supervisión.</w:t>
      </w:r>
    </w:p>
    <w:p w14:paraId="3017FE6B"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4. FORMA DE PAGO</w:t>
      </w:r>
    </w:p>
    <w:p w14:paraId="23882830"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Los certificados parciales de acuerdo a lo ejecutado al precio unitario de contrato, el mismo que representará una compensación total al contratista por equipos, herramientas, materiales, mano de obra, beneficios y cargas sociales, impuestos y gravámenes, gastos generales y administrativos, utilidad y cualquier otro costo necesario para la ejecución de este ítem.</w:t>
      </w:r>
    </w:p>
    <w:p w14:paraId="397A80B2"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2BA7FC8A"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669005BC"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3E38E1B4" w14:textId="77777777" w:rsidR="000C5977" w:rsidRPr="00D2331B" w:rsidRDefault="000C5977" w:rsidP="000C5977">
      <w:pPr>
        <w:rPr>
          <w:rFonts w:ascii="Arial" w:hAnsi="Arial" w:cs="Arial"/>
          <w:b/>
          <w:bCs/>
        </w:rPr>
      </w:pPr>
    </w:p>
    <w:p w14:paraId="27377927" w14:textId="77777777" w:rsidR="000C5977" w:rsidRPr="00D2331B" w:rsidRDefault="000C5977" w:rsidP="000C5977">
      <w:pPr>
        <w:rPr>
          <w:rFonts w:ascii="Arial" w:hAnsi="Arial" w:cs="Arial"/>
          <w:b/>
          <w:bCs/>
        </w:rPr>
      </w:pPr>
    </w:p>
    <w:p w14:paraId="162FA0F1" w14:textId="77777777" w:rsidR="000C5977" w:rsidRPr="00D2331B" w:rsidRDefault="000C5977" w:rsidP="000C5977">
      <w:pPr>
        <w:rPr>
          <w:rFonts w:ascii="Arial" w:hAnsi="Arial" w:cs="Arial"/>
          <w:b/>
          <w:bCs/>
        </w:rPr>
      </w:pPr>
    </w:p>
    <w:p w14:paraId="3C3DF3E0" w14:textId="77777777" w:rsidR="000C5977" w:rsidRPr="00D2331B" w:rsidRDefault="000C5977" w:rsidP="000C5977">
      <w:pPr>
        <w:rPr>
          <w:rFonts w:ascii="Arial" w:hAnsi="Arial" w:cs="Arial"/>
          <w:b/>
          <w:bCs/>
        </w:rPr>
      </w:pPr>
    </w:p>
    <w:p w14:paraId="2FC1A64D" w14:textId="77777777" w:rsidR="000C5977" w:rsidRPr="00D2331B" w:rsidRDefault="000C5977" w:rsidP="000C5977">
      <w:pPr>
        <w:rPr>
          <w:rFonts w:ascii="Arial" w:hAnsi="Arial" w:cs="Arial"/>
          <w:b/>
          <w:bCs/>
        </w:rPr>
      </w:pPr>
    </w:p>
    <w:p w14:paraId="3315AE37" w14:textId="77777777" w:rsidR="000C5977" w:rsidRPr="00D2331B" w:rsidRDefault="000C5977" w:rsidP="000C5977">
      <w:pPr>
        <w:rPr>
          <w:rFonts w:ascii="Arial" w:hAnsi="Arial" w:cs="Arial"/>
          <w:b/>
          <w:bCs/>
        </w:rPr>
      </w:pPr>
    </w:p>
    <w:p w14:paraId="61C95071" w14:textId="77777777" w:rsidR="000C5977" w:rsidRPr="00D2331B" w:rsidRDefault="000C5977" w:rsidP="000C5977">
      <w:pPr>
        <w:rPr>
          <w:rFonts w:ascii="Arial" w:hAnsi="Arial" w:cs="Arial"/>
          <w:b/>
          <w:bCs/>
        </w:rPr>
      </w:pPr>
    </w:p>
    <w:p w14:paraId="031FDE70" w14:textId="77777777" w:rsidR="000C5977" w:rsidRPr="00D2331B" w:rsidRDefault="000C5977" w:rsidP="000C5977">
      <w:pPr>
        <w:rPr>
          <w:rFonts w:ascii="Arial" w:hAnsi="Arial" w:cs="Arial"/>
          <w:b/>
          <w:bCs/>
        </w:rPr>
      </w:pPr>
    </w:p>
    <w:p w14:paraId="78A52AED" w14:textId="77777777" w:rsidR="000C5977" w:rsidRPr="00D2331B" w:rsidRDefault="000C5977" w:rsidP="000C5977">
      <w:pPr>
        <w:rPr>
          <w:rFonts w:ascii="Arial" w:hAnsi="Arial" w:cs="Arial"/>
          <w:b/>
          <w:bCs/>
        </w:rPr>
      </w:pPr>
    </w:p>
    <w:p w14:paraId="736CC7CC" w14:textId="7FD322B0" w:rsidR="000C5977" w:rsidRDefault="000C5977" w:rsidP="000C5977">
      <w:pPr>
        <w:rPr>
          <w:rFonts w:ascii="Arial" w:hAnsi="Arial" w:cs="Arial"/>
          <w:b/>
          <w:bCs/>
        </w:rPr>
      </w:pPr>
    </w:p>
    <w:p w14:paraId="61E6C1EE" w14:textId="6CAABB5F" w:rsidR="00C11E18" w:rsidRDefault="00C11E18" w:rsidP="000C5977">
      <w:pPr>
        <w:rPr>
          <w:rFonts w:ascii="Arial" w:hAnsi="Arial" w:cs="Arial"/>
          <w:b/>
          <w:bCs/>
        </w:rPr>
      </w:pPr>
    </w:p>
    <w:p w14:paraId="6CE32BA3" w14:textId="77777777" w:rsidR="00C11E18" w:rsidRPr="00D2331B" w:rsidRDefault="00C11E18" w:rsidP="000C5977">
      <w:pPr>
        <w:rPr>
          <w:rFonts w:ascii="Arial" w:hAnsi="Arial" w:cs="Arial"/>
          <w:b/>
          <w:bCs/>
        </w:rPr>
      </w:pPr>
    </w:p>
    <w:p w14:paraId="2F39DE10" w14:textId="77777777" w:rsidR="000C5977" w:rsidRPr="00D2331B" w:rsidRDefault="000C5977" w:rsidP="000C5977">
      <w:pPr>
        <w:rPr>
          <w:rFonts w:ascii="Arial" w:hAnsi="Arial" w:cs="Arial"/>
          <w:b/>
          <w:bCs/>
        </w:rPr>
      </w:pPr>
    </w:p>
    <w:p w14:paraId="5A08D684" w14:textId="77777777" w:rsidR="000C5977" w:rsidRPr="00D2331B" w:rsidRDefault="000C5977" w:rsidP="000C5977">
      <w:pPr>
        <w:rPr>
          <w:rFonts w:ascii="Arial" w:hAnsi="Arial" w:cs="Arial"/>
          <w:b/>
          <w:bCs/>
        </w:rPr>
      </w:pPr>
    </w:p>
    <w:p w14:paraId="201A6377" w14:textId="77777777" w:rsidR="000C5977" w:rsidRDefault="000C5977" w:rsidP="000C5977">
      <w:pPr>
        <w:rPr>
          <w:rFonts w:ascii="Arial" w:hAnsi="Arial" w:cs="Arial"/>
          <w:b/>
          <w:bCs/>
        </w:rPr>
      </w:pPr>
    </w:p>
    <w:p w14:paraId="2F669A15" w14:textId="77777777" w:rsidR="000C5977" w:rsidRDefault="000C5977" w:rsidP="000C5977">
      <w:pPr>
        <w:rPr>
          <w:rFonts w:ascii="Arial" w:hAnsi="Arial" w:cs="Arial"/>
          <w:b/>
          <w:bCs/>
        </w:rPr>
      </w:pPr>
    </w:p>
    <w:p w14:paraId="0E31E6E8" w14:textId="77777777" w:rsidR="000C5977" w:rsidRDefault="000C5977" w:rsidP="000C5977">
      <w:pPr>
        <w:rPr>
          <w:rFonts w:ascii="Arial" w:hAnsi="Arial" w:cs="Arial"/>
          <w:b/>
          <w:bCs/>
        </w:rPr>
      </w:pPr>
    </w:p>
    <w:p w14:paraId="2B740C81" w14:textId="77777777" w:rsidR="000C5977" w:rsidRDefault="000C5977" w:rsidP="000C5977">
      <w:pPr>
        <w:rPr>
          <w:rFonts w:ascii="Arial" w:hAnsi="Arial" w:cs="Arial"/>
          <w:b/>
          <w:bCs/>
        </w:rPr>
      </w:pPr>
    </w:p>
    <w:p w14:paraId="667799DF" w14:textId="77777777" w:rsidR="000C5977" w:rsidRPr="00D2331B" w:rsidRDefault="000C5977" w:rsidP="000C5977">
      <w:pPr>
        <w:rPr>
          <w:rFonts w:ascii="Arial" w:hAnsi="Arial" w:cs="Arial"/>
          <w:b/>
          <w:bCs/>
        </w:rPr>
      </w:pPr>
      <w:bookmarkStart w:id="210" w:name="_Hlk102461154"/>
      <w:r w:rsidRPr="00D2331B">
        <w:rPr>
          <w:rFonts w:ascii="Arial" w:hAnsi="Arial" w:cs="Arial"/>
          <w:b/>
          <w:bCs/>
        </w:rPr>
        <w:lastRenderedPageBreak/>
        <w:t>ITEM 160</w:t>
      </w:r>
    </w:p>
    <w:bookmarkEnd w:id="210"/>
    <w:p w14:paraId="1556EFE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 xml:space="preserve">PROVISIÓN E INSTALACIÓN PISO ENTABLONADO DE MADERA </w:t>
      </w:r>
    </w:p>
    <w:p w14:paraId="433D6BD8"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M2</w:t>
      </w:r>
    </w:p>
    <w:p w14:paraId="265F26E5"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2B63E879"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ITEM 168</w:t>
      </w:r>
    </w:p>
    <w:p w14:paraId="32DA3629"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DE ZOCALO DE MADERA</w:t>
      </w:r>
    </w:p>
    <w:p w14:paraId="785C9251"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ML</w:t>
      </w:r>
    </w:p>
    <w:p w14:paraId="12661BF3"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724AE9C1" w14:textId="77777777" w:rsidR="000C5977" w:rsidRPr="00D2331B" w:rsidRDefault="000C5977" w:rsidP="000C5977">
      <w:pPr>
        <w:overflowPunct w:val="0"/>
        <w:autoSpaceDE w:val="0"/>
        <w:autoSpaceDN w:val="0"/>
        <w:adjustRightInd w:val="0"/>
        <w:spacing w:before="40" w:line="220" w:lineRule="auto"/>
        <w:textAlignment w:val="baseline"/>
        <w:rPr>
          <w:rFonts w:ascii="Arial" w:hAnsi="Arial" w:cs="Arial"/>
          <w:lang w:val="es-ES_tradnl"/>
        </w:rPr>
      </w:pPr>
    </w:p>
    <w:p w14:paraId="3EF67EF5" w14:textId="77777777" w:rsidR="000C5977" w:rsidRPr="00D2331B" w:rsidRDefault="000C5977" w:rsidP="000C5977">
      <w:pPr>
        <w:overflowPunct w:val="0"/>
        <w:autoSpaceDE w:val="0"/>
        <w:autoSpaceDN w:val="0"/>
        <w:adjustRightInd w:val="0"/>
        <w:ind w:left="709" w:hanging="709"/>
        <w:textAlignment w:val="baseline"/>
        <w:rPr>
          <w:rFonts w:ascii="Arial" w:hAnsi="Arial" w:cs="Arial"/>
          <w:b/>
          <w:bCs/>
        </w:rPr>
      </w:pPr>
      <w:r w:rsidRPr="00D2331B">
        <w:rPr>
          <w:rFonts w:ascii="Arial" w:hAnsi="Arial" w:cs="Arial"/>
          <w:b/>
          <w:bCs/>
        </w:rPr>
        <w:t>1</w:t>
      </w:r>
      <w:r w:rsidRPr="00D2331B">
        <w:rPr>
          <w:rFonts w:ascii="Arial" w:hAnsi="Arial" w:cs="Arial"/>
          <w:b/>
          <w:bCs/>
        </w:rPr>
        <w:tab/>
        <w:t>CONDICIONES GENERALES</w:t>
      </w:r>
    </w:p>
    <w:p w14:paraId="117161EF" w14:textId="77777777" w:rsidR="000C5977" w:rsidRPr="00D2331B" w:rsidRDefault="000C5977" w:rsidP="000C5977">
      <w:pPr>
        <w:overflowPunct w:val="0"/>
        <w:autoSpaceDE w:val="0"/>
        <w:autoSpaceDN w:val="0"/>
        <w:adjustRightInd w:val="0"/>
        <w:ind w:left="709"/>
        <w:textAlignment w:val="baseline"/>
        <w:rPr>
          <w:rFonts w:ascii="Arial" w:hAnsi="Arial" w:cs="Arial"/>
        </w:rPr>
      </w:pPr>
    </w:p>
    <w:p w14:paraId="45C6DB00"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Se colocarán sobre contrapisos ejecutados de acuerdo al párrafo correspondiente en lo que se refiere a revestimientos que requieren pegamento.</w:t>
      </w:r>
    </w:p>
    <w:p w14:paraId="78CC6C48" w14:textId="77777777" w:rsidR="000C5977" w:rsidRPr="00D2331B" w:rsidRDefault="000C5977" w:rsidP="000C5977">
      <w:pPr>
        <w:overflowPunct w:val="0"/>
        <w:autoSpaceDE w:val="0"/>
        <w:autoSpaceDN w:val="0"/>
        <w:adjustRightInd w:val="0"/>
        <w:ind w:left="1418" w:hanging="709"/>
        <w:jc w:val="both"/>
        <w:textAlignment w:val="baseline"/>
        <w:rPr>
          <w:rFonts w:ascii="Arial" w:hAnsi="Arial" w:cs="Arial"/>
        </w:rPr>
      </w:pPr>
    </w:p>
    <w:p w14:paraId="55630BD4"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Una vez colocados los pisos de entablonado, el Contratista deberá tomar todas las previsiones para que no sufran deterioro durante la realización de otros trabajos.</w:t>
      </w:r>
    </w:p>
    <w:p w14:paraId="53C99FA7" w14:textId="77777777" w:rsidR="000C5977" w:rsidRPr="00D2331B" w:rsidRDefault="000C5977" w:rsidP="000C5977">
      <w:pPr>
        <w:overflowPunct w:val="0"/>
        <w:autoSpaceDE w:val="0"/>
        <w:autoSpaceDN w:val="0"/>
        <w:adjustRightInd w:val="0"/>
        <w:ind w:left="709"/>
        <w:jc w:val="both"/>
        <w:textAlignment w:val="baseline"/>
        <w:rPr>
          <w:rFonts w:ascii="Arial" w:hAnsi="Arial" w:cs="Arial"/>
        </w:rPr>
      </w:pPr>
    </w:p>
    <w:p w14:paraId="78FEA920" w14:textId="77777777" w:rsidR="000C5977" w:rsidRPr="00D2331B" w:rsidRDefault="000C5977" w:rsidP="000C5977">
      <w:pPr>
        <w:overflowPunct w:val="0"/>
        <w:autoSpaceDE w:val="0"/>
        <w:autoSpaceDN w:val="0"/>
        <w:adjustRightInd w:val="0"/>
        <w:ind w:left="709" w:hanging="709"/>
        <w:jc w:val="both"/>
        <w:textAlignment w:val="baseline"/>
        <w:rPr>
          <w:rFonts w:ascii="Arial" w:hAnsi="Arial" w:cs="Arial"/>
          <w:b/>
          <w:bCs/>
        </w:rPr>
      </w:pPr>
      <w:r w:rsidRPr="00D2331B">
        <w:rPr>
          <w:rFonts w:ascii="Arial" w:hAnsi="Arial" w:cs="Arial"/>
          <w:b/>
          <w:bCs/>
        </w:rPr>
        <w:t>2</w:t>
      </w:r>
      <w:r w:rsidRPr="00D2331B">
        <w:rPr>
          <w:rFonts w:ascii="Arial" w:hAnsi="Arial" w:cs="Arial"/>
          <w:b/>
          <w:bCs/>
        </w:rPr>
        <w:tab/>
        <w:t>MATERIALES</w:t>
      </w:r>
    </w:p>
    <w:p w14:paraId="5CAB1A33" w14:textId="77777777" w:rsidR="000C5977" w:rsidRPr="00D2331B" w:rsidRDefault="000C5977" w:rsidP="000C5977">
      <w:pPr>
        <w:overflowPunct w:val="0"/>
        <w:autoSpaceDE w:val="0"/>
        <w:autoSpaceDN w:val="0"/>
        <w:adjustRightInd w:val="0"/>
        <w:jc w:val="both"/>
        <w:textAlignment w:val="baseline"/>
        <w:rPr>
          <w:rFonts w:ascii="Arial" w:hAnsi="Arial" w:cs="Arial"/>
        </w:rPr>
      </w:pPr>
    </w:p>
    <w:p w14:paraId="2B18EDD2"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La madera que se emplee en su fabricación, debe tener una densidad mayor a 870 Kg/m</w:t>
      </w:r>
      <w:r w:rsidRPr="00D2331B">
        <w:rPr>
          <w:rFonts w:ascii="Arial" w:hAnsi="Arial" w:cs="Arial"/>
          <w:position w:val="6"/>
        </w:rPr>
        <w:t>3</w:t>
      </w:r>
      <w:r w:rsidRPr="00D2331B">
        <w:rPr>
          <w:rFonts w:ascii="Arial" w:hAnsi="Arial" w:cs="Arial"/>
        </w:rPr>
        <w:t xml:space="preserve">, un contenido de humedad menor o igual al 8%, una dureza mínima de 1.200 Kg/cm² y admitir un buen pulimento.  Además, para fabricar el entablonado se utilizará sólo el duramen de la madera y a partir de corte del tipo radial.  Se preferirá el Tajibo, Almendrillo, Yesquero, Moradillo, </w:t>
      </w:r>
      <w:proofErr w:type="spellStart"/>
      <w:r w:rsidRPr="00D2331B">
        <w:rPr>
          <w:rFonts w:ascii="Arial" w:hAnsi="Arial" w:cs="Arial"/>
        </w:rPr>
        <w:t>Jichituriqui</w:t>
      </w:r>
      <w:proofErr w:type="spellEnd"/>
      <w:r w:rsidRPr="00D2331B">
        <w:rPr>
          <w:rFonts w:ascii="Arial" w:hAnsi="Arial" w:cs="Arial"/>
        </w:rPr>
        <w:t>, u otras que reúnan las características indicadas.</w:t>
      </w:r>
    </w:p>
    <w:p w14:paraId="76685C37" w14:textId="77777777" w:rsidR="000C5977" w:rsidRPr="00D2331B" w:rsidRDefault="000C5977" w:rsidP="000C5977">
      <w:pPr>
        <w:overflowPunct w:val="0"/>
        <w:autoSpaceDE w:val="0"/>
        <w:autoSpaceDN w:val="0"/>
        <w:adjustRightInd w:val="0"/>
        <w:ind w:left="1418" w:hanging="709"/>
        <w:jc w:val="both"/>
        <w:textAlignment w:val="baseline"/>
        <w:rPr>
          <w:rFonts w:ascii="Arial" w:hAnsi="Arial" w:cs="Arial"/>
        </w:rPr>
      </w:pPr>
    </w:p>
    <w:p w14:paraId="1CA69C66"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El entablonado debe tener textura fina, grano recto, color uniforme; no debe presentar nudos, grietas ni rajaduras; estar libre del ataque de insectos y hongos y tener una humedad inferior a 12%.</w:t>
      </w:r>
    </w:p>
    <w:p w14:paraId="3ECAB69E" w14:textId="77777777" w:rsidR="000C5977" w:rsidRPr="00D2331B" w:rsidRDefault="000C5977" w:rsidP="000C5977">
      <w:pPr>
        <w:overflowPunct w:val="0"/>
        <w:autoSpaceDE w:val="0"/>
        <w:autoSpaceDN w:val="0"/>
        <w:adjustRightInd w:val="0"/>
        <w:ind w:left="1418" w:hanging="709"/>
        <w:jc w:val="both"/>
        <w:textAlignment w:val="baseline"/>
        <w:rPr>
          <w:rFonts w:ascii="Arial" w:hAnsi="Arial" w:cs="Arial"/>
        </w:rPr>
      </w:pPr>
    </w:p>
    <w:p w14:paraId="01CCA2C5"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Las dimensiones y forma de dibujo que definan las láminas de madera, serán elegidas por el SUPERVISOR, de las existentes en el mercado nacional, salvo cuando éstas sean expresamente especificadas en planos de detalle, en cuyo caso se ajustarán a ellos.  Las tablillas deben guardar dimensiones uniformes en todas las direcciones y estar cortadas a escuadra de 90°.</w:t>
      </w:r>
    </w:p>
    <w:p w14:paraId="228D0B1A"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 xml:space="preserve">El Contratista deberá entregar muestras de por lo menos 2 clases de entablonados de las dimensiones y forma elegidas o especificadas, </w:t>
      </w:r>
    </w:p>
    <w:p w14:paraId="17EFAC62" w14:textId="77777777" w:rsidR="000C5977" w:rsidRPr="00D2331B" w:rsidRDefault="000C5977" w:rsidP="000C5977">
      <w:pPr>
        <w:overflowPunct w:val="0"/>
        <w:autoSpaceDE w:val="0"/>
        <w:autoSpaceDN w:val="0"/>
        <w:adjustRightInd w:val="0"/>
        <w:ind w:left="1418" w:hanging="709"/>
        <w:jc w:val="both"/>
        <w:textAlignment w:val="baseline"/>
        <w:rPr>
          <w:rFonts w:ascii="Arial" w:hAnsi="Arial" w:cs="Arial"/>
        </w:rPr>
      </w:pPr>
    </w:p>
    <w:p w14:paraId="60B4DE1A"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Se utilizarán pegamentos sintéticos, a base de látex u otra resina vinílica, que estén garantizados por un certificado de fábrica para su aplicación específica en pisos de parqué.</w:t>
      </w:r>
    </w:p>
    <w:p w14:paraId="15B9759F" w14:textId="77777777" w:rsidR="000C5977" w:rsidRPr="00D2331B" w:rsidRDefault="000C5977" w:rsidP="000C5977">
      <w:pPr>
        <w:overflowPunct w:val="0"/>
        <w:autoSpaceDE w:val="0"/>
        <w:autoSpaceDN w:val="0"/>
        <w:adjustRightInd w:val="0"/>
        <w:ind w:left="1418" w:hanging="709"/>
        <w:jc w:val="both"/>
        <w:textAlignment w:val="baseline"/>
        <w:rPr>
          <w:rFonts w:ascii="Arial" w:hAnsi="Arial" w:cs="Arial"/>
        </w:rPr>
      </w:pPr>
    </w:p>
    <w:p w14:paraId="06E21701"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Para los zócalos de este tipo de pisos, se utilizarán listones moldurados de madera mara de 1,5 cm. x 8 cm. salvo indicación contraria en el Formulario de Presentación de Propuestas y/o en los planos.</w:t>
      </w:r>
    </w:p>
    <w:p w14:paraId="2A99245B" w14:textId="77777777" w:rsidR="000C5977" w:rsidRPr="00D2331B" w:rsidRDefault="000C5977" w:rsidP="000C5977">
      <w:pPr>
        <w:overflowPunct w:val="0"/>
        <w:autoSpaceDE w:val="0"/>
        <w:autoSpaceDN w:val="0"/>
        <w:adjustRightInd w:val="0"/>
        <w:ind w:left="709"/>
        <w:jc w:val="both"/>
        <w:textAlignment w:val="baseline"/>
        <w:rPr>
          <w:rFonts w:ascii="Arial" w:hAnsi="Arial" w:cs="Arial"/>
        </w:rPr>
      </w:pPr>
    </w:p>
    <w:p w14:paraId="50148A3A" w14:textId="77777777" w:rsidR="000C5977" w:rsidRPr="00D2331B" w:rsidRDefault="000C5977" w:rsidP="000C5977">
      <w:pPr>
        <w:overflowPunct w:val="0"/>
        <w:autoSpaceDE w:val="0"/>
        <w:autoSpaceDN w:val="0"/>
        <w:adjustRightInd w:val="0"/>
        <w:ind w:left="709" w:hanging="709"/>
        <w:jc w:val="both"/>
        <w:textAlignment w:val="baseline"/>
        <w:rPr>
          <w:rFonts w:ascii="Arial" w:hAnsi="Arial" w:cs="Arial"/>
          <w:b/>
          <w:bCs/>
        </w:rPr>
      </w:pPr>
      <w:r w:rsidRPr="00D2331B">
        <w:rPr>
          <w:rFonts w:ascii="Arial" w:hAnsi="Arial" w:cs="Arial"/>
          <w:b/>
          <w:bCs/>
        </w:rPr>
        <w:t>3</w:t>
      </w:r>
      <w:r w:rsidRPr="00D2331B">
        <w:rPr>
          <w:rFonts w:ascii="Arial" w:hAnsi="Arial" w:cs="Arial"/>
          <w:b/>
          <w:bCs/>
        </w:rPr>
        <w:tab/>
        <w:t>PROCEDIMIENTO</w:t>
      </w:r>
    </w:p>
    <w:p w14:paraId="3F07C4BD" w14:textId="77777777" w:rsidR="000C5977" w:rsidRPr="00D2331B" w:rsidRDefault="000C5977" w:rsidP="000C5977">
      <w:pPr>
        <w:overflowPunct w:val="0"/>
        <w:autoSpaceDE w:val="0"/>
        <w:autoSpaceDN w:val="0"/>
        <w:adjustRightInd w:val="0"/>
        <w:ind w:left="709"/>
        <w:jc w:val="both"/>
        <w:textAlignment w:val="baseline"/>
        <w:rPr>
          <w:rFonts w:ascii="Arial" w:hAnsi="Arial" w:cs="Arial"/>
        </w:rPr>
      </w:pPr>
    </w:p>
    <w:p w14:paraId="28134F31"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La colocación del ENTABLONADO se realizará sobre el contrapiso o losa, previamente lavado, ensamblando las piezas y utilizando el pegamento en las cantidades indicadas por el fabricante.</w:t>
      </w:r>
    </w:p>
    <w:p w14:paraId="07D1DE0D" w14:textId="77777777" w:rsidR="000C5977" w:rsidRPr="00D2331B" w:rsidRDefault="000C5977" w:rsidP="000C5977">
      <w:pPr>
        <w:overflowPunct w:val="0"/>
        <w:autoSpaceDE w:val="0"/>
        <w:autoSpaceDN w:val="0"/>
        <w:adjustRightInd w:val="0"/>
        <w:ind w:left="1418" w:hanging="709"/>
        <w:jc w:val="both"/>
        <w:textAlignment w:val="baseline"/>
        <w:rPr>
          <w:rFonts w:ascii="Arial" w:hAnsi="Arial" w:cs="Arial"/>
        </w:rPr>
      </w:pPr>
    </w:p>
    <w:p w14:paraId="194044A2"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Se tomará especial cuidado en el alineamiento de las placas de parqué, trazándose líneas maestras a partir de la parte central de cada ambiente.</w:t>
      </w:r>
    </w:p>
    <w:p w14:paraId="5195BF43" w14:textId="77777777" w:rsidR="000C5977" w:rsidRPr="00D2331B" w:rsidRDefault="000C5977" w:rsidP="000C5977">
      <w:pPr>
        <w:overflowPunct w:val="0"/>
        <w:autoSpaceDE w:val="0"/>
        <w:autoSpaceDN w:val="0"/>
        <w:adjustRightInd w:val="0"/>
        <w:ind w:left="1418" w:hanging="709"/>
        <w:jc w:val="both"/>
        <w:textAlignment w:val="baseline"/>
        <w:rPr>
          <w:rFonts w:ascii="Arial" w:hAnsi="Arial" w:cs="Arial"/>
        </w:rPr>
      </w:pPr>
    </w:p>
    <w:p w14:paraId="78D740F5"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lastRenderedPageBreak/>
        <w:t>Después de un tiempo prudencial de haberse efectuado la colocación, el entablonado se cepillará y lijará a máquina.  Queda prohibido el uso de masillas para tapar intersticios.</w:t>
      </w:r>
    </w:p>
    <w:p w14:paraId="74E3EC1D" w14:textId="77777777" w:rsidR="000C5977" w:rsidRPr="00D2331B" w:rsidRDefault="000C5977" w:rsidP="000C5977">
      <w:pPr>
        <w:overflowPunct w:val="0"/>
        <w:autoSpaceDE w:val="0"/>
        <w:autoSpaceDN w:val="0"/>
        <w:adjustRightInd w:val="0"/>
        <w:ind w:left="1418" w:hanging="709"/>
        <w:jc w:val="both"/>
        <w:textAlignment w:val="baseline"/>
        <w:rPr>
          <w:rFonts w:ascii="Arial" w:hAnsi="Arial" w:cs="Arial"/>
        </w:rPr>
      </w:pPr>
    </w:p>
    <w:p w14:paraId="66E61124"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Finalmente se aplicará cera incolora para pisos hasta obtener brillo conveniente.</w:t>
      </w:r>
    </w:p>
    <w:p w14:paraId="232C6E9E" w14:textId="77777777" w:rsidR="000C5977" w:rsidRPr="00D2331B" w:rsidRDefault="000C5977" w:rsidP="000C5977">
      <w:pPr>
        <w:overflowPunct w:val="0"/>
        <w:autoSpaceDE w:val="0"/>
        <w:autoSpaceDN w:val="0"/>
        <w:adjustRightInd w:val="0"/>
        <w:ind w:left="1418" w:hanging="709"/>
        <w:jc w:val="both"/>
        <w:textAlignment w:val="baseline"/>
        <w:rPr>
          <w:rFonts w:ascii="Arial" w:hAnsi="Arial" w:cs="Arial"/>
        </w:rPr>
      </w:pPr>
    </w:p>
    <w:p w14:paraId="7A9C6362"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Los zócalos de madera mara serán colocados, alineados y aplomados a los muros correspondientes, mediante tornillos sobre tacos dejados en las paredes para este efecto, o bien empleando "RAW PLUG" o similar.</w:t>
      </w:r>
    </w:p>
    <w:p w14:paraId="5C9DAB73" w14:textId="77777777" w:rsidR="000C5977" w:rsidRPr="00D2331B" w:rsidRDefault="000C5977" w:rsidP="000C5977">
      <w:pPr>
        <w:overflowPunct w:val="0"/>
        <w:autoSpaceDE w:val="0"/>
        <w:autoSpaceDN w:val="0"/>
        <w:adjustRightInd w:val="0"/>
        <w:ind w:left="1418" w:hanging="709"/>
        <w:jc w:val="both"/>
        <w:textAlignment w:val="baseline"/>
        <w:rPr>
          <w:rFonts w:ascii="Arial" w:hAnsi="Arial" w:cs="Arial"/>
        </w:rPr>
      </w:pPr>
    </w:p>
    <w:p w14:paraId="27C73691"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Las cabezas de los tornillos se harán desaparecer colocando tarugos de madera de la misma calidad y color que la del zócalo.</w:t>
      </w:r>
    </w:p>
    <w:p w14:paraId="20851FB6" w14:textId="77777777" w:rsidR="000C5977" w:rsidRPr="00D2331B" w:rsidRDefault="000C5977" w:rsidP="000C5977">
      <w:pPr>
        <w:overflowPunct w:val="0"/>
        <w:autoSpaceDE w:val="0"/>
        <w:autoSpaceDN w:val="0"/>
        <w:adjustRightInd w:val="0"/>
        <w:ind w:left="504" w:hanging="504"/>
        <w:jc w:val="both"/>
        <w:textAlignment w:val="baseline"/>
        <w:rPr>
          <w:rFonts w:ascii="Arial" w:hAnsi="Arial" w:cs="Arial"/>
        </w:rPr>
      </w:pPr>
    </w:p>
    <w:p w14:paraId="2E1E4416"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Queda prohibido el uso de masillas, para cubrir las cabezas de los tornillos.</w:t>
      </w:r>
    </w:p>
    <w:p w14:paraId="5A26D7F5" w14:textId="77777777" w:rsidR="000C5977" w:rsidRPr="00D2331B" w:rsidRDefault="000C5977" w:rsidP="000C5977">
      <w:pPr>
        <w:overflowPunct w:val="0"/>
        <w:autoSpaceDE w:val="0"/>
        <w:autoSpaceDN w:val="0"/>
        <w:adjustRightInd w:val="0"/>
        <w:ind w:left="504" w:hanging="504"/>
        <w:jc w:val="both"/>
        <w:textAlignment w:val="baseline"/>
        <w:rPr>
          <w:rFonts w:ascii="Arial" w:hAnsi="Arial" w:cs="Arial"/>
        </w:rPr>
      </w:pPr>
    </w:p>
    <w:p w14:paraId="1F37B549"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Se aplicará a los zócalos un barniz del tipo Flecto o similar, especial para madera.</w:t>
      </w:r>
    </w:p>
    <w:p w14:paraId="37327ED9" w14:textId="77777777" w:rsidR="000C5977" w:rsidRPr="00D2331B" w:rsidRDefault="000C5977" w:rsidP="000C5977">
      <w:pPr>
        <w:overflowPunct w:val="0"/>
        <w:autoSpaceDE w:val="0"/>
        <w:autoSpaceDN w:val="0"/>
        <w:adjustRightInd w:val="0"/>
        <w:ind w:left="709"/>
        <w:jc w:val="both"/>
        <w:textAlignment w:val="baseline"/>
        <w:rPr>
          <w:rFonts w:ascii="Arial" w:hAnsi="Arial" w:cs="Arial"/>
        </w:rPr>
      </w:pPr>
    </w:p>
    <w:p w14:paraId="27390FB1" w14:textId="77777777" w:rsidR="000C5977" w:rsidRPr="00D2331B" w:rsidRDefault="000C5977" w:rsidP="000C5977">
      <w:pPr>
        <w:overflowPunct w:val="0"/>
        <w:autoSpaceDE w:val="0"/>
        <w:autoSpaceDN w:val="0"/>
        <w:adjustRightInd w:val="0"/>
        <w:ind w:left="709" w:hanging="709"/>
        <w:jc w:val="both"/>
        <w:textAlignment w:val="baseline"/>
        <w:rPr>
          <w:rFonts w:ascii="Arial" w:hAnsi="Arial" w:cs="Arial"/>
          <w:b/>
          <w:bCs/>
        </w:rPr>
      </w:pPr>
      <w:r w:rsidRPr="00D2331B">
        <w:rPr>
          <w:rFonts w:ascii="Arial" w:hAnsi="Arial" w:cs="Arial"/>
          <w:b/>
          <w:bCs/>
        </w:rPr>
        <w:t>4</w:t>
      </w:r>
      <w:r w:rsidRPr="00D2331B">
        <w:rPr>
          <w:rFonts w:ascii="Arial" w:hAnsi="Arial" w:cs="Arial"/>
          <w:b/>
          <w:bCs/>
        </w:rPr>
        <w:tab/>
        <w:t>MEDICION Y FORMA DE PAGO</w:t>
      </w:r>
    </w:p>
    <w:p w14:paraId="531BD05E" w14:textId="77777777" w:rsidR="000C5977" w:rsidRPr="00D2331B" w:rsidRDefault="000C5977" w:rsidP="000C5977">
      <w:pPr>
        <w:overflowPunct w:val="0"/>
        <w:autoSpaceDE w:val="0"/>
        <w:autoSpaceDN w:val="0"/>
        <w:adjustRightInd w:val="0"/>
        <w:ind w:left="709"/>
        <w:jc w:val="both"/>
        <w:textAlignment w:val="baseline"/>
        <w:rPr>
          <w:rFonts w:ascii="Arial" w:hAnsi="Arial" w:cs="Arial"/>
        </w:rPr>
      </w:pPr>
    </w:p>
    <w:p w14:paraId="6D158288" w14:textId="77777777" w:rsidR="000C5977" w:rsidRPr="00D2331B" w:rsidRDefault="000C5977" w:rsidP="000C5977">
      <w:pPr>
        <w:overflowPunct w:val="0"/>
        <w:autoSpaceDE w:val="0"/>
        <w:autoSpaceDN w:val="0"/>
        <w:adjustRightInd w:val="0"/>
        <w:jc w:val="both"/>
        <w:textAlignment w:val="baseline"/>
        <w:rPr>
          <w:rFonts w:ascii="Arial" w:hAnsi="Arial" w:cs="Arial"/>
        </w:rPr>
      </w:pPr>
      <w:r w:rsidRPr="00D2331B">
        <w:rPr>
          <w:rFonts w:ascii="Arial" w:hAnsi="Arial" w:cs="Arial"/>
        </w:rPr>
        <w:t>Los pisos de parqué se medirán y pagarán por metro cuadrado de superficie neta ejecutada.  Los zócalos, por metro lineal ejecutado.  El precio incluirá el costo de todos los materiales, mano de obra, maquinaria, equipo y herramientas necesarios para realizar los trabajos descritos.</w:t>
      </w:r>
    </w:p>
    <w:p w14:paraId="6D3D9A2F" w14:textId="77777777" w:rsidR="000C5977" w:rsidRPr="00D2331B" w:rsidRDefault="000C5977" w:rsidP="000C5977">
      <w:pPr>
        <w:overflowPunct w:val="0"/>
        <w:autoSpaceDE w:val="0"/>
        <w:autoSpaceDN w:val="0"/>
        <w:adjustRightInd w:val="0"/>
        <w:spacing w:before="40" w:line="220" w:lineRule="auto"/>
        <w:ind w:left="680" w:hanging="340"/>
        <w:jc w:val="both"/>
        <w:textAlignment w:val="baseline"/>
        <w:rPr>
          <w:rFonts w:ascii="Arial" w:hAnsi="Arial" w:cs="Arial"/>
          <w:lang w:val="es-ES_tradnl"/>
        </w:rPr>
      </w:pPr>
    </w:p>
    <w:p w14:paraId="6F50E3CC" w14:textId="77777777" w:rsidR="000C5977" w:rsidRPr="00D2331B" w:rsidRDefault="000C5977" w:rsidP="000C5977">
      <w:pPr>
        <w:overflowPunct w:val="0"/>
        <w:autoSpaceDE w:val="0"/>
        <w:autoSpaceDN w:val="0"/>
        <w:adjustRightInd w:val="0"/>
        <w:spacing w:before="40" w:line="220" w:lineRule="auto"/>
        <w:ind w:left="680" w:hanging="340"/>
        <w:jc w:val="both"/>
        <w:textAlignment w:val="baseline"/>
        <w:rPr>
          <w:rFonts w:ascii="Arial" w:hAnsi="Arial" w:cs="Arial"/>
          <w:lang w:val="es-ES_tradnl"/>
        </w:rPr>
      </w:pPr>
    </w:p>
    <w:p w14:paraId="0D400A84" w14:textId="77777777" w:rsidR="000C5977" w:rsidRPr="00D2331B" w:rsidRDefault="000C5977" w:rsidP="000C5977">
      <w:pPr>
        <w:overflowPunct w:val="0"/>
        <w:autoSpaceDE w:val="0"/>
        <w:autoSpaceDN w:val="0"/>
        <w:adjustRightInd w:val="0"/>
        <w:spacing w:before="40" w:line="220" w:lineRule="auto"/>
        <w:ind w:left="680" w:hanging="340"/>
        <w:jc w:val="both"/>
        <w:textAlignment w:val="baseline"/>
        <w:rPr>
          <w:rFonts w:ascii="Arial" w:hAnsi="Arial" w:cs="Arial"/>
          <w:lang w:val="es-ES_tradnl"/>
        </w:rPr>
      </w:pPr>
    </w:p>
    <w:p w14:paraId="6CE011BD" w14:textId="77777777" w:rsidR="000C5977" w:rsidRPr="00D2331B" w:rsidRDefault="000C5977" w:rsidP="000C5977">
      <w:pPr>
        <w:overflowPunct w:val="0"/>
        <w:autoSpaceDE w:val="0"/>
        <w:autoSpaceDN w:val="0"/>
        <w:adjustRightInd w:val="0"/>
        <w:spacing w:before="40" w:line="220" w:lineRule="auto"/>
        <w:ind w:left="680" w:hanging="340"/>
        <w:jc w:val="both"/>
        <w:textAlignment w:val="baseline"/>
        <w:rPr>
          <w:rFonts w:ascii="Arial" w:hAnsi="Arial" w:cs="Arial"/>
          <w:lang w:val="es-ES_tradnl"/>
        </w:rPr>
      </w:pPr>
    </w:p>
    <w:p w14:paraId="6B156ACE" w14:textId="77777777" w:rsidR="000C5977" w:rsidRPr="00D2331B" w:rsidRDefault="000C5977" w:rsidP="000C5977">
      <w:pPr>
        <w:rPr>
          <w:rFonts w:ascii="Arial" w:hAnsi="Arial" w:cs="Arial"/>
          <w:b/>
          <w:bCs/>
        </w:rPr>
      </w:pPr>
    </w:p>
    <w:p w14:paraId="2FAF5773" w14:textId="77777777" w:rsidR="000C5977" w:rsidRPr="00D2331B" w:rsidRDefault="000C5977" w:rsidP="000C5977">
      <w:pPr>
        <w:rPr>
          <w:rFonts w:ascii="Arial" w:hAnsi="Arial" w:cs="Arial"/>
          <w:b/>
          <w:bCs/>
        </w:rPr>
      </w:pPr>
    </w:p>
    <w:p w14:paraId="74BA9EEE" w14:textId="77777777" w:rsidR="000C5977" w:rsidRPr="00D2331B" w:rsidRDefault="000C5977" w:rsidP="000C5977">
      <w:pPr>
        <w:rPr>
          <w:rFonts w:ascii="Arial" w:hAnsi="Arial" w:cs="Arial"/>
          <w:b/>
          <w:bCs/>
        </w:rPr>
      </w:pPr>
    </w:p>
    <w:p w14:paraId="36700D98" w14:textId="77777777" w:rsidR="000C5977" w:rsidRPr="00D2331B" w:rsidRDefault="000C5977" w:rsidP="000C5977">
      <w:pPr>
        <w:rPr>
          <w:rFonts w:ascii="Arial" w:hAnsi="Arial" w:cs="Arial"/>
          <w:b/>
          <w:bCs/>
        </w:rPr>
      </w:pPr>
    </w:p>
    <w:p w14:paraId="03C640E3" w14:textId="77777777" w:rsidR="000C5977" w:rsidRPr="00D2331B" w:rsidRDefault="000C5977" w:rsidP="000C5977">
      <w:pPr>
        <w:rPr>
          <w:rFonts w:ascii="Arial" w:hAnsi="Arial" w:cs="Arial"/>
          <w:b/>
          <w:bCs/>
        </w:rPr>
      </w:pPr>
    </w:p>
    <w:p w14:paraId="67B3EE93" w14:textId="77777777" w:rsidR="000C5977" w:rsidRPr="00D2331B" w:rsidRDefault="000C5977" w:rsidP="000C5977">
      <w:pPr>
        <w:rPr>
          <w:rFonts w:ascii="Arial" w:hAnsi="Arial" w:cs="Arial"/>
          <w:b/>
          <w:bCs/>
        </w:rPr>
      </w:pPr>
    </w:p>
    <w:p w14:paraId="7CD45A63" w14:textId="77777777" w:rsidR="000C5977" w:rsidRPr="00D2331B" w:rsidRDefault="000C5977" w:rsidP="000C5977">
      <w:pPr>
        <w:rPr>
          <w:rFonts w:ascii="Arial" w:hAnsi="Arial" w:cs="Arial"/>
          <w:b/>
          <w:bCs/>
        </w:rPr>
      </w:pPr>
    </w:p>
    <w:p w14:paraId="799C71C3" w14:textId="77777777" w:rsidR="000C5977" w:rsidRPr="00D2331B" w:rsidRDefault="000C5977" w:rsidP="000C5977">
      <w:pPr>
        <w:rPr>
          <w:rFonts w:ascii="Arial" w:hAnsi="Arial" w:cs="Arial"/>
          <w:b/>
          <w:bCs/>
        </w:rPr>
      </w:pPr>
    </w:p>
    <w:p w14:paraId="01C531F7" w14:textId="77777777" w:rsidR="000C5977" w:rsidRPr="00D2331B" w:rsidRDefault="000C5977" w:rsidP="000C5977">
      <w:pPr>
        <w:rPr>
          <w:rFonts w:ascii="Arial" w:hAnsi="Arial" w:cs="Arial"/>
          <w:b/>
          <w:bCs/>
        </w:rPr>
      </w:pPr>
    </w:p>
    <w:p w14:paraId="051A8868" w14:textId="77777777" w:rsidR="000C5977" w:rsidRPr="00D2331B" w:rsidRDefault="000C5977" w:rsidP="000C5977">
      <w:pPr>
        <w:rPr>
          <w:rFonts w:ascii="Arial" w:hAnsi="Arial" w:cs="Arial"/>
          <w:b/>
          <w:bCs/>
        </w:rPr>
      </w:pPr>
    </w:p>
    <w:p w14:paraId="65EFAFAF" w14:textId="77777777" w:rsidR="000C5977" w:rsidRPr="00D2331B" w:rsidRDefault="000C5977" w:rsidP="000C5977">
      <w:pPr>
        <w:rPr>
          <w:rFonts w:ascii="Arial" w:hAnsi="Arial" w:cs="Arial"/>
          <w:b/>
          <w:bCs/>
        </w:rPr>
      </w:pPr>
    </w:p>
    <w:p w14:paraId="3733BC5C" w14:textId="77777777" w:rsidR="000C5977" w:rsidRPr="00D2331B" w:rsidRDefault="000C5977" w:rsidP="000C5977">
      <w:pPr>
        <w:rPr>
          <w:rFonts w:ascii="Arial" w:hAnsi="Arial" w:cs="Arial"/>
          <w:b/>
          <w:bCs/>
        </w:rPr>
      </w:pPr>
    </w:p>
    <w:p w14:paraId="56CDE046" w14:textId="77777777" w:rsidR="000C5977" w:rsidRPr="00D2331B" w:rsidRDefault="000C5977" w:rsidP="000C5977">
      <w:pPr>
        <w:rPr>
          <w:rFonts w:ascii="Arial" w:hAnsi="Arial" w:cs="Arial"/>
          <w:b/>
          <w:bCs/>
        </w:rPr>
      </w:pPr>
    </w:p>
    <w:p w14:paraId="3321C8E1" w14:textId="77777777" w:rsidR="000C5977" w:rsidRPr="00D2331B" w:rsidRDefault="000C5977" w:rsidP="000C5977">
      <w:pPr>
        <w:rPr>
          <w:rFonts w:ascii="Arial" w:hAnsi="Arial" w:cs="Arial"/>
          <w:b/>
          <w:bCs/>
        </w:rPr>
      </w:pPr>
    </w:p>
    <w:p w14:paraId="32242559" w14:textId="77777777" w:rsidR="000C5977" w:rsidRPr="00D2331B" w:rsidRDefault="000C5977" w:rsidP="000C5977">
      <w:pPr>
        <w:rPr>
          <w:rFonts w:ascii="Arial" w:hAnsi="Arial" w:cs="Arial"/>
          <w:b/>
          <w:bCs/>
        </w:rPr>
      </w:pPr>
    </w:p>
    <w:p w14:paraId="2FB9975B" w14:textId="77777777" w:rsidR="000C5977" w:rsidRPr="00D2331B" w:rsidRDefault="000C5977" w:rsidP="000C5977">
      <w:pPr>
        <w:rPr>
          <w:rFonts w:ascii="Arial" w:hAnsi="Arial" w:cs="Arial"/>
          <w:b/>
          <w:bCs/>
        </w:rPr>
      </w:pPr>
    </w:p>
    <w:p w14:paraId="7DF05798" w14:textId="77777777" w:rsidR="000C5977" w:rsidRPr="00D2331B" w:rsidRDefault="000C5977" w:rsidP="000C5977">
      <w:pPr>
        <w:rPr>
          <w:rFonts w:ascii="Arial" w:hAnsi="Arial" w:cs="Arial"/>
          <w:b/>
          <w:bCs/>
        </w:rPr>
      </w:pPr>
    </w:p>
    <w:p w14:paraId="085D64BF" w14:textId="620DFD6E" w:rsidR="000C5977" w:rsidRDefault="000C5977" w:rsidP="000C5977">
      <w:pPr>
        <w:rPr>
          <w:rFonts w:ascii="Arial" w:hAnsi="Arial" w:cs="Arial"/>
          <w:b/>
          <w:bCs/>
        </w:rPr>
      </w:pPr>
    </w:p>
    <w:p w14:paraId="4DC0507C" w14:textId="77777777" w:rsidR="00C11E18" w:rsidRPr="00D2331B" w:rsidRDefault="00C11E18" w:rsidP="000C5977">
      <w:pPr>
        <w:rPr>
          <w:rFonts w:ascii="Arial" w:hAnsi="Arial" w:cs="Arial"/>
          <w:b/>
          <w:bCs/>
        </w:rPr>
      </w:pPr>
    </w:p>
    <w:p w14:paraId="01EEB70D" w14:textId="77777777" w:rsidR="000C5977" w:rsidRPr="00D2331B" w:rsidRDefault="000C5977" w:rsidP="000C5977">
      <w:pPr>
        <w:rPr>
          <w:rFonts w:ascii="Arial" w:hAnsi="Arial" w:cs="Arial"/>
          <w:b/>
          <w:bCs/>
        </w:rPr>
      </w:pPr>
    </w:p>
    <w:p w14:paraId="3DF12206" w14:textId="77777777" w:rsidR="000C5977" w:rsidRPr="00D2331B" w:rsidRDefault="000C5977" w:rsidP="000C5977">
      <w:pPr>
        <w:rPr>
          <w:rFonts w:ascii="Arial" w:hAnsi="Arial" w:cs="Arial"/>
          <w:b/>
          <w:bCs/>
        </w:rPr>
      </w:pPr>
    </w:p>
    <w:p w14:paraId="66B311C7" w14:textId="77777777" w:rsidR="000C5977" w:rsidRPr="00D2331B" w:rsidRDefault="000C5977" w:rsidP="000C5977">
      <w:pPr>
        <w:rPr>
          <w:rFonts w:ascii="Arial" w:hAnsi="Arial" w:cs="Arial"/>
          <w:b/>
          <w:bCs/>
        </w:rPr>
      </w:pPr>
    </w:p>
    <w:p w14:paraId="7EBDE8B7" w14:textId="77777777" w:rsidR="000C5977" w:rsidRPr="00D2331B" w:rsidRDefault="000C5977" w:rsidP="000C5977">
      <w:pPr>
        <w:rPr>
          <w:rFonts w:ascii="Arial" w:hAnsi="Arial" w:cs="Arial"/>
          <w:b/>
          <w:bCs/>
        </w:rPr>
      </w:pPr>
    </w:p>
    <w:p w14:paraId="5695A41F" w14:textId="77777777" w:rsidR="000C5977" w:rsidRDefault="000C5977" w:rsidP="000C5977">
      <w:pPr>
        <w:rPr>
          <w:rFonts w:ascii="Arial" w:hAnsi="Arial" w:cs="Arial"/>
          <w:b/>
          <w:bCs/>
        </w:rPr>
      </w:pPr>
    </w:p>
    <w:p w14:paraId="45C62BFA" w14:textId="77777777" w:rsidR="000C5977" w:rsidRDefault="000C5977" w:rsidP="000C5977">
      <w:pPr>
        <w:rPr>
          <w:rFonts w:ascii="Arial" w:hAnsi="Arial" w:cs="Arial"/>
          <w:b/>
          <w:bCs/>
        </w:rPr>
      </w:pPr>
    </w:p>
    <w:p w14:paraId="4BD84635" w14:textId="77777777" w:rsidR="000C5977" w:rsidRPr="00D2331B" w:rsidRDefault="000C5977" w:rsidP="000C5977">
      <w:pPr>
        <w:rPr>
          <w:rFonts w:ascii="Arial" w:hAnsi="Arial" w:cs="Arial"/>
          <w:b/>
          <w:bCs/>
        </w:rPr>
      </w:pPr>
      <w:r w:rsidRPr="00D2331B">
        <w:rPr>
          <w:rFonts w:ascii="Arial" w:hAnsi="Arial" w:cs="Arial"/>
          <w:b/>
          <w:bCs/>
        </w:rPr>
        <w:lastRenderedPageBreak/>
        <w:t>ITEM 161</w:t>
      </w:r>
    </w:p>
    <w:p w14:paraId="430A3C8A" w14:textId="77777777" w:rsidR="000C5977" w:rsidRPr="00D2331B" w:rsidRDefault="000C5977" w:rsidP="000C5977">
      <w:pPr>
        <w:rPr>
          <w:rFonts w:ascii="Arial" w:hAnsi="Arial" w:cs="Arial"/>
          <w:b/>
          <w:bCs/>
        </w:rPr>
      </w:pPr>
      <w:r w:rsidRPr="00D2331B">
        <w:rPr>
          <w:rFonts w:ascii="Arial" w:hAnsi="Arial" w:cs="Arial"/>
          <w:b/>
          <w:bCs/>
        </w:rPr>
        <w:t>PROVISIÓN E INSTALACIÓN PISO DE ALFOMBRA DE ALTO TRAFICO</w:t>
      </w:r>
    </w:p>
    <w:p w14:paraId="7AC15970" w14:textId="77777777" w:rsidR="000C5977" w:rsidRPr="00D2331B" w:rsidRDefault="000C5977" w:rsidP="000C5977">
      <w:pPr>
        <w:rPr>
          <w:rFonts w:ascii="Arial" w:hAnsi="Arial" w:cs="Arial"/>
          <w:b/>
          <w:bCs/>
        </w:rPr>
      </w:pPr>
      <w:r w:rsidRPr="00D2331B">
        <w:rPr>
          <w:rFonts w:ascii="Arial" w:hAnsi="Arial" w:cs="Arial"/>
          <w:b/>
          <w:bCs/>
        </w:rPr>
        <w:t>UNIDAD: M2</w:t>
      </w:r>
    </w:p>
    <w:p w14:paraId="188F2624" w14:textId="210C8896" w:rsidR="000C5977" w:rsidRDefault="000C5977" w:rsidP="00D72219">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 xml:space="preserve">GARANTIA TECNICA: 1 AÑO </w:t>
      </w:r>
    </w:p>
    <w:p w14:paraId="78E094FE" w14:textId="2F570417" w:rsidR="00D72219" w:rsidRPr="00D72219" w:rsidRDefault="00D72219" w:rsidP="00D72219">
      <w:pPr>
        <w:overflowPunct w:val="0"/>
        <w:autoSpaceDE w:val="0"/>
        <w:autoSpaceDN w:val="0"/>
        <w:adjustRightInd w:val="0"/>
        <w:textAlignment w:val="baseline"/>
        <w:rPr>
          <w:rFonts w:ascii="Arial" w:hAnsi="Arial" w:cs="Arial"/>
          <w:b/>
          <w:lang w:val="es-ES_tradnl"/>
        </w:rPr>
      </w:pPr>
    </w:p>
    <w:p w14:paraId="46B6DFCF" w14:textId="77777777" w:rsidR="000C5977" w:rsidRPr="00D2331B" w:rsidRDefault="000C5977" w:rsidP="000C5977">
      <w:pPr>
        <w:overflowPunct w:val="0"/>
        <w:autoSpaceDE w:val="0"/>
        <w:autoSpaceDN w:val="0"/>
        <w:adjustRightInd w:val="0"/>
        <w:spacing w:before="120" w:after="120"/>
        <w:contextualSpacing/>
        <w:jc w:val="both"/>
        <w:textAlignment w:val="baseline"/>
        <w:rPr>
          <w:rFonts w:ascii="Arial" w:hAnsi="Arial" w:cs="Arial"/>
          <w:b/>
          <w:caps/>
          <w:kern w:val="28"/>
        </w:rPr>
      </w:pPr>
      <w:r w:rsidRPr="00D2331B">
        <w:rPr>
          <w:rFonts w:ascii="Arial" w:hAnsi="Arial" w:cs="Arial"/>
          <w:b/>
          <w:caps/>
          <w:kern w:val="28"/>
        </w:rPr>
        <w:t>1.-</w:t>
      </w:r>
      <w:r w:rsidRPr="00D2331B">
        <w:rPr>
          <w:rFonts w:ascii="Arial" w:hAnsi="Arial" w:cs="Arial"/>
          <w:b/>
          <w:caps/>
          <w:kern w:val="28"/>
        </w:rPr>
        <w:tab/>
        <w:t>DEFINICIÓN. -</w:t>
      </w:r>
    </w:p>
    <w:p w14:paraId="70B4F2E5" w14:textId="77777777" w:rsidR="000C5977" w:rsidRPr="00D2331B" w:rsidRDefault="000C5977" w:rsidP="000C5977">
      <w:pPr>
        <w:spacing w:before="120" w:after="120"/>
        <w:jc w:val="both"/>
        <w:rPr>
          <w:rFonts w:ascii="Arial" w:hAnsi="Arial" w:cs="Arial"/>
        </w:rPr>
      </w:pPr>
      <w:r w:rsidRPr="00D2331B">
        <w:rPr>
          <w:rFonts w:ascii="Arial" w:hAnsi="Arial" w:cs="Arial"/>
        </w:rPr>
        <w:t>Este ítem se refiere al acabado de las superficies de pisos de las oficinas de la institución</w:t>
      </w:r>
    </w:p>
    <w:p w14:paraId="68D72E34" w14:textId="77777777" w:rsidR="000C5977" w:rsidRPr="00D2331B" w:rsidRDefault="000C5977" w:rsidP="000C5977">
      <w:pPr>
        <w:spacing w:before="120" w:after="120"/>
        <w:jc w:val="both"/>
        <w:rPr>
          <w:rFonts w:ascii="Arial" w:hAnsi="Arial" w:cs="Arial"/>
        </w:rPr>
      </w:pPr>
    </w:p>
    <w:p w14:paraId="22147A34" w14:textId="77777777" w:rsidR="000C5977" w:rsidRPr="00D72219" w:rsidRDefault="000C5977" w:rsidP="00D72219">
      <w:pPr>
        <w:overflowPunct w:val="0"/>
        <w:autoSpaceDE w:val="0"/>
        <w:autoSpaceDN w:val="0"/>
        <w:adjustRightInd w:val="0"/>
        <w:spacing w:before="120" w:after="120"/>
        <w:contextualSpacing/>
        <w:jc w:val="both"/>
        <w:textAlignment w:val="baseline"/>
        <w:rPr>
          <w:rFonts w:ascii="Arial" w:hAnsi="Arial" w:cs="Arial"/>
          <w:b/>
          <w:caps/>
          <w:kern w:val="28"/>
        </w:rPr>
      </w:pPr>
      <w:r w:rsidRPr="00D72219">
        <w:rPr>
          <w:rFonts w:ascii="Arial" w:hAnsi="Arial" w:cs="Arial"/>
          <w:b/>
          <w:caps/>
          <w:kern w:val="28"/>
        </w:rPr>
        <w:t>2.-</w:t>
      </w:r>
      <w:r w:rsidRPr="00D72219">
        <w:rPr>
          <w:rFonts w:ascii="Arial" w:hAnsi="Arial" w:cs="Arial"/>
          <w:b/>
          <w:caps/>
          <w:kern w:val="28"/>
        </w:rPr>
        <w:tab/>
        <w:t>Materiales, herramientas y EQUIPO. -</w:t>
      </w:r>
    </w:p>
    <w:p w14:paraId="06A0D34B" w14:textId="77777777" w:rsidR="000C5977" w:rsidRPr="00D2331B" w:rsidRDefault="000C5977" w:rsidP="000C5977">
      <w:pPr>
        <w:spacing w:before="120" w:after="120"/>
        <w:jc w:val="both"/>
        <w:rPr>
          <w:rFonts w:ascii="Arial" w:hAnsi="Arial" w:cs="Arial"/>
        </w:rPr>
      </w:pPr>
      <w:r w:rsidRPr="00D2331B">
        <w:rPr>
          <w:rFonts w:ascii="Arial" w:hAnsi="Arial" w:cs="Arial"/>
        </w:rPr>
        <w:t xml:space="preserve">Llevará alfombra de alto tráfico de tipo </w:t>
      </w:r>
      <w:proofErr w:type="spellStart"/>
      <w:r w:rsidRPr="00D2331B">
        <w:rPr>
          <w:rFonts w:ascii="Arial" w:hAnsi="Arial" w:cs="Arial"/>
        </w:rPr>
        <w:t>Bouclé</w:t>
      </w:r>
      <w:proofErr w:type="spellEnd"/>
      <w:r w:rsidRPr="00D2331B">
        <w:rPr>
          <w:rFonts w:ascii="Arial" w:hAnsi="Arial" w:cs="Arial"/>
        </w:rPr>
        <w:t xml:space="preserve">:  Infinite </w:t>
      </w:r>
      <w:proofErr w:type="spellStart"/>
      <w:r w:rsidRPr="00D2331B">
        <w:rPr>
          <w:rFonts w:ascii="Arial" w:hAnsi="Arial" w:cs="Arial"/>
        </w:rPr>
        <w:t>Weave</w:t>
      </w:r>
      <w:proofErr w:type="spellEnd"/>
      <w:r w:rsidRPr="00D2331B">
        <w:rPr>
          <w:rFonts w:ascii="Arial" w:hAnsi="Arial" w:cs="Arial"/>
        </w:rPr>
        <w:t xml:space="preserve"> de 38 oz o similar, la cual será instalada sobre un pudding de 10 mm con malla antiestática</w:t>
      </w:r>
    </w:p>
    <w:p w14:paraId="62D692C6" w14:textId="77777777" w:rsidR="000C5977" w:rsidRPr="00D2331B" w:rsidRDefault="000C5977" w:rsidP="000C5977">
      <w:pPr>
        <w:spacing w:before="120" w:after="120"/>
        <w:jc w:val="both"/>
        <w:rPr>
          <w:rFonts w:ascii="Arial" w:hAnsi="Arial" w:cs="Arial"/>
        </w:rPr>
      </w:pPr>
      <w:r w:rsidRPr="00D2331B">
        <w:rPr>
          <w:rFonts w:ascii="Arial" w:hAnsi="Arial" w:cs="Arial"/>
        </w:rPr>
        <w:t>Es importante considerar dentro de este ítem, el perfil de aluminio necesario para el encuentro con las superficies de granito o madera, y con los correspondientes a otros ambientes</w:t>
      </w:r>
    </w:p>
    <w:p w14:paraId="5CC9AE6A" w14:textId="77777777" w:rsidR="000C5977" w:rsidRPr="00D2331B" w:rsidRDefault="000C5977" w:rsidP="000C5977">
      <w:pPr>
        <w:spacing w:before="120" w:after="120"/>
        <w:jc w:val="both"/>
        <w:rPr>
          <w:rFonts w:ascii="Arial" w:hAnsi="Arial" w:cs="Arial"/>
          <w:b/>
          <w:bCs/>
        </w:rPr>
      </w:pPr>
      <w:r w:rsidRPr="00D2331B">
        <w:rPr>
          <w:rFonts w:ascii="Arial" w:hAnsi="Arial" w:cs="Arial"/>
          <w:b/>
          <w:bCs/>
          <w:caps/>
          <w:kern w:val="28"/>
        </w:rPr>
        <w:t>3</w:t>
      </w:r>
      <w:r w:rsidRPr="00D2331B">
        <w:rPr>
          <w:rFonts w:ascii="Arial" w:hAnsi="Arial" w:cs="Arial"/>
          <w:b/>
          <w:bCs/>
        </w:rPr>
        <w:t>.-</w:t>
      </w:r>
      <w:r w:rsidRPr="00D2331B">
        <w:rPr>
          <w:rFonts w:ascii="Arial" w:hAnsi="Arial" w:cs="Arial"/>
          <w:b/>
          <w:bCs/>
        </w:rPr>
        <w:tab/>
        <w:t>Procedimientos para la EJECUCIÓN. -</w:t>
      </w:r>
      <w:r w:rsidRPr="00D2331B">
        <w:rPr>
          <w:rFonts w:ascii="Arial" w:hAnsi="Arial" w:cs="Arial"/>
          <w:b/>
          <w:bCs/>
        </w:rPr>
        <w:tab/>
        <w:t xml:space="preserve"> </w:t>
      </w:r>
    </w:p>
    <w:p w14:paraId="4034F558" w14:textId="77777777" w:rsidR="000C5977" w:rsidRPr="00D2331B" w:rsidRDefault="000C5977" w:rsidP="000C5977">
      <w:pPr>
        <w:widowControl w:val="0"/>
        <w:spacing w:before="120" w:after="120"/>
        <w:jc w:val="both"/>
        <w:rPr>
          <w:rFonts w:ascii="Arial" w:hAnsi="Arial" w:cs="Arial"/>
        </w:rPr>
      </w:pPr>
      <w:r w:rsidRPr="00D2331B">
        <w:rPr>
          <w:rFonts w:ascii="Arial" w:hAnsi="Arial" w:cs="Arial"/>
        </w:rPr>
        <w:t xml:space="preserve">Para realizar el colocado de la alfombra, previamente se debe proceder a la limpieza de la superficie, eliminando todo el polvo.  Se deberá colocar clefa o un pegamento similar para alfombras y proceder al pegado del pudding.  Luego se pega la alfombra sobre el pudding con clefa, utilizando </w:t>
      </w:r>
      <w:proofErr w:type="spellStart"/>
      <w:r w:rsidRPr="00D2331B">
        <w:rPr>
          <w:rFonts w:ascii="Arial" w:hAnsi="Arial" w:cs="Arial"/>
        </w:rPr>
        <w:t>tesadoras</w:t>
      </w:r>
      <w:proofErr w:type="spellEnd"/>
      <w:r w:rsidRPr="00D2331B">
        <w:rPr>
          <w:rFonts w:ascii="Arial" w:hAnsi="Arial" w:cs="Arial"/>
        </w:rPr>
        <w:t xml:space="preserve"> a los extremos para evitar arrugas, dejando la misma lisa.</w:t>
      </w:r>
    </w:p>
    <w:p w14:paraId="4AB50CD5" w14:textId="77777777" w:rsidR="000C5977" w:rsidRPr="00D2331B" w:rsidRDefault="000C5977" w:rsidP="000C5977">
      <w:pPr>
        <w:widowControl w:val="0"/>
        <w:spacing w:before="120" w:after="120"/>
        <w:jc w:val="both"/>
        <w:rPr>
          <w:rFonts w:ascii="Arial" w:hAnsi="Arial" w:cs="Arial"/>
        </w:rPr>
      </w:pPr>
      <w:r w:rsidRPr="00D2331B">
        <w:rPr>
          <w:rFonts w:ascii="Arial" w:hAnsi="Arial" w:cs="Arial"/>
        </w:rPr>
        <w:t xml:space="preserve">Donde existe cambio de materiales entre distintos ambientes se debe proceder al colocado de perfiles de aluminio mediante </w:t>
      </w:r>
      <w:proofErr w:type="spellStart"/>
      <w:r w:rsidRPr="00D2331B">
        <w:rPr>
          <w:rFonts w:ascii="Arial" w:hAnsi="Arial" w:cs="Arial"/>
        </w:rPr>
        <w:t>Rumplug</w:t>
      </w:r>
      <w:proofErr w:type="spellEnd"/>
      <w:r w:rsidRPr="00D2331B">
        <w:rPr>
          <w:rFonts w:ascii="Arial" w:hAnsi="Arial" w:cs="Arial"/>
        </w:rPr>
        <w:t xml:space="preserve"> y tornillos, especialmente en las puertas para evitar el desgaste y deshilachado de la alfombra.</w:t>
      </w:r>
    </w:p>
    <w:p w14:paraId="1EBA1562" w14:textId="77777777" w:rsidR="000C5977" w:rsidRPr="00D72219" w:rsidRDefault="000C5977" w:rsidP="00D72219">
      <w:pPr>
        <w:overflowPunct w:val="0"/>
        <w:autoSpaceDE w:val="0"/>
        <w:autoSpaceDN w:val="0"/>
        <w:adjustRightInd w:val="0"/>
        <w:spacing w:before="120" w:after="120"/>
        <w:contextualSpacing/>
        <w:jc w:val="both"/>
        <w:textAlignment w:val="baseline"/>
        <w:rPr>
          <w:rFonts w:ascii="Arial" w:hAnsi="Arial" w:cs="Arial"/>
          <w:b/>
          <w:caps/>
          <w:kern w:val="28"/>
        </w:rPr>
      </w:pPr>
      <w:r w:rsidRPr="00D72219">
        <w:rPr>
          <w:rFonts w:ascii="Arial" w:hAnsi="Arial" w:cs="Arial"/>
          <w:b/>
          <w:caps/>
          <w:kern w:val="28"/>
        </w:rPr>
        <w:t>4.-</w:t>
      </w:r>
      <w:r w:rsidRPr="00D72219">
        <w:rPr>
          <w:rFonts w:ascii="Arial" w:hAnsi="Arial" w:cs="Arial"/>
          <w:b/>
          <w:caps/>
          <w:kern w:val="28"/>
        </w:rPr>
        <w:tab/>
        <w:t>MEDICIÓN. -</w:t>
      </w:r>
    </w:p>
    <w:p w14:paraId="63D30772" w14:textId="77777777" w:rsidR="000C5977" w:rsidRPr="00D2331B" w:rsidRDefault="000C5977" w:rsidP="000C5977">
      <w:pPr>
        <w:widowControl w:val="0"/>
        <w:spacing w:before="120" w:after="120"/>
        <w:jc w:val="both"/>
        <w:rPr>
          <w:rFonts w:ascii="Arial" w:hAnsi="Arial" w:cs="Arial"/>
        </w:rPr>
      </w:pPr>
      <w:r w:rsidRPr="00D2331B">
        <w:rPr>
          <w:rFonts w:ascii="Arial" w:hAnsi="Arial" w:cs="Arial"/>
        </w:rPr>
        <w:t>Las alfombras serán medidas en metros cuadrados, tomando en cuenta únicamente las superficies netas ejecutadas. ALFOMBRA</w:t>
      </w:r>
    </w:p>
    <w:p w14:paraId="31D19F1E"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51D221A8"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0562091F"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1D048AA2"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52472E4F"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0FC87527"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18431497"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607999E7"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341223D6"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36F59851"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06E13186"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083589D8"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08F5E4BC"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5C54BBCA"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39B516C4"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733723A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roofErr w:type="spellStart"/>
      <w:r>
        <w:rPr>
          <w:rFonts w:ascii="Arial" w:hAnsi="Arial" w:cs="Arial"/>
          <w:b/>
          <w:lang w:val="es-ES_tradnl"/>
        </w:rPr>
        <w:lastRenderedPageBreak/>
        <w:t>I</w:t>
      </w:r>
      <w:r w:rsidRPr="00D2331B">
        <w:rPr>
          <w:rFonts w:ascii="Arial" w:hAnsi="Arial" w:cs="Arial"/>
          <w:b/>
          <w:lang w:val="es-ES_tradnl"/>
        </w:rPr>
        <w:t>tem</w:t>
      </w:r>
      <w:proofErr w:type="spellEnd"/>
      <w:r w:rsidRPr="00D2331B">
        <w:rPr>
          <w:rFonts w:ascii="Arial" w:hAnsi="Arial" w:cs="Arial"/>
          <w:b/>
          <w:lang w:val="es-ES_tradnl"/>
        </w:rPr>
        <w:t xml:space="preserve"> 162</w:t>
      </w:r>
    </w:p>
    <w:p w14:paraId="255EF42A"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PISO DE PORCELANATO ANTIDESLIZANTE</w:t>
      </w:r>
      <w:r w:rsidRPr="00D2331B">
        <w:rPr>
          <w:rFonts w:ascii="Arial" w:hAnsi="Arial" w:cs="Arial"/>
          <w:b/>
          <w:lang w:val="es-ES_tradnl"/>
        </w:rPr>
        <w:tab/>
      </w:r>
    </w:p>
    <w:p w14:paraId="46C9C1E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Ítem 163</w:t>
      </w:r>
    </w:p>
    <w:p w14:paraId="4520A22B"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PISO DE CERAMICA NACIONAL DE 1RA CALIDAD PEI IV</w:t>
      </w:r>
    </w:p>
    <w:p w14:paraId="0FFA3101"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M2</w:t>
      </w:r>
    </w:p>
    <w:p w14:paraId="0C369DA0"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2649C7B0"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777E6621"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4720ECDC" w14:textId="77777777" w:rsidR="000C5977" w:rsidRPr="00D2331B" w:rsidRDefault="000C5977" w:rsidP="006133B0">
      <w:pPr>
        <w:numPr>
          <w:ilvl w:val="0"/>
          <w:numId w:val="149"/>
        </w:numPr>
        <w:overflowPunct w:val="0"/>
        <w:autoSpaceDE w:val="0"/>
        <w:autoSpaceDN w:val="0"/>
        <w:adjustRightInd w:val="0"/>
        <w:spacing w:before="120" w:after="120"/>
        <w:contextualSpacing/>
        <w:jc w:val="both"/>
        <w:textAlignment w:val="baseline"/>
        <w:rPr>
          <w:rFonts w:ascii="Arial" w:hAnsi="Arial" w:cs="Arial"/>
          <w:b/>
          <w:kern w:val="28"/>
        </w:rPr>
      </w:pPr>
      <w:r w:rsidRPr="00D2331B">
        <w:rPr>
          <w:rFonts w:ascii="Arial" w:hAnsi="Arial" w:cs="Arial"/>
          <w:b/>
          <w:kern w:val="28"/>
        </w:rPr>
        <w:t>DESCRIPCIÓN</w:t>
      </w:r>
    </w:p>
    <w:p w14:paraId="552B8AEA" w14:textId="77777777" w:rsidR="000C5977" w:rsidRPr="00D2331B" w:rsidRDefault="000C5977" w:rsidP="000C5977">
      <w:pPr>
        <w:overflowPunct w:val="0"/>
        <w:autoSpaceDE w:val="0"/>
        <w:autoSpaceDN w:val="0"/>
        <w:adjustRightInd w:val="0"/>
        <w:spacing w:before="120" w:after="120"/>
        <w:ind w:left="567"/>
        <w:contextualSpacing/>
        <w:jc w:val="both"/>
        <w:textAlignment w:val="baseline"/>
        <w:rPr>
          <w:rFonts w:ascii="Arial" w:hAnsi="Arial" w:cs="Arial"/>
          <w:b/>
          <w:kern w:val="28"/>
        </w:rPr>
      </w:pPr>
    </w:p>
    <w:p w14:paraId="027D086E" w14:textId="77777777" w:rsidR="000C5977" w:rsidRPr="00D2331B" w:rsidRDefault="000C5977" w:rsidP="000C5977">
      <w:pPr>
        <w:overflowPunct w:val="0"/>
        <w:autoSpaceDE w:val="0"/>
        <w:autoSpaceDN w:val="0"/>
        <w:adjustRightInd w:val="0"/>
        <w:spacing w:before="120" w:after="120"/>
        <w:textAlignment w:val="baseline"/>
        <w:rPr>
          <w:rFonts w:ascii="Arial" w:hAnsi="Arial" w:cs="Arial"/>
          <w:bCs/>
          <w:lang w:val="es-ES_tradnl"/>
        </w:rPr>
      </w:pPr>
      <w:r w:rsidRPr="00D2331B">
        <w:rPr>
          <w:rFonts w:ascii="Arial" w:hAnsi="Arial" w:cs="Arial"/>
          <w:bCs/>
          <w:lang w:val="es-ES_tradnl"/>
        </w:rPr>
        <w:t xml:space="preserve">El ítem comprende la provisión y colocado de piso de Porcelanato natural de alto tráfico de 60 x 60 cm. o similar, en áreas descritas en la planilla de acabados, y/o determinadas por la supervisión de obras. </w:t>
      </w:r>
    </w:p>
    <w:p w14:paraId="11B91A23"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p>
    <w:p w14:paraId="052C70B6" w14:textId="77777777" w:rsidR="000C5977" w:rsidRPr="00D2331B" w:rsidRDefault="000C5977" w:rsidP="006133B0">
      <w:pPr>
        <w:numPr>
          <w:ilvl w:val="0"/>
          <w:numId w:val="149"/>
        </w:numPr>
        <w:overflowPunct w:val="0"/>
        <w:autoSpaceDE w:val="0"/>
        <w:autoSpaceDN w:val="0"/>
        <w:adjustRightInd w:val="0"/>
        <w:spacing w:before="120" w:after="120"/>
        <w:ind w:left="567" w:hanging="567"/>
        <w:contextualSpacing/>
        <w:jc w:val="both"/>
        <w:textAlignment w:val="baseline"/>
        <w:rPr>
          <w:rFonts w:ascii="Arial" w:hAnsi="Arial" w:cs="Arial"/>
          <w:b/>
          <w:kern w:val="28"/>
        </w:rPr>
      </w:pPr>
      <w:r w:rsidRPr="00D2331B">
        <w:rPr>
          <w:rFonts w:ascii="Arial" w:hAnsi="Arial" w:cs="Arial"/>
          <w:b/>
          <w:kern w:val="28"/>
        </w:rPr>
        <w:t>MATERIALES, HERRAMIENTAS Y EQUIPO</w:t>
      </w:r>
    </w:p>
    <w:p w14:paraId="14EC9EE2" w14:textId="77777777" w:rsidR="000C5977" w:rsidRPr="00D2331B" w:rsidRDefault="000C5977" w:rsidP="000C5977">
      <w:pPr>
        <w:overflowPunct w:val="0"/>
        <w:autoSpaceDE w:val="0"/>
        <w:autoSpaceDN w:val="0"/>
        <w:adjustRightInd w:val="0"/>
        <w:spacing w:before="120" w:after="120"/>
        <w:ind w:left="567"/>
        <w:contextualSpacing/>
        <w:jc w:val="both"/>
        <w:textAlignment w:val="baseline"/>
        <w:rPr>
          <w:rFonts w:ascii="Arial" w:hAnsi="Arial" w:cs="Arial"/>
          <w:b/>
          <w:kern w:val="28"/>
        </w:rPr>
      </w:pPr>
    </w:p>
    <w:p w14:paraId="5497F062" w14:textId="77777777" w:rsidR="000C5977" w:rsidRPr="00D2331B" w:rsidRDefault="000C5977" w:rsidP="000C5977">
      <w:pPr>
        <w:overflowPunct w:val="0"/>
        <w:autoSpaceDE w:val="0"/>
        <w:autoSpaceDN w:val="0"/>
        <w:adjustRightInd w:val="0"/>
        <w:spacing w:before="120" w:after="120"/>
        <w:contextualSpacing/>
        <w:jc w:val="both"/>
        <w:textAlignment w:val="baseline"/>
        <w:rPr>
          <w:rFonts w:ascii="Arial" w:hAnsi="Arial" w:cs="Arial"/>
          <w:b/>
          <w:kern w:val="28"/>
        </w:rPr>
      </w:pPr>
      <w:r w:rsidRPr="00D2331B">
        <w:rPr>
          <w:rFonts w:ascii="Arial" w:eastAsia="Batang" w:hAnsi="Arial" w:cs="Arial"/>
          <w:bCs/>
        </w:rPr>
        <w:t>El material retirado podrá ser reutilizado o repuesto en algunos casos por lo que se acopiará en lugares autorizados por el supervisor de obra. (Siendo responsabilidad del Contratista la conservación de cada una de las piezas y debiendo ser obligación de este control el Supervisor de Obra</w:t>
      </w:r>
      <w:r w:rsidRPr="00D2331B">
        <w:rPr>
          <w:rFonts w:ascii="Arial" w:hAnsi="Arial" w:cs="Arial"/>
          <w:b/>
          <w:kern w:val="28"/>
        </w:rPr>
        <w:t>).</w:t>
      </w:r>
    </w:p>
    <w:p w14:paraId="63EDC6DA"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p>
    <w:p w14:paraId="33F27E93" w14:textId="77777777" w:rsidR="000C5977" w:rsidRPr="00D2331B" w:rsidRDefault="000C5977" w:rsidP="006133B0">
      <w:pPr>
        <w:numPr>
          <w:ilvl w:val="0"/>
          <w:numId w:val="149"/>
        </w:numPr>
        <w:overflowPunct w:val="0"/>
        <w:autoSpaceDE w:val="0"/>
        <w:autoSpaceDN w:val="0"/>
        <w:adjustRightInd w:val="0"/>
        <w:spacing w:before="120" w:after="120"/>
        <w:ind w:left="567" w:hanging="567"/>
        <w:contextualSpacing/>
        <w:jc w:val="both"/>
        <w:textAlignment w:val="baseline"/>
        <w:rPr>
          <w:rFonts w:ascii="Arial" w:hAnsi="Arial" w:cs="Arial"/>
          <w:b/>
          <w:kern w:val="28"/>
        </w:rPr>
      </w:pPr>
      <w:r w:rsidRPr="00D2331B">
        <w:rPr>
          <w:rFonts w:ascii="Arial" w:hAnsi="Arial" w:cs="Arial"/>
          <w:b/>
          <w:kern w:val="28"/>
        </w:rPr>
        <w:t>FORMA DE EJECUCIÓN</w:t>
      </w:r>
    </w:p>
    <w:p w14:paraId="78EE9E06" w14:textId="77777777" w:rsidR="000C5977" w:rsidRPr="00D2331B" w:rsidRDefault="000C5977" w:rsidP="000C5977">
      <w:pPr>
        <w:spacing w:before="120" w:after="120"/>
        <w:jc w:val="both"/>
        <w:rPr>
          <w:rFonts w:ascii="Arial" w:eastAsia="Batang" w:hAnsi="Arial" w:cs="Arial"/>
          <w:bCs/>
        </w:rPr>
      </w:pPr>
      <w:r w:rsidRPr="00D2331B">
        <w:rPr>
          <w:rFonts w:ascii="Arial" w:eastAsia="Batang" w:hAnsi="Arial" w:cs="Arial"/>
          <w:bCs/>
        </w:rPr>
        <w:t>Sobre la superficie limpia y húmeda del contrapiso de nivelación en la losa, se colocarán guías metálicas o mojones de mezcla, con el fin de dar al piso el nivel y pendiente. Se asentarán los porcelanatos con mortero no inferior a 1.50 cm. dejando juntas de 2 a 3 milímetros, las que serán emboquilladas con mezcla de cemento natural, blanco y/o ocre de acuerdo a lo definido por la supervisión de obra.</w:t>
      </w:r>
    </w:p>
    <w:p w14:paraId="75313719" w14:textId="77777777" w:rsidR="000C5977" w:rsidRPr="00D2331B" w:rsidRDefault="000C5977" w:rsidP="000C5977">
      <w:pPr>
        <w:spacing w:before="120" w:after="120"/>
        <w:jc w:val="both"/>
        <w:rPr>
          <w:rFonts w:ascii="Arial" w:eastAsia="Batang" w:hAnsi="Arial" w:cs="Arial"/>
          <w:bCs/>
        </w:rPr>
      </w:pPr>
      <w:r w:rsidRPr="00D2331B">
        <w:rPr>
          <w:rFonts w:ascii="Arial" w:eastAsia="Batang" w:hAnsi="Arial" w:cs="Arial"/>
          <w:bCs/>
        </w:rPr>
        <w:t>El contratista deberá tomar las precauciones necesarias para evitar el transito sobre los pisos recién colocados durante tres días después de su acabado. Por otra parte, el contratista debe prever la limpieza en la entrega provisional y final de la obra.</w:t>
      </w:r>
    </w:p>
    <w:p w14:paraId="7C1BC213" w14:textId="77777777" w:rsidR="000C5977" w:rsidRPr="00D2331B" w:rsidRDefault="000C5977" w:rsidP="000C5977">
      <w:pPr>
        <w:spacing w:before="120" w:after="120"/>
        <w:jc w:val="both"/>
        <w:rPr>
          <w:rFonts w:ascii="Arial" w:eastAsia="Batang" w:hAnsi="Arial" w:cs="Arial"/>
          <w:bCs/>
        </w:rPr>
      </w:pPr>
      <w:r w:rsidRPr="00D2331B">
        <w:rPr>
          <w:rFonts w:ascii="Arial" w:eastAsia="Batang" w:hAnsi="Arial" w:cs="Arial"/>
          <w:bCs/>
        </w:rPr>
        <w:t>Los porcelanatos serán de primera calidad, importados y con un control de calidad que garantice la precisión de sus medidas y sus cortes para evitar irregularidades en el colocado. El contratista presentara previamente muestras para aprobación por parte de la supervisión de obra.</w:t>
      </w:r>
    </w:p>
    <w:p w14:paraId="4FF146D1" w14:textId="77777777" w:rsidR="000C5977" w:rsidRPr="00D2331B" w:rsidRDefault="000C5977" w:rsidP="000C5977">
      <w:pPr>
        <w:spacing w:before="120" w:after="120"/>
        <w:jc w:val="both"/>
        <w:rPr>
          <w:rFonts w:ascii="Arial" w:eastAsia="Batang" w:hAnsi="Arial" w:cs="Arial"/>
          <w:bCs/>
        </w:rPr>
      </w:pPr>
      <w:r w:rsidRPr="00D2331B">
        <w:rPr>
          <w:rFonts w:ascii="Arial" w:eastAsia="Batang" w:hAnsi="Arial" w:cs="Arial"/>
          <w:bCs/>
        </w:rPr>
        <w:t xml:space="preserve">Para la colocación se empleará mortero de cemento y arena con una dosificación de 1:3 recomendada por el fabricante y con el criterio que se trata de áreas de alto tráfico; tanto privadas y públicas.  </w:t>
      </w:r>
    </w:p>
    <w:p w14:paraId="763699C3"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p>
    <w:p w14:paraId="27B5C5E0" w14:textId="77777777" w:rsidR="000C5977" w:rsidRPr="00D2331B" w:rsidRDefault="000C5977" w:rsidP="006133B0">
      <w:pPr>
        <w:numPr>
          <w:ilvl w:val="0"/>
          <w:numId w:val="149"/>
        </w:numPr>
        <w:overflowPunct w:val="0"/>
        <w:autoSpaceDE w:val="0"/>
        <w:autoSpaceDN w:val="0"/>
        <w:adjustRightInd w:val="0"/>
        <w:spacing w:before="120" w:after="120"/>
        <w:ind w:left="567" w:hanging="567"/>
        <w:contextualSpacing/>
        <w:jc w:val="both"/>
        <w:textAlignment w:val="baseline"/>
        <w:rPr>
          <w:rFonts w:ascii="Arial" w:hAnsi="Arial" w:cs="Arial"/>
          <w:b/>
          <w:kern w:val="28"/>
        </w:rPr>
      </w:pPr>
      <w:r w:rsidRPr="00D2331B">
        <w:rPr>
          <w:rFonts w:ascii="Arial" w:hAnsi="Arial" w:cs="Arial"/>
          <w:b/>
          <w:kern w:val="28"/>
        </w:rPr>
        <w:t>MEDICIÓN</w:t>
      </w:r>
    </w:p>
    <w:p w14:paraId="0374FBEB"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bCs/>
          <w:lang w:val="es-ES_tradnl"/>
        </w:rPr>
      </w:pPr>
      <w:r w:rsidRPr="00D2331B">
        <w:rPr>
          <w:rFonts w:ascii="Arial" w:hAnsi="Arial" w:cs="Arial"/>
          <w:bCs/>
          <w:lang w:val="es-ES_tradnl"/>
        </w:rPr>
        <w:t>Este ítem se medirá en metros cuadrados (M2) por área neta ejecutada.</w:t>
      </w:r>
    </w:p>
    <w:p w14:paraId="39F11C2C"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kern w:val="28"/>
          <w:lang w:val="es-ES_tradnl"/>
        </w:rPr>
      </w:pPr>
    </w:p>
    <w:p w14:paraId="71D2877E" w14:textId="77777777" w:rsidR="000C5977" w:rsidRPr="00D2331B" w:rsidRDefault="000C5977" w:rsidP="006133B0">
      <w:pPr>
        <w:numPr>
          <w:ilvl w:val="0"/>
          <w:numId w:val="149"/>
        </w:numPr>
        <w:overflowPunct w:val="0"/>
        <w:autoSpaceDE w:val="0"/>
        <w:autoSpaceDN w:val="0"/>
        <w:adjustRightInd w:val="0"/>
        <w:spacing w:before="120" w:after="120"/>
        <w:ind w:left="567" w:hanging="567"/>
        <w:contextualSpacing/>
        <w:jc w:val="both"/>
        <w:textAlignment w:val="baseline"/>
        <w:rPr>
          <w:rFonts w:ascii="Arial" w:hAnsi="Arial" w:cs="Arial"/>
          <w:b/>
          <w:kern w:val="28"/>
        </w:rPr>
      </w:pPr>
      <w:r w:rsidRPr="00D2331B">
        <w:rPr>
          <w:rFonts w:ascii="Arial" w:hAnsi="Arial" w:cs="Arial"/>
          <w:b/>
          <w:kern w:val="28"/>
        </w:rPr>
        <w:t>FORMA DE PAGO</w:t>
      </w:r>
    </w:p>
    <w:p w14:paraId="34A4DFDD"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 xml:space="preserve">Las cantidades medidas serán pagadas en certificados parciales de acuerdo a los volúmenes ejecutados al precio unitario de contrato, el representará una compensación total al contratista por equipos, herramientas, materiales, mano de obra, beneficios sociales y cargas sociales, impuestos, gravámenes, </w:t>
      </w:r>
    </w:p>
    <w:p w14:paraId="342CFB20"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3CAACC4C" w14:textId="175A9852" w:rsidR="000C5977" w:rsidRDefault="000C5977" w:rsidP="000C5977">
      <w:pPr>
        <w:overflowPunct w:val="0"/>
        <w:autoSpaceDE w:val="0"/>
        <w:autoSpaceDN w:val="0"/>
        <w:adjustRightInd w:val="0"/>
        <w:spacing w:after="240"/>
        <w:textAlignment w:val="baseline"/>
        <w:rPr>
          <w:rFonts w:ascii="Arial" w:hAnsi="Arial" w:cs="Arial"/>
          <w:b/>
          <w:lang w:val="es-BO"/>
        </w:rPr>
      </w:pPr>
    </w:p>
    <w:p w14:paraId="099246E0" w14:textId="77777777" w:rsidR="00D72219" w:rsidRPr="00D2331B" w:rsidRDefault="00D72219" w:rsidP="000C5977">
      <w:pPr>
        <w:overflowPunct w:val="0"/>
        <w:autoSpaceDE w:val="0"/>
        <w:autoSpaceDN w:val="0"/>
        <w:adjustRightInd w:val="0"/>
        <w:spacing w:after="240"/>
        <w:textAlignment w:val="baseline"/>
        <w:rPr>
          <w:rFonts w:ascii="Arial" w:hAnsi="Arial" w:cs="Arial"/>
          <w:b/>
          <w:lang w:val="es-BO"/>
        </w:rPr>
      </w:pPr>
    </w:p>
    <w:p w14:paraId="7F6C58FF" w14:textId="77777777" w:rsidR="000C5977" w:rsidRPr="00D2331B" w:rsidRDefault="000C5977" w:rsidP="000C5977">
      <w:pPr>
        <w:rPr>
          <w:rFonts w:ascii="Arial" w:hAnsi="Arial" w:cs="Arial"/>
          <w:b/>
          <w:bCs/>
        </w:rPr>
      </w:pPr>
      <w:bookmarkStart w:id="211" w:name="_Hlk101715085"/>
      <w:r>
        <w:rPr>
          <w:rFonts w:ascii="Arial" w:hAnsi="Arial" w:cs="Arial"/>
          <w:b/>
          <w:bCs/>
        </w:rPr>
        <w:lastRenderedPageBreak/>
        <w:t>I</w:t>
      </w:r>
      <w:r w:rsidRPr="00D2331B">
        <w:rPr>
          <w:rFonts w:ascii="Arial" w:hAnsi="Arial" w:cs="Arial"/>
          <w:b/>
          <w:bCs/>
        </w:rPr>
        <w:t>TEM 164</w:t>
      </w:r>
    </w:p>
    <w:bookmarkEnd w:id="211"/>
    <w:p w14:paraId="7A9F2339" w14:textId="77777777" w:rsidR="000C5977" w:rsidRPr="00D2331B" w:rsidRDefault="000C5977" w:rsidP="000C5977">
      <w:pPr>
        <w:rPr>
          <w:rFonts w:ascii="Arial" w:hAnsi="Arial" w:cs="Arial"/>
          <w:b/>
          <w:bCs/>
        </w:rPr>
      </w:pPr>
      <w:r w:rsidRPr="00D2331B">
        <w:rPr>
          <w:rFonts w:ascii="Arial" w:hAnsi="Arial" w:cs="Arial"/>
          <w:b/>
          <w:bCs/>
        </w:rPr>
        <w:t xml:space="preserve">PROVISIÓN E INSTALACIÓN PISO DE VINIL E= 3,2 MM ALTO TRAFICO </w:t>
      </w:r>
    </w:p>
    <w:p w14:paraId="461733D3" w14:textId="77777777" w:rsidR="000C5977" w:rsidRPr="00D2331B" w:rsidRDefault="000C5977" w:rsidP="000C5977">
      <w:pPr>
        <w:rPr>
          <w:rFonts w:ascii="Arial" w:hAnsi="Arial" w:cs="Arial"/>
          <w:b/>
          <w:bCs/>
        </w:rPr>
      </w:pPr>
      <w:r w:rsidRPr="00D2331B">
        <w:rPr>
          <w:rFonts w:ascii="Arial" w:hAnsi="Arial" w:cs="Arial"/>
          <w:b/>
          <w:bCs/>
        </w:rPr>
        <w:t>UNIDAD: M2</w:t>
      </w:r>
    </w:p>
    <w:p w14:paraId="216610ED" w14:textId="6DDA96AD" w:rsidR="000C5977" w:rsidRDefault="000C5977" w:rsidP="00D72219">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75D36A99" w14:textId="77777777" w:rsidR="00D72219" w:rsidRPr="00D72219" w:rsidRDefault="00D72219" w:rsidP="00D72219">
      <w:pPr>
        <w:overflowPunct w:val="0"/>
        <w:autoSpaceDE w:val="0"/>
        <w:autoSpaceDN w:val="0"/>
        <w:adjustRightInd w:val="0"/>
        <w:textAlignment w:val="baseline"/>
        <w:rPr>
          <w:rFonts w:ascii="Arial" w:hAnsi="Arial" w:cs="Arial"/>
          <w:b/>
          <w:lang w:val="es-ES_tradnl"/>
        </w:rPr>
      </w:pPr>
    </w:p>
    <w:p w14:paraId="63A41AC1" w14:textId="77777777" w:rsidR="000C5977" w:rsidRPr="00D2331B" w:rsidRDefault="000C5977" w:rsidP="000C5977">
      <w:pPr>
        <w:overflowPunct w:val="0"/>
        <w:autoSpaceDE w:val="0"/>
        <w:autoSpaceDN w:val="0"/>
        <w:adjustRightInd w:val="0"/>
        <w:spacing w:before="120" w:after="120"/>
        <w:contextualSpacing/>
        <w:jc w:val="both"/>
        <w:textAlignment w:val="baseline"/>
        <w:rPr>
          <w:rFonts w:ascii="Arial" w:hAnsi="Arial" w:cs="Arial"/>
          <w:b/>
          <w:caps/>
          <w:kern w:val="28"/>
        </w:rPr>
      </w:pPr>
      <w:r w:rsidRPr="00D2331B">
        <w:rPr>
          <w:rFonts w:ascii="Arial" w:hAnsi="Arial" w:cs="Arial"/>
          <w:b/>
          <w:caps/>
          <w:kern w:val="28"/>
        </w:rPr>
        <w:t>1.-</w:t>
      </w:r>
      <w:r w:rsidRPr="00D2331B">
        <w:rPr>
          <w:rFonts w:ascii="Arial" w:hAnsi="Arial" w:cs="Arial"/>
          <w:b/>
          <w:caps/>
          <w:kern w:val="28"/>
        </w:rPr>
        <w:tab/>
        <w:t>DEFINICIÓN. -</w:t>
      </w:r>
    </w:p>
    <w:p w14:paraId="29A342F8" w14:textId="77777777" w:rsidR="000C5977" w:rsidRPr="00D2331B" w:rsidRDefault="000C5977" w:rsidP="000C5977">
      <w:pPr>
        <w:spacing w:before="120" w:after="120"/>
        <w:jc w:val="both"/>
        <w:rPr>
          <w:rFonts w:ascii="Arial" w:hAnsi="Arial" w:cs="Arial"/>
        </w:rPr>
      </w:pPr>
      <w:r w:rsidRPr="00D2331B">
        <w:rPr>
          <w:rFonts w:ascii="Arial" w:hAnsi="Arial" w:cs="Arial"/>
        </w:rPr>
        <w:t>Este ítem se refiere al acabado de las superficies de pisos de las oficinas de la institución según el uso que estas requieren.</w:t>
      </w:r>
    </w:p>
    <w:p w14:paraId="774CEA4C" w14:textId="77777777" w:rsidR="000C5977" w:rsidRPr="00D72219" w:rsidRDefault="000C5977" w:rsidP="000C5977">
      <w:pPr>
        <w:pStyle w:val="Ttulo1"/>
        <w:spacing w:before="120" w:after="120"/>
        <w:jc w:val="both"/>
        <w:rPr>
          <w:rFonts w:ascii="Arial" w:eastAsia="Times New Roman" w:hAnsi="Arial" w:cs="Arial"/>
          <w:b/>
          <w:caps/>
          <w:color w:val="auto"/>
          <w:kern w:val="28"/>
          <w:sz w:val="20"/>
          <w:szCs w:val="20"/>
        </w:rPr>
      </w:pPr>
      <w:r w:rsidRPr="00D72219">
        <w:rPr>
          <w:rFonts w:ascii="Arial" w:eastAsia="Times New Roman" w:hAnsi="Arial" w:cs="Arial"/>
          <w:b/>
          <w:caps/>
          <w:color w:val="auto"/>
          <w:kern w:val="28"/>
          <w:sz w:val="20"/>
          <w:szCs w:val="20"/>
        </w:rPr>
        <w:t>2.-</w:t>
      </w:r>
      <w:r w:rsidRPr="00D72219">
        <w:rPr>
          <w:rFonts w:ascii="Arial" w:eastAsia="Times New Roman" w:hAnsi="Arial" w:cs="Arial"/>
          <w:b/>
          <w:caps/>
          <w:color w:val="auto"/>
          <w:kern w:val="28"/>
          <w:sz w:val="20"/>
          <w:szCs w:val="20"/>
        </w:rPr>
        <w:tab/>
        <w:t>Materiales, herramientas y EQUIPO. -</w:t>
      </w:r>
    </w:p>
    <w:p w14:paraId="5CC56D61" w14:textId="77777777" w:rsidR="000C5977" w:rsidRPr="00D2331B" w:rsidRDefault="000C5977" w:rsidP="000C5977">
      <w:pPr>
        <w:spacing w:before="120" w:after="120"/>
        <w:jc w:val="both"/>
        <w:rPr>
          <w:rFonts w:ascii="Arial" w:hAnsi="Arial" w:cs="Arial"/>
        </w:rPr>
      </w:pPr>
      <w:r w:rsidRPr="00D2331B">
        <w:rPr>
          <w:rFonts w:ascii="Arial" w:hAnsi="Arial" w:cs="Arial"/>
        </w:rPr>
        <w:t>Es necesaria hacer la elección del material vinil según el uso al que será destinado y el color que se requiere, sin embargo, el espesor de 3.2 mm es específico del material de alto trafico</w:t>
      </w:r>
    </w:p>
    <w:p w14:paraId="1D02012D" w14:textId="77777777" w:rsidR="000C5977" w:rsidRPr="00D2331B" w:rsidRDefault="000C5977" w:rsidP="000C5977">
      <w:pPr>
        <w:spacing w:before="120" w:after="120"/>
        <w:jc w:val="both"/>
        <w:rPr>
          <w:rFonts w:ascii="Arial" w:hAnsi="Arial" w:cs="Arial"/>
        </w:rPr>
      </w:pPr>
      <w:r w:rsidRPr="00D2331B">
        <w:rPr>
          <w:rFonts w:ascii="Arial" w:hAnsi="Arial" w:cs="Arial"/>
        </w:rPr>
        <w:t xml:space="preserve">Es importante considerar que el adhesivo a utilizarse sea pegamento de contacto de secado raposo para evitar las piezas deslicen y se desacomode </w:t>
      </w:r>
    </w:p>
    <w:p w14:paraId="70F3D424" w14:textId="77777777" w:rsidR="000C5977" w:rsidRPr="00D2331B" w:rsidRDefault="000C5977" w:rsidP="000C5977">
      <w:pPr>
        <w:spacing w:before="120" w:after="120"/>
        <w:jc w:val="both"/>
        <w:rPr>
          <w:rFonts w:ascii="Arial" w:hAnsi="Arial" w:cs="Arial"/>
          <w:b/>
          <w:bCs/>
        </w:rPr>
      </w:pPr>
      <w:r w:rsidRPr="00D2331B">
        <w:rPr>
          <w:rFonts w:ascii="Arial" w:hAnsi="Arial" w:cs="Arial"/>
          <w:b/>
          <w:bCs/>
          <w:caps/>
          <w:kern w:val="28"/>
        </w:rPr>
        <w:t>3</w:t>
      </w:r>
      <w:r w:rsidRPr="00D2331B">
        <w:rPr>
          <w:rFonts w:ascii="Arial" w:hAnsi="Arial" w:cs="Arial"/>
          <w:b/>
          <w:bCs/>
        </w:rPr>
        <w:t>.-</w:t>
      </w:r>
      <w:r w:rsidRPr="00D2331B">
        <w:rPr>
          <w:rFonts w:ascii="Arial" w:hAnsi="Arial" w:cs="Arial"/>
          <w:b/>
          <w:bCs/>
        </w:rPr>
        <w:tab/>
        <w:t>Procedimientos para la EJECUCIÓN. -</w:t>
      </w:r>
      <w:r w:rsidRPr="00D2331B">
        <w:rPr>
          <w:rFonts w:ascii="Arial" w:hAnsi="Arial" w:cs="Arial"/>
          <w:b/>
          <w:bCs/>
        </w:rPr>
        <w:tab/>
        <w:t xml:space="preserve"> </w:t>
      </w:r>
    </w:p>
    <w:p w14:paraId="551E5D24" w14:textId="77777777" w:rsidR="000C5977" w:rsidRPr="00D2331B" w:rsidRDefault="000C5977" w:rsidP="000C5977">
      <w:pPr>
        <w:widowControl w:val="0"/>
        <w:spacing w:before="120" w:after="120"/>
        <w:jc w:val="both"/>
        <w:rPr>
          <w:rFonts w:ascii="Arial" w:hAnsi="Arial" w:cs="Arial"/>
        </w:rPr>
      </w:pPr>
      <w:r w:rsidRPr="00D2331B">
        <w:rPr>
          <w:rFonts w:ascii="Arial" w:hAnsi="Arial" w:cs="Arial"/>
        </w:rPr>
        <w:t>Para realizar el colocado del piso de vinil, previamente se debe proceder a la limpieza de la superficie, eliminando todo el polvo.  Se deberá definir y delinear bien las piezas antes del colocado ya que el pegamento es de secado rápido y sacar las piezas implican la perdida de las mimas por rotura.</w:t>
      </w:r>
    </w:p>
    <w:p w14:paraId="08E815DC" w14:textId="77777777" w:rsidR="000C5977" w:rsidRPr="00D2331B" w:rsidRDefault="000C5977" w:rsidP="000C5977">
      <w:pPr>
        <w:widowControl w:val="0"/>
        <w:spacing w:before="120" w:after="120"/>
        <w:jc w:val="both"/>
        <w:rPr>
          <w:rFonts w:ascii="Arial" w:hAnsi="Arial" w:cs="Arial"/>
        </w:rPr>
      </w:pPr>
      <w:r w:rsidRPr="00D2331B">
        <w:rPr>
          <w:rFonts w:ascii="Arial" w:hAnsi="Arial" w:cs="Arial"/>
        </w:rPr>
        <w:t xml:space="preserve">colocar el pegamento y proceder al pegado de las piezas. Cuidando el alineado de las mismas. </w:t>
      </w:r>
    </w:p>
    <w:p w14:paraId="4A9B3BFD" w14:textId="77777777" w:rsidR="000C5977" w:rsidRPr="00D72219" w:rsidRDefault="000C5977" w:rsidP="000C5977">
      <w:pPr>
        <w:pStyle w:val="Ttulo1"/>
        <w:spacing w:before="120" w:after="120"/>
        <w:jc w:val="both"/>
        <w:rPr>
          <w:rFonts w:ascii="Arial" w:eastAsia="Times New Roman" w:hAnsi="Arial" w:cs="Arial"/>
          <w:b/>
          <w:caps/>
          <w:color w:val="auto"/>
          <w:kern w:val="28"/>
          <w:sz w:val="20"/>
          <w:szCs w:val="20"/>
        </w:rPr>
      </w:pPr>
      <w:r w:rsidRPr="00D72219">
        <w:rPr>
          <w:rFonts w:ascii="Arial" w:eastAsia="Times New Roman" w:hAnsi="Arial" w:cs="Arial"/>
          <w:b/>
          <w:caps/>
          <w:color w:val="auto"/>
          <w:kern w:val="28"/>
          <w:sz w:val="20"/>
          <w:szCs w:val="20"/>
        </w:rPr>
        <w:t>4.-</w:t>
      </w:r>
      <w:r w:rsidRPr="00D72219">
        <w:rPr>
          <w:rFonts w:ascii="Arial" w:eastAsia="Times New Roman" w:hAnsi="Arial" w:cs="Arial"/>
          <w:b/>
          <w:caps/>
          <w:color w:val="auto"/>
          <w:kern w:val="28"/>
          <w:sz w:val="20"/>
          <w:szCs w:val="20"/>
        </w:rPr>
        <w:tab/>
        <w:t>MEDICIÓN. -</w:t>
      </w:r>
    </w:p>
    <w:p w14:paraId="4059330D" w14:textId="77777777" w:rsidR="000C5977" w:rsidRPr="00D2331B" w:rsidRDefault="000C5977" w:rsidP="000C5977">
      <w:pPr>
        <w:widowControl w:val="0"/>
        <w:spacing w:before="120" w:after="120"/>
        <w:jc w:val="both"/>
        <w:rPr>
          <w:rFonts w:ascii="Arial" w:hAnsi="Arial" w:cs="Arial"/>
        </w:rPr>
      </w:pPr>
      <w:r w:rsidRPr="00D2331B">
        <w:rPr>
          <w:rFonts w:ascii="Arial" w:hAnsi="Arial" w:cs="Arial"/>
        </w:rPr>
        <w:t>Las alfombras serán medidas en metros cuadrados, m2.</w:t>
      </w:r>
    </w:p>
    <w:p w14:paraId="390840E8" w14:textId="77777777" w:rsidR="000C5977" w:rsidRPr="00D2331B" w:rsidRDefault="000C5977" w:rsidP="000C5977">
      <w:pPr>
        <w:tabs>
          <w:tab w:val="left" w:pos="284"/>
        </w:tabs>
        <w:overflowPunct w:val="0"/>
        <w:autoSpaceDE w:val="0"/>
        <w:autoSpaceDN w:val="0"/>
        <w:adjustRightInd w:val="0"/>
        <w:spacing w:before="120" w:after="120"/>
        <w:textAlignment w:val="baseline"/>
        <w:rPr>
          <w:rFonts w:ascii="Arial" w:hAnsi="Arial" w:cs="Arial"/>
          <w:b/>
          <w:lang w:val="es-ES_tradnl"/>
        </w:rPr>
      </w:pPr>
      <w:r w:rsidRPr="00D2331B">
        <w:rPr>
          <w:rFonts w:ascii="Arial" w:hAnsi="Arial" w:cs="Arial"/>
          <w:b/>
          <w:lang w:val="es-ES_tradnl"/>
        </w:rPr>
        <w:t>5.</w:t>
      </w:r>
      <w:r w:rsidRPr="00D2331B">
        <w:rPr>
          <w:rFonts w:ascii="Arial" w:hAnsi="Arial" w:cs="Arial"/>
          <w:b/>
          <w:lang w:val="es-ES_tradnl"/>
        </w:rPr>
        <w:tab/>
        <w:t>FORMA DE PAGO</w:t>
      </w:r>
    </w:p>
    <w:p w14:paraId="0CAECD31" w14:textId="77777777" w:rsidR="000C5977" w:rsidRPr="00D2331B" w:rsidRDefault="000C5977" w:rsidP="000C5977">
      <w:pPr>
        <w:widowControl w:val="0"/>
        <w:spacing w:before="120" w:after="120"/>
        <w:jc w:val="both"/>
        <w:rPr>
          <w:rFonts w:ascii="Arial" w:hAnsi="Arial" w:cs="Arial"/>
        </w:rPr>
      </w:pPr>
      <w:r w:rsidRPr="00D2331B">
        <w:rPr>
          <w:rFonts w:ascii="Arial" w:hAnsi="Arial" w:cs="Arial"/>
        </w:rPr>
        <w:t>Tomando en cuenta únicamente las superficies netas ejecutadas. ALFOMBRA</w:t>
      </w:r>
    </w:p>
    <w:p w14:paraId="29027A2A"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5F155AEC"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514DFC61"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37D7FD9D"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74294AD8"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6F29465D"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1D7D4E68"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6B359F8E"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0336F823"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6ED9F967"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3B41E872"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6A7F29EA"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2B77E14F"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310B4B5F"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195753C8"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19C952D6" w14:textId="77777777" w:rsidR="000C5977" w:rsidRPr="00D2331B" w:rsidRDefault="000C5977" w:rsidP="000C5977">
      <w:pPr>
        <w:tabs>
          <w:tab w:val="num" w:pos="576"/>
        </w:tabs>
        <w:rPr>
          <w:rFonts w:ascii="Arial" w:hAnsi="Arial" w:cs="Arial"/>
          <w:b/>
          <w:bCs/>
        </w:rPr>
      </w:pPr>
      <w:r w:rsidRPr="00D2331B">
        <w:rPr>
          <w:rFonts w:ascii="Arial" w:hAnsi="Arial" w:cs="Arial"/>
          <w:b/>
          <w:bCs/>
        </w:rPr>
        <w:lastRenderedPageBreak/>
        <w:t>ITEM 165</w:t>
      </w:r>
    </w:p>
    <w:p w14:paraId="5B7BA219" w14:textId="77777777" w:rsidR="000C5977" w:rsidRPr="00D2331B" w:rsidRDefault="000C5977" w:rsidP="000C5977">
      <w:pPr>
        <w:rPr>
          <w:rFonts w:ascii="Arial" w:hAnsi="Arial" w:cs="Arial"/>
          <w:b/>
          <w:bCs/>
        </w:rPr>
      </w:pPr>
      <w:r w:rsidRPr="00D2331B">
        <w:rPr>
          <w:rFonts w:ascii="Arial" w:hAnsi="Arial" w:cs="Arial"/>
          <w:b/>
          <w:bCs/>
        </w:rPr>
        <w:t>PROVISIÓN E INSTALACIÓN PISOS DE GOMA</w:t>
      </w:r>
    </w:p>
    <w:p w14:paraId="3106886D" w14:textId="77777777" w:rsidR="000C5977" w:rsidRPr="00D2331B" w:rsidRDefault="000C5977" w:rsidP="000C5977">
      <w:pPr>
        <w:rPr>
          <w:rFonts w:ascii="Arial" w:hAnsi="Arial" w:cs="Arial"/>
          <w:b/>
          <w:bCs/>
        </w:rPr>
      </w:pPr>
      <w:r w:rsidRPr="00D2331B">
        <w:rPr>
          <w:rFonts w:ascii="Arial" w:hAnsi="Arial" w:cs="Arial"/>
          <w:b/>
          <w:bCs/>
        </w:rPr>
        <w:t>UNIDAD: M2</w:t>
      </w:r>
    </w:p>
    <w:p w14:paraId="62AC944A"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5027C467" w14:textId="77777777" w:rsidR="000C5977" w:rsidRPr="00D2331B" w:rsidRDefault="000C5977" w:rsidP="006133B0">
      <w:pPr>
        <w:pStyle w:val="Prrafodelista"/>
        <w:keepNext/>
        <w:numPr>
          <w:ilvl w:val="0"/>
          <w:numId w:val="83"/>
        </w:numPr>
        <w:tabs>
          <w:tab w:val="num" w:pos="1134"/>
        </w:tabs>
        <w:spacing w:before="240" w:after="60"/>
        <w:ind w:left="426" w:hanging="426"/>
        <w:contextualSpacing w:val="0"/>
        <w:outlineLvl w:val="2"/>
        <w:rPr>
          <w:rFonts w:ascii="Arial" w:hAnsi="Arial" w:cs="Arial"/>
          <w:b/>
          <w:bCs/>
          <w:caps/>
        </w:rPr>
      </w:pPr>
      <w:r w:rsidRPr="00D2331B">
        <w:rPr>
          <w:rFonts w:ascii="Arial" w:hAnsi="Arial" w:cs="Arial"/>
          <w:b/>
          <w:bCs/>
          <w:caps/>
        </w:rPr>
        <w:t xml:space="preserve">Definición </w:t>
      </w:r>
    </w:p>
    <w:p w14:paraId="20A68846" w14:textId="77777777" w:rsidR="000C5977" w:rsidRPr="00D2331B" w:rsidRDefault="000C5977" w:rsidP="000C5977">
      <w:pPr>
        <w:spacing w:before="240"/>
        <w:jc w:val="both"/>
        <w:rPr>
          <w:rFonts w:ascii="Arial" w:hAnsi="Arial" w:cs="Arial"/>
        </w:rPr>
      </w:pPr>
      <w:r w:rsidRPr="00D2331B">
        <w:rPr>
          <w:rFonts w:ascii="Arial" w:hAnsi="Arial" w:cs="Arial"/>
        </w:rPr>
        <w:t>Este ítem se refiere a la provisión y colocación de pisos de goma a objeto de proteger contra golpes y evitar su desgaste, de acuerdo a lo establecido en los planos de detalle, formulario de presentación de propuestas y/o instrucciones del Supervisor de Obra.</w:t>
      </w:r>
    </w:p>
    <w:p w14:paraId="2FC6ABA4" w14:textId="77777777" w:rsidR="000C5977" w:rsidRPr="00D2331B" w:rsidRDefault="000C5977" w:rsidP="006133B0">
      <w:pPr>
        <w:pStyle w:val="Prrafodelista"/>
        <w:keepNext/>
        <w:numPr>
          <w:ilvl w:val="0"/>
          <w:numId w:val="83"/>
        </w:numPr>
        <w:tabs>
          <w:tab w:val="num" w:pos="1134"/>
        </w:tabs>
        <w:spacing w:before="240" w:after="60"/>
        <w:ind w:left="426" w:hanging="426"/>
        <w:contextualSpacing w:val="0"/>
        <w:outlineLvl w:val="2"/>
        <w:rPr>
          <w:rFonts w:ascii="Arial" w:hAnsi="Arial" w:cs="Arial"/>
          <w:b/>
          <w:bCs/>
          <w:caps/>
        </w:rPr>
      </w:pPr>
      <w:r w:rsidRPr="00D2331B">
        <w:rPr>
          <w:rFonts w:ascii="Arial" w:hAnsi="Arial" w:cs="Arial"/>
          <w:b/>
          <w:bCs/>
          <w:caps/>
        </w:rPr>
        <w:t xml:space="preserve">Materiales, herramientas y equipo </w:t>
      </w:r>
    </w:p>
    <w:p w14:paraId="73B36D9E" w14:textId="77777777" w:rsidR="000C5977" w:rsidRPr="00D2331B" w:rsidRDefault="000C5977" w:rsidP="000C5977">
      <w:pPr>
        <w:spacing w:before="240"/>
        <w:jc w:val="both"/>
        <w:rPr>
          <w:rFonts w:ascii="Arial" w:hAnsi="Arial" w:cs="Arial"/>
        </w:rPr>
      </w:pPr>
      <w:r w:rsidRPr="00D2331B">
        <w:rPr>
          <w:rFonts w:ascii="Arial" w:hAnsi="Arial" w:cs="Arial"/>
        </w:rPr>
        <w:t>Todos los materiales, herramientas y equipo necesarios para la ejecución de este ítem deberán ser suministrados por el Contratista y empleados en obra, previa aprobación del Supervisor de Obra.</w:t>
      </w:r>
    </w:p>
    <w:p w14:paraId="45814BB2" w14:textId="77777777" w:rsidR="000C5977" w:rsidRPr="00D2331B" w:rsidRDefault="000C5977" w:rsidP="000C5977">
      <w:pPr>
        <w:spacing w:before="240"/>
        <w:jc w:val="both"/>
        <w:rPr>
          <w:rFonts w:ascii="Arial" w:hAnsi="Arial" w:cs="Arial"/>
        </w:rPr>
      </w:pPr>
      <w:r w:rsidRPr="00D2331B">
        <w:rPr>
          <w:rFonts w:ascii="Arial" w:hAnsi="Arial" w:cs="Arial"/>
        </w:rPr>
        <w:t>El piso de goma deberá ser de caucho vulcanizado y deberán cumplir con la dureza, resistencia a la tracción, resistencia a la abrasión, resistencia a la quemadura del cigarrillo, absorción del agua, resistencia a la combustión y otras especificaciones establecidas en las normas DIN 53505, IRAM y ASTM D-257.</w:t>
      </w:r>
    </w:p>
    <w:p w14:paraId="0C41CAE7" w14:textId="77777777" w:rsidR="000C5977" w:rsidRPr="00D2331B" w:rsidRDefault="000C5977" w:rsidP="000C5977">
      <w:pPr>
        <w:spacing w:before="240"/>
        <w:jc w:val="both"/>
        <w:rPr>
          <w:rFonts w:ascii="Arial" w:hAnsi="Arial" w:cs="Arial"/>
        </w:rPr>
      </w:pPr>
      <w:r w:rsidRPr="00D2331B">
        <w:rPr>
          <w:rFonts w:ascii="Arial" w:hAnsi="Arial" w:cs="Arial"/>
        </w:rPr>
        <w:t xml:space="preserve">El piso será del espesor señalado en los planos, de primera calidad y se empleará en los colores que se indiquen, debiendo aprobar las muestras el Supervisor de Obra. </w:t>
      </w:r>
    </w:p>
    <w:p w14:paraId="5311AE39" w14:textId="77777777" w:rsidR="000C5977" w:rsidRPr="00D2331B" w:rsidRDefault="000C5977" w:rsidP="000C5977">
      <w:pPr>
        <w:spacing w:before="240"/>
        <w:jc w:val="both"/>
        <w:rPr>
          <w:rFonts w:ascii="Arial" w:hAnsi="Arial" w:cs="Arial"/>
        </w:rPr>
      </w:pPr>
      <w:r w:rsidRPr="00D2331B">
        <w:rPr>
          <w:rFonts w:ascii="Arial" w:hAnsi="Arial" w:cs="Arial"/>
        </w:rPr>
        <w:t>El pegamento a emplearse en la colocación de los pisos será exclusivamente el indicado y recomendado por los fabricantes de las mismas.</w:t>
      </w:r>
    </w:p>
    <w:p w14:paraId="6855A449" w14:textId="77777777" w:rsidR="000C5977" w:rsidRPr="00D2331B" w:rsidRDefault="000C5977" w:rsidP="006133B0">
      <w:pPr>
        <w:pStyle w:val="Prrafodelista"/>
        <w:keepNext/>
        <w:numPr>
          <w:ilvl w:val="0"/>
          <w:numId w:val="83"/>
        </w:numPr>
        <w:tabs>
          <w:tab w:val="num" w:pos="1134"/>
        </w:tabs>
        <w:spacing w:before="240" w:after="60"/>
        <w:ind w:left="426" w:hanging="426"/>
        <w:contextualSpacing w:val="0"/>
        <w:outlineLvl w:val="2"/>
        <w:rPr>
          <w:rFonts w:ascii="Arial" w:hAnsi="Arial" w:cs="Arial"/>
          <w:b/>
          <w:bCs/>
          <w:caps/>
        </w:rPr>
      </w:pPr>
      <w:bookmarkStart w:id="212" w:name="_Hlk101721665"/>
      <w:r w:rsidRPr="00D2331B">
        <w:rPr>
          <w:rFonts w:ascii="Arial" w:hAnsi="Arial" w:cs="Arial"/>
          <w:b/>
          <w:bCs/>
          <w:caps/>
        </w:rPr>
        <w:t xml:space="preserve">Procedimiento para la ejecución </w:t>
      </w:r>
    </w:p>
    <w:bookmarkEnd w:id="212"/>
    <w:p w14:paraId="388C6DB8" w14:textId="77777777" w:rsidR="000C5977" w:rsidRPr="00D2331B" w:rsidRDefault="000C5977" w:rsidP="000C5977">
      <w:pPr>
        <w:spacing w:before="240"/>
        <w:jc w:val="both"/>
        <w:rPr>
          <w:rFonts w:ascii="Arial" w:hAnsi="Arial" w:cs="Arial"/>
        </w:rPr>
      </w:pPr>
      <w:r w:rsidRPr="00D2331B">
        <w:rPr>
          <w:rFonts w:ascii="Arial" w:hAnsi="Arial" w:cs="Arial"/>
        </w:rPr>
        <w:t xml:space="preserve">Una vez limpio el contrapiso se aplicará el pegamento en una capa delgada y uniforme, sobre la que se colocará las piezas o el inicio del rollo de goma, asentándolo firmemente. Luego de colocadas se las afirmará con rodillos de por lo menos 75 kg. de peso. </w:t>
      </w:r>
    </w:p>
    <w:p w14:paraId="7E5A0694" w14:textId="77777777" w:rsidR="000C5977" w:rsidRPr="00D2331B" w:rsidRDefault="000C5977" w:rsidP="000C5977">
      <w:pPr>
        <w:spacing w:before="240"/>
        <w:jc w:val="both"/>
        <w:rPr>
          <w:rFonts w:ascii="Arial" w:hAnsi="Arial" w:cs="Arial"/>
        </w:rPr>
      </w:pPr>
      <w:r w:rsidRPr="00D2331B">
        <w:rPr>
          <w:rFonts w:ascii="Arial" w:hAnsi="Arial" w:cs="Arial"/>
        </w:rPr>
        <w:t>No se permitirá el tránsito sobre los cubre cantos recién colocados, hasta que no se encuentren completamente consolidados al contrapiso, debiendo transcurrir por lo menos setenta y dos (72) horas.</w:t>
      </w:r>
    </w:p>
    <w:p w14:paraId="5EBB5AB1" w14:textId="77777777" w:rsidR="000C5977" w:rsidRPr="00D2331B" w:rsidRDefault="000C5977" w:rsidP="006133B0">
      <w:pPr>
        <w:pStyle w:val="Prrafodelista"/>
        <w:keepNext/>
        <w:numPr>
          <w:ilvl w:val="0"/>
          <w:numId w:val="83"/>
        </w:numPr>
        <w:tabs>
          <w:tab w:val="num" w:pos="1134"/>
        </w:tabs>
        <w:spacing w:before="240" w:after="60"/>
        <w:ind w:left="426" w:hanging="426"/>
        <w:contextualSpacing w:val="0"/>
        <w:outlineLvl w:val="2"/>
        <w:rPr>
          <w:rFonts w:ascii="Arial" w:hAnsi="Arial" w:cs="Arial"/>
          <w:b/>
          <w:bCs/>
          <w:caps/>
        </w:rPr>
      </w:pPr>
      <w:r w:rsidRPr="00D2331B">
        <w:rPr>
          <w:rFonts w:ascii="Arial" w:hAnsi="Arial" w:cs="Arial"/>
          <w:b/>
          <w:bCs/>
          <w:caps/>
        </w:rPr>
        <w:t xml:space="preserve">Medición </w:t>
      </w:r>
    </w:p>
    <w:p w14:paraId="54932D1D" w14:textId="77777777" w:rsidR="000C5977" w:rsidRPr="00D2331B" w:rsidRDefault="000C5977" w:rsidP="000C5977">
      <w:pPr>
        <w:spacing w:before="240"/>
        <w:jc w:val="both"/>
        <w:rPr>
          <w:rFonts w:ascii="Arial" w:hAnsi="Arial" w:cs="Arial"/>
        </w:rPr>
      </w:pPr>
      <w:r w:rsidRPr="00D2331B">
        <w:rPr>
          <w:rFonts w:ascii="Arial" w:hAnsi="Arial" w:cs="Arial"/>
        </w:rPr>
        <w:t xml:space="preserve">Los cubre cantos de goma en escaleras se medirán en metros cuadrados M2, tomando en cuenta únicamente las longitudes netas ejecutadas. </w:t>
      </w:r>
    </w:p>
    <w:p w14:paraId="2D369232" w14:textId="77777777" w:rsidR="000C5977" w:rsidRPr="00D2331B" w:rsidRDefault="000C5977" w:rsidP="006133B0">
      <w:pPr>
        <w:pStyle w:val="Prrafodelista"/>
        <w:keepNext/>
        <w:numPr>
          <w:ilvl w:val="0"/>
          <w:numId w:val="83"/>
        </w:numPr>
        <w:tabs>
          <w:tab w:val="num" w:pos="1134"/>
        </w:tabs>
        <w:spacing w:before="240" w:after="60"/>
        <w:ind w:left="426" w:hanging="426"/>
        <w:contextualSpacing w:val="0"/>
        <w:outlineLvl w:val="2"/>
        <w:rPr>
          <w:rFonts w:ascii="Arial" w:hAnsi="Arial" w:cs="Arial"/>
          <w:b/>
          <w:bCs/>
          <w:caps/>
        </w:rPr>
      </w:pPr>
      <w:r w:rsidRPr="00D2331B">
        <w:rPr>
          <w:rFonts w:ascii="Arial" w:hAnsi="Arial" w:cs="Arial"/>
          <w:b/>
          <w:bCs/>
          <w:caps/>
        </w:rPr>
        <w:t xml:space="preserve">Forma de pago </w:t>
      </w:r>
    </w:p>
    <w:p w14:paraId="219347C8" w14:textId="77777777" w:rsidR="000C5977" w:rsidRPr="00D2331B" w:rsidRDefault="000C5977" w:rsidP="000C5977">
      <w:pPr>
        <w:spacing w:before="240"/>
        <w:jc w:val="both"/>
        <w:rPr>
          <w:rFonts w:ascii="Arial" w:hAnsi="Arial" w:cs="Arial"/>
        </w:rPr>
      </w:pPr>
      <w:r w:rsidRPr="00D2331B">
        <w:rPr>
          <w:rFonts w:ascii="Arial" w:hAnsi="Arial" w:cs="Arial"/>
        </w:rPr>
        <w:t xml:space="preserve">Este ítem ejecutado en un todo de acuerdo con los planos y las presentes especificaciones, medido según lo señalado y aprobado por el Supervisor de Obra, será pagado al precio unitario de la propuesta aceptada. </w:t>
      </w:r>
    </w:p>
    <w:p w14:paraId="2A357F4D" w14:textId="77777777" w:rsidR="000C5977" w:rsidRPr="00D2331B" w:rsidRDefault="000C5977" w:rsidP="000C5977">
      <w:pPr>
        <w:spacing w:before="240"/>
        <w:jc w:val="both"/>
        <w:rPr>
          <w:rFonts w:ascii="Arial" w:hAnsi="Arial" w:cs="Arial"/>
        </w:rPr>
      </w:pPr>
      <w:r w:rsidRPr="00D2331B">
        <w:rPr>
          <w:rFonts w:ascii="Arial" w:hAnsi="Arial" w:cs="Arial"/>
        </w:rPr>
        <w:t>Dicho precio serán compensación total por los materiales, mano de obra, herramientas, equipo y otros gastos que sean necesarios para una adecuada y correcta ejecución de los trabajos.</w:t>
      </w:r>
    </w:p>
    <w:p w14:paraId="616176ED"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731C46A6"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1ECF455E" w14:textId="77777777" w:rsidR="000C5977" w:rsidRPr="00D2331B" w:rsidRDefault="000C5977" w:rsidP="000C5977">
      <w:pPr>
        <w:tabs>
          <w:tab w:val="num" w:pos="576"/>
        </w:tabs>
        <w:rPr>
          <w:rFonts w:ascii="Arial" w:hAnsi="Arial" w:cs="Arial"/>
          <w:b/>
          <w:bCs/>
        </w:rPr>
      </w:pPr>
      <w:bookmarkStart w:id="213" w:name="_Hlk101721322"/>
      <w:r w:rsidRPr="00D2331B">
        <w:rPr>
          <w:rFonts w:ascii="Arial" w:hAnsi="Arial" w:cs="Arial"/>
          <w:b/>
          <w:bCs/>
        </w:rPr>
        <w:lastRenderedPageBreak/>
        <w:t>ITEM 166</w:t>
      </w:r>
    </w:p>
    <w:p w14:paraId="10A4F2C1" w14:textId="77777777" w:rsidR="000C5977" w:rsidRPr="00D2331B" w:rsidRDefault="000C5977" w:rsidP="000C5977">
      <w:pPr>
        <w:rPr>
          <w:rFonts w:ascii="Arial" w:hAnsi="Arial" w:cs="Arial"/>
          <w:b/>
          <w:bCs/>
          <w:caps/>
        </w:rPr>
      </w:pPr>
      <w:r w:rsidRPr="00D2331B">
        <w:rPr>
          <w:rFonts w:ascii="Arial" w:hAnsi="Arial" w:cs="Arial"/>
          <w:b/>
          <w:bCs/>
          <w:caps/>
        </w:rPr>
        <w:t>PROVISIÓN E INSTALACIÓN CUBRE CANTOS DE GOMA PARA ESCALERAS</w:t>
      </w:r>
    </w:p>
    <w:p w14:paraId="23019428" w14:textId="77777777" w:rsidR="000C5977" w:rsidRPr="00D2331B" w:rsidRDefault="000C5977" w:rsidP="000C5977">
      <w:pPr>
        <w:rPr>
          <w:rFonts w:ascii="Arial" w:hAnsi="Arial" w:cs="Arial"/>
          <w:b/>
          <w:bCs/>
        </w:rPr>
      </w:pPr>
      <w:r w:rsidRPr="00D2331B">
        <w:rPr>
          <w:rFonts w:ascii="Arial" w:hAnsi="Arial" w:cs="Arial"/>
          <w:b/>
          <w:bCs/>
        </w:rPr>
        <w:t>UNIDAD: M2</w:t>
      </w:r>
    </w:p>
    <w:p w14:paraId="0E9D854C"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 xml:space="preserve">GARANTIA TECNICA: 1 AÑO </w:t>
      </w:r>
    </w:p>
    <w:p w14:paraId="05301025" w14:textId="77777777" w:rsidR="000C5977" w:rsidRPr="00D2331B" w:rsidRDefault="000C5977" w:rsidP="006133B0">
      <w:pPr>
        <w:pStyle w:val="Prrafodelista"/>
        <w:keepNext/>
        <w:numPr>
          <w:ilvl w:val="0"/>
          <w:numId w:val="84"/>
        </w:numPr>
        <w:tabs>
          <w:tab w:val="num" w:pos="1134"/>
        </w:tabs>
        <w:spacing w:before="240" w:after="60"/>
        <w:ind w:left="426" w:hanging="426"/>
        <w:contextualSpacing w:val="0"/>
        <w:outlineLvl w:val="2"/>
        <w:rPr>
          <w:rFonts w:ascii="Arial" w:hAnsi="Arial" w:cs="Arial"/>
          <w:b/>
          <w:bCs/>
        </w:rPr>
      </w:pPr>
      <w:bookmarkStart w:id="214" w:name="_Hlk101721453"/>
      <w:bookmarkEnd w:id="213"/>
      <w:r w:rsidRPr="00D2331B">
        <w:rPr>
          <w:rFonts w:ascii="Arial" w:hAnsi="Arial" w:cs="Arial"/>
          <w:b/>
          <w:bCs/>
        </w:rPr>
        <w:t xml:space="preserve">DEFINICION </w:t>
      </w:r>
    </w:p>
    <w:bookmarkEnd w:id="214"/>
    <w:p w14:paraId="1FE80301" w14:textId="77777777" w:rsidR="000C5977" w:rsidRPr="00D2331B" w:rsidRDefault="000C5977" w:rsidP="000C5977">
      <w:pPr>
        <w:spacing w:before="240"/>
        <w:jc w:val="both"/>
        <w:rPr>
          <w:rFonts w:ascii="Arial" w:hAnsi="Arial" w:cs="Arial"/>
        </w:rPr>
      </w:pPr>
      <w:r w:rsidRPr="00D2331B">
        <w:rPr>
          <w:rFonts w:ascii="Arial" w:hAnsi="Arial" w:cs="Arial"/>
        </w:rPr>
        <w:t xml:space="preserve">Este ítem se refiere a la provisión y colocación de pisos de goma </w:t>
      </w:r>
      <w:bookmarkStart w:id="215" w:name="_Hlk101715164"/>
      <w:r w:rsidRPr="00D2331B">
        <w:rPr>
          <w:rFonts w:ascii="Arial" w:hAnsi="Arial" w:cs="Arial"/>
        </w:rPr>
        <w:t xml:space="preserve">cubre cantos de goma </w:t>
      </w:r>
      <w:bookmarkEnd w:id="215"/>
      <w:r w:rsidRPr="00D2331B">
        <w:rPr>
          <w:rFonts w:ascii="Arial" w:hAnsi="Arial" w:cs="Arial"/>
        </w:rPr>
        <w:t>en las aristas frontales de las escaleras, a objeto de protegerlas contra golpes y evitar su desgaste, de acuerdo a lo establecido en los planos de detalle, formulario de presentación de propuestas y/o instrucciones del Supervisor de Obra.</w:t>
      </w:r>
    </w:p>
    <w:p w14:paraId="22C8139C" w14:textId="77777777" w:rsidR="000C5977" w:rsidRPr="00D2331B" w:rsidRDefault="000C5977" w:rsidP="006133B0">
      <w:pPr>
        <w:pStyle w:val="Prrafodelista"/>
        <w:keepNext/>
        <w:numPr>
          <w:ilvl w:val="0"/>
          <w:numId w:val="84"/>
        </w:numPr>
        <w:tabs>
          <w:tab w:val="num" w:pos="1134"/>
        </w:tabs>
        <w:spacing w:before="240" w:after="60"/>
        <w:ind w:left="426" w:hanging="426"/>
        <w:contextualSpacing w:val="0"/>
        <w:outlineLvl w:val="2"/>
        <w:rPr>
          <w:rFonts w:ascii="Arial" w:hAnsi="Arial" w:cs="Arial"/>
          <w:b/>
          <w:bCs/>
          <w:caps/>
        </w:rPr>
      </w:pPr>
      <w:r w:rsidRPr="00D2331B">
        <w:rPr>
          <w:rFonts w:ascii="Arial" w:hAnsi="Arial" w:cs="Arial"/>
          <w:b/>
          <w:bCs/>
          <w:caps/>
        </w:rPr>
        <w:t xml:space="preserve">Materiales, herramientas y equipo </w:t>
      </w:r>
    </w:p>
    <w:p w14:paraId="70A4FDC4" w14:textId="77777777" w:rsidR="000C5977" w:rsidRPr="00D2331B" w:rsidRDefault="000C5977" w:rsidP="000C5977">
      <w:pPr>
        <w:spacing w:before="240"/>
        <w:jc w:val="both"/>
        <w:rPr>
          <w:rFonts w:ascii="Arial" w:hAnsi="Arial" w:cs="Arial"/>
        </w:rPr>
      </w:pPr>
      <w:r w:rsidRPr="00D2331B">
        <w:rPr>
          <w:rFonts w:ascii="Arial" w:hAnsi="Arial" w:cs="Arial"/>
        </w:rPr>
        <w:t>Todos los materiales, herramientas y equipo necesarios para la ejecución de este ítem deberán ser suministrados por el Contratista y empleados en obra, previa aprobación del Supervisor de Obra.</w:t>
      </w:r>
    </w:p>
    <w:p w14:paraId="04A84DF4" w14:textId="77777777" w:rsidR="000C5977" w:rsidRPr="00D2331B" w:rsidRDefault="000C5977" w:rsidP="000C5977">
      <w:pPr>
        <w:spacing w:before="240"/>
        <w:jc w:val="both"/>
        <w:rPr>
          <w:rFonts w:ascii="Arial" w:hAnsi="Arial" w:cs="Arial"/>
        </w:rPr>
      </w:pPr>
      <w:r w:rsidRPr="00D2331B">
        <w:rPr>
          <w:rFonts w:ascii="Arial" w:hAnsi="Arial" w:cs="Arial"/>
        </w:rPr>
        <w:t>Los cubre cantos deberán ser de caucho vulcanizado y deberán cumplir con la dureza, resistencia a la tracción, resistencia a la abrasión, resistencia a la quemadura del cigarrillo, absorción del agua, resistencia a la combustión y otras especificaciones establecidas en las normas DIN 53505, IRAM y ASTM D-257.</w:t>
      </w:r>
    </w:p>
    <w:p w14:paraId="47C345F5" w14:textId="77777777" w:rsidR="000C5977" w:rsidRPr="00D2331B" w:rsidRDefault="000C5977" w:rsidP="000C5977">
      <w:pPr>
        <w:spacing w:before="240"/>
        <w:jc w:val="both"/>
        <w:rPr>
          <w:rFonts w:ascii="Arial" w:hAnsi="Arial" w:cs="Arial"/>
        </w:rPr>
      </w:pPr>
      <w:r w:rsidRPr="00D2331B">
        <w:rPr>
          <w:rFonts w:ascii="Arial" w:hAnsi="Arial" w:cs="Arial"/>
        </w:rPr>
        <w:t xml:space="preserve">Los cubre cantos serán del espesor señalado en los planos, de primera calidad y se empleará en los colores que se indiquen, debiendo aprobar las muestras el Supervisor de Obra. </w:t>
      </w:r>
    </w:p>
    <w:p w14:paraId="295FAA50" w14:textId="77777777" w:rsidR="000C5977" w:rsidRPr="00D2331B" w:rsidRDefault="000C5977" w:rsidP="000C5977">
      <w:pPr>
        <w:spacing w:before="240"/>
        <w:jc w:val="both"/>
        <w:rPr>
          <w:rFonts w:ascii="Arial" w:hAnsi="Arial" w:cs="Arial"/>
        </w:rPr>
      </w:pPr>
      <w:r w:rsidRPr="00D2331B">
        <w:rPr>
          <w:rFonts w:ascii="Arial" w:hAnsi="Arial" w:cs="Arial"/>
        </w:rPr>
        <w:t>El pegamento a emplearse en la colocación de los cubre cantos será exclusivamente el indicado y recomendado por los fabricantes de las mismas.</w:t>
      </w:r>
    </w:p>
    <w:p w14:paraId="56157E87" w14:textId="77777777" w:rsidR="000C5977" w:rsidRPr="00D2331B" w:rsidRDefault="000C5977" w:rsidP="006133B0">
      <w:pPr>
        <w:pStyle w:val="Prrafodelista"/>
        <w:numPr>
          <w:ilvl w:val="0"/>
          <w:numId w:val="84"/>
        </w:numPr>
        <w:ind w:left="426" w:hanging="426"/>
        <w:contextualSpacing w:val="0"/>
        <w:rPr>
          <w:rFonts w:ascii="Arial" w:hAnsi="Arial" w:cs="Arial"/>
          <w:b/>
          <w:bCs/>
          <w:caps/>
        </w:rPr>
      </w:pPr>
      <w:bookmarkStart w:id="216" w:name="_Hlk101721697"/>
      <w:r w:rsidRPr="00D2331B">
        <w:rPr>
          <w:rFonts w:ascii="Arial" w:hAnsi="Arial" w:cs="Arial"/>
          <w:b/>
          <w:bCs/>
          <w:caps/>
        </w:rPr>
        <w:t xml:space="preserve">PROCEDIMIENTO PARA LA EJECUCIÓN </w:t>
      </w:r>
    </w:p>
    <w:bookmarkEnd w:id="216"/>
    <w:p w14:paraId="11A3D51E" w14:textId="77777777" w:rsidR="000C5977" w:rsidRPr="00D2331B" w:rsidRDefault="000C5977" w:rsidP="000C5977">
      <w:pPr>
        <w:spacing w:before="240"/>
        <w:jc w:val="both"/>
        <w:rPr>
          <w:rFonts w:ascii="Arial" w:hAnsi="Arial" w:cs="Arial"/>
        </w:rPr>
      </w:pPr>
      <w:r w:rsidRPr="00D2331B">
        <w:rPr>
          <w:rFonts w:ascii="Arial" w:hAnsi="Arial" w:cs="Arial"/>
        </w:rPr>
        <w:t xml:space="preserve">Una vez limpio el contrapiso se aplicará el pegamento en una capa delgada y uniforme, sobre la que se colocarán los cubre cantos, asentándolos firmemente. Luego de colocadas se las afirmará con rodillos de por lo menos 75 kg. de peso. </w:t>
      </w:r>
    </w:p>
    <w:p w14:paraId="55338BBB" w14:textId="77777777" w:rsidR="000C5977" w:rsidRPr="00D2331B" w:rsidRDefault="000C5977" w:rsidP="000C5977">
      <w:pPr>
        <w:spacing w:before="240"/>
        <w:jc w:val="both"/>
        <w:rPr>
          <w:rFonts w:ascii="Arial" w:hAnsi="Arial" w:cs="Arial"/>
        </w:rPr>
      </w:pPr>
      <w:r w:rsidRPr="00D2331B">
        <w:rPr>
          <w:rFonts w:ascii="Arial" w:hAnsi="Arial" w:cs="Arial"/>
        </w:rPr>
        <w:t>No se permitirá el tránsito sobre los cubre cantos recién colocados, hasta que no se encuentren completamente consolidados al contrapiso, debiendo transcurrir por lo menos setenta y dos (72) horas.</w:t>
      </w:r>
    </w:p>
    <w:p w14:paraId="358468BD" w14:textId="77777777" w:rsidR="000C5977" w:rsidRPr="00D2331B" w:rsidRDefault="000C5977" w:rsidP="006133B0">
      <w:pPr>
        <w:pStyle w:val="Prrafodelista"/>
        <w:keepNext/>
        <w:numPr>
          <w:ilvl w:val="0"/>
          <w:numId w:val="84"/>
        </w:numPr>
        <w:tabs>
          <w:tab w:val="num" w:pos="1134"/>
        </w:tabs>
        <w:spacing w:before="240" w:after="60"/>
        <w:ind w:left="426" w:hanging="426"/>
        <w:contextualSpacing w:val="0"/>
        <w:outlineLvl w:val="2"/>
        <w:rPr>
          <w:rFonts w:ascii="Arial" w:hAnsi="Arial" w:cs="Arial"/>
          <w:b/>
          <w:bCs/>
          <w:caps/>
        </w:rPr>
      </w:pPr>
      <w:bookmarkStart w:id="217" w:name="_Hlk101728084"/>
      <w:r w:rsidRPr="00D2331B">
        <w:rPr>
          <w:rFonts w:ascii="Arial" w:hAnsi="Arial" w:cs="Arial"/>
          <w:b/>
          <w:bCs/>
          <w:caps/>
        </w:rPr>
        <w:t xml:space="preserve">Medición </w:t>
      </w:r>
    </w:p>
    <w:p w14:paraId="33B2F267" w14:textId="77777777" w:rsidR="000C5977" w:rsidRPr="00D2331B" w:rsidRDefault="000C5977" w:rsidP="000C5977">
      <w:pPr>
        <w:spacing w:before="240"/>
        <w:jc w:val="both"/>
        <w:rPr>
          <w:rFonts w:ascii="Arial" w:hAnsi="Arial" w:cs="Arial"/>
        </w:rPr>
      </w:pPr>
      <w:r w:rsidRPr="00D2331B">
        <w:rPr>
          <w:rFonts w:ascii="Arial" w:hAnsi="Arial" w:cs="Arial"/>
        </w:rPr>
        <w:t xml:space="preserve">Los cubre cantos de goma en escaleras se medirán en metros lineales, tomando en cuenta únicamente las longitudes netas ejecutadas. </w:t>
      </w:r>
    </w:p>
    <w:p w14:paraId="730A27CA" w14:textId="77777777" w:rsidR="000C5977" w:rsidRPr="00D2331B" w:rsidRDefault="000C5977" w:rsidP="006133B0">
      <w:pPr>
        <w:pStyle w:val="Prrafodelista"/>
        <w:keepNext/>
        <w:numPr>
          <w:ilvl w:val="0"/>
          <w:numId w:val="84"/>
        </w:numPr>
        <w:tabs>
          <w:tab w:val="num" w:pos="1134"/>
        </w:tabs>
        <w:spacing w:before="240" w:after="60"/>
        <w:ind w:left="426" w:hanging="426"/>
        <w:contextualSpacing w:val="0"/>
        <w:outlineLvl w:val="2"/>
        <w:rPr>
          <w:rFonts w:ascii="Arial" w:hAnsi="Arial" w:cs="Arial"/>
          <w:b/>
          <w:bCs/>
          <w:caps/>
        </w:rPr>
      </w:pPr>
      <w:r w:rsidRPr="00D2331B">
        <w:rPr>
          <w:rFonts w:ascii="Arial" w:hAnsi="Arial" w:cs="Arial"/>
          <w:b/>
          <w:bCs/>
          <w:caps/>
        </w:rPr>
        <w:t xml:space="preserve">Forma de pago </w:t>
      </w:r>
    </w:p>
    <w:p w14:paraId="67A5706F" w14:textId="77777777" w:rsidR="000C5977" w:rsidRPr="00D2331B" w:rsidRDefault="000C5977" w:rsidP="000C5977">
      <w:pPr>
        <w:spacing w:before="240"/>
        <w:jc w:val="both"/>
        <w:rPr>
          <w:rFonts w:ascii="Arial" w:hAnsi="Arial" w:cs="Arial"/>
        </w:rPr>
      </w:pPr>
      <w:r w:rsidRPr="00D2331B">
        <w:rPr>
          <w:rFonts w:ascii="Arial" w:hAnsi="Arial" w:cs="Arial"/>
        </w:rPr>
        <w:t xml:space="preserve">Este ítem ejecutado en un todo de acuerdo con los planos y las presentes especificaciones, medido según lo señalado y aprobado por el Supervisor de Obra, será pagado al precio unitario de la propuesta aceptada. </w:t>
      </w:r>
    </w:p>
    <w:p w14:paraId="50D73C7F" w14:textId="77777777" w:rsidR="000C5977" w:rsidRPr="00D2331B" w:rsidRDefault="000C5977" w:rsidP="000C5977">
      <w:pPr>
        <w:spacing w:before="240"/>
        <w:jc w:val="both"/>
        <w:rPr>
          <w:rFonts w:ascii="Arial" w:hAnsi="Arial" w:cs="Arial"/>
        </w:rPr>
      </w:pPr>
      <w:r w:rsidRPr="00D2331B">
        <w:rPr>
          <w:rFonts w:ascii="Arial" w:hAnsi="Arial" w:cs="Arial"/>
        </w:rPr>
        <w:t xml:space="preserve">Dicho precio serán compensación total por los materiales, mano de obra, herramientas, equipo y otros gastos </w:t>
      </w:r>
      <w:bookmarkEnd w:id="217"/>
      <w:r w:rsidRPr="00D2331B">
        <w:rPr>
          <w:rFonts w:ascii="Arial" w:hAnsi="Arial" w:cs="Arial"/>
        </w:rPr>
        <w:t>que sean necesarios para una adecuada y correcta ejecución de los trabajos.</w:t>
      </w:r>
    </w:p>
    <w:p w14:paraId="6C38BCBC"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57AD6804" w14:textId="77777777" w:rsidR="000C5977" w:rsidRPr="00D2331B" w:rsidRDefault="000C5977" w:rsidP="000C5977">
      <w:pPr>
        <w:tabs>
          <w:tab w:val="num" w:pos="576"/>
        </w:tabs>
        <w:rPr>
          <w:rFonts w:ascii="Arial" w:hAnsi="Arial" w:cs="Arial"/>
          <w:b/>
          <w:bCs/>
        </w:rPr>
      </w:pPr>
    </w:p>
    <w:p w14:paraId="327C34B3" w14:textId="77777777" w:rsidR="000C5977" w:rsidRPr="00D2331B" w:rsidRDefault="000C5977" w:rsidP="000C5977">
      <w:pPr>
        <w:tabs>
          <w:tab w:val="num" w:pos="576"/>
        </w:tabs>
        <w:rPr>
          <w:rFonts w:ascii="Arial" w:hAnsi="Arial" w:cs="Arial"/>
        </w:rPr>
      </w:pPr>
      <w:r w:rsidRPr="00D2331B">
        <w:rPr>
          <w:rFonts w:ascii="Arial" w:hAnsi="Arial" w:cs="Arial"/>
          <w:b/>
          <w:bCs/>
        </w:rPr>
        <w:lastRenderedPageBreak/>
        <w:t>ITEM 167</w:t>
      </w:r>
    </w:p>
    <w:p w14:paraId="61FE894C" w14:textId="77777777" w:rsidR="000C5977" w:rsidRPr="00D2331B" w:rsidRDefault="000C5977" w:rsidP="000C5977">
      <w:pPr>
        <w:tabs>
          <w:tab w:val="num" w:pos="576"/>
        </w:tabs>
        <w:rPr>
          <w:rFonts w:ascii="Arial" w:hAnsi="Arial" w:cs="Arial"/>
          <w:b/>
          <w:bCs/>
        </w:rPr>
      </w:pPr>
      <w:r w:rsidRPr="00D2331B">
        <w:rPr>
          <w:rFonts w:ascii="Arial" w:hAnsi="Arial" w:cs="Arial"/>
          <w:b/>
          <w:bCs/>
        </w:rPr>
        <w:t xml:space="preserve">PROVISIÓN E INSTALACIÓN PISOS FLOTANTES DE PRIMERA CALIDAD </w:t>
      </w:r>
    </w:p>
    <w:p w14:paraId="7CE61361" w14:textId="77777777" w:rsidR="000C5977" w:rsidRPr="00D2331B" w:rsidRDefault="000C5977" w:rsidP="000C5977">
      <w:pPr>
        <w:tabs>
          <w:tab w:val="num" w:pos="576"/>
        </w:tabs>
        <w:rPr>
          <w:rFonts w:ascii="Arial" w:hAnsi="Arial" w:cs="Arial"/>
        </w:rPr>
      </w:pPr>
      <w:r w:rsidRPr="00D2331B">
        <w:rPr>
          <w:rFonts w:ascii="Arial" w:hAnsi="Arial" w:cs="Arial"/>
          <w:b/>
          <w:bCs/>
        </w:rPr>
        <w:t>UNIDAD: M2</w:t>
      </w:r>
    </w:p>
    <w:p w14:paraId="21826A39"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 xml:space="preserve">GARANTIA TECNICA: 1 AÑO </w:t>
      </w:r>
    </w:p>
    <w:p w14:paraId="2331DB75"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4ABCEDAC" w14:textId="77777777" w:rsidR="000C5977" w:rsidRPr="00D2331B" w:rsidRDefault="000C5977" w:rsidP="000C5977">
      <w:pPr>
        <w:overflowPunct w:val="0"/>
        <w:autoSpaceDE w:val="0"/>
        <w:autoSpaceDN w:val="0"/>
        <w:adjustRightInd w:val="0"/>
        <w:textAlignment w:val="baseline"/>
        <w:rPr>
          <w:rFonts w:ascii="Arial" w:hAnsi="Arial" w:cs="Arial"/>
          <w:b/>
          <w:lang w:val="es-BO"/>
        </w:rPr>
      </w:pPr>
      <w:bookmarkStart w:id="218" w:name="_Hlk101729493"/>
      <w:r w:rsidRPr="00D2331B">
        <w:rPr>
          <w:rFonts w:ascii="Arial" w:hAnsi="Arial" w:cs="Arial"/>
          <w:b/>
          <w:lang w:val="es-BO"/>
        </w:rPr>
        <w:t>1.</w:t>
      </w:r>
      <w:r w:rsidRPr="00D2331B">
        <w:rPr>
          <w:rFonts w:ascii="Arial" w:hAnsi="Arial" w:cs="Arial"/>
          <w:b/>
          <w:lang w:val="es-BO"/>
        </w:rPr>
        <w:tab/>
        <w:t>DEFINICION</w:t>
      </w:r>
    </w:p>
    <w:bookmarkEnd w:id="218"/>
    <w:p w14:paraId="4CF6B4FA" w14:textId="77777777" w:rsidR="000C5977" w:rsidRPr="00D2331B" w:rsidRDefault="000C5977" w:rsidP="000C5977">
      <w:pPr>
        <w:jc w:val="both"/>
        <w:rPr>
          <w:rFonts w:ascii="Arial" w:hAnsi="Arial" w:cs="Arial"/>
        </w:rPr>
      </w:pPr>
      <w:r w:rsidRPr="00D2331B">
        <w:rPr>
          <w:rFonts w:ascii="Arial" w:hAnsi="Arial" w:cs="Arial"/>
        </w:rPr>
        <w:t>Este ítem se refiere a la provisión y colocación de pisos de madera flotante, de acuerdo a lo establecido en los planos de detalle, formulario de presentación de propuestas y/o instrucciones del Supervisor de Obra.</w:t>
      </w:r>
    </w:p>
    <w:p w14:paraId="2F89BE54" w14:textId="77777777" w:rsidR="000C5977" w:rsidRPr="00D2331B" w:rsidRDefault="000C5977" w:rsidP="006133B0">
      <w:pPr>
        <w:numPr>
          <w:ilvl w:val="0"/>
          <w:numId w:val="85"/>
        </w:numPr>
        <w:ind w:left="1434" w:hanging="357"/>
        <w:jc w:val="both"/>
        <w:textAlignment w:val="baseline"/>
        <w:rPr>
          <w:rFonts w:ascii="Arial" w:hAnsi="Arial" w:cs="Arial"/>
          <w:lang w:val="es-BO" w:eastAsia="es-BO"/>
        </w:rPr>
      </w:pPr>
      <w:r w:rsidRPr="00D2331B">
        <w:rPr>
          <w:rFonts w:ascii="Arial" w:hAnsi="Arial" w:cs="Arial"/>
          <w:bdr w:val="none" w:sz="0" w:space="0" w:color="auto" w:frame="1"/>
          <w:lang w:val="es-BO" w:eastAsia="es-BO"/>
        </w:rPr>
        <w:t>Definir las </w:t>
      </w:r>
      <w:r w:rsidRPr="00D2331B">
        <w:rPr>
          <w:rFonts w:ascii="Arial" w:hAnsi="Arial" w:cs="Arial"/>
          <w:lang w:val="es-BO" w:eastAsia="es-BO"/>
        </w:rPr>
        <w:t>dimensiones totales </w:t>
      </w:r>
      <w:r w:rsidRPr="00D2331B">
        <w:rPr>
          <w:rFonts w:ascii="Arial" w:hAnsi="Arial" w:cs="Arial"/>
          <w:bdr w:val="none" w:sz="0" w:space="0" w:color="auto" w:frame="1"/>
          <w:lang w:val="es-BO" w:eastAsia="es-BO"/>
        </w:rPr>
        <w:t>del espacio a cubrir. En metros medimos ancho por largo y sabremos la Superficie en m2.</w:t>
      </w:r>
    </w:p>
    <w:p w14:paraId="52575862" w14:textId="77777777" w:rsidR="000C5977" w:rsidRPr="00D2331B" w:rsidRDefault="000C5977" w:rsidP="006133B0">
      <w:pPr>
        <w:numPr>
          <w:ilvl w:val="0"/>
          <w:numId w:val="85"/>
        </w:numPr>
        <w:ind w:left="1434" w:hanging="357"/>
        <w:jc w:val="both"/>
        <w:textAlignment w:val="baseline"/>
        <w:rPr>
          <w:rFonts w:ascii="Arial" w:hAnsi="Arial" w:cs="Arial"/>
          <w:lang w:val="es-BO" w:eastAsia="es-BO"/>
        </w:rPr>
      </w:pPr>
      <w:r w:rsidRPr="00D2331B">
        <w:rPr>
          <w:rFonts w:ascii="Arial" w:hAnsi="Arial" w:cs="Arial"/>
          <w:bdr w:val="none" w:sz="0" w:space="0" w:color="auto" w:frame="1"/>
          <w:lang w:val="es-BO" w:eastAsia="es-BO"/>
        </w:rPr>
        <w:t>Elegir </w:t>
      </w:r>
      <w:r w:rsidRPr="00D2331B">
        <w:rPr>
          <w:rFonts w:ascii="Arial" w:hAnsi="Arial" w:cs="Arial"/>
          <w:lang w:val="es-BO" w:eastAsia="es-BO"/>
        </w:rPr>
        <w:t>color y espesor</w:t>
      </w:r>
      <w:r w:rsidRPr="00D2331B">
        <w:rPr>
          <w:rFonts w:ascii="Arial" w:hAnsi="Arial" w:cs="Arial"/>
          <w:bdr w:val="none" w:sz="0" w:space="0" w:color="auto" w:frame="1"/>
          <w:lang w:val="es-BO" w:eastAsia="es-BO"/>
        </w:rPr>
        <w:t xml:space="preserve"> del piso </w:t>
      </w:r>
    </w:p>
    <w:p w14:paraId="7BE68675" w14:textId="77777777" w:rsidR="000C5977" w:rsidRPr="00D2331B" w:rsidRDefault="000C5977" w:rsidP="006133B0">
      <w:pPr>
        <w:numPr>
          <w:ilvl w:val="0"/>
          <w:numId w:val="85"/>
        </w:numPr>
        <w:ind w:left="1434" w:hanging="357"/>
        <w:jc w:val="both"/>
        <w:textAlignment w:val="baseline"/>
        <w:rPr>
          <w:rFonts w:ascii="Arial" w:hAnsi="Arial" w:cs="Arial"/>
          <w:lang w:val="es-BO" w:eastAsia="es-BO"/>
        </w:rPr>
      </w:pPr>
      <w:r w:rsidRPr="00D2331B">
        <w:rPr>
          <w:rFonts w:ascii="Arial" w:hAnsi="Arial" w:cs="Arial"/>
          <w:bdr w:val="none" w:sz="0" w:space="0" w:color="auto" w:frame="1"/>
          <w:lang w:val="es-BO" w:eastAsia="es-BO"/>
        </w:rPr>
        <w:t>Preparar las </w:t>
      </w:r>
      <w:r w:rsidRPr="00D2331B">
        <w:rPr>
          <w:rFonts w:ascii="Arial" w:hAnsi="Arial" w:cs="Arial"/>
          <w:lang w:val="es-BO" w:eastAsia="es-BO"/>
        </w:rPr>
        <w:t>herramientas</w:t>
      </w:r>
      <w:r w:rsidRPr="00D2331B">
        <w:rPr>
          <w:rFonts w:ascii="Arial" w:hAnsi="Arial" w:cs="Arial"/>
          <w:bdr w:val="none" w:sz="0" w:space="0" w:color="auto" w:frame="1"/>
          <w:lang w:val="es-BO" w:eastAsia="es-BO"/>
        </w:rPr>
        <w:t>.</w:t>
      </w:r>
    </w:p>
    <w:p w14:paraId="55C1350F" w14:textId="77777777" w:rsidR="000C5977" w:rsidRPr="00D2331B" w:rsidRDefault="000C5977" w:rsidP="006133B0">
      <w:pPr>
        <w:pStyle w:val="Prrafodelista"/>
        <w:numPr>
          <w:ilvl w:val="0"/>
          <w:numId w:val="61"/>
        </w:numPr>
        <w:spacing w:before="120" w:after="120"/>
        <w:contextualSpacing w:val="0"/>
        <w:textAlignment w:val="baseline"/>
        <w:rPr>
          <w:rFonts w:ascii="Arial" w:hAnsi="Arial" w:cs="Arial"/>
          <w:b/>
          <w:lang w:val="es-BO"/>
        </w:rPr>
      </w:pPr>
      <w:bookmarkStart w:id="219" w:name="_Hlk101729526"/>
      <w:r w:rsidRPr="00D2331B">
        <w:rPr>
          <w:rFonts w:ascii="Arial" w:hAnsi="Arial" w:cs="Arial"/>
          <w:b/>
          <w:lang w:val="es-BO"/>
        </w:rPr>
        <w:t xml:space="preserve">MATERIALES, HERRAMIENTAS Y EQUIPO </w:t>
      </w:r>
    </w:p>
    <w:bookmarkEnd w:id="219"/>
    <w:p w14:paraId="701D5258" w14:textId="77777777" w:rsidR="000C5977" w:rsidRPr="00D2331B" w:rsidRDefault="000C5977" w:rsidP="000C5977">
      <w:pPr>
        <w:jc w:val="both"/>
        <w:textAlignment w:val="baseline"/>
        <w:rPr>
          <w:rFonts w:ascii="Arial" w:hAnsi="Arial" w:cs="Arial"/>
          <w:lang w:val="es-BO" w:eastAsia="es-BO"/>
        </w:rPr>
      </w:pPr>
      <w:r w:rsidRPr="00D2331B">
        <w:rPr>
          <w:rFonts w:ascii="Arial" w:hAnsi="Arial" w:cs="Arial"/>
          <w:lang w:val="es-BO" w:eastAsia="es-BO"/>
        </w:rPr>
        <w:t xml:space="preserve">Los materiales son calculados en </w:t>
      </w:r>
      <w:r w:rsidRPr="00D2331B">
        <w:rPr>
          <w:rFonts w:ascii="Arial" w:hAnsi="Arial" w:cs="Arial"/>
          <w:bdr w:val="none" w:sz="0" w:space="0" w:color="auto" w:frame="1"/>
          <w:lang w:val="es-BO" w:eastAsia="es-BO"/>
        </w:rPr>
        <w:t xml:space="preserve">los m2 totales de superficie del suelo a cubrir. </w:t>
      </w:r>
    </w:p>
    <w:p w14:paraId="2FECE844" w14:textId="77777777" w:rsidR="000C5977" w:rsidRPr="00D2331B" w:rsidRDefault="000C5977" w:rsidP="006133B0">
      <w:pPr>
        <w:numPr>
          <w:ilvl w:val="0"/>
          <w:numId w:val="86"/>
        </w:numPr>
        <w:ind w:left="1434" w:hanging="357"/>
        <w:textAlignment w:val="baseline"/>
        <w:rPr>
          <w:rFonts w:ascii="Arial" w:hAnsi="Arial" w:cs="Arial"/>
          <w:lang w:val="es-BO" w:eastAsia="es-BO"/>
        </w:rPr>
      </w:pPr>
      <w:r w:rsidRPr="00D2331B">
        <w:rPr>
          <w:rFonts w:ascii="Arial" w:hAnsi="Arial" w:cs="Arial"/>
          <w:b/>
          <w:bCs/>
          <w:lang w:val="es-BO" w:eastAsia="es-BO"/>
        </w:rPr>
        <w:t>Piso flotante</w:t>
      </w:r>
      <w:r w:rsidRPr="00D2331B">
        <w:rPr>
          <w:rFonts w:ascii="Arial" w:hAnsi="Arial" w:cs="Arial"/>
          <w:bdr w:val="none" w:sz="0" w:space="0" w:color="auto" w:frame="1"/>
          <w:lang w:val="es-BO" w:eastAsia="es-BO"/>
        </w:rPr>
        <w:t>: Viene en cajas cerradas y apilables. La cantidad depende del espesor del piso elegido.</w:t>
      </w:r>
    </w:p>
    <w:p w14:paraId="2E973A91" w14:textId="77777777" w:rsidR="000C5977" w:rsidRPr="00D2331B" w:rsidRDefault="000C5977" w:rsidP="006133B0">
      <w:pPr>
        <w:numPr>
          <w:ilvl w:val="0"/>
          <w:numId w:val="86"/>
        </w:numPr>
        <w:ind w:left="1434" w:hanging="357"/>
        <w:textAlignment w:val="baseline"/>
        <w:rPr>
          <w:rFonts w:ascii="Arial" w:hAnsi="Arial" w:cs="Arial"/>
          <w:lang w:val="es-BO" w:eastAsia="es-BO"/>
        </w:rPr>
      </w:pPr>
      <w:r w:rsidRPr="00D2331B">
        <w:rPr>
          <w:rFonts w:ascii="Arial" w:hAnsi="Arial" w:cs="Arial"/>
          <w:b/>
          <w:bCs/>
          <w:lang w:val="es-BO" w:eastAsia="es-BO"/>
        </w:rPr>
        <w:t>Manta aislante</w:t>
      </w:r>
      <w:r w:rsidRPr="00D2331B">
        <w:rPr>
          <w:rFonts w:ascii="Arial" w:hAnsi="Arial" w:cs="Arial"/>
          <w:bdr w:val="none" w:sz="0" w:space="0" w:color="auto" w:frame="1"/>
          <w:lang w:val="es-BO" w:eastAsia="es-BO"/>
        </w:rPr>
        <w:t>: Viene en rollo de 1m de ancho por la cantidad de m2 necesarios.</w:t>
      </w:r>
    </w:p>
    <w:p w14:paraId="7AAE998D" w14:textId="77777777" w:rsidR="000C5977" w:rsidRPr="00D2331B" w:rsidRDefault="000C5977" w:rsidP="006133B0">
      <w:pPr>
        <w:numPr>
          <w:ilvl w:val="0"/>
          <w:numId w:val="86"/>
        </w:numPr>
        <w:ind w:left="1434" w:hanging="357"/>
        <w:textAlignment w:val="baseline"/>
        <w:rPr>
          <w:rFonts w:ascii="Arial" w:hAnsi="Arial" w:cs="Arial"/>
          <w:lang w:val="es-BO" w:eastAsia="es-BO"/>
        </w:rPr>
      </w:pPr>
      <w:r w:rsidRPr="00D2331B">
        <w:rPr>
          <w:rFonts w:ascii="Arial" w:hAnsi="Arial" w:cs="Arial"/>
          <w:b/>
          <w:bCs/>
          <w:lang w:val="es-BO" w:eastAsia="es-BO"/>
        </w:rPr>
        <w:t>Zócalos</w:t>
      </w:r>
      <w:r w:rsidRPr="00D2331B">
        <w:rPr>
          <w:rFonts w:ascii="Arial" w:hAnsi="Arial" w:cs="Arial"/>
          <w:bdr w:val="none" w:sz="0" w:space="0" w:color="auto" w:frame="1"/>
          <w:lang w:val="es-BO" w:eastAsia="es-BO"/>
        </w:rPr>
        <w:t>: De ser requeridos se calculan por metro lineal. Vienen de diferentes colores y tipos, también como molduras para unir a zócalos existentes de cerámica.</w:t>
      </w:r>
    </w:p>
    <w:p w14:paraId="17459E00" w14:textId="77777777" w:rsidR="000C5977" w:rsidRPr="00D2331B" w:rsidRDefault="000C5977" w:rsidP="006133B0">
      <w:pPr>
        <w:numPr>
          <w:ilvl w:val="0"/>
          <w:numId w:val="86"/>
        </w:numPr>
        <w:ind w:left="1434" w:hanging="357"/>
        <w:textAlignment w:val="baseline"/>
        <w:rPr>
          <w:rFonts w:ascii="Arial" w:hAnsi="Arial" w:cs="Arial"/>
          <w:lang w:val="es-BO" w:eastAsia="es-BO"/>
        </w:rPr>
      </w:pPr>
      <w:r w:rsidRPr="00D2331B">
        <w:rPr>
          <w:rFonts w:ascii="Arial" w:hAnsi="Arial" w:cs="Arial"/>
          <w:b/>
          <w:bCs/>
          <w:lang w:val="es-BO" w:eastAsia="es-BO"/>
        </w:rPr>
        <w:t>Varillas de terminación</w:t>
      </w:r>
      <w:r w:rsidRPr="00D2331B">
        <w:rPr>
          <w:rFonts w:ascii="Arial" w:hAnsi="Arial" w:cs="Arial"/>
          <w:bdr w:val="none" w:sz="0" w:space="0" w:color="auto" w:frame="1"/>
          <w:lang w:val="es-BO" w:eastAsia="es-BO"/>
        </w:rPr>
        <w:t>: Hay de distintos tipos. Se utilizan para tapar las juntas entre pisos diferentes o desniveles. Podemos adquirirlas en tiras o ya cortadas del ancho de nuestras</w:t>
      </w:r>
    </w:p>
    <w:p w14:paraId="64CB2F81" w14:textId="77777777" w:rsidR="000C5977" w:rsidRPr="00D2331B" w:rsidRDefault="000C5977" w:rsidP="006133B0">
      <w:pPr>
        <w:numPr>
          <w:ilvl w:val="0"/>
          <w:numId w:val="86"/>
        </w:numPr>
        <w:ind w:left="1434" w:hanging="357"/>
        <w:textAlignment w:val="baseline"/>
        <w:rPr>
          <w:rFonts w:ascii="Arial" w:hAnsi="Arial" w:cs="Arial"/>
          <w:lang w:val="es-BO" w:eastAsia="es-BO"/>
        </w:rPr>
      </w:pPr>
      <w:r w:rsidRPr="00D2331B">
        <w:rPr>
          <w:rFonts w:ascii="Arial" w:hAnsi="Arial" w:cs="Arial"/>
          <w:b/>
          <w:bCs/>
          <w:lang w:val="es-BO" w:eastAsia="es-BO"/>
        </w:rPr>
        <w:t>Sierra</w:t>
      </w:r>
      <w:r w:rsidRPr="00D2331B">
        <w:rPr>
          <w:rFonts w:ascii="Arial" w:hAnsi="Arial" w:cs="Arial"/>
          <w:bdr w:val="none" w:sz="0" w:space="0" w:color="auto" w:frame="1"/>
          <w:lang w:val="es-BO" w:eastAsia="es-BO"/>
        </w:rPr>
        <w:t xml:space="preserve">, cortadora circular o un buen </w:t>
      </w:r>
      <w:proofErr w:type="spellStart"/>
      <w:r w:rsidRPr="00D2331B">
        <w:rPr>
          <w:rFonts w:ascii="Arial" w:hAnsi="Arial" w:cs="Arial"/>
          <w:bdr w:val="none" w:sz="0" w:space="0" w:color="auto" w:frame="1"/>
          <w:lang w:val="es-BO" w:eastAsia="es-BO"/>
        </w:rPr>
        <w:t>cutter</w:t>
      </w:r>
      <w:proofErr w:type="spellEnd"/>
    </w:p>
    <w:p w14:paraId="61EA48F8" w14:textId="77777777" w:rsidR="000C5977" w:rsidRPr="00D2331B" w:rsidRDefault="000C5977" w:rsidP="006133B0">
      <w:pPr>
        <w:numPr>
          <w:ilvl w:val="0"/>
          <w:numId w:val="87"/>
        </w:numPr>
        <w:ind w:left="1434" w:hanging="357"/>
        <w:textAlignment w:val="baseline"/>
        <w:rPr>
          <w:rFonts w:ascii="Arial" w:hAnsi="Arial" w:cs="Arial"/>
          <w:lang w:val="es-BO" w:eastAsia="es-BO"/>
        </w:rPr>
      </w:pPr>
      <w:r w:rsidRPr="00D2331B">
        <w:rPr>
          <w:rFonts w:ascii="Arial" w:hAnsi="Arial" w:cs="Arial"/>
          <w:b/>
          <w:bCs/>
          <w:lang w:val="es-BO" w:eastAsia="es-BO"/>
        </w:rPr>
        <w:t>Maza de goma</w:t>
      </w:r>
      <w:r w:rsidRPr="00D2331B">
        <w:rPr>
          <w:rFonts w:ascii="Arial" w:hAnsi="Arial" w:cs="Arial"/>
          <w:bdr w:val="none" w:sz="0" w:space="0" w:color="auto" w:frame="1"/>
          <w:lang w:val="es-BO" w:eastAsia="es-BO"/>
        </w:rPr>
        <w:t>. Se puede reemplazar con un taco de madera y martillo común.</w:t>
      </w:r>
    </w:p>
    <w:p w14:paraId="73FE3B84" w14:textId="77777777" w:rsidR="000C5977" w:rsidRPr="00D2331B" w:rsidRDefault="000C5977" w:rsidP="006133B0">
      <w:pPr>
        <w:numPr>
          <w:ilvl w:val="0"/>
          <w:numId w:val="87"/>
        </w:numPr>
        <w:ind w:left="1434" w:hanging="357"/>
        <w:textAlignment w:val="baseline"/>
        <w:rPr>
          <w:rFonts w:ascii="Arial" w:hAnsi="Arial" w:cs="Arial"/>
          <w:lang w:val="es-BO" w:eastAsia="es-BO"/>
        </w:rPr>
      </w:pPr>
      <w:r w:rsidRPr="00D2331B">
        <w:rPr>
          <w:rFonts w:ascii="Arial" w:hAnsi="Arial" w:cs="Arial"/>
          <w:b/>
          <w:bCs/>
          <w:lang w:val="es-BO" w:eastAsia="es-BO"/>
        </w:rPr>
        <w:t>Cinta adhesiva</w:t>
      </w:r>
    </w:p>
    <w:p w14:paraId="7B3E2698" w14:textId="77777777" w:rsidR="000C5977" w:rsidRPr="00D2331B" w:rsidRDefault="000C5977" w:rsidP="006133B0">
      <w:pPr>
        <w:numPr>
          <w:ilvl w:val="0"/>
          <w:numId w:val="87"/>
        </w:numPr>
        <w:ind w:left="1434" w:hanging="357"/>
        <w:textAlignment w:val="baseline"/>
        <w:rPr>
          <w:rFonts w:ascii="Arial" w:hAnsi="Arial" w:cs="Arial"/>
          <w:lang w:val="es-BO" w:eastAsia="es-BO"/>
        </w:rPr>
      </w:pPr>
      <w:r w:rsidRPr="00D2331B">
        <w:rPr>
          <w:rFonts w:ascii="Arial" w:hAnsi="Arial" w:cs="Arial"/>
          <w:b/>
          <w:bCs/>
          <w:lang w:val="es-BO" w:eastAsia="es-BO"/>
        </w:rPr>
        <w:t>Pegamento sellador</w:t>
      </w:r>
      <w:r w:rsidRPr="00D2331B">
        <w:rPr>
          <w:rFonts w:ascii="Arial" w:hAnsi="Arial" w:cs="Arial"/>
          <w:bdr w:val="none" w:sz="0" w:space="0" w:color="auto" w:frame="1"/>
          <w:lang w:val="es-BO" w:eastAsia="es-BO"/>
        </w:rPr>
        <w:t>. Se consigue en ferreterías, se utilizará eventualmente para darle terminaciones a las molduras entre juntas y zócalos o para pegar las varillas. </w:t>
      </w:r>
    </w:p>
    <w:p w14:paraId="1A5B87F0" w14:textId="77777777" w:rsidR="000C5977" w:rsidRPr="00D2331B" w:rsidRDefault="000C5977" w:rsidP="006133B0">
      <w:pPr>
        <w:pStyle w:val="Prrafodelista"/>
        <w:numPr>
          <w:ilvl w:val="0"/>
          <w:numId w:val="61"/>
        </w:numPr>
        <w:ind w:left="426" w:hanging="426"/>
        <w:contextualSpacing w:val="0"/>
        <w:textAlignment w:val="baseline"/>
        <w:rPr>
          <w:rFonts w:ascii="Arial" w:hAnsi="Arial" w:cs="Arial"/>
          <w:b/>
          <w:lang w:val="es-BO"/>
        </w:rPr>
      </w:pPr>
      <w:bookmarkStart w:id="220" w:name="_Hlk101729587"/>
      <w:r w:rsidRPr="00D2331B">
        <w:rPr>
          <w:rFonts w:ascii="Arial" w:hAnsi="Arial" w:cs="Arial"/>
          <w:b/>
          <w:lang w:val="es-BO"/>
        </w:rPr>
        <w:t xml:space="preserve">PROCEDIMIENTO PARA LA EJECUCIÓN </w:t>
      </w:r>
    </w:p>
    <w:bookmarkEnd w:id="220"/>
    <w:p w14:paraId="447AB943" w14:textId="77777777" w:rsidR="000C5977" w:rsidRPr="00D2331B" w:rsidRDefault="000C5977" w:rsidP="000C5977">
      <w:pPr>
        <w:jc w:val="both"/>
        <w:textAlignment w:val="baseline"/>
        <w:rPr>
          <w:rFonts w:ascii="Arial" w:hAnsi="Arial" w:cs="Arial"/>
          <w:lang w:val="es-BO" w:eastAsia="es-BO"/>
        </w:rPr>
      </w:pPr>
      <w:r w:rsidRPr="00D2331B">
        <w:rPr>
          <w:rFonts w:ascii="Arial" w:hAnsi="Arial" w:cs="Arial"/>
          <w:bdr w:val="none" w:sz="0" w:space="0" w:color="auto" w:frame="1"/>
          <w:lang w:val="es-BO" w:eastAsia="es-BO"/>
        </w:rPr>
        <w:t xml:space="preserve">El piso flotante se coloca en seco, sobre pisos existentes o carpetas niveladas y limpias. Las piezas se unen por encastre con el sistema </w:t>
      </w:r>
      <w:proofErr w:type="spellStart"/>
      <w:r w:rsidRPr="00D2331B">
        <w:rPr>
          <w:rFonts w:ascii="Arial" w:hAnsi="Arial" w:cs="Arial"/>
          <w:bdr w:val="none" w:sz="0" w:space="0" w:color="auto" w:frame="1"/>
          <w:lang w:val="es-BO" w:eastAsia="es-BO"/>
        </w:rPr>
        <w:t>Click</w:t>
      </w:r>
      <w:proofErr w:type="spellEnd"/>
      <w:r w:rsidRPr="00D2331B">
        <w:rPr>
          <w:rFonts w:ascii="Arial" w:hAnsi="Arial" w:cs="Arial"/>
          <w:bdr w:val="none" w:sz="0" w:space="0" w:color="auto" w:frame="1"/>
          <w:lang w:val="es-BO" w:eastAsia="es-BO"/>
        </w:rPr>
        <w:t xml:space="preserve"> y el procedimiento es tan sencillo que se puede resumir en los siguientes pasos:</w:t>
      </w:r>
    </w:p>
    <w:p w14:paraId="33220639" w14:textId="77777777" w:rsidR="000C5977" w:rsidRPr="00D2331B" w:rsidRDefault="000C5977" w:rsidP="006133B0">
      <w:pPr>
        <w:numPr>
          <w:ilvl w:val="0"/>
          <w:numId w:val="88"/>
        </w:numPr>
        <w:tabs>
          <w:tab w:val="clear" w:pos="720"/>
        </w:tabs>
        <w:ind w:left="1418"/>
        <w:jc w:val="both"/>
        <w:textAlignment w:val="baseline"/>
        <w:rPr>
          <w:rFonts w:ascii="Arial" w:hAnsi="Arial" w:cs="Arial"/>
          <w:lang w:val="es-BO" w:eastAsia="es-BO"/>
        </w:rPr>
      </w:pPr>
      <w:r w:rsidRPr="00D2331B">
        <w:rPr>
          <w:rFonts w:ascii="Arial" w:hAnsi="Arial" w:cs="Arial"/>
          <w:bdr w:val="none" w:sz="0" w:space="0" w:color="auto" w:frame="1"/>
          <w:lang w:val="es-BO" w:eastAsia="es-BO"/>
        </w:rPr>
        <w:t>Apoyo de Manta Aislante </w:t>
      </w:r>
    </w:p>
    <w:p w14:paraId="3B558C1A" w14:textId="77777777" w:rsidR="000C5977" w:rsidRPr="00D2331B" w:rsidRDefault="000C5977" w:rsidP="006133B0">
      <w:pPr>
        <w:numPr>
          <w:ilvl w:val="0"/>
          <w:numId w:val="88"/>
        </w:numPr>
        <w:tabs>
          <w:tab w:val="clear" w:pos="720"/>
        </w:tabs>
        <w:ind w:left="1418"/>
        <w:jc w:val="both"/>
        <w:textAlignment w:val="baseline"/>
        <w:rPr>
          <w:rFonts w:ascii="Arial" w:hAnsi="Arial" w:cs="Arial"/>
          <w:lang w:val="es-BO" w:eastAsia="es-BO"/>
        </w:rPr>
      </w:pPr>
      <w:r w:rsidRPr="00D2331B">
        <w:rPr>
          <w:rFonts w:ascii="Arial" w:hAnsi="Arial" w:cs="Arial"/>
          <w:bdr w:val="none" w:sz="0" w:space="0" w:color="auto" w:frame="1"/>
          <w:lang w:val="es-BO" w:eastAsia="es-BO"/>
        </w:rPr>
        <w:t>Encastre de tablones</w:t>
      </w:r>
    </w:p>
    <w:p w14:paraId="5BECA1A7" w14:textId="77777777" w:rsidR="000C5977" w:rsidRPr="00D2331B" w:rsidRDefault="000C5977" w:rsidP="006133B0">
      <w:pPr>
        <w:numPr>
          <w:ilvl w:val="0"/>
          <w:numId w:val="88"/>
        </w:numPr>
        <w:tabs>
          <w:tab w:val="clear" w:pos="720"/>
        </w:tabs>
        <w:ind w:left="1418"/>
        <w:jc w:val="both"/>
        <w:textAlignment w:val="baseline"/>
        <w:rPr>
          <w:rFonts w:ascii="Arial" w:hAnsi="Arial" w:cs="Arial"/>
          <w:lang w:val="es-BO" w:eastAsia="es-BO"/>
        </w:rPr>
      </w:pPr>
      <w:r w:rsidRPr="00D2331B">
        <w:rPr>
          <w:rFonts w:ascii="Arial" w:hAnsi="Arial" w:cs="Arial"/>
          <w:bdr w:val="none" w:sz="0" w:space="0" w:color="auto" w:frame="1"/>
          <w:lang w:val="es-BO" w:eastAsia="es-BO"/>
        </w:rPr>
        <w:t>Corte de excedentes</w:t>
      </w:r>
    </w:p>
    <w:p w14:paraId="20026633" w14:textId="77777777" w:rsidR="000C5977" w:rsidRPr="00D2331B" w:rsidRDefault="000C5977" w:rsidP="006133B0">
      <w:pPr>
        <w:numPr>
          <w:ilvl w:val="0"/>
          <w:numId w:val="88"/>
        </w:numPr>
        <w:tabs>
          <w:tab w:val="clear" w:pos="720"/>
        </w:tabs>
        <w:ind w:left="1418"/>
        <w:jc w:val="both"/>
        <w:textAlignment w:val="baseline"/>
        <w:rPr>
          <w:rFonts w:ascii="Arial" w:hAnsi="Arial" w:cs="Arial"/>
          <w:lang w:val="es-BO" w:eastAsia="es-BO"/>
        </w:rPr>
      </w:pPr>
      <w:r w:rsidRPr="00D2331B">
        <w:rPr>
          <w:rFonts w:ascii="Arial" w:hAnsi="Arial" w:cs="Arial"/>
          <w:bdr w:val="none" w:sz="0" w:space="0" w:color="auto" w:frame="1"/>
          <w:lang w:val="es-BO" w:eastAsia="es-BO"/>
        </w:rPr>
        <w:t>Espaciado de bordes de dilatación</w:t>
      </w:r>
    </w:p>
    <w:p w14:paraId="171786E6" w14:textId="77777777" w:rsidR="000C5977" w:rsidRPr="00D2331B" w:rsidRDefault="000C5977" w:rsidP="006133B0">
      <w:pPr>
        <w:numPr>
          <w:ilvl w:val="0"/>
          <w:numId w:val="88"/>
        </w:numPr>
        <w:tabs>
          <w:tab w:val="clear" w:pos="720"/>
        </w:tabs>
        <w:ind w:left="1418"/>
        <w:jc w:val="both"/>
        <w:textAlignment w:val="baseline"/>
        <w:rPr>
          <w:rFonts w:ascii="Arial" w:hAnsi="Arial" w:cs="Arial"/>
          <w:lang w:val="es-BO" w:eastAsia="es-BO"/>
        </w:rPr>
      </w:pPr>
      <w:r w:rsidRPr="00D2331B">
        <w:rPr>
          <w:rFonts w:ascii="Arial" w:hAnsi="Arial" w:cs="Arial"/>
          <w:bdr w:val="none" w:sz="0" w:space="0" w:color="auto" w:frame="1"/>
          <w:lang w:val="es-BO" w:eastAsia="es-BO"/>
        </w:rPr>
        <w:t>Pegado de Zócalos y Varillas de terminación</w:t>
      </w:r>
    </w:p>
    <w:p w14:paraId="7C9EED42" w14:textId="77777777" w:rsidR="000C5977" w:rsidRPr="00D2331B" w:rsidRDefault="000C5977" w:rsidP="000C5977">
      <w:pPr>
        <w:overflowPunct w:val="0"/>
        <w:autoSpaceDE w:val="0"/>
        <w:autoSpaceDN w:val="0"/>
        <w:adjustRightInd w:val="0"/>
        <w:spacing w:before="120" w:after="120"/>
        <w:textAlignment w:val="baseline"/>
        <w:rPr>
          <w:rFonts w:ascii="Arial" w:hAnsi="Arial" w:cs="Arial"/>
          <w:b/>
          <w:lang w:val="es-BO"/>
        </w:rPr>
      </w:pPr>
      <w:bookmarkStart w:id="221" w:name="_Hlk101729628"/>
      <w:r w:rsidRPr="00D2331B">
        <w:rPr>
          <w:rFonts w:ascii="Arial" w:hAnsi="Arial" w:cs="Arial"/>
          <w:b/>
          <w:lang w:val="es-BO"/>
        </w:rPr>
        <w:t>4.</w:t>
      </w:r>
      <w:r w:rsidRPr="00D2331B">
        <w:rPr>
          <w:rFonts w:ascii="Arial" w:hAnsi="Arial" w:cs="Arial"/>
          <w:b/>
          <w:lang w:val="es-BO"/>
        </w:rPr>
        <w:tab/>
        <w:t xml:space="preserve">MEDICIÓN </w:t>
      </w:r>
    </w:p>
    <w:bookmarkEnd w:id="221"/>
    <w:p w14:paraId="7800F6A8" w14:textId="77777777" w:rsidR="000C5977" w:rsidRPr="00D2331B" w:rsidRDefault="000C5977" w:rsidP="000C5977">
      <w:pPr>
        <w:overflowPunct w:val="0"/>
        <w:autoSpaceDE w:val="0"/>
        <w:autoSpaceDN w:val="0"/>
        <w:adjustRightInd w:val="0"/>
        <w:spacing w:before="120" w:after="120"/>
        <w:textAlignment w:val="baseline"/>
        <w:rPr>
          <w:rFonts w:ascii="Arial" w:hAnsi="Arial" w:cs="Arial"/>
          <w:bCs/>
          <w:lang w:val="es-BO"/>
        </w:rPr>
      </w:pPr>
      <w:r w:rsidRPr="00D2331B">
        <w:rPr>
          <w:rFonts w:ascii="Arial" w:hAnsi="Arial" w:cs="Arial"/>
          <w:bCs/>
          <w:lang w:val="es-BO"/>
        </w:rPr>
        <w:t xml:space="preserve">Los cubre cantos de goma en escaleras se medirán en metros lineales, tomando en cuenta únicamente las longitudes netas ejecutadas. </w:t>
      </w:r>
    </w:p>
    <w:p w14:paraId="58038AA2" w14:textId="77777777" w:rsidR="000C5977" w:rsidRPr="00D2331B" w:rsidRDefault="000C5977" w:rsidP="000C5977">
      <w:pPr>
        <w:overflowPunct w:val="0"/>
        <w:autoSpaceDE w:val="0"/>
        <w:autoSpaceDN w:val="0"/>
        <w:adjustRightInd w:val="0"/>
        <w:spacing w:before="120" w:after="120"/>
        <w:textAlignment w:val="baseline"/>
        <w:rPr>
          <w:rFonts w:ascii="Arial" w:hAnsi="Arial" w:cs="Arial"/>
          <w:b/>
          <w:lang w:val="es-BO"/>
        </w:rPr>
      </w:pPr>
      <w:bookmarkStart w:id="222" w:name="_Hlk101729654"/>
      <w:r w:rsidRPr="00D2331B">
        <w:rPr>
          <w:rFonts w:ascii="Arial" w:hAnsi="Arial" w:cs="Arial"/>
          <w:b/>
          <w:lang w:val="es-BO"/>
        </w:rPr>
        <w:t>5.</w:t>
      </w:r>
      <w:r w:rsidRPr="00D2331B">
        <w:rPr>
          <w:rFonts w:ascii="Arial" w:hAnsi="Arial" w:cs="Arial"/>
          <w:b/>
          <w:lang w:val="es-BO"/>
        </w:rPr>
        <w:tab/>
        <w:t xml:space="preserve">FORMA DE PAGO </w:t>
      </w:r>
    </w:p>
    <w:bookmarkEnd w:id="222"/>
    <w:p w14:paraId="1AEA4F95" w14:textId="77777777" w:rsidR="000C5977" w:rsidRPr="00D2331B" w:rsidRDefault="000C5977" w:rsidP="000C5977">
      <w:pPr>
        <w:overflowPunct w:val="0"/>
        <w:autoSpaceDE w:val="0"/>
        <w:autoSpaceDN w:val="0"/>
        <w:adjustRightInd w:val="0"/>
        <w:spacing w:before="120" w:after="120"/>
        <w:textAlignment w:val="baseline"/>
        <w:rPr>
          <w:rFonts w:ascii="Arial" w:hAnsi="Arial" w:cs="Arial"/>
          <w:bCs/>
          <w:lang w:val="es-BO"/>
        </w:rPr>
      </w:pPr>
      <w:r w:rsidRPr="00D2331B">
        <w:rPr>
          <w:rFonts w:ascii="Arial" w:hAnsi="Arial" w:cs="Arial"/>
          <w:bCs/>
          <w:lang w:val="es-BO"/>
        </w:rPr>
        <w:t xml:space="preserve">Este ítem ejecutado en un todo de acuerdo con los planos y las presentes especificaciones, medido según lo señalado y aprobado por el Supervisor de Obra, será pagado al precio unitario de la propuesta aceptada. </w:t>
      </w:r>
    </w:p>
    <w:p w14:paraId="29FBBBBB" w14:textId="77777777" w:rsidR="000C5977" w:rsidRPr="00D2331B" w:rsidRDefault="000C5977" w:rsidP="000C5977">
      <w:pPr>
        <w:overflowPunct w:val="0"/>
        <w:autoSpaceDE w:val="0"/>
        <w:autoSpaceDN w:val="0"/>
        <w:adjustRightInd w:val="0"/>
        <w:spacing w:before="120" w:after="120"/>
        <w:textAlignment w:val="baseline"/>
        <w:rPr>
          <w:rFonts w:ascii="Arial" w:hAnsi="Arial" w:cs="Arial"/>
          <w:bCs/>
          <w:lang w:val="es-BO"/>
        </w:rPr>
      </w:pPr>
      <w:r w:rsidRPr="00D2331B">
        <w:rPr>
          <w:rFonts w:ascii="Arial" w:hAnsi="Arial" w:cs="Arial"/>
          <w:bCs/>
          <w:lang w:val="es-BO"/>
        </w:rPr>
        <w:t>Dicho precio serán compensación total por los materiales, mano de obra, herramientas, equipo y otros gastos</w:t>
      </w:r>
    </w:p>
    <w:p w14:paraId="395DBC0B" w14:textId="77777777" w:rsidR="000C5977" w:rsidRPr="00D2331B" w:rsidRDefault="000C5977" w:rsidP="000C5977">
      <w:pPr>
        <w:rPr>
          <w:rFonts w:ascii="Arial" w:hAnsi="Arial" w:cs="Arial"/>
          <w:b/>
          <w:bCs/>
        </w:rPr>
      </w:pPr>
    </w:p>
    <w:p w14:paraId="3DFA80BE" w14:textId="77777777" w:rsidR="00E91C95" w:rsidRDefault="000C5977" w:rsidP="00E91C95">
      <w:pPr>
        <w:rPr>
          <w:rFonts w:ascii="Arial" w:hAnsi="Arial" w:cs="Arial"/>
          <w:b/>
          <w:bCs/>
        </w:rPr>
      </w:pPr>
      <w:r w:rsidRPr="00D2331B">
        <w:rPr>
          <w:rFonts w:ascii="Arial" w:hAnsi="Arial" w:cs="Arial"/>
          <w:b/>
          <w:bCs/>
        </w:rPr>
        <w:t>ITEM 169</w:t>
      </w:r>
    </w:p>
    <w:p w14:paraId="151AABAC" w14:textId="553A707E" w:rsidR="000C5977" w:rsidRPr="00E91C95" w:rsidRDefault="000C5977" w:rsidP="00E91C95">
      <w:pPr>
        <w:rPr>
          <w:rFonts w:ascii="Arial" w:hAnsi="Arial" w:cs="Arial"/>
          <w:b/>
          <w:bCs/>
        </w:rPr>
      </w:pPr>
      <w:r w:rsidRPr="00E91C95">
        <w:rPr>
          <w:rFonts w:ascii="Arial" w:hAnsi="Arial" w:cs="Arial"/>
          <w:b/>
          <w:bCs/>
          <w:caps/>
        </w:rPr>
        <w:t>PROVISIÓN E INSTALACIÓN DE ZÓCALO DE PORCELANATO</w:t>
      </w:r>
    </w:p>
    <w:p w14:paraId="36FAB883" w14:textId="77777777" w:rsidR="00E91C95" w:rsidRDefault="000C5977" w:rsidP="00E91C95">
      <w:pPr>
        <w:rPr>
          <w:rFonts w:ascii="Arial" w:hAnsi="Arial" w:cs="Arial"/>
          <w:b/>
          <w:bCs/>
        </w:rPr>
      </w:pPr>
      <w:r w:rsidRPr="00D2331B">
        <w:rPr>
          <w:rFonts w:ascii="Arial" w:hAnsi="Arial" w:cs="Arial"/>
          <w:b/>
          <w:bCs/>
        </w:rPr>
        <w:t>ITEM 170</w:t>
      </w:r>
    </w:p>
    <w:p w14:paraId="06C9761A" w14:textId="6B264A3B" w:rsidR="000C5977" w:rsidRPr="00E91C95" w:rsidRDefault="000C5977" w:rsidP="00E91C95">
      <w:pPr>
        <w:rPr>
          <w:rFonts w:ascii="Arial" w:hAnsi="Arial" w:cs="Arial"/>
          <w:b/>
          <w:bCs/>
          <w:caps/>
        </w:rPr>
      </w:pPr>
      <w:r w:rsidRPr="00E91C95">
        <w:rPr>
          <w:rFonts w:ascii="Arial" w:hAnsi="Arial" w:cs="Arial"/>
          <w:b/>
          <w:bCs/>
          <w:caps/>
        </w:rPr>
        <w:t>PROVISIÓN E INSTALACIÓN DE ZOCALO CERAMICO H=10CM</w:t>
      </w:r>
    </w:p>
    <w:p w14:paraId="79C473B2" w14:textId="77777777" w:rsidR="000C5977" w:rsidRPr="00D2331B" w:rsidRDefault="000C5977" w:rsidP="000C5977">
      <w:pPr>
        <w:rPr>
          <w:rFonts w:ascii="Arial" w:hAnsi="Arial" w:cs="Arial"/>
          <w:b/>
          <w:bCs/>
        </w:rPr>
      </w:pPr>
      <w:r w:rsidRPr="00D2331B">
        <w:rPr>
          <w:rFonts w:ascii="Arial" w:hAnsi="Arial" w:cs="Arial"/>
          <w:b/>
          <w:bCs/>
        </w:rPr>
        <w:t>UNDAD: ML</w:t>
      </w:r>
    </w:p>
    <w:p w14:paraId="009772F9"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 xml:space="preserve">GARANTIA TECNICA: 1 AÑO </w:t>
      </w:r>
    </w:p>
    <w:p w14:paraId="3AA1555D" w14:textId="77777777" w:rsidR="000C5977" w:rsidRPr="00D2331B" w:rsidRDefault="000C5977" w:rsidP="000C5977">
      <w:pPr>
        <w:rPr>
          <w:rFonts w:ascii="Arial" w:hAnsi="Arial" w:cs="Arial"/>
        </w:rPr>
      </w:pPr>
    </w:p>
    <w:p w14:paraId="5A54A1DB" w14:textId="77777777" w:rsidR="000C5977" w:rsidRPr="00D2331B" w:rsidRDefault="000C5977" w:rsidP="006133B0">
      <w:pPr>
        <w:pStyle w:val="Prrafodelista"/>
        <w:numPr>
          <w:ilvl w:val="0"/>
          <w:numId w:val="123"/>
        </w:numPr>
        <w:ind w:left="426" w:hanging="426"/>
        <w:contextualSpacing w:val="0"/>
        <w:jc w:val="both"/>
        <w:rPr>
          <w:rFonts w:ascii="Arial" w:hAnsi="Arial" w:cs="Arial"/>
          <w:b/>
          <w:bCs/>
        </w:rPr>
      </w:pPr>
      <w:r w:rsidRPr="00D2331B">
        <w:rPr>
          <w:rFonts w:ascii="Arial" w:hAnsi="Arial" w:cs="Arial"/>
          <w:b/>
          <w:bCs/>
          <w:caps/>
        </w:rPr>
        <w:t>Definición</w:t>
      </w:r>
    </w:p>
    <w:p w14:paraId="7BD23CED" w14:textId="77777777" w:rsidR="000C5977" w:rsidRPr="00D2331B" w:rsidRDefault="000C5977" w:rsidP="000C5977">
      <w:pPr>
        <w:jc w:val="both"/>
        <w:rPr>
          <w:rFonts w:ascii="Arial" w:hAnsi="Arial" w:cs="Arial"/>
        </w:rPr>
      </w:pPr>
      <w:r w:rsidRPr="00D2331B">
        <w:rPr>
          <w:rFonts w:ascii="Arial" w:hAnsi="Arial" w:cs="Arial"/>
        </w:rPr>
        <w:t>La ejecución de este ítem comprende la colocación de zócalos de porcelanato de acuerdo a lo indicado en planos y detalles.</w:t>
      </w:r>
    </w:p>
    <w:p w14:paraId="4B783F4A" w14:textId="77777777" w:rsidR="000C5977" w:rsidRPr="00D2331B" w:rsidRDefault="000C5977" w:rsidP="000C5977">
      <w:pPr>
        <w:jc w:val="both"/>
        <w:rPr>
          <w:rFonts w:ascii="Arial" w:hAnsi="Arial" w:cs="Arial"/>
          <w:b/>
          <w:bCs/>
        </w:rPr>
      </w:pPr>
    </w:p>
    <w:p w14:paraId="5F20E900" w14:textId="77777777" w:rsidR="000C5977" w:rsidRPr="00D2331B" w:rsidRDefault="000C5977" w:rsidP="006133B0">
      <w:pPr>
        <w:pStyle w:val="Prrafodelista"/>
        <w:numPr>
          <w:ilvl w:val="0"/>
          <w:numId w:val="123"/>
        </w:numPr>
        <w:ind w:left="426" w:hanging="426"/>
        <w:contextualSpacing w:val="0"/>
        <w:jc w:val="both"/>
        <w:rPr>
          <w:rFonts w:ascii="Arial" w:hAnsi="Arial" w:cs="Arial"/>
          <w:b/>
          <w:bCs/>
          <w:caps/>
        </w:rPr>
      </w:pPr>
      <w:r w:rsidRPr="00D2331B">
        <w:rPr>
          <w:rFonts w:ascii="Arial" w:hAnsi="Arial" w:cs="Arial"/>
          <w:b/>
          <w:bCs/>
          <w:caps/>
        </w:rPr>
        <w:t>Materiales, Herramienta y Equipo</w:t>
      </w:r>
    </w:p>
    <w:p w14:paraId="0C978D27" w14:textId="77777777" w:rsidR="000C5977" w:rsidRPr="00D2331B" w:rsidRDefault="000C5977" w:rsidP="006133B0">
      <w:pPr>
        <w:pStyle w:val="Prrafodelista"/>
        <w:numPr>
          <w:ilvl w:val="0"/>
          <w:numId w:val="124"/>
        </w:numPr>
        <w:contextualSpacing w:val="0"/>
        <w:jc w:val="both"/>
        <w:rPr>
          <w:rFonts w:ascii="Arial" w:hAnsi="Arial" w:cs="Arial"/>
        </w:rPr>
      </w:pPr>
      <w:r w:rsidRPr="00D2331B">
        <w:rPr>
          <w:rFonts w:ascii="Arial" w:hAnsi="Arial" w:cs="Arial"/>
        </w:rPr>
        <w:t>Cemento blanco</w:t>
      </w:r>
    </w:p>
    <w:p w14:paraId="2D0ED714" w14:textId="77777777" w:rsidR="000C5977" w:rsidRPr="00D2331B" w:rsidRDefault="000C5977" w:rsidP="006133B0">
      <w:pPr>
        <w:pStyle w:val="Prrafodelista"/>
        <w:numPr>
          <w:ilvl w:val="0"/>
          <w:numId w:val="124"/>
        </w:numPr>
        <w:contextualSpacing w:val="0"/>
        <w:jc w:val="both"/>
        <w:rPr>
          <w:rFonts w:ascii="Arial" w:hAnsi="Arial" w:cs="Arial"/>
        </w:rPr>
      </w:pPr>
      <w:r w:rsidRPr="00D2331B">
        <w:rPr>
          <w:rFonts w:ascii="Arial" w:hAnsi="Arial" w:cs="Arial"/>
        </w:rPr>
        <w:t>Zócalo de porcelanato 10x40 (randas) Cemento cola</w:t>
      </w:r>
    </w:p>
    <w:p w14:paraId="2D5DDFCD" w14:textId="77777777" w:rsidR="000C5977" w:rsidRPr="00D2331B" w:rsidRDefault="000C5977" w:rsidP="000C5977">
      <w:pPr>
        <w:jc w:val="both"/>
        <w:rPr>
          <w:rFonts w:ascii="Arial" w:hAnsi="Arial" w:cs="Arial"/>
        </w:rPr>
      </w:pPr>
      <w:r w:rsidRPr="00D2331B">
        <w:rPr>
          <w:rFonts w:ascii="Arial" w:hAnsi="Arial" w:cs="Arial"/>
        </w:rPr>
        <w:t>El Contratista proporcionará todos los materiales, herramientas y equipo necesarios para la ejecución de los trabajos, los mismos deberán ser aprobados por el Supervisor de Obra. Las piezas serán de 10 cm de alto y no menos de 2 cm de espesor. El color de los zócalos será́ el indicado por el Supervisor de Obra. Antes de que el Contratista inicie su colocación se someterá́ una muestra para su aprobación.</w:t>
      </w:r>
    </w:p>
    <w:p w14:paraId="055F8488" w14:textId="77777777" w:rsidR="000C5977" w:rsidRPr="00D2331B" w:rsidRDefault="000C5977" w:rsidP="000C5977">
      <w:pPr>
        <w:jc w:val="both"/>
        <w:rPr>
          <w:rFonts w:ascii="Arial" w:hAnsi="Arial" w:cs="Arial"/>
        </w:rPr>
      </w:pPr>
      <w:r w:rsidRPr="00D2331B">
        <w:rPr>
          <w:rFonts w:ascii="Arial" w:hAnsi="Arial" w:cs="Arial"/>
        </w:rPr>
        <w:t>El mortero de cemento IP 30 y arena que se emplee en la colocación de los zócalos será́ de proporción 1:3, deben cumplir con los requerimientos de las especificaciones técnicas de los MATERIALES DE CONSTRUCCIÓN.</w:t>
      </w:r>
    </w:p>
    <w:p w14:paraId="3C6C0CB4" w14:textId="77777777" w:rsidR="000C5977" w:rsidRPr="00D2331B" w:rsidRDefault="000C5977" w:rsidP="000C5977">
      <w:pPr>
        <w:jc w:val="both"/>
        <w:rPr>
          <w:rFonts w:ascii="Arial" w:hAnsi="Arial" w:cs="Arial"/>
        </w:rPr>
      </w:pPr>
    </w:p>
    <w:p w14:paraId="1830312E" w14:textId="77777777" w:rsidR="000C5977" w:rsidRPr="00D2331B" w:rsidRDefault="000C5977" w:rsidP="006133B0">
      <w:pPr>
        <w:pStyle w:val="Prrafodelista"/>
        <w:numPr>
          <w:ilvl w:val="0"/>
          <w:numId w:val="123"/>
        </w:numPr>
        <w:ind w:left="426" w:hanging="426"/>
        <w:contextualSpacing w:val="0"/>
        <w:jc w:val="both"/>
        <w:rPr>
          <w:rFonts w:ascii="Arial" w:hAnsi="Arial" w:cs="Arial"/>
          <w:b/>
          <w:bCs/>
          <w:caps/>
        </w:rPr>
      </w:pPr>
      <w:r w:rsidRPr="00D2331B">
        <w:rPr>
          <w:rFonts w:ascii="Arial" w:hAnsi="Arial" w:cs="Arial"/>
          <w:b/>
          <w:bCs/>
          <w:caps/>
        </w:rPr>
        <w:t>Ejecución</w:t>
      </w:r>
    </w:p>
    <w:p w14:paraId="0BDB78BF" w14:textId="77777777" w:rsidR="000C5977" w:rsidRPr="00D2331B" w:rsidRDefault="000C5977" w:rsidP="000C5977">
      <w:pPr>
        <w:jc w:val="both"/>
        <w:rPr>
          <w:rFonts w:ascii="Arial" w:hAnsi="Arial" w:cs="Arial"/>
        </w:rPr>
      </w:pPr>
      <w:r w:rsidRPr="00D2331B">
        <w:rPr>
          <w:rFonts w:ascii="Arial" w:hAnsi="Arial" w:cs="Arial"/>
        </w:rPr>
        <w:t>Las piezas de zócalos de porcelanato se colocarán empleando el mortero de cemento cola conservando una perfecta nivelación, vertical y horizontal. Una vez que se hayan colocado los zócalos se rellenaran las juntas entre pieza y pieza con lechada de cemento blanco puro y ocre de buena calidad del mismo color que el de los zócalos.</w:t>
      </w:r>
    </w:p>
    <w:p w14:paraId="7DB3F25A" w14:textId="77777777" w:rsidR="000C5977" w:rsidRPr="00D2331B" w:rsidRDefault="000C5977" w:rsidP="000C5977">
      <w:pPr>
        <w:jc w:val="both"/>
        <w:rPr>
          <w:rFonts w:ascii="Arial" w:hAnsi="Arial" w:cs="Arial"/>
        </w:rPr>
      </w:pPr>
    </w:p>
    <w:p w14:paraId="7B656505" w14:textId="77777777" w:rsidR="000C5977" w:rsidRPr="00D2331B" w:rsidRDefault="000C5977" w:rsidP="006133B0">
      <w:pPr>
        <w:pStyle w:val="Prrafodelista"/>
        <w:numPr>
          <w:ilvl w:val="0"/>
          <w:numId w:val="123"/>
        </w:numPr>
        <w:ind w:left="426" w:hanging="426"/>
        <w:contextualSpacing w:val="0"/>
        <w:jc w:val="both"/>
        <w:rPr>
          <w:rFonts w:ascii="Arial" w:hAnsi="Arial" w:cs="Arial"/>
          <w:b/>
          <w:bCs/>
          <w:caps/>
        </w:rPr>
      </w:pPr>
      <w:r w:rsidRPr="00D2331B">
        <w:rPr>
          <w:rFonts w:ascii="Arial" w:hAnsi="Arial" w:cs="Arial"/>
          <w:b/>
          <w:bCs/>
          <w:caps/>
        </w:rPr>
        <w:t>Medición</w:t>
      </w:r>
    </w:p>
    <w:p w14:paraId="7BE17A9B" w14:textId="77777777" w:rsidR="000C5977" w:rsidRPr="00D2331B" w:rsidRDefault="000C5977" w:rsidP="000C5977">
      <w:pPr>
        <w:jc w:val="both"/>
        <w:rPr>
          <w:rFonts w:ascii="Arial" w:hAnsi="Arial" w:cs="Arial"/>
        </w:rPr>
      </w:pPr>
      <w:r w:rsidRPr="00D2331B">
        <w:rPr>
          <w:rFonts w:ascii="Arial" w:hAnsi="Arial" w:cs="Arial"/>
        </w:rPr>
        <w:t xml:space="preserve">Los zócalos de porcelanato se medirán en metros lineales. </w:t>
      </w:r>
    </w:p>
    <w:p w14:paraId="14298E03" w14:textId="77777777" w:rsidR="000C5977" w:rsidRPr="00D2331B" w:rsidRDefault="000C5977" w:rsidP="000C5977">
      <w:pPr>
        <w:jc w:val="both"/>
        <w:rPr>
          <w:rFonts w:ascii="Arial" w:hAnsi="Arial" w:cs="Arial"/>
        </w:rPr>
      </w:pPr>
    </w:p>
    <w:p w14:paraId="1939CCC1" w14:textId="77777777" w:rsidR="000C5977" w:rsidRPr="00D2331B" w:rsidRDefault="000C5977" w:rsidP="000C5977">
      <w:pPr>
        <w:jc w:val="both"/>
        <w:rPr>
          <w:rFonts w:ascii="Arial" w:hAnsi="Arial" w:cs="Arial"/>
          <w:b/>
          <w:bCs/>
          <w:caps/>
        </w:rPr>
      </w:pPr>
      <w:r w:rsidRPr="00D2331B">
        <w:rPr>
          <w:rFonts w:ascii="Arial" w:hAnsi="Arial" w:cs="Arial"/>
          <w:b/>
          <w:bCs/>
          <w:caps/>
        </w:rPr>
        <w:t>5.- Forma de pago</w:t>
      </w:r>
    </w:p>
    <w:p w14:paraId="5970BC69" w14:textId="77777777" w:rsidR="000C5977" w:rsidRPr="00D2331B" w:rsidRDefault="000C5977" w:rsidP="000C5977">
      <w:pPr>
        <w:jc w:val="both"/>
        <w:rPr>
          <w:rFonts w:ascii="Arial" w:hAnsi="Arial" w:cs="Arial"/>
        </w:rPr>
      </w:pPr>
      <w:r w:rsidRPr="00D2331B">
        <w:rPr>
          <w:rFonts w:ascii="Arial" w:hAnsi="Arial" w:cs="Arial"/>
        </w:rPr>
        <w:t>Los zócalos de porcelanato ejecutados con materiales aprobados y en todo de acuerdo con estas especificaciones, medidos como se indica en el punto anterior, serían pagados al precio unitario de la propuesta aceptada. Este precio unitario será́ compensación total por todos los materiales, herramientas, equipo y mano de obra que inciden en el costo de este trabajo.</w:t>
      </w:r>
    </w:p>
    <w:p w14:paraId="54F9001B" w14:textId="77777777" w:rsidR="000C5977" w:rsidRPr="00D2331B" w:rsidRDefault="000C5977" w:rsidP="000C5977">
      <w:pPr>
        <w:jc w:val="both"/>
        <w:rPr>
          <w:rFonts w:ascii="Arial" w:hAnsi="Arial" w:cs="Arial"/>
        </w:rPr>
      </w:pPr>
    </w:p>
    <w:p w14:paraId="6F85DE3A" w14:textId="77777777" w:rsidR="000C5977" w:rsidRPr="00D2331B" w:rsidRDefault="000C5977" w:rsidP="000C5977">
      <w:pPr>
        <w:rPr>
          <w:rFonts w:ascii="Arial" w:hAnsi="Arial" w:cs="Arial"/>
          <w:b/>
          <w:bCs/>
        </w:rPr>
      </w:pPr>
    </w:p>
    <w:p w14:paraId="7DAB4FC7" w14:textId="77777777" w:rsidR="000C5977" w:rsidRPr="00D2331B" w:rsidRDefault="000C5977" w:rsidP="000C5977">
      <w:pPr>
        <w:rPr>
          <w:rFonts w:ascii="Arial" w:hAnsi="Arial" w:cs="Arial"/>
          <w:b/>
          <w:bCs/>
        </w:rPr>
      </w:pPr>
    </w:p>
    <w:p w14:paraId="3020771C" w14:textId="77777777" w:rsidR="000C5977" w:rsidRPr="00D2331B" w:rsidRDefault="000C5977" w:rsidP="000C5977">
      <w:pPr>
        <w:rPr>
          <w:rFonts w:ascii="Arial" w:hAnsi="Arial" w:cs="Arial"/>
          <w:b/>
          <w:bCs/>
        </w:rPr>
      </w:pPr>
    </w:p>
    <w:p w14:paraId="688643B6" w14:textId="77777777" w:rsidR="000C5977" w:rsidRPr="00D2331B" w:rsidRDefault="000C5977" w:rsidP="000C5977">
      <w:pPr>
        <w:rPr>
          <w:rFonts w:ascii="Arial" w:hAnsi="Arial" w:cs="Arial"/>
          <w:b/>
          <w:bCs/>
        </w:rPr>
      </w:pPr>
    </w:p>
    <w:p w14:paraId="01E09575" w14:textId="77777777" w:rsidR="000C5977" w:rsidRPr="00D2331B" w:rsidRDefault="000C5977" w:rsidP="000C5977">
      <w:pPr>
        <w:rPr>
          <w:rFonts w:ascii="Arial" w:hAnsi="Arial" w:cs="Arial"/>
          <w:b/>
          <w:bCs/>
        </w:rPr>
      </w:pPr>
    </w:p>
    <w:p w14:paraId="1FD2520B" w14:textId="77777777" w:rsidR="000C5977" w:rsidRPr="00D2331B" w:rsidRDefault="000C5977" w:rsidP="000C5977">
      <w:pPr>
        <w:rPr>
          <w:rFonts w:ascii="Arial" w:hAnsi="Arial" w:cs="Arial"/>
          <w:b/>
          <w:bCs/>
        </w:rPr>
      </w:pPr>
    </w:p>
    <w:p w14:paraId="62A22DBD" w14:textId="77777777" w:rsidR="000C5977" w:rsidRPr="00D2331B" w:rsidRDefault="000C5977" w:rsidP="000C5977">
      <w:pPr>
        <w:rPr>
          <w:rFonts w:ascii="Arial" w:hAnsi="Arial" w:cs="Arial"/>
          <w:b/>
          <w:bCs/>
        </w:rPr>
      </w:pPr>
    </w:p>
    <w:p w14:paraId="02C18FEB" w14:textId="77777777" w:rsidR="000C5977" w:rsidRPr="00D2331B" w:rsidRDefault="000C5977" w:rsidP="000C5977">
      <w:pPr>
        <w:rPr>
          <w:rFonts w:ascii="Arial" w:hAnsi="Arial" w:cs="Arial"/>
          <w:b/>
          <w:bCs/>
        </w:rPr>
      </w:pPr>
    </w:p>
    <w:p w14:paraId="56BADF32" w14:textId="77777777" w:rsidR="000C5977" w:rsidRPr="00D2331B" w:rsidRDefault="000C5977" w:rsidP="000C5977">
      <w:pPr>
        <w:rPr>
          <w:rFonts w:ascii="Arial" w:hAnsi="Arial" w:cs="Arial"/>
          <w:b/>
          <w:bCs/>
        </w:rPr>
      </w:pPr>
    </w:p>
    <w:p w14:paraId="5A115D2D" w14:textId="77777777" w:rsidR="000C5977" w:rsidRPr="00D2331B" w:rsidRDefault="000C5977" w:rsidP="000C5977">
      <w:pPr>
        <w:rPr>
          <w:rFonts w:ascii="Arial" w:hAnsi="Arial" w:cs="Arial"/>
          <w:b/>
          <w:bCs/>
        </w:rPr>
      </w:pPr>
    </w:p>
    <w:p w14:paraId="67307A49" w14:textId="77777777" w:rsidR="000C5977" w:rsidRPr="00D2331B" w:rsidRDefault="000C5977" w:rsidP="000C5977">
      <w:pPr>
        <w:rPr>
          <w:rFonts w:ascii="Arial" w:hAnsi="Arial" w:cs="Arial"/>
          <w:b/>
          <w:bCs/>
        </w:rPr>
      </w:pPr>
    </w:p>
    <w:p w14:paraId="35999950" w14:textId="77777777" w:rsidR="00E91C95" w:rsidRDefault="00E91C95" w:rsidP="000C5977">
      <w:pPr>
        <w:overflowPunct w:val="0"/>
        <w:autoSpaceDE w:val="0"/>
        <w:autoSpaceDN w:val="0"/>
        <w:adjustRightInd w:val="0"/>
        <w:textAlignment w:val="baseline"/>
        <w:rPr>
          <w:rFonts w:ascii="Arial" w:hAnsi="Arial" w:cs="Arial"/>
          <w:b/>
          <w:lang w:val="es-ES_tradnl"/>
        </w:rPr>
      </w:pPr>
    </w:p>
    <w:p w14:paraId="4067CB80" w14:textId="4E29D33D"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ÍTEM 171</w:t>
      </w:r>
    </w:p>
    <w:p w14:paraId="68F6BC19"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HORAS HOMBRE PARA TRABAJOS SIMILARES EN PISOS Y VICIOS OCULTOS (CON EQUIPO Y HERRAMIENTAS NECESARIAS)</w:t>
      </w:r>
    </w:p>
    <w:p w14:paraId="5C9AF9AD"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GLB</w:t>
      </w:r>
    </w:p>
    <w:p w14:paraId="40693F95"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GARANTIA: 1 AÑO SEGÚN LOS TRABAJOS EJECUTADOS EN ESTA MODALIDAD</w:t>
      </w:r>
    </w:p>
    <w:p w14:paraId="20B919E3"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7822DC5F"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6C6D3094"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b/>
          <w:bCs/>
        </w:rPr>
      </w:pPr>
      <w:r w:rsidRPr="00D2331B">
        <w:rPr>
          <w:rFonts w:ascii="Arial" w:hAnsi="Arial" w:cs="Arial"/>
          <w:b/>
          <w:bCs/>
        </w:rPr>
        <w:t>1. DESCRIPCIÓN</w:t>
      </w:r>
    </w:p>
    <w:p w14:paraId="33ED9893"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A este ítem corresponde, a los trabajos no contemplados en la lista del contrato marco y que se deberán ejecutar pagando por horas de ejecución (jornal) tomando en cuenta que ya está contemplando equipo, herramienta y el precio contempla ayudante/ hora y maestro albañil/hora</w:t>
      </w:r>
    </w:p>
    <w:p w14:paraId="3D030E27"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2. EJECUCION</w:t>
      </w:r>
    </w:p>
    <w:p w14:paraId="3942C456"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 xml:space="preserve">Se debe ejecutar los trabajos de acuerdo a las instrucciones y planos que provea el supervisor </w:t>
      </w:r>
    </w:p>
    <w:p w14:paraId="5172ECBC"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3. METODO DE MEDICION</w:t>
      </w:r>
    </w:p>
    <w:p w14:paraId="40F0CBCD"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La medición se la hará en forma global ya que no se especifican los métodos (GBL) se verificará, y será aprobada por la Supervisión.</w:t>
      </w:r>
    </w:p>
    <w:p w14:paraId="70C759B3"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4. FORMA DE PAGO</w:t>
      </w:r>
    </w:p>
    <w:p w14:paraId="2AC92D40"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Los certificados parciales de acuerdo a lo ejecutado al precio unitario de contrato, el mismo que representará una compensación total al contratista por equipos, herramientas, materiales, mano de obra, beneficios y cargas sociales, impuestos y gravámenes, gastos generales y administrativos, utilidad y cualquier otro costo necesario para la ejecución de este ítem.</w:t>
      </w:r>
    </w:p>
    <w:p w14:paraId="02D9C898"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77F1289C"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79AFEE1E"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6D4EF8FF"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09B33179"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3A7D928C"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7E6BE969"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0CE65836"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7BD2B4DA"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5D7119F6"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56FDDB7E"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63DA448B"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4784652F"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3D2A8A00"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489928EE" w14:textId="77777777" w:rsidR="000C5977" w:rsidRPr="00D2331B" w:rsidRDefault="000C5977" w:rsidP="000C5977">
      <w:pPr>
        <w:tabs>
          <w:tab w:val="num" w:pos="576"/>
        </w:tabs>
        <w:rPr>
          <w:rFonts w:ascii="Arial" w:hAnsi="Arial" w:cs="Arial"/>
          <w:b/>
          <w:bCs/>
        </w:rPr>
      </w:pPr>
      <w:bookmarkStart w:id="223" w:name="_Toc17738149"/>
      <w:bookmarkStart w:id="224" w:name="_Toc17738144"/>
      <w:r w:rsidRPr="00D2331B">
        <w:rPr>
          <w:rFonts w:ascii="Arial" w:hAnsi="Arial" w:cs="Arial"/>
          <w:b/>
          <w:bCs/>
        </w:rPr>
        <w:lastRenderedPageBreak/>
        <w:t>ITEM 172</w:t>
      </w:r>
    </w:p>
    <w:p w14:paraId="36C41511" w14:textId="77777777" w:rsidR="000C5977" w:rsidRPr="00D2331B" w:rsidRDefault="000C5977" w:rsidP="000C5977">
      <w:pPr>
        <w:keepNext/>
        <w:tabs>
          <w:tab w:val="num" w:pos="0"/>
        </w:tabs>
        <w:jc w:val="both"/>
        <w:outlineLvl w:val="0"/>
        <w:rPr>
          <w:rFonts w:ascii="Arial" w:hAnsi="Arial" w:cs="Arial"/>
          <w:b/>
          <w:bCs/>
          <w:caps/>
          <w:lang w:val="es-MX" w:eastAsia="es-ES_tradnl"/>
        </w:rPr>
      </w:pPr>
      <w:r w:rsidRPr="00D2331B">
        <w:rPr>
          <w:rFonts w:ascii="Arial" w:hAnsi="Arial" w:cs="Arial"/>
          <w:b/>
          <w:bCs/>
          <w:caps/>
          <w:lang w:val="es-MX" w:eastAsia="es-ES_tradnl"/>
        </w:rPr>
        <w:t>PROVISIÓN E INSTALACIÓN ViDRIO LAMINADO 5/5MM DOBLE HERMETICO EN VENTANAS INCL. ACCSesorios Y PERFILERIA FACHADA FLOTANTE</w:t>
      </w:r>
      <w:bookmarkEnd w:id="223"/>
    </w:p>
    <w:p w14:paraId="1B690884" w14:textId="77777777" w:rsidR="000C5977" w:rsidRPr="00D2331B" w:rsidRDefault="000C5977" w:rsidP="000C5977">
      <w:pPr>
        <w:keepNext/>
        <w:tabs>
          <w:tab w:val="num" w:pos="360"/>
        </w:tabs>
        <w:ind w:left="360" w:hanging="360"/>
        <w:jc w:val="both"/>
        <w:outlineLvl w:val="0"/>
        <w:rPr>
          <w:rFonts w:ascii="Arial" w:hAnsi="Arial" w:cs="Arial"/>
          <w:b/>
          <w:bCs/>
          <w:caps/>
          <w:lang w:val="es-MX" w:eastAsia="es-ES_tradnl"/>
        </w:rPr>
      </w:pPr>
    </w:p>
    <w:p w14:paraId="2778738A" w14:textId="77777777" w:rsidR="000C5977" w:rsidRPr="00D2331B" w:rsidRDefault="000C5977" w:rsidP="000C5977">
      <w:pPr>
        <w:tabs>
          <w:tab w:val="num" w:pos="576"/>
        </w:tabs>
        <w:rPr>
          <w:rFonts w:ascii="Arial" w:hAnsi="Arial" w:cs="Arial"/>
          <w:b/>
          <w:bCs/>
        </w:rPr>
      </w:pPr>
      <w:r w:rsidRPr="00D2331B">
        <w:rPr>
          <w:rFonts w:ascii="Arial" w:hAnsi="Arial" w:cs="Arial"/>
          <w:b/>
          <w:bCs/>
        </w:rPr>
        <w:t>ITEM 173</w:t>
      </w:r>
    </w:p>
    <w:p w14:paraId="52F548D4" w14:textId="77777777" w:rsidR="000C5977" w:rsidRPr="00D2331B" w:rsidRDefault="000C5977" w:rsidP="000C5977">
      <w:pPr>
        <w:keepNext/>
        <w:tabs>
          <w:tab w:val="num" w:pos="360"/>
        </w:tabs>
        <w:ind w:left="360" w:hanging="360"/>
        <w:jc w:val="both"/>
        <w:outlineLvl w:val="0"/>
        <w:rPr>
          <w:rFonts w:ascii="Arial" w:hAnsi="Arial" w:cs="Arial"/>
          <w:b/>
          <w:bCs/>
          <w:caps/>
          <w:lang w:val="es-MX" w:eastAsia="es-ES_tradnl"/>
        </w:rPr>
      </w:pPr>
      <w:r w:rsidRPr="00D2331B">
        <w:rPr>
          <w:rFonts w:ascii="Arial" w:hAnsi="Arial" w:cs="Arial"/>
          <w:b/>
          <w:bCs/>
          <w:caps/>
          <w:lang w:val="es-MX" w:eastAsia="es-ES_tradnl"/>
        </w:rPr>
        <w:t>MANTENIMIENTO FACHADA DE VIDRIO FLOTANTE</w:t>
      </w:r>
    </w:p>
    <w:p w14:paraId="26F7C2BC" w14:textId="77777777" w:rsidR="000C5977" w:rsidRPr="00D2331B" w:rsidRDefault="000C5977" w:rsidP="000C5977">
      <w:pPr>
        <w:keepNext/>
        <w:tabs>
          <w:tab w:val="num" w:pos="360"/>
        </w:tabs>
        <w:ind w:left="360" w:hanging="360"/>
        <w:jc w:val="both"/>
        <w:outlineLvl w:val="0"/>
        <w:rPr>
          <w:rFonts w:ascii="Arial" w:hAnsi="Arial" w:cs="Arial"/>
          <w:b/>
          <w:bCs/>
          <w:caps/>
          <w:lang w:val="es-MX" w:eastAsia="es-ES_tradnl"/>
        </w:rPr>
      </w:pPr>
    </w:p>
    <w:p w14:paraId="09F67859" w14:textId="77777777" w:rsidR="000C5977" w:rsidRPr="00D2331B" w:rsidRDefault="000C5977" w:rsidP="000C5977">
      <w:pPr>
        <w:tabs>
          <w:tab w:val="num" w:pos="576"/>
        </w:tabs>
        <w:rPr>
          <w:rFonts w:ascii="Arial" w:hAnsi="Arial" w:cs="Arial"/>
          <w:b/>
          <w:bCs/>
        </w:rPr>
      </w:pPr>
      <w:r w:rsidRPr="00D2331B">
        <w:rPr>
          <w:rFonts w:ascii="Arial" w:hAnsi="Arial" w:cs="Arial"/>
          <w:b/>
          <w:bCs/>
        </w:rPr>
        <w:t>ITEM 174</w:t>
      </w:r>
    </w:p>
    <w:p w14:paraId="4F739DD6" w14:textId="77777777" w:rsidR="000C5977" w:rsidRPr="00D2331B" w:rsidRDefault="000C5977" w:rsidP="000C5977">
      <w:pPr>
        <w:keepNext/>
        <w:tabs>
          <w:tab w:val="num" w:pos="0"/>
        </w:tabs>
        <w:jc w:val="both"/>
        <w:outlineLvl w:val="0"/>
        <w:rPr>
          <w:rFonts w:ascii="Arial" w:hAnsi="Arial" w:cs="Arial"/>
          <w:b/>
          <w:bCs/>
          <w:caps/>
          <w:lang w:val="es-MX" w:eastAsia="es-ES_tradnl"/>
        </w:rPr>
      </w:pPr>
      <w:r w:rsidRPr="00D2331B">
        <w:rPr>
          <w:rFonts w:ascii="Arial" w:hAnsi="Arial" w:cs="Arial"/>
          <w:b/>
          <w:bCs/>
          <w:caps/>
          <w:lang w:val="es-MX" w:eastAsia="es-ES_tradnl"/>
        </w:rPr>
        <w:t>PROVISIÓN E INSTALACIÓN ViDRIO TEMPLADO 10MM TRAGALUCES INCL. HERRAJES, ACCS. ESTRUCTURA Y PERFILERIA</w:t>
      </w:r>
    </w:p>
    <w:p w14:paraId="217AFABA" w14:textId="77777777" w:rsidR="000C5977" w:rsidRPr="00D2331B" w:rsidRDefault="000C5977" w:rsidP="000C5977">
      <w:pPr>
        <w:keepNext/>
        <w:tabs>
          <w:tab w:val="num" w:pos="360"/>
        </w:tabs>
        <w:ind w:left="360" w:hanging="360"/>
        <w:jc w:val="both"/>
        <w:outlineLvl w:val="0"/>
        <w:rPr>
          <w:rFonts w:ascii="Arial" w:hAnsi="Arial" w:cs="Arial"/>
          <w:b/>
          <w:bCs/>
          <w:caps/>
          <w:lang w:val="es-MX" w:eastAsia="es-ES_tradnl"/>
        </w:rPr>
      </w:pPr>
    </w:p>
    <w:p w14:paraId="05F17F33" w14:textId="77777777" w:rsidR="000C5977" w:rsidRPr="00D2331B" w:rsidRDefault="000C5977" w:rsidP="000C5977">
      <w:pPr>
        <w:tabs>
          <w:tab w:val="num" w:pos="576"/>
        </w:tabs>
        <w:rPr>
          <w:rFonts w:ascii="Arial" w:hAnsi="Arial" w:cs="Arial"/>
          <w:b/>
          <w:bCs/>
          <w:caps/>
          <w:lang w:val="es-MX" w:eastAsia="es-ES_tradnl"/>
        </w:rPr>
      </w:pPr>
      <w:r w:rsidRPr="00D2331B">
        <w:rPr>
          <w:rFonts w:ascii="Arial" w:hAnsi="Arial" w:cs="Arial"/>
          <w:b/>
          <w:bCs/>
        </w:rPr>
        <w:t>ITEM 175</w:t>
      </w:r>
    </w:p>
    <w:p w14:paraId="1CA981E6" w14:textId="77777777" w:rsidR="000C5977" w:rsidRPr="00D2331B" w:rsidRDefault="000C5977" w:rsidP="000C5977">
      <w:pPr>
        <w:keepNext/>
        <w:tabs>
          <w:tab w:val="num" w:pos="0"/>
        </w:tabs>
        <w:jc w:val="both"/>
        <w:outlineLvl w:val="0"/>
        <w:rPr>
          <w:rFonts w:ascii="Arial" w:hAnsi="Arial" w:cs="Arial"/>
          <w:b/>
          <w:bCs/>
          <w:caps/>
          <w:lang w:val="es-MX" w:eastAsia="es-ES_tradnl"/>
        </w:rPr>
      </w:pPr>
      <w:r w:rsidRPr="00D2331B">
        <w:rPr>
          <w:rFonts w:ascii="Arial" w:hAnsi="Arial" w:cs="Arial"/>
          <w:b/>
          <w:bCs/>
          <w:caps/>
          <w:lang w:val="es-MX" w:eastAsia="es-ES_tradnl"/>
        </w:rPr>
        <w:t>PROVISIÓN E INSTALACIÓN ViDRIO TEMPLADO 10MM PUERTAS ABATIBLES Y CORREDERAS INCL. HERRAJES, ACCS. Y PERFILERIA</w:t>
      </w:r>
    </w:p>
    <w:p w14:paraId="2DE91B23" w14:textId="77777777" w:rsidR="000C5977" w:rsidRPr="00D2331B" w:rsidRDefault="000C5977" w:rsidP="000C5977">
      <w:pPr>
        <w:keepNext/>
        <w:tabs>
          <w:tab w:val="num" w:pos="0"/>
        </w:tabs>
        <w:jc w:val="both"/>
        <w:outlineLvl w:val="0"/>
        <w:rPr>
          <w:rFonts w:ascii="Arial" w:hAnsi="Arial" w:cs="Arial"/>
          <w:b/>
          <w:bCs/>
          <w:caps/>
          <w:lang w:val="es-MX" w:eastAsia="es-ES_tradnl"/>
        </w:rPr>
      </w:pPr>
    </w:p>
    <w:p w14:paraId="62C2EB99" w14:textId="77777777" w:rsidR="000C5977" w:rsidRPr="00D2331B" w:rsidRDefault="000C5977" w:rsidP="000C5977">
      <w:pPr>
        <w:keepNext/>
        <w:tabs>
          <w:tab w:val="num" w:pos="0"/>
        </w:tabs>
        <w:jc w:val="both"/>
        <w:outlineLvl w:val="0"/>
        <w:rPr>
          <w:rFonts w:ascii="Arial" w:hAnsi="Arial" w:cs="Arial"/>
          <w:b/>
          <w:bCs/>
          <w:caps/>
          <w:lang w:val="es-MX" w:eastAsia="es-ES_tradnl"/>
        </w:rPr>
      </w:pPr>
      <w:r w:rsidRPr="00D2331B">
        <w:rPr>
          <w:rFonts w:ascii="Arial" w:hAnsi="Arial" w:cs="Arial"/>
          <w:b/>
          <w:bCs/>
          <w:caps/>
          <w:lang w:val="es-MX" w:eastAsia="es-ES_tradnl"/>
        </w:rPr>
        <w:t>ITEM 176</w:t>
      </w:r>
    </w:p>
    <w:p w14:paraId="6AD53D46" w14:textId="77777777" w:rsidR="000C5977" w:rsidRPr="00D2331B" w:rsidRDefault="000C5977" w:rsidP="000C5977">
      <w:pPr>
        <w:keepNext/>
        <w:tabs>
          <w:tab w:val="num" w:pos="0"/>
        </w:tabs>
        <w:jc w:val="both"/>
        <w:outlineLvl w:val="0"/>
        <w:rPr>
          <w:rFonts w:ascii="Arial" w:hAnsi="Arial" w:cs="Arial"/>
          <w:b/>
          <w:bCs/>
          <w:caps/>
          <w:lang w:val="es-MX" w:eastAsia="es-ES_tradnl"/>
        </w:rPr>
      </w:pPr>
      <w:r w:rsidRPr="00D2331B">
        <w:rPr>
          <w:rFonts w:ascii="Arial" w:hAnsi="Arial" w:cs="Arial"/>
          <w:b/>
          <w:bCs/>
          <w:caps/>
          <w:lang w:val="es-MX" w:eastAsia="es-ES_tradnl"/>
        </w:rPr>
        <w:t>PROVISIÓN E INSTALACIÓN ViDRIO TEMPLADO 10MM MAMPARAS (VIDRIOS FIJOS) INCL. HERRAJES, ACCESORIOS Y PERFILERIA DE ALUMINIO</w:t>
      </w:r>
      <w:bookmarkEnd w:id="224"/>
    </w:p>
    <w:p w14:paraId="119C8777" w14:textId="77777777" w:rsidR="000C5977" w:rsidRPr="00D2331B" w:rsidRDefault="000C5977" w:rsidP="000C5977">
      <w:pPr>
        <w:keepNext/>
        <w:tabs>
          <w:tab w:val="num" w:pos="0"/>
        </w:tabs>
        <w:jc w:val="both"/>
        <w:outlineLvl w:val="0"/>
        <w:rPr>
          <w:rFonts w:ascii="Arial" w:hAnsi="Arial" w:cs="Arial"/>
          <w:b/>
          <w:bCs/>
          <w:caps/>
          <w:lang w:val="es-MX" w:eastAsia="es-ES_tradnl"/>
        </w:rPr>
      </w:pPr>
    </w:p>
    <w:p w14:paraId="3D059C66" w14:textId="77777777" w:rsidR="000C5977" w:rsidRPr="00D2331B" w:rsidRDefault="000C5977" w:rsidP="000C5977">
      <w:pPr>
        <w:tabs>
          <w:tab w:val="num" w:pos="576"/>
        </w:tabs>
        <w:rPr>
          <w:rFonts w:ascii="Arial" w:hAnsi="Arial" w:cs="Arial"/>
          <w:b/>
          <w:bCs/>
        </w:rPr>
      </w:pPr>
      <w:r w:rsidRPr="00D2331B">
        <w:rPr>
          <w:rFonts w:ascii="Arial" w:hAnsi="Arial" w:cs="Arial"/>
          <w:b/>
          <w:bCs/>
        </w:rPr>
        <w:t>ITEM 177</w:t>
      </w:r>
    </w:p>
    <w:p w14:paraId="1B4DC96D" w14:textId="77777777" w:rsidR="000C5977" w:rsidRPr="00D2331B" w:rsidRDefault="000C5977" w:rsidP="000C5977">
      <w:pPr>
        <w:keepNext/>
        <w:tabs>
          <w:tab w:val="num" w:pos="0"/>
        </w:tabs>
        <w:jc w:val="both"/>
        <w:outlineLvl w:val="0"/>
        <w:rPr>
          <w:rFonts w:ascii="Arial" w:hAnsi="Arial" w:cs="Arial"/>
          <w:b/>
          <w:bCs/>
          <w:caps/>
          <w:lang w:val="es-MX" w:eastAsia="es-ES_tradnl"/>
        </w:rPr>
      </w:pPr>
      <w:bookmarkStart w:id="225" w:name="_Toc17738146"/>
      <w:r w:rsidRPr="00D2331B">
        <w:rPr>
          <w:rFonts w:ascii="Arial" w:hAnsi="Arial" w:cs="Arial"/>
          <w:b/>
          <w:bCs/>
          <w:caps/>
          <w:lang w:val="es-MX" w:eastAsia="es-ES_tradnl"/>
        </w:rPr>
        <w:t>PROVISIÓN E INSTALACIÓN ViDRIO TEMPLADO 10MM VENTANAS FIJAS CORREDIZAS Y PROYECTANTES INCL. HERRAJES, ACCS. Y PERFILERIA</w:t>
      </w:r>
      <w:bookmarkEnd w:id="225"/>
    </w:p>
    <w:p w14:paraId="1235224F" w14:textId="77777777" w:rsidR="000C5977" w:rsidRPr="00D2331B" w:rsidRDefault="000C5977" w:rsidP="000C5977">
      <w:pPr>
        <w:keepNext/>
        <w:tabs>
          <w:tab w:val="num" w:pos="0"/>
        </w:tabs>
        <w:jc w:val="both"/>
        <w:outlineLvl w:val="0"/>
        <w:rPr>
          <w:rFonts w:ascii="Arial" w:hAnsi="Arial" w:cs="Arial"/>
          <w:b/>
          <w:bCs/>
          <w:caps/>
          <w:lang w:val="es-MX" w:eastAsia="es-ES_tradnl"/>
        </w:rPr>
      </w:pPr>
    </w:p>
    <w:p w14:paraId="1B71DDA9" w14:textId="77777777" w:rsidR="000C5977" w:rsidRPr="00D2331B" w:rsidRDefault="000C5977" w:rsidP="000C5977">
      <w:pPr>
        <w:tabs>
          <w:tab w:val="num" w:pos="576"/>
        </w:tabs>
        <w:rPr>
          <w:rFonts w:ascii="Arial" w:hAnsi="Arial" w:cs="Arial"/>
          <w:b/>
          <w:bCs/>
          <w:caps/>
          <w:lang w:val="es-MX" w:eastAsia="es-ES_tradnl"/>
        </w:rPr>
      </w:pPr>
      <w:r w:rsidRPr="00D2331B">
        <w:rPr>
          <w:rFonts w:ascii="Arial" w:hAnsi="Arial" w:cs="Arial"/>
          <w:b/>
          <w:bCs/>
        </w:rPr>
        <w:t>ITEM 178</w:t>
      </w:r>
    </w:p>
    <w:p w14:paraId="7A514F45" w14:textId="77777777" w:rsidR="000C5977" w:rsidRPr="00D2331B" w:rsidRDefault="000C5977" w:rsidP="000C5977">
      <w:pPr>
        <w:keepNext/>
        <w:tabs>
          <w:tab w:val="num" w:pos="0"/>
        </w:tabs>
        <w:jc w:val="both"/>
        <w:outlineLvl w:val="0"/>
        <w:rPr>
          <w:rFonts w:ascii="Arial" w:hAnsi="Arial" w:cs="Arial"/>
          <w:b/>
          <w:bCs/>
          <w:caps/>
          <w:lang w:val="es-MX" w:eastAsia="es-ES_tradnl"/>
        </w:rPr>
      </w:pPr>
      <w:bookmarkStart w:id="226" w:name="_Toc17738148"/>
      <w:r w:rsidRPr="00D2331B">
        <w:rPr>
          <w:rFonts w:ascii="Arial" w:hAnsi="Arial" w:cs="Arial"/>
          <w:b/>
          <w:bCs/>
          <w:caps/>
          <w:lang w:val="es-MX" w:eastAsia="es-ES_tradnl"/>
        </w:rPr>
        <w:t>PROVISIÓN E INSTALACIÓN ViDRIO TEMPLADO 10MM BARANDADO TERRAZA INCL. HERRAJES Y ACCS</w:t>
      </w:r>
      <w:bookmarkEnd w:id="226"/>
    </w:p>
    <w:p w14:paraId="1C5AF0B8" w14:textId="609B56D8" w:rsidR="000C5977"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 xml:space="preserve">GARANTIA TECNICA: 1 AÑO </w:t>
      </w:r>
    </w:p>
    <w:p w14:paraId="425F92EE" w14:textId="77777777" w:rsidR="00E91C95" w:rsidRPr="00D2331B" w:rsidRDefault="00E91C95" w:rsidP="000C5977">
      <w:pPr>
        <w:overflowPunct w:val="0"/>
        <w:autoSpaceDE w:val="0"/>
        <w:autoSpaceDN w:val="0"/>
        <w:adjustRightInd w:val="0"/>
        <w:textAlignment w:val="baseline"/>
        <w:rPr>
          <w:rFonts w:ascii="Arial" w:hAnsi="Arial" w:cs="Arial"/>
          <w:b/>
          <w:lang w:val="es-ES_tradnl"/>
        </w:rPr>
      </w:pPr>
    </w:p>
    <w:p w14:paraId="7D4333AE" w14:textId="77777777" w:rsidR="000C5977" w:rsidRPr="00D2331B" w:rsidRDefault="000C5977" w:rsidP="006133B0">
      <w:pPr>
        <w:pStyle w:val="Prrafodelista"/>
        <w:numPr>
          <w:ilvl w:val="1"/>
          <w:numId w:val="87"/>
        </w:numPr>
        <w:overflowPunct w:val="0"/>
        <w:autoSpaceDE w:val="0"/>
        <w:autoSpaceDN w:val="0"/>
        <w:adjustRightInd w:val="0"/>
        <w:ind w:left="426" w:hanging="426"/>
        <w:contextualSpacing w:val="0"/>
        <w:textAlignment w:val="baseline"/>
        <w:rPr>
          <w:rFonts w:ascii="Arial" w:hAnsi="Arial" w:cs="Arial"/>
          <w:b/>
          <w:lang w:val="es-BO"/>
        </w:rPr>
      </w:pPr>
      <w:r w:rsidRPr="00D2331B">
        <w:rPr>
          <w:rFonts w:ascii="Arial" w:hAnsi="Arial" w:cs="Arial"/>
          <w:b/>
          <w:lang w:val="es-BO"/>
        </w:rPr>
        <w:t>DEFINICION</w:t>
      </w:r>
    </w:p>
    <w:p w14:paraId="16229266"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La calidad de los diferentes tipos de vidrios se sujetará a normas de calidad internacionales.</w:t>
      </w:r>
    </w:p>
    <w:p w14:paraId="47571404"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Normalmente se exigirá que los vidrios vengan con la marca de fábrica y el tipo de vidrio. Sin embargo, en ausencia de marcas, se podrá aceptar un certificado del suministro que especifique las características del vidrio suministrado.</w:t>
      </w:r>
    </w:p>
    <w:p w14:paraId="72A7C9CC"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Existiendo una estrecha relación entre los marcos, el tipo de vidrio y la instalación, el Contratista deberá efectuar la coordinación necesaria, a fin de que los pedidos de materiales y la ejecución de la obra contemplen los requerimientos y consideren todas las limitaciones.</w:t>
      </w:r>
    </w:p>
    <w:p w14:paraId="29F589FA"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La instalación de los vidrios debe estar a cargo de vidrieros experimentados.</w:t>
      </w:r>
    </w:p>
    <w:p w14:paraId="4BBB00D4"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El contratista es responsable de la rotura de vidrios que se produzcan antes de la entrega de la construcción. En consecuencia, deberá cambiar todo vidrio roto o dañado sin costo para la entidad contratante.</w:t>
      </w:r>
    </w:p>
    <w:p w14:paraId="601BAA04"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El Contratista deberá tomar todas las previsiones para evitar daños a las superficies de los vidrios después de la instalación. Estas previsiones se refieren principalmente a:</w:t>
      </w:r>
    </w:p>
    <w:p w14:paraId="205655F7"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ab/>
        <w:t>-</w:t>
      </w:r>
      <w:r w:rsidRPr="00D2331B">
        <w:rPr>
          <w:rFonts w:ascii="Arial" w:hAnsi="Arial" w:cs="Arial"/>
          <w:lang w:val="es-BO" w:eastAsia="es-ES_tradnl"/>
        </w:rPr>
        <w:tab/>
        <w:t>Trabajos de soldadura o que requieren calor</w:t>
      </w:r>
    </w:p>
    <w:p w14:paraId="2B2C9789"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ab/>
        <w:t>-</w:t>
      </w:r>
      <w:r w:rsidRPr="00D2331B">
        <w:rPr>
          <w:rFonts w:ascii="Arial" w:hAnsi="Arial" w:cs="Arial"/>
          <w:lang w:val="es-BO" w:eastAsia="es-ES_tradnl"/>
        </w:rPr>
        <w:tab/>
        <w:t>Trabajos de limpieza de vidrios.</w:t>
      </w:r>
    </w:p>
    <w:p w14:paraId="68BE1C16"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ab/>
        <w:t>-</w:t>
      </w:r>
      <w:r w:rsidRPr="00D2331B">
        <w:rPr>
          <w:rFonts w:ascii="Arial" w:hAnsi="Arial" w:cs="Arial"/>
          <w:lang w:val="es-BO" w:eastAsia="es-ES_tradnl"/>
        </w:rPr>
        <w:tab/>
        <w:t>Traslado de materiales y equipo.</w:t>
      </w:r>
    </w:p>
    <w:p w14:paraId="60487678"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lastRenderedPageBreak/>
        <w:t>El Contratista debe garantizar la instalación de manera que no permita ingreso de agua o aire por fallas de instalación o uso de sellantes inadecuados y debe arreglar los defectos sin cargo adicional para el propietario.</w:t>
      </w:r>
    </w:p>
    <w:p w14:paraId="56F5CACF"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El Contratista es responsable por la calidad del vidrio suministrado y en consecuencia deberá efectuar el reemplazo de vidrios defectuosos o mal confeccionados, aún en caso de que las deficiencias se encuentren después de la recepción definitiva de la construcción.</w:t>
      </w:r>
    </w:p>
    <w:p w14:paraId="2E7252A6" w14:textId="77777777" w:rsidR="000C5977" w:rsidRPr="00D2331B" w:rsidRDefault="000C5977" w:rsidP="006133B0">
      <w:pPr>
        <w:pStyle w:val="Prrafodelista"/>
        <w:numPr>
          <w:ilvl w:val="1"/>
          <w:numId w:val="87"/>
        </w:numPr>
        <w:spacing w:before="120" w:after="120"/>
        <w:ind w:left="426" w:hanging="426"/>
        <w:contextualSpacing w:val="0"/>
        <w:jc w:val="both"/>
        <w:rPr>
          <w:rFonts w:ascii="Arial" w:hAnsi="Arial" w:cs="Arial"/>
          <w:b/>
          <w:bCs/>
          <w:lang w:val="es-BO" w:eastAsia="es-ES_tradnl"/>
        </w:rPr>
      </w:pPr>
      <w:r w:rsidRPr="00D2331B">
        <w:rPr>
          <w:rFonts w:ascii="Arial" w:hAnsi="Arial" w:cs="Arial"/>
          <w:b/>
          <w:bCs/>
          <w:lang w:val="es-BO" w:eastAsia="es-ES_tradnl"/>
        </w:rPr>
        <w:t xml:space="preserve">MATERIALES, HERRAMIENTAS Y EQUIPO </w:t>
      </w:r>
    </w:p>
    <w:p w14:paraId="72D96FE9"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Según se señale en los planos o en el formulario de presentación de propuestas, se utilizarán uno o varios de los tipos de vidrios que se describen a continuación y en los espesores requeridos por las condiciones de exposición, pero en ningún caso menores a las señaladas en el formulario de presentación de propuestas.</w:t>
      </w:r>
    </w:p>
    <w:p w14:paraId="1AA73409"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b/>
          <w:bCs/>
          <w:lang w:val="es-BO" w:eastAsia="es-ES_tradnl"/>
        </w:rPr>
        <w:t>Dimensiones frontales</w:t>
      </w:r>
      <w:r w:rsidRPr="00D2331B">
        <w:rPr>
          <w:rFonts w:ascii="Arial" w:hAnsi="Arial" w:cs="Arial"/>
          <w:lang w:val="es-BO" w:eastAsia="es-ES_tradnl"/>
        </w:rPr>
        <w:t>: Serán las exactamente requeridas por las carpinterías, las dimensiones de largo y ancho así prescritas no diferirán más de 1mm en exceso o falta con respecto a las aludidas medidas.</w:t>
      </w:r>
    </w:p>
    <w:p w14:paraId="1B83F073"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b/>
          <w:bCs/>
          <w:lang w:val="es-BO" w:eastAsia="es-ES_tradnl"/>
        </w:rPr>
        <w:t>Defectos</w:t>
      </w:r>
      <w:r w:rsidRPr="00D2331B">
        <w:rPr>
          <w:rFonts w:ascii="Arial" w:hAnsi="Arial" w:cs="Arial"/>
          <w:lang w:val="es-BO" w:eastAsia="es-ES_tradnl"/>
        </w:rPr>
        <w:t>: Los vidrios, cristales o espejos no deberán presentar defectos que desmerezcan su aspecto y/o grado de transparencia.</w:t>
      </w:r>
    </w:p>
    <w:p w14:paraId="2FAC2194"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Las tolerancias de los defectos quedarán limitadas por los márgenes que admitan las muestras que oportunamente haya aprobado la Supervisión de Obra.  Podrá disponer el rechazo de los vidrios, cristales o espejos si éstos presentan imperfecciones en grado tal que a juicio de la Supervisión de Obra los mismos sean inaptos para ser colocados de acuerdo al siguiente detalle:</w:t>
      </w:r>
    </w:p>
    <w:p w14:paraId="7990EE46"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a) Burbujas: inclusión gaseosa de forma variada que se halla en el vidrio y cuya mayor dimensión no excede generalmente de 1mm pudiendo ser mayor.</w:t>
      </w:r>
    </w:p>
    <w:p w14:paraId="4811E685"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b) Punto brillante: inclusión gaseosa cuya dimensión está comprendida entre 1mm y 3 décimas de mm y que es visible a simple vista cuando se lo observa deliberadamente.</w:t>
      </w:r>
    </w:p>
    <w:p w14:paraId="71C55627"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c) Punto fino: inclusión gaseosa muy pequeña menor de 3 décimas de mm visible con iluminación especial.</w:t>
      </w:r>
    </w:p>
    <w:p w14:paraId="3A870E34"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d) Piedra: partícula sólida extraña incluida en la masa del vidrio.</w:t>
      </w:r>
    </w:p>
    <w:p w14:paraId="6A38BA6D"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e) De vitrificado: partícula sólida proveniente de la cristalización del vidrio, incluida en su masa o adherida superficialmente a la misma.</w:t>
      </w:r>
    </w:p>
    <w:p w14:paraId="1D54EA20"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f) Infundido: partícula sólida no vitrificada incluida en la masa del vidrio.</w:t>
      </w:r>
    </w:p>
    <w:p w14:paraId="5DA69122"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g) Botón transparente: cuerpo vítreo comúnmente llamado "ojo", redondeado y transparente incluido en la masa del vidrio y que puede producir un relieve en la superficie.</w:t>
      </w:r>
    </w:p>
    <w:p w14:paraId="5A1AB871"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h) Hilo: vena vítrea filiforme de naturaleza diferente a la de la masa que aparece brillante sobre fondo negro.</w:t>
      </w:r>
    </w:p>
    <w:p w14:paraId="4E22A0E4"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i) Cuerda: vena vítrea, comúnmente llamada "estría" u "onda", transparente incluida en la masa del vidrio, que constituye una heterogeneidad de la misma y produce deformación de la imagen. j) Rayado: ranuras superficiales más o menos pronunciadas y numerosas, producidas por el roce de la superficie con cuerpos duros.</w:t>
      </w:r>
    </w:p>
    <w:p w14:paraId="21831C81"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k) Impresión: manchas blanquecinas, grisáceas y a veces tornasoladas que presenta la superficie del vidrio y que no desaparecen con los procedimientos comunes de limpieza.</w:t>
      </w:r>
    </w:p>
    <w:p w14:paraId="3DE933E4"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l) Marca de rodillo: zonas de pulido de la superficie, producidas por el contacto de los rodillos de la máquina con la lámina de vidrio en caliente.</w:t>
      </w:r>
    </w:p>
    <w:p w14:paraId="3678800E"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lastRenderedPageBreak/>
        <w:t>m) Estrella: grietas cortas en la masa del vidrio, que pueden abarcar o no la totalidad del espesor.</w:t>
      </w:r>
    </w:p>
    <w:p w14:paraId="47D564D7"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n) Entrada: ralladura que nace en el borde de la hoja, producida por cortes defectuosos.</w:t>
      </w:r>
    </w:p>
    <w:p w14:paraId="608A5815"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o) Corte duro: excesiva resistencia de la lámina de vidrio a quebrarse según la traza efectuada previamente con el corta vidrio y creando riesgo de un corte irregular.</w:t>
      </w:r>
    </w:p>
    <w:p w14:paraId="3661FE83"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p) Enchapado: alabeo de las láminas de vidrio que deforma la imagen.  Falta de paralelismo de los alambres que configuran la retícula.  Ondulación de la malla de alambre en el mismo plano de vidrio.  Falta de paralelismo en el rayado del vidrio.  Diferencia en el ancho de las rayas en la profundidad de las mismas, que visualmente hacen aparecer zonas de distinta tonalidad en la superficie.</w:t>
      </w:r>
    </w:p>
    <w:p w14:paraId="686DBC1B" w14:textId="77777777" w:rsidR="000C5977" w:rsidRPr="00D2331B" w:rsidRDefault="000C5977" w:rsidP="000C5977">
      <w:pPr>
        <w:spacing w:before="120" w:after="120"/>
        <w:jc w:val="both"/>
        <w:rPr>
          <w:rFonts w:ascii="Arial" w:hAnsi="Arial" w:cs="Arial"/>
          <w:b/>
          <w:bCs/>
          <w:lang w:val="es-BO" w:eastAsia="es-ES_tradnl"/>
        </w:rPr>
      </w:pPr>
    </w:p>
    <w:p w14:paraId="54D653D0"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b/>
          <w:bCs/>
          <w:lang w:val="es-BO" w:eastAsia="es-ES_tradnl"/>
        </w:rPr>
        <w:t>Espesores:</w:t>
      </w:r>
      <w:r w:rsidRPr="00D2331B">
        <w:rPr>
          <w:rFonts w:ascii="Arial" w:hAnsi="Arial" w:cs="Arial"/>
          <w:lang w:val="es-BO" w:eastAsia="es-ES_tradnl"/>
        </w:rPr>
        <w:t xml:space="preserve"> En ningún caso serán menores a la medida indicada para cada tipo, ni excederán de 1mm con respecto a la misma.</w:t>
      </w:r>
    </w:p>
    <w:p w14:paraId="3D5A4401"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 xml:space="preserve">Cristal </w:t>
      </w:r>
      <w:proofErr w:type="spellStart"/>
      <w:r w:rsidRPr="00D2331B">
        <w:rPr>
          <w:rFonts w:ascii="Arial" w:hAnsi="Arial" w:cs="Arial"/>
          <w:lang w:val="es-BO" w:eastAsia="es-ES_tradnl"/>
        </w:rPr>
        <w:t>Float</w:t>
      </w:r>
      <w:proofErr w:type="spellEnd"/>
      <w:r w:rsidRPr="00D2331B">
        <w:rPr>
          <w:rFonts w:ascii="Arial" w:hAnsi="Arial" w:cs="Arial"/>
          <w:lang w:val="es-BO" w:eastAsia="es-ES_tradnl"/>
        </w:rPr>
        <w:t xml:space="preserve"> </w:t>
      </w:r>
      <w:r w:rsidRPr="00D2331B">
        <w:rPr>
          <w:rFonts w:ascii="Arial" w:hAnsi="Arial" w:cs="Arial"/>
          <w:lang w:val="es-BO" w:eastAsia="es-ES_tradnl"/>
        </w:rPr>
        <w:tab/>
      </w:r>
      <w:r w:rsidRPr="00D2331B">
        <w:rPr>
          <w:rFonts w:ascii="Arial" w:hAnsi="Arial" w:cs="Arial"/>
          <w:lang w:val="es-BO" w:eastAsia="es-ES_tradnl"/>
        </w:rPr>
        <w:tab/>
      </w:r>
      <w:r w:rsidRPr="00D2331B">
        <w:rPr>
          <w:rFonts w:ascii="Arial" w:hAnsi="Arial" w:cs="Arial"/>
          <w:lang w:val="es-BO" w:eastAsia="es-ES_tradnl"/>
        </w:rPr>
        <w:tab/>
      </w:r>
      <w:r w:rsidRPr="00D2331B">
        <w:rPr>
          <w:rFonts w:ascii="Arial" w:hAnsi="Arial" w:cs="Arial"/>
          <w:lang w:val="es-BO" w:eastAsia="es-ES_tradnl"/>
        </w:rPr>
        <w:tab/>
        <w:t xml:space="preserve">4 mm </w:t>
      </w:r>
    </w:p>
    <w:p w14:paraId="4AEFB45A"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 xml:space="preserve">Cristal </w:t>
      </w:r>
      <w:proofErr w:type="spellStart"/>
      <w:r w:rsidRPr="00D2331B">
        <w:rPr>
          <w:rFonts w:ascii="Arial" w:hAnsi="Arial" w:cs="Arial"/>
          <w:lang w:val="es-BO" w:eastAsia="es-ES_tradnl"/>
        </w:rPr>
        <w:t>Float</w:t>
      </w:r>
      <w:proofErr w:type="spellEnd"/>
      <w:r w:rsidRPr="00D2331B">
        <w:rPr>
          <w:rFonts w:ascii="Arial" w:hAnsi="Arial" w:cs="Arial"/>
          <w:lang w:val="es-BO" w:eastAsia="es-ES_tradnl"/>
        </w:rPr>
        <w:t xml:space="preserve"> grueso</w:t>
      </w:r>
      <w:r w:rsidRPr="00D2331B">
        <w:rPr>
          <w:rFonts w:ascii="Arial" w:hAnsi="Arial" w:cs="Arial"/>
          <w:lang w:val="es-BO" w:eastAsia="es-ES_tradnl"/>
        </w:rPr>
        <w:tab/>
      </w:r>
      <w:r w:rsidRPr="00D2331B">
        <w:rPr>
          <w:rFonts w:ascii="Arial" w:hAnsi="Arial" w:cs="Arial"/>
          <w:lang w:val="es-BO" w:eastAsia="es-ES_tradnl"/>
        </w:rPr>
        <w:tab/>
      </w:r>
      <w:r w:rsidRPr="00D2331B">
        <w:rPr>
          <w:rFonts w:ascii="Arial" w:hAnsi="Arial" w:cs="Arial"/>
          <w:lang w:val="es-BO" w:eastAsia="es-ES_tradnl"/>
        </w:rPr>
        <w:tab/>
        <w:t>5 mm, 6 mm y 8 mm</w:t>
      </w:r>
    </w:p>
    <w:p w14:paraId="68E6C04D"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 xml:space="preserve">Cristal templado tipo </w:t>
      </w:r>
      <w:proofErr w:type="spellStart"/>
      <w:r w:rsidRPr="00D2331B">
        <w:rPr>
          <w:rFonts w:ascii="Arial" w:hAnsi="Arial" w:cs="Arial"/>
          <w:lang w:val="es-BO" w:eastAsia="es-ES_tradnl"/>
        </w:rPr>
        <w:t>Blindex</w:t>
      </w:r>
      <w:proofErr w:type="spellEnd"/>
      <w:r w:rsidRPr="00D2331B">
        <w:rPr>
          <w:rFonts w:ascii="Arial" w:hAnsi="Arial" w:cs="Arial"/>
          <w:lang w:val="es-BO" w:eastAsia="es-ES_tradnl"/>
        </w:rPr>
        <w:tab/>
      </w:r>
      <w:r w:rsidRPr="00D2331B">
        <w:rPr>
          <w:rFonts w:ascii="Arial" w:hAnsi="Arial" w:cs="Arial"/>
          <w:lang w:val="es-BO" w:eastAsia="es-ES_tradnl"/>
        </w:rPr>
        <w:tab/>
        <w:t>10 mm</w:t>
      </w:r>
    </w:p>
    <w:p w14:paraId="776C417B"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 xml:space="preserve">Espejo </w:t>
      </w:r>
      <w:proofErr w:type="spellStart"/>
      <w:r w:rsidRPr="00D2331B">
        <w:rPr>
          <w:rFonts w:ascii="Arial" w:hAnsi="Arial" w:cs="Arial"/>
          <w:lang w:val="es-BO" w:eastAsia="es-ES_tradnl"/>
        </w:rPr>
        <w:t>Float</w:t>
      </w:r>
      <w:proofErr w:type="spellEnd"/>
      <w:r w:rsidRPr="00D2331B">
        <w:rPr>
          <w:rFonts w:ascii="Arial" w:hAnsi="Arial" w:cs="Arial"/>
          <w:lang w:val="es-BO" w:eastAsia="es-ES_tradnl"/>
        </w:rPr>
        <w:tab/>
      </w:r>
      <w:r w:rsidRPr="00D2331B">
        <w:rPr>
          <w:rFonts w:ascii="Arial" w:hAnsi="Arial" w:cs="Arial"/>
          <w:lang w:val="es-BO" w:eastAsia="es-ES_tradnl"/>
        </w:rPr>
        <w:tab/>
      </w:r>
      <w:r w:rsidRPr="00D2331B">
        <w:rPr>
          <w:rFonts w:ascii="Arial" w:hAnsi="Arial" w:cs="Arial"/>
          <w:lang w:val="es-BO" w:eastAsia="es-ES_tradnl"/>
        </w:rPr>
        <w:tab/>
      </w:r>
      <w:r w:rsidRPr="00D2331B">
        <w:rPr>
          <w:rFonts w:ascii="Arial" w:hAnsi="Arial" w:cs="Arial"/>
          <w:lang w:val="es-BO" w:eastAsia="es-ES_tradnl"/>
        </w:rPr>
        <w:tab/>
        <w:t>6 mm</w:t>
      </w:r>
    </w:p>
    <w:p w14:paraId="0F190106"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Laminado de seguridad</w:t>
      </w:r>
      <w:r w:rsidRPr="00D2331B">
        <w:rPr>
          <w:rFonts w:ascii="Arial" w:hAnsi="Arial" w:cs="Arial"/>
          <w:lang w:val="es-BO" w:eastAsia="es-ES_tradnl"/>
        </w:rPr>
        <w:tab/>
      </w:r>
      <w:r w:rsidRPr="00D2331B">
        <w:rPr>
          <w:rFonts w:ascii="Arial" w:hAnsi="Arial" w:cs="Arial"/>
          <w:lang w:val="es-BO" w:eastAsia="es-ES_tradnl"/>
        </w:rPr>
        <w:tab/>
      </w:r>
      <w:r w:rsidRPr="00D2331B">
        <w:rPr>
          <w:rFonts w:ascii="Arial" w:hAnsi="Arial" w:cs="Arial"/>
          <w:lang w:val="es-BO" w:eastAsia="es-ES_tradnl"/>
        </w:rPr>
        <w:tab/>
        <w:t>4/4 mm</w:t>
      </w:r>
    </w:p>
    <w:p w14:paraId="4D49080A"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Laminado de seguridad antirrobo</w:t>
      </w:r>
      <w:r w:rsidRPr="00D2331B">
        <w:rPr>
          <w:rFonts w:ascii="Arial" w:hAnsi="Arial" w:cs="Arial"/>
          <w:lang w:val="es-BO" w:eastAsia="es-ES_tradnl"/>
        </w:rPr>
        <w:tab/>
        <w:t>3/3/3 mm</w:t>
      </w:r>
    </w:p>
    <w:p w14:paraId="05C63EB4"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Laminado de seguridad antirrobo</w:t>
      </w:r>
      <w:r w:rsidRPr="00D2331B">
        <w:rPr>
          <w:rFonts w:ascii="Arial" w:hAnsi="Arial" w:cs="Arial"/>
          <w:lang w:val="es-BO" w:eastAsia="es-ES_tradnl"/>
        </w:rPr>
        <w:tab/>
        <w:t>Templado laminado 4/4 homologado en la provincia</w:t>
      </w:r>
    </w:p>
    <w:p w14:paraId="2160356B"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Termo panel</w:t>
      </w:r>
      <w:r w:rsidRPr="00D2331B">
        <w:rPr>
          <w:rFonts w:ascii="Arial" w:hAnsi="Arial" w:cs="Arial"/>
          <w:lang w:val="es-BO" w:eastAsia="es-ES_tradnl"/>
        </w:rPr>
        <w:tab/>
      </w:r>
      <w:r w:rsidRPr="00D2331B">
        <w:rPr>
          <w:rFonts w:ascii="Arial" w:hAnsi="Arial" w:cs="Arial"/>
          <w:lang w:val="es-BO" w:eastAsia="es-ES_tradnl"/>
        </w:rPr>
        <w:tab/>
      </w:r>
      <w:r w:rsidRPr="00D2331B">
        <w:rPr>
          <w:rFonts w:ascii="Arial" w:hAnsi="Arial" w:cs="Arial"/>
          <w:lang w:val="es-BO" w:eastAsia="es-ES_tradnl"/>
        </w:rPr>
        <w:tab/>
      </w:r>
      <w:r w:rsidRPr="00D2331B">
        <w:rPr>
          <w:rFonts w:ascii="Arial" w:hAnsi="Arial" w:cs="Arial"/>
          <w:lang w:val="es-BO" w:eastAsia="es-ES_tradnl"/>
        </w:rPr>
        <w:tab/>
        <w:t>Laminado de seguridad 3/3+camara de aire 12 mm+</w:t>
      </w:r>
    </w:p>
    <w:p w14:paraId="02EDFBED"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ab/>
      </w:r>
      <w:r w:rsidRPr="00D2331B">
        <w:rPr>
          <w:rFonts w:ascii="Arial" w:hAnsi="Arial" w:cs="Arial"/>
          <w:lang w:val="es-BO" w:eastAsia="es-ES_tradnl"/>
        </w:rPr>
        <w:tab/>
      </w:r>
      <w:r w:rsidRPr="00D2331B">
        <w:rPr>
          <w:rFonts w:ascii="Arial" w:hAnsi="Arial" w:cs="Arial"/>
          <w:lang w:val="es-BO" w:eastAsia="es-ES_tradnl"/>
        </w:rPr>
        <w:tab/>
      </w:r>
      <w:r w:rsidRPr="00D2331B">
        <w:rPr>
          <w:rFonts w:ascii="Arial" w:hAnsi="Arial" w:cs="Arial"/>
          <w:lang w:val="es-BO" w:eastAsia="es-ES_tradnl"/>
        </w:rPr>
        <w:tab/>
      </w:r>
      <w:r w:rsidRPr="00D2331B">
        <w:rPr>
          <w:rFonts w:ascii="Arial" w:hAnsi="Arial" w:cs="Arial"/>
          <w:lang w:val="es-BO" w:eastAsia="es-ES_tradnl"/>
        </w:rPr>
        <w:tab/>
        <w:t>laminado de seguridad 3/3</w:t>
      </w:r>
    </w:p>
    <w:p w14:paraId="7EE67375"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Laminado en Puertas</w:t>
      </w:r>
      <w:r w:rsidRPr="00D2331B">
        <w:rPr>
          <w:rFonts w:ascii="Arial" w:hAnsi="Arial" w:cs="Arial"/>
          <w:lang w:val="es-BO" w:eastAsia="es-ES_tradnl"/>
        </w:rPr>
        <w:tab/>
      </w:r>
      <w:r w:rsidRPr="00D2331B">
        <w:rPr>
          <w:rFonts w:ascii="Arial" w:hAnsi="Arial" w:cs="Arial"/>
          <w:lang w:val="es-BO" w:eastAsia="es-ES_tradnl"/>
        </w:rPr>
        <w:tab/>
      </w:r>
      <w:r w:rsidRPr="00D2331B">
        <w:rPr>
          <w:rFonts w:ascii="Arial" w:hAnsi="Arial" w:cs="Arial"/>
          <w:lang w:val="es-BO" w:eastAsia="es-ES_tradnl"/>
        </w:rPr>
        <w:tab/>
        <w:t xml:space="preserve">Laminado 5/5 con el </w:t>
      </w:r>
      <w:proofErr w:type="spellStart"/>
      <w:r w:rsidRPr="00D2331B">
        <w:rPr>
          <w:rFonts w:ascii="Arial" w:hAnsi="Arial" w:cs="Arial"/>
          <w:lang w:val="es-BO" w:eastAsia="es-ES_tradnl"/>
        </w:rPr>
        <w:t>Saflex</w:t>
      </w:r>
      <w:proofErr w:type="spellEnd"/>
      <w:r w:rsidRPr="00D2331B">
        <w:rPr>
          <w:rFonts w:ascii="Arial" w:hAnsi="Arial" w:cs="Arial"/>
          <w:lang w:val="es-BO" w:eastAsia="es-ES_tradnl"/>
        </w:rPr>
        <w:t xml:space="preserve"> 1.5 mm</w:t>
      </w:r>
    </w:p>
    <w:p w14:paraId="1071D991"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Vidrio laminado de seguridad</w:t>
      </w:r>
    </w:p>
    <w:p w14:paraId="7AB44F83"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 xml:space="preserve">Estarán integrados por los vidrios del espesor indicado en planos, pliego y planillas, con la interposición de láminas de partículas de resina vinílica, </w:t>
      </w:r>
      <w:proofErr w:type="spellStart"/>
      <w:r w:rsidRPr="00D2331B">
        <w:rPr>
          <w:rFonts w:ascii="Arial" w:hAnsi="Arial" w:cs="Arial"/>
          <w:lang w:val="es-BO" w:eastAsia="es-ES_tradnl"/>
        </w:rPr>
        <w:t>butiral</w:t>
      </w:r>
      <w:proofErr w:type="spellEnd"/>
      <w:r w:rsidRPr="00D2331B">
        <w:rPr>
          <w:rFonts w:ascii="Arial" w:hAnsi="Arial" w:cs="Arial"/>
          <w:lang w:val="es-BO" w:eastAsia="es-ES_tradnl"/>
        </w:rPr>
        <w:t xml:space="preserve"> polivinilo, conformando una placa compacta de vidrio laminoso, de 6 mm de espesor (un vidrio de 6mm), incoloro, salvo indicación en contrario de la Dirección de Obra o especificación en las planillas de carpinterías.</w:t>
      </w:r>
    </w:p>
    <w:p w14:paraId="725B4B80"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El Contratista, a pedido de la Dirección, deberá proporcionar el resultado de ensayos de: transmisión de la radiación solar resistencia climática y a variaciones de temperatura, así como el porciento de transmisión lumínica en función del calor y espesor de las muestras, sometidas a ensayo.</w:t>
      </w:r>
    </w:p>
    <w:p w14:paraId="336C5188"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Valen para los vidrios componentes todas las especificaciones del artículo 18.2. 1.. Deberán cumplir las Normas Instituto Boliviano de Normalización y Calidad – IBNORCA que correspondan.</w:t>
      </w:r>
    </w:p>
    <w:p w14:paraId="5D8094C3"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Vidrios Templados</w:t>
      </w:r>
    </w:p>
    <w:p w14:paraId="28D7EC2F"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Tendrá caras perfectas, paralelas e índice de refracción constante en toda la superficie, no admitiéndose ninguno de los defectos enumerados precedentemente, ni deformaciones de la imagen o desviación de los rayos luminosos, desde cualquier ángulo de visión.</w:t>
      </w:r>
    </w:p>
    <w:p w14:paraId="7E8C9DC3"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Deberá contener todos los agujeros necesarios para alojar los núcleos de todos los herrajes que intervendrán en su montaje, utilizándose a tal efecto el plantillado.</w:t>
      </w:r>
    </w:p>
    <w:p w14:paraId="738D481C"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lastRenderedPageBreak/>
        <w:t>Espesor: 10 mm salvo que en los planos se consignen otros espesores.</w:t>
      </w:r>
    </w:p>
    <w:p w14:paraId="0E144732"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Acústica: 38 decibeles.</w:t>
      </w:r>
    </w:p>
    <w:p w14:paraId="3AFC07BB"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 xml:space="preserve">Conductibilidad térmica: </w:t>
      </w:r>
      <w:r w:rsidRPr="00D2331B">
        <w:rPr>
          <w:rFonts w:ascii="Arial" w:hAnsi="Arial" w:cs="Arial"/>
          <w:lang w:val="es-BO" w:eastAsia="es-ES_tradnl"/>
        </w:rPr>
        <w:tab/>
      </w:r>
      <w:r w:rsidRPr="00D2331B">
        <w:rPr>
          <w:rFonts w:ascii="Arial" w:hAnsi="Arial" w:cs="Arial"/>
          <w:lang w:val="es-BO" w:eastAsia="es-ES_tradnl"/>
        </w:rPr>
        <w:tab/>
        <w:t>0,86 cal/m h C.</w:t>
      </w:r>
    </w:p>
    <w:p w14:paraId="71C15E1B"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 xml:space="preserve">Coeficiente transmisión luminosa: </w:t>
      </w:r>
      <w:r w:rsidRPr="00D2331B">
        <w:rPr>
          <w:rFonts w:ascii="Arial" w:hAnsi="Arial" w:cs="Arial"/>
          <w:lang w:val="es-BO" w:eastAsia="es-ES_tradnl"/>
        </w:rPr>
        <w:tab/>
        <w:t xml:space="preserve">a) transparentes 90 </w:t>
      </w:r>
      <w:r w:rsidRPr="00D2331B">
        <w:rPr>
          <w:rFonts w:ascii="Arial" w:hAnsi="Arial" w:cs="Arial"/>
          <w:lang w:val="es-BO" w:eastAsia="es-ES_tradnl"/>
        </w:rPr>
        <w:tab/>
        <w:t>b) translúcidos 85</w:t>
      </w:r>
    </w:p>
    <w:p w14:paraId="22443576"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Peso: 2,5 Kg. por metro cuadrado cada mm de espesor.</w:t>
      </w:r>
    </w:p>
    <w:p w14:paraId="2DC3A8E4"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Dureza: 6,5 de la escala de Moss.</w:t>
      </w:r>
    </w:p>
    <w:p w14:paraId="4632EF12"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Esfuerzo a la torsión: 45 Kg.</w:t>
      </w:r>
    </w:p>
    <w:p w14:paraId="2B0A60E1"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Resistencia a los choques térmicos: Insensible a un choque térmico de 300 grados centígrados (aprox.)</w:t>
      </w:r>
    </w:p>
    <w:p w14:paraId="48335B53"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 xml:space="preserve">Resistencia a la flexión: Coeficiente de elasticidad 7,3 Kg. /mm2.  Modulo ruptura por flexión 20 Kg. /mm2. Tolerancia: Como la masa de cristal durante el proceso de templado sufre variantes, se ha convenido tolerar estas diferencias: hasta medidas de 1.00 x 2,10 metros: en mas 0 mm; en menos 2 </w:t>
      </w:r>
      <w:proofErr w:type="spellStart"/>
      <w:r w:rsidRPr="00D2331B">
        <w:rPr>
          <w:rFonts w:ascii="Arial" w:hAnsi="Arial" w:cs="Arial"/>
          <w:lang w:val="es-BO" w:eastAsia="es-ES_tradnl"/>
        </w:rPr>
        <w:t>mm.</w:t>
      </w:r>
      <w:proofErr w:type="spellEnd"/>
      <w:r w:rsidRPr="00D2331B">
        <w:rPr>
          <w:rFonts w:ascii="Arial" w:hAnsi="Arial" w:cs="Arial"/>
          <w:lang w:val="es-BO" w:eastAsia="es-ES_tradnl"/>
        </w:rPr>
        <w:t xml:space="preserve">  Mayores medidas de 1,00 x 2,10 metros; en mas 1 mm y menos 3 </w:t>
      </w:r>
      <w:proofErr w:type="spellStart"/>
      <w:r w:rsidRPr="00D2331B">
        <w:rPr>
          <w:rFonts w:ascii="Arial" w:hAnsi="Arial" w:cs="Arial"/>
          <w:lang w:val="es-BO" w:eastAsia="es-ES_tradnl"/>
        </w:rPr>
        <w:t>mm.</w:t>
      </w:r>
      <w:proofErr w:type="spellEnd"/>
    </w:p>
    <w:p w14:paraId="754352D8"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Flecha de reflexión: 2 mm por metro lineal sobre la diagonal.</w:t>
      </w:r>
    </w:p>
    <w:p w14:paraId="32CE248D"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Burletes</w:t>
      </w:r>
    </w:p>
    <w:p w14:paraId="295D0745"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Contornearán el perímetro completo de los vidrios en las carpinterías, debiendo presentar estrías para ajustarse en las superficies verticales de contacto con los vidrios y ser lisos en las demás caras.</w:t>
      </w:r>
    </w:p>
    <w:p w14:paraId="70ECB7EE"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 xml:space="preserve">Dichos burletes serán </w:t>
      </w:r>
      <w:proofErr w:type="spellStart"/>
      <w:r w:rsidRPr="00D2331B">
        <w:rPr>
          <w:rFonts w:ascii="Arial" w:hAnsi="Arial" w:cs="Arial"/>
          <w:lang w:val="es-BO" w:eastAsia="es-ES_tradnl"/>
        </w:rPr>
        <w:t>elastoméricos</w:t>
      </w:r>
      <w:proofErr w:type="spellEnd"/>
      <w:r w:rsidRPr="00D2331B">
        <w:rPr>
          <w:rFonts w:ascii="Arial" w:hAnsi="Arial" w:cs="Arial"/>
          <w:lang w:val="es-BO" w:eastAsia="es-ES_tradnl"/>
        </w:rPr>
        <w:t xml:space="preserve"> destinados a emplearse en la intemperie, razón por la cual la resistencia al sol, oxidación y deformación permanente bajo carga son de primordial importancia.   Las características básicas que deberán reunir son las definidas a continuación.</w:t>
      </w:r>
    </w:p>
    <w:p w14:paraId="44592BCF"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b/>
          <w:bCs/>
          <w:lang w:val="es-BO" w:eastAsia="es-ES_tradnl"/>
        </w:rPr>
        <w:t>Composición:</w:t>
      </w:r>
      <w:r w:rsidRPr="00D2331B">
        <w:rPr>
          <w:rFonts w:ascii="Arial" w:hAnsi="Arial" w:cs="Arial"/>
          <w:lang w:val="es-BO" w:eastAsia="es-ES_tradnl"/>
        </w:rPr>
        <w:t xml:space="preserve"> Consistirá por lo menos de 50% en peso de neopreno y el material no contendrá goma recuperada ni cruda.  Deberá ser homogéneo libre de defectos y será formulado para satisfacer los requerimientos que determine este pliego.</w:t>
      </w:r>
    </w:p>
    <w:p w14:paraId="2BF271E7"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b/>
          <w:bCs/>
          <w:lang w:val="es-BO" w:eastAsia="es-ES_tradnl"/>
        </w:rPr>
        <w:t>Secciones transversales</w:t>
      </w:r>
      <w:r w:rsidRPr="00D2331B">
        <w:rPr>
          <w:rFonts w:ascii="Arial" w:hAnsi="Arial" w:cs="Arial"/>
          <w:lang w:val="es-BO" w:eastAsia="es-ES_tradnl"/>
        </w:rPr>
        <w:t>: En todos los casos rellenarán perfectamente el espacio destinado a los mismos, ofreciendo absoluta garantía de cierre hermético.  Las partes a la vista no deberán variar en más de 1 mm en exceso o defecto.</w:t>
      </w:r>
    </w:p>
    <w:p w14:paraId="0F086C42"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b/>
          <w:bCs/>
          <w:lang w:val="es-BO" w:eastAsia="es-ES_tradnl"/>
        </w:rPr>
        <w:t>Longitud:</w:t>
      </w:r>
      <w:r w:rsidRPr="00D2331B">
        <w:rPr>
          <w:rFonts w:ascii="Arial" w:hAnsi="Arial" w:cs="Arial"/>
          <w:lang w:val="es-BO" w:eastAsia="es-ES_tradnl"/>
        </w:rPr>
        <w:t xml:space="preserve"> Serán entregados cortados en longitudes no menores de medio centímetro que las exactamente necesarias, de manera que permitan efectuar las uniones en esquinas con encuentros arrimados en "inglete" y mediante vulcanizado que tendrá a su cargo el Contratista.  A los fines de la determinación de la longitud de cada tramo de burlete, se tendrá en cuenta que la longitud del conjunto en cada paño, será aproximadamente uno por ciento menor que el perímetro del respectivo vidrio.</w:t>
      </w:r>
    </w:p>
    <w:p w14:paraId="512DE270"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 xml:space="preserve">Selladores </w:t>
      </w:r>
    </w:p>
    <w:p w14:paraId="6854C0F2"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Se ha previsto el uso de selladores para obtener e impedir el paso de la humedad de las juntas, producida entre los burletes y vidrios en carpintería de aluminio y perfil metálico y vidrio en carpinterías metálicas, contornearán el perímetro completo de los vidrios en las carpinterías.</w:t>
      </w:r>
    </w:p>
    <w:p w14:paraId="167AF116"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 xml:space="preserve">Para el sellado se deberá emplear un sellador adhesivo tipo </w:t>
      </w:r>
      <w:proofErr w:type="spellStart"/>
      <w:r w:rsidRPr="00D2331B">
        <w:rPr>
          <w:rFonts w:ascii="Arial" w:hAnsi="Arial" w:cs="Arial"/>
          <w:lang w:val="es-BO" w:eastAsia="es-ES_tradnl"/>
        </w:rPr>
        <w:t>Silastic</w:t>
      </w:r>
      <w:proofErr w:type="spellEnd"/>
      <w:r w:rsidRPr="00D2331B">
        <w:rPr>
          <w:rFonts w:ascii="Arial" w:hAnsi="Arial" w:cs="Arial"/>
          <w:lang w:val="es-BO" w:eastAsia="es-ES_tradnl"/>
        </w:rPr>
        <w:t xml:space="preserve"> 732 R.T.V. con las propiedades típicas que se detallan:</w:t>
      </w:r>
    </w:p>
    <w:p w14:paraId="057FA56C"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Peso específico a 25 grados centígrados</w:t>
      </w:r>
      <w:r w:rsidRPr="00D2331B">
        <w:rPr>
          <w:rFonts w:ascii="Arial" w:hAnsi="Arial" w:cs="Arial"/>
          <w:lang w:val="es-BO" w:eastAsia="es-ES_tradnl"/>
        </w:rPr>
        <w:tab/>
      </w:r>
      <w:r w:rsidRPr="00D2331B">
        <w:rPr>
          <w:rFonts w:ascii="Arial" w:hAnsi="Arial" w:cs="Arial"/>
          <w:lang w:val="es-BO" w:eastAsia="es-ES_tradnl"/>
        </w:rPr>
        <w:tab/>
      </w:r>
      <w:r w:rsidRPr="00D2331B">
        <w:rPr>
          <w:rFonts w:ascii="Arial" w:hAnsi="Arial" w:cs="Arial"/>
          <w:lang w:val="es-BO" w:eastAsia="es-ES_tradnl"/>
        </w:rPr>
        <w:tab/>
      </w:r>
      <w:r w:rsidRPr="00D2331B">
        <w:rPr>
          <w:rFonts w:ascii="Arial" w:hAnsi="Arial" w:cs="Arial"/>
          <w:lang w:val="es-BO" w:eastAsia="es-ES_tradnl"/>
        </w:rPr>
        <w:tab/>
      </w:r>
      <w:r w:rsidRPr="00D2331B">
        <w:rPr>
          <w:rFonts w:ascii="Arial" w:hAnsi="Arial" w:cs="Arial"/>
          <w:lang w:val="es-BO" w:eastAsia="es-ES_tradnl"/>
        </w:rPr>
        <w:tab/>
        <w:t xml:space="preserve">    </w:t>
      </w:r>
      <w:r w:rsidRPr="00D2331B">
        <w:rPr>
          <w:rFonts w:ascii="Arial" w:hAnsi="Arial" w:cs="Arial"/>
          <w:lang w:val="es-BO" w:eastAsia="es-ES_tradnl"/>
        </w:rPr>
        <w:tab/>
        <w:t>104</w:t>
      </w:r>
    </w:p>
    <w:p w14:paraId="0CF9DE34"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 xml:space="preserve">Capacidad de extrusión (orificio de 1/8 de pulgada, presión de aire 90 psi)8 min.        </w:t>
      </w:r>
      <w:r w:rsidRPr="00D2331B">
        <w:rPr>
          <w:rFonts w:ascii="Arial" w:hAnsi="Arial" w:cs="Arial"/>
          <w:lang w:val="es-BO" w:eastAsia="es-ES_tradnl"/>
        </w:rPr>
        <w:tab/>
        <w:t xml:space="preserve"> 500</w:t>
      </w:r>
    </w:p>
    <w:p w14:paraId="68CE2CAE"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lastRenderedPageBreak/>
        <w:t xml:space="preserve">Flujo (combado o aplastamiento en un </w:t>
      </w:r>
      <w:proofErr w:type="spellStart"/>
      <w:r w:rsidRPr="00D2331B">
        <w:rPr>
          <w:rFonts w:ascii="Arial" w:hAnsi="Arial" w:cs="Arial"/>
          <w:lang w:val="es-BO" w:eastAsia="es-ES_tradnl"/>
        </w:rPr>
        <w:t>cadon</w:t>
      </w:r>
      <w:proofErr w:type="spellEnd"/>
      <w:r w:rsidRPr="00D2331B">
        <w:rPr>
          <w:rFonts w:ascii="Arial" w:hAnsi="Arial" w:cs="Arial"/>
          <w:lang w:val="es-BO" w:eastAsia="es-ES_tradnl"/>
        </w:rPr>
        <w:t xml:space="preserve"> de 1/8 x 4 pulgadas) </w:t>
      </w:r>
      <w:r w:rsidRPr="00D2331B">
        <w:rPr>
          <w:rFonts w:ascii="Arial" w:hAnsi="Arial" w:cs="Arial"/>
          <w:lang w:val="es-BO" w:eastAsia="es-ES_tradnl"/>
        </w:rPr>
        <w:tab/>
        <w:t xml:space="preserve">                   </w:t>
      </w:r>
      <w:r w:rsidRPr="00D2331B">
        <w:rPr>
          <w:rFonts w:ascii="Arial" w:hAnsi="Arial" w:cs="Arial"/>
          <w:lang w:val="es-BO" w:eastAsia="es-ES_tradnl"/>
        </w:rPr>
        <w:tab/>
        <w:t>Nulo</w:t>
      </w:r>
    </w:p>
    <w:p w14:paraId="48950D77"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Características de curado (expuesto al aire a 25 grados centígrados, 50% de</w:t>
      </w:r>
    </w:p>
    <w:p w14:paraId="19326A8B"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 xml:space="preserve">humedad relativa ambiente) Tiempo en forma piel minutos </w:t>
      </w:r>
      <w:r w:rsidRPr="00D2331B">
        <w:rPr>
          <w:rFonts w:ascii="Arial" w:hAnsi="Arial" w:cs="Arial"/>
          <w:lang w:val="es-BO" w:eastAsia="es-ES_tradnl"/>
        </w:rPr>
        <w:tab/>
      </w:r>
      <w:r w:rsidRPr="00D2331B">
        <w:rPr>
          <w:rFonts w:ascii="Arial" w:hAnsi="Arial" w:cs="Arial"/>
          <w:lang w:val="es-BO" w:eastAsia="es-ES_tradnl"/>
        </w:rPr>
        <w:tab/>
        <w:t xml:space="preserve">                 </w:t>
      </w:r>
      <w:r w:rsidRPr="00D2331B">
        <w:rPr>
          <w:rFonts w:ascii="Arial" w:hAnsi="Arial" w:cs="Arial"/>
          <w:lang w:val="es-BO" w:eastAsia="es-ES_tradnl"/>
        </w:rPr>
        <w:tab/>
        <w:t>10 a 20</w:t>
      </w:r>
    </w:p>
    <w:p w14:paraId="3E2E27F2"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 xml:space="preserve">Tiempo de curado (espesor 1/3 de pulgada </w:t>
      </w:r>
      <w:proofErr w:type="spellStart"/>
      <w:r w:rsidRPr="00D2331B">
        <w:rPr>
          <w:rFonts w:ascii="Arial" w:hAnsi="Arial" w:cs="Arial"/>
          <w:lang w:val="es-BO" w:eastAsia="es-ES_tradnl"/>
        </w:rPr>
        <w:t>hs</w:t>
      </w:r>
      <w:proofErr w:type="spellEnd"/>
      <w:r w:rsidRPr="00D2331B">
        <w:rPr>
          <w:rFonts w:ascii="Arial" w:hAnsi="Arial" w:cs="Arial"/>
          <w:lang w:val="es-BO" w:eastAsia="es-ES_tradnl"/>
        </w:rPr>
        <w:t xml:space="preserve">)                                    </w:t>
      </w:r>
      <w:r w:rsidRPr="00D2331B">
        <w:rPr>
          <w:rFonts w:ascii="Arial" w:hAnsi="Arial" w:cs="Arial"/>
          <w:lang w:val="es-BO" w:eastAsia="es-ES_tradnl"/>
        </w:rPr>
        <w:tab/>
      </w:r>
      <w:r w:rsidRPr="00D2331B">
        <w:rPr>
          <w:rFonts w:ascii="Arial" w:hAnsi="Arial" w:cs="Arial"/>
          <w:lang w:val="es-BO" w:eastAsia="es-ES_tradnl"/>
        </w:rPr>
        <w:tab/>
        <w:t>24</w:t>
      </w:r>
    </w:p>
    <w:p w14:paraId="0BBF3367"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Colores: aluminio, negro, transparente y blanco.</w:t>
      </w:r>
    </w:p>
    <w:p w14:paraId="4123AAA5" w14:textId="77777777" w:rsidR="000C5977" w:rsidRPr="00D2331B" w:rsidRDefault="000C5977" w:rsidP="000C5977">
      <w:pPr>
        <w:spacing w:before="120" w:after="120"/>
        <w:ind w:left="708"/>
        <w:jc w:val="both"/>
        <w:rPr>
          <w:rFonts w:ascii="Arial" w:hAnsi="Arial" w:cs="Arial"/>
          <w:lang w:val="es-BO" w:eastAsia="es-ES_tradnl"/>
        </w:rPr>
      </w:pPr>
    </w:p>
    <w:p w14:paraId="10564693"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 xml:space="preserve">Propiedades físicas (medido en plancha de 0,125 de pulgada de espesor al aire de 25 grados centígrados 50% de humedad relativa ambiente durante 72 </w:t>
      </w:r>
      <w:proofErr w:type="spellStart"/>
      <w:r w:rsidRPr="00D2331B">
        <w:rPr>
          <w:rFonts w:ascii="Arial" w:hAnsi="Arial" w:cs="Arial"/>
          <w:lang w:val="es-BO" w:eastAsia="es-ES_tradnl"/>
        </w:rPr>
        <w:t>hs</w:t>
      </w:r>
      <w:proofErr w:type="spellEnd"/>
      <w:r w:rsidRPr="00D2331B">
        <w:rPr>
          <w:rFonts w:ascii="Arial" w:hAnsi="Arial" w:cs="Arial"/>
          <w:lang w:val="es-BO" w:eastAsia="es-ES_tradnl"/>
        </w:rPr>
        <w:t>.):</w:t>
      </w:r>
    </w:p>
    <w:p w14:paraId="58DE2594" w14:textId="77777777" w:rsidR="000C5977" w:rsidRPr="00D2331B" w:rsidRDefault="000C5977" w:rsidP="000C5977">
      <w:pPr>
        <w:spacing w:before="120" w:after="120"/>
        <w:ind w:left="708"/>
        <w:jc w:val="both"/>
        <w:rPr>
          <w:rFonts w:ascii="Arial" w:hAnsi="Arial" w:cs="Arial"/>
          <w:lang w:val="es-BO" w:eastAsia="es-ES_tradnl"/>
        </w:rPr>
      </w:pPr>
    </w:p>
    <w:p w14:paraId="5D549719"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 xml:space="preserve">A.S.T.M.  D 676 Dureza s/Durómetro, Escala Shore </w:t>
      </w:r>
      <w:r w:rsidRPr="00D2331B">
        <w:rPr>
          <w:rFonts w:ascii="Arial" w:hAnsi="Arial" w:cs="Arial"/>
          <w:lang w:val="es-BO" w:eastAsia="es-ES_tradnl"/>
        </w:rPr>
        <w:tab/>
        <w:t>A   25</w:t>
      </w:r>
    </w:p>
    <w:p w14:paraId="11358F59"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 xml:space="preserve">A.S.T.M.  D 412 Resistencia a la tracción, </w:t>
      </w:r>
      <w:proofErr w:type="spellStart"/>
      <w:r w:rsidRPr="00D2331B">
        <w:rPr>
          <w:rFonts w:ascii="Arial" w:hAnsi="Arial" w:cs="Arial"/>
          <w:lang w:val="es-BO" w:eastAsia="es-ES_tradnl"/>
        </w:rPr>
        <w:t>p.s.i</w:t>
      </w:r>
      <w:proofErr w:type="spellEnd"/>
      <w:r w:rsidRPr="00D2331B">
        <w:rPr>
          <w:rFonts w:ascii="Arial" w:hAnsi="Arial" w:cs="Arial"/>
          <w:lang w:val="es-BO" w:eastAsia="es-ES_tradnl"/>
        </w:rPr>
        <w:t xml:space="preserve">.   </w:t>
      </w:r>
      <w:r w:rsidRPr="00D2331B">
        <w:rPr>
          <w:rFonts w:ascii="Arial" w:hAnsi="Arial" w:cs="Arial"/>
          <w:lang w:val="es-BO" w:eastAsia="es-ES_tradnl"/>
        </w:rPr>
        <w:tab/>
        <w:t>272</w:t>
      </w:r>
    </w:p>
    <w:p w14:paraId="4EC90713"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 xml:space="preserve">A.S.T.M.  D 412 Elongación, %                       </w:t>
      </w:r>
      <w:r w:rsidRPr="00D2331B">
        <w:rPr>
          <w:rFonts w:ascii="Arial" w:hAnsi="Arial" w:cs="Arial"/>
          <w:lang w:val="es-BO" w:eastAsia="es-ES_tradnl"/>
        </w:rPr>
        <w:tab/>
      </w:r>
      <w:r w:rsidRPr="00D2331B">
        <w:rPr>
          <w:rFonts w:ascii="Arial" w:hAnsi="Arial" w:cs="Arial"/>
          <w:lang w:val="es-BO" w:eastAsia="es-ES_tradnl"/>
        </w:rPr>
        <w:tab/>
        <w:t>450</w:t>
      </w:r>
    </w:p>
    <w:p w14:paraId="11213128"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 xml:space="preserve">A.S.T.M.  D 476 Punto de </w:t>
      </w:r>
      <w:proofErr w:type="spellStart"/>
      <w:r w:rsidRPr="00D2331B">
        <w:rPr>
          <w:rFonts w:ascii="Arial" w:hAnsi="Arial" w:cs="Arial"/>
          <w:lang w:val="es-BO" w:eastAsia="es-ES_tradnl"/>
        </w:rPr>
        <w:t>resquebracidad</w:t>
      </w:r>
      <w:proofErr w:type="spellEnd"/>
      <w:r w:rsidRPr="00D2331B">
        <w:rPr>
          <w:rFonts w:ascii="Arial" w:hAnsi="Arial" w:cs="Arial"/>
          <w:lang w:val="es-BO" w:eastAsia="es-ES_tradnl"/>
        </w:rPr>
        <w:t xml:space="preserve"> F           </w:t>
      </w:r>
      <w:r w:rsidRPr="00D2331B">
        <w:rPr>
          <w:rFonts w:ascii="Arial" w:hAnsi="Arial" w:cs="Arial"/>
          <w:lang w:val="es-BO" w:eastAsia="es-ES_tradnl"/>
        </w:rPr>
        <w:tab/>
        <w:t>100</w:t>
      </w:r>
    </w:p>
    <w:p w14:paraId="4167896C"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 xml:space="preserve">                Coeficiente de volumen de expansión térmica, 0 a 100 grados centígrados 9,3 x 10-3</w:t>
      </w:r>
    </w:p>
    <w:p w14:paraId="3C0FCF6C" w14:textId="77777777" w:rsidR="000C5977" w:rsidRPr="00D2331B" w:rsidRDefault="000C5977" w:rsidP="000C5977">
      <w:pPr>
        <w:spacing w:before="120" w:after="120"/>
        <w:ind w:left="708"/>
        <w:jc w:val="both"/>
        <w:rPr>
          <w:rFonts w:ascii="Arial" w:hAnsi="Arial" w:cs="Arial"/>
          <w:lang w:val="es-BO" w:eastAsia="es-ES_tradnl"/>
        </w:rPr>
      </w:pPr>
      <w:r w:rsidRPr="00D2331B">
        <w:rPr>
          <w:rFonts w:ascii="Arial" w:hAnsi="Arial" w:cs="Arial"/>
          <w:lang w:val="es-BO" w:eastAsia="es-ES_tradnl"/>
        </w:rPr>
        <w:t xml:space="preserve">                B.T.U. por (pie)(grados F)(hora)</w:t>
      </w:r>
    </w:p>
    <w:p w14:paraId="45953E3F"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 xml:space="preserve">Para su aplicación se deberán seguir todas las indicaciones y previsiones del fabricante, debiendo usarse marca </w:t>
      </w:r>
      <w:proofErr w:type="spellStart"/>
      <w:r w:rsidRPr="00D2331B">
        <w:rPr>
          <w:rFonts w:ascii="Arial" w:hAnsi="Arial" w:cs="Arial"/>
          <w:lang w:val="es-BO" w:eastAsia="es-ES_tradnl"/>
        </w:rPr>
        <w:t>Daw</w:t>
      </w:r>
      <w:proofErr w:type="spellEnd"/>
      <w:r w:rsidRPr="00D2331B">
        <w:rPr>
          <w:rFonts w:ascii="Arial" w:hAnsi="Arial" w:cs="Arial"/>
          <w:lang w:val="es-BO" w:eastAsia="es-ES_tradnl"/>
        </w:rPr>
        <w:t xml:space="preserve"> Corning, ABRO o equivalente.     </w:t>
      </w:r>
    </w:p>
    <w:p w14:paraId="5481BD9F"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Carpintería de Aluminio (perfilería)</w:t>
      </w:r>
    </w:p>
    <w:p w14:paraId="105455DB"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De acuerdo a las especificaciones que se dan a continuación que complementan los planos, y teniendo en cuenta que los perfiles indicados en detalles de los planos están diseñados con la forma y tamaño que se desea, la sección es aproximada, debiendo hacerse un cálculo completo para determinar la sección necesaria para cada caso, acompañando los cálculos con su memoria con la documentación completa que se presentará para aprobar.</w:t>
      </w:r>
    </w:p>
    <w:p w14:paraId="0E6E64EA"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Debe considerarse que son válidas para este rubro todas las especificaciones que correspondan, que se incluyen en el rubro Carpintería Metálica, por carácter analógico.</w:t>
      </w:r>
    </w:p>
    <w:p w14:paraId="3C221AE2"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 xml:space="preserve">Se tomará como presión de cálculo estructural la equivalente a un viento de 179 Km/hora que es de 150 Kg/m2 según las normas del IRAM y las Normas Instituto Boliviano de Normalización y Calidad – IBNORCA que correspondan. </w:t>
      </w:r>
    </w:p>
    <w:p w14:paraId="036E1A96"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 xml:space="preserve">En ningún caso el perfil, al verificar su sección, con la tensión de trabajo de 6 Kg/m2, tendrá una flecha superior a 1/125 de la luz libre del elemento en cualquier punto de los perfiles resistentes del cerramiento y la deflexión máxima admisible, independiente del largo de la pieza, será siempre menor de 15 </w:t>
      </w:r>
      <w:proofErr w:type="spellStart"/>
      <w:r w:rsidRPr="00D2331B">
        <w:rPr>
          <w:rFonts w:ascii="Arial" w:hAnsi="Arial" w:cs="Arial"/>
          <w:lang w:val="es-BO" w:eastAsia="es-ES_tradnl"/>
        </w:rPr>
        <w:t>mm.</w:t>
      </w:r>
      <w:proofErr w:type="spellEnd"/>
    </w:p>
    <w:p w14:paraId="31FE8EBC"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 xml:space="preserve">Las medidas de los elementos que forman los cerramientos y la </w:t>
      </w:r>
      <w:proofErr w:type="spellStart"/>
      <w:r w:rsidRPr="00D2331B">
        <w:rPr>
          <w:rFonts w:ascii="Arial" w:hAnsi="Arial" w:cs="Arial"/>
          <w:lang w:val="es-BO" w:eastAsia="es-ES_tradnl"/>
        </w:rPr>
        <w:t>rectangularidad</w:t>
      </w:r>
      <w:proofErr w:type="spellEnd"/>
      <w:r w:rsidRPr="00D2331B">
        <w:rPr>
          <w:rFonts w:ascii="Arial" w:hAnsi="Arial" w:cs="Arial"/>
          <w:lang w:val="es-BO" w:eastAsia="es-ES_tradnl"/>
        </w:rPr>
        <w:t xml:space="preserve"> de los ángulos se verificará según lo establecido en la norma del IRAM y las Normas Instituto Boliviano de Normalización y Calidad – IBNORCA que correspondan.</w:t>
      </w:r>
    </w:p>
    <w:p w14:paraId="0DB69C84"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Los perfiles tendrán tratamiento térmico T5 con envejecimiento artificial en horno con circulación de gases a temperatura controlada en 180 grados centígrados +/- 5 grados centígrados durante un tiempo no inferior a 8 horas.</w:t>
      </w:r>
    </w:p>
    <w:p w14:paraId="319F1BBE"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lastRenderedPageBreak/>
        <w:t>Cuando se deba utilizar por razones de diseño chapa de aluminio la misma será de 2mm de espesor en toda su dimensión.  La aleación será apta para plegar en frío a 90 grados sin producir grietas ni rayaduras en las curvas, con temple semiduro H38 que permite un correcto anodizado.</w:t>
      </w:r>
    </w:p>
    <w:p w14:paraId="3FF80CCF"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Las paredes de los perfiles se ajustarán a los siguientes espesores mínimos según su función o tipo a saber:</w:t>
      </w:r>
    </w:p>
    <w:p w14:paraId="2A10314D" w14:textId="77777777" w:rsidR="000C5977" w:rsidRPr="00D2331B" w:rsidRDefault="000C5977" w:rsidP="006133B0">
      <w:pPr>
        <w:pStyle w:val="Prrafodelista"/>
        <w:numPr>
          <w:ilvl w:val="0"/>
          <w:numId w:val="112"/>
        </w:numPr>
        <w:spacing w:before="120" w:after="120"/>
        <w:contextualSpacing w:val="0"/>
        <w:jc w:val="both"/>
        <w:rPr>
          <w:rFonts w:ascii="Arial" w:hAnsi="Arial" w:cs="Arial"/>
          <w:lang w:val="es-BO" w:eastAsia="es-ES_tradnl"/>
        </w:rPr>
      </w:pPr>
      <w:r w:rsidRPr="00D2331B">
        <w:rPr>
          <w:rFonts w:ascii="Arial" w:hAnsi="Arial" w:cs="Arial"/>
          <w:lang w:val="es-BO" w:eastAsia="es-ES_tradnl"/>
        </w:rPr>
        <w:t xml:space="preserve">Estructurales            </w:t>
      </w:r>
      <w:r w:rsidRPr="00D2331B">
        <w:rPr>
          <w:rFonts w:ascii="Arial" w:hAnsi="Arial" w:cs="Arial"/>
          <w:lang w:val="es-BO" w:eastAsia="es-ES_tradnl"/>
        </w:rPr>
        <w:tab/>
        <w:t>2.5 mm</w:t>
      </w:r>
    </w:p>
    <w:p w14:paraId="4A40111E" w14:textId="77777777" w:rsidR="000C5977" w:rsidRPr="00D2331B" w:rsidRDefault="000C5977" w:rsidP="006133B0">
      <w:pPr>
        <w:pStyle w:val="Prrafodelista"/>
        <w:numPr>
          <w:ilvl w:val="0"/>
          <w:numId w:val="112"/>
        </w:numPr>
        <w:spacing w:before="120" w:after="120"/>
        <w:contextualSpacing w:val="0"/>
        <w:jc w:val="both"/>
        <w:rPr>
          <w:rFonts w:ascii="Arial" w:hAnsi="Arial" w:cs="Arial"/>
          <w:lang w:val="es-BO" w:eastAsia="es-ES_tradnl"/>
        </w:rPr>
      </w:pPr>
      <w:r w:rsidRPr="00D2331B">
        <w:rPr>
          <w:rFonts w:ascii="Arial" w:hAnsi="Arial" w:cs="Arial"/>
          <w:lang w:val="es-BO" w:eastAsia="es-ES_tradnl"/>
        </w:rPr>
        <w:t xml:space="preserve">Marcos                    </w:t>
      </w:r>
      <w:r w:rsidRPr="00D2331B">
        <w:rPr>
          <w:rFonts w:ascii="Arial" w:hAnsi="Arial" w:cs="Arial"/>
          <w:lang w:val="es-BO" w:eastAsia="es-ES_tradnl"/>
        </w:rPr>
        <w:tab/>
        <w:t>2   mm</w:t>
      </w:r>
    </w:p>
    <w:p w14:paraId="16DD83F1" w14:textId="77777777" w:rsidR="000C5977" w:rsidRPr="00D2331B" w:rsidRDefault="000C5977" w:rsidP="006133B0">
      <w:pPr>
        <w:pStyle w:val="Prrafodelista"/>
        <w:numPr>
          <w:ilvl w:val="0"/>
          <w:numId w:val="112"/>
        </w:numPr>
        <w:spacing w:before="120" w:after="120"/>
        <w:contextualSpacing w:val="0"/>
        <w:jc w:val="both"/>
        <w:rPr>
          <w:rFonts w:ascii="Arial" w:hAnsi="Arial" w:cs="Arial"/>
          <w:lang w:val="es-BO" w:eastAsia="es-ES_tradnl"/>
        </w:rPr>
      </w:pPr>
      <w:r w:rsidRPr="00D2331B">
        <w:rPr>
          <w:rFonts w:ascii="Arial" w:hAnsi="Arial" w:cs="Arial"/>
          <w:lang w:val="es-BO" w:eastAsia="es-ES_tradnl"/>
        </w:rPr>
        <w:t xml:space="preserve">Contra vidrios             </w:t>
      </w:r>
      <w:r w:rsidRPr="00D2331B">
        <w:rPr>
          <w:rFonts w:ascii="Arial" w:hAnsi="Arial" w:cs="Arial"/>
          <w:lang w:val="es-BO" w:eastAsia="es-ES_tradnl"/>
        </w:rPr>
        <w:tab/>
        <w:t>1.5 mm</w:t>
      </w:r>
    </w:p>
    <w:p w14:paraId="4B1B786F" w14:textId="77777777" w:rsidR="000C5977" w:rsidRPr="00D2331B" w:rsidRDefault="000C5977" w:rsidP="006133B0">
      <w:pPr>
        <w:pStyle w:val="Prrafodelista"/>
        <w:numPr>
          <w:ilvl w:val="0"/>
          <w:numId w:val="112"/>
        </w:numPr>
        <w:spacing w:before="120" w:after="120"/>
        <w:contextualSpacing w:val="0"/>
        <w:jc w:val="both"/>
        <w:rPr>
          <w:rFonts w:ascii="Arial" w:hAnsi="Arial" w:cs="Arial"/>
          <w:lang w:val="es-BO" w:eastAsia="es-ES_tradnl"/>
        </w:rPr>
      </w:pPr>
      <w:r w:rsidRPr="00D2331B">
        <w:rPr>
          <w:rFonts w:ascii="Arial" w:hAnsi="Arial" w:cs="Arial"/>
          <w:lang w:val="es-BO" w:eastAsia="es-ES_tradnl"/>
        </w:rPr>
        <w:t xml:space="preserve">Tubulares                </w:t>
      </w:r>
      <w:r w:rsidRPr="00D2331B">
        <w:rPr>
          <w:rFonts w:ascii="Arial" w:hAnsi="Arial" w:cs="Arial"/>
          <w:lang w:val="es-BO" w:eastAsia="es-ES_tradnl"/>
        </w:rPr>
        <w:tab/>
        <w:t>1.6 mm</w:t>
      </w:r>
    </w:p>
    <w:p w14:paraId="77E829E4"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Los valores especificados no eximen que las secciones deban cumplir con el momento resistencia (W) que exija el cálculo</w:t>
      </w:r>
    </w:p>
    <w:p w14:paraId="209BFB6D"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Todos los elementos de fijación, como grampas para amurar, grampas regulables, tornillos, bulones, tuercas, arandelas, etc., serán de aluminio, acero inoxidable no magnético o con acero protegido con una capa de cadmio electrolito en un todo de acuerdo con las especificaciones ASTM números A 165-66 y A 164-65.</w:t>
      </w:r>
    </w:p>
    <w:p w14:paraId="1B095825"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La carpintería se fijará a la estructura de hormigón armado mediante brocas de diámetro mínimo 8 mm o con insertos perdidos que se fijarán en el encofrado sin inutilizar al mismo para su uso posterior.  Se adjuntará memoria de cálculo que justifique el distanciamiento dado entre brocas colocadas en una misma línea.</w:t>
      </w:r>
    </w:p>
    <w:p w14:paraId="50874B39"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En todos los casos sin excepción, se preverán juntas de dilatación en los cerramientos.</w:t>
      </w:r>
    </w:p>
    <w:p w14:paraId="715DA3FE"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Toda junta debe estar hecha de manera que los elementos que la componen se mantengan en su posición inicial y conserven su alineamiento.</w:t>
      </w:r>
    </w:p>
    <w:p w14:paraId="306942C2"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Debe ser ocupado por una junta elástica el espacio para juego que pueda necesitar la unión de los elementos, por movimientos provocados por la acción del viento (presión o depresión), movimientos propios de las estructuras por diferencia de temperatura o por trepidaciones.</w:t>
      </w:r>
    </w:p>
    <w:p w14:paraId="5132CD24"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Ninguna junta a sellar será inferior a 3 mm, si en la misma hay juego de dilatación.</w:t>
      </w:r>
    </w:p>
    <w:p w14:paraId="24F4AE8E"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 xml:space="preserve">La obturación de juntas se efectuará con </w:t>
      </w:r>
      <w:proofErr w:type="spellStart"/>
      <w:r w:rsidRPr="00D2331B">
        <w:rPr>
          <w:rFonts w:ascii="Arial" w:hAnsi="Arial" w:cs="Arial"/>
          <w:lang w:val="es-BO" w:eastAsia="es-ES_tradnl"/>
        </w:rPr>
        <w:t>mastics</w:t>
      </w:r>
      <w:proofErr w:type="spellEnd"/>
      <w:r w:rsidRPr="00D2331B">
        <w:rPr>
          <w:rFonts w:ascii="Arial" w:hAnsi="Arial" w:cs="Arial"/>
          <w:lang w:val="es-BO" w:eastAsia="es-ES_tradnl"/>
        </w:rPr>
        <w:t xml:space="preserve"> de reconocida calidad que cubran los requerimientos exigidos por la asociación Fabricantes de Aluminio arquitectónico (AAMA).</w:t>
      </w:r>
    </w:p>
    <w:p w14:paraId="59D93435"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 xml:space="preserve">Las juntas de carpintería con premarcos, albañilería y/o hormigón armado se sellarán con polisulfuro </w:t>
      </w:r>
      <w:proofErr w:type="spellStart"/>
      <w:r w:rsidRPr="00D2331B">
        <w:rPr>
          <w:rFonts w:ascii="Arial" w:hAnsi="Arial" w:cs="Arial"/>
          <w:lang w:val="es-BO" w:eastAsia="es-ES_tradnl"/>
        </w:rPr>
        <w:t>vulcanizable</w:t>
      </w:r>
      <w:proofErr w:type="spellEnd"/>
      <w:r w:rsidRPr="00D2331B">
        <w:rPr>
          <w:rFonts w:ascii="Arial" w:hAnsi="Arial" w:cs="Arial"/>
          <w:lang w:val="es-BO" w:eastAsia="es-ES_tradnl"/>
        </w:rPr>
        <w:t xml:space="preserve"> en frío de un solo componente, marca </w:t>
      </w:r>
      <w:proofErr w:type="spellStart"/>
      <w:r w:rsidRPr="00D2331B">
        <w:rPr>
          <w:rFonts w:ascii="Arial" w:hAnsi="Arial" w:cs="Arial"/>
          <w:lang w:val="es-BO" w:eastAsia="es-ES_tradnl"/>
        </w:rPr>
        <w:t>Seel</w:t>
      </w:r>
      <w:proofErr w:type="spellEnd"/>
      <w:r w:rsidRPr="00D2331B">
        <w:rPr>
          <w:rFonts w:ascii="Arial" w:hAnsi="Arial" w:cs="Arial"/>
          <w:lang w:val="es-BO" w:eastAsia="es-ES_tradnl"/>
        </w:rPr>
        <w:t xml:space="preserve"> - </w:t>
      </w:r>
      <w:proofErr w:type="spellStart"/>
      <w:r w:rsidRPr="00D2331B">
        <w:rPr>
          <w:rFonts w:ascii="Arial" w:hAnsi="Arial" w:cs="Arial"/>
          <w:lang w:val="es-BO" w:eastAsia="es-ES_tradnl"/>
        </w:rPr>
        <w:t>Tec</w:t>
      </w:r>
      <w:proofErr w:type="spellEnd"/>
      <w:r w:rsidRPr="00D2331B">
        <w:rPr>
          <w:rFonts w:ascii="Arial" w:hAnsi="Arial" w:cs="Arial"/>
          <w:lang w:val="es-BO" w:eastAsia="es-ES_tradnl"/>
        </w:rPr>
        <w:t xml:space="preserve"> o equivalente.             </w:t>
      </w:r>
    </w:p>
    <w:p w14:paraId="7CB4BF0D" w14:textId="77777777" w:rsidR="000C5977" w:rsidRPr="00D2331B" w:rsidRDefault="000C5977" w:rsidP="006133B0">
      <w:pPr>
        <w:pStyle w:val="Prrafodelista"/>
        <w:numPr>
          <w:ilvl w:val="1"/>
          <w:numId w:val="87"/>
        </w:numPr>
        <w:spacing w:before="120" w:after="120"/>
        <w:ind w:left="426" w:hanging="426"/>
        <w:contextualSpacing w:val="0"/>
        <w:jc w:val="both"/>
        <w:rPr>
          <w:rFonts w:ascii="Arial" w:hAnsi="Arial" w:cs="Arial"/>
          <w:b/>
          <w:bCs/>
          <w:lang w:val="es-BO" w:eastAsia="es-ES_tradnl"/>
        </w:rPr>
      </w:pPr>
      <w:r w:rsidRPr="00D2331B">
        <w:rPr>
          <w:rFonts w:ascii="Arial" w:hAnsi="Arial" w:cs="Arial"/>
          <w:b/>
          <w:bCs/>
          <w:lang w:val="es-BO" w:eastAsia="es-ES_tradnl"/>
        </w:rPr>
        <w:t xml:space="preserve">PROCEDIMIENTO PARA LA EJECUCIÓN </w:t>
      </w:r>
    </w:p>
    <w:p w14:paraId="3D1241D8"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Todos los vidrios deben disponerse de manera que realmente " queden flotando en la abertura".</w:t>
      </w:r>
    </w:p>
    <w:p w14:paraId="0074D982"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Se debe evitar todo contacto entre vidrio y metal u otro objeto duro.</w:t>
      </w:r>
    </w:p>
    <w:p w14:paraId="1DC90222"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 xml:space="preserve">Se deben prever los espacios libres suficientes para compensar tolerancias de cortado y fabricación, para permitir la expansión del vidrio o de los marcos y para absorber las deformaciones de la estructura del banco PROVISION Y COLOCACION DE VIDRIOS TEMPLADOS. En ningún caso la suma de las holguras superior e inferior o de las holguras laterales será superior a 5 </w:t>
      </w:r>
      <w:proofErr w:type="spellStart"/>
      <w:r w:rsidRPr="00D2331B">
        <w:rPr>
          <w:rFonts w:ascii="Arial" w:hAnsi="Arial" w:cs="Arial"/>
          <w:lang w:val="es-BO" w:eastAsia="es-ES_tradnl"/>
        </w:rPr>
        <w:t>mm.</w:t>
      </w:r>
      <w:proofErr w:type="spellEnd"/>
    </w:p>
    <w:p w14:paraId="436384C8"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Se deben usar los soportes adecuados para asegurar un buen apoyo del vidrio. Normalmente se utiliza como mínimo, dos bloques de soporte de neopreno 79 a 90 "</w:t>
      </w:r>
      <w:proofErr w:type="spellStart"/>
      <w:r w:rsidRPr="00D2331B">
        <w:rPr>
          <w:rFonts w:ascii="Arial" w:hAnsi="Arial" w:cs="Arial"/>
          <w:lang w:val="es-BO" w:eastAsia="es-ES_tradnl"/>
        </w:rPr>
        <w:t>durometer</w:t>
      </w:r>
      <w:proofErr w:type="spellEnd"/>
      <w:r w:rsidRPr="00D2331B">
        <w:rPr>
          <w:rFonts w:ascii="Arial" w:hAnsi="Arial" w:cs="Arial"/>
          <w:lang w:val="es-BO" w:eastAsia="es-ES_tradnl"/>
        </w:rPr>
        <w:t>" instalados en los cuartos de la base.</w:t>
      </w:r>
    </w:p>
    <w:p w14:paraId="5BE9B500"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lastRenderedPageBreak/>
        <w:t xml:space="preserve">Los bloques deben ser suficientemente anchos para que el vidrio no resbale cuando haya vibración, viento y su longitud debe ser como mínimo de 7.5 </w:t>
      </w:r>
      <w:proofErr w:type="spellStart"/>
      <w:r w:rsidRPr="00D2331B">
        <w:rPr>
          <w:rFonts w:ascii="Arial" w:hAnsi="Arial" w:cs="Arial"/>
          <w:lang w:val="es-BO" w:eastAsia="es-ES_tradnl"/>
        </w:rPr>
        <w:t>mm.</w:t>
      </w:r>
      <w:proofErr w:type="spellEnd"/>
    </w:p>
    <w:p w14:paraId="2FD195F8"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El sistema de instalación debe ser diseñado de tal forma que los movimientos del banco debido a efectos térmicos o a deformaciones por la aplicación de cargas (sobrecargas verticales, vientos, sismo) no sean transmitidos a los vidrios.</w:t>
      </w:r>
    </w:p>
    <w:p w14:paraId="16732430"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La instalación de vidrios no debe realizarse cuando la temperatura es inferior a 3</w:t>
      </w:r>
      <w:r w:rsidRPr="00D2331B">
        <w:rPr>
          <w:rFonts w:ascii="Arial" w:hAnsi="Arial" w:cs="Arial"/>
          <w:position w:val="6"/>
          <w:lang w:val="es-BO" w:eastAsia="es-ES_tradnl"/>
        </w:rPr>
        <w:t xml:space="preserve">o </w:t>
      </w:r>
      <w:r w:rsidRPr="00D2331B">
        <w:rPr>
          <w:rFonts w:ascii="Arial" w:hAnsi="Arial" w:cs="Arial"/>
          <w:lang w:val="es-BO" w:eastAsia="es-ES_tradnl"/>
        </w:rPr>
        <w:t>C.</w:t>
      </w:r>
    </w:p>
    <w:p w14:paraId="5A3FF7CA"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Se debe poner especial cuidado para definir el sistema de instalación de los siguientes tipos de vidrio:</w:t>
      </w:r>
    </w:p>
    <w:p w14:paraId="6311DC9E"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w:t>
      </w:r>
      <w:r w:rsidRPr="00D2331B">
        <w:rPr>
          <w:rFonts w:ascii="Arial" w:hAnsi="Arial" w:cs="Arial"/>
          <w:lang w:val="es-BO" w:eastAsia="es-ES_tradnl"/>
        </w:rPr>
        <w:tab/>
        <w:t>Vidrios Aislantes.</w:t>
      </w:r>
    </w:p>
    <w:p w14:paraId="3F498A3E"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w:t>
      </w:r>
      <w:r w:rsidRPr="00D2331B">
        <w:rPr>
          <w:rFonts w:ascii="Arial" w:hAnsi="Arial" w:cs="Arial"/>
          <w:lang w:val="es-BO" w:eastAsia="es-ES_tradnl"/>
        </w:rPr>
        <w:tab/>
        <w:t>Vidrios Templados.</w:t>
      </w:r>
    </w:p>
    <w:p w14:paraId="03493522"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w:t>
      </w:r>
      <w:r w:rsidRPr="00D2331B">
        <w:rPr>
          <w:rFonts w:ascii="Arial" w:hAnsi="Arial" w:cs="Arial"/>
          <w:lang w:val="es-BO" w:eastAsia="es-ES_tradnl"/>
        </w:rPr>
        <w:tab/>
        <w:t>Vidrios parcialmente endurecidos.</w:t>
      </w:r>
    </w:p>
    <w:p w14:paraId="2A880D34"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w:t>
      </w:r>
      <w:r w:rsidRPr="00D2331B">
        <w:rPr>
          <w:rFonts w:ascii="Arial" w:hAnsi="Arial" w:cs="Arial"/>
          <w:lang w:val="es-BO" w:eastAsia="es-ES_tradnl"/>
        </w:rPr>
        <w:tab/>
        <w:t>Vidrios laminados.</w:t>
      </w:r>
    </w:p>
    <w:p w14:paraId="406F520B"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w:t>
      </w:r>
      <w:r w:rsidRPr="00D2331B">
        <w:rPr>
          <w:rFonts w:ascii="Arial" w:hAnsi="Arial" w:cs="Arial"/>
          <w:lang w:val="es-BO" w:eastAsia="es-ES_tradnl"/>
        </w:rPr>
        <w:tab/>
        <w:t>Espejos.</w:t>
      </w:r>
    </w:p>
    <w:p w14:paraId="09AB4BC9"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w:t>
      </w:r>
      <w:r w:rsidRPr="00D2331B">
        <w:rPr>
          <w:rFonts w:ascii="Arial" w:hAnsi="Arial" w:cs="Arial"/>
          <w:lang w:val="es-BO" w:eastAsia="es-ES_tradnl"/>
        </w:rPr>
        <w:tab/>
        <w:t>Vidrios catedrales.</w:t>
      </w:r>
    </w:p>
    <w:p w14:paraId="0B87250E"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El Contratista debe recurrir a las normas y recomendaciones de los fabricantes, antes de encargar los vidrios y la fabricación de los marcos y tomar en cuenta todos los aspectos particulares señalados para la instalación.</w:t>
      </w:r>
    </w:p>
    <w:p w14:paraId="5AA5450E"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 xml:space="preserve">Se utilizarán sellantes apropiados que mantengan su característica a lo largo del tiempo. Queda totalmente prohibido el uso de masilla en base a tiza y aceite de linaza. </w:t>
      </w:r>
    </w:p>
    <w:p w14:paraId="1157020E"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Todos los cerramientos deberán prever los posibles movimientos de expansión o contracción de sus componentes, debido a cambios de temperatura.  Estos movimientos no deberán tener consecuencias perjudiciales sobre la correcta funcionalidad de los cerramientos, no producir deformaciones por compresiones excesivas ni aberturas de juntas, sobre tensiones, sobre los tornillos u otros deficientes efectos.</w:t>
      </w:r>
    </w:p>
    <w:p w14:paraId="51F69000"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Los marcos deben estar sujetos a la estructura de tal manera que soporten las cargas sin sufrir deflexiones superiores a 1/175 de la luz, pero no más de 2 cm., con excepción de superficies estucadas en cuyo caso la máxima deflexión deberá ser 1/360 de la luz.</w:t>
      </w:r>
    </w:p>
    <w:p w14:paraId="7AFF43B0"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Los cerramientos deberán absorber los esfuerzos producidos por las cargas normales al plano de los mismos por los efectos del viento.</w:t>
      </w:r>
    </w:p>
    <w:p w14:paraId="2DD4A229"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Los elementos componentes del marco deben ser rígidos y planos.</w:t>
      </w:r>
    </w:p>
    <w:p w14:paraId="515DD609"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Todo remache, cabeza de tornillo, soldadura y otras prominencias de los marcos deben removerse antes de colocar los vidrios.</w:t>
      </w:r>
    </w:p>
    <w:p w14:paraId="17E8FAA1"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Los marcos deben diseñarse de manera que el agua no se acumule en los canales.</w:t>
      </w:r>
    </w:p>
    <w:p w14:paraId="5FE3A06B"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Los canales de los marcos de acero y de madera deben pintarse antes de la colocación de los vidrios y deben estar exentos de grasas y otras materias orgánicas.</w:t>
      </w:r>
    </w:p>
    <w:p w14:paraId="3A8E0FF9"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Antes de colocar los vidrios se procederá a revisar los marcos, para asegurarse que existan los espacios libres adecuados en los cuatro costados de la abertura, que los topes son de tamaño apropiado, que las dimensiones son las previstas, que las piezas están limpias y en condiciones apropiadas para el sellado, que las esquinas e intersecciones están apropiadamente unidas, que no permiten ingreso de agua o aire. Si alguna de estas condiciones no se verifica, se debe poner remedio antes de instalar los vidrios.</w:t>
      </w:r>
    </w:p>
    <w:p w14:paraId="77079AE5"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lastRenderedPageBreak/>
        <w:t>En el caso de vidrios templados, parcialmente endurecidos, templados con color, aislantes, se debe coordinar los trabajos de manera que el pedido corresponda a las dimensiones de la obra, pues todos estos vidrios no pueden cortarse para su colocación.</w:t>
      </w:r>
    </w:p>
    <w:p w14:paraId="79CE426B"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Una vez terminada la instalación de un vidrio, se debe remover el exceso de sellante y las manchas antes de que éstas hayan endurecido.</w:t>
      </w:r>
    </w:p>
    <w:p w14:paraId="78D6ED31"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Queda prohibido el marcar los vidrios con cruces de pintura o similares. Para alertar a los trabajadores sobre los vidrios instalados se deben colocar cintas o bandas adhesivas, que luego se retiran sin dañar el vidrio.</w:t>
      </w:r>
    </w:p>
    <w:p w14:paraId="68566769"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Filtraciones de Agua: En esta especificación se define como filtración de agua a la aparición en el interior del edificio y en cualquier parte del cerramiento (excluyendo la de condensación para la que se proveerán canales de colección y drenaje).  La filtración de agua por los inconvenientes y/o su encuentro con las estructuras del edificio, será suficiente motivo de rechazo de todos los trabajos realizados en este rubro, con la total responsabilidad del Constructor por los perjuicios que este hecho ocasione.</w:t>
      </w:r>
    </w:p>
    <w:p w14:paraId="55CA15AA"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Filtraciones de aire: La filtración de aire a través de los cerramientos aprobados según lo determinado en el Ítem de estas especificaciones correspondiente a “ensayos”, no excederá de 0.02 m3 mínimo por m2 de acristalamiento fijo, más 0.027 m3 lineal de perímetro de ventana.</w:t>
      </w:r>
    </w:p>
    <w:p w14:paraId="44ADF186"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En ningún caso se pondrán en contacto una superficie de aluminio con otra superficie de hierro, aunque esta estuviera protegida con un baño de cadmio.  En todos los casos debe haber una pieza intermedia de material plástico usada para sellados. En los casos que no estuviera indicado un sellado, se agregará entre las dos superficies una hoja de polivinilo de 50 micrones de espesor en toda la superficie de contacto o se aplicarán dos manos de pintura bituminosa neutra a cada una de las caras que harán contacto.  Se evitará siempre el contacto directo del aluminio con el cemento, cal o yeso.  En los casos que sea indispensable dicho contacto, se aplicará sobre la superficie del aluminio 2 manos de pintura bituminosa.</w:t>
      </w:r>
    </w:p>
    <w:p w14:paraId="6017888E"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Espejos.</w:t>
      </w:r>
    </w:p>
    <w:p w14:paraId="01DE987D"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Previo a la instalación, el constructor verificará que las superficies sobre las cuales va a instalar el Espejo, estén planas y libres de imperfecciones.</w:t>
      </w:r>
    </w:p>
    <w:p w14:paraId="538CB246"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Asimismo, la superficie deberá́ estar seca y libre de cualquier material o sustancia que pueda atacar el plateado.</w:t>
      </w:r>
    </w:p>
    <w:p w14:paraId="57A0107B"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Los espejos se montarán y se adherirán a la pared a través de una estructura independiente de aluminio que deberá́ estar distribuida en todo el perímetro del espejo.</w:t>
      </w:r>
    </w:p>
    <w:p w14:paraId="32A5227D"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Cabe hacer notar que los espejos deberán estar contenidos al nivel de la superficie del revestimiento, teniendo el debido cuidado de dejar previamente el rebaje necesario en la pared para su colocación.</w:t>
      </w:r>
    </w:p>
    <w:p w14:paraId="0428ED28"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Para la entrega del trabajo el contratista procederá́ a la limpieza minuciosa del espejo debiendo quedar limpio y brillante. A si mismo se verificará que el grado de reflejo del mismo.</w:t>
      </w:r>
    </w:p>
    <w:p w14:paraId="311EBF8B"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El contratista tiene la responsabilidad de resguardar el material previo a su colocación y entrega final de obra, a objeto de evitar rayaduras, roturas u otras imperfecciones que dañe la integridad material.</w:t>
      </w:r>
    </w:p>
    <w:p w14:paraId="03A71130"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Nota a cerca de los accesorios y herrajes a utilizar en puertas:</w:t>
      </w:r>
    </w:p>
    <w:p w14:paraId="3B4B222C"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 xml:space="preserve">PUERTAS ABATIBLES: Zócalo + Superior Zócalo </w:t>
      </w:r>
      <w:proofErr w:type="spellStart"/>
      <w:r w:rsidRPr="00D2331B">
        <w:rPr>
          <w:rFonts w:ascii="Arial" w:hAnsi="Arial" w:cs="Arial"/>
          <w:lang w:val="es-BO" w:eastAsia="es-ES_tradnl"/>
        </w:rPr>
        <w:t>inferior+buchata+Pivote</w:t>
      </w:r>
      <w:proofErr w:type="spellEnd"/>
      <w:r w:rsidRPr="00D2331B">
        <w:rPr>
          <w:rFonts w:ascii="Arial" w:hAnsi="Arial" w:cs="Arial"/>
          <w:lang w:val="es-BO" w:eastAsia="es-ES_tradnl"/>
        </w:rPr>
        <w:t xml:space="preserve"> loco (en caso de no utilizarse mola hidráulica de piso) chapa y contra </w:t>
      </w:r>
      <w:proofErr w:type="spellStart"/>
      <w:r w:rsidRPr="00D2331B">
        <w:rPr>
          <w:rFonts w:ascii="Arial" w:hAnsi="Arial" w:cs="Arial"/>
          <w:lang w:val="es-BO" w:eastAsia="es-ES_tradnl"/>
        </w:rPr>
        <w:t>chapa+manijon</w:t>
      </w:r>
      <w:proofErr w:type="spellEnd"/>
      <w:r w:rsidRPr="00D2331B">
        <w:rPr>
          <w:rFonts w:ascii="Arial" w:hAnsi="Arial" w:cs="Arial"/>
          <w:lang w:val="es-BO" w:eastAsia="es-ES_tradnl"/>
        </w:rPr>
        <w:t xml:space="preserve"> eje 30 en oficinas y puertas a ambientes interiores / </w:t>
      </w:r>
      <w:proofErr w:type="spellStart"/>
      <w:r w:rsidRPr="00D2331B">
        <w:rPr>
          <w:rFonts w:ascii="Arial" w:hAnsi="Arial" w:cs="Arial"/>
          <w:lang w:val="es-BO" w:eastAsia="es-ES_tradnl"/>
        </w:rPr>
        <w:t>manijon</w:t>
      </w:r>
      <w:proofErr w:type="spellEnd"/>
      <w:r w:rsidRPr="00D2331B">
        <w:rPr>
          <w:rFonts w:ascii="Arial" w:hAnsi="Arial" w:cs="Arial"/>
          <w:lang w:val="es-BO" w:eastAsia="es-ES_tradnl"/>
        </w:rPr>
        <w:t xml:space="preserve"> de 1,60m en puertas principales al </w:t>
      </w:r>
      <w:proofErr w:type="spellStart"/>
      <w:r w:rsidRPr="00D2331B">
        <w:rPr>
          <w:rFonts w:ascii="Arial" w:hAnsi="Arial" w:cs="Arial"/>
          <w:lang w:val="es-BO" w:eastAsia="es-ES_tradnl"/>
        </w:rPr>
        <w:t>edificio+picaportes</w:t>
      </w:r>
      <w:proofErr w:type="spellEnd"/>
      <w:r w:rsidRPr="00D2331B">
        <w:rPr>
          <w:rFonts w:ascii="Arial" w:hAnsi="Arial" w:cs="Arial"/>
          <w:lang w:val="es-BO" w:eastAsia="es-ES_tradnl"/>
        </w:rPr>
        <w:t xml:space="preserve"> arriba y abajo cuando corresponda.</w:t>
      </w:r>
    </w:p>
    <w:p w14:paraId="4C6AD39E"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Todos los herrajes serán de acero y del color en sintonía con la perfilería de aluminio utilizada en todo el elemento.</w:t>
      </w:r>
      <w:r w:rsidRPr="00D2331B">
        <w:rPr>
          <w:rFonts w:ascii="Arial" w:hAnsi="Arial" w:cs="Arial"/>
          <w:lang w:val="es-BO" w:eastAsia="es-ES_tradnl"/>
        </w:rPr>
        <w:tab/>
      </w:r>
    </w:p>
    <w:p w14:paraId="394521E0"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lastRenderedPageBreak/>
        <w:t xml:space="preserve">PUERTAS CORREDERAS: Rodamientos dobles chapa tipo pico de loro y contra </w:t>
      </w:r>
      <w:proofErr w:type="spellStart"/>
      <w:r w:rsidRPr="00D2331B">
        <w:rPr>
          <w:rFonts w:ascii="Arial" w:hAnsi="Arial" w:cs="Arial"/>
          <w:lang w:val="es-BO" w:eastAsia="es-ES_tradnl"/>
        </w:rPr>
        <w:t>chapa+manijon</w:t>
      </w:r>
      <w:proofErr w:type="spellEnd"/>
      <w:r w:rsidRPr="00D2331B">
        <w:rPr>
          <w:rFonts w:ascii="Arial" w:hAnsi="Arial" w:cs="Arial"/>
          <w:lang w:val="es-BO" w:eastAsia="es-ES_tradnl"/>
        </w:rPr>
        <w:t xml:space="preserve"> eje 30 en oficinas y puertas a ambientes interiores / </w:t>
      </w:r>
      <w:proofErr w:type="spellStart"/>
      <w:r w:rsidRPr="00D2331B">
        <w:rPr>
          <w:rFonts w:ascii="Arial" w:hAnsi="Arial" w:cs="Arial"/>
          <w:lang w:val="es-BO" w:eastAsia="es-ES_tradnl"/>
        </w:rPr>
        <w:t>manijon</w:t>
      </w:r>
      <w:proofErr w:type="spellEnd"/>
      <w:r w:rsidRPr="00D2331B">
        <w:rPr>
          <w:rFonts w:ascii="Arial" w:hAnsi="Arial" w:cs="Arial"/>
          <w:lang w:val="es-BO" w:eastAsia="es-ES_tradnl"/>
        </w:rPr>
        <w:t xml:space="preserve"> de 1,60m en puertas principales al edificio</w:t>
      </w:r>
      <w:r w:rsidRPr="00D2331B">
        <w:rPr>
          <w:rFonts w:ascii="Arial" w:hAnsi="Arial" w:cs="Arial"/>
          <w:lang w:val="es-BO" w:eastAsia="es-ES_tradnl"/>
        </w:rPr>
        <w:tab/>
      </w:r>
    </w:p>
    <w:p w14:paraId="7D69A3CE" w14:textId="77777777" w:rsidR="000C5977" w:rsidRPr="00D2331B" w:rsidRDefault="000C5977" w:rsidP="000C5977">
      <w:pPr>
        <w:overflowPunct w:val="0"/>
        <w:autoSpaceDE w:val="0"/>
        <w:autoSpaceDN w:val="0"/>
        <w:adjustRightInd w:val="0"/>
        <w:spacing w:before="120" w:after="120"/>
        <w:textAlignment w:val="baseline"/>
        <w:rPr>
          <w:rFonts w:ascii="Arial" w:hAnsi="Arial" w:cs="Arial"/>
          <w:b/>
          <w:lang w:val="es-BO"/>
        </w:rPr>
      </w:pPr>
      <w:r w:rsidRPr="00D2331B">
        <w:rPr>
          <w:rFonts w:ascii="Arial" w:hAnsi="Arial" w:cs="Arial"/>
          <w:b/>
          <w:lang w:val="es-BO"/>
        </w:rPr>
        <w:t>4.</w:t>
      </w:r>
      <w:r w:rsidRPr="00D2331B">
        <w:rPr>
          <w:rFonts w:ascii="Arial" w:hAnsi="Arial" w:cs="Arial"/>
          <w:b/>
          <w:lang w:val="es-BO"/>
        </w:rPr>
        <w:tab/>
        <w:t xml:space="preserve">MEDICIÓN </w:t>
      </w:r>
    </w:p>
    <w:p w14:paraId="58BE1955"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La provisión y colocación de vidrios será medida en metros cuadrados, tomando en cuenta las dimensiones de las ventanas sin considerar los marcos.</w:t>
      </w:r>
    </w:p>
    <w:p w14:paraId="0FDEC9B1"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 xml:space="preserve">En el caso de puertas vidrieras será medida en metros cuadrados, tomando en cuenta solamente el paño o paños de vidrios instalados. </w:t>
      </w:r>
    </w:p>
    <w:p w14:paraId="70EC4FC8"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Las barandas de vidrio templado en terraza serán medidas en Metros lineales considerando solo la longitud neta ejecutada</w:t>
      </w:r>
    </w:p>
    <w:p w14:paraId="6B93A760" w14:textId="77777777" w:rsidR="000C5977" w:rsidRPr="00D2331B" w:rsidRDefault="000C5977" w:rsidP="000C5977">
      <w:pPr>
        <w:overflowPunct w:val="0"/>
        <w:autoSpaceDE w:val="0"/>
        <w:autoSpaceDN w:val="0"/>
        <w:adjustRightInd w:val="0"/>
        <w:spacing w:before="120" w:after="120"/>
        <w:textAlignment w:val="baseline"/>
        <w:rPr>
          <w:rFonts w:ascii="Arial" w:hAnsi="Arial" w:cs="Arial"/>
          <w:b/>
          <w:lang w:val="es-BO"/>
        </w:rPr>
      </w:pPr>
      <w:r w:rsidRPr="00D2331B">
        <w:rPr>
          <w:rFonts w:ascii="Arial" w:hAnsi="Arial" w:cs="Arial"/>
          <w:b/>
          <w:lang w:val="es-BO"/>
        </w:rPr>
        <w:t>5.</w:t>
      </w:r>
      <w:r w:rsidRPr="00D2331B">
        <w:rPr>
          <w:rFonts w:ascii="Arial" w:hAnsi="Arial" w:cs="Arial"/>
          <w:b/>
          <w:lang w:val="es-BO"/>
        </w:rPr>
        <w:tab/>
        <w:t xml:space="preserve">FORMA DE PAGO </w:t>
      </w:r>
    </w:p>
    <w:p w14:paraId="1A88EB63"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 xml:space="preserve">Este ítem ejecutado en un todo de acuerdo con los planos y las presentes especificaciones, medido según lo señalado y aprobado por el Supervisor de Obra, será pagado a los precios unitarios de la propuesta aceptada. </w:t>
      </w:r>
    </w:p>
    <w:p w14:paraId="11BB02D2"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Dichos precios serán compensación total por los materiales, mano de obra, herramientas, equipo y otros gastos que sean necesarios para la adecuada y correcta ejecución de los trabajos.</w:t>
      </w:r>
    </w:p>
    <w:p w14:paraId="4E67DB33"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0151141D"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1E7D552F"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4939ABD7"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44822C30"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50E5FDC3"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2244F0E4"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49DA2681"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51040E3C"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23A2F8CD"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3E2FA49E"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44CB1A90"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3EC6E5FF"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6F723FC0"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0D0499F8"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04938442"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2A457E31"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4706E9B4"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6F40784D"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175420FB"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1181EC2B"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404DDCD4"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061D7521"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33232ABC"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672B4D87"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034A2F14"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4FFCCF7B"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30B08AE3"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7FCCF1D7"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7466BAF7"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241F8B4C"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6D321477"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b/>
          <w:lang w:val="es-ES_tradnl"/>
        </w:rPr>
        <w:lastRenderedPageBreak/>
        <w:t>ITEM 179</w:t>
      </w:r>
    </w:p>
    <w:p w14:paraId="354809D9"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t xml:space="preserve">VENTANAS Y PUERTAS DE ALUMINIO DE ALUMINIO CORREDIZA </w:t>
      </w:r>
    </w:p>
    <w:p w14:paraId="27AEA3F9"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b/>
          <w:lang w:val="es-ES_tradnl"/>
        </w:rPr>
        <w:t>ITEM 180</w:t>
      </w:r>
    </w:p>
    <w:p w14:paraId="71D54EA3"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t>VENTANAS Y PUERTAS DE ALUMINIO BATIENTE</w:t>
      </w:r>
    </w:p>
    <w:p w14:paraId="1F36B27C"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t>UNIDAD: M2</w:t>
      </w:r>
    </w:p>
    <w:p w14:paraId="106A0ED9" w14:textId="679494F7" w:rsidR="000C5977"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4A23C622" w14:textId="77777777" w:rsidR="00E91C95" w:rsidRPr="00D2331B" w:rsidRDefault="00E91C95" w:rsidP="000C5977">
      <w:pPr>
        <w:overflowPunct w:val="0"/>
        <w:autoSpaceDE w:val="0"/>
        <w:autoSpaceDN w:val="0"/>
        <w:adjustRightInd w:val="0"/>
        <w:textAlignment w:val="baseline"/>
        <w:rPr>
          <w:rFonts w:ascii="Arial" w:hAnsi="Arial" w:cs="Arial"/>
          <w:b/>
          <w:lang w:val="es-BO"/>
        </w:rPr>
      </w:pPr>
    </w:p>
    <w:p w14:paraId="4FC85F77" w14:textId="77777777" w:rsidR="000C5977" w:rsidRPr="00D2331B" w:rsidRDefault="000C5977" w:rsidP="006133B0">
      <w:pPr>
        <w:pStyle w:val="Prrafodelista"/>
        <w:numPr>
          <w:ilvl w:val="1"/>
          <w:numId w:val="85"/>
        </w:numPr>
        <w:overflowPunct w:val="0"/>
        <w:autoSpaceDE w:val="0"/>
        <w:autoSpaceDN w:val="0"/>
        <w:adjustRightInd w:val="0"/>
        <w:spacing w:before="120" w:after="120"/>
        <w:ind w:left="426" w:hanging="426"/>
        <w:jc w:val="both"/>
        <w:textAlignment w:val="baseline"/>
        <w:rPr>
          <w:rFonts w:ascii="Arial" w:hAnsi="Arial" w:cs="Arial"/>
          <w:color w:val="000000"/>
        </w:rPr>
      </w:pPr>
      <w:bookmarkStart w:id="227" w:name="_Hlk102057377"/>
      <w:r w:rsidRPr="00D2331B">
        <w:rPr>
          <w:rFonts w:ascii="Arial" w:hAnsi="Arial" w:cs="Arial"/>
          <w:b/>
          <w:color w:val="000000"/>
        </w:rPr>
        <w:t>DEFINICIÓN:</w:t>
      </w:r>
      <w:r w:rsidRPr="00D2331B">
        <w:rPr>
          <w:rFonts w:ascii="Arial" w:hAnsi="Arial" w:cs="Arial"/>
          <w:color w:val="000000"/>
        </w:rPr>
        <w:t xml:space="preserve"> </w:t>
      </w:r>
    </w:p>
    <w:p w14:paraId="550340C1"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Este ítem se refiere a la provisión y colocación de ventanas aluminio con secciones de hojas corredizas, de acuerdo a las medidas indicadas en los planos arquitectónicos.</w:t>
      </w:r>
    </w:p>
    <w:bookmarkEnd w:id="227"/>
    <w:p w14:paraId="78D814DC"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Este ítem se refiere a la provisión y colocación de ventanas aluminio con secciones de hojas batientes, de acuerdo a las medidas indicadas en los planos arquitectónicos.</w:t>
      </w:r>
    </w:p>
    <w:p w14:paraId="14A53994" w14:textId="77777777" w:rsidR="000C5977" w:rsidRPr="00D2331B" w:rsidRDefault="000C5977" w:rsidP="006133B0">
      <w:pPr>
        <w:pStyle w:val="Prrafodelista"/>
        <w:numPr>
          <w:ilvl w:val="1"/>
          <w:numId w:val="85"/>
        </w:numPr>
        <w:overflowPunct w:val="0"/>
        <w:autoSpaceDE w:val="0"/>
        <w:autoSpaceDN w:val="0"/>
        <w:adjustRightInd w:val="0"/>
        <w:spacing w:before="120" w:after="120"/>
        <w:ind w:left="426" w:hanging="426"/>
        <w:jc w:val="both"/>
        <w:textAlignment w:val="baseline"/>
        <w:rPr>
          <w:rFonts w:ascii="Arial" w:hAnsi="Arial" w:cs="Arial"/>
          <w:b/>
          <w:color w:val="000000"/>
        </w:rPr>
      </w:pPr>
      <w:r w:rsidRPr="00D2331B">
        <w:rPr>
          <w:rFonts w:ascii="Arial" w:hAnsi="Arial" w:cs="Arial"/>
          <w:b/>
          <w:color w:val="000000"/>
        </w:rPr>
        <w:t>MATERIALES, HERRAMIENTAS Y EQUIPO:</w:t>
      </w:r>
    </w:p>
    <w:p w14:paraId="219EADC5"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Las ventanas están fabricadas con perfiles industriales de aluminio y están formadas por paños fijos, paños corredizos y paños batientes.</w:t>
      </w:r>
    </w:p>
    <w:p w14:paraId="5F7D3196"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 xml:space="preserve"> en el caso de las ventanas corredizas deben estar provistos de jaladores, rieles-poleas y mecanismos de cierre por el fabricante, así como deben tener juntas que garanticen la estanqueidad de la ventana. </w:t>
      </w:r>
    </w:p>
    <w:p w14:paraId="60E42B38"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 xml:space="preserve">En el proceso de fabricación deberá emplearse el equipo y herramientas adecuados, así como mano de obra calificada que garantice un trabajo satisfactorio. Las uniones se realizarán mediante tornillos o remaches de aluminio y serán lo suficientemente sólidas, para resistir los esfuerzos correspondientes al transporte, montaje y colocación Los bordes de los cortes realizados en los perfiles serán pulidas para no perjudicar su aspecto, estanqueidad y buen funcionamiento. </w:t>
      </w:r>
    </w:p>
    <w:p w14:paraId="2C5AFA7B"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 xml:space="preserve">Los paños fijos y corredizos deberán llevar botaguas en la parte inferior para evitar el ingreso de aguas pluviales y burletes de felpa en la unión de marco y batiente que no permitan el ingreso de corrientes de aire. </w:t>
      </w:r>
    </w:p>
    <w:p w14:paraId="3948132E"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 xml:space="preserve">Las partes móviles (con bisagras, rieles y poleas) deberán accionarse sin dificultad y ajustarse entre ellas o con las partes fijas con una holgura no mayor a </w:t>
      </w:r>
      <w:smartTag w:uri="urn:schemas-microsoft-com:office:smarttags" w:element="metricconverter">
        <w:smartTagPr>
          <w:attr w:name="ProductID" w:val="1,5 mm"/>
        </w:smartTagPr>
        <w:r w:rsidRPr="00D2331B">
          <w:rPr>
            <w:rFonts w:ascii="Arial" w:hAnsi="Arial" w:cs="Arial"/>
            <w:color w:val="000000"/>
            <w:lang w:val="es-ES_tradnl"/>
          </w:rPr>
          <w:t xml:space="preserve">1,5 </w:t>
        </w:r>
        <w:proofErr w:type="spellStart"/>
        <w:r w:rsidRPr="00D2331B">
          <w:rPr>
            <w:rFonts w:ascii="Arial" w:hAnsi="Arial" w:cs="Arial"/>
            <w:color w:val="000000"/>
            <w:lang w:val="es-ES_tradnl"/>
          </w:rPr>
          <w:t>mm</w:t>
        </w:r>
      </w:smartTag>
      <w:r w:rsidRPr="00D2331B">
        <w:rPr>
          <w:rFonts w:ascii="Arial" w:hAnsi="Arial" w:cs="Arial"/>
          <w:color w:val="000000"/>
          <w:lang w:val="es-ES_tradnl"/>
        </w:rPr>
        <w:t>.</w:t>
      </w:r>
      <w:proofErr w:type="spellEnd"/>
      <w:r w:rsidRPr="00D2331B">
        <w:rPr>
          <w:rFonts w:ascii="Arial" w:hAnsi="Arial" w:cs="Arial"/>
          <w:color w:val="000000"/>
          <w:lang w:val="es-ES_tradnl"/>
        </w:rPr>
        <w:t xml:space="preserve"> El perfil y el vidrio deben ser unidos perfectamente con burletes de goma y felpas adecuadas del propio sistema de armado.</w:t>
      </w:r>
    </w:p>
    <w:p w14:paraId="1D14A507" w14:textId="77777777" w:rsidR="000C5977" w:rsidRPr="00D2331B" w:rsidRDefault="000C5977" w:rsidP="006133B0">
      <w:pPr>
        <w:pStyle w:val="Prrafodelista"/>
        <w:numPr>
          <w:ilvl w:val="1"/>
          <w:numId w:val="85"/>
        </w:numPr>
        <w:overflowPunct w:val="0"/>
        <w:autoSpaceDE w:val="0"/>
        <w:autoSpaceDN w:val="0"/>
        <w:adjustRightInd w:val="0"/>
        <w:spacing w:before="120" w:after="120"/>
        <w:ind w:left="284" w:hanging="284"/>
        <w:jc w:val="both"/>
        <w:textAlignment w:val="baseline"/>
        <w:rPr>
          <w:rFonts w:ascii="Arial" w:hAnsi="Arial" w:cs="Arial"/>
          <w:b/>
          <w:color w:val="000000"/>
        </w:rPr>
      </w:pPr>
      <w:bookmarkStart w:id="228" w:name="_Hlk101735699"/>
      <w:bookmarkStart w:id="229" w:name="_Hlk102057950"/>
      <w:r w:rsidRPr="00D2331B">
        <w:rPr>
          <w:rFonts w:ascii="Arial" w:hAnsi="Arial" w:cs="Arial"/>
          <w:b/>
          <w:color w:val="000000"/>
        </w:rPr>
        <w:t>FORMA DE EJECUCION:</w:t>
      </w:r>
    </w:p>
    <w:bookmarkEnd w:id="228"/>
    <w:p w14:paraId="3C0BC4CD"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 xml:space="preserve">La colocación de las piezas aluminio no se ejecutará mientras no se haya terminado la obra de fábrica, las ventanas deben ser elaboradas en fabrica y en la obra solo se tratará de su ajuste y montaje. Se alineará y aplomará en el desplazamiento definitivo y se mantendrán mediante elementos auxiliares en condiciones tales que no sufran desplazamientos durante la ejecución de la obra. Los empotramientos de las astas de anclaje o sujeción con tornillos y ramplús, así como el calafateado de juntas entre perfiles y albañilería, se realizarán siempre con mortero de cemento. El empleo de yeso para estos trabajos queda completamente prohibido. </w:t>
      </w:r>
    </w:p>
    <w:p w14:paraId="2A89BC59"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El Ejecutor o CONTRATISTA antes de realizar la fabricación de los elementos, deberá verificar cuidadosamente las dimensiones reales en obra y en especial aquellas que están referidas a los niveles de antepecho y dinteles.</w:t>
      </w:r>
    </w:p>
    <w:bookmarkEnd w:id="229"/>
    <w:p w14:paraId="010B6DF0" w14:textId="77777777" w:rsidR="000C5977" w:rsidRPr="00D2331B" w:rsidRDefault="000C5977" w:rsidP="006133B0">
      <w:pPr>
        <w:pStyle w:val="Prrafodelista"/>
        <w:numPr>
          <w:ilvl w:val="1"/>
          <w:numId w:val="85"/>
        </w:numPr>
        <w:overflowPunct w:val="0"/>
        <w:autoSpaceDE w:val="0"/>
        <w:autoSpaceDN w:val="0"/>
        <w:adjustRightInd w:val="0"/>
        <w:spacing w:before="120" w:after="120"/>
        <w:ind w:left="426" w:hanging="426"/>
        <w:jc w:val="both"/>
        <w:textAlignment w:val="baseline"/>
        <w:rPr>
          <w:rFonts w:ascii="Arial" w:hAnsi="Arial" w:cs="Arial"/>
          <w:b/>
          <w:color w:val="000000"/>
        </w:rPr>
      </w:pPr>
      <w:r w:rsidRPr="00D2331B">
        <w:rPr>
          <w:rFonts w:ascii="Arial" w:hAnsi="Arial" w:cs="Arial"/>
          <w:b/>
          <w:color w:val="000000"/>
        </w:rPr>
        <w:t>MEDICIÓN:</w:t>
      </w:r>
    </w:p>
    <w:p w14:paraId="2E854E3B"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La ventana corrediza de aluminio se medirá por metro cuadrado de superficie fabricada y colocada.</w:t>
      </w:r>
    </w:p>
    <w:p w14:paraId="4B16F032" w14:textId="77777777" w:rsidR="000C5977" w:rsidRPr="00D2331B" w:rsidRDefault="000C5977" w:rsidP="000C5977">
      <w:pPr>
        <w:tabs>
          <w:tab w:val="left" w:pos="284"/>
        </w:tabs>
        <w:overflowPunct w:val="0"/>
        <w:autoSpaceDE w:val="0"/>
        <w:autoSpaceDN w:val="0"/>
        <w:adjustRightInd w:val="0"/>
        <w:spacing w:before="120" w:after="120"/>
        <w:textAlignment w:val="baseline"/>
        <w:rPr>
          <w:rFonts w:ascii="Arial" w:hAnsi="Arial" w:cs="Arial"/>
          <w:b/>
          <w:lang w:val="es-ES_tradnl"/>
        </w:rPr>
      </w:pPr>
      <w:bookmarkStart w:id="230" w:name="_Hlk101735891"/>
      <w:r w:rsidRPr="00D2331B">
        <w:rPr>
          <w:rFonts w:ascii="Arial" w:hAnsi="Arial" w:cs="Arial"/>
          <w:b/>
          <w:lang w:val="es-ES_tradnl"/>
        </w:rPr>
        <w:t>5.</w:t>
      </w:r>
      <w:r w:rsidRPr="00D2331B">
        <w:rPr>
          <w:rFonts w:ascii="Arial" w:hAnsi="Arial" w:cs="Arial"/>
          <w:b/>
          <w:lang w:val="es-ES_tradnl"/>
        </w:rPr>
        <w:tab/>
        <w:t>FORMA DE PAGO</w:t>
      </w:r>
    </w:p>
    <w:bookmarkEnd w:id="230"/>
    <w:p w14:paraId="4A098D6F"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lastRenderedPageBreak/>
        <w:t xml:space="preserve">l precio unitario incluirá el costo de todos los materiales, la mano de obra, las herramientas, maquinaria y equipo necesarios para la construcción, así como las cargas sociales, e impuestos de ley.  </w:t>
      </w:r>
    </w:p>
    <w:p w14:paraId="6B83C69F" w14:textId="5974F099" w:rsidR="000C5977" w:rsidRDefault="000C5977" w:rsidP="000C5977">
      <w:pPr>
        <w:overflowPunct w:val="0"/>
        <w:autoSpaceDE w:val="0"/>
        <w:autoSpaceDN w:val="0"/>
        <w:adjustRightInd w:val="0"/>
        <w:jc w:val="both"/>
        <w:textAlignment w:val="baseline"/>
        <w:rPr>
          <w:rFonts w:ascii="Arial" w:hAnsi="Arial" w:cs="Arial"/>
          <w:b/>
          <w:lang w:val="es-ES_tradnl"/>
        </w:rPr>
      </w:pPr>
    </w:p>
    <w:p w14:paraId="763F0D26" w14:textId="112B4B97" w:rsidR="00E91C95" w:rsidRDefault="00E91C95" w:rsidP="000C5977">
      <w:pPr>
        <w:overflowPunct w:val="0"/>
        <w:autoSpaceDE w:val="0"/>
        <w:autoSpaceDN w:val="0"/>
        <w:adjustRightInd w:val="0"/>
        <w:jc w:val="both"/>
        <w:textAlignment w:val="baseline"/>
        <w:rPr>
          <w:rFonts w:ascii="Arial" w:hAnsi="Arial" w:cs="Arial"/>
          <w:b/>
          <w:lang w:val="es-ES_tradnl"/>
        </w:rPr>
      </w:pPr>
    </w:p>
    <w:p w14:paraId="44FF9AC0" w14:textId="1CE088C0" w:rsidR="00E91C95" w:rsidRDefault="00E91C95" w:rsidP="000C5977">
      <w:pPr>
        <w:overflowPunct w:val="0"/>
        <w:autoSpaceDE w:val="0"/>
        <w:autoSpaceDN w:val="0"/>
        <w:adjustRightInd w:val="0"/>
        <w:jc w:val="both"/>
        <w:textAlignment w:val="baseline"/>
        <w:rPr>
          <w:rFonts w:ascii="Arial" w:hAnsi="Arial" w:cs="Arial"/>
          <w:b/>
          <w:lang w:val="es-ES_tradnl"/>
        </w:rPr>
      </w:pPr>
    </w:p>
    <w:p w14:paraId="6CEAEEC9" w14:textId="0BD78856" w:rsidR="00E91C95" w:rsidRDefault="00E91C95" w:rsidP="000C5977">
      <w:pPr>
        <w:overflowPunct w:val="0"/>
        <w:autoSpaceDE w:val="0"/>
        <w:autoSpaceDN w:val="0"/>
        <w:adjustRightInd w:val="0"/>
        <w:jc w:val="both"/>
        <w:textAlignment w:val="baseline"/>
        <w:rPr>
          <w:rFonts w:ascii="Arial" w:hAnsi="Arial" w:cs="Arial"/>
          <w:b/>
          <w:lang w:val="es-ES_tradnl"/>
        </w:rPr>
      </w:pPr>
    </w:p>
    <w:p w14:paraId="669613B2" w14:textId="267E864E" w:rsidR="00E91C95" w:rsidRDefault="00E91C95" w:rsidP="000C5977">
      <w:pPr>
        <w:overflowPunct w:val="0"/>
        <w:autoSpaceDE w:val="0"/>
        <w:autoSpaceDN w:val="0"/>
        <w:adjustRightInd w:val="0"/>
        <w:jc w:val="both"/>
        <w:textAlignment w:val="baseline"/>
        <w:rPr>
          <w:rFonts w:ascii="Arial" w:hAnsi="Arial" w:cs="Arial"/>
          <w:b/>
          <w:lang w:val="es-ES_tradnl"/>
        </w:rPr>
      </w:pPr>
    </w:p>
    <w:p w14:paraId="5EF334BA" w14:textId="333AADF8" w:rsidR="00E91C95" w:rsidRDefault="00E91C95" w:rsidP="000C5977">
      <w:pPr>
        <w:overflowPunct w:val="0"/>
        <w:autoSpaceDE w:val="0"/>
        <w:autoSpaceDN w:val="0"/>
        <w:adjustRightInd w:val="0"/>
        <w:jc w:val="both"/>
        <w:textAlignment w:val="baseline"/>
        <w:rPr>
          <w:rFonts w:ascii="Arial" w:hAnsi="Arial" w:cs="Arial"/>
          <w:b/>
          <w:lang w:val="es-ES_tradnl"/>
        </w:rPr>
      </w:pPr>
    </w:p>
    <w:p w14:paraId="6D30DA3C" w14:textId="06311328" w:rsidR="00E91C95" w:rsidRDefault="00E91C95" w:rsidP="000C5977">
      <w:pPr>
        <w:overflowPunct w:val="0"/>
        <w:autoSpaceDE w:val="0"/>
        <w:autoSpaceDN w:val="0"/>
        <w:adjustRightInd w:val="0"/>
        <w:jc w:val="both"/>
        <w:textAlignment w:val="baseline"/>
        <w:rPr>
          <w:rFonts w:ascii="Arial" w:hAnsi="Arial" w:cs="Arial"/>
          <w:b/>
          <w:lang w:val="es-ES_tradnl"/>
        </w:rPr>
      </w:pPr>
    </w:p>
    <w:p w14:paraId="23B8939D" w14:textId="7B03BCB5" w:rsidR="00E91C95" w:rsidRDefault="00E91C95" w:rsidP="000C5977">
      <w:pPr>
        <w:overflowPunct w:val="0"/>
        <w:autoSpaceDE w:val="0"/>
        <w:autoSpaceDN w:val="0"/>
        <w:adjustRightInd w:val="0"/>
        <w:jc w:val="both"/>
        <w:textAlignment w:val="baseline"/>
        <w:rPr>
          <w:rFonts w:ascii="Arial" w:hAnsi="Arial" w:cs="Arial"/>
          <w:b/>
          <w:lang w:val="es-ES_tradnl"/>
        </w:rPr>
      </w:pPr>
    </w:p>
    <w:p w14:paraId="596B6151" w14:textId="07813A1E" w:rsidR="00E91C95" w:rsidRDefault="00E91C95" w:rsidP="000C5977">
      <w:pPr>
        <w:overflowPunct w:val="0"/>
        <w:autoSpaceDE w:val="0"/>
        <w:autoSpaceDN w:val="0"/>
        <w:adjustRightInd w:val="0"/>
        <w:jc w:val="both"/>
        <w:textAlignment w:val="baseline"/>
        <w:rPr>
          <w:rFonts w:ascii="Arial" w:hAnsi="Arial" w:cs="Arial"/>
          <w:b/>
          <w:lang w:val="es-ES_tradnl"/>
        </w:rPr>
      </w:pPr>
    </w:p>
    <w:p w14:paraId="039F54A3" w14:textId="127EAC7C" w:rsidR="00E91C95" w:rsidRDefault="00E91C95" w:rsidP="000C5977">
      <w:pPr>
        <w:overflowPunct w:val="0"/>
        <w:autoSpaceDE w:val="0"/>
        <w:autoSpaceDN w:val="0"/>
        <w:adjustRightInd w:val="0"/>
        <w:jc w:val="both"/>
        <w:textAlignment w:val="baseline"/>
        <w:rPr>
          <w:rFonts w:ascii="Arial" w:hAnsi="Arial" w:cs="Arial"/>
          <w:b/>
          <w:lang w:val="es-ES_tradnl"/>
        </w:rPr>
      </w:pPr>
    </w:p>
    <w:p w14:paraId="20ABDE86" w14:textId="7C848D79" w:rsidR="00E91C95" w:rsidRDefault="00E91C95" w:rsidP="000C5977">
      <w:pPr>
        <w:overflowPunct w:val="0"/>
        <w:autoSpaceDE w:val="0"/>
        <w:autoSpaceDN w:val="0"/>
        <w:adjustRightInd w:val="0"/>
        <w:jc w:val="both"/>
        <w:textAlignment w:val="baseline"/>
        <w:rPr>
          <w:rFonts w:ascii="Arial" w:hAnsi="Arial" w:cs="Arial"/>
          <w:b/>
          <w:lang w:val="es-ES_tradnl"/>
        </w:rPr>
      </w:pPr>
    </w:p>
    <w:p w14:paraId="04345026" w14:textId="65F37893" w:rsidR="00E91C95" w:rsidRDefault="00E91C95" w:rsidP="000C5977">
      <w:pPr>
        <w:overflowPunct w:val="0"/>
        <w:autoSpaceDE w:val="0"/>
        <w:autoSpaceDN w:val="0"/>
        <w:adjustRightInd w:val="0"/>
        <w:jc w:val="both"/>
        <w:textAlignment w:val="baseline"/>
        <w:rPr>
          <w:rFonts w:ascii="Arial" w:hAnsi="Arial" w:cs="Arial"/>
          <w:b/>
          <w:lang w:val="es-ES_tradnl"/>
        </w:rPr>
      </w:pPr>
    </w:p>
    <w:p w14:paraId="48659723" w14:textId="7C63FD97" w:rsidR="00E91C95" w:rsidRDefault="00E91C95" w:rsidP="000C5977">
      <w:pPr>
        <w:overflowPunct w:val="0"/>
        <w:autoSpaceDE w:val="0"/>
        <w:autoSpaceDN w:val="0"/>
        <w:adjustRightInd w:val="0"/>
        <w:jc w:val="both"/>
        <w:textAlignment w:val="baseline"/>
        <w:rPr>
          <w:rFonts w:ascii="Arial" w:hAnsi="Arial" w:cs="Arial"/>
          <w:b/>
          <w:lang w:val="es-ES_tradnl"/>
        </w:rPr>
      </w:pPr>
    </w:p>
    <w:p w14:paraId="23048EEE" w14:textId="00EC0AB8" w:rsidR="00E91C95" w:rsidRDefault="00E91C95" w:rsidP="000C5977">
      <w:pPr>
        <w:overflowPunct w:val="0"/>
        <w:autoSpaceDE w:val="0"/>
        <w:autoSpaceDN w:val="0"/>
        <w:adjustRightInd w:val="0"/>
        <w:jc w:val="both"/>
        <w:textAlignment w:val="baseline"/>
        <w:rPr>
          <w:rFonts w:ascii="Arial" w:hAnsi="Arial" w:cs="Arial"/>
          <w:b/>
          <w:lang w:val="es-ES_tradnl"/>
        </w:rPr>
      </w:pPr>
    </w:p>
    <w:p w14:paraId="7A63E88B" w14:textId="65DD0312" w:rsidR="00E91C95" w:rsidRDefault="00E91C95" w:rsidP="000C5977">
      <w:pPr>
        <w:overflowPunct w:val="0"/>
        <w:autoSpaceDE w:val="0"/>
        <w:autoSpaceDN w:val="0"/>
        <w:adjustRightInd w:val="0"/>
        <w:jc w:val="both"/>
        <w:textAlignment w:val="baseline"/>
        <w:rPr>
          <w:rFonts w:ascii="Arial" w:hAnsi="Arial" w:cs="Arial"/>
          <w:b/>
          <w:lang w:val="es-ES_tradnl"/>
        </w:rPr>
      </w:pPr>
    </w:p>
    <w:p w14:paraId="6ACBC88A" w14:textId="26D951C4" w:rsidR="00E91C95" w:rsidRDefault="00E91C95" w:rsidP="000C5977">
      <w:pPr>
        <w:overflowPunct w:val="0"/>
        <w:autoSpaceDE w:val="0"/>
        <w:autoSpaceDN w:val="0"/>
        <w:adjustRightInd w:val="0"/>
        <w:jc w:val="both"/>
        <w:textAlignment w:val="baseline"/>
        <w:rPr>
          <w:rFonts w:ascii="Arial" w:hAnsi="Arial" w:cs="Arial"/>
          <w:b/>
          <w:lang w:val="es-ES_tradnl"/>
        </w:rPr>
      </w:pPr>
    </w:p>
    <w:p w14:paraId="7A229AF3" w14:textId="1C9F58D0" w:rsidR="00E91C95" w:rsidRDefault="00E91C95" w:rsidP="000C5977">
      <w:pPr>
        <w:overflowPunct w:val="0"/>
        <w:autoSpaceDE w:val="0"/>
        <w:autoSpaceDN w:val="0"/>
        <w:adjustRightInd w:val="0"/>
        <w:jc w:val="both"/>
        <w:textAlignment w:val="baseline"/>
        <w:rPr>
          <w:rFonts w:ascii="Arial" w:hAnsi="Arial" w:cs="Arial"/>
          <w:b/>
          <w:lang w:val="es-ES_tradnl"/>
        </w:rPr>
      </w:pPr>
    </w:p>
    <w:p w14:paraId="281ED2D8" w14:textId="418B738C" w:rsidR="00E91C95" w:rsidRDefault="00E91C95" w:rsidP="000C5977">
      <w:pPr>
        <w:overflowPunct w:val="0"/>
        <w:autoSpaceDE w:val="0"/>
        <w:autoSpaceDN w:val="0"/>
        <w:adjustRightInd w:val="0"/>
        <w:jc w:val="both"/>
        <w:textAlignment w:val="baseline"/>
        <w:rPr>
          <w:rFonts w:ascii="Arial" w:hAnsi="Arial" w:cs="Arial"/>
          <w:b/>
          <w:lang w:val="es-ES_tradnl"/>
        </w:rPr>
      </w:pPr>
    </w:p>
    <w:p w14:paraId="1DDC9BDA" w14:textId="3353B371" w:rsidR="00E91C95" w:rsidRDefault="00E91C95" w:rsidP="000C5977">
      <w:pPr>
        <w:overflowPunct w:val="0"/>
        <w:autoSpaceDE w:val="0"/>
        <w:autoSpaceDN w:val="0"/>
        <w:adjustRightInd w:val="0"/>
        <w:jc w:val="both"/>
        <w:textAlignment w:val="baseline"/>
        <w:rPr>
          <w:rFonts w:ascii="Arial" w:hAnsi="Arial" w:cs="Arial"/>
          <w:b/>
          <w:lang w:val="es-ES_tradnl"/>
        </w:rPr>
      </w:pPr>
    </w:p>
    <w:p w14:paraId="2D17C733" w14:textId="0441BE81" w:rsidR="00E91C95" w:rsidRDefault="00E91C95" w:rsidP="000C5977">
      <w:pPr>
        <w:overflowPunct w:val="0"/>
        <w:autoSpaceDE w:val="0"/>
        <w:autoSpaceDN w:val="0"/>
        <w:adjustRightInd w:val="0"/>
        <w:jc w:val="both"/>
        <w:textAlignment w:val="baseline"/>
        <w:rPr>
          <w:rFonts w:ascii="Arial" w:hAnsi="Arial" w:cs="Arial"/>
          <w:b/>
          <w:lang w:val="es-ES_tradnl"/>
        </w:rPr>
      </w:pPr>
    </w:p>
    <w:p w14:paraId="69361F92" w14:textId="5C661388" w:rsidR="00E91C95" w:rsidRDefault="00E91C95" w:rsidP="000C5977">
      <w:pPr>
        <w:overflowPunct w:val="0"/>
        <w:autoSpaceDE w:val="0"/>
        <w:autoSpaceDN w:val="0"/>
        <w:adjustRightInd w:val="0"/>
        <w:jc w:val="both"/>
        <w:textAlignment w:val="baseline"/>
        <w:rPr>
          <w:rFonts w:ascii="Arial" w:hAnsi="Arial" w:cs="Arial"/>
          <w:b/>
          <w:lang w:val="es-ES_tradnl"/>
        </w:rPr>
      </w:pPr>
    </w:p>
    <w:p w14:paraId="53082D09" w14:textId="7BB489EF" w:rsidR="00E91C95" w:rsidRDefault="00E91C95" w:rsidP="000C5977">
      <w:pPr>
        <w:overflowPunct w:val="0"/>
        <w:autoSpaceDE w:val="0"/>
        <w:autoSpaceDN w:val="0"/>
        <w:adjustRightInd w:val="0"/>
        <w:jc w:val="both"/>
        <w:textAlignment w:val="baseline"/>
        <w:rPr>
          <w:rFonts w:ascii="Arial" w:hAnsi="Arial" w:cs="Arial"/>
          <w:b/>
          <w:lang w:val="es-ES_tradnl"/>
        </w:rPr>
      </w:pPr>
    </w:p>
    <w:p w14:paraId="581C8398" w14:textId="58F13C1A" w:rsidR="00E91C95" w:rsidRDefault="00E91C95" w:rsidP="000C5977">
      <w:pPr>
        <w:overflowPunct w:val="0"/>
        <w:autoSpaceDE w:val="0"/>
        <w:autoSpaceDN w:val="0"/>
        <w:adjustRightInd w:val="0"/>
        <w:jc w:val="both"/>
        <w:textAlignment w:val="baseline"/>
        <w:rPr>
          <w:rFonts w:ascii="Arial" w:hAnsi="Arial" w:cs="Arial"/>
          <w:b/>
          <w:lang w:val="es-ES_tradnl"/>
        </w:rPr>
      </w:pPr>
    </w:p>
    <w:p w14:paraId="399BA223" w14:textId="22A7F9C0" w:rsidR="00E91C95" w:rsidRDefault="00E91C95" w:rsidP="000C5977">
      <w:pPr>
        <w:overflowPunct w:val="0"/>
        <w:autoSpaceDE w:val="0"/>
        <w:autoSpaceDN w:val="0"/>
        <w:adjustRightInd w:val="0"/>
        <w:jc w:val="both"/>
        <w:textAlignment w:val="baseline"/>
        <w:rPr>
          <w:rFonts w:ascii="Arial" w:hAnsi="Arial" w:cs="Arial"/>
          <w:b/>
          <w:lang w:val="es-ES_tradnl"/>
        </w:rPr>
      </w:pPr>
    </w:p>
    <w:p w14:paraId="2124F6D8" w14:textId="221E89DF" w:rsidR="00E91C95" w:rsidRDefault="00E91C95" w:rsidP="000C5977">
      <w:pPr>
        <w:overflowPunct w:val="0"/>
        <w:autoSpaceDE w:val="0"/>
        <w:autoSpaceDN w:val="0"/>
        <w:adjustRightInd w:val="0"/>
        <w:jc w:val="both"/>
        <w:textAlignment w:val="baseline"/>
        <w:rPr>
          <w:rFonts w:ascii="Arial" w:hAnsi="Arial" w:cs="Arial"/>
          <w:b/>
          <w:lang w:val="es-ES_tradnl"/>
        </w:rPr>
      </w:pPr>
    </w:p>
    <w:p w14:paraId="089BFBD8" w14:textId="63193A0D" w:rsidR="00E91C95" w:rsidRDefault="00E91C95" w:rsidP="000C5977">
      <w:pPr>
        <w:overflowPunct w:val="0"/>
        <w:autoSpaceDE w:val="0"/>
        <w:autoSpaceDN w:val="0"/>
        <w:adjustRightInd w:val="0"/>
        <w:jc w:val="both"/>
        <w:textAlignment w:val="baseline"/>
        <w:rPr>
          <w:rFonts w:ascii="Arial" w:hAnsi="Arial" w:cs="Arial"/>
          <w:b/>
          <w:lang w:val="es-ES_tradnl"/>
        </w:rPr>
      </w:pPr>
    </w:p>
    <w:p w14:paraId="59D4E17C" w14:textId="56DB26F1" w:rsidR="00E91C95" w:rsidRDefault="00E91C95" w:rsidP="000C5977">
      <w:pPr>
        <w:overflowPunct w:val="0"/>
        <w:autoSpaceDE w:val="0"/>
        <w:autoSpaceDN w:val="0"/>
        <w:adjustRightInd w:val="0"/>
        <w:jc w:val="both"/>
        <w:textAlignment w:val="baseline"/>
        <w:rPr>
          <w:rFonts w:ascii="Arial" w:hAnsi="Arial" w:cs="Arial"/>
          <w:b/>
          <w:lang w:val="es-ES_tradnl"/>
        </w:rPr>
      </w:pPr>
    </w:p>
    <w:p w14:paraId="3071BDAC" w14:textId="16864C53" w:rsidR="00E91C95" w:rsidRDefault="00E91C95" w:rsidP="000C5977">
      <w:pPr>
        <w:overflowPunct w:val="0"/>
        <w:autoSpaceDE w:val="0"/>
        <w:autoSpaceDN w:val="0"/>
        <w:adjustRightInd w:val="0"/>
        <w:jc w:val="both"/>
        <w:textAlignment w:val="baseline"/>
        <w:rPr>
          <w:rFonts w:ascii="Arial" w:hAnsi="Arial" w:cs="Arial"/>
          <w:b/>
          <w:lang w:val="es-ES_tradnl"/>
        </w:rPr>
      </w:pPr>
    </w:p>
    <w:p w14:paraId="392AC1A7" w14:textId="3853F1AB" w:rsidR="00E91C95" w:rsidRDefault="00E91C95" w:rsidP="000C5977">
      <w:pPr>
        <w:overflowPunct w:val="0"/>
        <w:autoSpaceDE w:val="0"/>
        <w:autoSpaceDN w:val="0"/>
        <w:adjustRightInd w:val="0"/>
        <w:jc w:val="both"/>
        <w:textAlignment w:val="baseline"/>
        <w:rPr>
          <w:rFonts w:ascii="Arial" w:hAnsi="Arial" w:cs="Arial"/>
          <w:b/>
          <w:lang w:val="es-ES_tradnl"/>
        </w:rPr>
      </w:pPr>
    </w:p>
    <w:p w14:paraId="076B0A56" w14:textId="30783738" w:rsidR="00E91C95" w:rsidRDefault="00E91C95" w:rsidP="000C5977">
      <w:pPr>
        <w:overflowPunct w:val="0"/>
        <w:autoSpaceDE w:val="0"/>
        <w:autoSpaceDN w:val="0"/>
        <w:adjustRightInd w:val="0"/>
        <w:jc w:val="both"/>
        <w:textAlignment w:val="baseline"/>
        <w:rPr>
          <w:rFonts w:ascii="Arial" w:hAnsi="Arial" w:cs="Arial"/>
          <w:b/>
          <w:lang w:val="es-ES_tradnl"/>
        </w:rPr>
      </w:pPr>
    </w:p>
    <w:p w14:paraId="0EEB3F1B" w14:textId="71E0A787" w:rsidR="00E91C95" w:rsidRDefault="00E91C95" w:rsidP="000C5977">
      <w:pPr>
        <w:overflowPunct w:val="0"/>
        <w:autoSpaceDE w:val="0"/>
        <w:autoSpaceDN w:val="0"/>
        <w:adjustRightInd w:val="0"/>
        <w:jc w:val="both"/>
        <w:textAlignment w:val="baseline"/>
        <w:rPr>
          <w:rFonts w:ascii="Arial" w:hAnsi="Arial" w:cs="Arial"/>
          <w:b/>
          <w:lang w:val="es-ES_tradnl"/>
        </w:rPr>
      </w:pPr>
    </w:p>
    <w:p w14:paraId="5287D323" w14:textId="3FBBD189" w:rsidR="00E91C95" w:rsidRDefault="00E91C95" w:rsidP="000C5977">
      <w:pPr>
        <w:overflowPunct w:val="0"/>
        <w:autoSpaceDE w:val="0"/>
        <w:autoSpaceDN w:val="0"/>
        <w:adjustRightInd w:val="0"/>
        <w:jc w:val="both"/>
        <w:textAlignment w:val="baseline"/>
        <w:rPr>
          <w:rFonts w:ascii="Arial" w:hAnsi="Arial" w:cs="Arial"/>
          <w:b/>
          <w:lang w:val="es-ES_tradnl"/>
        </w:rPr>
      </w:pPr>
    </w:p>
    <w:p w14:paraId="23625D39" w14:textId="0F9F0F21" w:rsidR="00E91C95" w:rsidRDefault="00E91C95" w:rsidP="000C5977">
      <w:pPr>
        <w:overflowPunct w:val="0"/>
        <w:autoSpaceDE w:val="0"/>
        <w:autoSpaceDN w:val="0"/>
        <w:adjustRightInd w:val="0"/>
        <w:jc w:val="both"/>
        <w:textAlignment w:val="baseline"/>
        <w:rPr>
          <w:rFonts w:ascii="Arial" w:hAnsi="Arial" w:cs="Arial"/>
          <w:b/>
          <w:lang w:val="es-ES_tradnl"/>
        </w:rPr>
      </w:pPr>
    </w:p>
    <w:p w14:paraId="64141A09" w14:textId="7237BC2F" w:rsidR="00E91C95" w:rsidRDefault="00E91C95" w:rsidP="000C5977">
      <w:pPr>
        <w:overflowPunct w:val="0"/>
        <w:autoSpaceDE w:val="0"/>
        <w:autoSpaceDN w:val="0"/>
        <w:adjustRightInd w:val="0"/>
        <w:jc w:val="both"/>
        <w:textAlignment w:val="baseline"/>
        <w:rPr>
          <w:rFonts w:ascii="Arial" w:hAnsi="Arial" w:cs="Arial"/>
          <w:b/>
          <w:lang w:val="es-ES_tradnl"/>
        </w:rPr>
      </w:pPr>
    </w:p>
    <w:p w14:paraId="5F3B4D03" w14:textId="01064256" w:rsidR="00E91C95" w:rsidRDefault="00E91C95" w:rsidP="000C5977">
      <w:pPr>
        <w:overflowPunct w:val="0"/>
        <w:autoSpaceDE w:val="0"/>
        <w:autoSpaceDN w:val="0"/>
        <w:adjustRightInd w:val="0"/>
        <w:jc w:val="both"/>
        <w:textAlignment w:val="baseline"/>
        <w:rPr>
          <w:rFonts w:ascii="Arial" w:hAnsi="Arial" w:cs="Arial"/>
          <w:b/>
          <w:lang w:val="es-ES_tradnl"/>
        </w:rPr>
      </w:pPr>
    </w:p>
    <w:p w14:paraId="682B9357" w14:textId="6AC04FFD" w:rsidR="00E91C95" w:rsidRDefault="00E91C95" w:rsidP="000C5977">
      <w:pPr>
        <w:overflowPunct w:val="0"/>
        <w:autoSpaceDE w:val="0"/>
        <w:autoSpaceDN w:val="0"/>
        <w:adjustRightInd w:val="0"/>
        <w:jc w:val="both"/>
        <w:textAlignment w:val="baseline"/>
        <w:rPr>
          <w:rFonts w:ascii="Arial" w:hAnsi="Arial" w:cs="Arial"/>
          <w:b/>
          <w:lang w:val="es-ES_tradnl"/>
        </w:rPr>
      </w:pPr>
    </w:p>
    <w:p w14:paraId="6EC98AFA" w14:textId="44E59281" w:rsidR="00E91C95" w:rsidRDefault="00E91C95" w:rsidP="000C5977">
      <w:pPr>
        <w:overflowPunct w:val="0"/>
        <w:autoSpaceDE w:val="0"/>
        <w:autoSpaceDN w:val="0"/>
        <w:adjustRightInd w:val="0"/>
        <w:jc w:val="both"/>
        <w:textAlignment w:val="baseline"/>
        <w:rPr>
          <w:rFonts w:ascii="Arial" w:hAnsi="Arial" w:cs="Arial"/>
          <w:b/>
          <w:lang w:val="es-ES_tradnl"/>
        </w:rPr>
      </w:pPr>
    </w:p>
    <w:p w14:paraId="3632381B" w14:textId="3F9F2419" w:rsidR="00E91C95" w:rsidRDefault="00E91C95" w:rsidP="000C5977">
      <w:pPr>
        <w:overflowPunct w:val="0"/>
        <w:autoSpaceDE w:val="0"/>
        <w:autoSpaceDN w:val="0"/>
        <w:adjustRightInd w:val="0"/>
        <w:jc w:val="both"/>
        <w:textAlignment w:val="baseline"/>
        <w:rPr>
          <w:rFonts w:ascii="Arial" w:hAnsi="Arial" w:cs="Arial"/>
          <w:b/>
          <w:lang w:val="es-ES_tradnl"/>
        </w:rPr>
      </w:pPr>
    </w:p>
    <w:p w14:paraId="5738A713" w14:textId="336E757F" w:rsidR="00E91C95" w:rsidRDefault="00E91C95" w:rsidP="000C5977">
      <w:pPr>
        <w:overflowPunct w:val="0"/>
        <w:autoSpaceDE w:val="0"/>
        <w:autoSpaceDN w:val="0"/>
        <w:adjustRightInd w:val="0"/>
        <w:jc w:val="both"/>
        <w:textAlignment w:val="baseline"/>
        <w:rPr>
          <w:rFonts w:ascii="Arial" w:hAnsi="Arial" w:cs="Arial"/>
          <w:b/>
          <w:lang w:val="es-ES_tradnl"/>
        </w:rPr>
      </w:pPr>
    </w:p>
    <w:p w14:paraId="2F9E4AB3" w14:textId="66A48C64" w:rsidR="00E91C95" w:rsidRDefault="00E91C95" w:rsidP="000C5977">
      <w:pPr>
        <w:overflowPunct w:val="0"/>
        <w:autoSpaceDE w:val="0"/>
        <w:autoSpaceDN w:val="0"/>
        <w:adjustRightInd w:val="0"/>
        <w:jc w:val="both"/>
        <w:textAlignment w:val="baseline"/>
        <w:rPr>
          <w:rFonts w:ascii="Arial" w:hAnsi="Arial" w:cs="Arial"/>
          <w:b/>
          <w:lang w:val="es-ES_tradnl"/>
        </w:rPr>
      </w:pPr>
    </w:p>
    <w:p w14:paraId="51AAD096" w14:textId="2110F8CA" w:rsidR="00E91C95" w:rsidRDefault="00E91C95" w:rsidP="000C5977">
      <w:pPr>
        <w:overflowPunct w:val="0"/>
        <w:autoSpaceDE w:val="0"/>
        <w:autoSpaceDN w:val="0"/>
        <w:adjustRightInd w:val="0"/>
        <w:jc w:val="both"/>
        <w:textAlignment w:val="baseline"/>
        <w:rPr>
          <w:rFonts w:ascii="Arial" w:hAnsi="Arial" w:cs="Arial"/>
          <w:b/>
          <w:lang w:val="es-ES_tradnl"/>
        </w:rPr>
      </w:pPr>
    </w:p>
    <w:p w14:paraId="23251F3F" w14:textId="622C80C3" w:rsidR="00E91C95" w:rsidRDefault="00E91C95" w:rsidP="000C5977">
      <w:pPr>
        <w:overflowPunct w:val="0"/>
        <w:autoSpaceDE w:val="0"/>
        <w:autoSpaceDN w:val="0"/>
        <w:adjustRightInd w:val="0"/>
        <w:jc w:val="both"/>
        <w:textAlignment w:val="baseline"/>
        <w:rPr>
          <w:rFonts w:ascii="Arial" w:hAnsi="Arial" w:cs="Arial"/>
          <w:b/>
          <w:lang w:val="es-ES_tradnl"/>
        </w:rPr>
      </w:pPr>
    </w:p>
    <w:p w14:paraId="6054A09D" w14:textId="29A296D4" w:rsidR="00E91C95" w:rsidRDefault="00E91C95" w:rsidP="000C5977">
      <w:pPr>
        <w:overflowPunct w:val="0"/>
        <w:autoSpaceDE w:val="0"/>
        <w:autoSpaceDN w:val="0"/>
        <w:adjustRightInd w:val="0"/>
        <w:jc w:val="both"/>
        <w:textAlignment w:val="baseline"/>
        <w:rPr>
          <w:rFonts w:ascii="Arial" w:hAnsi="Arial" w:cs="Arial"/>
          <w:b/>
          <w:lang w:val="es-ES_tradnl"/>
        </w:rPr>
      </w:pPr>
    </w:p>
    <w:p w14:paraId="5D811D27" w14:textId="65DC719F" w:rsidR="00E91C95" w:rsidRDefault="00E91C95" w:rsidP="000C5977">
      <w:pPr>
        <w:overflowPunct w:val="0"/>
        <w:autoSpaceDE w:val="0"/>
        <w:autoSpaceDN w:val="0"/>
        <w:adjustRightInd w:val="0"/>
        <w:jc w:val="both"/>
        <w:textAlignment w:val="baseline"/>
        <w:rPr>
          <w:rFonts w:ascii="Arial" w:hAnsi="Arial" w:cs="Arial"/>
          <w:b/>
          <w:lang w:val="es-ES_tradnl"/>
        </w:rPr>
      </w:pPr>
    </w:p>
    <w:p w14:paraId="54FFD307" w14:textId="77777777" w:rsidR="00C11E18" w:rsidRDefault="00C11E18" w:rsidP="000C5977">
      <w:pPr>
        <w:overflowPunct w:val="0"/>
        <w:autoSpaceDE w:val="0"/>
        <w:autoSpaceDN w:val="0"/>
        <w:adjustRightInd w:val="0"/>
        <w:jc w:val="both"/>
        <w:textAlignment w:val="baseline"/>
        <w:rPr>
          <w:rFonts w:ascii="Arial" w:hAnsi="Arial" w:cs="Arial"/>
          <w:b/>
          <w:lang w:val="es-ES_tradnl"/>
        </w:rPr>
      </w:pPr>
    </w:p>
    <w:p w14:paraId="1A008B63" w14:textId="77777777" w:rsidR="00E91C95" w:rsidRDefault="00E91C95" w:rsidP="000C5977">
      <w:pPr>
        <w:overflowPunct w:val="0"/>
        <w:autoSpaceDE w:val="0"/>
        <w:autoSpaceDN w:val="0"/>
        <w:adjustRightInd w:val="0"/>
        <w:jc w:val="both"/>
        <w:textAlignment w:val="baseline"/>
        <w:rPr>
          <w:rFonts w:ascii="Arial" w:hAnsi="Arial" w:cs="Arial"/>
          <w:b/>
          <w:lang w:val="es-ES_tradnl"/>
        </w:rPr>
      </w:pPr>
    </w:p>
    <w:p w14:paraId="39679FCC"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576A2D73"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p>
    <w:p w14:paraId="1F5E748A"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lastRenderedPageBreak/>
        <w:t>ITEM 181</w:t>
      </w:r>
    </w:p>
    <w:p w14:paraId="05A98ADB"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 xml:space="preserve">PROVISIÓN E INSTALACIÓN DE FRENO HIDRÁULICO DE PISO </w:t>
      </w:r>
    </w:p>
    <w:p w14:paraId="5440BA4A"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PZA</w:t>
      </w:r>
    </w:p>
    <w:p w14:paraId="523794B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 xml:space="preserve">GARANTIA TECNICA: 1 AÑO </w:t>
      </w:r>
    </w:p>
    <w:p w14:paraId="3950A5D7"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65F70AE3" w14:textId="77777777" w:rsidR="000C5977" w:rsidRPr="00D2331B" w:rsidRDefault="000C5977" w:rsidP="006133B0">
      <w:pPr>
        <w:numPr>
          <w:ilvl w:val="0"/>
          <w:numId w:val="150"/>
        </w:numPr>
        <w:overflowPunct w:val="0"/>
        <w:autoSpaceDE w:val="0"/>
        <w:autoSpaceDN w:val="0"/>
        <w:adjustRightInd w:val="0"/>
        <w:spacing w:before="120" w:after="120"/>
        <w:contextualSpacing/>
        <w:jc w:val="both"/>
        <w:textAlignment w:val="baseline"/>
        <w:rPr>
          <w:rFonts w:ascii="Arial" w:hAnsi="Arial" w:cs="Arial"/>
          <w:color w:val="000000"/>
        </w:rPr>
      </w:pPr>
      <w:r w:rsidRPr="00D2331B">
        <w:rPr>
          <w:rFonts w:ascii="Arial" w:hAnsi="Arial" w:cs="Arial"/>
          <w:b/>
          <w:color w:val="000000"/>
        </w:rPr>
        <w:t>DEFINICIÓN:</w:t>
      </w:r>
      <w:r w:rsidRPr="00D2331B">
        <w:rPr>
          <w:rFonts w:ascii="Arial" w:hAnsi="Arial" w:cs="Arial"/>
          <w:color w:val="000000"/>
        </w:rPr>
        <w:t xml:space="preserve"> </w:t>
      </w:r>
    </w:p>
    <w:p w14:paraId="516981E0"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r w:rsidRPr="00D2331B">
        <w:rPr>
          <w:rFonts w:ascii="Arial" w:hAnsi="Arial" w:cs="Arial"/>
          <w:lang w:val="es-ES_tradnl"/>
        </w:rPr>
        <w:t>Se trata de la provisión y e instalación del accesorio de sujeción de las puertas de vidrio templado con todos sus accesorios, en lugares indicados en planos del proyecto, con las dimensiones requeridas y aprobadas por el Supervisor.</w:t>
      </w:r>
    </w:p>
    <w:p w14:paraId="57A85F4A"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715C8FD1"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07064163" w14:textId="77777777" w:rsidR="000C5977" w:rsidRPr="00D2331B" w:rsidRDefault="000C5977" w:rsidP="006133B0">
      <w:pPr>
        <w:pStyle w:val="Prrafodelista"/>
        <w:numPr>
          <w:ilvl w:val="0"/>
          <w:numId w:val="150"/>
        </w:numPr>
        <w:ind w:left="426" w:hanging="426"/>
        <w:contextualSpacing w:val="0"/>
        <w:rPr>
          <w:rFonts w:ascii="Arial" w:hAnsi="Arial" w:cs="Arial"/>
          <w:b/>
          <w:lang w:val="es-ES_tradnl"/>
        </w:rPr>
      </w:pPr>
      <w:r w:rsidRPr="00D2331B">
        <w:rPr>
          <w:rFonts w:ascii="Arial" w:hAnsi="Arial" w:cs="Arial"/>
          <w:b/>
          <w:lang w:val="es-ES_tradnl"/>
        </w:rPr>
        <w:t xml:space="preserve"> MATERIALES, HERRAMIENTAS, EQUIPO Y EJECUCIÓN</w:t>
      </w:r>
    </w:p>
    <w:p w14:paraId="16071B34"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El freno hidráulico para las puertas de para puertas de vidrio templado</w:t>
      </w:r>
      <w:r w:rsidRPr="00D2331B">
        <w:rPr>
          <w:rFonts w:ascii="Arial" w:hAnsi="Arial" w:cs="Arial"/>
          <w:b/>
          <w:bCs/>
          <w:lang w:val="es-ES_tradnl"/>
        </w:rPr>
        <w:t xml:space="preserve"> de 8 - 10 mm de espesor,</w:t>
      </w:r>
      <w:r w:rsidRPr="00D2331B">
        <w:rPr>
          <w:rFonts w:ascii="Arial" w:hAnsi="Arial" w:cs="Arial"/>
          <w:lang w:val="es-ES_tradnl"/>
        </w:rPr>
        <w:t xml:space="preserve"> el CONTRATISTA incluirá artefactos necesarios (herrajes, pivotes, pernos, burletes, frenos hidráulicos, jaladores, picaportes, topes y chapas) para su montaje y operación para garantizar su perfecta estabilidad, maniobrabilidad, seguridad y calidad de los mismos. La colocación de las puertas y mamparas de vidrio templado debe realizarse con el mayor cuidado y exactitud por</w:t>
      </w:r>
      <w:r w:rsidRPr="00D2331B">
        <w:rPr>
          <w:rFonts w:ascii="Arial" w:hAnsi="Arial" w:cs="Arial"/>
          <w:b/>
          <w:bCs/>
          <w:lang w:val="es-ES_tradnl"/>
        </w:rPr>
        <w:t xml:space="preserve"> </w:t>
      </w:r>
      <w:r w:rsidRPr="00D2331B">
        <w:rPr>
          <w:rFonts w:ascii="Arial" w:hAnsi="Arial" w:cs="Arial"/>
          <w:b/>
          <w:bCs/>
          <w:i/>
          <w:iCs/>
          <w:lang w:val="es-ES_tradnl"/>
        </w:rPr>
        <w:t xml:space="preserve">personal especializado. </w:t>
      </w:r>
      <w:r w:rsidRPr="00D2331B">
        <w:rPr>
          <w:rFonts w:ascii="Arial" w:hAnsi="Arial" w:cs="Arial"/>
          <w:lang w:val="es-ES_tradnl"/>
        </w:rPr>
        <w:t>La responsabilidad del Supervisor, está en verificar el proceso de provisión y colocación de las puertas de vidrio templado.</w:t>
      </w:r>
    </w:p>
    <w:p w14:paraId="29AB6220" w14:textId="77777777" w:rsidR="000C5977" w:rsidRPr="00D2331B" w:rsidRDefault="000C5977" w:rsidP="006133B0">
      <w:pPr>
        <w:pStyle w:val="Prrafodelista"/>
        <w:numPr>
          <w:ilvl w:val="0"/>
          <w:numId w:val="150"/>
        </w:numPr>
        <w:overflowPunct w:val="0"/>
        <w:autoSpaceDE w:val="0"/>
        <w:autoSpaceDN w:val="0"/>
        <w:adjustRightInd w:val="0"/>
        <w:spacing w:before="120" w:after="120"/>
        <w:ind w:left="426" w:hanging="426"/>
        <w:jc w:val="both"/>
        <w:textAlignment w:val="baseline"/>
        <w:rPr>
          <w:rFonts w:ascii="Arial" w:hAnsi="Arial" w:cs="Arial"/>
          <w:b/>
          <w:color w:val="000000"/>
        </w:rPr>
      </w:pPr>
      <w:r w:rsidRPr="00D2331B">
        <w:rPr>
          <w:rFonts w:ascii="Arial" w:hAnsi="Arial" w:cs="Arial"/>
          <w:b/>
          <w:color w:val="000000"/>
        </w:rPr>
        <w:t>FORMA DE EJECUCION:</w:t>
      </w:r>
    </w:p>
    <w:p w14:paraId="2EE01D00"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 xml:space="preserve">La colocación del freno hidráulico se ejecutará en la etapa final de la obra fina, donde se debe dejar al tiempo del vaciado de losa el espacio para el empotrado del freno o en su defecto se tendrá que picar la losa existente </w:t>
      </w:r>
    </w:p>
    <w:p w14:paraId="66C54564"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 xml:space="preserve">El freno se empotrará en la losa sobre una capa fina de mortero, se alineará y aplomara para que el desplazamiento de la puerta sea uniforme y se mantendrán mediante elementos auxiliares en condiciones tales que no sufran desplazamientos durante la ejecución de la obra. </w:t>
      </w:r>
    </w:p>
    <w:p w14:paraId="3903F69A"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Se colocará la plancha de acabado final como tapa de protección</w:t>
      </w:r>
    </w:p>
    <w:p w14:paraId="681853A6"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El Ejecutor o CONTRATISTA antes de realizar la fabricación de los elementos, deberá verificar cuidadosamente las dimensiones reales en obra y en especial aquellas que están referidas a los niveles de antepecho y dinteles.</w:t>
      </w:r>
    </w:p>
    <w:p w14:paraId="084E021E" w14:textId="77777777" w:rsidR="000C5977" w:rsidRPr="00D2331B" w:rsidRDefault="000C5977" w:rsidP="006133B0">
      <w:pPr>
        <w:pStyle w:val="Prrafodelista"/>
        <w:numPr>
          <w:ilvl w:val="0"/>
          <w:numId w:val="150"/>
        </w:numPr>
        <w:overflowPunct w:val="0"/>
        <w:autoSpaceDE w:val="0"/>
        <w:autoSpaceDN w:val="0"/>
        <w:adjustRightInd w:val="0"/>
        <w:spacing w:before="120" w:after="120"/>
        <w:ind w:left="426" w:hanging="426"/>
        <w:jc w:val="both"/>
        <w:textAlignment w:val="baseline"/>
        <w:rPr>
          <w:rFonts w:ascii="Arial" w:hAnsi="Arial" w:cs="Arial"/>
          <w:b/>
          <w:color w:val="000000"/>
        </w:rPr>
      </w:pPr>
      <w:r w:rsidRPr="00D2331B">
        <w:rPr>
          <w:rFonts w:ascii="Arial" w:hAnsi="Arial" w:cs="Arial"/>
          <w:b/>
          <w:color w:val="000000"/>
        </w:rPr>
        <w:t>MEDICIÓN:</w:t>
      </w:r>
    </w:p>
    <w:p w14:paraId="33B3E136"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El freno hidráulico para l puertas de vidrio, se medirán por</w:t>
      </w:r>
      <w:r w:rsidRPr="00D2331B">
        <w:rPr>
          <w:rFonts w:ascii="Arial" w:hAnsi="Arial" w:cs="Arial"/>
          <w:b/>
          <w:bCs/>
          <w:lang w:val="es-ES_tradnl"/>
        </w:rPr>
        <w:t xml:space="preserve"> pieza</w:t>
      </w:r>
      <w:r w:rsidRPr="00D2331B">
        <w:rPr>
          <w:rFonts w:ascii="Arial" w:hAnsi="Arial" w:cs="Arial"/>
          <w:lang w:val="es-ES_tradnl"/>
        </w:rPr>
        <w:t xml:space="preserve"> </w:t>
      </w:r>
    </w:p>
    <w:p w14:paraId="16D3A3D2" w14:textId="77777777" w:rsidR="000C5977" w:rsidRPr="00D2331B" w:rsidRDefault="000C5977" w:rsidP="000C5977">
      <w:pPr>
        <w:tabs>
          <w:tab w:val="left" w:pos="284"/>
        </w:tabs>
        <w:overflowPunct w:val="0"/>
        <w:autoSpaceDE w:val="0"/>
        <w:autoSpaceDN w:val="0"/>
        <w:adjustRightInd w:val="0"/>
        <w:spacing w:before="120" w:after="120"/>
        <w:textAlignment w:val="baseline"/>
        <w:rPr>
          <w:rFonts w:ascii="Arial" w:hAnsi="Arial" w:cs="Arial"/>
          <w:b/>
          <w:lang w:val="es-ES_tradnl"/>
        </w:rPr>
      </w:pPr>
      <w:r w:rsidRPr="00D2331B">
        <w:rPr>
          <w:rFonts w:ascii="Arial" w:hAnsi="Arial" w:cs="Arial"/>
          <w:b/>
          <w:lang w:val="es-ES_tradnl"/>
        </w:rPr>
        <w:t>5.</w:t>
      </w:r>
      <w:r w:rsidRPr="00D2331B">
        <w:rPr>
          <w:rFonts w:ascii="Arial" w:hAnsi="Arial" w:cs="Arial"/>
          <w:b/>
          <w:lang w:val="es-ES_tradnl"/>
        </w:rPr>
        <w:tab/>
        <w:t>FORMA DE PAGO</w:t>
      </w:r>
    </w:p>
    <w:p w14:paraId="5040628A"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el precio unitario incluirá el costo de todos los materiales, la mano de obra, las herramientas, maquinaria y equipo necesarios para la construcción, así como las cargas sociales, e impuestos de ley.</w:t>
      </w:r>
    </w:p>
    <w:p w14:paraId="51112B43"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1AB58F18"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423F58D2"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133F469C"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7D848BBC"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60F1ACEC"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3283BCDE"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02F1500B" w14:textId="77777777" w:rsidR="000C5977" w:rsidRDefault="000C5977" w:rsidP="000C5977">
      <w:pPr>
        <w:overflowPunct w:val="0"/>
        <w:autoSpaceDE w:val="0"/>
        <w:autoSpaceDN w:val="0"/>
        <w:adjustRightInd w:val="0"/>
        <w:spacing w:line="220" w:lineRule="auto"/>
        <w:textAlignment w:val="baseline"/>
        <w:rPr>
          <w:rFonts w:ascii="Arial" w:hAnsi="Arial" w:cs="Arial"/>
          <w:lang w:val="es-ES_tradnl"/>
        </w:rPr>
      </w:pPr>
    </w:p>
    <w:p w14:paraId="7E985CBB" w14:textId="77777777" w:rsidR="000C5977" w:rsidRDefault="000C5977" w:rsidP="000C5977">
      <w:pPr>
        <w:overflowPunct w:val="0"/>
        <w:autoSpaceDE w:val="0"/>
        <w:autoSpaceDN w:val="0"/>
        <w:adjustRightInd w:val="0"/>
        <w:spacing w:line="220" w:lineRule="auto"/>
        <w:textAlignment w:val="baseline"/>
        <w:rPr>
          <w:rFonts w:ascii="Arial" w:hAnsi="Arial" w:cs="Arial"/>
          <w:lang w:val="es-ES_tradnl"/>
        </w:rPr>
      </w:pPr>
    </w:p>
    <w:p w14:paraId="362A6E9E" w14:textId="77777777" w:rsidR="000C5977" w:rsidRDefault="000C5977" w:rsidP="000C5977">
      <w:pPr>
        <w:overflowPunct w:val="0"/>
        <w:autoSpaceDE w:val="0"/>
        <w:autoSpaceDN w:val="0"/>
        <w:adjustRightInd w:val="0"/>
        <w:spacing w:line="220" w:lineRule="auto"/>
        <w:textAlignment w:val="baseline"/>
        <w:rPr>
          <w:rFonts w:ascii="Arial" w:hAnsi="Arial" w:cs="Arial"/>
          <w:lang w:val="es-ES_tradnl"/>
        </w:rPr>
      </w:pPr>
    </w:p>
    <w:p w14:paraId="5E3AC776"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bookmarkStart w:id="231" w:name="_Hlk102127112"/>
      <w:r w:rsidRPr="00D2331B">
        <w:rPr>
          <w:rFonts w:ascii="Arial" w:hAnsi="Arial" w:cs="Arial"/>
          <w:b/>
          <w:lang w:val="es-ES_tradnl"/>
        </w:rPr>
        <w:lastRenderedPageBreak/>
        <w:t>ITEM 182</w:t>
      </w:r>
    </w:p>
    <w:p w14:paraId="1002F042"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BRAZO HIDRÁULICO AÉREO</w:t>
      </w:r>
    </w:p>
    <w:p w14:paraId="5BC7C72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PZA</w:t>
      </w:r>
    </w:p>
    <w:p w14:paraId="1A2FFF55"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 xml:space="preserve">GARANTIA TECNICA: 1 AÑO </w:t>
      </w:r>
    </w:p>
    <w:p w14:paraId="3E632364"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7C51800D" w14:textId="77777777" w:rsidR="000C5977" w:rsidRPr="00D2331B" w:rsidRDefault="000C5977" w:rsidP="006133B0">
      <w:pPr>
        <w:numPr>
          <w:ilvl w:val="0"/>
          <w:numId w:val="110"/>
        </w:numPr>
        <w:overflowPunct w:val="0"/>
        <w:autoSpaceDE w:val="0"/>
        <w:autoSpaceDN w:val="0"/>
        <w:adjustRightInd w:val="0"/>
        <w:spacing w:before="120" w:after="120"/>
        <w:ind w:left="426" w:hanging="426"/>
        <w:contextualSpacing/>
        <w:jc w:val="both"/>
        <w:textAlignment w:val="baseline"/>
        <w:rPr>
          <w:rFonts w:ascii="Arial" w:hAnsi="Arial" w:cs="Arial"/>
          <w:color w:val="000000"/>
        </w:rPr>
      </w:pPr>
      <w:r w:rsidRPr="00D2331B">
        <w:rPr>
          <w:rFonts w:ascii="Arial" w:hAnsi="Arial" w:cs="Arial"/>
          <w:b/>
          <w:color w:val="000000"/>
        </w:rPr>
        <w:t>DEFINICIÓN:</w:t>
      </w:r>
      <w:r w:rsidRPr="00D2331B">
        <w:rPr>
          <w:rFonts w:ascii="Arial" w:hAnsi="Arial" w:cs="Arial"/>
          <w:color w:val="000000"/>
        </w:rPr>
        <w:t xml:space="preserve"> </w:t>
      </w:r>
    </w:p>
    <w:p w14:paraId="5DAA72EC"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r w:rsidRPr="00D2331B">
        <w:rPr>
          <w:rFonts w:ascii="Arial" w:hAnsi="Arial" w:cs="Arial"/>
          <w:lang w:val="es-ES_tradnl"/>
        </w:rPr>
        <w:t>Se trata de la provisión y e instalación del accesorio de freno mediante un brazo hidráulico aéreo de las puertas de vidrio templado con todos sus accesorios, en lugares indicados en planos del proyecto, con las dimensiones requeridas y aprobadas por el Supervisor.</w:t>
      </w:r>
    </w:p>
    <w:p w14:paraId="6F07BFD8"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1757A1D4"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17E80C46" w14:textId="77777777" w:rsidR="000C5977" w:rsidRPr="00D2331B" w:rsidRDefault="000C5977" w:rsidP="006133B0">
      <w:pPr>
        <w:pStyle w:val="Prrafodelista"/>
        <w:numPr>
          <w:ilvl w:val="0"/>
          <w:numId w:val="110"/>
        </w:numPr>
        <w:ind w:left="426" w:hanging="426"/>
        <w:contextualSpacing w:val="0"/>
        <w:rPr>
          <w:rFonts w:ascii="Arial" w:hAnsi="Arial" w:cs="Arial"/>
          <w:b/>
          <w:lang w:val="es-ES_tradnl"/>
        </w:rPr>
      </w:pPr>
      <w:r w:rsidRPr="00D2331B">
        <w:rPr>
          <w:rFonts w:ascii="Arial" w:hAnsi="Arial" w:cs="Arial"/>
          <w:b/>
          <w:lang w:val="es-ES_tradnl"/>
        </w:rPr>
        <w:t xml:space="preserve"> MATERIALES, HERRAMIENTAS, EQUIPO Y EJECUCIÓN</w:t>
      </w:r>
    </w:p>
    <w:p w14:paraId="3C2B8D21"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6DD21190"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El brazo hidráulico aéreo para las puertas de vidrio templado</w:t>
      </w:r>
      <w:r w:rsidRPr="00D2331B">
        <w:rPr>
          <w:rFonts w:ascii="Arial" w:hAnsi="Arial" w:cs="Arial"/>
          <w:b/>
          <w:bCs/>
          <w:lang w:val="es-ES_tradnl"/>
        </w:rPr>
        <w:t xml:space="preserve"> de 8 - 10 mm de espesor,</w:t>
      </w:r>
      <w:r w:rsidRPr="00D2331B">
        <w:rPr>
          <w:rFonts w:ascii="Arial" w:hAnsi="Arial" w:cs="Arial"/>
          <w:lang w:val="es-ES_tradnl"/>
        </w:rPr>
        <w:t xml:space="preserve"> el CONTRATISTA incluirá artefactos necesarios (herrajes, pivotes, pernos, burletes, picaportes, topes) para su montaje y operación para garantizar su perfecta estabilidad, maniobrabilidad, seguridad y calidad de los mismos. La colocación de las puertas y mamparas de vidrio templado debe realizarse con el mayor cuidado y exactitud por</w:t>
      </w:r>
      <w:r w:rsidRPr="00D2331B">
        <w:rPr>
          <w:rFonts w:ascii="Arial" w:hAnsi="Arial" w:cs="Arial"/>
          <w:b/>
          <w:bCs/>
          <w:lang w:val="es-ES_tradnl"/>
        </w:rPr>
        <w:t xml:space="preserve"> </w:t>
      </w:r>
      <w:r w:rsidRPr="00D2331B">
        <w:rPr>
          <w:rFonts w:ascii="Arial" w:hAnsi="Arial" w:cs="Arial"/>
          <w:b/>
          <w:bCs/>
          <w:i/>
          <w:iCs/>
          <w:lang w:val="es-ES_tradnl"/>
        </w:rPr>
        <w:t xml:space="preserve">personal especializado. </w:t>
      </w:r>
      <w:r w:rsidRPr="00D2331B">
        <w:rPr>
          <w:rFonts w:ascii="Arial" w:hAnsi="Arial" w:cs="Arial"/>
          <w:lang w:val="es-ES_tradnl"/>
        </w:rPr>
        <w:t>La responsabilidad del Supervisor, está en verificar el proceso de provisión y colocación de las puertas de vidrio templado.</w:t>
      </w:r>
    </w:p>
    <w:p w14:paraId="2EF8B4B4" w14:textId="77777777" w:rsidR="000C5977" w:rsidRPr="00D2331B" w:rsidRDefault="000C5977" w:rsidP="006133B0">
      <w:pPr>
        <w:pStyle w:val="Prrafodelista"/>
        <w:numPr>
          <w:ilvl w:val="0"/>
          <w:numId w:val="110"/>
        </w:numPr>
        <w:overflowPunct w:val="0"/>
        <w:autoSpaceDE w:val="0"/>
        <w:autoSpaceDN w:val="0"/>
        <w:adjustRightInd w:val="0"/>
        <w:spacing w:before="120" w:after="120"/>
        <w:ind w:left="426" w:hanging="426"/>
        <w:jc w:val="both"/>
        <w:textAlignment w:val="baseline"/>
        <w:rPr>
          <w:rFonts w:ascii="Arial" w:hAnsi="Arial" w:cs="Arial"/>
          <w:b/>
          <w:color w:val="000000"/>
        </w:rPr>
      </w:pPr>
      <w:r w:rsidRPr="00D2331B">
        <w:rPr>
          <w:rFonts w:ascii="Arial" w:hAnsi="Arial" w:cs="Arial"/>
          <w:b/>
          <w:color w:val="000000"/>
        </w:rPr>
        <w:t>FORMA DE EJECUCION:</w:t>
      </w:r>
    </w:p>
    <w:p w14:paraId="16392CBE" w14:textId="77777777" w:rsidR="000C5977" w:rsidRPr="00D2331B" w:rsidRDefault="000C5977" w:rsidP="000C5977">
      <w:pPr>
        <w:overflowPunct w:val="0"/>
        <w:autoSpaceDE w:val="0"/>
        <w:autoSpaceDN w:val="0"/>
        <w:adjustRightInd w:val="0"/>
        <w:spacing w:before="120" w:after="120"/>
        <w:contextualSpacing/>
        <w:jc w:val="both"/>
        <w:textAlignment w:val="baseline"/>
        <w:rPr>
          <w:rFonts w:ascii="Arial" w:hAnsi="Arial" w:cs="Arial"/>
          <w:b/>
          <w:color w:val="000000"/>
        </w:rPr>
      </w:pPr>
    </w:p>
    <w:p w14:paraId="2A763636"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La colocación del brazo hidráulico aéreo se ejecutará en la etapa final de la obra fina, donde se debe dejar prever las perforaciones en el vidrio templado antes de que este entre al horno ya que una vez cocido el vidrio no es posible hacer ningún tipo de perforación.</w:t>
      </w:r>
    </w:p>
    <w:p w14:paraId="140A9082"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 xml:space="preserve">El freno se empotrará en la losa superior mediante pernos, se alineará y aplomara para que el desplazamiento de la puerta sea uniforme y se mantendrán mediante elementos auxiliares en condiciones tales que no sufran desplazamientos durante la ejecución de la obra. </w:t>
      </w:r>
    </w:p>
    <w:p w14:paraId="74568B5D"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El Ejecutor o CONTRATISTA antes de realizar la fabricación de los elementos, deberá verificar cuidadosamente las dimensiones reales en obra y en especial aquellas que están referidas a los niveles de antepecho y dinteles.</w:t>
      </w:r>
    </w:p>
    <w:p w14:paraId="372D5B35" w14:textId="77777777" w:rsidR="000C5977" w:rsidRPr="00D2331B" w:rsidRDefault="000C5977" w:rsidP="006133B0">
      <w:pPr>
        <w:pStyle w:val="Prrafodelista"/>
        <w:numPr>
          <w:ilvl w:val="0"/>
          <w:numId w:val="110"/>
        </w:numPr>
        <w:overflowPunct w:val="0"/>
        <w:autoSpaceDE w:val="0"/>
        <w:autoSpaceDN w:val="0"/>
        <w:adjustRightInd w:val="0"/>
        <w:spacing w:before="120" w:after="120"/>
        <w:ind w:left="426" w:hanging="426"/>
        <w:jc w:val="both"/>
        <w:textAlignment w:val="baseline"/>
        <w:rPr>
          <w:rFonts w:ascii="Arial" w:hAnsi="Arial" w:cs="Arial"/>
          <w:b/>
          <w:color w:val="000000"/>
        </w:rPr>
      </w:pPr>
      <w:r w:rsidRPr="00D2331B">
        <w:rPr>
          <w:rFonts w:ascii="Arial" w:hAnsi="Arial" w:cs="Arial"/>
          <w:b/>
          <w:color w:val="000000"/>
        </w:rPr>
        <w:t>MEDICIÓN:</w:t>
      </w:r>
    </w:p>
    <w:p w14:paraId="6210D3CC"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El freno hidráulico para l puertas de vidrio, se medirán por</w:t>
      </w:r>
      <w:r w:rsidRPr="00D2331B">
        <w:rPr>
          <w:rFonts w:ascii="Arial" w:hAnsi="Arial" w:cs="Arial"/>
          <w:b/>
          <w:bCs/>
          <w:lang w:val="es-ES_tradnl"/>
        </w:rPr>
        <w:t xml:space="preserve"> pieza</w:t>
      </w:r>
      <w:r w:rsidRPr="00D2331B">
        <w:rPr>
          <w:rFonts w:ascii="Arial" w:hAnsi="Arial" w:cs="Arial"/>
          <w:lang w:val="es-ES_tradnl"/>
        </w:rPr>
        <w:t xml:space="preserve"> </w:t>
      </w:r>
    </w:p>
    <w:p w14:paraId="3A9A2741" w14:textId="77777777" w:rsidR="000C5977" w:rsidRPr="00D2331B" w:rsidRDefault="000C5977" w:rsidP="000C5977">
      <w:pPr>
        <w:tabs>
          <w:tab w:val="left" w:pos="284"/>
        </w:tabs>
        <w:overflowPunct w:val="0"/>
        <w:autoSpaceDE w:val="0"/>
        <w:autoSpaceDN w:val="0"/>
        <w:adjustRightInd w:val="0"/>
        <w:spacing w:before="120" w:after="120"/>
        <w:textAlignment w:val="baseline"/>
        <w:rPr>
          <w:rFonts w:ascii="Arial" w:hAnsi="Arial" w:cs="Arial"/>
          <w:b/>
          <w:lang w:val="es-ES_tradnl"/>
        </w:rPr>
      </w:pPr>
      <w:r w:rsidRPr="00D2331B">
        <w:rPr>
          <w:rFonts w:ascii="Arial" w:hAnsi="Arial" w:cs="Arial"/>
          <w:b/>
          <w:lang w:val="es-ES_tradnl"/>
        </w:rPr>
        <w:t>5.</w:t>
      </w:r>
      <w:r w:rsidRPr="00D2331B">
        <w:rPr>
          <w:rFonts w:ascii="Arial" w:hAnsi="Arial" w:cs="Arial"/>
          <w:b/>
          <w:lang w:val="es-ES_tradnl"/>
        </w:rPr>
        <w:tab/>
        <w:t>FORMA DE PAGO</w:t>
      </w:r>
    </w:p>
    <w:p w14:paraId="46E0C2E7"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el precio unitario incluirá el costo de todos los materiales, la mano de obra, las herramientas, maquinaria y equipo necesarios para la construcción, así como las cargas sociales, e impuestos de ley.</w:t>
      </w:r>
    </w:p>
    <w:p w14:paraId="37A1ED0A"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5A0F594B"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19E18916"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7C54C79D"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5B7ABBD5"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0E84C681"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16BFFA77"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5DF8522A" w14:textId="754F8D74" w:rsidR="000C5977" w:rsidRDefault="000C5977" w:rsidP="000C5977">
      <w:pPr>
        <w:overflowPunct w:val="0"/>
        <w:autoSpaceDE w:val="0"/>
        <w:autoSpaceDN w:val="0"/>
        <w:adjustRightInd w:val="0"/>
        <w:spacing w:line="220" w:lineRule="auto"/>
        <w:textAlignment w:val="baseline"/>
        <w:rPr>
          <w:rFonts w:ascii="Arial" w:hAnsi="Arial" w:cs="Arial"/>
          <w:lang w:val="es-ES_tradnl"/>
        </w:rPr>
      </w:pPr>
    </w:p>
    <w:p w14:paraId="07F29A26" w14:textId="77777777" w:rsidR="00C11E18" w:rsidRDefault="00C11E18" w:rsidP="000C5977">
      <w:pPr>
        <w:overflowPunct w:val="0"/>
        <w:autoSpaceDE w:val="0"/>
        <w:autoSpaceDN w:val="0"/>
        <w:adjustRightInd w:val="0"/>
        <w:spacing w:line="220" w:lineRule="auto"/>
        <w:textAlignment w:val="baseline"/>
        <w:rPr>
          <w:rFonts w:ascii="Arial" w:hAnsi="Arial" w:cs="Arial"/>
          <w:lang w:val="es-ES_tradnl"/>
        </w:rPr>
      </w:pPr>
    </w:p>
    <w:p w14:paraId="1A74F22C" w14:textId="77777777" w:rsidR="000C5977" w:rsidRDefault="000C5977" w:rsidP="000C5977">
      <w:pPr>
        <w:overflowPunct w:val="0"/>
        <w:autoSpaceDE w:val="0"/>
        <w:autoSpaceDN w:val="0"/>
        <w:adjustRightInd w:val="0"/>
        <w:spacing w:line="220" w:lineRule="auto"/>
        <w:textAlignment w:val="baseline"/>
        <w:rPr>
          <w:rFonts w:ascii="Arial" w:hAnsi="Arial" w:cs="Arial"/>
          <w:lang w:val="es-ES_tradnl"/>
        </w:rPr>
      </w:pPr>
    </w:p>
    <w:p w14:paraId="137B3E74" w14:textId="77777777" w:rsidR="000C5977" w:rsidRDefault="000C5977" w:rsidP="000C5977">
      <w:pPr>
        <w:overflowPunct w:val="0"/>
        <w:autoSpaceDE w:val="0"/>
        <w:autoSpaceDN w:val="0"/>
        <w:adjustRightInd w:val="0"/>
        <w:spacing w:line="220" w:lineRule="auto"/>
        <w:textAlignment w:val="baseline"/>
        <w:rPr>
          <w:rFonts w:ascii="Arial" w:hAnsi="Arial" w:cs="Arial"/>
          <w:lang w:val="es-ES_tradnl"/>
        </w:rPr>
      </w:pPr>
    </w:p>
    <w:bookmarkEnd w:id="231"/>
    <w:p w14:paraId="52D1306E"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lastRenderedPageBreak/>
        <w:t>ITEM 183</w:t>
      </w:r>
    </w:p>
    <w:p w14:paraId="3E3BC5A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DE JALADOR DE PUERTA DE VIDRIO CON DOS EJES</w:t>
      </w:r>
    </w:p>
    <w:p w14:paraId="161A5B68"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t>ITEM 184</w:t>
      </w:r>
    </w:p>
    <w:p w14:paraId="0C31600E"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DE PICAPORTE EN PUERTA DE VIDRIO</w:t>
      </w:r>
    </w:p>
    <w:p w14:paraId="5D3EA032"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t>ITEM 185</w:t>
      </w:r>
    </w:p>
    <w:p w14:paraId="46949753"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DE CONTRA PICAPORTE EN PUERTA DE VIDRIO</w:t>
      </w:r>
    </w:p>
    <w:p w14:paraId="4D7E19FA"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t>ITEM 186</w:t>
      </w:r>
    </w:p>
    <w:p w14:paraId="79B768F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DE HERRAJE INFERIOR Y/O SUPERIOR PARA PUERTA DE VIDRIO</w:t>
      </w:r>
    </w:p>
    <w:p w14:paraId="0C425061"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t>ITEM 187</w:t>
      </w:r>
    </w:p>
    <w:p w14:paraId="671256E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DE BUJE SUPERIOR</w:t>
      </w:r>
    </w:p>
    <w:p w14:paraId="459CC890"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bookmarkStart w:id="232" w:name="_Hlk102128526"/>
      <w:r w:rsidRPr="00D2331B">
        <w:rPr>
          <w:rFonts w:ascii="Arial" w:hAnsi="Arial" w:cs="Arial"/>
          <w:b/>
          <w:lang w:val="es-ES_tradnl"/>
        </w:rPr>
        <w:t>ITEM 188</w:t>
      </w:r>
    </w:p>
    <w:p w14:paraId="2AC724B0"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PIVOTE INFERIOR</w:t>
      </w:r>
    </w:p>
    <w:p w14:paraId="34D74EC0"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PZA</w:t>
      </w:r>
    </w:p>
    <w:p w14:paraId="42F4FB49"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 xml:space="preserve">GARANTIA TECNICA: 1 AÑO </w:t>
      </w:r>
    </w:p>
    <w:p w14:paraId="4B58E9B3"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2D0A4B20"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7EF0CEF5" w14:textId="77777777" w:rsidR="000C5977" w:rsidRPr="00D2331B" w:rsidRDefault="000C5977" w:rsidP="006133B0">
      <w:pPr>
        <w:numPr>
          <w:ilvl w:val="0"/>
          <w:numId w:val="111"/>
        </w:numPr>
        <w:overflowPunct w:val="0"/>
        <w:autoSpaceDE w:val="0"/>
        <w:autoSpaceDN w:val="0"/>
        <w:adjustRightInd w:val="0"/>
        <w:spacing w:before="120" w:after="120"/>
        <w:ind w:left="426" w:hanging="426"/>
        <w:contextualSpacing/>
        <w:jc w:val="both"/>
        <w:textAlignment w:val="baseline"/>
        <w:rPr>
          <w:rFonts w:ascii="Arial" w:hAnsi="Arial" w:cs="Arial"/>
          <w:color w:val="000000"/>
        </w:rPr>
      </w:pPr>
      <w:r w:rsidRPr="00D2331B">
        <w:rPr>
          <w:rFonts w:ascii="Arial" w:hAnsi="Arial" w:cs="Arial"/>
          <w:b/>
          <w:color w:val="000000"/>
        </w:rPr>
        <w:t>DEFINICIÓN:</w:t>
      </w:r>
      <w:r w:rsidRPr="00D2331B">
        <w:rPr>
          <w:rFonts w:ascii="Arial" w:hAnsi="Arial" w:cs="Arial"/>
          <w:color w:val="000000"/>
        </w:rPr>
        <w:t xml:space="preserve"> </w:t>
      </w:r>
    </w:p>
    <w:p w14:paraId="77408004"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Se trata de la provisión y e instalación de Los accesorios complementarios para las puertas de vidrio templado a instalarse en lugares indicados en planos del proyecto, con las dimensiones requeridas y aprobadas por el Supervisor.</w:t>
      </w:r>
    </w:p>
    <w:p w14:paraId="007C12C4"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32E89FAD" w14:textId="77777777" w:rsidR="000C5977" w:rsidRPr="00D2331B" w:rsidRDefault="000C5977" w:rsidP="006133B0">
      <w:pPr>
        <w:pStyle w:val="Prrafodelista"/>
        <w:numPr>
          <w:ilvl w:val="0"/>
          <w:numId w:val="111"/>
        </w:numPr>
        <w:ind w:left="426" w:hanging="426"/>
        <w:contextualSpacing w:val="0"/>
        <w:rPr>
          <w:rFonts w:ascii="Arial" w:hAnsi="Arial" w:cs="Arial"/>
          <w:b/>
          <w:lang w:val="es-ES_tradnl"/>
        </w:rPr>
      </w:pPr>
      <w:r w:rsidRPr="00D2331B">
        <w:rPr>
          <w:rFonts w:ascii="Arial" w:hAnsi="Arial" w:cs="Arial"/>
          <w:b/>
          <w:lang w:val="es-ES_tradnl"/>
        </w:rPr>
        <w:t xml:space="preserve"> MATERIALES, HERRAMIENTAS, EQUIPO Y EJECUCIÓN</w:t>
      </w:r>
    </w:p>
    <w:p w14:paraId="21428BB7"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Los accesorios para las puertas de vidrio templado</w:t>
      </w:r>
      <w:r w:rsidRPr="00D2331B">
        <w:rPr>
          <w:rFonts w:ascii="Arial" w:hAnsi="Arial" w:cs="Arial"/>
          <w:b/>
          <w:bCs/>
          <w:lang w:val="es-ES_tradnl"/>
        </w:rPr>
        <w:t xml:space="preserve"> de 8 - 10 mm de espesor,</w:t>
      </w:r>
      <w:r w:rsidRPr="00D2331B">
        <w:rPr>
          <w:rFonts w:ascii="Arial" w:hAnsi="Arial" w:cs="Arial"/>
          <w:lang w:val="es-ES_tradnl"/>
        </w:rPr>
        <w:t xml:space="preserve"> el CONTRATISTA incluirá artefactos necesarios JALADORES, HERRAJES, PICAPORTES, BUJES, PIVOTES Y TOPES para su montaje y operación para garantizar su perfecta estabilidad, maniobrabilidad, seguridad y calidad de los mismos. La colocación de las puertas y mamparas de vidrio templado debe realizarse con el mayor cuidado y exactitud por</w:t>
      </w:r>
      <w:r w:rsidRPr="00D2331B">
        <w:rPr>
          <w:rFonts w:ascii="Arial" w:hAnsi="Arial" w:cs="Arial"/>
          <w:b/>
          <w:bCs/>
          <w:lang w:val="es-ES_tradnl"/>
        </w:rPr>
        <w:t xml:space="preserve"> </w:t>
      </w:r>
      <w:r w:rsidRPr="00D2331B">
        <w:rPr>
          <w:rFonts w:ascii="Arial" w:hAnsi="Arial" w:cs="Arial"/>
          <w:b/>
          <w:bCs/>
          <w:i/>
          <w:iCs/>
          <w:lang w:val="es-ES_tradnl"/>
        </w:rPr>
        <w:t xml:space="preserve">personal especializado. </w:t>
      </w:r>
      <w:r w:rsidRPr="00D2331B">
        <w:rPr>
          <w:rFonts w:ascii="Arial" w:hAnsi="Arial" w:cs="Arial"/>
          <w:lang w:val="es-ES_tradnl"/>
        </w:rPr>
        <w:t>La responsabilidad del Supervisor, está en verificar el proceso de provisión y colocación de las puertas de vidrio templado.</w:t>
      </w:r>
    </w:p>
    <w:p w14:paraId="10F69E9F" w14:textId="77777777" w:rsidR="000C5977" w:rsidRPr="00D2331B" w:rsidRDefault="000C5977" w:rsidP="006133B0">
      <w:pPr>
        <w:pStyle w:val="Prrafodelista"/>
        <w:numPr>
          <w:ilvl w:val="0"/>
          <w:numId w:val="111"/>
        </w:numPr>
        <w:overflowPunct w:val="0"/>
        <w:autoSpaceDE w:val="0"/>
        <w:autoSpaceDN w:val="0"/>
        <w:adjustRightInd w:val="0"/>
        <w:spacing w:before="120" w:after="120"/>
        <w:ind w:left="426" w:hanging="426"/>
        <w:jc w:val="both"/>
        <w:textAlignment w:val="baseline"/>
        <w:rPr>
          <w:rFonts w:ascii="Arial" w:hAnsi="Arial" w:cs="Arial"/>
          <w:b/>
          <w:color w:val="000000"/>
        </w:rPr>
      </w:pPr>
      <w:r w:rsidRPr="00D2331B">
        <w:rPr>
          <w:rFonts w:ascii="Arial" w:hAnsi="Arial" w:cs="Arial"/>
          <w:b/>
          <w:color w:val="000000"/>
        </w:rPr>
        <w:t>FORMA DE EJECUCION:</w:t>
      </w:r>
    </w:p>
    <w:p w14:paraId="602FFF42"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La colocación de todos los accesorios se ejecutará como parte de los acabados obra fina, donde se debe dejar y prever las perforaciones en el vidrio templado antes de que este entre al horno ya que una vez cocido el vidrio no es posible hacer ningún tipo de perforación.</w:t>
      </w:r>
    </w:p>
    <w:p w14:paraId="2C605FBB"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 xml:space="preserve">El freno se empotrará en la losa superior mediante pernos, se alineará y aplomara para que el desplazamiento de la puerta sea uniforme y se mantendrán mediante elementos auxiliares en condiciones tales que no sufran desplazamientos durante la ejecución de la obra. </w:t>
      </w:r>
    </w:p>
    <w:p w14:paraId="08455584"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El Ejecutor o CONTRATISTA antes de realizar la fabricación de los elementos, deberá verificar cuidadosamente las dimensiones reales en obra y en especial aquellas que están referidas a los niveles de antepecho y dinteles.</w:t>
      </w:r>
    </w:p>
    <w:p w14:paraId="66EE4E7D" w14:textId="77777777" w:rsidR="000C5977" w:rsidRPr="00D2331B" w:rsidRDefault="000C5977" w:rsidP="006133B0">
      <w:pPr>
        <w:pStyle w:val="Prrafodelista"/>
        <w:numPr>
          <w:ilvl w:val="0"/>
          <w:numId w:val="111"/>
        </w:numPr>
        <w:overflowPunct w:val="0"/>
        <w:autoSpaceDE w:val="0"/>
        <w:autoSpaceDN w:val="0"/>
        <w:adjustRightInd w:val="0"/>
        <w:spacing w:before="120" w:after="120"/>
        <w:ind w:left="426" w:hanging="426"/>
        <w:jc w:val="both"/>
        <w:textAlignment w:val="baseline"/>
        <w:rPr>
          <w:rFonts w:ascii="Arial" w:hAnsi="Arial" w:cs="Arial"/>
          <w:b/>
          <w:color w:val="000000"/>
        </w:rPr>
      </w:pPr>
      <w:r w:rsidRPr="00D2331B">
        <w:rPr>
          <w:rFonts w:ascii="Arial" w:hAnsi="Arial" w:cs="Arial"/>
          <w:b/>
          <w:color w:val="000000"/>
        </w:rPr>
        <w:t>MEDICIÓN:</w:t>
      </w:r>
    </w:p>
    <w:p w14:paraId="5F4611B0"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El freno hidráulico para l puertas de vidrio, se medirán por</w:t>
      </w:r>
      <w:r w:rsidRPr="00D2331B">
        <w:rPr>
          <w:rFonts w:ascii="Arial" w:hAnsi="Arial" w:cs="Arial"/>
          <w:b/>
          <w:bCs/>
          <w:lang w:val="es-ES_tradnl"/>
        </w:rPr>
        <w:t xml:space="preserve"> pieza</w:t>
      </w:r>
      <w:r w:rsidRPr="00D2331B">
        <w:rPr>
          <w:rFonts w:ascii="Arial" w:hAnsi="Arial" w:cs="Arial"/>
          <w:lang w:val="es-ES_tradnl"/>
        </w:rPr>
        <w:t xml:space="preserve"> </w:t>
      </w:r>
    </w:p>
    <w:p w14:paraId="1E216594" w14:textId="77777777" w:rsidR="000C5977" w:rsidRPr="00D2331B" w:rsidRDefault="000C5977" w:rsidP="006133B0">
      <w:pPr>
        <w:pStyle w:val="Prrafodelista"/>
        <w:numPr>
          <w:ilvl w:val="0"/>
          <w:numId w:val="111"/>
        </w:numPr>
        <w:tabs>
          <w:tab w:val="left" w:pos="284"/>
          <w:tab w:val="left" w:pos="709"/>
        </w:tabs>
        <w:overflowPunct w:val="0"/>
        <w:autoSpaceDE w:val="0"/>
        <w:autoSpaceDN w:val="0"/>
        <w:adjustRightInd w:val="0"/>
        <w:spacing w:before="120" w:after="120"/>
        <w:ind w:left="426" w:hanging="426"/>
        <w:contextualSpacing w:val="0"/>
        <w:textAlignment w:val="baseline"/>
        <w:rPr>
          <w:rFonts w:ascii="Arial" w:hAnsi="Arial" w:cs="Arial"/>
          <w:b/>
          <w:lang w:val="es-ES_tradnl"/>
        </w:rPr>
      </w:pPr>
      <w:r w:rsidRPr="00D2331B">
        <w:rPr>
          <w:rFonts w:ascii="Arial" w:hAnsi="Arial" w:cs="Arial"/>
          <w:b/>
          <w:lang w:val="es-ES_tradnl"/>
        </w:rPr>
        <w:t xml:space="preserve">  FORMA DE PAGO</w:t>
      </w:r>
    </w:p>
    <w:p w14:paraId="0242B40A"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el precio unitario incluirá el costo de todos los materiales, la mano de obra, las herramientas, maquinaria y equipo necesarios para la construcción, así como las cargas sociales, e impuestos de ley.</w:t>
      </w:r>
    </w:p>
    <w:p w14:paraId="54018BDE"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5A5FB23E"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bookmarkEnd w:id="232"/>
    <w:p w14:paraId="02335971"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lastRenderedPageBreak/>
        <w:t>ITEM 189</w:t>
      </w:r>
    </w:p>
    <w:p w14:paraId="06FAEA45"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PROVISIÓN E INSTALACIÓN DE PERNOS DE PRESIÓN PARA PUERTAS DE VIDRIO</w:t>
      </w:r>
    </w:p>
    <w:p w14:paraId="62F9FE9B"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PZA</w:t>
      </w:r>
    </w:p>
    <w:p w14:paraId="2BA97138"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 xml:space="preserve">GARANTIA TECNICA: 1 AÑO </w:t>
      </w:r>
    </w:p>
    <w:p w14:paraId="44A1E7D9"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12483B10" w14:textId="77777777" w:rsidR="000C5977" w:rsidRPr="00D2331B" w:rsidRDefault="000C5977" w:rsidP="006133B0">
      <w:pPr>
        <w:numPr>
          <w:ilvl w:val="0"/>
          <w:numId w:val="113"/>
        </w:numPr>
        <w:overflowPunct w:val="0"/>
        <w:autoSpaceDE w:val="0"/>
        <w:autoSpaceDN w:val="0"/>
        <w:adjustRightInd w:val="0"/>
        <w:spacing w:before="120" w:after="120"/>
        <w:ind w:left="426" w:hanging="426"/>
        <w:contextualSpacing/>
        <w:jc w:val="both"/>
        <w:textAlignment w:val="baseline"/>
        <w:rPr>
          <w:rFonts w:ascii="Arial" w:hAnsi="Arial" w:cs="Arial"/>
          <w:color w:val="000000"/>
        </w:rPr>
      </w:pPr>
      <w:bookmarkStart w:id="233" w:name="_Hlk102129379"/>
      <w:r w:rsidRPr="00D2331B">
        <w:rPr>
          <w:rFonts w:ascii="Arial" w:hAnsi="Arial" w:cs="Arial"/>
          <w:b/>
          <w:color w:val="000000"/>
        </w:rPr>
        <w:t>DEFINICIÓN:</w:t>
      </w:r>
      <w:r w:rsidRPr="00D2331B">
        <w:rPr>
          <w:rFonts w:ascii="Arial" w:hAnsi="Arial" w:cs="Arial"/>
          <w:color w:val="000000"/>
        </w:rPr>
        <w:t xml:space="preserve"> </w:t>
      </w:r>
    </w:p>
    <w:p w14:paraId="780E965F"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Se trata de la provisión y e instalación de Los accesorios complementarios para las puertas de vidrio templado a instalarse en lugares indicados en planos del proyecto, con las dimensiones requeridas y aprobadas por el Supervisor.</w:t>
      </w:r>
    </w:p>
    <w:p w14:paraId="62ABB83D"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70C7F491" w14:textId="77777777" w:rsidR="000C5977" w:rsidRPr="00D2331B" w:rsidRDefault="000C5977" w:rsidP="006133B0">
      <w:pPr>
        <w:pStyle w:val="Prrafodelista"/>
        <w:numPr>
          <w:ilvl w:val="0"/>
          <w:numId w:val="113"/>
        </w:numPr>
        <w:ind w:left="426" w:hanging="426"/>
        <w:contextualSpacing w:val="0"/>
        <w:rPr>
          <w:rFonts w:ascii="Arial" w:hAnsi="Arial" w:cs="Arial"/>
          <w:b/>
          <w:lang w:val="es-ES_tradnl"/>
        </w:rPr>
      </w:pPr>
      <w:r w:rsidRPr="00D2331B">
        <w:rPr>
          <w:rFonts w:ascii="Arial" w:hAnsi="Arial" w:cs="Arial"/>
          <w:b/>
          <w:lang w:val="es-ES_tradnl"/>
        </w:rPr>
        <w:t xml:space="preserve"> MATERIALES, HERRAMIENTAS, EQUIPO Y EJECUCIÓN</w:t>
      </w:r>
    </w:p>
    <w:p w14:paraId="41FE5AE8"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Los accesorios para las puertas de vidrio templado</w:t>
      </w:r>
      <w:r w:rsidRPr="00D2331B">
        <w:rPr>
          <w:rFonts w:ascii="Arial" w:hAnsi="Arial" w:cs="Arial"/>
          <w:b/>
          <w:bCs/>
          <w:lang w:val="es-ES_tradnl"/>
        </w:rPr>
        <w:t xml:space="preserve"> de 8 - 10 mm de espesor,</w:t>
      </w:r>
      <w:r w:rsidRPr="00D2331B">
        <w:rPr>
          <w:rFonts w:ascii="Arial" w:hAnsi="Arial" w:cs="Arial"/>
          <w:lang w:val="es-ES_tradnl"/>
        </w:rPr>
        <w:t xml:space="preserve"> el CONTRATISTA incluirá artefactos necesarios como los pernos de presión para su montaje y operación para garantizar su perfecta estabilidad, maniobrabilidad, seguridad y calidad de los mismos. La colocación de las puertas y mamparas de vidrio templado debe realizarse con el mayor cuidado y exactitud por</w:t>
      </w:r>
      <w:r w:rsidRPr="00D2331B">
        <w:rPr>
          <w:rFonts w:ascii="Arial" w:hAnsi="Arial" w:cs="Arial"/>
          <w:b/>
          <w:bCs/>
          <w:lang w:val="es-ES_tradnl"/>
        </w:rPr>
        <w:t xml:space="preserve"> </w:t>
      </w:r>
      <w:r w:rsidRPr="00D2331B">
        <w:rPr>
          <w:rFonts w:ascii="Arial" w:hAnsi="Arial" w:cs="Arial"/>
          <w:b/>
          <w:bCs/>
          <w:i/>
          <w:iCs/>
          <w:lang w:val="es-ES_tradnl"/>
        </w:rPr>
        <w:t xml:space="preserve">personal especializado. </w:t>
      </w:r>
      <w:r w:rsidRPr="00D2331B">
        <w:rPr>
          <w:rFonts w:ascii="Arial" w:hAnsi="Arial" w:cs="Arial"/>
          <w:lang w:val="es-ES_tradnl"/>
        </w:rPr>
        <w:t>La responsabilidad del Supervisor, está en verificar el proceso de provisión y colocación de las puertas de vidrio templado.</w:t>
      </w:r>
    </w:p>
    <w:p w14:paraId="55F2566A" w14:textId="77777777" w:rsidR="000C5977" w:rsidRPr="00D2331B" w:rsidRDefault="000C5977" w:rsidP="006133B0">
      <w:pPr>
        <w:pStyle w:val="Prrafodelista"/>
        <w:numPr>
          <w:ilvl w:val="0"/>
          <w:numId w:val="113"/>
        </w:numPr>
        <w:overflowPunct w:val="0"/>
        <w:autoSpaceDE w:val="0"/>
        <w:autoSpaceDN w:val="0"/>
        <w:adjustRightInd w:val="0"/>
        <w:spacing w:before="120" w:after="120"/>
        <w:ind w:left="426" w:hanging="426"/>
        <w:jc w:val="both"/>
        <w:textAlignment w:val="baseline"/>
        <w:rPr>
          <w:rFonts w:ascii="Arial" w:hAnsi="Arial" w:cs="Arial"/>
          <w:b/>
          <w:color w:val="000000"/>
        </w:rPr>
      </w:pPr>
      <w:r w:rsidRPr="00D2331B">
        <w:rPr>
          <w:rFonts w:ascii="Arial" w:hAnsi="Arial" w:cs="Arial"/>
          <w:b/>
          <w:color w:val="000000"/>
        </w:rPr>
        <w:t>FORMA DE EJECUCION:</w:t>
      </w:r>
    </w:p>
    <w:p w14:paraId="4CE9FC12"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La colocación de todos los accesorios se ejecutará como parte de los acabados obra fina, donde se debe dejar y prever las perforaciones en el vidrio templado antes de que este entre al horno ya que una vez cocido el vidrio no es posible hacer ningún tipo de perforación.</w:t>
      </w:r>
    </w:p>
    <w:p w14:paraId="47781707"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El Ejecutor o CONTRATISTA antes de realizar la fabricación de los elementos, deberá verificar cuidadosamente las dimensiones reales en obra y en especial aquellas que están referidas a los niveles de antepecho y dinteles.</w:t>
      </w:r>
    </w:p>
    <w:p w14:paraId="6518553C" w14:textId="77777777" w:rsidR="000C5977" w:rsidRPr="00D2331B" w:rsidRDefault="000C5977" w:rsidP="006133B0">
      <w:pPr>
        <w:pStyle w:val="Prrafodelista"/>
        <w:numPr>
          <w:ilvl w:val="0"/>
          <w:numId w:val="113"/>
        </w:numPr>
        <w:overflowPunct w:val="0"/>
        <w:autoSpaceDE w:val="0"/>
        <w:autoSpaceDN w:val="0"/>
        <w:adjustRightInd w:val="0"/>
        <w:spacing w:before="120" w:after="120"/>
        <w:ind w:left="426" w:hanging="426"/>
        <w:jc w:val="both"/>
        <w:textAlignment w:val="baseline"/>
        <w:rPr>
          <w:rFonts w:ascii="Arial" w:hAnsi="Arial" w:cs="Arial"/>
          <w:b/>
          <w:color w:val="000000"/>
        </w:rPr>
      </w:pPr>
      <w:r w:rsidRPr="00D2331B">
        <w:rPr>
          <w:rFonts w:ascii="Arial" w:hAnsi="Arial" w:cs="Arial"/>
          <w:b/>
          <w:color w:val="000000"/>
        </w:rPr>
        <w:t>MEDICIÓN:</w:t>
      </w:r>
    </w:p>
    <w:p w14:paraId="718ADC00"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El freno hidráulico para l puertas de vidrio, se medirán por</w:t>
      </w:r>
      <w:r w:rsidRPr="00D2331B">
        <w:rPr>
          <w:rFonts w:ascii="Arial" w:hAnsi="Arial" w:cs="Arial"/>
          <w:b/>
          <w:bCs/>
          <w:lang w:val="es-ES_tradnl"/>
        </w:rPr>
        <w:t xml:space="preserve"> pieza</w:t>
      </w:r>
      <w:r w:rsidRPr="00D2331B">
        <w:rPr>
          <w:rFonts w:ascii="Arial" w:hAnsi="Arial" w:cs="Arial"/>
          <w:lang w:val="es-ES_tradnl"/>
        </w:rPr>
        <w:t xml:space="preserve"> </w:t>
      </w:r>
    </w:p>
    <w:p w14:paraId="7726D9D8" w14:textId="77777777" w:rsidR="000C5977" w:rsidRPr="00D2331B" w:rsidRDefault="000C5977" w:rsidP="006133B0">
      <w:pPr>
        <w:pStyle w:val="Prrafodelista"/>
        <w:numPr>
          <w:ilvl w:val="0"/>
          <w:numId w:val="113"/>
        </w:numPr>
        <w:tabs>
          <w:tab w:val="left" w:pos="284"/>
          <w:tab w:val="left" w:pos="709"/>
        </w:tabs>
        <w:overflowPunct w:val="0"/>
        <w:autoSpaceDE w:val="0"/>
        <w:autoSpaceDN w:val="0"/>
        <w:adjustRightInd w:val="0"/>
        <w:spacing w:before="120" w:after="120"/>
        <w:ind w:left="426" w:hanging="426"/>
        <w:contextualSpacing w:val="0"/>
        <w:textAlignment w:val="baseline"/>
        <w:rPr>
          <w:rFonts w:ascii="Arial" w:hAnsi="Arial" w:cs="Arial"/>
          <w:b/>
          <w:lang w:val="es-ES_tradnl"/>
        </w:rPr>
      </w:pPr>
      <w:r w:rsidRPr="00D2331B">
        <w:rPr>
          <w:rFonts w:ascii="Arial" w:hAnsi="Arial" w:cs="Arial"/>
          <w:b/>
          <w:lang w:val="es-ES_tradnl"/>
        </w:rPr>
        <w:t xml:space="preserve">  FORMA DE PAGO</w:t>
      </w:r>
    </w:p>
    <w:p w14:paraId="28801866"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el precio unitario incluirá el costo de todos los materiales, la mano de obra, las herramientas, maquinaria y equipo necesarios para la construcción, así como las cargas sociales, e impuestos de ley.</w:t>
      </w:r>
    </w:p>
    <w:p w14:paraId="5534CE4E"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65DB6A97"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2D94FE0B"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47E2C802" w14:textId="6C3BF56F" w:rsidR="000C5977" w:rsidRDefault="000C5977" w:rsidP="000C5977">
      <w:pPr>
        <w:overflowPunct w:val="0"/>
        <w:autoSpaceDE w:val="0"/>
        <w:autoSpaceDN w:val="0"/>
        <w:adjustRightInd w:val="0"/>
        <w:spacing w:line="220" w:lineRule="auto"/>
        <w:textAlignment w:val="baseline"/>
        <w:rPr>
          <w:rFonts w:ascii="Arial" w:hAnsi="Arial" w:cs="Arial"/>
          <w:lang w:val="es-ES_tradnl"/>
        </w:rPr>
      </w:pPr>
    </w:p>
    <w:p w14:paraId="53438A33" w14:textId="77777777" w:rsidR="00E91C95" w:rsidRPr="00D2331B" w:rsidRDefault="00E91C95" w:rsidP="000C5977">
      <w:pPr>
        <w:overflowPunct w:val="0"/>
        <w:autoSpaceDE w:val="0"/>
        <w:autoSpaceDN w:val="0"/>
        <w:adjustRightInd w:val="0"/>
        <w:spacing w:line="220" w:lineRule="auto"/>
        <w:textAlignment w:val="baseline"/>
        <w:rPr>
          <w:rFonts w:ascii="Arial" w:hAnsi="Arial" w:cs="Arial"/>
          <w:lang w:val="es-ES_tradnl"/>
        </w:rPr>
      </w:pPr>
    </w:p>
    <w:p w14:paraId="621FD0A9"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7994DEB9"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5F315EA9"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04095230"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74A2B847"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21846884"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bookmarkEnd w:id="233"/>
    <w:p w14:paraId="6FAA5901" w14:textId="77777777" w:rsidR="000C5977" w:rsidRDefault="000C5977" w:rsidP="000C5977">
      <w:pPr>
        <w:overflowPunct w:val="0"/>
        <w:autoSpaceDE w:val="0"/>
        <w:autoSpaceDN w:val="0"/>
        <w:adjustRightInd w:val="0"/>
        <w:spacing w:line="220" w:lineRule="auto"/>
        <w:textAlignment w:val="baseline"/>
        <w:rPr>
          <w:rFonts w:ascii="Arial" w:hAnsi="Arial" w:cs="Arial"/>
          <w:lang w:val="es-ES_tradnl"/>
        </w:rPr>
      </w:pPr>
    </w:p>
    <w:p w14:paraId="75257F62" w14:textId="77777777" w:rsidR="000C5977" w:rsidRDefault="000C5977" w:rsidP="000C5977">
      <w:pPr>
        <w:overflowPunct w:val="0"/>
        <w:autoSpaceDE w:val="0"/>
        <w:autoSpaceDN w:val="0"/>
        <w:adjustRightInd w:val="0"/>
        <w:spacing w:line="220" w:lineRule="auto"/>
        <w:textAlignment w:val="baseline"/>
        <w:rPr>
          <w:rFonts w:ascii="Arial" w:hAnsi="Arial" w:cs="Arial"/>
          <w:lang w:val="es-ES_tradnl"/>
        </w:rPr>
      </w:pPr>
    </w:p>
    <w:p w14:paraId="3A94D4E7" w14:textId="011052CA" w:rsidR="000C5977" w:rsidRDefault="000C5977" w:rsidP="000C5977">
      <w:pPr>
        <w:overflowPunct w:val="0"/>
        <w:autoSpaceDE w:val="0"/>
        <w:autoSpaceDN w:val="0"/>
        <w:adjustRightInd w:val="0"/>
        <w:spacing w:line="220" w:lineRule="auto"/>
        <w:textAlignment w:val="baseline"/>
        <w:rPr>
          <w:rFonts w:ascii="Arial" w:hAnsi="Arial" w:cs="Arial"/>
          <w:lang w:val="es-ES_tradnl"/>
        </w:rPr>
      </w:pPr>
    </w:p>
    <w:p w14:paraId="6A44BE96" w14:textId="77777777" w:rsidR="00C11E18" w:rsidRDefault="00C11E18" w:rsidP="000C5977">
      <w:pPr>
        <w:overflowPunct w:val="0"/>
        <w:autoSpaceDE w:val="0"/>
        <w:autoSpaceDN w:val="0"/>
        <w:adjustRightInd w:val="0"/>
        <w:spacing w:line="220" w:lineRule="auto"/>
        <w:textAlignment w:val="baseline"/>
        <w:rPr>
          <w:rFonts w:ascii="Arial" w:hAnsi="Arial" w:cs="Arial"/>
          <w:lang w:val="es-ES_tradnl"/>
        </w:rPr>
      </w:pPr>
    </w:p>
    <w:p w14:paraId="7AB876F5" w14:textId="77777777" w:rsidR="000C5977" w:rsidRDefault="000C5977" w:rsidP="000C5977">
      <w:pPr>
        <w:overflowPunct w:val="0"/>
        <w:autoSpaceDE w:val="0"/>
        <w:autoSpaceDN w:val="0"/>
        <w:adjustRightInd w:val="0"/>
        <w:spacing w:line="220" w:lineRule="auto"/>
        <w:textAlignment w:val="baseline"/>
        <w:rPr>
          <w:rFonts w:ascii="Arial" w:hAnsi="Arial" w:cs="Arial"/>
          <w:lang w:val="es-ES_tradnl"/>
        </w:rPr>
      </w:pPr>
    </w:p>
    <w:p w14:paraId="11B89B6E" w14:textId="77777777" w:rsidR="000C5977" w:rsidRDefault="000C5977" w:rsidP="000C5977">
      <w:pPr>
        <w:overflowPunct w:val="0"/>
        <w:autoSpaceDE w:val="0"/>
        <w:autoSpaceDN w:val="0"/>
        <w:adjustRightInd w:val="0"/>
        <w:spacing w:line="220" w:lineRule="auto"/>
        <w:textAlignment w:val="baseline"/>
        <w:rPr>
          <w:rFonts w:ascii="Arial" w:hAnsi="Arial" w:cs="Arial"/>
          <w:lang w:val="es-ES_tradnl"/>
        </w:rPr>
      </w:pPr>
    </w:p>
    <w:p w14:paraId="722F7957" w14:textId="77777777" w:rsidR="000C5977" w:rsidRDefault="000C5977" w:rsidP="000C5977">
      <w:pPr>
        <w:overflowPunct w:val="0"/>
        <w:autoSpaceDE w:val="0"/>
        <w:autoSpaceDN w:val="0"/>
        <w:adjustRightInd w:val="0"/>
        <w:spacing w:line="220" w:lineRule="auto"/>
        <w:textAlignment w:val="baseline"/>
        <w:rPr>
          <w:rFonts w:ascii="Arial" w:hAnsi="Arial" w:cs="Arial"/>
          <w:lang w:val="es-ES_tradnl"/>
        </w:rPr>
      </w:pPr>
    </w:p>
    <w:p w14:paraId="41F2A5BE"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lastRenderedPageBreak/>
        <w:t>ITEM 190</w:t>
      </w:r>
    </w:p>
    <w:p w14:paraId="14CD36D4" w14:textId="77777777" w:rsidR="000C5977" w:rsidRPr="00D2331B" w:rsidRDefault="000C5977" w:rsidP="000C5977">
      <w:pPr>
        <w:overflowPunct w:val="0"/>
        <w:autoSpaceDE w:val="0"/>
        <w:autoSpaceDN w:val="0"/>
        <w:adjustRightInd w:val="0"/>
        <w:jc w:val="both"/>
        <w:textAlignment w:val="baseline"/>
        <w:rPr>
          <w:rFonts w:ascii="Arial" w:hAnsi="Arial" w:cs="Arial"/>
          <w:b/>
          <w:lang w:val="es-BO"/>
        </w:rPr>
      </w:pPr>
      <w:r w:rsidRPr="00D2331B">
        <w:rPr>
          <w:rFonts w:ascii="Arial" w:hAnsi="Arial" w:cs="Arial"/>
          <w:b/>
          <w:lang w:val="es-BO"/>
        </w:rPr>
        <w:t>PROVISIÓN E INSTALACIÓN DE FILM ESMERILADO (ADHESIVO)</w:t>
      </w:r>
    </w:p>
    <w:p w14:paraId="1FBD1D76"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t>UNIDAD: M2</w:t>
      </w:r>
    </w:p>
    <w:p w14:paraId="3520056B"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287CB3A3"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0B89DF4" w14:textId="77777777" w:rsidR="000C5977" w:rsidRPr="00D2331B" w:rsidRDefault="000C5977" w:rsidP="006133B0">
      <w:pPr>
        <w:numPr>
          <w:ilvl w:val="0"/>
          <w:numId w:val="114"/>
        </w:numPr>
        <w:overflowPunct w:val="0"/>
        <w:autoSpaceDE w:val="0"/>
        <w:autoSpaceDN w:val="0"/>
        <w:adjustRightInd w:val="0"/>
        <w:spacing w:before="120" w:after="120"/>
        <w:ind w:left="426" w:hanging="426"/>
        <w:contextualSpacing/>
        <w:jc w:val="both"/>
        <w:textAlignment w:val="baseline"/>
        <w:rPr>
          <w:rFonts w:ascii="Arial" w:hAnsi="Arial" w:cs="Arial"/>
          <w:color w:val="000000"/>
        </w:rPr>
      </w:pPr>
      <w:r w:rsidRPr="00D2331B">
        <w:rPr>
          <w:rFonts w:ascii="Arial" w:hAnsi="Arial" w:cs="Arial"/>
          <w:b/>
          <w:color w:val="000000"/>
        </w:rPr>
        <w:t>DEFINICIÓN:</w:t>
      </w:r>
      <w:r w:rsidRPr="00D2331B">
        <w:rPr>
          <w:rFonts w:ascii="Arial" w:hAnsi="Arial" w:cs="Arial"/>
          <w:color w:val="000000"/>
        </w:rPr>
        <w:t xml:space="preserve"> </w:t>
      </w:r>
    </w:p>
    <w:p w14:paraId="359068EA"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lang w:val="es-ES_tradnl"/>
        </w:rPr>
        <w:t>Se trata de la provisión y e instalación del film tipo esmerilado como acabado que sirve tanto como detalle estético como para señalética para las puertas y mamparas de vidrio templado a instalarse en lugares indicados en planos del proyecto, con las dimensiones requeridas y aprobadas por el Supervisor.</w:t>
      </w:r>
    </w:p>
    <w:p w14:paraId="0015B998"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5C7DB4DD" w14:textId="77777777" w:rsidR="000C5977" w:rsidRPr="00D2331B" w:rsidRDefault="000C5977" w:rsidP="006133B0">
      <w:pPr>
        <w:pStyle w:val="Prrafodelista"/>
        <w:numPr>
          <w:ilvl w:val="0"/>
          <w:numId w:val="114"/>
        </w:numPr>
        <w:ind w:left="426" w:hanging="426"/>
        <w:contextualSpacing w:val="0"/>
        <w:rPr>
          <w:rFonts w:ascii="Arial" w:hAnsi="Arial" w:cs="Arial"/>
          <w:b/>
          <w:lang w:val="es-ES_tradnl"/>
        </w:rPr>
      </w:pPr>
      <w:r w:rsidRPr="00D2331B">
        <w:rPr>
          <w:rFonts w:ascii="Arial" w:hAnsi="Arial" w:cs="Arial"/>
          <w:b/>
          <w:lang w:val="es-ES_tradnl"/>
        </w:rPr>
        <w:t xml:space="preserve"> MATERIALES, HERRAMIENTAS, EQUIPO Y EJECUCIÓN</w:t>
      </w:r>
    </w:p>
    <w:p w14:paraId="5D90686A"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Los accesorios y acabados para las puertas de vidrio</w:t>
      </w:r>
      <w:r w:rsidRPr="00D2331B">
        <w:rPr>
          <w:rFonts w:ascii="Arial" w:hAnsi="Arial" w:cs="Arial"/>
          <w:b/>
          <w:bCs/>
          <w:lang w:val="es-ES_tradnl"/>
        </w:rPr>
        <w:t>,</w:t>
      </w:r>
      <w:r w:rsidRPr="00D2331B">
        <w:rPr>
          <w:rFonts w:ascii="Arial" w:hAnsi="Arial" w:cs="Arial"/>
          <w:lang w:val="es-ES_tradnl"/>
        </w:rPr>
        <w:t xml:space="preserve"> el CONTRATISTA incluirá. La colocación del film en las puertas y mamparas de vidrio templado debe realizarse con el mayor cuidado y exactitud por</w:t>
      </w:r>
      <w:r w:rsidRPr="00D2331B">
        <w:rPr>
          <w:rFonts w:ascii="Arial" w:hAnsi="Arial" w:cs="Arial"/>
          <w:b/>
          <w:bCs/>
          <w:lang w:val="es-ES_tradnl"/>
        </w:rPr>
        <w:t xml:space="preserve"> </w:t>
      </w:r>
      <w:r w:rsidRPr="00D2331B">
        <w:rPr>
          <w:rFonts w:ascii="Arial" w:hAnsi="Arial" w:cs="Arial"/>
          <w:b/>
          <w:bCs/>
          <w:i/>
          <w:iCs/>
          <w:lang w:val="es-ES_tradnl"/>
        </w:rPr>
        <w:t xml:space="preserve">personal especializado. </w:t>
      </w:r>
      <w:r w:rsidRPr="00D2331B">
        <w:rPr>
          <w:rFonts w:ascii="Arial" w:hAnsi="Arial" w:cs="Arial"/>
          <w:lang w:val="es-ES_tradnl"/>
        </w:rPr>
        <w:t>La responsabilidad del Supervisor, está en verificar el proceso de provisión y colocación de las puertas de vidrio templado.</w:t>
      </w:r>
    </w:p>
    <w:p w14:paraId="080281BA" w14:textId="77777777" w:rsidR="000C5977" w:rsidRPr="00D2331B" w:rsidRDefault="000C5977" w:rsidP="006133B0">
      <w:pPr>
        <w:pStyle w:val="Prrafodelista"/>
        <w:numPr>
          <w:ilvl w:val="0"/>
          <w:numId w:val="114"/>
        </w:numPr>
        <w:overflowPunct w:val="0"/>
        <w:autoSpaceDE w:val="0"/>
        <w:autoSpaceDN w:val="0"/>
        <w:adjustRightInd w:val="0"/>
        <w:spacing w:before="120" w:after="120"/>
        <w:ind w:left="426" w:hanging="426"/>
        <w:jc w:val="both"/>
        <w:textAlignment w:val="baseline"/>
        <w:rPr>
          <w:rFonts w:ascii="Arial" w:hAnsi="Arial" w:cs="Arial"/>
          <w:b/>
          <w:color w:val="000000"/>
        </w:rPr>
      </w:pPr>
      <w:r w:rsidRPr="00D2331B">
        <w:rPr>
          <w:rFonts w:ascii="Arial" w:hAnsi="Arial" w:cs="Arial"/>
          <w:b/>
          <w:color w:val="000000"/>
        </w:rPr>
        <w:t>FORMA DE EJECUCION:</w:t>
      </w:r>
    </w:p>
    <w:p w14:paraId="63378087"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La colocación del film esmerilado se ejecutará como parte de los acabados obra fina, donde se debe hacer una limpieza previa a la superficie donde se colocará el film. Después con un atomizador se humedece el área donde se colocará el film e iniciando por una esquina o un vértice se coloca se film alisando con una espátula de goma cuidando que no queden burbujas o espacios de air atrapados entre el vidrio y el film. El Ejecutor o CONTRATISTA antes de realizar la instalación de los elementos, deberá verificar cuidadosamente las dimensiones reales en obra y en especial aquellas que están referidas a los niveles de antepecho y dinteles.</w:t>
      </w:r>
    </w:p>
    <w:p w14:paraId="634AB194" w14:textId="77777777" w:rsidR="000C5977" w:rsidRPr="00D2331B" w:rsidRDefault="000C5977" w:rsidP="006133B0">
      <w:pPr>
        <w:pStyle w:val="Prrafodelista"/>
        <w:numPr>
          <w:ilvl w:val="0"/>
          <w:numId w:val="114"/>
        </w:numPr>
        <w:overflowPunct w:val="0"/>
        <w:autoSpaceDE w:val="0"/>
        <w:autoSpaceDN w:val="0"/>
        <w:adjustRightInd w:val="0"/>
        <w:spacing w:before="120" w:after="120"/>
        <w:ind w:left="426" w:hanging="426"/>
        <w:jc w:val="both"/>
        <w:textAlignment w:val="baseline"/>
        <w:rPr>
          <w:rFonts w:ascii="Arial" w:hAnsi="Arial" w:cs="Arial"/>
          <w:b/>
          <w:color w:val="000000"/>
        </w:rPr>
      </w:pPr>
      <w:r w:rsidRPr="00D2331B">
        <w:rPr>
          <w:rFonts w:ascii="Arial" w:hAnsi="Arial" w:cs="Arial"/>
          <w:b/>
          <w:color w:val="000000"/>
        </w:rPr>
        <w:t>MEDICIÓN:</w:t>
      </w:r>
    </w:p>
    <w:p w14:paraId="438B623E"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El film esmerilado para las puertas y mamparas puertas de vidrio, se medirán por</w:t>
      </w:r>
      <w:r w:rsidRPr="00D2331B">
        <w:rPr>
          <w:rFonts w:ascii="Arial" w:hAnsi="Arial" w:cs="Arial"/>
          <w:b/>
          <w:bCs/>
          <w:lang w:val="es-ES_tradnl"/>
        </w:rPr>
        <w:t xml:space="preserve"> m2</w:t>
      </w:r>
    </w:p>
    <w:p w14:paraId="5544B871" w14:textId="77777777" w:rsidR="000C5977" w:rsidRPr="00D2331B" w:rsidRDefault="000C5977" w:rsidP="006133B0">
      <w:pPr>
        <w:pStyle w:val="Prrafodelista"/>
        <w:numPr>
          <w:ilvl w:val="0"/>
          <w:numId w:val="114"/>
        </w:numPr>
        <w:tabs>
          <w:tab w:val="left" w:pos="284"/>
          <w:tab w:val="left" w:pos="709"/>
        </w:tabs>
        <w:overflowPunct w:val="0"/>
        <w:autoSpaceDE w:val="0"/>
        <w:autoSpaceDN w:val="0"/>
        <w:adjustRightInd w:val="0"/>
        <w:spacing w:before="120" w:after="120"/>
        <w:ind w:left="426" w:hanging="426"/>
        <w:contextualSpacing w:val="0"/>
        <w:textAlignment w:val="baseline"/>
        <w:rPr>
          <w:rFonts w:ascii="Arial" w:hAnsi="Arial" w:cs="Arial"/>
          <w:b/>
          <w:lang w:val="es-ES_tradnl"/>
        </w:rPr>
      </w:pPr>
      <w:r w:rsidRPr="00D2331B">
        <w:rPr>
          <w:rFonts w:ascii="Arial" w:hAnsi="Arial" w:cs="Arial"/>
          <w:b/>
          <w:lang w:val="es-ES_tradnl"/>
        </w:rPr>
        <w:t xml:space="preserve">  FORMA DE PAGO</w:t>
      </w:r>
    </w:p>
    <w:p w14:paraId="4864B1AC"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el precio unitario incluirá el costo de todos los materiales, la mano de obra, las herramientas, maquinaria y equipo necesarios para la construcción, así como las cargas sociales, e impuestos de ley.</w:t>
      </w:r>
    </w:p>
    <w:p w14:paraId="5A00FF88"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7357DB65"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0C88AD7A"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7273D77E"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611EE320"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78FC2142" w14:textId="6119AF80" w:rsidR="000C5977" w:rsidRDefault="000C5977" w:rsidP="000C5977">
      <w:pPr>
        <w:overflowPunct w:val="0"/>
        <w:autoSpaceDE w:val="0"/>
        <w:autoSpaceDN w:val="0"/>
        <w:adjustRightInd w:val="0"/>
        <w:spacing w:line="220" w:lineRule="auto"/>
        <w:textAlignment w:val="baseline"/>
        <w:rPr>
          <w:rFonts w:ascii="Arial" w:hAnsi="Arial" w:cs="Arial"/>
          <w:lang w:val="es-ES_tradnl"/>
        </w:rPr>
      </w:pPr>
    </w:p>
    <w:p w14:paraId="316EADB3" w14:textId="77777777" w:rsidR="00E91C95" w:rsidRPr="00D2331B" w:rsidRDefault="00E91C95" w:rsidP="000C5977">
      <w:pPr>
        <w:overflowPunct w:val="0"/>
        <w:autoSpaceDE w:val="0"/>
        <w:autoSpaceDN w:val="0"/>
        <w:adjustRightInd w:val="0"/>
        <w:spacing w:line="220" w:lineRule="auto"/>
        <w:textAlignment w:val="baseline"/>
        <w:rPr>
          <w:rFonts w:ascii="Arial" w:hAnsi="Arial" w:cs="Arial"/>
          <w:lang w:val="es-ES_tradnl"/>
        </w:rPr>
      </w:pPr>
    </w:p>
    <w:p w14:paraId="7B94CA9F"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162E3A76"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06858EB9"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4CC0F81E" w14:textId="77777777" w:rsidR="000C5977" w:rsidRPr="00D2331B" w:rsidRDefault="000C5977" w:rsidP="000C5977">
      <w:pPr>
        <w:overflowPunct w:val="0"/>
        <w:autoSpaceDE w:val="0"/>
        <w:autoSpaceDN w:val="0"/>
        <w:adjustRightInd w:val="0"/>
        <w:spacing w:line="220" w:lineRule="auto"/>
        <w:textAlignment w:val="baseline"/>
        <w:rPr>
          <w:rFonts w:ascii="Arial" w:hAnsi="Arial" w:cs="Arial"/>
          <w:lang w:val="es-ES_tradnl"/>
        </w:rPr>
      </w:pPr>
    </w:p>
    <w:p w14:paraId="21FB777C"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p>
    <w:p w14:paraId="472388B1"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p>
    <w:p w14:paraId="393FD46E" w14:textId="6A506AF7" w:rsidR="000C5977" w:rsidRDefault="000C5977" w:rsidP="000C5977">
      <w:pPr>
        <w:overflowPunct w:val="0"/>
        <w:autoSpaceDE w:val="0"/>
        <w:autoSpaceDN w:val="0"/>
        <w:adjustRightInd w:val="0"/>
        <w:jc w:val="both"/>
        <w:textAlignment w:val="baseline"/>
        <w:rPr>
          <w:rFonts w:ascii="Arial" w:hAnsi="Arial" w:cs="Arial"/>
          <w:b/>
          <w:lang w:val="es-ES_tradnl"/>
        </w:rPr>
      </w:pPr>
    </w:p>
    <w:p w14:paraId="2A246F4E" w14:textId="77777777" w:rsidR="00C11E18" w:rsidRPr="00D2331B" w:rsidRDefault="00C11E18" w:rsidP="000C5977">
      <w:pPr>
        <w:overflowPunct w:val="0"/>
        <w:autoSpaceDE w:val="0"/>
        <w:autoSpaceDN w:val="0"/>
        <w:adjustRightInd w:val="0"/>
        <w:jc w:val="both"/>
        <w:textAlignment w:val="baseline"/>
        <w:rPr>
          <w:rFonts w:ascii="Arial" w:hAnsi="Arial" w:cs="Arial"/>
          <w:b/>
          <w:lang w:val="es-ES_tradnl"/>
        </w:rPr>
      </w:pPr>
    </w:p>
    <w:p w14:paraId="60C5498A"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0BA31B36"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p>
    <w:p w14:paraId="0B57A58F"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p>
    <w:p w14:paraId="3C77289B"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p>
    <w:p w14:paraId="425D8AFD"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lastRenderedPageBreak/>
        <w:t>ITEM 191</w:t>
      </w:r>
    </w:p>
    <w:p w14:paraId="19A9ED18" w14:textId="77777777" w:rsidR="000C5977" w:rsidRPr="00D2331B" w:rsidRDefault="000C5977" w:rsidP="000C5977">
      <w:pPr>
        <w:overflowPunct w:val="0"/>
        <w:autoSpaceDE w:val="0"/>
        <w:autoSpaceDN w:val="0"/>
        <w:adjustRightInd w:val="0"/>
        <w:jc w:val="both"/>
        <w:textAlignment w:val="baseline"/>
        <w:rPr>
          <w:rFonts w:ascii="Arial" w:hAnsi="Arial" w:cs="Arial"/>
          <w:b/>
          <w:lang w:val="es-BO"/>
        </w:rPr>
      </w:pPr>
      <w:r w:rsidRPr="00D2331B">
        <w:rPr>
          <w:rFonts w:ascii="Arial" w:hAnsi="Arial" w:cs="Arial"/>
          <w:b/>
          <w:lang w:val="es-BO"/>
        </w:rPr>
        <w:t>PROVISIÓN E INSTALACIÓN DE PERFILES DE ALUMINIO EN TUBO PARA SUJETAR VIDRIO TEMPLADO</w:t>
      </w:r>
    </w:p>
    <w:p w14:paraId="26F97BC0"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t>ITEM 192</w:t>
      </w:r>
    </w:p>
    <w:p w14:paraId="4C0D39E9" w14:textId="77777777" w:rsidR="000C5977" w:rsidRPr="00D2331B" w:rsidRDefault="000C5977" w:rsidP="000C5977">
      <w:pPr>
        <w:overflowPunct w:val="0"/>
        <w:autoSpaceDE w:val="0"/>
        <w:autoSpaceDN w:val="0"/>
        <w:adjustRightInd w:val="0"/>
        <w:jc w:val="both"/>
        <w:textAlignment w:val="baseline"/>
        <w:rPr>
          <w:rFonts w:ascii="Arial" w:hAnsi="Arial" w:cs="Arial"/>
          <w:b/>
          <w:lang w:val="es-BO"/>
        </w:rPr>
      </w:pPr>
      <w:r w:rsidRPr="00D2331B">
        <w:rPr>
          <w:rFonts w:ascii="Arial" w:hAnsi="Arial" w:cs="Arial"/>
          <w:b/>
          <w:lang w:val="es-BO"/>
        </w:rPr>
        <w:t>PROVISIÓN E INSTALACIÓN DE PERFILES DE ALUMINIO EN UN PARA SUJETAR VIDRIO TEMPLADO</w:t>
      </w:r>
    </w:p>
    <w:p w14:paraId="32736C39"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t>Unidad: ML</w:t>
      </w:r>
    </w:p>
    <w:p w14:paraId="110B929D"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04044497"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p>
    <w:p w14:paraId="32C80722" w14:textId="77777777" w:rsidR="000C5977" w:rsidRPr="00D2331B" w:rsidRDefault="000C5977" w:rsidP="006133B0">
      <w:pPr>
        <w:pStyle w:val="Prrafodelista"/>
        <w:numPr>
          <w:ilvl w:val="1"/>
          <w:numId w:val="86"/>
        </w:numPr>
        <w:overflowPunct w:val="0"/>
        <w:autoSpaceDE w:val="0"/>
        <w:autoSpaceDN w:val="0"/>
        <w:adjustRightInd w:val="0"/>
        <w:spacing w:before="120" w:after="120"/>
        <w:ind w:left="426" w:hanging="426"/>
        <w:jc w:val="both"/>
        <w:textAlignment w:val="baseline"/>
        <w:rPr>
          <w:rFonts w:ascii="Arial" w:hAnsi="Arial" w:cs="Arial"/>
          <w:color w:val="000000"/>
        </w:rPr>
      </w:pPr>
      <w:r w:rsidRPr="00D2331B">
        <w:rPr>
          <w:rFonts w:ascii="Arial" w:hAnsi="Arial" w:cs="Arial"/>
          <w:b/>
          <w:color w:val="000000"/>
        </w:rPr>
        <w:t>DEFINICIÓN:</w:t>
      </w:r>
      <w:r w:rsidRPr="00D2331B">
        <w:rPr>
          <w:rFonts w:ascii="Arial" w:hAnsi="Arial" w:cs="Arial"/>
          <w:color w:val="000000"/>
        </w:rPr>
        <w:t xml:space="preserve"> </w:t>
      </w:r>
    </w:p>
    <w:p w14:paraId="3EC6789F"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Este ítem se refiere a la provisión y colocación de los perfiles de aluminio en las secciones de piezas fijas y batientes, de acuerdo a las medidas indicadas en los planos arquitectónicos.</w:t>
      </w:r>
    </w:p>
    <w:p w14:paraId="5F0E3A5C"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Los perfiles de aluminio son piezas ligeras, de forma hueca, lisa y resistente. Pasan por un tratamiento superficial para evitar la oxidación. Los perfiles son utilizados en construcciones, proyectos arquitectónicos e industriales.</w:t>
      </w:r>
    </w:p>
    <w:p w14:paraId="3FE1CA04"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 xml:space="preserve">Los perfiles de aluminio tienen los siguientes tratamientos superficiales: pulido, anodizado mate y pintura electrostática. De los cuales regularmente se usa el anodizado mate para que soporte los cambios de temperatura. </w:t>
      </w:r>
    </w:p>
    <w:p w14:paraId="540FD930"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El Contratista es responsable por la calidad del vidrio suministrado y en consecuencia deberá efectuar el reemplazo de vidrios defectuosos o mal confeccionados, aún en caso de que las deficiencias se encuentren después de la recepción definitiva de la construcción.</w:t>
      </w:r>
    </w:p>
    <w:p w14:paraId="7F0BE931"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El Contratista debe garantizar la instalación de manera que no permita ingreso de agua o aire por fallas de instalación o uso de sellantes inadecuados y debe arreglar los defectos sin cargo adicional para el propietario.</w:t>
      </w:r>
    </w:p>
    <w:p w14:paraId="06FDE614" w14:textId="77777777" w:rsidR="000C5977" w:rsidRPr="00D2331B" w:rsidRDefault="000C5977" w:rsidP="006133B0">
      <w:pPr>
        <w:pStyle w:val="Prrafodelista"/>
        <w:numPr>
          <w:ilvl w:val="1"/>
          <w:numId w:val="86"/>
        </w:numPr>
        <w:overflowPunct w:val="0"/>
        <w:autoSpaceDE w:val="0"/>
        <w:autoSpaceDN w:val="0"/>
        <w:adjustRightInd w:val="0"/>
        <w:spacing w:before="120" w:after="120"/>
        <w:ind w:left="426" w:hanging="426"/>
        <w:jc w:val="both"/>
        <w:textAlignment w:val="baseline"/>
        <w:rPr>
          <w:rFonts w:ascii="Arial" w:hAnsi="Arial" w:cs="Arial"/>
          <w:b/>
          <w:bCs/>
          <w:lang w:val="es-BO" w:eastAsia="es-BO"/>
        </w:rPr>
      </w:pPr>
      <w:r w:rsidRPr="00D2331B">
        <w:rPr>
          <w:rFonts w:ascii="Arial" w:hAnsi="Arial" w:cs="Arial"/>
          <w:b/>
          <w:bCs/>
          <w:lang w:val="es-BO" w:eastAsia="es-BO"/>
        </w:rPr>
        <w:t>MATERIALES, HERRAMIENTAS Y EQUIPO.</w:t>
      </w:r>
    </w:p>
    <w:p w14:paraId="557048AF"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 xml:space="preserve">En el proceso instalación deberá emplearse el equipo y herramientas adecuados, así como mano de obra calificada que garantice un trabajo satisfactorio. Las uniones se realizarán mediante tornillos o remaches de aluminio y serán lo suficientemente sólidas, para resistir los esfuerzos correspondientes al transporte, montaje y colocación Los bordes de los cortes realizados en los perfiles serán pulidas para no perjudicar su aspecto, estanqueidad y buen funcionamiento. </w:t>
      </w:r>
    </w:p>
    <w:p w14:paraId="4FA13CFC"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 xml:space="preserve">Los paños fijos y corredizos deberán llevar botaguas en la parte inferior para evitar el ingreso de aguas pluviales y burletes de felpa en la unión de marco y batiente que no permitan el ingreso de corrientes de aire. </w:t>
      </w:r>
    </w:p>
    <w:p w14:paraId="77AD8076" w14:textId="77777777" w:rsidR="000C5977" w:rsidRPr="00D2331B" w:rsidRDefault="000C5977" w:rsidP="006133B0">
      <w:pPr>
        <w:pStyle w:val="Prrafodelista"/>
        <w:numPr>
          <w:ilvl w:val="1"/>
          <w:numId w:val="86"/>
        </w:numPr>
        <w:overflowPunct w:val="0"/>
        <w:autoSpaceDE w:val="0"/>
        <w:autoSpaceDN w:val="0"/>
        <w:adjustRightInd w:val="0"/>
        <w:spacing w:before="120" w:after="120"/>
        <w:ind w:left="426" w:hanging="426"/>
        <w:jc w:val="both"/>
        <w:textAlignment w:val="baseline"/>
        <w:rPr>
          <w:rFonts w:ascii="Arial" w:hAnsi="Arial" w:cs="Arial"/>
          <w:b/>
          <w:color w:val="000000"/>
        </w:rPr>
      </w:pPr>
      <w:r w:rsidRPr="00D2331B">
        <w:rPr>
          <w:rFonts w:ascii="Arial" w:hAnsi="Arial" w:cs="Arial"/>
          <w:b/>
          <w:color w:val="000000"/>
        </w:rPr>
        <w:t>FORMA DE EJECUCION:</w:t>
      </w:r>
    </w:p>
    <w:p w14:paraId="562624CE"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 xml:space="preserve">La colocación de las piezas aluminio no se ejecutará mientras no se haya terminado la obra de fábrica, las piezas deben ser elaboradas en la obra solo se tratará de su ajuste y montaje. Se alineará y aplomará en el desplazamiento definitivo y se mantendrán mediante elementos auxiliares en condiciones tales que no sufran desplazamientos durante la ejecución de la obra. Los empotramientos de las astas de anclaje o sujeción con tornillos y ramplús, así como el calafateado de juntas entre perfiles y albañilería, se realizarán siempre con mortero de cemento. El empleo de yeso para estos trabajos queda completamente prohibido. </w:t>
      </w:r>
    </w:p>
    <w:p w14:paraId="105EC915"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El Ejecutor o CONTRATISTA antes de realizar la fabricación de los elementos, deberá verificar cuidadosamente las dimensiones reales en obra y en especial aquellas que están referidas a los niveles de antepecho y dinteles.</w:t>
      </w:r>
    </w:p>
    <w:p w14:paraId="1F54E0BB" w14:textId="77777777" w:rsidR="000C5977" w:rsidRPr="00D2331B" w:rsidRDefault="000C5977" w:rsidP="006133B0">
      <w:pPr>
        <w:pStyle w:val="Prrafodelista"/>
        <w:numPr>
          <w:ilvl w:val="1"/>
          <w:numId w:val="86"/>
        </w:numPr>
        <w:overflowPunct w:val="0"/>
        <w:autoSpaceDE w:val="0"/>
        <w:autoSpaceDN w:val="0"/>
        <w:adjustRightInd w:val="0"/>
        <w:spacing w:before="120" w:after="120"/>
        <w:ind w:left="426" w:hanging="426"/>
        <w:jc w:val="both"/>
        <w:textAlignment w:val="baseline"/>
        <w:rPr>
          <w:rFonts w:ascii="Arial" w:hAnsi="Arial" w:cs="Arial"/>
          <w:b/>
          <w:color w:val="000000"/>
        </w:rPr>
      </w:pPr>
      <w:r w:rsidRPr="00D2331B">
        <w:rPr>
          <w:rFonts w:ascii="Arial" w:hAnsi="Arial" w:cs="Arial"/>
          <w:b/>
          <w:color w:val="000000"/>
        </w:rPr>
        <w:lastRenderedPageBreak/>
        <w:t>MEDICIÓN:</w:t>
      </w:r>
    </w:p>
    <w:p w14:paraId="163E1EF5"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La ventana corrediza de aluminio se medirá por metro cuadrado de superficie fabricada y colocada.</w:t>
      </w:r>
    </w:p>
    <w:p w14:paraId="6836593E" w14:textId="77777777" w:rsidR="000C5977" w:rsidRPr="00D2331B" w:rsidRDefault="000C5977" w:rsidP="000C5977">
      <w:pPr>
        <w:tabs>
          <w:tab w:val="left" w:pos="284"/>
        </w:tabs>
        <w:overflowPunct w:val="0"/>
        <w:autoSpaceDE w:val="0"/>
        <w:autoSpaceDN w:val="0"/>
        <w:adjustRightInd w:val="0"/>
        <w:spacing w:before="120" w:after="120"/>
        <w:textAlignment w:val="baseline"/>
        <w:rPr>
          <w:rFonts w:ascii="Arial" w:hAnsi="Arial" w:cs="Arial"/>
          <w:b/>
          <w:lang w:val="es-ES_tradnl"/>
        </w:rPr>
      </w:pPr>
      <w:r w:rsidRPr="00D2331B">
        <w:rPr>
          <w:rFonts w:ascii="Arial" w:hAnsi="Arial" w:cs="Arial"/>
          <w:b/>
          <w:lang w:val="es-ES_tradnl"/>
        </w:rPr>
        <w:t>5.</w:t>
      </w:r>
      <w:r w:rsidRPr="00D2331B">
        <w:rPr>
          <w:rFonts w:ascii="Arial" w:hAnsi="Arial" w:cs="Arial"/>
          <w:b/>
          <w:lang w:val="es-ES_tradnl"/>
        </w:rPr>
        <w:tab/>
        <w:t>FORMA DE PAGO</w:t>
      </w:r>
    </w:p>
    <w:p w14:paraId="080AA13A"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sidRPr="00D2331B">
        <w:rPr>
          <w:rFonts w:ascii="Arial" w:hAnsi="Arial" w:cs="Arial"/>
          <w:color w:val="000000"/>
          <w:lang w:val="es-ES_tradnl"/>
        </w:rPr>
        <w:t xml:space="preserve">l precio unitario incluirá el costo de todos los materiales, la mano de obra, las herramientas, maquinaria y equipo necesarios para la construcción, así como las cargas sociales, e impuestos de ley.  </w:t>
      </w:r>
    </w:p>
    <w:p w14:paraId="1AD7F1A9"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bookmarkStart w:id="234" w:name="_Hlk102135257"/>
    </w:p>
    <w:p w14:paraId="695E8DB9"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6B6FEE49"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40155EEE"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0EE7A668"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67E7A45E"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3C999A04"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6BB66C8F"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506F935F"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6375933A"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309E119B"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3B16329D"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5DA07990"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706482EB"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5AFF6A01"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1392934A"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79293913"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3D7F7AC6"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5E95D4EB"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35163727"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304EAFB5"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55B772BE"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79B9C181"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664173F0"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7809A49D"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24FD007D"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19089327" w14:textId="52CEDA8D" w:rsidR="000C5977"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64A33D8B" w14:textId="77777777" w:rsidR="00C11E18" w:rsidRPr="00D2331B" w:rsidRDefault="00C11E18"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79020D8A"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bookmarkEnd w:id="234"/>
    <w:p w14:paraId="2BDBC23E"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b/>
          <w:lang w:val="es-ES_tradnl"/>
        </w:rPr>
        <w:lastRenderedPageBreak/>
        <w:t>ÍTEM 193</w:t>
      </w:r>
    </w:p>
    <w:p w14:paraId="28B797C5"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t>PROVISIÓN E INSTALACIÓN VIDRIO 4 MM INCOLORO (REEMPLAZO DE PIEZAS ROTAS)</w:t>
      </w:r>
    </w:p>
    <w:p w14:paraId="264632D7"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t>Unidad: M2</w:t>
      </w:r>
    </w:p>
    <w:p w14:paraId="6E192683"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 xml:space="preserve">GARANTIA TECNICA: 1 AÑO </w:t>
      </w:r>
    </w:p>
    <w:p w14:paraId="55E76992"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p>
    <w:p w14:paraId="29C9FB27" w14:textId="77777777" w:rsidR="000C5977" w:rsidRPr="00D2331B" w:rsidRDefault="000C5977" w:rsidP="006133B0">
      <w:pPr>
        <w:pStyle w:val="Prrafodelista"/>
        <w:numPr>
          <w:ilvl w:val="0"/>
          <w:numId w:val="121"/>
        </w:numPr>
        <w:overflowPunct w:val="0"/>
        <w:autoSpaceDE w:val="0"/>
        <w:autoSpaceDN w:val="0"/>
        <w:adjustRightInd w:val="0"/>
        <w:spacing w:before="120" w:after="120"/>
        <w:ind w:left="426" w:hanging="426"/>
        <w:jc w:val="both"/>
        <w:textAlignment w:val="baseline"/>
        <w:rPr>
          <w:rFonts w:ascii="Arial" w:hAnsi="Arial" w:cs="Arial"/>
          <w:b/>
          <w:color w:val="000000"/>
        </w:rPr>
      </w:pPr>
      <w:r w:rsidRPr="00D2331B">
        <w:rPr>
          <w:rFonts w:ascii="Arial" w:hAnsi="Arial" w:cs="Arial"/>
          <w:b/>
          <w:bCs/>
          <w:lang w:val="es-BO" w:eastAsia="es-BO"/>
        </w:rPr>
        <w:t>DESCRIPCIÓN.  </w:t>
      </w:r>
    </w:p>
    <w:p w14:paraId="44B4DD56" w14:textId="77777777" w:rsidR="000C5977" w:rsidRPr="00D2331B" w:rsidRDefault="000C5977" w:rsidP="000C5977">
      <w:pPr>
        <w:pStyle w:val="Prrafodelista"/>
        <w:overflowPunct w:val="0"/>
        <w:autoSpaceDE w:val="0"/>
        <w:autoSpaceDN w:val="0"/>
        <w:adjustRightInd w:val="0"/>
        <w:spacing w:before="120" w:after="120"/>
        <w:ind w:left="0"/>
        <w:textAlignment w:val="baseline"/>
        <w:rPr>
          <w:rFonts w:ascii="Arial" w:hAnsi="Arial" w:cs="Arial"/>
          <w:b/>
          <w:bCs/>
          <w:lang w:val="es-BO" w:eastAsia="es-BO"/>
        </w:rPr>
      </w:pPr>
      <w:r w:rsidRPr="00D2331B">
        <w:rPr>
          <w:rFonts w:ascii="Arial" w:hAnsi="Arial" w:cs="Arial"/>
          <w:lang w:val="es-BO" w:eastAsia="es-BO"/>
        </w:rPr>
        <w:t xml:space="preserve">Este ítem se refiere al suministro e instalación de vidrio incoloro para el cubrimiento de los vanos de los marcos de ventanas y puertas, </w:t>
      </w:r>
      <w:r w:rsidRPr="00D2331B">
        <w:rPr>
          <w:rFonts w:ascii="Arial" w:hAnsi="Arial" w:cs="Arial"/>
          <w:lang w:eastAsia="es-BO"/>
        </w:rPr>
        <w:t>estas instalaciones</w:t>
      </w:r>
      <w:r w:rsidRPr="00D2331B">
        <w:rPr>
          <w:rFonts w:ascii="Arial" w:hAnsi="Arial" w:cs="Arial"/>
          <w:lang w:val="es-BO" w:eastAsia="es-BO"/>
        </w:rPr>
        <w:t> deben ejecutase con las normas de </w:t>
      </w:r>
      <w:r w:rsidRPr="00D2331B">
        <w:rPr>
          <w:rFonts w:ascii="Arial" w:hAnsi="Arial" w:cs="Arial"/>
          <w:lang w:eastAsia="es-BO"/>
        </w:rPr>
        <w:t>seguridad, tomando las precauciones necesarias para evitar accidentes de los trabajadores o terceras personas, y daños a las obras que se construyen en propiedades vecinas.</w:t>
      </w:r>
      <w:r w:rsidRPr="00D2331B">
        <w:rPr>
          <w:rFonts w:ascii="Arial" w:hAnsi="Arial" w:cs="Arial"/>
          <w:lang w:val="es-BO" w:eastAsia="es-BO"/>
        </w:rPr>
        <w:t>  </w:t>
      </w:r>
      <w:r w:rsidRPr="00D2331B">
        <w:rPr>
          <w:rFonts w:ascii="Arial" w:hAnsi="Arial" w:cs="Arial"/>
          <w:b/>
          <w:bCs/>
          <w:lang w:val="es-BO" w:eastAsia="es-BO"/>
        </w:rPr>
        <w:br/>
      </w:r>
      <w:r w:rsidRPr="00D2331B">
        <w:rPr>
          <w:rFonts w:ascii="Arial" w:hAnsi="Arial" w:cs="Arial"/>
          <w:lang w:val="es-BO" w:eastAsia="es-BO"/>
        </w:rPr>
        <w:br/>
      </w:r>
      <w:r w:rsidRPr="00D2331B">
        <w:rPr>
          <w:rFonts w:ascii="Arial" w:hAnsi="Arial" w:cs="Arial"/>
          <w:b/>
          <w:bCs/>
          <w:lang w:val="es-BO" w:eastAsia="es-BO"/>
        </w:rPr>
        <w:t>2. MATERIALES, HERRAMIENTAS Y EQUIPO.</w:t>
      </w:r>
    </w:p>
    <w:p w14:paraId="699C01BC" w14:textId="77777777" w:rsidR="000C5977" w:rsidRPr="00D2331B" w:rsidRDefault="000C5977" w:rsidP="000C5977">
      <w:pPr>
        <w:spacing w:before="100" w:beforeAutospacing="1" w:after="100" w:afterAutospacing="1"/>
        <w:rPr>
          <w:rFonts w:ascii="Arial" w:hAnsi="Arial" w:cs="Arial"/>
          <w:lang w:val="es-BO" w:eastAsia="es-BO"/>
        </w:rPr>
      </w:pPr>
      <w:r w:rsidRPr="00D2331B">
        <w:rPr>
          <w:rFonts w:ascii="Arial" w:hAnsi="Arial" w:cs="Arial"/>
          <w:lang w:val="es-BO" w:eastAsia="es-BO"/>
        </w:rPr>
        <w:t>El vidrio debe quedar a la medida del marco de la ventana, y no deberá quedar con rayones.</w:t>
      </w:r>
    </w:p>
    <w:p w14:paraId="20FB6CCE" w14:textId="77777777" w:rsidR="000C5977" w:rsidRPr="00D2331B" w:rsidRDefault="00F93998" w:rsidP="006133B0">
      <w:pPr>
        <w:numPr>
          <w:ilvl w:val="0"/>
          <w:numId w:val="97"/>
        </w:numPr>
        <w:spacing w:before="100" w:beforeAutospacing="1" w:after="100" w:afterAutospacing="1"/>
        <w:rPr>
          <w:rFonts w:ascii="Arial" w:hAnsi="Arial" w:cs="Arial"/>
          <w:lang w:val="es-BO" w:eastAsia="es-BO"/>
        </w:rPr>
      </w:pPr>
      <w:hyperlink r:id="rId35" w:history="1">
        <w:r w:rsidR="000C5977" w:rsidRPr="00D2331B">
          <w:rPr>
            <w:rFonts w:ascii="Arial" w:hAnsi="Arial" w:cs="Arial"/>
            <w:lang w:val="es-BO" w:eastAsia="es-BO"/>
          </w:rPr>
          <w:t>Pistola de calafateo</w:t>
        </w:r>
      </w:hyperlink>
      <w:r w:rsidR="000C5977" w:rsidRPr="00D2331B">
        <w:rPr>
          <w:rFonts w:ascii="Arial" w:hAnsi="Arial" w:cs="Arial"/>
          <w:lang w:val="es-BO" w:eastAsia="es-BO"/>
        </w:rPr>
        <w:t>.</w:t>
      </w:r>
    </w:p>
    <w:p w14:paraId="6889D6B4" w14:textId="77777777" w:rsidR="000C5977" w:rsidRPr="00D2331B" w:rsidRDefault="00F93998" w:rsidP="006133B0">
      <w:pPr>
        <w:numPr>
          <w:ilvl w:val="0"/>
          <w:numId w:val="97"/>
        </w:numPr>
        <w:spacing w:before="100" w:beforeAutospacing="1" w:after="100" w:afterAutospacing="1"/>
        <w:rPr>
          <w:rFonts w:ascii="Arial" w:hAnsi="Arial" w:cs="Arial"/>
          <w:lang w:val="es-BO" w:eastAsia="es-BO"/>
        </w:rPr>
      </w:pPr>
      <w:hyperlink r:id="rId36" w:history="1">
        <w:r w:rsidR="000C5977" w:rsidRPr="00D2331B">
          <w:rPr>
            <w:rFonts w:ascii="Arial" w:hAnsi="Arial" w:cs="Arial"/>
            <w:lang w:val="es-BO" w:eastAsia="es-BO"/>
          </w:rPr>
          <w:t>Espátula de plástico</w:t>
        </w:r>
      </w:hyperlink>
    </w:p>
    <w:p w14:paraId="0AFE9641" w14:textId="77777777" w:rsidR="000C5977" w:rsidRPr="00D2331B" w:rsidRDefault="00F93998" w:rsidP="006133B0">
      <w:pPr>
        <w:numPr>
          <w:ilvl w:val="0"/>
          <w:numId w:val="97"/>
        </w:numPr>
        <w:spacing w:before="100" w:beforeAutospacing="1" w:after="100" w:afterAutospacing="1"/>
        <w:rPr>
          <w:rFonts w:ascii="Arial" w:hAnsi="Arial" w:cs="Arial"/>
          <w:lang w:val="es-BO" w:eastAsia="es-BO"/>
        </w:rPr>
      </w:pPr>
      <w:hyperlink r:id="rId37" w:history="1">
        <w:r w:rsidR="000C5977" w:rsidRPr="00D2331B">
          <w:rPr>
            <w:rFonts w:ascii="Arial" w:hAnsi="Arial" w:cs="Arial"/>
            <w:lang w:val="es-BO" w:eastAsia="es-BO"/>
          </w:rPr>
          <w:t xml:space="preserve">Vidrio incoloro </w:t>
        </w:r>
      </w:hyperlink>
      <w:r w:rsidR="000C5977" w:rsidRPr="00D2331B">
        <w:rPr>
          <w:rFonts w:ascii="Arial" w:hAnsi="Arial" w:cs="Arial"/>
          <w:lang w:val="es-BO" w:eastAsia="es-BO"/>
        </w:rPr>
        <w:t>de 4mm</w:t>
      </w:r>
    </w:p>
    <w:p w14:paraId="63D6ED70" w14:textId="77777777" w:rsidR="000C5977" w:rsidRPr="00D2331B" w:rsidRDefault="00F93998" w:rsidP="006133B0">
      <w:pPr>
        <w:numPr>
          <w:ilvl w:val="0"/>
          <w:numId w:val="97"/>
        </w:numPr>
        <w:spacing w:before="100" w:beforeAutospacing="1" w:after="100" w:afterAutospacing="1"/>
        <w:rPr>
          <w:rFonts w:ascii="Arial" w:hAnsi="Arial" w:cs="Arial"/>
          <w:lang w:val="es-BO" w:eastAsia="es-BO"/>
        </w:rPr>
      </w:pPr>
      <w:hyperlink r:id="rId38" w:history="1">
        <w:r w:rsidR="000C5977" w:rsidRPr="00D2331B">
          <w:rPr>
            <w:rFonts w:ascii="Arial" w:hAnsi="Arial" w:cs="Arial"/>
            <w:lang w:val="es-BO" w:eastAsia="es-BO"/>
          </w:rPr>
          <w:t>Silicona transparente 11 oz</w:t>
        </w:r>
      </w:hyperlink>
      <w:r w:rsidR="000C5977" w:rsidRPr="00D2331B">
        <w:rPr>
          <w:rFonts w:ascii="Arial" w:hAnsi="Arial" w:cs="Arial"/>
          <w:lang w:val="es-BO" w:eastAsia="es-BO"/>
        </w:rPr>
        <w:t>.</w:t>
      </w:r>
    </w:p>
    <w:p w14:paraId="475FD9DF" w14:textId="77777777" w:rsidR="000C5977" w:rsidRPr="00D2331B" w:rsidRDefault="000C5977" w:rsidP="000C5977">
      <w:pPr>
        <w:tabs>
          <w:tab w:val="left" w:pos="284"/>
        </w:tabs>
        <w:jc w:val="both"/>
        <w:rPr>
          <w:rFonts w:ascii="Arial" w:hAnsi="Arial" w:cs="Arial"/>
          <w:b/>
          <w:bCs/>
          <w:lang w:val="es-BO" w:eastAsia="es-BO"/>
        </w:rPr>
      </w:pPr>
      <w:r w:rsidRPr="00D2331B">
        <w:rPr>
          <w:rFonts w:ascii="Arial" w:hAnsi="Arial" w:cs="Arial"/>
          <w:b/>
          <w:bCs/>
          <w:lang w:val="es-BO" w:eastAsia="es-BO"/>
        </w:rPr>
        <w:t>3.</w:t>
      </w:r>
      <w:r w:rsidRPr="00D2331B">
        <w:rPr>
          <w:rFonts w:ascii="Arial" w:hAnsi="Arial" w:cs="Arial"/>
          <w:b/>
          <w:bCs/>
          <w:lang w:val="es-BO" w:eastAsia="es-BO"/>
        </w:rPr>
        <w:tab/>
        <w:t>FORMA DE EJECUCION:</w:t>
      </w:r>
    </w:p>
    <w:p w14:paraId="43362757" w14:textId="77777777" w:rsidR="000C5977" w:rsidRPr="00D2331B" w:rsidRDefault="000C5977" w:rsidP="006133B0">
      <w:pPr>
        <w:pStyle w:val="Prrafodelista"/>
        <w:numPr>
          <w:ilvl w:val="0"/>
          <w:numId w:val="98"/>
        </w:numPr>
        <w:ind w:left="714" w:hanging="357"/>
        <w:contextualSpacing w:val="0"/>
        <w:jc w:val="both"/>
        <w:rPr>
          <w:rFonts w:ascii="Arial" w:hAnsi="Arial" w:cs="Arial"/>
          <w:lang w:val="es-BO" w:eastAsia="es-BO"/>
        </w:rPr>
      </w:pPr>
      <w:r w:rsidRPr="00D2331B">
        <w:rPr>
          <w:rFonts w:ascii="Arial" w:hAnsi="Arial" w:cs="Arial"/>
          <w:lang w:val="es-BO" w:eastAsia="es-BO"/>
        </w:rPr>
        <w:t>Ubicar el vano de la puerta o marco de ventana donde se instalará el vidrio.</w:t>
      </w:r>
    </w:p>
    <w:p w14:paraId="0F8FFA97" w14:textId="77777777" w:rsidR="000C5977" w:rsidRPr="00D2331B" w:rsidRDefault="000C5977" w:rsidP="006133B0">
      <w:pPr>
        <w:numPr>
          <w:ilvl w:val="0"/>
          <w:numId w:val="96"/>
        </w:numPr>
        <w:ind w:left="714" w:hanging="357"/>
        <w:jc w:val="both"/>
        <w:rPr>
          <w:rFonts w:ascii="Arial" w:hAnsi="Arial" w:cs="Arial"/>
          <w:lang w:val="es-BO" w:eastAsia="es-BO"/>
        </w:rPr>
      </w:pPr>
      <w:r w:rsidRPr="00D2331B">
        <w:rPr>
          <w:rFonts w:ascii="Arial" w:hAnsi="Arial" w:cs="Arial"/>
          <w:lang w:val="es-BO" w:eastAsia="es-BO"/>
        </w:rPr>
        <w:t>Rectificar medidas para cortar el vidrio según las dimensiones del vano. (Se debe considerar un centímetro adicional tanto en el ancho como en el alto del vano). </w:t>
      </w:r>
    </w:p>
    <w:p w14:paraId="218D3F5C" w14:textId="77777777" w:rsidR="000C5977" w:rsidRPr="00D2331B" w:rsidRDefault="000C5977" w:rsidP="006133B0">
      <w:pPr>
        <w:numPr>
          <w:ilvl w:val="0"/>
          <w:numId w:val="96"/>
        </w:numPr>
        <w:spacing w:before="100" w:beforeAutospacing="1" w:after="100" w:afterAutospacing="1"/>
        <w:jc w:val="both"/>
        <w:rPr>
          <w:rFonts w:ascii="Arial" w:hAnsi="Arial" w:cs="Arial"/>
          <w:lang w:val="es-BO" w:eastAsia="es-BO"/>
        </w:rPr>
      </w:pPr>
      <w:r w:rsidRPr="00D2331B">
        <w:rPr>
          <w:rFonts w:ascii="Arial" w:hAnsi="Arial" w:cs="Arial"/>
          <w:lang w:val="es-BO" w:eastAsia="es-BO"/>
        </w:rPr>
        <w:t>Revisar que el vidrio no presente fisuras o este quebrado en alguna parte.</w:t>
      </w:r>
    </w:p>
    <w:p w14:paraId="42C4715B" w14:textId="77777777" w:rsidR="000C5977" w:rsidRPr="00D2331B" w:rsidRDefault="000C5977" w:rsidP="006133B0">
      <w:pPr>
        <w:numPr>
          <w:ilvl w:val="0"/>
          <w:numId w:val="96"/>
        </w:numPr>
        <w:spacing w:before="100" w:beforeAutospacing="1" w:after="100" w:afterAutospacing="1"/>
        <w:jc w:val="both"/>
        <w:rPr>
          <w:rFonts w:ascii="Arial" w:hAnsi="Arial" w:cs="Arial"/>
          <w:lang w:val="es-BO" w:eastAsia="es-BO"/>
        </w:rPr>
      </w:pPr>
      <w:r w:rsidRPr="00D2331B">
        <w:rPr>
          <w:rFonts w:ascii="Arial" w:hAnsi="Arial" w:cs="Arial"/>
          <w:lang w:val="es-BO" w:eastAsia="es-BO"/>
        </w:rPr>
        <w:t>Si el vidrio no viene justo a la medida del vano, esté debe ser cortado con un corta vidrios a las medidas necesarias.</w:t>
      </w:r>
    </w:p>
    <w:p w14:paraId="053D8E19" w14:textId="77777777" w:rsidR="000C5977" w:rsidRPr="00D2331B" w:rsidRDefault="000C5977" w:rsidP="006133B0">
      <w:pPr>
        <w:numPr>
          <w:ilvl w:val="0"/>
          <w:numId w:val="96"/>
        </w:numPr>
        <w:spacing w:before="100" w:beforeAutospacing="1" w:after="100" w:afterAutospacing="1"/>
        <w:jc w:val="both"/>
        <w:rPr>
          <w:rFonts w:ascii="Arial" w:hAnsi="Arial" w:cs="Arial"/>
          <w:lang w:val="es-BO" w:eastAsia="es-BO"/>
        </w:rPr>
      </w:pPr>
      <w:r w:rsidRPr="00D2331B">
        <w:rPr>
          <w:rFonts w:ascii="Arial" w:hAnsi="Arial" w:cs="Arial"/>
          <w:lang w:val="es-BO" w:eastAsia="es-BO"/>
        </w:rPr>
        <w:t>Limpiar el marco de la ventana o puerta donde se colocará el vidrio, la superficie donde se pegará el vidrio deberá estar libre de polvo y grasa.</w:t>
      </w:r>
    </w:p>
    <w:p w14:paraId="258106FC" w14:textId="77777777" w:rsidR="000C5977" w:rsidRPr="00D2331B" w:rsidRDefault="000C5977" w:rsidP="006133B0">
      <w:pPr>
        <w:numPr>
          <w:ilvl w:val="0"/>
          <w:numId w:val="96"/>
        </w:numPr>
        <w:spacing w:before="100" w:beforeAutospacing="1" w:after="100" w:afterAutospacing="1"/>
        <w:jc w:val="both"/>
        <w:rPr>
          <w:rFonts w:ascii="Arial" w:hAnsi="Arial" w:cs="Arial"/>
          <w:lang w:val="es-BO" w:eastAsia="es-BO"/>
        </w:rPr>
      </w:pPr>
      <w:r w:rsidRPr="00D2331B">
        <w:rPr>
          <w:rFonts w:ascii="Arial" w:hAnsi="Arial" w:cs="Arial"/>
          <w:lang w:val="es-BO" w:eastAsia="es-BO"/>
        </w:rPr>
        <w:t>Se puede limitar la junta de pega con cinta de enmascarar para hacer una aplicación limpia.</w:t>
      </w:r>
    </w:p>
    <w:p w14:paraId="61F5CA56" w14:textId="77777777" w:rsidR="000C5977" w:rsidRPr="00D2331B" w:rsidRDefault="000C5977" w:rsidP="006133B0">
      <w:pPr>
        <w:numPr>
          <w:ilvl w:val="0"/>
          <w:numId w:val="96"/>
        </w:numPr>
        <w:spacing w:before="100" w:beforeAutospacing="1" w:after="100" w:afterAutospacing="1"/>
        <w:jc w:val="both"/>
        <w:rPr>
          <w:rFonts w:ascii="Arial" w:hAnsi="Arial" w:cs="Arial"/>
          <w:lang w:val="es-BO" w:eastAsia="es-BO"/>
        </w:rPr>
      </w:pPr>
      <w:r w:rsidRPr="00D2331B">
        <w:rPr>
          <w:rFonts w:ascii="Arial" w:hAnsi="Arial" w:cs="Arial"/>
          <w:lang w:val="es-BO" w:eastAsia="es-BO"/>
        </w:rPr>
        <w:t>Aplicar la silicona con la pistola de calafateo donde se pegará el vidrio.</w:t>
      </w:r>
    </w:p>
    <w:p w14:paraId="2D602873" w14:textId="77777777" w:rsidR="000C5977" w:rsidRPr="00D2331B" w:rsidRDefault="000C5977" w:rsidP="006133B0">
      <w:pPr>
        <w:numPr>
          <w:ilvl w:val="0"/>
          <w:numId w:val="96"/>
        </w:numPr>
        <w:spacing w:before="100" w:beforeAutospacing="1" w:after="100" w:afterAutospacing="1"/>
        <w:jc w:val="both"/>
        <w:rPr>
          <w:rFonts w:ascii="Arial" w:hAnsi="Arial" w:cs="Arial"/>
          <w:lang w:val="es-BO" w:eastAsia="es-BO"/>
        </w:rPr>
      </w:pPr>
      <w:r w:rsidRPr="00D2331B">
        <w:rPr>
          <w:rFonts w:ascii="Arial" w:hAnsi="Arial" w:cs="Arial"/>
          <w:lang w:val="es-BO" w:eastAsia="es-BO"/>
        </w:rPr>
        <w:t>Montar el vidrio sobre la pega de silicona y asentarlo para que se adhiera.</w:t>
      </w:r>
    </w:p>
    <w:p w14:paraId="5CFC8A22" w14:textId="77777777" w:rsidR="000C5977" w:rsidRPr="00D2331B" w:rsidRDefault="000C5977" w:rsidP="006133B0">
      <w:pPr>
        <w:numPr>
          <w:ilvl w:val="0"/>
          <w:numId w:val="96"/>
        </w:numPr>
        <w:spacing w:before="100" w:beforeAutospacing="1" w:after="100" w:afterAutospacing="1"/>
        <w:jc w:val="both"/>
        <w:rPr>
          <w:rFonts w:ascii="Arial" w:hAnsi="Arial" w:cs="Arial"/>
          <w:lang w:val="es-BO" w:eastAsia="es-BO"/>
        </w:rPr>
      </w:pPr>
      <w:r w:rsidRPr="00D2331B">
        <w:rPr>
          <w:rFonts w:ascii="Arial" w:hAnsi="Arial" w:cs="Arial"/>
          <w:lang w:val="es-BO" w:eastAsia="es-BO"/>
        </w:rPr>
        <w:t>Aplicar otra pasada de silicona por la junta que deja el vidrio y pasar con una espátula para una mejor adherencia, con cuidado de no rayar el vidrio.</w:t>
      </w:r>
    </w:p>
    <w:p w14:paraId="5F4C29B2" w14:textId="77777777" w:rsidR="000C5977" w:rsidRPr="00D2331B" w:rsidRDefault="000C5977" w:rsidP="006133B0">
      <w:pPr>
        <w:numPr>
          <w:ilvl w:val="0"/>
          <w:numId w:val="96"/>
        </w:numPr>
        <w:spacing w:before="100" w:beforeAutospacing="1" w:after="100" w:afterAutospacing="1"/>
        <w:jc w:val="both"/>
        <w:rPr>
          <w:rFonts w:ascii="Arial" w:hAnsi="Arial" w:cs="Arial"/>
          <w:lang w:val="es-BO" w:eastAsia="es-BO"/>
        </w:rPr>
      </w:pPr>
      <w:r w:rsidRPr="00D2331B">
        <w:rPr>
          <w:rFonts w:ascii="Arial" w:hAnsi="Arial" w:cs="Arial"/>
          <w:lang w:val="es-BO" w:eastAsia="es-BO"/>
        </w:rPr>
        <w:t>Retirar la cinta de enmascarar antes de que se seque la silicona.</w:t>
      </w:r>
    </w:p>
    <w:p w14:paraId="07E8685C" w14:textId="77777777" w:rsidR="000C5977" w:rsidRPr="00D2331B" w:rsidRDefault="000C5977" w:rsidP="006133B0">
      <w:pPr>
        <w:pStyle w:val="Prrafodelista"/>
        <w:numPr>
          <w:ilvl w:val="1"/>
          <w:numId w:val="87"/>
        </w:numPr>
        <w:overflowPunct w:val="0"/>
        <w:autoSpaceDE w:val="0"/>
        <w:autoSpaceDN w:val="0"/>
        <w:adjustRightInd w:val="0"/>
        <w:spacing w:before="120" w:after="120"/>
        <w:ind w:left="426" w:hanging="426"/>
        <w:contextualSpacing w:val="0"/>
        <w:textAlignment w:val="baseline"/>
        <w:rPr>
          <w:rFonts w:ascii="Arial" w:hAnsi="Arial" w:cs="Arial"/>
          <w:b/>
          <w:lang w:val="es-BO"/>
        </w:rPr>
      </w:pPr>
      <w:r w:rsidRPr="00D2331B">
        <w:rPr>
          <w:rFonts w:ascii="Arial" w:hAnsi="Arial" w:cs="Arial"/>
          <w:b/>
          <w:bCs/>
          <w:lang w:val="es-BO" w:eastAsia="es-BO"/>
        </w:rPr>
        <w:t>MEDIDA Y FORMA DE PAGO.</w:t>
      </w:r>
    </w:p>
    <w:p w14:paraId="79F84AF7" w14:textId="77777777" w:rsidR="000C5977" w:rsidRPr="00D2331B" w:rsidRDefault="000C5977" w:rsidP="000C5977">
      <w:pPr>
        <w:tabs>
          <w:tab w:val="left" w:pos="284"/>
        </w:tabs>
        <w:overflowPunct w:val="0"/>
        <w:autoSpaceDE w:val="0"/>
        <w:autoSpaceDN w:val="0"/>
        <w:adjustRightInd w:val="0"/>
        <w:spacing w:before="120" w:after="120"/>
        <w:textAlignment w:val="baseline"/>
        <w:rPr>
          <w:rFonts w:ascii="Arial" w:hAnsi="Arial" w:cs="Arial"/>
          <w:b/>
          <w:lang w:val="es-ES_tradnl"/>
        </w:rPr>
      </w:pPr>
      <w:r w:rsidRPr="00D2331B">
        <w:rPr>
          <w:rFonts w:ascii="Arial" w:hAnsi="Arial" w:cs="Arial"/>
          <w:lang w:val="es-BO" w:eastAsia="es-BO"/>
        </w:rPr>
        <w:t>La unidad de medida de pago será el número de metros cuadrados (M2) de vidrio instalado en ventanera o puertas, debidamente ejecutado y aprobado por la interventoría.</w:t>
      </w:r>
      <w:r w:rsidRPr="00D2331B">
        <w:rPr>
          <w:rFonts w:ascii="Arial" w:hAnsi="Arial" w:cs="Arial"/>
          <w:lang w:val="es-BO" w:eastAsia="es-BO"/>
        </w:rPr>
        <w:br/>
      </w:r>
      <w:r w:rsidRPr="00D2331B">
        <w:rPr>
          <w:rFonts w:ascii="Arial" w:hAnsi="Arial" w:cs="Arial"/>
          <w:lang w:val="es-BO" w:eastAsia="es-BO"/>
        </w:rPr>
        <w:br/>
      </w:r>
      <w:r w:rsidRPr="00D2331B">
        <w:rPr>
          <w:rFonts w:ascii="Arial" w:hAnsi="Arial" w:cs="Arial"/>
          <w:b/>
          <w:lang w:val="es-ES_tradnl"/>
        </w:rPr>
        <w:t>5.</w:t>
      </w:r>
      <w:r w:rsidRPr="00D2331B">
        <w:rPr>
          <w:rFonts w:ascii="Arial" w:hAnsi="Arial" w:cs="Arial"/>
          <w:b/>
          <w:lang w:val="es-ES_tradnl"/>
        </w:rPr>
        <w:tab/>
        <w:t>FORMA DE PAGO</w:t>
      </w:r>
    </w:p>
    <w:p w14:paraId="4560D2C0" w14:textId="77777777" w:rsidR="000C5977" w:rsidRPr="00D2331B" w:rsidRDefault="000C5977" w:rsidP="000C5977">
      <w:pPr>
        <w:overflowPunct w:val="0"/>
        <w:autoSpaceDE w:val="0"/>
        <w:autoSpaceDN w:val="0"/>
        <w:adjustRightInd w:val="0"/>
        <w:spacing w:before="120" w:after="120"/>
        <w:textAlignment w:val="baseline"/>
        <w:rPr>
          <w:rFonts w:ascii="Arial" w:hAnsi="Arial" w:cs="Arial"/>
          <w:b/>
          <w:lang w:val="es-BO"/>
        </w:rPr>
      </w:pPr>
      <w:r w:rsidRPr="00D2331B">
        <w:rPr>
          <w:rFonts w:ascii="Arial" w:hAnsi="Arial" w:cs="Arial"/>
          <w:lang w:val="es-BO" w:eastAsia="es-BO"/>
        </w:rPr>
        <w:t>Su forma de pago se hará según los precios establecidos en el contrato. En este valor se incluye el costo de equipo, materiales, herramienta, mano de obra y transporte.</w:t>
      </w:r>
    </w:p>
    <w:p w14:paraId="2E81F4AE" w14:textId="657CF408" w:rsidR="000C5977"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05AABE63" w14:textId="77777777" w:rsidR="00C11E18" w:rsidRPr="00D2331B" w:rsidRDefault="00C11E18"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4A948463" w14:textId="77777777" w:rsidR="000C5977" w:rsidRPr="00D2331B" w:rsidRDefault="000C5977" w:rsidP="000C5977">
      <w:pPr>
        <w:overflowPunct w:val="0"/>
        <w:autoSpaceDE w:val="0"/>
        <w:autoSpaceDN w:val="0"/>
        <w:adjustRightInd w:val="0"/>
        <w:spacing w:before="120"/>
        <w:jc w:val="both"/>
        <w:textAlignment w:val="baseline"/>
        <w:rPr>
          <w:rFonts w:ascii="Arial" w:hAnsi="Arial" w:cs="Arial"/>
          <w:b/>
          <w:color w:val="000000"/>
          <w:u w:val="single"/>
          <w:lang w:val="es-ES_tradnl"/>
        </w:rPr>
      </w:pPr>
    </w:p>
    <w:p w14:paraId="58BC4696" w14:textId="77777777" w:rsidR="000C5977" w:rsidRPr="00D2331B" w:rsidRDefault="000C5977" w:rsidP="000C5977">
      <w:pPr>
        <w:overflowPunct w:val="0"/>
        <w:autoSpaceDE w:val="0"/>
        <w:autoSpaceDN w:val="0"/>
        <w:adjustRightInd w:val="0"/>
        <w:textAlignment w:val="baseline"/>
        <w:rPr>
          <w:rFonts w:ascii="Arial" w:hAnsi="Arial" w:cs="Arial"/>
          <w:b/>
          <w:lang w:val="es-BO"/>
        </w:rPr>
      </w:pPr>
      <w:bookmarkStart w:id="235" w:name="_Hlk102135303"/>
      <w:r w:rsidRPr="00D2331B">
        <w:rPr>
          <w:rFonts w:ascii="Arial" w:hAnsi="Arial" w:cs="Arial"/>
          <w:b/>
          <w:lang w:val="es-ES_tradnl"/>
        </w:rPr>
        <w:lastRenderedPageBreak/>
        <w:t>ÍTEM 194</w:t>
      </w:r>
    </w:p>
    <w:p w14:paraId="49ECC7F3"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HORAS HOMBRE PARA TRABAJOS SIMILARES DE VIDRIERIA Y VICIOS OCULTOS (CON EQUIPO Y HERRAMIENTAS NECESARIAS)</w:t>
      </w:r>
    </w:p>
    <w:p w14:paraId="1BBF9EDB"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GLB</w:t>
      </w:r>
    </w:p>
    <w:p w14:paraId="213DE86A"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GARANTIA: 1 AÑO SEGÚN LOS TRABAJOS EJECUTADOS EN ESTA MODALIDAD</w:t>
      </w:r>
    </w:p>
    <w:p w14:paraId="5F09EE77"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1B0E41C5"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0CFDE3AF"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b/>
          <w:bCs/>
        </w:rPr>
      </w:pPr>
      <w:r w:rsidRPr="00D2331B">
        <w:rPr>
          <w:rFonts w:ascii="Arial" w:hAnsi="Arial" w:cs="Arial"/>
          <w:b/>
          <w:bCs/>
        </w:rPr>
        <w:t>1. DESCRIPCIÓN</w:t>
      </w:r>
    </w:p>
    <w:p w14:paraId="03145E22"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A este ítem corresponde, a los trabajos no contemplados en la lista del contrato marco y que se deberán ejecutar pagando por horas de ejecución (jornal) tomando en cuenta que ya está contemplando equipo, herramienta y el precio contempla ayudante/ hora y maestro albañil/hora</w:t>
      </w:r>
    </w:p>
    <w:p w14:paraId="3F6C029D"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2. EJECUCION</w:t>
      </w:r>
    </w:p>
    <w:p w14:paraId="2DAD06B9"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 xml:space="preserve">Se debe ejecutar los trabajos de acuerdo a las instrucciones y planos que provea el supervisor </w:t>
      </w:r>
    </w:p>
    <w:p w14:paraId="61E7AED6"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3. METODO DE MEDICION</w:t>
      </w:r>
    </w:p>
    <w:p w14:paraId="102B3A76"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La medición se la hará en forma global ya que no se especifican los métodos (GBL) se verificará, y será aprobada por la Supervisión.</w:t>
      </w:r>
    </w:p>
    <w:p w14:paraId="656E77DD"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4. FORMA DE PAGO</w:t>
      </w:r>
    </w:p>
    <w:p w14:paraId="59F93F90"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Los certificados parciales de acuerdo a lo ejecutado al precio unitario de contrato, el mismo que representará una compensación total al contratista por equipos, herramientas, materiales, mano de obra, beneficios y cargas sociales, impuestos y gravámenes, gastos generales y administrativos, utilidad y cualquier otro costo necesario para la ejecución de este ítem.</w:t>
      </w:r>
    </w:p>
    <w:p w14:paraId="4A084ED4"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3BC4FAD9"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p>
    <w:p w14:paraId="0ED83CE3"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p>
    <w:p w14:paraId="18A49314"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p>
    <w:p w14:paraId="7CAB2C18"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p>
    <w:p w14:paraId="4DC7A003"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p>
    <w:p w14:paraId="7E526056"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p>
    <w:p w14:paraId="3946CDDC"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p>
    <w:p w14:paraId="6C544C42"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p>
    <w:p w14:paraId="78FE69EC"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p>
    <w:p w14:paraId="53327CF1"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p>
    <w:p w14:paraId="52F00D48"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5E3A53ED"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7EB2A3F4"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2648C752"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51135C0C"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6EBF083B"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31ABB167"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22C17A89" w14:textId="02568986" w:rsidR="000C5977" w:rsidRDefault="000C5977" w:rsidP="000C5977">
      <w:pPr>
        <w:overflowPunct w:val="0"/>
        <w:autoSpaceDE w:val="0"/>
        <w:autoSpaceDN w:val="0"/>
        <w:adjustRightInd w:val="0"/>
        <w:jc w:val="both"/>
        <w:textAlignment w:val="baseline"/>
        <w:rPr>
          <w:rFonts w:ascii="Arial" w:hAnsi="Arial" w:cs="Arial"/>
          <w:b/>
          <w:lang w:val="es-ES_tradnl"/>
        </w:rPr>
      </w:pPr>
    </w:p>
    <w:p w14:paraId="4CE69DF0" w14:textId="77777777" w:rsidR="00C11E18" w:rsidRDefault="00C11E18" w:rsidP="000C5977">
      <w:pPr>
        <w:overflowPunct w:val="0"/>
        <w:autoSpaceDE w:val="0"/>
        <w:autoSpaceDN w:val="0"/>
        <w:adjustRightInd w:val="0"/>
        <w:jc w:val="both"/>
        <w:textAlignment w:val="baseline"/>
        <w:rPr>
          <w:rFonts w:ascii="Arial" w:hAnsi="Arial" w:cs="Arial"/>
          <w:b/>
          <w:lang w:val="es-ES_tradnl"/>
        </w:rPr>
      </w:pPr>
    </w:p>
    <w:p w14:paraId="7386A37F"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0AB59C6D"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b/>
          <w:lang w:val="es-ES_tradnl"/>
        </w:rPr>
        <w:lastRenderedPageBreak/>
        <w:t>ITEM 195</w:t>
      </w:r>
    </w:p>
    <w:p w14:paraId="743EB60B"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r>
        <w:rPr>
          <w:rFonts w:ascii="Arial" w:hAnsi="Arial" w:cs="Arial"/>
          <w:b/>
          <w:lang w:val="es-ES_tradnl"/>
        </w:rPr>
        <w:t>COPIA DE LLAVE NORMAL</w:t>
      </w:r>
    </w:p>
    <w:p w14:paraId="24DAC9E5"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r>
        <w:rPr>
          <w:rFonts w:ascii="Arial" w:hAnsi="Arial" w:cs="Arial"/>
          <w:b/>
          <w:lang w:val="es-ES_tradnl"/>
        </w:rPr>
        <w:t xml:space="preserve">ITEM 196 </w:t>
      </w:r>
    </w:p>
    <w:p w14:paraId="78802071"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r>
        <w:rPr>
          <w:rFonts w:ascii="Arial" w:hAnsi="Arial" w:cs="Arial"/>
          <w:b/>
          <w:lang w:val="es-ES_tradnl"/>
        </w:rPr>
        <w:t>COPIA DE LLAVE TETRA</w:t>
      </w:r>
    </w:p>
    <w:p w14:paraId="66698F7A"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r>
        <w:rPr>
          <w:rFonts w:ascii="Arial" w:hAnsi="Arial" w:cs="Arial"/>
          <w:b/>
          <w:lang w:val="es-ES_tradnl"/>
        </w:rPr>
        <w:t>ITEM 197</w:t>
      </w:r>
    </w:p>
    <w:p w14:paraId="7AB2220B"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r>
        <w:rPr>
          <w:rFonts w:ascii="Arial" w:hAnsi="Arial" w:cs="Arial"/>
          <w:b/>
          <w:lang w:val="es-ES_tradnl"/>
        </w:rPr>
        <w:t xml:space="preserve">COPIA DE LLAVE MULTI PUNTO </w:t>
      </w:r>
    </w:p>
    <w:p w14:paraId="1ED10153"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r>
        <w:rPr>
          <w:rFonts w:ascii="Arial" w:hAnsi="Arial" w:cs="Arial"/>
          <w:b/>
          <w:lang w:val="es-ES_tradnl"/>
        </w:rPr>
        <w:t>UNIDAD: PZA</w:t>
      </w:r>
    </w:p>
    <w:p w14:paraId="532C9469"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7046500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41EB126D" w14:textId="77777777" w:rsidR="000C5977" w:rsidRPr="00D2331B" w:rsidRDefault="000C5977" w:rsidP="006133B0">
      <w:pPr>
        <w:numPr>
          <w:ilvl w:val="0"/>
          <w:numId w:val="151"/>
        </w:numPr>
        <w:overflowPunct w:val="0"/>
        <w:autoSpaceDE w:val="0"/>
        <w:autoSpaceDN w:val="0"/>
        <w:adjustRightInd w:val="0"/>
        <w:spacing w:before="120" w:after="120"/>
        <w:contextualSpacing/>
        <w:jc w:val="both"/>
        <w:textAlignment w:val="baseline"/>
        <w:rPr>
          <w:rFonts w:ascii="Arial" w:hAnsi="Arial" w:cs="Arial"/>
          <w:color w:val="000000"/>
        </w:rPr>
      </w:pPr>
      <w:r w:rsidRPr="00D2331B">
        <w:rPr>
          <w:rFonts w:ascii="Arial" w:hAnsi="Arial" w:cs="Arial"/>
          <w:b/>
          <w:color w:val="000000"/>
        </w:rPr>
        <w:t>DEFINICIÓN:</w:t>
      </w:r>
      <w:r w:rsidRPr="00D2331B">
        <w:rPr>
          <w:rFonts w:ascii="Arial" w:hAnsi="Arial" w:cs="Arial"/>
          <w:color w:val="000000"/>
        </w:rPr>
        <w:t xml:space="preserve"> </w:t>
      </w:r>
    </w:p>
    <w:p w14:paraId="722EAF3E"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Pr>
          <w:rFonts w:ascii="Arial" w:hAnsi="Arial" w:cs="Arial"/>
          <w:lang w:val="es-ES_tradnl"/>
        </w:rPr>
        <w:t xml:space="preserve">Este ítem se trata de la ejecución o copia de llaves de chapas existentes de acuerdo a tipo de sistema que maneja al ser entregadas deberán ser </w:t>
      </w:r>
      <w:r w:rsidRPr="00D2331B">
        <w:rPr>
          <w:rFonts w:ascii="Arial" w:hAnsi="Arial" w:cs="Arial"/>
          <w:lang w:val="es-ES_tradnl"/>
        </w:rPr>
        <w:t>y aprobadas por el Supervisor.</w:t>
      </w:r>
    </w:p>
    <w:p w14:paraId="0405E0F4" w14:textId="77777777" w:rsidR="000C5977" w:rsidRPr="00D2331B" w:rsidRDefault="000C5977" w:rsidP="000C5977">
      <w:pPr>
        <w:overflowPunct w:val="0"/>
        <w:autoSpaceDE w:val="0"/>
        <w:autoSpaceDN w:val="0"/>
        <w:adjustRightInd w:val="0"/>
        <w:textAlignment w:val="baseline"/>
        <w:rPr>
          <w:rFonts w:ascii="Arial" w:hAnsi="Arial" w:cs="Arial"/>
          <w:lang w:val="es-ES_tradnl"/>
        </w:rPr>
      </w:pPr>
    </w:p>
    <w:p w14:paraId="709394D4" w14:textId="77777777" w:rsidR="000C5977" w:rsidRPr="00D2331B" w:rsidRDefault="000C5977" w:rsidP="006133B0">
      <w:pPr>
        <w:pStyle w:val="Prrafodelista"/>
        <w:numPr>
          <w:ilvl w:val="0"/>
          <w:numId w:val="151"/>
        </w:numPr>
        <w:ind w:left="426" w:hanging="426"/>
        <w:contextualSpacing w:val="0"/>
        <w:rPr>
          <w:rFonts w:ascii="Arial" w:hAnsi="Arial" w:cs="Arial"/>
          <w:b/>
          <w:lang w:val="es-ES_tradnl"/>
        </w:rPr>
      </w:pPr>
      <w:r w:rsidRPr="00D2331B">
        <w:rPr>
          <w:rFonts w:ascii="Arial" w:hAnsi="Arial" w:cs="Arial"/>
          <w:b/>
          <w:lang w:val="es-ES_tradnl"/>
        </w:rPr>
        <w:t xml:space="preserve"> MATERIALES, HERRAMIENTAS, EQUIPO Y EJECUCIÓN</w:t>
      </w:r>
    </w:p>
    <w:p w14:paraId="68C17EF3"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 xml:space="preserve">Los accesorios </w:t>
      </w:r>
      <w:r>
        <w:rPr>
          <w:rFonts w:ascii="Arial" w:hAnsi="Arial" w:cs="Arial"/>
          <w:lang w:val="es-ES_tradnl"/>
        </w:rPr>
        <w:t xml:space="preserve">de cierre como las llaves deben ejecutarse de forma externa con </w:t>
      </w:r>
      <w:r>
        <w:rPr>
          <w:rFonts w:ascii="Arial" w:hAnsi="Arial" w:cs="Arial"/>
          <w:b/>
          <w:bCs/>
          <w:i/>
          <w:iCs/>
          <w:lang w:val="es-ES_tradnl"/>
        </w:rPr>
        <w:t>pe</w:t>
      </w:r>
      <w:r w:rsidRPr="00D2331B">
        <w:rPr>
          <w:rFonts w:ascii="Arial" w:hAnsi="Arial" w:cs="Arial"/>
          <w:b/>
          <w:bCs/>
          <w:i/>
          <w:iCs/>
          <w:lang w:val="es-ES_tradnl"/>
        </w:rPr>
        <w:t xml:space="preserve">rsonal especializado. </w:t>
      </w:r>
      <w:r w:rsidRPr="00D2331B">
        <w:rPr>
          <w:rFonts w:ascii="Arial" w:hAnsi="Arial" w:cs="Arial"/>
          <w:lang w:val="es-ES_tradnl"/>
        </w:rPr>
        <w:t>La responsabilidad del Supervisor, está en verificar el proceso de provisión y colocación de las puertas de vidrio templado.</w:t>
      </w:r>
    </w:p>
    <w:p w14:paraId="62302CE2" w14:textId="77777777" w:rsidR="000C5977" w:rsidRPr="00D2331B" w:rsidRDefault="000C5977" w:rsidP="006133B0">
      <w:pPr>
        <w:pStyle w:val="Prrafodelista"/>
        <w:numPr>
          <w:ilvl w:val="0"/>
          <w:numId w:val="151"/>
        </w:numPr>
        <w:overflowPunct w:val="0"/>
        <w:autoSpaceDE w:val="0"/>
        <w:autoSpaceDN w:val="0"/>
        <w:adjustRightInd w:val="0"/>
        <w:spacing w:before="120" w:after="120"/>
        <w:ind w:left="426" w:hanging="426"/>
        <w:jc w:val="both"/>
        <w:textAlignment w:val="baseline"/>
        <w:rPr>
          <w:rFonts w:ascii="Arial" w:hAnsi="Arial" w:cs="Arial"/>
          <w:b/>
          <w:color w:val="000000"/>
        </w:rPr>
      </w:pPr>
      <w:r w:rsidRPr="00D2331B">
        <w:rPr>
          <w:rFonts w:ascii="Arial" w:hAnsi="Arial" w:cs="Arial"/>
          <w:b/>
          <w:color w:val="000000"/>
        </w:rPr>
        <w:t>FORMA DE EJECUCION:</w:t>
      </w:r>
    </w:p>
    <w:p w14:paraId="6D36B690" w14:textId="77777777" w:rsidR="000C5977" w:rsidRPr="00D2331B" w:rsidRDefault="000C5977" w:rsidP="000C5977">
      <w:pPr>
        <w:autoSpaceDE w:val="0"/>
        <w:autoSpaceDN w:val="0"/>
        <w:adjustRightInd w:val="0"/>
        <w:spacing w:before="120" w:after="120"/>
        <w:jc w:val="both"/>
        <w:rPr>
          <w:rFonts w:ascii="Arial" w:hAnsi="Arial" w:cs="Arial"/>
          <w:color w:val="000000"/>
          <w:lang w:val="es-ES_tradnl"/>
        </w:rPr>
      </w:pPr>
      <w:r>
        <w:rPr>
          <w:rFonts w:ascii="Arial" w:hAnsi="Arial" w:cs="Arial"/>
          <w:color w:val="000000"/>
          <w:lang w:val="es-ES_tradnl"/>
        </w:rPr>
        <w:t>Para la copia de las mismas se deberá contar con una de las copias originales o copias en funcionamiento para poder tomar un duplicado.</w:t>
      </w:r>
    </w:p>
    <w:p w14:paraId="670691B2" w14:textId="77777777" w:rsidR="000C5977" w:rsidRPr="00D2331B" w:rsidRDefault="000C5977" w:rsidP="006133B0">
      <w:pPr>
        <w:pStyle w:val="Prrafodelista"/>
        <w:numPr>
          <w:ilvl w:val="0"/>
          <w:numId w:val="151"/>
        </w:numPr>
        <w:overflowPunct w:val="0"/>
        <w:autoSpaceDE w:val="0"/>
        <w:autoSpaceDN w:val="0"/>
        <w:adjustRightInd w:val="0"/>
        <w:spacing w:before="120" w:after="120"/>
        <w:ind w:left="426" w:hanging="426"/>
        <w:jc w:val="both"/>
        <w:textAlignment w:val="baseline"/>
        <w:rPr>
          <w:rFonts w:ascii="Arial" w:hAnsi="Arial" w:cs="Arial"/>
          <w:b/>
          <w:color w:val="000000"/>
        </w:rPr>
      </w:pPr>
      <w:r w:rsidRPr="00D2331B">
        <w:rPr>
          <w:rFonts w:ascii="Arial" w:hAnsi="Arial" w:cs="Arial"/>
          <w:b/>
          <w:color w:val="000000"/>
        </w:rPr>
        <w:t>MEDICIÓN:</w:t>
      </w:r>
    </w:p>
    <w:p w14:paraId="02103C59"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Pr>
          <w:rFonts w:ascii="Arial" w:hAnsi="Arial" w:cs="Arial"/>
          <w:lang w:val="es-ES_tradnl"/>
        </w:rPr>
        <w:t>Las llaves ser copiadas se tomaran la unidad como pieza PZA</w:t>
      </w:r>
    </w:p>
    <w:p w14:paraId="43E7DE46" w14:textId="77777777" w:rsidR="000C5977" w:rsidRPr="00D2331B" w:rsidRDefault="000C5977" w:rsidP="006133B0">
      <w:pPr>
        <w:pStyle w:val="Prrafodelista"/>
        <w:numPr>
          <w:ilvl w:val="0"/>
          <w:numId w:val="151"/>
        </w:numPr>
        <w:tabs>
          <w:tab w:val="left" w:pos="284"/>
          <w:tab w:val="left" w:pos="709"/>
        </w:tabs>
        <w:overflowPunct w:val="0"/>
        <w:autoSpaceDE w:val="0"/>
        <w:autoSpaceDN w:val="0"/>
        <w:adjustRightInd w:val="0"/>
        <w:spacing w:before="120" w:after="120"/>
        <w:ind w:left="426" w:hanging="426"/>
        <w:contextualSpacing w:val="0"/>
        <w:textAlignment w:val="baseline"/>
        <w:rPr>
          <w:rFonts w:ascii="Arial" w:hAnsi="Arial" w:cs="Arial"/>
          <w:b/>
          <w:lang w:val="es-ES_tradnl"/>
        </w:rPr>
      </w:pPr>
      <w:r w:rsidRPr="00D2331B">
        <w:rPr>
          <w:rFonts w:ascii="Arial" w:hAnsi="Arial" w:cs="Arial"/>
          <w:b/>
          <w:lang w:val="es-ES_tradnl"/>
        </w:rPr>
        <w:t xml:space="preserve">  FORMA DE PAGO</w:t>
      </w:r>
    </w:p>
    <w:p w14:paraId="31470943" w14:textId="77777777" w:rsidR="000C5977" w:rsidRPr="00D2331B" w:rsidRDefault="000C5977" w:rsidP="000C5977">
      <w:pPr>
        <w:overflowPunct w:val="0"/>
        <w:autoSpaceDE w:val="0"/>
        <w:autoSpaceDN w:val="0"/>
        <w:adjustRightInd w:val="0"/>
        <w:spacing w:before="120" w:after="120"/>
        <w:jc w:val="both"/>
        <w:textAlignment w:val="baseline"/>
        <w:rPr>
          <w:rFonts w:ascii="Arial" w:hAnsi="Arial" w:cs="Arial"/>
          <w:lang w:val="es-ES_tradnl"/>
        </w:rPr>
      </w:pPr>
      <w:r w:rsidRPr="00D2331B">
        <w:rPr>
          <w:rFonts w:ascii="Arial" w:hAnsi="Arial" w:cs="Arial"/>
          <w:lang w:val="es-ES_tradnl"/>
        </w:rPr>
        <w:t>el precio unitario incluirá el costo de todos los materiales, la mano de obra, las herramientas, maquinaria y equipo necesarios para la construcción, así como las cargas sociales, e impuestos de ley.</w:t>
      </w:r>
    </w:p>
    <w:p w14:paraId="0D3B140D"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2E7CFFDB"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0C7032D4"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475AA051"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7AC53131"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79FD28F9"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0019C22F"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773B43F0"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37AA373D"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1815F9C0"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1E1B0562"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0DAA30C9"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551E3AA0"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03BC0164"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5E8E1711"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0C17DACB" w14:textId="7B6FFE20" w:rsidR="000C5977" w:rsidRDefault="000C5977" w:rsidP="000C5977">
      <w:pPr>
        <w:overflowPunct w:val="0"/>
        <w:autoSpaceDE w:val="0"/>
        <w:autoSpaceDN w:val="0"/>
        <w:adjustRightInd w:val="0"/>
        <w:jc w:val="both"/>
        <w:textAlignment w:val="baseline"/>
        <w:rPr>
          <w:rFonts w:ascii="Arial" w:hAnsi="Arial" w:cs="Arial"/>
          <w:b/>
          <w:lang w:val="es-ES_tradnl"/>
        </w:rPr>
      </w:pPr>
    </w:p>
    <w:p w14:paraId="1274FEF3" w14:textId="77777777" w:rsidR="00E91C95" w:rsidRDefault="00E91C95" w:rsidP="000C5977">
      <w:pPr>
        <w:overflowPunct w:val="0"/>
        <w:autoSpaceDE w:val="0"/>
        <w:autoSpaceDN w:val="0"/>
        <w:adjustRightInd w:val="0"/>
        <w:jc w:val="both"/>
        <w:textAlignment w:val="baseline"/>
        <w:rPr>
          <w:rFonts w:ascii="Arial" w:hAnsi="Arial" w:cs="Arial"/>
          <w:b/>
          <w:lang w:val="es-ES_tradnl"/>
        </w:rPr>
      </w:pPr>
    </w:p>
    <w:p w14:paraId="0A315BA4"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22955768" w14:textId="77777777" w:rsidR="000C5977" w:rsidRDefault="000C5977" w:rsidP="000C5977">
      <w:pPr>
        <w:overflowPunct w:val="0"/>
        <w:autoSpaceDE w:val="0"/>
        <w:autoSpaceDN w:val="0"/>
        <w:adjustRightInd w:val="0"/>
        <w:jc w:val="both"/>
        <w:textAlignment w:val="baseline"/>
        <w:rPr>
          <w:rFonts w:ascii="Arial" w:hAnsi="Arial" w:cs="Arial"/>
          <w:b/>
          <w:lang w:val="es-ES_tradnl"/>
        </w:rPr>
      </w:pPr>
    </w:p>
    <w:p w14:paraId="5646E66E"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p>
    <w:p w14:paraId="7902E5E5"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p>
    <w:p w14:paraId="7F3A7D85"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b/>
          <w:lang w:val="es-ES_tradnl"/>
        </w:rPr>
        <w:lastRenderedPageBreak/>
        <w:t>ITEM 19</w:t>
      </w:r>
      <w:r>
        <w:rPr>
          <w:rFonts w:ascii="Arial" w:hAnsi="Arial" w:cs="Arial"/>
          <w:b/>
          <w:lang w:val="es-ES_tradnl"/>
        </w:rPr>
        <w:t>8</w:t>
      </w:r>
    </w:p>
    <w:p w14:paraId="01EE56EC"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t>PROVISIÓN E INSTALACIÓN DE PERSIANA VERTICAL O ROLLER</w:t>
      </w:r>
    </w:p>
    <w:p w14:paraId="2F895C19"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t>Unidad: M2</w:t>
      </w:r>
    </w:p>
    <w:p w14:paraId="439F060C"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 xml:space="preserve">GARANTIA TECNICA: 1 AÑO </w:t>
      </w:r>
    </w:p>
    <w:p w14:paraId="15F852D5" w14:textId="77777777" w:rsidR="000C5977" w:rsidRPr="00D2331B" w:rsidRDefault="000C5977" w:rsidP="006133B0">
      <w:pPr>
        <w:pStyle w:val="Prrafodelista"/>
        <w:numPr>
          <w:ilvl w:val="1"/>
          <w:numId w:val="96"/>
        </w:numPr>
        <w:overflowPunct w:val="0"/>
        <w:autoSpaceDE w:val="0"/>
        <w:autoSpaceDN w:val="0"/>
        <w:adjustRightInd w:val="0"/>
        <w:spacing w:before="120" w:after="120"/>
        <w:ind w:left="426" w:hanging="426"/>
        <w:jc w:val="both"/>
        <w:textAlignment w:val="baseline"/>
        <w:rPr>
          <w:rFonts w:ascii="Arial" w:hAnsi="Arial" w:cs="Arial"/>
          <w:b/>
          <w:color w:val="000000"/>
        </w:rPr>
      </w:pPr>
      <w:r w:rsidRPr="00D2331B">
        <w:rPr>
          <w:rFonts w:ascii="Arial" w:hAnsi="Arial" w:cs="Arial"/>
          <w:b/>
          <w:bCs/>
          <w:lang w:val="es-BO" w:eastAsia="es-BO"/>
        </w:rPr>
        <w:t>DESCRIPCIÓN.  </w:t>
      </w:r>
    </w:p>
    <w:p w14:paraId="728E63AF" w14:textId="77777777" w:rsidR="000C5977" w:rsidRPr="00D2331B" w:rsidRDefault="000C5977" w:rsidP="000C5977">
      <w:pPr>
        <w:pStyle w:val="Prrafodelista"/>
        <w:overflowPunct w:val="0"/>
        <w:autoSpaceDE w:val="0"/>
        <w:autoSpaceDN w:val="0"/>
        <w:adjustRightInd w:val="0"/>
        <w:spacing w:before="120" w:after="120"/>
        <w:ind w:left="0"/>
        <w:jc w:val="both"/>
        <w:textAlignment w:val="baseline"/>
        <w:rPr>
          <w:rFonts w:ascii="Arial" w:hAnsi="Arial" w:cs="Arial"/>
          <w:b/>
          <w:bCs/>
          <w:lang w:val="es-BO" w:eastAsia="es-BO"/>
        </w:rPr>
      </w:pPr>
      <w:r w:rsidRPr="00D2331B">
        <w:rPr>
          <w:rFonts w:ascii="Arial" w:hAnsi="Arial" w:cs="Arial"/>
          <w:lang w:val="es-BO" w:eastAsia="es-BO"/>
        </w:rPr>
        <w:t xml:space="preserve">Este ítem se refiere al suministro e instalación de persianas verticales o cortinas rolles para el cubrimiento de los vanos de los marcos de ventanas y puertas, </w:t>
      </w:r>
      <w:r w:rsidRPr="00D2331B">
        <w:rPr>
          <w:rFonts w:ascii="Arial" w:hAnsi="Arial" w:cs="Arial"/>
          <w:lang w:eastAsia="es-BO"/>
        </w:rPr>
        <w:t>estas instalaciones</w:t>
      </w:r>
      <w:r w:rsidRPr="00D2331B">
        <w:rPr>
          <w:rFonts w:ascii="Arial" w:hAnsi="Arial" w:cs="Arial"/>
          <w:lang w:val="es-BO" w:eastAsia="es-BO"/>
        </w:rPr>
        <w:t> deben ejecutase con las normas de </w:t>
      </w:r>
      <w:r w:rsidRPr="00D2331B">
        <w:rPr>
          <w:rFonts w:ascii="Arial" w:hAnsi="Arial" w:cs="Arial"/>
          <w:lang w:eastAsia="es-BO"/>
        </w:rPr>
        <w:t>seguridad, tomando las precauciones necesarias para evitar accidentes de los trabajadores o terceras personas y daños a las obras que se construyen en propiedades vecinas.</w:t>
      </w:r>
      <w:r w:rsidRPr="00D2331B">
        <w:rPr>
          <w:rFonts w:ascii="Arial" w:hAnsi="Arial" w:cs="Arial"/>
          <w:lang w:val="es-BO" w:eastAsia="es-BO"/>
        </w:rPr>
        <w:t>  </w:t>
      </w:r>
    </w:p>
    <w:p w14:paraId="5B931427" w14:textId="77777777" w:rsidR="000C5977" w:rsidRPr="00D2331B" w:rsidRDefault="000C5977" w:rsidP="000C5977">
      <w:pPr>
        <w:pStyle w:val="Prrafodelista"/>
        <w:overflowPunct w:val="0"/>
        <w:autoSpaceDE w:val="0"/>
        <w:autoSpaceDN w:val="0"/>
        <w:adjustRightInd w:val="0"/>
        <w:spacing w:before="120" w:after="120"/>
        <w:ind w:left="0"/>
        <w:jc w:val="both"/>
        <w:textAlignment w:val="baseline"/>
        <w:rPr>
          <w:rFonts w:ascii="Arial" w:hAnsi="Arial" w:cs="Arial"/>
          <w:b/>
          <w:bCs/>
          <w:lang w:val="es-BO" w:eastAsia="es-BO"/>
        </w:rPr>
      </w:pPr>
    </w:p>
    <w:p w14:paraId="34790571" w14:textId="77777777" w:rsidR="000C5977" w:rsidRPr="00D2331B" w:rsidRDefault="000C5977" w:rsidP="006133B0">
      <w:pPr>
        <w:pStyle w:val="Prrafodelista"/>
        <w:numPr>
          <w:ilvl w:val="1"/>
          <w:numId w:val="96"/>
        </w:numPr>
        <w:overflowPunct w:val="0"/>
        <w:autoSpaceDE w:val="0"/>
        <w:autoSpaceDN w:val="0"/>
        <w:adjustRightInd w:val="0"/>
        <w:spacing w:before="120" w:after="120"/>
        <w:ind w:left="426" w:hanging="426"/>
        <w:jc w:val="both"/>
        <w:textAlignment w:val="baseline"/>
        <w:rPr>
          <w:rFonts w:ascii="Arial" w:hAnsi="Arial" w:cs="Arial"/>
          <w:b/>
          <w:bCs/>
          <w:lang w:val="es-BO" w:eastAsia="es-BO"/>
        </w:rPr>
      </w:pPr>
      <w:r w:rsidRPr="00D2331B">
        <w:rPr>
          <w:rFonts w:ascii="Arial" w:hAnsi="Arial" w:cs="Arial"/>
          <w:b/>
          <w:bCs/>
          <w:lang w:val="es-BO" w:eastAsia="es-BO"/>
        </w:rPr>
        <w:t> MATERIALES, HERRAMIENTAS Y EQUIPO.</w:t>
      </w:r>
    </w:p>
    <w:p w14:paraId="21D2A1C2" w14:textId="77777777" w:rsidR="000C5977" w:rsidRPr="00D2331B" w:rsidRDefault="000C5977" w:rsidP="000C5977">
      <w:pPr>
        <w:spacing w:before="100" w:beforeAutospacing="1" w:after="100" w:afterAutospacing="1"/>
        <w:jc w:val="both"/>
        <w:rPr>
          <w:rFonts w:ascii="Arial" w:hAnsi="Arial" w:cs="Arial"/>
          <w:lang w:val="es-BO" w:eastAsia="es-BO"/>
        </w:rPr>
      </w:pPr>
      <w:r w:rsidRPr="00D2331B">
        <w:rPr>
          <w:rFonts w:ascii="Arial" w:hAnsi="Arial" w:cs="Arial"/>
          <w:lang w:val="es-BO" w:eastAsia="es-BO"/>
        </w:rPr>
        <w:t xml:space="preserve">Las persianas verticales y las cortinas </w:t>
      </w:r>
      <w:proofErr w:type="spellStart"/>
      <w:r w:rsidRPr="00D2331B">
        <w:rPr>
          <w:rFonts w:ascii="Arial" w:hAnsi="Arial" w:cs="Arial"/>
          <w:lang w:val="es-BO" w:eastAsia="es-BO"/>
        </w:rPr>
        <w:t>Roller</w:t>
      </w:r>
      <w:proofErr w:type="spellEnd"/>
      <w:r w:rsidRPr="00D2331B">
        <w:rPr>
          <w:rFonts w:ascii="Arial" w:hAnsi="Arial" w:cs="Arial"/>
          <w:lang w:val="es-BO" w:eastAsia="es-BO"/>
        </w:rPr>
        <w:t xml:space="preserve"> se ponen con la finalidad de cubrir los vanos con el cerramiento de vidrio y de proteger de los rayos UV, los acabados de obra fina como los pisos de madera, muebles en general etc.</w:t>
      </w:r>
    </w:p>
    <w:p w14:paraId="289463EC" w14:textId="77777777" w:rsidR="000C5977" w:rsidRPr="00D2331B" w:rsidRDefault="000C5977" w:rsidP="006133B0">
      <w:pPr>
        <w:pStyle w:val="Prrafodelista"/>
        <w:numPr>
          <w:ilvl w:val="0"/>
          <w:numId w:val="115"/>
        </w:numPr>
        <w:spacing w:before="100" w:beforeAutospacing="1" w:after="100" w:afterAutospacing="1"/>
        <w:contextualSpacing w:val="0"/>
        <w:jc w:val="both"/>
        <w:rPr>
          <w:rFonts w:ascii="Arial" w:hAnsi="Arial" w:cs="Arial"/>
          <w:lang w:val="es-BO" w:eastAsia="es-BO"/>
        </w:rPr>
      </w:pPr>
      <w:r w:rsidRPr="00D2331B">
        <w:rPr>
          <w:rFonts w:ascii="Arial" w:hAnsi="Arial" w:cs="Arial"/>
          <w:lang w:val="es-BO" w:eastAsia="es-BO"/>
        </w:rPr>
        <w:t>Se requiere las cortinas de acuerdo al diseño requerido</w:t>
      </w:r>
    </w:p>
    <w:p w14:paraId="5FCA2368" w14:textId="77777777" w:rsidR="000C5977" w:rsidRPr="00D2331B" w:rsidRDefault="000C5977" w:rsidP="006133B0">
      <w:pPr>
        <w:pStyle w:val="Prrafodelista"/>
        <w:numPr>
          <w:ilvl w:val="0"/>
          <w:numId w:val="115"/>
        </w:numPr>
        <w:spacing w:before="100" w:beforeAutospacing="1" w:after="100" w:afterAutospacing="1"/>
        <w:contextualSpacing w:val="0"/>
        <w:jc w:val="both"/>
        <w:rPr>
          <w:rFonts w:ascii="Arial" w:hAnsi="Arial" w:cs="Arial"/>
          <w:lang w:val="es-BO" w:eastAsia="es-BO"/>
        </w:rPr>
      </w:pPr>
      <w:r w:rsidRPr="00D2331B">
        <w:rPr>
          <w:rFonts w:ascii="Arial" w:hAnsi="Arial" w:cs="Arial"/>
          <w:lang w:val="es-BO" w:eastAsia="es-BO"/>
        </w:rPr>
        <w:t>Los rieles de sujeción.</w:t>
      </w:r>
    </w:p>
    <w:p w14:paraId="68BD4257" w14:textId="77777777" w:rsidR="000C5977" w:rsidRPr="00D2331B" w:rsidRDefault="000C5977" w:rsidP="006133B0">
      <w:pPr>
        <w:pStyle w:val="Prrafodelista"/>
        <w:numPr>
          <w:ilvl w:val="0"/>
          <w:numId w:val="115"/>
        </w:numPr>
        <w:spacing w:before="100" w:beforeAutospacing="1" w:after="100" w:afterAutospacing="1"/>
        <w:contextualSpacing w:val="0"/>
        <w:jc w:val="both"/>
        <w:rPr>
          <w:rFonts w:ascii="Arial" w:hAnsi="Arial" w:cs="Arial"/>
          <w:lang w:val="es-BO" w:eastAsia="es-BO"/>
        </w:rPr>
      </w:pPr>
      <w:r w:rsidRPr="00D2331B">
        <w:rPr>
          <w:rFonts w:ascii="Arial" w:hAnsi="Arial" w:cs="Arial"/>
          <w:lang w:val="es-BO" w:eastAsia="es-BO"/>
        </w:rPr>
        <w:t xml:space="preserve">Elementos independientes de sujeción </w:t>
      </w:r>
    </w:p>
    <w:p w14:paraId="3FA70395" w14:textId="77777777" w:rsidR="000C5977" w:rsidRPr="00D2331B" w:rsidRDefault="000C5977" w:rsidP="006133B0">
      <w:pPr>
        <w:pStyle w:val="Prrafodelista"/>
        <w:numPr>
          <w:ilvl w:val="0"/>
          <w:numId w:val="115"/>
        </w:numPr>
        <w:spacing w:before="100" w:beforeAutospacing="1" w:after="100" w:afterAutospacing="1"/>
        <w:contextualSpacing w:val="0"/>
        <w:jc w:val="both"/>
        <w:rPr>
          <w:rFonts w:ascii="Arial" w:hAnsi="Arial" w:cs="Arial"/>
          <w:lang w:val="es-BO" w:eastAsia="es-BO"/>
        </w:rPr>
      </w:pPr>
      <w:r w:rsidRPr="00D2331B">
        <w:rPr>
          <w:rFonts w:ascii="Arial" w:hAnsi="Arial" w:cs="Arial"/>
          <w:lang w:val="es-BO" w:eastAsia="es-BO"/>
        </w:rPr>
        <w:t>Cenefa</w:t>
      </w:r>
    </w:p>
    <w:p w14:paraId="05414E43" w14:textId="77777777" w:rsidR="000C5977" w:rsidRPr="00D2331B" w:rsidRDefault="000C5977" w:rsidP="006133B0">
      <w:pPr>
        <w:pStyle w:val="Prrafodelista"/>
        <w:numPr>
          <w:ilvl w:val="1"/>
          <w:numId w:val="96"/>
        </w:numPr>
        <w:spacing w:before="100" w:beforeAutospacing="1" w:after="100" w:afterAutospacing="1"/>
        <w:ind w:left="426" w:hanging="426"/>
        <w:contextualSpacing w:val="0"/>
        <w:rPr>
          <w:rFonts w:ascii="Arial" w:hAnsi="Arial" w:cs="Arial"/>
          <w:lang w:val="es-BO" w:eastAsia="es-BO"/>
        </w:rPr>
      </w:pPr>
      <w:r w:rsidRPr="00D2331B">
        <w:rPr>
          <w:rFonts w:ascii="Arial" w:hAnsi="Arial" w:cs="Arial"/>
          <w:b/>
          <w:bCs/>
          <w:lang w:val="es-BO" w:eastAsia="es-BO"/>
        </w:rPr>
        <w:t>FORMA DE EJECUCION:</w:t>
      </w:r>
    </w:p>
    <w:p w14:paraId="35641FBB" w14:textId="77777777" w:rsidR="000C5977" w:rsidRPr="00D2331B" w:rsidRDefault="000C5977" w:rsidP="000C5977">
      <w:pPr>
        <w:pStyle w:val="Ttulo2"/>
        <w:shd w:val="clear" w:color="auto" w:fill="FFFFFF"/>
        <w:spacing w:before="0" w:after="300"/>
        <w:rPr>
          <w:color w:val="222222"/>
          <w:sz w:val="20"/>
          <w:szCs w:val="20"/>
        </w:rPr>
      </w:pPr>
      <w:r w:rsidRPr="00D2331B">
        <w:rPr>
          <w:color w:val="222222"/>
          <w:sz w:val="20"/>
          <w:szCs w:val="20"/>
        </w:rPr>
        <w:t>Montaje dentro del marco de la ventana</w:t>
      </w:r>
    </w:p>
    <w:p w14:paraId="5D221609" w14:textId="77777777" w:rsidR="000C5977" w:rsidRPr="00E91C95" w:rsidRDefault="000C5977" w:rsidP="00E91C95">
      <w:pPr>
        <w:spacing w:before="100" w:beforeAutospacing="1" w:after="100" w:afterAutospacing="1"/>
        <w:jc w:val="both"/>
        <w:rPr>
          <w:rFonts w:ascii="Arial" w:hAnsi="Arial" w:cs="Arial"/>
          <w:lang w:val="es-BO" w:eastAsia="es-BO"/>
        </w:rPr>
      </w:pPr>
      <w:r w:rsidRPr="00E91C95">
        <w:rPr>
          <w:rFonts w:ascii="Arial" w:hAnsi="Arial" w:cs="Arial"/>
          <w:lang w:val="es-BO" w:eastAsia="es-BO"/>
        </w:rPr>
        <w:t>Las persianas verticales se pueden montar dentro del marco de la Ventana. Primero, la cenefa se monta en el marco superior de la ventana o puerta. La cenefa en forma de L está montada de tal manera que la parte delantera de la cenefa ocultará la barandilla. De cada extremo de la cenefa, quedan 3 pulgadas para colocar los soportes.</w:t>
      </w:r>
    </w:p>
    <w:p w14:paraId="7FB42D95" w14:textId="77777777" w:rsidR="000C5977" w:rsidRPr="00E91C95" w:rsidRDefault="000C5977" w:rsidP="00E91C95">
      <w:pPr>
        <w:spacing w:before="100" w:beforeAutospacing="1" w:after="100" w:afterAutospacing="1"/>
        <w:jc w:val="both"/>
        <w:rPr>
          <w:rFonts w:ascii="Arial" w:hAnsi="Arial" w:cs="Arial"/>
          <w:lang w:val="es-BO" w:eastAsia="es-BO"/>
        </w:rPr>
      </w:pPr>
      <w:r w:rsidRPr="00E91C95">
        <w:rPr>
          <w:rFonts w:ascii="Arial" w:hAnsi="Arial" w:cs="Arial"/>
          <w:lang w:val="es-BO" w:eastAsia="es-BO"/>
        </w:rPr>
        <w:t>Aquí los soportes se instalan dentro del marco superior de la puerta o ventana, dejando alrededor de 3 pulgadas del costado del marco y fuera del vidrio. Los soportes se atornillan en su lugar y tanto la cenefa como los soportes están unidos al interior del marco. Después de repetir estos procesos en ambos lados de la ventana, se instala la barandilla. Después de completar el marco, las paletas se unen.</w:t>
      </w:r>
    </w:p>
    <w:p w14:paraId="3E45B6EC" w14:textId="77777777" w:rsidR="000C5977" w:rsidRPr="00E91C95" w:rsidRDefault="000C5977" w:rsidP="00E91C95">
      <w:pPr>
        <w:spacing w:before="100" w:beforeAutospacing="1" w:after="100" w:afterAutospacing="1"/>
        <w:jc w:val="both"/>
        <w:rPr>
          <w:rFonts w:ascii="Arial" w:hAnsi="Arial" w:cs="Arial"/>
          <w:lang w:val="es-BO" w:eastAsia="es-BO"/>
        </w:rPr>
      </w:pPr>
      <w:r w:rsidRPr="00E91C95">
        <w:rPr>
          <w:rFonts w:ascii="Arial" w:hAnsi="Arial" w:cs="Arial"/>
          <w:lang w:val="es-BO" w:eastAsia="es-BO"/>
        </w:rPr>
        <w:t>Para el montaje en el marco de la ventana, es absolutamente necesaria una profundidad de ventana de 2.5 pulgadas. Al medir, tenga en cuenta el área de la ventana con las manijas de las puertas que sobresalen, que podrían introducirse en las persianas cuando no están instaladas correctamente. Esto es particularmente cierto para grandes puertas corredizas de vidrio. Mida la profundidad de la manija y compárela con la medición de la profundidad de la ventana para asegurarse de que la manija esté cubierta adecuadamente cuando las persianas estén cerradas.</w:t>
      </w:r>
    </w:p>
    <w:p w14:paraId="13875713" w14:textId="77777777" w:rsidR="000C5977" w:rsidRPr="00E91C95" w:rsidRDefault="000C5977" w:rsidP="00E91C95">
      <w:pPr>
        <w:spacing w:before="100" w:beforeAutospacing="1" w:after="100" w:afterAutospacing="1"/>
        <w:jc w:val="both"/>
        <w:rPr>
          <w:rFonts w:ascii="Arial" w:hAnsi="Arial" w:cs="Arial"/>
          <w:lang w:val="es-BO" w:eastAsia="es-BO"/>
        </w:rPr>
      </w:pPr>
      <w:r w:rsidRPr="00E91C95">
        <w:rPr>
          <w:rFonts w:ascii="Arial" w:hAnsi="Arial" w:cs="Arial"/>
          <w:lang w:val="es-BO" w:eastAsia="es-BO"/>
        </w:rPr>
        <w:t>Montaje desde el exterior del marco de la ventana</w:t>
      </w:r>
    </w:p>
    <w:p w14:paraId="4A24377D" w14:textId="77777777" w:rsidR="000C5977" w:rsidRPr="00E91C95" w:rsidRDefault="000C5977" w:rsidP="00E91C95">
      <w:pPr>
        <w:spacing w:before="100" w:beforeAutospacing="1" w:after="100" w:afterAutospacing="1"/>
        <w:jc w:val="both"/>
        <w:rPr>
          <w:rFonts w:ascii="Arial" w:hAnsi="Arial" w:cs="Arial"/>
          <w:lang w:val="es-BO" w:eastAsia="es-BO"/>
        </w:rPr>
      </w:pPr>
      <w:r w:rsidRPr="00E91C95">
        <w:rPr>
          <w:rFonts w:ascii="Arial" w:hAnsi="Arial" w:cs="Arial"/>
          <w:lang w:val="es-BO" w:eastAsia="es-BO"/>
        </w:rPr>
        <w:t>Cuando monte las persianas verticales fuera de los marcos de las ventanas, deje aproximadamente 4 a 6 pulgadas de espacio alrededor de la ventana. Esto ofrecerá la mejor privacidad y cobertura. La barandilla se coloca a 4 pulgadas por encima de la ventana midiendo desde la parte inferior de la ventana, donde desea que llegue el fondo de las persianas.</w:t>
      </w:r>
    </w:p>
    <w:p w14:paraId="6A718A1A" w14:textId="77777777" w:rsidR="000C5977" w:rsidRPr="00A27A44" w:rsidRDefault="000C5977" w:rsidP="000C5977">
      <w:pPr>
        <w:pStyle w:val="NormalWeb"/>
        <w:shd w:val="clear" w:color="auto" w:fill="FFFFFF"/>
        <w:spacing w:before="0" w:after="180"/>
        <w:rPr>
          <w:rFonts w:ascii="Arial" w:hAnsi="Arial" w:cs="Arial"/>
          <w:color w:val="222222"/>
          <w:sz w:val="20"/>
          <w:szCs w:val="20"/>
          <w:lang w:val="es-MX"/>
        </w:rPr>
      </w:pPr>
      <w:r w:rsidRPr="00A27A44">
        <w:rPr>
          <w:rFonts w:ascii="Arial" w:hAnsi="Arial" w:cs="Arial"/>
          <w:color w:val="222222"/>
          <w:sz w:val="20"/>
          <w:szCs w:val="20"/>
          <w:lang w:val="es-MX"/>
        </w:rPr>
        <w:lastRenderedPageBreak/>
        <w:t>Con la ayuda de un ayudante, coloque la barandilla directamente sobre la marca, asegurándose de que esté en un nivel recto. Los soportes se fijan a 4 pulgadas de ambos extremos del riel superior y se unen directamente a la pared en lugar del marco de madera de la ventana. Los anclajes de pared ayudan a mantener los soportes en su lugar. La barandilla se engancha en los soportes antes de colocar las paletas. Si su persiana vertical viene con </w:t>
      </w:r>
      <w:hyperlink r:id="rId39" w:tgtFrame="_blank" w:history="1">
        <w:r w:rsidRPr="00A27A44">
          <w:rPr>
            <w:rFonts w:ascii="Arial" w:hAnsi="Arial" w:cs="Arial"/>
            <w:color w:val="222222"/>
            <w:sz w:val="20"/>
            <w:szCs w:val="20"/>
            <w:lang w:val="es-MX"/>
          </w:rPr>
          <w:t>una cenefa</w:t>
        </w:r>
      </w:hyperlink>
      <w:r w:rsidRPr="00A27A44">
        <w:rPr>
          <w:rFonts w:ascii="Arial" w:hAnsi="Arial" w:cs="Arial"/>
          <w:color w:val="222222"/>
          <w:sz w:val="20"/>
          <w:szCs w:val="20"/>
          <w:lang w:val="es-MX"/>
        </w:rPr>
        <w:t>, colóquela sobre el riel y cubriéndola de la vista.</w:t>
      </w:r>
    </w:p>
    <w:p w14:paraId="20CC0387" w14:textId="77777777" w:rsidR="000C5977" w:rsidRPr="00D2331B" w:rsidRDefault="000C5977" w:rsidP="006133B0">
      <w:pPr>
        <w:pStyle w:val="Prrafodelista"/>
        <w:numPr>
          <w:ilvl w:val="1"/>
          <w:numId w:val="96"/>
        </w:numPr>
        <w:overflowPunct w:val="0"/>
        <w:autoSpaceDE w:val="0"/>
        <w:autoSpaceDN w:val="0"/>
        <w:adjustRightInd w:val="0"/>
        <w:spacing w:before="120" w:after="120"/>
        <w:ind w:left="426" w:hanging="426"/>
        <w:contextualSpacing w:val="0"/>
        <w:textAlignment w:val="baseline"/>
        <w:rPr>
          <w:rFonts w:ascii="Arial" w:hAnsi="Arial" w:cs="Arial"/>
          <w:b/>
          <w:lang w:val="es-BO"/>
        </w:rPr>
      </w:pPr>
      <w:r w:rsidRPr="00D2331B">
        <w:rPr>
          <w:rFonts w:ascii="Arial" w:hAnsi="Arial" w:cs="Arial"/>
          <w:b/>
          <w:bCs/>
          <w:lang w:val="es-BO" w:eastAsia="es-BO"/>
        </w:rPr>
        <w:t>MEDIDA Y FORMA DE PAGO.</w:t>
      </w:r>
    </w:p>
    <w:p w14:paraId="4DB02417" w14:textId="77777777" w:rsidR="000C5977" w:rsidRPr="00D2331B" w:rsidRDefault="000C5977" w:rsidP="000C5977">
      <w:pPr>
        <w:tabs>
          <w:tab w:val="left" w:pos="284"/>
        </w:tabs>
        <w:overflowPunct w:val="0"/>
        <w:autoSpaceDE w:val="0"/>
        <w:autoSpaceDN w:val="0"/>
        <w:adjustRightInd w:val="0"/>
        <w:spacing w:before="120" w:after="120"/>
        <w:textAlignment w:val="baseline"/>
        <w:rPr>
          <w:rFonts w:ascii="Arial" w:hAnsi="Arial" w:cs="Arial"/>
          <w:b/>
          <w:lang w:val="es-ES_tradnl"/>
        </w:rPr>
      </w:pPr>
      <w:r w:rsidRPr="00D2331B">
        <w:rPr>
          <w:rFonts w:ascii="Arial" w:hAnsi="Arial" w:cs="Arial"/>
          <w:lang w:val="es-BO" w:eastAsia="es-BO"/>
        </w:rPr>
        <w:t>La unidad de medida de pago será el número de metros cuadrados (M2) de vidrio instalado en ventanera o puertas, debidamente ejecutado y aprobado por la interventoría.</w:t>
      </w:r>
      <w:r w:rsidRPr="00D2331B">
        <w:rPr>
          <w:rFonts w:ascii="Arial" w:hAnsi="Arial" w:cs="Arial"/>
          <w:lang w:val="es-BO" w:eastAsia="es-BO"/>
        </w:rPr>
        <w:br/>
      </w:r>
      <w:r w:rsidRPr="00D2331B">
        <w:rPr>
          <w:rFonts w:ascii="Arial" w:hAnsi="Arial" w:cs="Arial"/>
          <w:lang w:val="es-BO" w:eastAsia="es-BO"/>
        </w:rPr>
        <w:br/>
      </w:r>
      <w:r w:rsidRPr="00D2331B">
        <w:rPr>
          <w:rFonts w:ascii="Arial" w:hAnsi="Arial" w:cs="Arial"/>
          <w:b/>
          <w:lang w:val="es-ES_tradnl"/>
        </w:rPr>
        <w:t>5.</w:t>
      </w:r>
      <w:r w:rsidRPr="00D2331B">
        <w:rPr>
          <w:rFonts w:ascii="Arial" w:hAnsi="Arial" w:cs="Arial"/>
          <w:b/>
          <w:lang w:val="es-ES_tradnl"/>
        </w:rPr>
        <w:tab/>
        <w:t>FORMA DE PAGO</w:t>
      </w:r>
    </w:p>
    <w:p w14:paraId="79655C38" w14:textId="77777777" w:rsidR="000C5977" w:rsidRPr="00D2331B" w:rsidRDefault="000C5977" w:rsidP="000C5977">
      <w:pPr>
        <w:overflowPunct w:val="0"/>
        <w:autoSpaceDE w:val="0"/>
        <w:autoSpaceDN w:val="0"/>
        <w:adjustRightInd w:val="0"/>
        <w:spacing w:before="120" w:after="120"/>
        <w:textAlignment w:val="baseline"/>
        <w:rPr>
          <w:rFonts w:ascii="Arial" w:hAnsi="Arial" w:cs="Arial"/>
          <w:b/>
          <w:lang w:val="es-BO"/>
        </w:rPr>
      </w:pPr>
      <w:r w:rsidRPr="00D2331B">
        <w:rPr>
          <w:rFonts w:ascii="Arial" w:hAnsi="Arial" w:cs="Arial"/>
          <w:lang w:val="es-BO" w:eastAsia="es-BO"/>
        </w:rPr>
        <w:t>Su forma de pago se hará según los precios establecidos en el contrato. En este valor se incluye el costo de equipo, materiales, herramienta, mano de obra y transporte.</w:t>
      </w:r>
    </w:p>
    <w:bookmarkEnd w:id="235"/>
    <w:p w14:paraId="408FD6B1"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692C1200"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5ABB71B3"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6405C8DA"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4CF7317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42311C50"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7117F57D"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F31A0BD"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6DF054E3"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7F58DB0"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62497147"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68B908D"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2335504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4F56AD6E"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4B4840C8"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2DEA211C"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0A04EA98"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79A87E4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5000E79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4DC28E69"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BDE2F35"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55C5CEA8"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2095EB09"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3266703E"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1EECC84D"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7CCCFA46"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5EAA5A7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485E98C5"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7017A736" w14:textId="4645EC3D" w:rsidR="000C5977" w:rsidRDefault="000C5977" w:rsidP="000C5977">
      <w:pPr>
        <w:overflowPunct w:val="0"/>
        <w:autoSpaceDE w:val="0"/>
        <w:autoSpaceDN w:val="0"/>
        <w:adjustRightInd w:val="0"/>
        <w:textAlignment w:val="baseline"/>
        <w:rPr>
          <w:rFonts w:ascii="Arial" w:hAnsi="Arial" w:cs="Arial"/>
          <w:b/>
          <w:lang w:val="es-ES_tradnl"/>
        </w:rPr>
      </w:pPr>
    </w:p>
    <w:p w14:paraId="0384A7CC" w14:textId="1325E31A" w:rsidR="00C11E18" w:rsidRDefault="00C11E18" w:rsidP="000C5977">
      <w:pPr>
        <w:overflowPunct w:val="0"/>
        <w:autoSpaceDE w:val="0"/>
        <w:autoSpaceDN w:val="0"/>
        <w:adjustRightInd w:val="0"/>
        <w:textAlignment w:val="baseline"/>
        <w:rPr>
          <w:rFonts w:ascii="Arial" w:hAnsi="Arial" w:cs="Arial"/>
          <w:b/>
          <w:lang w:val="es-ES_tradnl"/>
        </w:rPr>
      </w:pPr>
    </w:p>
    <w:p w14:paraId="2F861372" w14:textId="45A4BC54" w:rsidR="00C11E18" w:rsidRDefault="00C11E18" w:rsidP="000C5977">
      <w:pPr>
        <w:overflowPunct w:val="0"/>
        <w:autoSpaceDE w:val="0"/>
        <w:autoSpaceDN w:val="0"/>
        <w:adjustRightInd w:val="0"/>
        <w:textAlignment w:val="baseline"/>
        <w:rPr>
          <w:rFonts w:ascii="Arial" w:hAnsi="Arial" w:cs="Arial"/>
          <w:b/>
          <w:lang w:val="es-ES_tradnl"/>
        </w:rPr>
      </w:pPr>
    </w:p>
    <w:p w14:paraId="5BD9BA08" w14:textId="4AC2A4BD" w:rsidR="00C11E18" w:rsidRDefault="00C11E18" w:rsidP="000C5977">
      <w:pPr>
        <w:overflowPunct w:val="0"/>
        <w:autoSpaceDE w:val="0"/>
        <w:autoSpaceDN w:val="0"/>
        <w:adjustRightInd w:val="0"/>
        <w:textAlignment w:val="baseline"/>
        <w:rPr>
          <w:rFonts w:ascii="Arial" w:hAnsi="Arial" w:cs="Arial"/>
          <w:b/>
          <w:lang w:val="es-ES_tradnl"/>
        </w:rPr>
      </w:pPr>
    </w:p>
    <w:p w14:paraId="2836CCB7" w14:textId="77777777" w:rsidR="00C11E18" w:rsidRPr="00D2331B" w:rsidRDefault="00C11E18" w:rsidP="000C5977">
      <w:pPr>
        <w:overflowPunct w:val="0"/>
        <w:autoSpaceDE w:val="0"/>
        <w:autoSpaceDN w:val="0"/>
        <w:adjustRightInd w:val="0"/>
        <w:textAlignment w:val="baseline"/>
        <w:rPr>
          <w:rFonts w:ascii="Arial" w:hAnsi="Arial" w:cs="Arial"/>
          <w:b/>
          <w:lang w:val="es-ES_tradnl"/>
        </w:rPr>
      </w:pPr>
    </w:p>
    <w:p w14:paraId="5676C72A"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25C37C89"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7EBDFA03"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bookmarkStart w:id="236" w:name="_Hlk102138287"/>
      <w:r w:rsidRPr="00D2331B">
        <w:rPr>
          <w:rFonts w:ascii="Arial" w:hAnsi="Arial" w:cs="Arial"/>
          <w:b/>
          <w:lang w:val="es-ES_tradnl"/>
        </w:rPr>
        <w:lastRenderedPageBreak/>
        <w:t>ITEM 19</w:t>
      </w:r>
      <w:r>
        <w:rPr>
          <w:rFonts w:ascii="Arial" w:hAnsi="Arial" w:cs="Arial"/>
          <w:b/>
          <w:lang w:val="es-ES_tradnl"/>
        </w:rPr>
        <w:t>9</w:t>
      </w:r>
    </w:p>
    <w:p w14:paraId="592D4CC9"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PROVISION E INSTALACION BARANDA METALICA PARA BAÑO DE DISCAPACITADOS</w:t>
      </w:r>
    </w:p>
    <w:p w14:paraId="39E79310"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 xml:space="preserve">ITEM </w:t>
      </w:r>
      <w:r>
        <w:rPr>
          <w:rFonts w:ascii="Arial" w:hAnsi="Arial" w:cs="Arial"/>
          <w:b/>
          <w:lang w:val="es-ES_tradnl"/>
        </w:rPr>
        <w:t>200</w:t>
      </w:r>
    </w:p>
    <w:p w14:paraId="040190B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PROVISION E INSTALACION BARANDA TIPO PIE CON TUBULAR 2" (3 PARANTES)</w:t>
      </w:r>
    </w:p>
    <w:p w14:paraId="4B18EC3B"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t>UNIDAD: ML</w:t>
      </w:r>
    </w:p>
    <w:p w14:paraId="162B7F09"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1DB5297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bookmarkEnd w:id="236"/>
    <w:p w14:paraId="4A040EEC" w14:textId="77777777" w:rsidR="000C5977" w:rsidRPr="00D2331B" w:rsidRDefault="000C5977" w:rsidP="000C5977">
      <w:pPr>
        <w:ind w:left="720"/>
        <w:contextualSpacing/>
        <w:jc w:val="both"/>
        <w:rPr>
          <w:rFonts w:ascii="Arial" w:hAnsi="Arial" w:cs="Arial"/>
          <w:b/>
          <w:kern w:val="28"/>
        </w:rPr>
      </w:pPr>
    </w:p>
    <w:p w14:paraId="18BD4E07" w14:textId="77777777" w:rsidR="000C5977" w:rsidRPr="00D2331B" w:rsidRDefault="000C5977" w:rsidP="006133B0">
      <w:pPr>
        <w:numPr>
          <w:ilvl w:val="0"/>
          <w:numId w:val="152"/>
        </w:numPr>
        <w:overflowPunct w:val="0"/>
        <w:autoSpaceDE w:val="0"/>
        <w:autoSpaceDN w:val="0"/>
        <w:adjustRightInd w:val="0"/>
        <w:contextualSpacing/>
        <w:jc w:val="both"/>
        <w:textAlignment w:val="baseline"/>
        <w:rPr>
          <w:rFonts w:ascii="Arial" w:hAnsi="Arial" w:cs="Arial"/>
          <w:b/>
          <w:kern w:val="28"/>
        </w:rPr>
      </w:pPr>
      <w:r w:rsidRPr="00D2331B">
        <w:rPr>
          <w:rFonts w:ascii="Arial" w:hAnsi="Arial" w:cs="Arial"/>
          <w:b/>
          <w:kern w:val="28"/>
        </w:rPr>
        <w:t>DESCRIPCIÓN</w:t>
      </w:r>
    </w:p>
    <w:p w14:paraId="3167114D" w14:textId="77777777" w:rsidR="000C5977" w:rsidRPr="00D2331B" w:rsidRDefault="000C5977" w:rsidP="000C5977">
      <w:pPr>
        <w:autoSpaceDE w:val="0"/>
        <w:autoSpaceDN w:val="0"/>
        <w:adjustRightInd w:val="0"/>
        <w:jc w:val="both"/>
        <w:rPr>
          <w:rFonts w:ascii="Arial" w:hAnsi="Arial" w:cs="Arial"/>
        </w:rPr>
      </w:pPr>
      <w:r w:rsidRPr="00D2331B">
        <w:rPr>
          <w:rFonts w:ascii="Arial" w:hAnsi="Arial" w:cs="Arial"/>
        </w:rPr>
        <w:t>Comprende la ejecución, barandas, rejas decorativas y de seguridad, etc.</w:t>
      </w:r>
    </w:p>
    <w:p w14:paraId="5A0F77A2" w14:textId="77777777" w:rsidR="000C5977" w:rsidRPr="00D2331B" w:rsidRDefault="000C5977" w:rsidP="000C5977">
      <w:pPr>
        <w:autoSpaceDE w:val="0"/>
        <w:autoSpaceDN w:val="0"/>
        <w:adjustRightInd w:val="0"/>
        <w:ind w:left="1418" w:hanging="709"/>
        <w:jc w:val="both"/>
        <w:rPr>
          <w:rFonts w:ascii="Arial" w:hAnsi="Arial" w:cs="Arial"/>
        </w:rPr>
      </w:pPr>
    </w:p>
    <w:p w14:paraId="1E6D78B1" w14:textId="77777777" w:rsidR="000C5977" w:rsidRPr="00D2331B" w:rsidRDefault="000C5977" w:rsidP="000C5977">
      <w:pPr>
        <w:autoSpaceDE w:val="0"/>
        <w:autoSpaceDN w:val="0"/>
        <w:adjustRightInd w:val="0"/>
        <w:jc w:val="both"/>
        <w:rPr>
          <w:rFonts w:ascii="Arial" w:hAnsi="Arial" w:cs="Arial"/>
        </w:rPr>
      </w:pPr>
      <w:r w:rsidRPr="00D2331B">
        <w:rPr>
          <w:rFonts w:ascii="Arial" w:hAnsi="Arial" w:cs="Arial"/>
        </w:rPr>
        <w:t>La fabricación de los elementos enumerados, se sujetarán en todo a los planos de detalle, a las presentes especificaciones y las que se indican en el Formulario de Presentación de Propuestas.</w:t>
      </w:r>
    </w:p>
    <w:p w14:paraId="68BBD4EC" w14:textId="77777777" w:rsidR="000C5977" w:rsidRPr="00D2331B" w:rsidRDefault="000C5977" w:rsidP="000C5977">
      <w:pPr>
        <w:autoSpaceDE w:val="0"/>
        <w:autoSpaceDN w:val="0"/>
        <w:adjustRightInd w:val="0"/>
        <w:ind w:left="1418" w:hanging="709"/>
        <w:jc w:val="both"/>
        <w:rPr>
          <w:rFonts w:ascii="Arial" w:hAnsi="Arial" w:cs="Arial"/>
        </w:rPr>
      </w:pPr>
    </w:p>
    <w:p w14:paraId="08E44B89" w14:textId="77777777" w:rsidR="000C5977" w:rsidRPr="00D2331B" w:rsidRDefault="000C5977" w:rsidP="000C5977">
      <w:pPr>
        <w:autoSpaceDE w:val="0"/>
        <w:autoSpaceDN w:val="0"/>
        <w:adjustRightInd w:val="0"/>
        <w:jc w:val="both"/>
        <w:rPr>
          <w:rFonts w:ascii="Arial" w:hAnsi="Arial" w:cs="Arial"/>
        </w:rPr>
      </w:pPr>
      <w:r w:rsidRPr="00D2331B">
        <w:rPr>
          <w:rFonts w:ascii="Arial" w:hAnsi="Arial" w:cs="Arial"/>
        </w:rPr>
        <w:t>El Constructor, sin embargo, deberá comprobar prolijamente las dimensiones reales en obra y con mayor cuidado aquellas que están referidas a los niveles de pisos terminados y vanos fijos.</w:t>
      </w:r>
    </w:p>
    <w:p w14:paraId="39328C87" w14:textId="77777777" w:rsidR="000C5977" w:rsidRPr="00D2331B" w:rsidRDefault="000C5977" w:rsidP="000C5977">
      <w:pPr>
        <w:autoSpaceDE w:val="0"/>
        <w:autoSpaceDN w:val="0"/>
        <w:adjustRightInd w:val="0"/>
        <w:jc w:val="both"/>
        <w:rPr>
          <w:rFonts w:ascii="Arial" w:hAnsi="Arial" w:cs="Arial"/>
        </w:rPr>
      </w:pPr>
    </w:p>
    <w:p w14:paraId="6345F500" w14:textId="77777777" w:rsidR="000C5977" w:rsidRPr="00D2331B" w:rsidRDefault="000C5977" w:rsidP="000C5977">
      <w:pPr>
        <w:autoSpaceDE w:val="0"/>
        <w:autoSpaceDN w:val="0"/>
        <w:adjustRightInd w:val="0"/>
        <w:jc w:val="both"/>
        <w:rPr>
          <w:rFonts w:ascii="Arial" w:hAnsi="Arial" w:cs="Arial"/>
        </w:rPr>
      </w:pPr>
      <w:r w:rsidRPr="00D2331B">
        <w:rPr>
          <w:rFonts w:ascii="Arial" w:hAnsi="Arial" w:cs="Arial"/>
        </w:rPr>
        <w:t>El Constructor podrá ofrecer alternativas, variantes y/o modificaciones de los tipos de perfiles a utilizar, debiendo en este caso presentar planos de obra, con un detalle de los perfiles que se propone utilizar en substitución de los establecidos y la correspondiente nota de cálculo que justifique sus dimensiones.</w:t>
      </w:r>
    </w:p>
    <w:p w14:paraId="0DD4F8AA" w14:textId="77777777" w:rsidR="000C5977" w:rsidRPr="00D2331B" w:rsidRDefault="000C5977" w:rsidP="000C5977">
      <w:pPr>
        <w:autoSpaceDE w:val="0"/>
        <w:autoSpaceDN w:val="0"/>
        <w:adjustRightInd w:val="0"/>
        <w:ind w:left="1418" w:hanging="709"/>
        <w:jc w:val="both"/>
        <w:rPr>
          <w:rFonts w:ascii="Arial" w:hAnsi="Arial" w:cs="Arial"/>
        </w:rPr>
      </w:pPr>
    </w:p>
    <w:p w14:paraId="3E54484E" w14:textId="77777777" w:rsidR="000C5977" w:rsidRPr="00D2331B" w:rsidRDefault="000C5977" w:rsidP="000C5977">
      <w:pPr>
        <w:autoSpaceDE w:val="0"/>
        <w:autoSpaceDN w:val="0"/>
        <w:adjustRightInd w:val="0"/>
        <w:jc w:val="both"/>
        <w:rPr>
          <w:rFonts w:ascii="Arial" w:hAnsi="Arial" w:cs="Arial"/>
          <w:b/>
          <w:kern w:val="28"/>
        </w:rPr>
      </w:pPr>
      <w:r w:rsidRPr="00D2331B">
        <w:rPr>
          <w:rFonts w:ascii="Arial" w:hAnsi="Arial" w:cs="Arial"/>
        </w:rPr>
        <w:t xml:space="preserve">En los costos se deberá incluir el pintado y todos los accesorios y elementos de cierre, tales como </w:t>
      </w:r>
    </w:p>
    <w:p w14:paraId="4266BB2B" w14:textId="77777777" w:rsidR="000C5977" w:rsidRPr="00D2331B" w:rsidRDefault="000C5977" w:rsidP="000C5977">
      <w:pPr>
        <w:overflowPunct w:val="0"/>
        <w:autoSpaceDE w:val="0"/>
        <w:autoSpaceDN w:val="0"/>
        <w:adjustRightInd w:val="0"/>
        <w:jc w:val="both"/>
        <w:textAlignment w:val="baseline"/>
        <w:rPr>
          <w:rFonts w:ascii="Arial" w:hAnsi="Arial" w:cs="Arial"/>
          <w:kern w:val="28"/>
          <w:lang w:val="es-ES_tradnl"/>
        </w:rPr>
      </w:pPr>
    </w:p>
    <w:p w14:paraId="7A272A7F" w14:textId="77777777" w:rsidR="000C5977" w:rsidRPr="00D2331B" w:rsidRDefault="000C5977" w:rsidP="006133B0">
      <w:pPr>
        <w:numPr>
          <w:ilvl w:val="0"/>
          <w:numId w:val="152"/>
        </w:numPr>
        <w:overflowPunct w:val="0"/>
        <w:autoSpaceDE w:val="0"/>
        <w:autoSpaceDN w:val="0"/>
        <w:adjustRightInd w:val="0"/>
        <w:ind w:left="426" w:hanging="426"/>
        <w:contextualSpacing/>
        <w:jc w:val="both"/>
        <w:textAlignment w:val="baseline"/>
        <w:rPr>
          <w:rFonts w:ascii="Arial" w:hAnsi="Arial" w:cs="Arial"/>
          <w:b/>
          <w:kern w:val="28"/>
        </w:rPr>
      </w:pPr>
      <w:r w:rsidRPr="00D2331B">
        <w:rPr>
          <w:rFonts w:ascii="Arial" w:hAnsi="Arial" w:cs="Arial"/>
          <w:b/>
          <w:kern w:val="28"/>
        </w:rPr>
        <w:t>MATERIALES, HERRAMIENTAS Y EQUIPO</w:t>
      </w:r>
    </w:p>
    <w:p w14:paraId="4B964E16" w14:textId="77777777" w:rsidR="000C5977" w:rsidRPr="00D2331B" w:rsidRDefault="000C5977" w:rsidP="000C5977">
      <w:pPr>
        <w:autoSpaceDE w:val="0"/>
        <w:autoSpaceDN w:val="0"/>
        <w:adjustRightInd w:val="0"/>
        <w:jc w:val="both"/>
        <w:rPr>
          <w:rFonts w:ascii="Arial" w:hAnsi="Arial" w:cs="Arial"/>
          <w:b/>
        </w:rPr>
      </w:pPr>
      <w:r w:rsidRPr="00D2331B">
        <w:rPr>
          <w:rFonts w:ascii="Arial" w:hAnsi="Arial" w:cs="Arial"/>
        </w:rPr>
        <w:t xml:space="preserve">En la carpintería de hierro se empleará acero en perfiles, barras y chapas laminadas, según norma DIN 1612, así como también las variedades de tubos de uso industrial cerrados y abiertos, tubos estructurales, perfiles estructurales soldados, perfiles tubulares, perfiles abiertos en plancha doblada, perfiles doblados especiales de doble contacto para puertas y ventanas, perfiles estructurales semipesados, pesados y </w:t>
      </w:r>
      <w:r w:rsidRPr="00D2331B">
        <w:rPr>
          <w:rFonts w:ascii="Arial" w:hAnsi="Arial" w:cs="Arial"/>
          <w:b/>
        </w:rPr>
        <w:t>cañerías de FG.</w:t>
      </w:r>
    </w:p>
    <w:p w14:paraId="603E76E2" w14:textId="77777777" w:rsidR="000C5977" w:rsidRPr="00D2331B" w:rsidRDefault="000C5977" w:rsidP="000C5977">
      <w:pPr>
        <w:autoSpaceDE w:val="0"/>
        <w:autoSpaceDN w:val="0"/>
        <w:adjustRightInd w:val="0"/>
        <w:ind w:left="1418" w:hanging="709"/>
        <w:jc w:val="both"/>
        <w:rPr>
          <w:rFonts w:ascii="Arial" w:hAnsi="Arial" w:cs="Arial"/>
        </w:rPr>
      </w:pPr>
    </w:p>
    <w:p w14:paraId="5763B496" w14:textId="77777777" w:rsidR="000C5977" w:rsidRPr="00D2331B" w:rsidRDefault="000C5977" w:rsidP="000C5977">
      <w:pPr>
        <w:autoSpaceDE w:val="0"/>
        <w:autoSpaceDN w:val="0"/>
        <w:adjustRightInd w:val="0"/>
        <w:jc w:val="both"/>
        <w:rPr>
          <w:rFonts w:ascii="Arial" w:hAnsi="Arial" w:cs="Arial"/>
        </w:rPr>
      </w:pPr>
      <w:r w:rsidRPr="00D2331B">
        <w:rPr>
          <w:rFonts w:ascii="Arial" w:hAnsi="Arial" w:cs="Arial"/>
        </w:rPr>
        <w:t>Como condición general, el acero de los elementos a emplearse será de grano fino y homogéneo, no deberá presentar en la superficie o en el interior de su masa, grietas y otra clase de defectos.</w:t>
      </w:r>
    </w:p>
    <w:p w14:paraId="2713BB55" w14:textId="77777777" w:rsidR="000C5977" w:rsidRPr="00D2331B" w:rsidRDefault="000C5977" w:rsidP="000C5977">
      <w:pPr>
        <w:autoSpaceDE w:val="0"/>
        <w:autoSpaceDN w:val="0"/>
        <w:adjustRightInd w:val="0"/>
        <w:ind w:left="1418" w:hanging="709"/>
        <w:jc w:val="both"/>
        <w:rPr>
          <w:rFonts w:ascii="Arial" w:hAnsi="Arial" w:cs="Arial"/>
        </w:rPr>
      </w:pPr>
    </w:p>
    <w:p w14:paraId="3B066161" w14:textId="77777777" w:rsidR="000C5977" w:rsidRPr="00D2331B" w:rsidRDefault="000C5977" w:rsidP="000C5977">
      <w:pPr>
        <w:autoSpaceDE w:val="0"/>
        <w:autoSpaceDN w:val="0"/>
        <w:adjustRightInd w:val="0"/>
        <w:jc w:val="both"/>
        <w:rPr>
          <w:rFonts w:ascii="Arial" w:hAnsi="Arial" w:cs="Arial"/>
        </w:rPr>
      </w:pPr>
      <w:r w:rsidRPr="00D2331B">
        <w:rPr>
          <w:rFonts w:ascii="Arial" w:hAnsi="Arial" w:cs="Arial"/>
        </w:rPr>
        <w:t>Los perfiles de acero para puertas y ventanas serán de doble contacto, de tal modo que ofrezcan una cámara de expansión o cualquier otro sistema que impida la penetración de polvo u otros elementos al interior de los locales.</w:t>
      </w:r>
    </w:p>
    <w:p w14:paraId="7ED2943C" w14:textId="77777777" w:rsidR="000C5977" w:rsidRPr="00D2331B" w:rsidRDefault="000C5977" w:rsidP="000C5977">
      <w:pPr>
        <w:autoSpaceDE w:val="0"/>
        <w:autoSpaceDN w:val="0"/>
        <w:adjustRightInd w:val="0"/>
        <w:jc w:val="both"/>
        <w:rPr>
          <w:rFonts w:ascii="Arial" w:hAnsi="Arial" w:cs="Arial"/>
        </w:rPr>
      </w:pPr>
    </w:p>
    <w:p w14:paraId="6F8DC55E" w14:textId="77777777" w:rsidR="000C5977" w:rsidRPr="00D2331B" w:rsidRDefault="000C5977" w:rsidP="000C5977">
      <w:pPr>
        <w:autoSpaceDE w:val="0"/>
        <w:autoSpaceDN w:val="0"/>
        <w:adjustRightInd w:val="0"/>
        <w:jc w:val="both"/>
        <w:rPr>
          <w:rFonts w:ascii="Arial" w:hAnsi="Arial" w:cs="Arial"/>
        </w:rPr>
      </w:pPr>
      <w:r w:rsidRPr="00D2331B">
        <w:rPr>
          <w:rFonts w:ascii="Arial" w:hAnsi="Arial" w:cs="Arial"/>
        </w:rPr>
        <w:t>Para el pintado se emplearán los materiales descritos en el ítem correspondiente.</w:t>
      </w:r>
    </w:p>
    <w:p w14:paraId="2CD9A5DB" w14:textId="77777777" w:rsidR="000C5977" w:rsidRPr="00D2331B" w:rsidRDefault="000C5977" w:rsidP="000C5977">
      <w:pPr>
        <w:ind w:left="720"/>
        <w:contextualSpacing/>
        <w:jc w:val="both"/>
        <w:rPr>
          <w:rFonts w:ascii="Arial" w:hAnsi="Arial" w:cs="Arial"/>
          <w:b/>
          <w:kern w:val="28"/>
        </w:rPr>
      </w:pPr>
    </w:p>
    <w:p w14:paraId="34BC7C08" w14:textId="77777777" w:rsidR="000C5977" w:rsidRPr="00D2331B" w:rsidRDefault="000C5977" w:rsidP="000C5977">
      <w:pPr>
        <w:overflowPunct w:val="0"/>
        <w:autoSpaceDE w:val="0"/>
        <w:autoSpaceDN w:val="0"/>
        <w:adjustRightInd w:val="0"/>
        <w:jc w:val="both"/>
        <w:textAlignment w:val="baseline"/>
        <w:rPr>
          <w:rFonts w:ascii="Arial" w:hAnsi="Arial" w:cs="Arial"/>
          <w:kern w:val="28"/>
          <w:lang w:val="es-ES_tradnl"/>
        </w:rPr>
      </w:pPr>
    </w:p>
    <w:p w14:paraId="3DEEFE99" w14:textId="77777777" w:rsidR="000C5977" w:rsidRPr="00D2331B" w:rsidRDefault="000C5977" w:rsidP="006133B0">
      <w:pPr>
        <w:numPr>
          <w:ilvl w:val="0"/>
          <w:numId w:val="152"/>
        </w:numPr>
        <w:overflowPunct w:val="0"/>
        <w:autoSpaceDE w:val="0"/>
        <w:autoSpaceDN w:val="0"/>
        <w:adjustRightInd w:val="0"/>
        <w:ind w:left="426" w:hanging="426"/>
        <w:contextualSpacing/>
        <w:jc w:val="both"/>
        <w:textAlignment w:val="baseline"/>
        <w:rPr>
          <w:rFonts w:ascii="Arial" w:hAnsi="Arial" w:cs="Arial"/>
          <w:b/>
          <w:kern w:val="28"/>
        </w:rPr>
      </w:pPr>
      <w:bookmarkStart w:id="237" w:name="_Hlk102138935"/>
      <w:r w:rsidRPr="00D2331B">
        <w:rPr>
          <w:rFonts w:ascii="Arial" w:hAnsi="Arial" w:cs="Arial"/>
          <w:b/>
          <w:kern w:val="28"/>
        </w:rPr>
        <w:t>FORMA DE EJECUCIÓN</w:t>
      </w:r>
    </w:p>
    <w:bookmarkEnd w:id="237"/>
    <w:p w14:paraId="14A9F632" w14:textId="77777777" w:rsidR="000C5977" w:rsidRPr="00D2331B" w:rsidRDefault="000C5977" w:rsidP="000C5977">
      <w:pPr>
        <w:autoSpaceDE w:val="0"/>
        <w:autoSpaceDN w:val="0"/>
        <w:adjustRightInd w:val="0"/>
        <w:jc w:val="both"/>
        <w:rPr>
          <w:rFonts w:ascii="Arial" w:hAnsi="Arial" w:cs="Arial"/>
        </w:rPr>
      </w:pPr>
      <w:r w:rsidRPr="00D2331B">
        <w:rPr>
          <w:rFonts w:ascii="Arial" w:hAnsi="Arial" w:cs="Arial"/>
        </w:rPr>
        <w:t>Luego de verificar todas las dimensiones en obra y efectuar los reajustes que sean necesarios, el Constructor elaborará planos de obra que serán sometidos a la aprobación del Consultor.</w:t>
      </w:r>
    </w:p>
    <w:p w14:paraId="5756A1FF" w14:textId="77777777" w:rsidR="000C5977" w:rsidRPr="00D2331B" w:rsidRDefault="000C5977" w:rsidP="000C5977">
      <w:pPr>
        <w:autoSpaceDE w:val="0"/>
        <w:autoSpaceDN w:val="0"/>
        <w:adjustRightInd w:val="0"/>
        <w:ind w:left="1418" w:hanging="709"/>
        <w:jc w:val="both"/>
        <w:rPr>
          <w:rFonts w:ascii="Arial" w:hAnsi="Arial" w:cs="Arial"/>
        </w:rPr>
      </w:pPr>
    </w:p>
    <w:p w14:paraId="31919891" w14:textId="77777777" w:rsidR="000C5977" w:rsidRPr="00D2331B" w:rsidRDefault="000C5977" w:rsidP="000C5977">
      <w:pPr>
        <w:autoSpaceDE w:val="0"/>
        <w:autoSpaceDN w:val="0"/>
        <w:adjustRightInd w:val="0"/>
        <w:jc w:val="both"/>
        <w:rPr>
          <w:rFonts w:ascii="Arial" w:hAnsi="Arial" w:cs="Arial"/>
        </w:rPr>
      </w:pPr>
      <w:r w:rsidRPr="00D2331B">
        <w:rPr>
          <w:rFonts w:ascii="Arial" w:hAnsi="Arial" w:cs="Arial"/>
        </w:rPr>
        <w:t>Dichos planos de obra, deben especificar, además de las características de los perfiles utilizados, el tipo de cortes, uniones y empalmes, soldaduras y remaches; así como la colocación de picaportes, cremonas, pestillos, cerraduras, etc.</w:t>
      </w:r>
    </w:p>
    <w:p w14:paraId="3996BFDA" w14:textId="77777777" w:rsidR="000C5977" w:rsidRPr="00D2331B" w:rsidRDefault="000C5977" w:rsidP="000C5977">
      <w:pPr>
        <w:autoSpaceDE w:val="0"/>
        <w:autoSpaceDN w:val="0"/>
        <w:adjustRightInd w:val="0"/>
        <w:ind w:left="1418" w:hanging="709"/>
        <w:jc w:val="both"/>
        <w:rPr>
          <w:rFonts w:ascii="Arial" w:hAnsi="Arial" w:cs="Arial"/>
        </w:rPr>
      </w:pPr>
    </w:p>
    <w:p w14:paraId="674AEB7B" w14:textId="77777777" w:rsidR="000C5977" w:rsidRPr="00D2331B" w:rsidRDefault="000C5977" w:rsidP="000C5977">
      <w:pPr>
        <w:autoSpaceDE w:val="0"/>
        <w:autoSpaceDN w:val="0"/>
        <w:adjustRightInd w:val="0"/>
        <w:jc w:val="both"/>
        <w:rPr>
          <w:rFonts w:ascii="Arial" w:hAnsi="Arial" w:cs="Arial"/>
        </w:rPr>
      </w:pPr>
      <w:r w:rsidRPr="00D2331B">
        <w:rPr>
          <w:rFonts w:ascii="Arial" w:hAnsi="Arial" w:cs="Arial"/>
        </w:rPr>
        <w:t>En el proceso de fabricación deberá emplearse el equipo y herramientas adecuadas, así como la mano de obra calificada que garantice un trabajo satisfactorio.</w:t>
      </w:r>
    </w:p>
    <w:p w14:paraId="4038ACFE" w14:textId="77777777" w:rsidR="000C5977" w:rsidRPr="00D2331B" w:rsidRDefault="000C5977" w:rsidP="000C5977">
      <w:pPr>
        <w:autoSpaceDE w:val="0"/>
        <w:autoSpaceDN w:val="0"/>
        <w:adjustRightInd w:val="0"/>
        <w:ind w:left="1418" w:hanging="709"/>
        <w:jc w:val="both"/>
        <w:rPr>
          <w:rFonts w:ascii="Arial" w:hAnsi="Arial" w:cs="Arial"/>
        </w:rPr>
      </w:pPr>
    </w:p>
    <w:p w14:paraId="595167E9" w14:textId="77777777" w:rsidR="000C5977" w:rsidRPr="00D2331B" w:rsidRDefault="000C5977" w:rsidP="000C5977">
      <w:pPr>
        <w:autoSpaceDE w:val="0"/>
        <w:autoSpaceDN w:val="0"/>
        <w:adjustRightInd w:val="0"/>
        <w:jc w:val="both"/>
        <w:rPr>
          <w:rFonts w:ascii="Arial" w:hAnsi="Arial" w:cs="Arial"/>
        </w:rPr>
      </w:pPr>
      <w:r w:rsidRPr="00D2331B">
        <w:rPr>
          <w:rFonts w:ascii="Arial" w:hAnsi="Arial" w:cs="Arial"/>
        </w:rPr>
        <w:t>Se admitirá como máximo una diferencia en longitud, con relación a las medidas nominales, de un 0,2%</w:t>
      </w:r>
    </w:p>
    <w:p w14:paraId="230C351B" w14:textId="77777777" w:rsidR="000C5977" w:rsidRPr="00D2331B" w:rsidRDefault="000C5977" w:rsidP="000C5977">
      <w:pPr>
        <w:autoSpaceDE w:val="0"/>
        <w:autoSpaceDN w:val="0"/>
        <w:adjustRightInd w:val="0"/>
        <w:ind w:left="1418" w:hanging="709"/>
        <w:jc w:val="both"/>
        <w:rPr>
          <w:rFonts w:ascii="Arial" w:hAnsi="Arial" w:cs="Arial"/>
        </w:rPr>
      </w:pPr>
    </w:p>
    <w:p w14:paraId="265E1005" w14:textId="77777777" w:rsidR="000C5977" w:rsidRPr="00D2331B" w:rsidRDefault="000C5977" w:rsidP="000C5977">
      <w:pPr>
        <w:autoSpaceDE w:val="0"/>
        <w:autoSpaceDN w:val="0"/>
        <w:adjustRightInd w:val="0"/>
        <w:jc w:val="both"/>
        <w:rPr>
          <w:rFonts w:ascii="Arial" w:hAnsi="Arial" w:cs="Arial"/>
        </w:rPr>
      </w:pPr>
      <w:r w:rsidRPr="00D2331B">
        <w:rPr>
          <w:rFonts w:ascii="Arial" w:hAnsi="Arial" w:cs="Arial"/>
        </w:rPr>
        <w:t>Las uniones se realizarán por soldadura a tope y serán lo suficientemente sólidas para resistir los esfuerzos consecuentes a su transporte, colocación y operación.  Los restos y rebabas de soldadura se repasarán de modo de no perjudicar su aspecto, estanquidad y buen funcionamiento.</w:t>
      </w:r>
    </w:p>
    <w:p w14:paraId="01996709" w14:textId="77777777" w:rsidR="000C5977" w:rsidRPr="00D2331B" w:rsidRDefault="000C5977" w:rsidP="000C5977">
      <w:pPr>
        <w:autoSpaceDE w:val="0"/>
        <w:autoSpaceDN w:val="0"/>
        <w:adjustRightInd w:val="0"/>
        <w:ind w:left="1418" w:hanging="709"/>
        <w:jc w:val="both"/>
        <w:rPr>
          <w:rFonts w:ascii="Arial" w:hAnsi="Arial" w:cs="Arial"/>
        </w:rPr>
      </w:pPr>
    </w:p>
    <w:p w14:paraId="7512883A" w14:textId="77777777" w:rsidR="000C5977" w:rsidRPr="00D2331B" w:rsidRDefault="000C5977" w:rsidP="000C5977">
      <w:pPr>
        <w:autoSpaceDE w:val="0"/>
        <w:autoSpaceDN w:val="0"/>
        <w:adjustRightInd w:val="0"/>
        <w:jc w:val="both"/>
        <w:rPr>
          <w:rFonts w:ascii="Arial" w:hAnsi="Arial" w:cs="Arial"/>
        </w:rPr>
      </w:pPr>
      <w:r w:rsidRPr="00D2331B">
        <w:rPr>
          <w:rFonts w:ascii="Arial" w:hAnsi="Arial" w:cs="Arial"/>
        </w:rPr>
        <w:t xml:space="preserve">Las partes móviles deberán desplazarse sin dificultad y ajustarse entre ellas o con las paredes fijas con una holgura no mayor de 1 </w:t>
      </w:r>
      <w:proofErr w:type="spellStart"/>
      <w:r w:rsidRPr="00D2331B">
        <w:rPr>
          <w:rFonts w:ascii="Arial" w:hAnsi="Arial" w:cs="Arial"/>
        </w:rPr>
        <w:t>mm.</w:t>
      </w:r>
      <w:proofErr w:type="spellEnd"/>
    </w:p>
    <w:p w14:paraId="63010F9B" w14:textId="77777777" w:rsidR="000C5977" w:rsidRPr="00D2331B" w:rsidRDefault="000C5977" w:rsidP="000C5977">
      <w:pPr>
        <w:autoSpaceDE w:val="0"/>
        <w:autoSpaceDN w:val="0"/>
        <w:adjustRightInd w:val="0"/>
        <w:jc w:val="both"/>
        <w:rPr>
          <w:rFonts w:ascii="Arial" w:hAnsi="Arial" w:cs="Arial"/>
        </w:rPr>
      </w:pPr>
    </w:p>
    <w:p w14:paraId="3AC0A053" w14:textId="77777777" w:rsidR="000C5977" w:rsidRPr="00D2331B" w:rsidRDefault="000C5977" w:rsidP="000C5977">
      <w:pPr>
        <w:autoSpaceDE w:val="0"/>
        <w:autoSpaceDN w:val="0"/>
        <w:adjustRightInd w:val="0"/>
        <w:jc w:val="both"/>
        <w:rPr>
          <w:rFonts w:ascii="Arial" w:hAnsi="Arial" w:cs="Arial"/>
        </w:rPr>
      </w:pPr>
      <w:r w:rsidRPr="00D2331B">
        <w:rPr>
          <w:rFonts w:ascii="Arial" w:hAnsi="Arial" w:cs="Arial"/>
        </w:rPr>
        <w:t>La carpintería de hierro deberá protegerse convenientemente de acuerdo a procedimiento.</w:t>
      </w:r>
    </w:p>
    <w:p w14:paraId="0AD36307" w14:textId="77777777" w:rsidR="000C5977" w:rsidRPr="00D2331B" w:rsidRDefault="000C5977" w:rsidP="000C5977">
      <w:pPr>
        <w:autoSpaceDE w:val="0"/>
        <w:autoSpaceDN w:val="0"/>
        <w:adjustRightInd w:val="0"/>
        <w:ind w:left="1418" w:hanging="709"/>
        <w:jc w:val="both"/>
        <w:rPr>
          <w:rFonts w:ascii="Arial" w:hAnsi="Arial" w:cs="Arial"/>
        </w:rPr>
      </w:pPr>
    </w:p>
    <w:p w14:paraId="6A8AB2F8" w14:textId="77777777" w:rsidR="000C5977" w:rsidRPr="00D2331B" w:rsidRDefault="000C5977" w:rsidP="000C5977">
      <w:pPr>
        <w:autoSpaceDE w:val="0"/>
        <w:autoSpaceDN w:val="0"/>
        <w:adjustRightInd w:val="0"/>
        <w:jc w:val="both"/>
        <w:rPr>
          <w:rFonts w:ascii="Arial" w:hAnsi="Arial" w:cs="Arial"/>
        </w:rPr>
      </w:pPr>
      <w:r w:rsidRPr="00D2331B">
        <w:rPr>
          <w:rFonts w:ascii="Arial" w:hAnsi="Arial" w:cs="Arial"/>
        </w:rPr>
        <w:t>La colocación de las carpinterías metálicas en general no se efectuará mientras no se haya terminado la obra de fábrica. Se alinearán en el emplazamiento definitivo y se mantendrán mediante elementos auxiliares en condiciones tales que no sufran desplazamientos durante la ejecución de la obra.</w:t>
      </w:r>
    </w:p>
    <w:p w14:paraId="6600D378" w14:textId="77777777" w:rsidR="000C5977" w:rsidRPr="00D2331B" w:rsidRDefault="000C5977" w:rsidP="000C5977">
      <w:pPr>
        <w:autoSpaceDE w:val="0"/>
        <w:autoSpaceDN w:val="0"/>
        <w:adjustRightInd w:val="0"/>
        <w:ind w:left="1418" w:hanging="709"/>
        <w:jc w:val="both"/>
        <w:rPr>
          <w:rFonts w:ascii="Arial" w:hAnsi="Arial" w:cs="Arial"/>
        </w:rPr>
      </w:pPr>
    </w:p>
    <w:p w14:paraId="48BD9AB4" w14:textId="77777777" w:rsidR="000C5977" w:rsidRPr="00D2331B" w:rsidRDefault="000C5977" w:rsidP="000C5977">
      <w:pPr>
        <w:autoSpaceDE w:val="0"/>
        <w:autoSpaceDN w:val="0"/>
        <w:adjustRightInd w:val="0"/>
        <w:jc w:val="both"/>
        <w:rPr>
          <w:rFonts w:ascii="Arial" w:hAnsi="Arial" w:cs="Arial"/>
        </w:rPr>
      </w:pPr>
      <w:r w:rsidRPr="00D2331B">
        <w:rPr>
          <w:rFonts w:ascii="Arial" w:hAnsi="Arial" w:cs="Arial"/>
        </w:rPr>
        <w:t>Los empotramientos de las patillas de anclaje y el sellado de juntas entre perfiles y albañilería, se realizará con mortero de cemento o con sellantes especiales.  El empleo de yeso para estos trabajos queda completamente prohibido.</w:t>
      </w:r>
    </w:p>
    <w:p w14:paraId="2CE4CBC0" w14:textId="77777777" w:rsidR="000C5977" w:rsidRPr="00D2331B" w:rsidRDefault="000C5977" w:rsidP="000C5977">
      <w:pPr>
        <w:overflowPunct w:val="0"/>
        <w:autoSpaceDE w:val="0"/>
        <w:autoSpaceDN w:val="0"/>
        <w:adjustRightInd w:val="0"/>
        <w:jc w:val="both"/>
        <w:textAlignment w:val="baseline"/>
        <w:rPr>
          <w:rFonts w:ascii="Arial" w:hAnsi="Arial" w:cs="Arial"/>
          <w:b/>
          <w:kern w:val="28"/>
          <w:lang w:val="es-ES_tradnl"/>
        </w:rPr>
      </w:pPr>
    </w:p>
    <w:p w14:paraId="60694EDA" w14:textId="77777777" w:rsidR="000C5977" w:rsidRPr="00D2331B" w:rsidRDefault="000C5977" w:rsidP="006133B0">
      <w:pPr>
        <w:numPr>
          <w:ilvl w:val="0"/>
          <w:numId w:val="152"/>
        </w:numPr>
        <w:overflowPunct w:val="0"/>
        <w:autoSpaceDE w:val="0"/>
        <w:autoSpaceDN w:val="0"/>
        <w:adjustRightInd w:val="0"/>
        <w:ind w:left="426" w:hanging="426"/>
        <w:contextualSpacing/>
        <w:jc w:val="both"/>
        <w:textAlignment w:val="baseline"/>
        <w:rPr>
          <w:rFonts w:ascii="Arial" w:hAnsi="Arial" w:cs="Arial"/>
          <w:b/>
          <w:kern w:val="28"/>
        </w:rPr>
      </w:pPr>
      <w:r w:rsidRPr="00D2331B">
        <w:rPr>
          <w:rFonts w:ascii="Arial" w:hAnsi="Arial" w:cs="Arial"/>
          <w:b/>
          <w:kern w:val="28"/>
        </w:rPr>
        <w:t xml:space="preserve">MEDICIÓN </w:t>
      </w:r>
    </w:p>
    <w:p w14:paraId="4302F3B0" w14:textId="77777777" w:rsidR="000C5977" w:rsidRPr="00D2331B" w:rsidRDefault="000C5977" w:rsidP="000C5977">
      <w:pPr>
        <w:autoSpaceDE w:val="0"/>
        <w:autoSpaceDN w:val="0"/>
        <w:adjustRightInd w:val="0"/>
        <w:jc w:val="both"/>
        <w:rPr>
          <w:rFonts w:ascii="Arial" w:hAnsi="Arial" w:cs="Arial"/>
        </w:rPr>
      </w:pPr>
      <w:r w:rsidRPr="00D2331B">
        <w:rPr>
          <w:rFonts w:ascii="Arial" w:hAnsi="Arial" w:cs="Arial"/>
        </w:rPr>
        <w:t>Elementos como barandas, se medirán en metros lineales.</w:t>
      </w:r>
    </w:p>
    <w:p w14:paraId="634B6F64"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5FFD41F7" w14:textId="77777777" w:rsidR="000C5977" w:rsidRPr="00D2331B" w:rsidRDefault="000C5977" w:rsidP="000C5977">
      <w:pPr>
        <w:tabs>
          <w:tab w:val="left" w:pos="426"/>
        </w:tabs>
        <w:overflowPunct w:val="0"/>
        <w:autoSpaceDE w:val="0"/>
        <w:autoSpaceDN w:val="0"/>
        <w:adjustRightInd w:val="0"/>
        <w:spacing w:line="360" w:lineRule="auto"/>
        <w:textAlignment w:val="baseline"/>
        <w:rPr>
          <w:rFonts w:ascii="Arial" w:hAnsi="Arial" w:cs="Arial"/>
          <w:b/>
          <w:lang w:val="es-BO"/>
        </w:rPr>
      </w:pPr>
      <w:r w:rsidRPr="00D2331B">
        <w:rPr>
          <w:rFonts w:ascii="Arial" w:hAnsi="Arial" w:cs="Arial"/>
          <w:b/>
          <w:lang w:val="es-ES_tradnl"/>
        </w:rPr>
        <w:t>5.</w:t>
      </w:r>
      <w:r w:rsidRPr="00D2331B">
        <w:rPr>
          <w:rFonts w:ascii="Arial" w:hAnsi="Arial" w:cs="Arial"/>
          <w:b/>
          <w:lang w:val="es-ES_tradnl"/>
        </w:rPr>
        <w:tab/>
        <w:t>FORMA DE PAGO</w:t>
      </w:r>
    </w:p>
    <w:p w14:paraId="11D89D7D" w14:textId="77777777" w:rsidR="000C5977" w:rsidRPr="00D2331B" w:rsidRDefault="000C5977" w:rsidP="000C5977">
      <w:pPr>
        <w:autoSpaceDE w:val="0"/>
        <w:autoSpaceDN w:val="0"/>
        <w:adjustRightInd w:val="0"/>
        <w:jc w:val="both"/>
        <w:rPr>
          <w:rFonts w:ascii="Arial" w:hAnsi="Arial" w:cs="Arial"/>
        </w:rPr>
      </w:pPr>
      <w:r w:rsidRPr="00D2331B">
        <w:rPr>
          <w:rFonts w:ascii="Arial" w:hAnsi="Arial" w:cs="Arial"/>
        </w:rPr>
        <w:t>El precio debe considerar todos los materiales, mano de obra herramientas y equipo necesario para realizar todos los trabajos descritos, incluyendo el pintado.</w:t>
      </w:r>
    </w:p>
    <w:p w14:paraId="3E1E8872"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3465548F"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2E69AEF1"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276927D9"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082A7093"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5F2D687B"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6C0E0F8C"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72775808" w14:textId="59584B1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2B459D8E" w14:textId="28BA0F27" w:rsidR="00C11E18" w:rsidRDefault="00C11E18" w:rsidP="000C5977">
      <w:pPr>
        <w:overflowPunct w:val="0"/>
        <w:autoSpaceDE w:val="0"/>
        <w:autoSpaceDN w:val="0"/>
        <w:adjustRightInd w:val="0"/>
        <w:spacing w:line="360" w:lineRule="auto"/>
        <w:textAlignment w:val="baseline"/>
        <w:rPr>
          <w:rFonts w:ascii="Arial" w:hAnsi="Arial" w:cs="Arial"/>
          <w:b/>
          <w:lang w:val="es-BO"/>
        </w:rPr>
      </w:pPr>
    </w:p>
    <w:p w14:paraId="04E41859" w14:textId="77777777" w:rsidR="00C11E18" w:rsidRPr="00D2331B" w:rsidRDefault="00C11E18" w:rsidP="000C5977">
      <w:pPr>
        <w:overflowPunct w:val="0"/>
        <w:autoSpaceDE w:val="0"/>
        <w:autoSpaceDN w:val="0"/>
        <w:adjustRightInd w:val="0"/>
        <w:spacing w:line="360" w:lineRule="auto"/>
        <w:textAlignment w:val="baseline"/>
        <w:rPr>
          <w:rFonts w:ascii="Arial" w:hAnsi="Arial" w:cs="Arial"/>
          <w:b/>
          <w:lang w:val="es-BO"/>
        </w:rPr>
      </w:pPr>
    </w:p>
    <w:p w14:paraId="67791394"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2AF10B87"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7C54100F"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3FF8FD5F"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4E1CEAF8"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466F148B"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2E73FA47"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4F5402F6"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b/>
          <w:lang w:val="es-ES_tradnl"/>
        </w:rPr>
        <w:t xml:space="preserve">ITEM </w:t>
      </w:r>
      <w:r>
        <w:rPr>
          <w:rFonts w:ascii="Arial" w:hAnsi="Arial" w:cs="Arial"/>
          <w:b/>
          <w:lang w:val="es-ES_tradnl"/>
        </w:rPr>
        <w:t>201</w:t>
      </w:r>
    </w:p>
    <w:p w14:paraId="65027C12"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t>PROVISIÓN E INSTALACIÓN DE PUERTA METÁLICA DE SEGURIDAD CON MARCO DE TUBO CUADRADO, PLANCHA DE 4 mm Y ACCESORIOS</w:t>
      </w:r>
    </w:p>
    <w:p w14:paraId="2B5E9D2D"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b/>
          <w:lang w:val="es-ES_tradnl"/>
        </w:rPr>
        <w:t xml:space="preserve">ITEM </w:t>
      </w:r>
      <w:r>
        <w:rPr>
          <w:rFonts w:ascii="Arial" w:hAnsi="Arial" w:cs="Arial"/>
          <w:b/>
          <w:lang w:val="es-ES_tradnl"/>
        </w:rPr>
        <w:t>202</w:t>
      </w:r>
    </w:p>
    <w:p w14:paraId="67C08AA2"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t>PROVISIÓN E INSTALACIÓN DE MARCO TUBO CUADRADO DE 50X50X3 MM PARA PUERTA METÁLICA DE SEGURIDAD</w:t>
      </w:r>
    </w:p>
    <w:p w14:paraId="60934709"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b/>
          <w:lang w:val="es-ES_tradnl"/>
        </w:rPr>
        <w:t>ITEM 20</w:t>
      </w:r>
      <w:r>
        <w:rPr>
          <w:rFonts w:ascii="Arial" w:hAnsi="Arial" w:cs="Arial"/>
          <w:b/>
          <w:lang w:val="es-ES_tradnl"/>
        </w:rPr>
        <w:t>3</w:t>
      </w:r>
    </w:p>
    <w:p w14:paraId="0D190A7A"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t>PROVISIÓN E INSTALACIÓN Y CAMBIO DE BISAGRAS PISTÓN METÁLICAS CON ENGRASADERA</w:t>
      </w:r>
    </w:p>
    <w:p w14:paraId="14B39482"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b/>
          <w:lang w:val="es-ES_tradnl"/>
        </w:rPr>
        <w:t>ITEM 20</w:t>
      </w:r>
      <w:r>
        <w:rPr>
          <w:rFonts w:ascii="Arial" w:hAnsi="Arial" w:cs="Arial"/>
          <w:b/>
          <w:lang w:val="es-ES_tradnl"/>
        </w:rPr>
        <w:t>4</w:t>
      </w:r>
    </w:p>
    <w:p w14:paraId="4854FCD1" w14:textId="77777777" w:rsidR="000C5977" w:rsidRPr="00D2331B" w:rsidRDefault="000C5977" w:rsidP="000C5977">
      <w:pPr>
        <w:overflowPunct w:val="0"/>
        <w:autoSpaceDE w:val="0"/>
        <w:autoSpaceDN w:val="0"/>
        <w:adjustRightInd w:val="0"/>
        <w:jc w:val="both"/>
        <w:textAlignment w:val="baseline"/>
        <w:rPr>
          <w:rFonts w:ascii="Arial" w:hAnsi="Arial" w:cs="Arial"/>
          <w:b/>
          <w:bCs/>
          <w:lang w:val="es-ES_tradnl"/>
        </w:rPr>
      </w:pPr>
      <w:r w:rsidRPr="00D2331B">
        <w:rPr>
          <w:rFonts w:ascii="Arial" w:hAnsi="Arial" w:cs="Arial"/>
          <w:b/>
          <w:bCs/>
          <w:lang w:val="es-ES_tradnl"/>
        </w:rPr>
        <w:t>MANTENIMIENTO Y CENTRADO DE PUERTAS METÁLICAS (INCLUYE SOLDADURA, PINTADO ACCESORIOS NECESARIOS)</w:t>
      </w:r>
    </w:p>
    <w:p w14:paraId="7F73C39A" w14:textId="77777777" w:rsidR="000C5977" w:rsidRPr="00D2331B" w:rsidRDefault="000C5977" w:rsidP="000C5977">
      <w:pPr>
        <w:overflowPunct w:val="0"/>
        <w:autoSpaceDE w:val="0"/>
        <w:autoSpaceDN w:val="0"/>
        <w:adjustRightInd w:val="0"/>
        <w:jc w:val="both"/>
        <w:textAlignment w:val="baseline"/>
        <w:rPr>
          <w:rFonts w:ascii="Arial" w:hAnsi="Arial" w:cs="Arial"/>
          <w:b/>
          <w:lang w:val="es-ES_tradnl"/>
        </w:rPr>
      </w:pPr>
      <w:r w:rsidRPr="00D2331B">
        <w:rPr>
          <w:rFonts w:ascii="Arial" w:hAnsi="Arial" w:cs="Arial"/>
          <w:b/>
          <w:lang w:val="es-ES_tradnl"/>
        </w:rPr>
        <w:t>ITEM 20</w:t>
      </w:r>
      <w:r>
        <w:rPr>
          <w:rFonts w:ascii="Arial" w:hAnsi="Arial" w:cs="Arial"/>
          <w:b/>
          <w:lang w:val="es-ES_tradnl"/>
        </w:rPr>
        <w:t>5</w:t>
      </w:r>
    </w:p>
    <w:p w14:paraId="1723D772" w14:textId="77777777" w:rsidR="000C5977" w:rsidRPr="00D2331B" w:rsidRDefault="000C5977" w:rsidP="000C5977">
      <w:pPr>
        <w:overflowPunct w:val="0"/>
        <w:autoSpaceDE w:val="0"/>
        <w:autoSpaceDN w:val="0"/>
        <w:adjustRightInd w:val="0"/>
        <w:jc w:val="both"/>
        <w:textAlignment w:val="baseline"/>
        <w:rPr>
          <w:rFonts w:ascii="Arial" w:hAnsi="Arial" w:cs="Arial"/>
          <w:b/>
          <w:bCs/>
          <w:lang w:val="es-ES_tradnl"/>
        </w:rPr>
      </w:pPr>
      <w:r w:rsidRPr="00D2331B">
        <w:rPr>
          <w:rFonts w:ascii="Arial" w:hAnsi="Arial" w:cs="Arial"/>
          <w:b/>
          <w:bCs/>
          <w:lang w:val="es-ES_tradnl"/>
        </w:rPr>
        <w:t>MANTENIMIENTO DE REJAS PLEGABLES (INCLUYE LIMPIEZA Y ENGRASADO)</w:t>
      </w:r>
    </w:p>
    <w:p w14:paraId="550CE47D"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b/>
          <w:lang w:val="es-ES_tradnl"/>
        </w:rPr>
        <w:t>ITEM 20</w:t>
      </w:r>
      <w:r>
        <w:rPr>
          <w:rFonts w:ascii="Arial" w:hAnsi="Arial" w:cs="Arial"/>
          <w:b/>
          <w:lang w:val="es-ES_tradnl"/>
        </w:rPr>
        <w:t>6</w:t>
      </w:r>
    </w:p>
    <w:p w14:paraId="6AA67277" w14:textId="77777777" w:rsidR="000C5977" w:rsidRPr="00D2331B" w:rsidRDefault="000C5977" w:rsidP="000C5977">
      <w:pPr>
        <w:overflowPunct w:val="0"/>
        <w:autoSpaceDE w:val="0"/>
        <w:autoSpaceDN w:val="0"/>
        <w:adjustRightInd w:val="0"/>
        <w:jc w:val="both"/>
        <w:textAlignment w:val="baseline"/>
        <w:rPr>
          <w:rFonts w:ascii="Arial" w:hAnsi="Arial" w:cs="Arial"/>
          <w:b/>
          <w:bCs/>
          <w:lang w:val="es-ES_tradnl"/>
        </w:rPr>
      </w:pPr>
      <w:r w:rsidRPr="00D2331B">
        <w:rPr>
          <w:rFonts w:ascii="Arial" w:hAnsi="Arial" w:cs="Arial"/>
          <w:b/>
          <w:bCs/>
          <w:lang w:val="es-ES_tradnl"/>
        </w:rPr>
        <w:t>MANTENIMIENTO DE PASAMANOS (INCLUYE ACCESORIOS DE SUJECIÓN, SOLDADURA Y PINTURA)</w:t>
      </w:r>
    </w:p>
    <w:p w14:paraId="0E821E05"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b/>
          <w:lang w:val="es-ES_tradnl"/>
        </w:rPr>
        <w:t>ITEM 20</w:t>
      </w:r>
      <w:r>
        <w:rPr>
          <w:rFonts w:ascii="Arial" w:hAnsi="Arial" w:cs="Arial"/>
          <w:b/>
          <w:lang w:val="es-ES_tradnl"/>
        </w:rPr>
        <w:t>7</w:t>
      </w:r>
    </w:p>
    <w:p w14:paraId="30C650AD" w14:textId="77777777" w:rsidR="000C5977" w:rsidRPr="00D2331B" w:rsidRDefault="000C5977" w:rsidP="000C5977">
      <w:pPr>
        <w:overflowPunct w:val="0"/>
        <w:autoSpaceDE w:val="0"/>
        <w:autoSpaceDN w:val="0"/>
        <w:adjustRightInd w:val="0"/>
        <w:jc w:val="both"/>
        <w:textAlignment w:val="baseline"/>
        <w:rPr>
          <w:rFonts w:ascii="Arial" w:hAnsi="Arial" w:cs="Arial"/>
          <w:b/>
          <w:bCs/>
          <w:lang w:val="es-ES_tradnl"/>
        </w:rPr>
      </w:pPr>
      <w:r w:rsidRPr="00D2331B">
        <w:rPr>
          <w:rFonts w:ascii="Arial" w:hAnsi="Arial" w:cs="Arial"/>
          <w:b/>
          <w:bCs/>
          <w:lang w:val="es-ES_tradnl"/>
        </w:rPr>
        <w:t>SOLDADURA DE PIEZAS ROTAS (INCLUYE EL PINTADO)</w:t>
      </w:r>
    </w:p>
    <w:p w14:paraId="4311D2CA" w14:textId="77777777" w:rsidR="000C5977" w:rsidRPr="00D2331B" w:rsidRDefault="000C5977" w:rsidP="000C5977">
      <w:pPr>
        <w:overflowPunct w:val="0"/>
        <w:autoSpaceDE w:val="0"/>
        <w:autoSpaceDN w:val="0"/>
        <w:adjustRightInd w:val="0"/>
        <w:jc w:val="both"/>
        <w:textAlignment w:val="baseline"/>
        <w:rPr>
          <w:rFonts w:ascii="Arial" w:hAnsi="Arial" w:cs="Arial"/>
          <w:lang w:val="es-ES_tradnl"/>
        </w:rPr>
      </w:pPr>
      <w:r w:rsidRPr="00D2331B">
        <w:rPr>
          <w:rFonts w:ascii="Arial" w:hAnsi="Arial" w:cs="Arial"/>
          <w:b/>
          <w:lang w:val="es-ES_tradnl"/>
        </w:rPr>
        <w:t>ITEM 20</w:t>
      </w:r>
      <w:r>
        <w:rPr>
          <w:rFonts w:ascii="Arial" w:hAnsi="Arial" w:cs="Arial"/>
          <w:b/>
          <w:lang w:val="es-ES_tradnl"/>
        </w:rPr>
        <w:t>8</w:t>
      </w:r>
    </w:p>
    <w:p w14:paraId="1DD07656" w14:textId="77777777" w:rsidR="000C5977" w:rsidRPr="00D2331B" w:rsidRDefault="000C5977" w:rsidP="000C5977">
      <w:pPr>
        <w:overflowPunct w:val="0"/>
        <w:autoSpaceDE w:val="0"/>
        <w:autoSpaceDN w:val="0"/>
        <w:adjustRightInd w:val="0"/>
        <w:jc w:val="both"/>
        <w:textAlignment w:val="baseline"/>
        <w:rPr>
          <w:rFonts w:ascii="Arial" w:hAnsi="Arial" w:cs="Arial"/>
          <w:b/>
          <w:bCs/>
          <w:lang w:val="es-ES_tradnl"/>
        </w:rPr>
      </w:pPr>
      <w:r w:rsidRPr="00D2331B">
        <w:rPr>
          <w:rFonts w:ascii="Arial" w:hAnsi="Arial" w:cs="Arial"/>
          <w:b/>
          <w:bCs/>
          <w:lang w:val="es-ES_tradnl"/>
        </w:rPr>
        <w:t>RETIRO DE PUERTAS Y MARCOS DE PUERTA METÁLICA</w:t>
      </w:r>
    </w:p>
    <w:p w14:paraId="61588ABF"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1CCFA27F"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p>
    <w:p w14:paraId="0038F768" w14:textId="77777777" w:rsidR="000C5977" w:rsidRPr="00D2331B" w:rsidRDefault="000C5977" w:rsidP="006133B0">
      <w:pPr>
        <w:pStyle w:val="Prrafodelista"/>
        <w:numPr>
          <w:ilvl w:val="1"/>
          <w:numId w:val="98"/>
        </w:numPr>
        <w:overflowPunct w:val="0"/>
        <w:autoSpaceDE w:val="0"/>
        <w:autoSpaceDN w:val="0"/>
        <w:adjustRightInd w:val="0"/>
        <w:ind w:left="426" w:hanging="426"/>
        <w:jc w:val="both"/>
        <w:textAlignment w:val="baseline"/>
        <w:rPr>
          <w:rFonts w:ascii="Arial" w:hAnsi="Arial" w:cs="Arial"/>
          <w:b/>
          <w:kern w:val="28"/>
        </w:rPr>
      </w:pPr>
      <w:r w:rsidRPr="00D2331B">
        <w:rPr>
          <w:rFonts w:ascii="Arial" w:hAnsi="Arial" w:cs="Arial"/>
          <w:b/>
          <w:kern w:val="28"/>
        </w:rPr>
        <w:t>DESCRIPCIÓN</w:t>
      </w:r>
    </w:p>
    <w:p w14:paraId="2477F9EB"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Estos trabajos comprenden la fabricación, provisión y colocación de todas las carpinterías metálicas, barandas, rejas, escaleras metálicas, etc. de la obra, según tipos, cantidades y especificaciones particulares que se indican en los planos y planillas de Carpintería Metálica</w:t>
      </w:r>
    </w:p>
    <w:p w14:paraId="29BB7B80"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Se consideran comprendidos dentro de esta contratación todos los elementos específicamente indicados o no; conducentes a la perfecta funcionalidad de los distintos cerramientos así, por ejemplo:</w:t>
      </w:r>
    </w:p>
    <w:p w14:paraId="187D982C"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Refuerzos estructurales, elementos de unión entre perfiles, todos los selladores y/o burletes necesarios para asegurar la perfecta estanqueidad del conjunto, elementos de anclaje, cenefas de revestimientos y/o ajuste, cierrapuertas, sistemas de comando de ventanas y/o ventilaciones, así como cerrajerías, tornillerías, grampas, etc.</w:t>
      </w:r>
    </w:p>
    <w:p w14:paraId="25438C14"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Será obligación del Contratista, la verificación de dimensiones en obra, para la ejecución de los planos finales de fabricación.</w:t>
      </w:r>
    </w:p>
    <w:p w14:paraId="2B61A8AB"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Se considerará comprendida dentro de la contratación la entrega a pie de obra de los distintos cerramientos.</w:t>
      </w:r>
    </w:p>
    <w:p w14:paraId="5C9073F2"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2.-</w:t>
      </w:r>
      <w:r w:rsidRPr="00D2331B">
        <w:rPr>
          <w:rFonts w:ascii="Arial" w:hAnsi="Arial" w:cs="Arial"/>
          <w:b/>
          <w:caps/>
          <w:kern w:val="28"/>
        </w:rPr>
        <w:t>Materiales, Herramienta y Equipo</w:t>
      </w:r>
    </w:p>
    <w:p w14:paraId="2CBD0439"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Los materiales utilizados en los distintos tipos de carpinterías serán los indicados en la correspondiente planilla complementaria.</w:t>
      </w:r>
    </w:p>
    <w:p w14:paraId="6A57DB77"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Estos podrán ser según los distintos requerimientos chapas de hierro, acero inoxidable, malla artística, perfiles laminares, etc.</w:t>
      </w:r>
    </w:p>
    <w:p w14:paraId="478B5F7D"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Chapas de hierro</w:t>
      </w:r>
    </w:p>
    <w:p w14:paraId="48DB1088"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Se utilizará chapa de hierro laminada, de primer uso y óptima calidad doble decapada y en un todo de acuerdo a lo especificado por la Normas Instituto Boliviano de Normalización y Calidad – IBNORCA que correspondan para la calidad.</w:t>
      </w:r>
    </w:p>
    <w:p w14:paraId="17160E3F"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lastRenderedPageBreak/>
        <w:t xml:space="preserve">El calibre será B.W.G. Nro. 16 salvo que las necesidades resistentes determinen un espesor mayor, o que se exprese otro espesor en las respectivas especificaciones. </w:t>
      </w:r>
    </w:p>
    <w:p w14:paraId="442D3C63"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Acero inoxidable</w:t>
      </w:r>
    </w:p>
    <w:p w14:paraId="16726FF8"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Calidad 18-8 (16 a 19% Cr.; 8 a 10% Ni) carga de rotura 100 a 140 Kg. /cm2.  Límite de elasticidad 65 a 100 coeficiente. de dilatación lineal 17 a 10/16 módulo de Young 19.500 Kg. /m2.</w:t>
      </w:r>
    </w:p>
    <w:p w14:paraId="3F3E33F1"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La terminación superficial del acero inoxidable será pulido semiárido, en grano 250 a 400 con paño y oxido de cromo o el que indique en cada caso la Dirección de Obra.</w:t>
      </w:r>
    </w:p>
    <w:p w14:paraId="505B7CE4"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Aceros</w:t>
      </w:r>
    </w:p>
    <w:p w14:paraId="60D31696"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En todos los casos, los aceros serán perfectamente homogéneos, estarán exentos de sopladuras o impurezas, tendrán factura granulada fina y sus superficies exteriores serán limpias y sin defectos.</w:t>
      </w:r>
    </w:p>
    <w:p w14:paraId="1D165794"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Contra vidrios</w:t>
      </w:r>
    </w:p>
    <w:p w14:paraId="7D2A8F7F"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Los contras vidrios serán de hierro chapa B.W.G. Nro. 18, asegurados con tornillos de bronce. Salvo indicación en contrario, se colocarán del lado interior.</w:t>
      </w:r>
    </w:p>
    <w:p w14:paraId="64CFE6F5"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Perfiles laminares</w:t>
      </w:r>
    </w:p>
    <w:p w14:paraId="16DC2D88"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Deberán satisfacer la condición de un verdadero cierre de contacto.  Las uniones se ejecutarán a inglete y serán soldadas eléctricamente con electrodos de alta calidad en forma compacta y prolija.</w:t>
      </w:r>
    </w:p>
    <w:p w14:paraId="17CB7CCC"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Selladores</w:t>
      </w:r>
    </w:p>
    <w:p w14:paraId="747F4F09"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 xml:space="preserve">Se utilizará como sellador un compuesto en base a cauchos de polímeros de </w:t>
      </w:r>
      <w:proofErr w:type="spellStart"/>
      <w:r w:rsidRPr="00D2331B">
        <w:rPr>
          <w:rFonts w:ascii="Arial" w:hAnsi="Arial" w:cs="Arial"/>
          <w:lang w:val="es-BO" w:eastAsia="es-ES_tradnl"/>
        </w:rPr>
        <w:t>polysulfuro</w:t>
      </w:r>
      <w:proofErr w:type="spellEnd"/>
      <w:r w:rsidRPr="00D2331B">
        <w:rPr>
          <w:rFonts w:ascii="Arial" w:hAnsi="Arial" w:cs="Arial"/>
          <w:lang w:val="es-BO" w:eastAsia="es-ES_tradnl"/>
        </w:rPr>
        <w:t xml:space="preserve"> de reconocida calidad a través de efectivas aplicaciones en el país o también de caucho siliconado.  Por ejemplo, aquellos en base a productos </w:t>
      </w:r>
      <w:proofErr w:type="spellStart"/>
      <w:r w:rsidRPr="00D2331B">
        <w:rPr>
          <w:rFonts w:ascii="Arial" w:hAnsi="Arial" w:cs="Arial"/>
          <w:lang w:val="es-BO" w:eastAsia="es-ES_tradnl"/>
        </w:rPr>
        <w:t>Thiokol</w:t>
      </w:r>
      <w:proofErr w:type="spellEnd"/>
      <w:r w:rsidRPr="00D2331B">
        <w:rPr>
          <w:rFonts w:ascii="Arial" w:hAnsi="Arial" w:cs="Arial"/>
          <w:lang w:val="es-BO" w:eastAsia="es-ES_tradnl"/>
        </w:rPr>
        <w:t>, Dow Corning o similares, color gris.</w:t>
      </w:r>
    </w:p>
    <w:p w14:paraId="5307FD8F"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Burletes</w:t>
      </w:r>
    </w:p>
    <w:p w14:paraId="7497495D"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Donde se requiera el uso de burletes estos serán de Neopreno o similar con las características físico químicas descriptas en el rubro Vidrios y verificaciones según los métodos de ensayo indicados en esas especificaciones.</w:t>
      </w:r>
    </w:p>
    <w:p w14:paraId="6AE65CA2"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Herrajes</w:t>
      </w:r>
    </w:p>
    <w:p w14:paraId="227CA9C4"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El Contratista deberá proveer en cantidad, calidad y tipo todos los herrajes determinados en los planos y/o planillas, que corresponden al total de las obras.  De cada herraje deberá presentarse detalle y muestra para ser aprobado por la Dirección de Obra antes de su uso.</w:t>
      </w:r>
    </w:p>
    <w:p w14:paraId="238981DF"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 xml:space="preserve">Las manijas serán doble balancín bronce </w:t>
      </w:r>
      <w:proofErr w:type="spellStart"/>
      <w:r w:rsidRPr="00D2331B">
        <w:rPr>
          <w:rFonts w:ascii="Arial" w:hAnsi="Arial" w:cs="Arial"/>
          <w:lang w:val="es-BO" w:eastAsia="es-ES_tradnl"/>
        </w:rPr>
        <w:t>platil</w:t>
      </w:r>
      <w:proofErr w:type="spellEnd"/>
      <w:r w:rsidRPr="00D2331B">
        <w:rPr>
          <w:rFonts w:ascii="Arial" w:hAnsi="Arial" w:cs="Arial"/>
          <w:lang w:val="es-BO" w:eastAsia="es-ES_tradnl"/>
        </w:rPr>
        <w:t xml:space="preserve">, tipo Sanatorio pesado, salvo indicación expresa en contrario </w:t>
      </w:r>
    </w:p>
    <w:p w14:paraId="6D480E4B"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 xml:space="preserve">Las cerraduras serán de seguridad de embutir marca </w:t>
      </w:r>
      <w:proofErr w:type="spellStart"/>
      <w:r w:rsidRPr="00D2331B">
        <w:rPr>
          <w:rFonts w:ascii="Arial" w:hAnsi="Arial" w:cs="Arial"/>
          <w:lang w:val="es-BO" w:eastAsia="es-ES_tradnl"/>
        </w:rPr>
        <w:t>Travex</w:t>
      </w:r>
      <w:proofErr w:type="spellEnd"/>
      <w:r w:rsidRPr="00D2331B">
        <w:rPr>
          <w:rFonts w:ascii="Arial" w:hAnsi="Arial" w:cs="Arial"/>
          <w:lang w:val="es-BO" w:eastAsia="es-ES_tradnl"/>
        </w:rPr>
        <w:t xml:space="preserve"> Yale o de cilindro según se indique en cada caso.</w:t>
      </w:r>
    </w:p>
    <w:p w14:paraId="00593BA0"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Bisagras</w:t>
      </w:r>
    </w:p>
    <w:p w14:paraId="7A511DA6"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 xml:space="preserve">Las Bisagras en puertas metálicas y escotillas serán de tipo buje torneado en todos los casos se colocarán un mínimo de 3 bisagras por hoja </w:t>
      </w:r>
    </w:p>
    <w:p w14:paraId="14EB4FD0"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Fijación de cañerías a la vista tipo abrazaderas o mordaza</w:t>
      </w:r>
    </w:p>
    <w:p w14:paraId="22618CA5"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Todas aquellas cañerías que deban quedar a la vista o suspendidas, se colocarán sobre bandejas o soportes previstos para tal fin. Serán del tipo Indico o similar con sistema de fijación a las estructuras y/o paramentos. Serán de chapa de acero B.W.G. Nro. 16 con terminación ciscada de todos sus componentes.</w:t>
      </w:r>
    </w:p>
    <w:p w14:paraId="135D649F"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Elementos galvanizados</w:t>
      </w:r>
    </w:p>
    <w:p w14:paraId="00E9D09A"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lastRenderedPageBreak/>
        <w:t>Todas las piezas metálicas así indicadas, serán galvanizadas en caliente por inmersión con un recubrimiento uniforme de 3,48 micrones como mínimo con material de primera calidad (alta pureza de zinc).</w:t>
      </w:r>
    </w:p>
    <w:p w14:paraId="24F45733"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 xml:space="preserve">Cuando el tamaño de las piezas no permita el procedimiento descripto, éste se hará por partes y las uniones soldadas se pintarán con pintura </w:t>
      </w:r>
      <w:proofErr w:type="spellStart"/>
      <w:r w:rsidRPr="00D2331B">
        <w:rPr>
          <w:rFonts w:ascii="Arial" w:hAnsi="Arial" w:cs="Arial"/>
          <w:lang w:val="es-BO" w:eastAsia="es-ES_tradnl"/>
        </w:rPr>
        <w:t>zincante</w:t>
      </w:r>
      <w:proofErr w:type="spellEnd"/>
      <w:r w:rsidRPr="00D2331B">
        <w:rPr>
          <w:rFonts w:ascii="Arial" w:hAnsi="Arial" w:cs="Arial"/>
          <w:lang w:val="es-BO" w:eastAsia="es-ES_tradnl"/>
        </w:rPr>
        <w:t xml:space="preserve"> en frío, cuidando su total adherencia.  Luego se procederá a pintar, previa mano de base mordiente sobre el zinc.  El </w:t>
      </w:r>
      <w:proofErr w:type="spellStart"/>
      <w:r w:rsidRPr="00D2331B">
        <w:rPr>
          <w:rFonts w:ascii="Arial" w:hAnsi="Arial" w:cs="Arial"/>
          <w:lang w:val="es-BO" w:eastAsia="es-ES_tradnl"/>
        </w:rPr>
        <w:t>zincado</w:t>
      </w:r>
      <w:proofErr w:type="spellEnd"/>
      <w:r w:rsidRPr="00D2331B">
        <w:rPr>
          <w:rFonts w:ascii="Arial" w:hAnsi="Arial" w:cs="Arial"/>
          <w:lang w:val="es-BO" w:eastAsia="es-ES_tradnl"/>
        </w:rPr>
        <w:t xml:space="preserve"> verificará la Norma DIN 50961 (Deposición galvánica para proteger el acero).  La cantidad de zinc no será inferior a 0,6 Kg. /m2, de acuerdo a la Norma IRAM 111 y/o las Normas Instituto Boliviano de Normalización y Calidad – IBNORCA que correspondan, para ensayo de uniformidad del </w:t>
      </w:r>
      <w:proofErr w:type="spellStart"/>
      <w:r w:rsidRPr="00D2331B">
        <w:rPr>
          <w:rFonts w:ascii="Arial" w:hAnsi="Arial" w:cs="Arial"/>
          <w:lang w:val="es-BO" w:eastAsia="es-ES_tradnl"/>
        </w:rPr>
        <w:t>zincado</w:t>
      </w:r>
      <w:proofErr w:type="spellEnd"/>
      <w:r w:rsidRPr="00D2331B">
        <w:rPr>
          <w:rFonts w:ascii="Arial" w:hAnsi="Arial" w:cs="Arial"/>
          <w:lang w:val="es-BO" w:eastAsia="es-ES_tradnl"/>
        </w:rPr>
        <w:t>.</w:t>
      </w:r>
    </w:p>
    <w:p w14:paraId="4CC1FC4B" w14:textId="77777777" w:rsidR="000C5977" w:rsidRPr="00D2331B" w:rsidRDefault="000C5977" w:rsidP="000C5977">
      <w:pPr>
        <w:overflowPunct w:val="0"/>
        <w:autoSpaceDE w:val="0"/>
        <w:autoSpaceDN w:val="0"/>
        <w:adjustRightInd w:val="0"/>
        <w:contextualSpacing/>
        <w:jc w:val="both"/>
        <w:textAlignment w:val="baseline"/>
        <w:rPr>
          <w:rFonts w:ascii="Arial" w:hAnsi="Arial" w:cs="Arial"/>
          <w:b/>
          <w:kern w:val="28"/>
        </w:rPr>
      </w:pPr>
      <w:r w:rsidRPr="00D2331B">
        <w:rPr>
          <w:rFonts w:ascii="Arial" w:hAnsi="Arial" w:cs="Arial"/>
          <w:b/>
          <w:kern w:val="28"/>
        </w:rPr>
        <w:t>3.      FORMA DE EJECUCIÓN</w:t>
      </w:r>
    </w:p>
    <w:p w14:paraId="48F8BA80"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USOS EN OBRA</w:t>
      </w:r>
    </w:p>
    <w:p w14:paraId="09179C37"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b/>
          <w:bCs/>
          <w:lang w:val="es-BO" w:eastAsia="es-ES_tradnl"/>
        </w:rPr>
        <w:t xml:space="preserve">Puertas metálicas tipo </w:t>
      </w:r>
      <w:proofErr w:type="spellStart"/>
      <w:r w:rsidRPr="00D2331B">
        <w:rPr>
          <w:rFonts w:ascii="Arial" w:hAnsi="Arial" w:cs="Arial"/>
          <w:b/>
          <w:bCs/>
          <w:lang w:val="es-BO" w:eastAsia="es-ES_tradnl"/>
        </w:rPr>
        <w:t>Preboveda</w:t>
      </w:r>
      <w:proofErr w:type="spellEnd"/>
      <w:r w:rsidRPr="00D2331B">
        <w:rPr>
          <w:rFonts w:ascii="Arial" w:hAnsi="Arial" w:cs="Arial"/>
          <w:b/>
          <w:bCs/>
          <w:lang w:val="es-BO" w:eastAsia="es-ES_tradnl"/>
        </w:rPr>
        <w:t>:</w:t>
      </w:r>
      <w:r w:rsidRPr="00D2331B">
        <w:rPr>
          <w:rFonts w:ascii="Arial" w:hAnsi="Arial" w:cs="Arial"/>
          <w:lang w:val="es-BO" w:eastAsia="es-ES_tradnl"/>
        </w:rPr>
        <w:t xml:space="preserve">  Marco de perfil angular reforzado de 3/16”x2 ½”, con astas soldadas para amurado, se utilizarán Planchas metálicas con un espesor de 2mm en dos caras, sobre una estructura de tubo cuadrado reforzado de 30*50, cerradura de sobreponer marca PAPAIZ, YALE, </w:t>
      </w:r>
      <w:proofErr w:type="spellStart"/>
      <w:r w:rsidRPr="00D2331B">
        <w:rPr>
          <w:rFonts w:ascii="Arial" w:hAnsi="Arial" w:cs="Arial"/>
          <w:lang w:val="es-BO" w:eastAsia="es-ES_tradnl"/>
        </w:rPr>
        <w:t>Travex</w:t>
      </w:r>
      <w:proofErr w:type="spellEnd"/>
      <w:r w:rsidRPr="00D2331B">
        <w:rPr>
          <w:rFonts w:ascii="Arial" w:hAnsi="Arial" w:cs="Arial"/>
          <w:lang w:val="es-BO" w:eastAsia="es-ES_tradnl"/>
        </w:rPr>
        <w:t xml:space="preserve"> con llave normal y tres golpes, Visor tipo mirilla a una altura de 1,60m, jaladores fabricados en taller, 3 bisagras torneadas tipo buje, pintura al duco sobre capa de pintura anticorrosiva, Brazo hidráulico superior marca </w:t>
      </w:r>
      <w:proofErr w:type="spellStart"/>
      <w:r w:rsidRPr="00D2331B">
        <w:rPr>
          <w:rFonts w:ascii="Arial" w:hAnsi="Arial" w:cs="Arial"/>
          <w:lang w:val="es-BO" w:eastAsia="es-ES_tradnl"/>
        </w:rPr>
        <w:t>Dorma</w:t>
      </w:r>
      <w:proofErr w:type="spellEnd"/>
      <w:r w:rsidRPr="00D2331B">
        <w:rPr>
          <w:rFonts w:ascii="Arial" w:hAnsi="Arial" w:cs="Arial"/>
          <w:lang w:val="es-BO" w:eastAsia="es-ES_tradnl"/>
        </w:rPr>
        <w:t>, o Yale.</w:t>
      </w:r>
    </w:p>
    <w:p w14:paraId="69D0AA0B"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b/>
          <w:bCs/>
          <w:lang w:val="es-BO" w:eastAsia="es-ES_tradnl"/>
        </w:rPr>
        <w:t>Puertas metálicas Tipo Bóveda</w:t>
      </w:r>
      <w:r w:rsidRPr="00D2331B">
        <w:rPr>
          <w:rFonts w:ascii="Arial" w:hAnsi="Arial" w:cs="Arial"/>
          <w:lang w:val="es-BO" w:eastAsia="es-ES_tradnl"/>
        </w:rPr>
        <w:t xml:space="preserve">: Marco de perfil angular reforzado de 3/16”x2 ½”, se utilizarán Planchas metálicas con un espesor de 3mm en dos caras, sobre una estructura de tubo cuadrado reforzado de 30*50, cerradura de sobreponer marca PAPAIZ, YALE, </w:t>
      </w:r>
      <w:proofErr w:type="spellStart"/>
      <w:r w:rsidRPr="00D2331B">
        <w:rPr>
          <w:rFonts w:ascii="Arial" w:hAnsi="Arial" w:cs="Arial"/>
          <w:lang w:val="es-BO" w:eastAsia="es-ES_tradnl"/>
        </w:rPr>
        <w:t>Travex</w:t>
      </w:r>
      <w:proofErr w:type="spellEnd"/>
      <w:r w:rsidRPr="00D2331B">
        <w:rPr>
          <w:rFonts w:ascii="Arial" w:hAnsi="Arial" w:cs="Arial"/>
          <w:lang w:val="es-BO" w:eastAsia="es-ES_tradnl"/>
        </w:rPr>
        <w:t xml:space="preserve"> con llave normal y tres golpes, otra cerradura multipunto marca YALE, Visor tipo mirilla a una altura de 1,60m, jaladores fabricados en taller, 3 bisagras torneadas tipo buje, pintura al duco sobre capa de pintura anticorrosiva, Brazo hidráulico superior marca </w:t>
      </w:r>
      <w:proofErr w:type="spellStart"/>
      <w:r w:rsidRPr="00D2331B">
        <w:rPr>
          <w:rFonts w:ascii="Arial" w:hAnsi="Arial" w:cs="Arial"/>
          <w:lang w:val="es-BO" w:eastAsia="es-ES_tradnl"/>
        </w:rPr>
        <w:t>Dorma</w:t>
      </w:r>
      <w:proofErr w:type="spellEnd"/>
      <w:r w:rsidRPr="00D2331B">
        <w:rPr>
          <w:rFonts w:ascii="Arial" w:hAnsi="Arial" w:cs="Arial"/>
          <w:lang w:val="es-BO" w:eastAsia="es-ES_tradnl"/>
        </w:rPr>
        <w:t>, o Yale.</w:t>
      </w:r>
    </w:p>
    <w:p w14:paraId="05184D74"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b/>
          <w:bCs/>
          <w:lang w:val="es-BO" w:eastAsia="es-ES_tradnl"/>
        </w:rPr>
        <w:t>Puertas metálicas tipo Reja:</w:t>
      </w:r>
      <w:r w:rsidRPr="00D2331B">
        <w:rPr>
          <w:rFonts w:ascii="Arial" w:hAnsi="Arial" w:cs="Arial"/>
          <w:lang w:val="es-BO" w:eastAsia="es-ES_tradnl"/>
        </w:rPr>
        <w:t xml:space="preserve">  Marco de perfil angular reforzado de 3/16”x2 ½”, con astas soldadas para amurado, las hojas estarán conformadas por una estructura de tubos rectangulares de 30*50mm (conformando 5 divisiones horizontales) a los cuales se les ha realizado perforaciones para que pasen hierros lisos de 12 mm a modo de barrotes con una separación máxima de 12cm a eje entre barrote y barrote. Para efectos de seguridad la cerradura será inaccesible desde la parte exterior de la puerta protegida por una plancha o reja metálica que impida el ingreso de la mano u otro objeto externo, se utilizara una cerradura de sobreponer marca PAPAIZ, YALE, </w:t>
      </w:r>
      <w:proofErr w:type="spellStart"/>
      <w:r w:rsidRPr="00D2331B">
        <w:rPr>
          <w:rFonts w:ascii="Arial" w:hAnsi="Arial" w:cs="Arial"/>
          <w:lang w:val="es-BO" w:eastAsia="es-ES_tradnl"/>
        </w:rPr>
        <w:t>Travex</w:t>
      </w:r>
      <w:proofErr w:type="spellEnd"/>
      <w:r w:rsidRPr="00D2331B">
        <w:rPr>
          <w:rFonts w:ascii="Arial" w:hAnsi="Arial" w:cs="Arial"/>
          <w:lang w:val="es-BO" w:eastAsia="es-ES_tradnl"/>
        </w:rPr>
        <w:t xml:space="preserve"> con llave normal y tres golpes, picaporte a suelo y dintel, jaladores fabricados en taller, 3 bisagras torneadas tipo buje, pintura al duco sobre capa de pintura anticorrosiva, las hojas deben poder ser desmontables.</w:t>
      </w:r>
    </w:p>
    <w:p w14:paraId="10600C5F"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b/>
          <w:bCs/>
          <w:lang w:val="es-BO" w:eastAsia="es-ES_tradnl"/>
        </w:rPr>
        <w:t>Escotillas metálicas</w:t>
      </w:r>
      <w:r w:rsidRPr="00D2331B">
        <w:rPr>
          <w:rFonts w:ascii="Arial" w:hAnsi="Arial" w:cs="Arial"/>
          <w:lang w:val="es-BO" w:eastAsia="es-ES_tradnl"/>
        </w:rPr>
        <w:t xml:space="preserve"> se utilizará una estructura de tubo </w:t>
      </w:r>
      <w:proofErr w:type="spellStart"/>
      <w:r w:rsidRPr="00D2331B">
        <w:rPr>
          <w:rFonts w:ascii="Arial" w:hAnsi="Arial" w:cs="Arial"/>
          <w:lang w:val="es-BO" w:eastAsia="es-ES_tradnl"/>
        </w:rPr>
        <w:t>metalico</w:t>
      </w:r>
      <w:proofErr w:type="spellEnd"/>
      <w:r w:rsidRPr="00D2331B">
        <w:rPr>
          <w:rFonts w:ascii="Arial" w:hAnsi="Arial" w:cs="Arial"/>
          <w:lang w:val="es-BO" w:eastAsia="es-ES_tradnl"/>
        </w:rPr>
        <w:t xml:space="preserve"> rectangular de 20*40mm, bisagras tipo buje, plancha metálica de 1,5mm de espesor, pintura al duco color a definir de acuerdo a su ubicación a fin de mimetizarse con el entorno, jaladores fabricados en taller y ranuras de ventilación y cerradura</w:t>
      </w:r>
    </w:p>
    <w:p w14:paraId="4FC758F3"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Rejillas metálicas de protección de ventanas</w:t>
      </w:r>
    </w:p>
    <w:p w14:paraId="2DAC4436" w14:textId="033E72D6" w:rsidR="000C5977"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 xml:space="preserve">Las rejillas de hierro serán fabricadas, de acuerdo al diseño y dimensiones establecidas en los planos y se instalarán en las ventanas donde se especifique su empleo. Serán de hierro de construcción liso de ø 12 mm, espaciados cada 12 cm., los mismos que se empotrarán a los muros o a la carpintería de ventanas, sin evitar </w:t>
      </w:r>
    </w:p>
    <w:p w14:paraId="44C18E9A"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Rejilla de Aluminio tipo celosía</w:t>
      </w:r>
    </w:p>
    <w:p w14:paraId="5088929F"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Se utilizan como rompe vistas hacia equipos y motores que se quiere que no sean vistos o queden expuestos. Para tal efecto se utilizarán perfiles de aluminio inclinados en un ángulo de 45º distanciados unos de otros de forma tal que impidan la visual, pero no así el flujo de aire.</w:t>
      </w:r>
    </w:p>
    <w:p w14:paraId="226DAE16"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lastRenderedPageBreak/>
        <w:t xml:space="preserve">Estos elementos estarán atornillados a una estructura misma que será colocada en su posición final una vez hayan sido instalados los equipos que se pretende proteger. </w:t>
      </w:r>
    </w:p>
    <w:p w14:paraId="64BC510A"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 xml:space="preserve">Las rejillas deben ser capaces de ser removibles. </w:t>
      </w:r>
    </w:p>
    <w:p w14:paraId="277DDEAD"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Escalera marinera</w:t>
      </w:r>
    </w:p>
    <w:p w14:paraId="22D457DC"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Las escaleras marineras serán metálicas y contarán literalmente con barandado independiente y pasamanos a muro. Estarán fabricadas en una estructura de perfiles angulares y plancha perforada a modo de huella para los peldaños y sin contrahuellas. La altura máxima de las huellas será de 20cm entre ellas y será uniforme en todo el elemento. Estarán pintadas con pintura al duco sobre capa impermeabilizante.</w:t>
      </w:r>
    </w:p>
    <w:p w14:paraId="473B5190"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lang w:val="es-BO" w:eastAsia="es-ES_tradnl"/>
        </w:rPr>
        <w:t>Estará adecuadamente anclada a la estructura que la contiene.</w:t>
      </w:r>
    </w:p>
    <w:p w14:paraId="49B4D575"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ESPECIFICACIONES PARA CARPINTERIAS METALICAS</w:t>
      </w:r>
    </w:p>
    <w:p w14:paraId="396DC2AB"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Todos los elementos constructivo listados en esta especificación técnica corresponden al capítulo general de Carpinterías metálicas, para tal efecto deben cumplir cuando correspondan los lineamientos a continuación citados y definidos.</w:t>
      </w:r>
    </w:p>
    <w:p w14:paraId="42D1F9CE"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b/>
          <w:bCs/>
          <w:lang w:val="es-US" w:eastAsia="es-ES_tradnl"/>
        </w:rPr>
        <w:t>Doblado</w:t>
      </w:r>
      <w:r w:rsidRPr="00D2331B">
        <w:rPr>
          <w:rFonts w:ascii="Arial" w:hAnsi="Arial" w:cs="Arial"/>
          <w:lang w:val="es-US" w:eastAsia="es-ES_tradnl"/>
        </w:rPr>
        <w:t>: Para la ejecución de los marcos metálicos u otras estructuras se emplearán en general chapa de hierro plegada. Estos plegados serán perfectos y mantendrán una medida uniforme y paralelismo en todos los frentes conservando un mismo plano de tal modo que no se produzcan resaltos en los ingletes y falsas escuadras en las columnas.</w:t>
      </w:r>
    </w:p>
    <w:p w14:paraId="0C692BF5"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Estos plegados realizados según indican los planos aprobados no deberán evidenciar rajaduras ni escamaduras de ninguna naturaleza.</w:t>
      </w:r>
    </w:p>
    <w:p w14:paraId="39C7FA7F"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b/>
          <w:bCs/>
          <w:lang w:val="es-US" w:eastAsia="es-ES_tradnl"/>
        </w:rPr>
        <w:t>Ingletes y soldaduras</w:t>
      </w:r>
      <w:r w:rsidRPr="00D2331B">
        <w:rPr>
          <w:rFonts w:ascii="Arial" w:hAnsi="Arial" w:cs="Arial"/>
          <w:lang w:val="es-US" w:eastAsia="es-ES_tradnl"/>
        </w:rPr>
        <w:t>: Antes de procederse al armado de los marcos se procederá a cortar los extremos de los perfiles a inglete dentro de las dimensiones establecidas y en forma muy prolija pues las soldaduras de todo corte se harán en el interior del marco no admitiéndose soldaduras del lado exterior excepto en aquellos casos que las soldaduras no permitan la soldadura interior.</w:t>
      </w:r>
    </w:p>
    <w:p w14:paraId="47E19F38"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Las soldaduras de los ingletes se harán manteniendo los marcos fijos a guías especiales a fin de conseguir una escuadra absoluta, y una medida constante entre ambas, en todo el ancho.  Las soldaduras serán perfectas y no producirán deformaciones por sobre calentamiento, ni perforaciones.  En caso de ser exteriores serán limadas y pulidas hasta hacerlas imperceptibles.</w:t>
      </w:r>
    </w:p>
    <w:p w14:paraId="35A61351"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b/>
          <w:bCs/>
          <w:lang w:val="es-US" w:eastAsia="es-ES_tradnl"/>
        </w:rPr>
        <w:t xml:space="preserve">Colocación </w:t>
      </w:r>
      <w:proofErr w:type="spellStart"/>
      <w:r w:rsidRPr="00D2331B">
        <w:rPr>
          <w:rFonts w:ascii="Arial" w:hAnsi="Arial" w:cs="Arial"/>
          <w:b/>
          <w:bCs/>
          <w:lang w:val="es-US" w:eastAsia="es-ES_tradnl"/>
        </w:rPr>
        <w:t>pomelas</w:t>
      </w:r>
      <w:proofErr w:type="spellEnd"/>
      <w:r w:rsidRPr="00D2331B">
        <w:rPr>
          <w:rFonts w:ascii="Arial" w:hAnsi="Arial" w:cs="Arial"/>
          <w:b/>
          <w:bCs/>
          <w:lang w:val="es-US" w:eastAsia="es-ES_tradnl"/>
        </w:rPr>
        <w:t>:</w:t>
      </w:r>
      <w:r w:rsidRPr="00D2331B">
        <w:rPr>
          <w:rFonts w:ascii="Arial" w:hAnsi="Arial" w:cs="Arial"/>
          <w:lang w:val="es-US" w:eastAsia="es-ES_tradnl"/>
        </w:rPr>
        <w:t xml:space="preserve"> Las juntas de marcos, terminarán en el piso y se tendrá en cuenta el correcto encastre de </w:t>
      </w:r>
      <w:proofErr w:type="spellStart"/>
      <w:r w:rsidRPr="00D2331B">
        <w:rPr>
          <w:rFonts w:ascii="Arial" w:hAnsi="Arial" w:cs="Arial"/>
          <w:lang w:val="es-US" w:eastAsia="es-ES_tradnl"/>
        </w:rPr>
        <w:t>pomelas</w:t>
      </w:r>
      <w:proofErr w:type="spellEnd"/>
      <w:r w:rsidRPr="00D2331B">
        <w:rPr>
          <w:rFonts w:ascii="Arial" w:hAnsi="Arial" w:cs="Arial"/>
          <w:lang w:val="es-US" w:eastAsia="es-ES_tradnl"/>
        </w:rPr>
        <w:t xml:space="preserve"> y pestillos, según mano verificada en obra.  Una vez ranurado el marco se fijarán las </w:t>
      </w:r>
      <w:proofErr w:type="spellStart"/>
      <w:r w:rsidRPr="00D2331B">
        <w:rPr>
          <w:rFonts w:ascii="Arial" w:hAnsi="Arial" w:cs="Arial"/>
          <w:lang w:val="es-US" w:eastAsia="es-ES_tradnl"/>
        </w:rPr>
        <w:t>pomelas</w:t>
      </w:r>
      <w:proofErr w:type="spellEnd"/>
      <w:r w:rsidRPr="00D2331B">
        <w:rPr>
          <w:rFonts w:ascii="Arial" w:hAnsi="Arial" w:cs="Arial"/>
          <w:lang w:val="es-US" w:eastAsia="es-ES_tradnl"/>
        </w:rPr>
        <w:t xml:space="preserve"> en el encastre por soldadura eléctrica, salvo indicación en contrario.  Esta soldadura será continua en el perímetro de la </w:t>
      </w:r>
      <w:proofErr w:type="spellStart"/>
      <w:r w:rsidRPr="00D2331B">
        <w:rPr>
          <w:rFonts w:ascii="Arial" w:hAnsi="Arial" w:cs="Arial"/>
          <w:lang w:val="es-US" w:eastAsia="es-ES_tradnl"/>
        </w:rPr>
        <w:t>pomela</w:t>
      </w:r>
      <w:proofErr w:type="spellEnd"/>
      <w:r w:rsidRPr="00D2331B">
        <w:rPr>
          <w:rFonts w:ascii="Arial" w:hAnsi="Arial" w:cs="Arial"/>
          <w:lang w:val="es-US" w:eastAsia="es-ES_tradnl"/>
        </w:rPr>
        <w:t xml:space="preserve"> y no puntos de soldadura.</w:t>
      </w:r>
    </w:p>
    <w:p w14:paraId="3F3FDA73"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b/>
          <w:bCs/>
          <w:lang w:val="es-US" w:eastAsia="es-ES_tradnl"/>
        </w:rPr>
        <w:t>Travesaños</w:t>
      </w:r>
      <w:r w:rsidRPr="00D2331B">
        <w:rPr>
          <w:rFonts w:ascii="Arial" w:hAnsi="Arial" w:cs="Arial"/>
          <w:lang w:val="es-US" w:eastAsia="es-ES_tradnl"/>
        </w:rPr>
        <w:t>: Todos los marcos serán enviados a la obra con un travesaño atornillado en la parte inferior para mantener las jambas paralelas.</w:t>
      </w:r>
    </w:p>
    <w:p w14:paraId="0FAC4752"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Estos travesaños serán retirados una vez colocados los marcos y fraguado el mortero de relleno debiendo taparse los agujeros.  También se aceptarán travesaños fijados con dos puntos de soldadura, que se limarán y pulirán después de retirar el travesaño.</w:t>
      </w:r>
    </w:p>
    <w:p w14:paraId="5F38CA96"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b/>
          <w:bCs/>
          <w:lang w:val="es-US" w:eastAsia="es-ES_tradnl"/>
        </w:rPr>
        <w:t>Grapas o astas de empotramiento</w:t>
      </w:r>
      <w:r w:rsidRPr="00D2331B">
        <w:rPr>
          <w:rFonts w:ascii="Arial" w:hAnsi="Arial" w:cs="Arial"/>
          <w:lang w:val="es-US" w:eastAsia="es-ES_tradnl"/>
        </w:rPr>
        <w:t xml:space="preserve">: Los marcos se enviarán a la obra con sus respectivas grapas de planchuela conformado con dos colas de agarre, soldados a distancia que no deben sobrepasar de 1 m. y preferentemente se colocarán en correspondencia con cada </w:t>
      </w:r>
      <w:proofErr w:type="spellStart"/>
      <w:r w:rsidRPr="00D2331B">
        <w:rPr>
          <w:rFonts w:ascii="Arial" w:hAnsi="Arial" w:cs="Arial"/>
          <w:lang w:val="es-US" w:eastAsia="es-ES_tradnl"/>
        </w:rPr>
        <w:t>pomela</w:t>
      </w:r>
      <w:proofErr w:type="spellEnd"/>
      <w:r w:rsidRPr="00D2331B">
        <w:rPr>
          <w:rFonts w:ascii="Arial" w:hAnsi="Arial" w:cs="Arial"/>
          <w:lang w:val="es-US" w:eastAsia="es-ES_tradnl"/>
        </w:rPr>
        <w:t>.</w:t>
      </w:r>
    </w:p>
    <w:p w14:paraId="20C0C65E"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En ningún caso se admitirá que las grapas tengan un espesor inferior al de los propios marcos.</w:t>
      </w:r>
    </w:p>
    <w:p w14:paraId="1E86D0E1"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b/>
          <w:bCs/>
          <w:lang w:val="es-US" w:eastAsia="es-ES_tradnl"/>
        </w:rPr>
        <w:lastRenderedPageBreak/>
        <w:t>Colocación de herrajes</w:t>
      </w:r>
      <w:r w:rsidRPr="00D2331B">
        <w:rPr>
          <w:rFonts w:ascii="Arial" w:hAnsi="Arial" w:cs="Arial"/>
          <w:lang w:val="es-US" w:eastAsia="es-ES_tradnl"/>
        </w:rPr>
        <w:t>: Se hará de acuerdo a los planos de plantas, planillas generales y las necesidades que resulten de la propia ubicación de cada abertura, lo cual deberá verificarse ineludiblemente en obra en consulta con la Supervisión de Obra.</w:t>
      </w:r>
    </w:p>
    <w:p w14:paraId="3507FB37"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Todos los herrajes deberán ser aprobados por la Supervisión de Obra, contra la presentación de un tablero de muestras clasificadas por tipo y numeradas.</w:t>
      </w:r>
    </w:p>
    <w:p w14:paraId="0E3D3EA8"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Durante la inspección de los herrajes colocados sobre las estructuras, la Supervisión de Obra podrá modificar o rechazar todo herraje que a su juicio no reúna las condiciones de solidez y estética, impráctico manejo, ejecución imperfecta de detalles de montaje o que no se ajusten a los planos de detalle.</w:t>
      </w:r>
    </w:p>
    <w:p w14:paraId="5E99660E"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De las consecuencias de este rechazo sólo será responsable el Contratista haciéndose cargo de todos los perjuicios que esto ocasionare.</w:t>
      </w:r>
    </w:p>
    <w:p w14:paraId="3DED1BAD"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b/>
          <w:bCs/>
          <w:lang w:val="es-US" w:eastAsia="es-ES_tradnl"/>
        </w:rPr>
        <w:t>De los cierres y movimientos</w:t>
      </w:r>
      <w:r w:rsidRPr="00D2331B">
        <w:rPr>
          <w:rFonts w:ascii="Arial" w:hAnsi="Arial" w:cs="Arial"/>
          <w:lang w:val="es-US" w:eastAsia="es-ES_tradnl"/>
        </w:rPr>
        <w:t>: Todos los cierres y movimientos serán suaves, sin fricciones, y eficientes. Los contactos de las hojas serán continuos y sin filtraciones.</w:t>
      </w:r>
    </w:p>
    <w:p w14:paraId="4C4B879A"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b/>
          <w:bCs/>
          <w:lang w:val="es-US" w:eastAsia="es-ES_tradnl"/>
        </w:rPr>
        <w:t>Soldaduras de hierro y acero inoxidable</w:t>
      </w:r>
      <w:r w:rsidRPr="00D2331B">
        <w:rPr>
          <w:rFonts w:ascii="Arial" w:hAnsi="Arial" w:cs="Arial"/>
          <w:lang w:val="es-US" w:eastAsia="es-ES_tradnl"/>
        </w:rPr>
        <w:t>: Las soldaduras de empalme de hierro y acero inoxidable serán ejecutadas con procedimientos que garanticen la inalterabilidad de las cualidades del acero inoxidable, tanto en su aspecto físico, como en su condición de inoxidable.</w:t>
      </w:r>
    </w:p>
    <w:p w14:paraId="089DEAED"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Las placas o bandejas, en igual forma que los montantes, parantes y travesaños, se fabricarán utilizando prensas hidráulicas y bastidores perimetrales que aseguren una perfecta terminación sin alabeos, ni deformaciones.</w:t>
      </w:r>
    </w:p>
    <w:p w14:paraId="2D4A409E"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 xml:space="preserve">La tolerancia de alabeos será inferior a 1 </w:t>
      </w:r>
      <w:proofErr w:type="spellStart"/>
      <w:r w:rsidRPr="00D2331B">
        <w:rPr>
          <w:rFonts w:ascii="Arial" w:hAnsi="Arial" w:cs="Arial"/>
          <w:lang w:val="es-US" w:eastAsia="es-ES_tradnl"/>
        </w:rPr>
        <w:t>mm.</w:t>
      </w:r>
      <w:proofErr w:type="spellEnd"/>
      <w:r w:rsidRPr="00D2331B">
        <w:rPr>
          <w:rFonts w:ascii="Arial" w:hAnsi="Arial" w:cs="Arial"/>
          <w:lang w:val="es-US" w:eastAsia="es-ES_tradnl"/>
        </w:rPr>
        <w:t xml:space="preserve"> por cada metro de longitud. El llenado se hará por inyección mediante pistolas especiales que garanticen el mantenimiento de la densidad requerida con la correcta proporción de los componentes.</w:t>
      </w:r>
    </w:p>
    <w:p w14:paraId="149DC1EC" w14:textId="77777777" w:rsidR="000C5977" w:rsidRPr="00D2331B" w:rsidRDefault="000C5977" w:rsidP="000C5977">
      <w:pPr>
        <w:spacing w:before="120" w:after="120"/>
        <w:jc w:val="both"/>
        <w:rPr>
          <w:rFonts w:ascii="Arial" w:hAnsi="Arial" w:cs="Arial"/>
          <w:b/>
          <w:bCs/>
          <w:lang w:val="es-US" w:eastAsia="es-ES_tradnl"/>
        </w:rPr>
      </w:pPr>
      <w:r w:rsidRPr="00D2331B">
        <w:rPr>
          <w:rFonts w:ascii="Arial" w:hAnsi="Arial" w:cs="Arial"/>
          <w:b/>
          <w:bCs/>
          <w:lang w:val="es-US" w:eastAsia="es-ES_tradnl"/>
        </w:rPr>
        <w:t>Inspecciones</w:t>
      </w:r>
    </w:p>
    <w:p w14:paraId="03252A05"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La Supervisión de Obra podrá revisar en el taller, durante la ejecución, las distintas estructuras de hierro y desechará aquellas que no tengan las dimensiones y/o formas prescritas.  Una vez terminada la ejecución de la carpintería y antes de aplicar el anticorrosivo, el Contratista solicitará por escrito la inspección completa de ellas.</w:t>
      </w:r>
    </w:p>
    <w:p w14:paraId="43C9A688"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Serán rechazadas todas las estructuras que no estén de acuerdo con los planos, especificaciones y órdenes impartidas oportunamente.</w:t>
      </w:r>
    </w:p>
    <w:p w14:paraId="2A068966"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Todos los desperfectos ocasionados por el transporte de las estructuras de la obra, serán subsanados por el Contratista antes de su colocación.  Antes del envío de las estructuras a la obra y una vez inspeccionadas y aceptadas, se las pintara según se especifica.</w:t>
      </w:r>
    </w:p>
    <w:p w14:paraId="57D1DE4D"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 xml:space="preserve">Colocados todos los cerramientos en obra, con herrajes y aparatos de accionamiento completos, se efectuará la inspección final de ellos, verificando con prolijidad todos los elementos componentes y rechazando todo lo que no ajuste a lo especificado. </w:t>
      </w:r>
    </w:p>
    <w:p w14:paraId="294A1E6B" w14:textId="77777777" w:rsidR="000C5977" w:rsidRPr="00D2331B" w:rsidRDefault="000C5977" w:rsidP="000C5977">
      <w:pPr>
        <w:spacing w:before="120" w:after="120"/>
        <w:jc w:val="both"/>
        <w:rPr>
          <w:rFonts w:ascii="Arial" w:hAnsi="Arial" w:cs="Arial"/>
          <w:b/>
          <w:bCs/>
          <w:lang w:val="es-US" w:eastAsia="es-ES_tradnl"/>
        </w:rPr>
      </w:pPr>
      <w:r w:rsidRPr="00D2331B">
        <w:rPr>
          <w:rFonts w:ascii="Arial" w:hAnsi="Arial" w:cs="Arial"/>
          <w:b/>
          <w:bCs/>
          <w:lang w:val="es-US" w:eastAsia="es-ES_tradnl"/>
        </w:rPr>
        <w:t>Acabado de los elementos de hierro</w:t>
      </w:r>
    </w:p>
    <w:p w14:paraId="1B7DBEAC"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 xml:space="preserve">Los elementos de hierro, en su totalidad, serán entregados a obra recubiertos con tres manos de pintura antióxido </w:t>
      </w:r>
      <w:proofErr w:type="spellStart"/>
      <w:r w:rsidRPr="00D2331B">
        <w:rPr>
          <w:rFonts w:ascii="Arial" w:hAnsi="Arial" w:cs="Arial"/>
          <w:lang w:val="es-US" w:eastAsia="es-ES_tradnl"/>
        </w:rPr>
        <w:t>poliuretánica</w:t>
      </w:r>
      <w:proofErr w:type="spellEnd"/>
      <w:r w:rsidRPr="00D2331B">
        <w:rPr>
          <w:rFonts w:ascii="Arial" w:hAnsi="Arial" w:cs="Arial"/>
          <w:lang w:val="es-US" w:eastAsia="es-ES_tradnl"/>
        </w:rPr>
        <w:t xml:space="preserve"> para recibir esmalte sintético.  Serán aplicadas sobre superficies limpias y desengrasadas, por el proceso de inmersión, cuidando la producción de chorreaduras, excesos, etc.  Esta tarea debe ser aprobada por la Supervisión de Obra, previamente a su envío a obra.</w:t>
      </w:r>
    </w:p>
    <w:p w14:paraId="4208911E" w14:textId="77777777" w:rsidR="000C5977" w:rsidRPr="00D2331B" w:rsidRDefault="000C5977" w:rsidP="000C5977">
      <w:pPr>
        <w:spacing w:before="120" w:after="120"/>
        <w:jc w:val="both"/>
        <w:rPr>
          <w:rFonts w:ascii="Arial" w:hAnsi="Arial" w:cs="Arial"/>
          <w:b/>
          <w:bCs/>
          <w:lang w:val="es-US" w:eastAsia="es-ES_tradnl"/>
        </w:rPr>
      </w:pPr>
      <w:r w:rsidRPr="00D2331B">
        <w:rPr>
          <w:rFonts w:ascii="Arial" w:hAnsi="Arial" w:cs="Arial"/>
          <w:b/>
          <w:bCs/>
          <w:lang w:val="es-US" w:eastAsia="es-ES_tradnl"/>
        </w:rPr>
        <w:t>Entrega en obra</w:t>
      </w:r>
    </w:p>
    <w:p w14:paraId="5DB4146C"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El Contratista procederá a la entrega en obra de los cerramientos convenientemente embalados y protegidos, de tal manera de asegurar su correcta conservación.</w:t>
      </w:r>
    </w:p>
    <w:p w14:paraId="60805BFC"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lastRenderedPageBreak/>
        <w:t>Todo deterioro que se observe en el momento de la entrega final se considerará como resultado de una deficiente protección siendo el Contratista responsable del reemplazo de los elementos dañados y los consiguientes perjuicios que este hecho pudiera ocasionar.</w:t>
      </w:r>
    </w:p>
    <w:p w14:paraId="3755A9D7"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En el transporte deberá evitarse fundamentalmente el contacto directo de las piezas o tipos entre sí para lo cual se separarán los unos de los otros con elementos como madera, cartones u otros.</w:t>
      </w:r>
    </w:p>
    <w:p w14:paraId="6C616808"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En cada estructura se colocarán riendas, escuadras y/o parantes que provean rigidez adecuada y transitoria al conjunto.</w:t>
      </w:r>
    </w:p>
    <w:p w14:paraId="6FE0ED52" w14:textId="77777777" w:rsidR="000C5977" w:rsidRPr="00D2331B" w:rsidRDefault="000C5977" w:rsidP="000C5977">
      <w:pPr>
        <w:spacing w:before="120" w:after="120"/>
        <w:jc w:val="both"/>
        <w:rPr>
          <w:rFonts w:ascii="Arial" w:hAnsi="Arial" w:cs="Arial"/>
          <w:b/>
          <w:bCs/>
          <w:lang w:val="es-US" w:eastAsia="es-ES_tradnl"/>
        </w:rPr>
      </w:pPr>
      <w:r w:rsidRPr="00D2331B">
        <w:rPr>
          <w:rFonts w:ascii="Arial" w:hAnsi="Arial" w:cs="Arial"/>
          <w:b/>
          <w:bCs/>
          <w:lang w:val="es-US" w:eastAsia="es-ES_tradnl"/>
        </w:rPr>
        <w:t>Montaje</w:t>
      </w:r>
    </w:p>
    <w:p w14:paraId="22FD4AB7"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Tal como para la fabricación, todo el montaje en obra será realizado por personal ampliamente entrenado y con experiencia demostrable en este tipo de trabajo. La nómina de este personal debe constar en obra, siendo responsable el Contratista y en todos los alcances legales, por este personal.</w:t>
      </w:r>
    </w:p>
    <w:p w14:paraId="6A2825EB"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Todas las carpinterías deberán ser montadas en obra perfectamente a plomo y nivel, en la correcta posición indicada por los planos de arquitectura.</w:t>
      </w:r>
    </w:p>
    <w:p w14:paraId="2143A79A"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 xml:space="preserve">Máxima tolerancia admitida en el montaje de los distintos cerramientos como desviación de los planos vertical u horizontal establecido como posición 10 </w:t>
      </w:r>
      <w:proofErr w:type="spellStart"/>
      <w:r w:rsidRPr="00D2331B">
        <w:rPr>
          <w:rFonts w:ascii="Arial" w:hAnsi="Arial" w:cs="Arial"/>
          <w:lang w:val="es-US" w:eastAsia="es-ES_tradnl"/>
        </w:rPr>
        <w:t>mm.</w:t>
      </w:r>
      <w:proofErr w:type="spellEnd"/>
      <w:r w:rsidRPr="00D2331B">
        <w:rPr>
          <w:rFonts w:ascii="Arial" w:hAnsi="Arial" w:cs="Arial"/>
          <w:lang w:val="es-US" w:eastAsia="es-ES_tradnl"/>
        </w:rPr>
        <w:t xml:space="preserve"> por cada 4 m. de largo de cada elemento considerado.</w:t>
      </w:r>
    </w:p>
    <w:p w14:paraId="3B8182C2"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 xml:space="preserve">Máxima tolerancia admitida de desplazamiento en la alineación entre dos elementos consecutivos en la línea extremo contra extremo 1,5 </w:t>
      </w:r>
      <w:proofErr w:type="spellStart"/>
      <w:r w:rsidRPr="00D2331B">
        <w:rPr>
          <w:rFonts w:ascii="Arial" w:hAnsi="Arial" w:cs="Arial"/>
          <w:lang w:val="es-US" w:eastAsia="es-ES_tradnl"/>
        </w:rPr>
        <w:t>mm.</w:t>
      </w:r>
      <w:proofErr w:type="spellEnd"/>
    </w:p>
    <w:p w14:paraId="72820EB6"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Las operaciones serán dirigidas por un capataz montador, de competencia bien comprobada para la dirección de esta clase de trabajos.</w:t>
      </w:r>
    </w:p>
    <w:p w14:paraId="027B4BD7"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Será obligación del Contratista pedir, cada vez que corresponda, la verificación por la Supervisión de Obra de la colocación exacta de los trabajos de hierro y de la terminación prolija.  Será también por cuenta del Contratista, estando incluido en los precios establecidos, el trabajo de abrir agujeros o canaletas necesarias para apoyar, anclar, embutir las piezas o estructuras de hierro, como también cerrar dichos agujeros o canaletas con mezcla de cemento portland y arena, en la proporción de 1 a 3 respectivamente.</w:t>
      </w:r>
    </w:p>
    <w:p w14:paraId="4F1923FD"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Antes de la entrega final el Contratista procederá al retiro de todas las protecciones provistas con los cerramientos y realizará la limpieza de los mismos.</w:t>
      </w:r>
    </w:p>
    <w:p w14:paraId="12867330" w14:textId="77777777" w:rsidR="000C5977" w:rsidRPr="00D2331B" w:rsidRDefault="000C5977" w:rsidP="000C5977">
      <w:pPr>
        <w:spacing w:before="120" w:after="120"/>
        <w:jc w:val="both"/>
        <w:rPr>
          <w:rFonts w:ascii="Arial" w:hAnsi="Arial" w:cs="Arial"/>
          <w:b/>
          <w:bCs/>
          <w:lang w:val="es-US" w:eastAsia="es-ES_tradnl"/>
        </w:rPr>
      </w:pPr>
      <w:r w:rsidRPr="00D2331B">
        <w:rPr>
          <w:rFonts w:ascii="Arial" w:hAnsi="Arial" w:cs="Arial"/>
          <w:b/>
          <w:bCs/>
          <w:lang w:val="es-US" w:eastAsia="es-ES_tradnl"/>
        </w:rPr>
        <w:t>Fijación de cañerías a la vista</w:t>
      </w:r>
    </w:p>
    <w:p w14:paraId="4AFDAD7D"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Los soportes para cañerías especificados en 19.2.10. se colocarán a intervalos regulares, de forma tal que no permitan la flexión de las cañerías.  La instalación de las cañerías se deberá realizar en forma prolija, ordenada, paralelas y separadas a las mismas distancias de las vigas, losas y columnas y paramentos.  Cuando se produzcan cambios de direcciones, se tratará de mantener la horizontalidad o verticalidad de los tramos.  En lo posible se tratará de agrupar sobre las bandejas o soportes, aquellas que correspondan a una misma instalación.</w:t>
      </w:r>
    </w:p>
    <w:p w14:paraId="00F55EF8"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El Contratista deberá presentar planos de detalles y sistema que utilizará para suspender las cañerías indicando el recorrido, debiendo realizar pruebas y tramos de muestras de montaje a solicitud de la Supervisión de Obra</w:t>
      </w:r>
    </w:p>
    <w:p w14:paraId="6048F94D" w14:textId="77777777" w:rsidR="000C5977" w:rsidRPr="00D2331B" w:rsidRDefault="000C5977" w:rsidP="000C5977">
      <w:pPr>
        <w:spacing w:before="120" w:after="120"/>
        <w:jc w:val="both"/>
        <w:rPr>
          <w:rFonts w:ascii="Arial" w:hAnsi="Arial" w:cs="Arial"/>
          <w:b/>
          <w:bCs/>
          <w:lang w:val="es-US" w:eastAsia="es-ES_tradnl"/>
        </w:rPr>
      </w:pPr>
      <w:r w:rsidRPr="00D2331B">
        <w:rPr>
          <w:rFonts w:ascii="Arial" w:hAnsi="Arial" w:cs="Arial"/>
          <w:b/>
          <w:bCs/>
          <w:lang w:val="es-US" w:eastAsia="es-ES_tradnl"/>
        </w:rPr>
        <w:t>Juntas y sellados</w:t>
      </w:r>
    </w:p>
    <w:p w14:paraId="6A90FB6D"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 xml:space="preserve">En todos los casos indicados por la Supervisión de Obra, se preverán juntas de dilatación de los cerramientos. Toda junta debe estar hecha de manera que los elementos que la componen se mantengan en su posición inicial y conserven su alineamiento.  El espacio destinado a libre juego de los elementos debe ser ocupado por una junta elástica, la cual según el caso será inferior a 3 </w:t>
      </w:r>
      <w:proofErr w:type="spellStart"/>
      <w:r w:rsidRPr="00D2331B">
        <w:rPr>
          <w:rFonts w:ascii="Arial" w:hAnsi="Arial" w:cs="Arial"/>
          <w:lang w:val="es-US" w:eastAsia="es-ES_tradnl"/>
        </w:rPr>
        <w:t>mm.</w:t>
      </w:r>
      <w:proofErr w:type="spellEnd"/>
    </w:p>
    <w:p w14:paraId="570A84F3"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lastRenderedPageBreak/>
        <w:t xml:space="preserve">La obturación de las juntas se efectuará con </w:t>
      </w:r>
      <w:proofErr w:type="spellStart"/>
      <w:r w:rsidRPr="00D2331B">
        <w:rPr>
          <w:rFonts w:ascii="Arial" w:hAnsi="Arial" w:cs="Arial"/>
          <w:lang w:val="es-US" w:eastAsia="es-ES_tradnl"/>
        </w:rPr>
        <w:t>mastic</w:t>
      </w:r>
      <w:proofErr w:type="spellEnd"/>
      <w:r w:rsidRPr="00D2331B">
        <w:rPr>
          <w:rFonts w:ascii="Arial" w:hAnsi="Arial" w:cs="Arial"/>
          <w:lang w:val="es-US" w:eastAsia="es-ES_tradnl"/>
        </w:rPr>
        <w:t xml:space="preserve"> de reconocida calidad a juicio de la Supervisión de Obra y que cubra los requerimientos de la Asociación Americana de Fabricantes de Ventanas.</w:t>
      </w:r>
    </w:p>
    <w:p w14:paraId="499B3DE3" w14:textId="77777777" w:rsidR="000C5977" w:rsidRPr="00D2331B" w:rsidRDefault="000C5977" w:rsidP="000C5977">
      <w:pPr>
        <w:spacing w:before="120" w:after="120"/>
        <w:jc w:val="both"/>
        <w:rPr>
          <w:rFonts w:ascii="Arial" w:hAnsi="Arial" w:cs="Arial"/>
          <w:b/>
          <w:bCs/>
          <w:lang w:val="es-US" w:eastAsia="es-ES_tradnl"/>
        </w:rPr>
      </w:pPr>
      <w:r w:rsidRPr="00D2331B">
        <w:rPr>
          <w:rFonts w:ascii="Arial" w:hAnsi="Arial" w:cs="Arial"/>
          <w:b/>
          <w:bCs/>
          <w:lang w:val="es-US" w:eastAsia="es-ES_tradnl"/>
        </w:rPr>
        <w:t>Premarcos metálicos</w:t>
      </w:r>
    </w:p>
    <w:p w14:paraId="63A1FE9C"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 xml:space="preserve">Se usarán en todos los casos de amurado en hormigón armado, usándose como base de asiento entre premarco y hormigón un </w:t>
      </w:r>
      <w:proofErr w:type="spellStart"/>
      <w:r w:rsidRPr="00D2331B">
        <w:rPr>
          <w:rFonts w:ascii="Arial" w:hAnsi="Arial" w:cs="Arial"/>
          <w:lang w:val="es-US" w:eastAsia="es-ES_tradnl"/>
        </w:rPr>
        <w:t>mastic</w:t>
      </w:r>
      <w:proofErr w:type="spellEnd"/>
      <w:r w:rsidRPr="00D2331B">
        <w:rPr>
          <w:rFonts w:ascii="Arial" w:hAnsi="Arial" w:cs="Arial"/>
          <w:lang w:val="es-US" w:eastAsia="es-ES_tradnl"/>
        </w:rPr>
        <w:t xml:space="preserve"> de </w:t>
      </w:r>
      <w:proofErr w:type="spellStart"/>
      <w:r w:rsidRPr="00D2331B">
        <w:rPr>
          <w:rFonts w:ascii="Arial" w:hAnsi="Arial" w:cs="Arial"/>
          <w:lang w:val="es-US" w:eastAsia="es-ES_tradnl"/>
        </w:rPr>
        <w:t>sicaflex</w:t>
      </w:r>
      <w:proofErr w:type="spellEnd"/>
      <w:r w:rsidRPr="00D2331B">
        <w:rPr>
          <w:rFonts w:ascii="Arial" w:hAnsi="Arial" w:cs="Arial"/>
          <w:lang w:val="es-US" w:eastAsia="es-ES_tradnl"/>
        </w:rPr>
        <w:t xml:space="preserve"> o equivalente.</w:t>
      </w:r>
    </w:p>
    <w:p w14:paraId="58B19C02" w14:textId="77777777" w:rsidR="000C5977" w:rsidRPr="00D2331B" w:rsidRDefault="000C5977" w:rsidP="000C5977">
      <w:pPr>
        <w:spacing w:before="120" w:after="120"/>
        <w:jc w:val="both"/>
        <w:rPr>
          <w:rFonts w:ascii="Arial" w:hAnsi="Arial" w:cs="Arial"/>
          <w:b/>
          <w:bCs/>
          <w:lang w:val="es-US" w:eastAsia="es-ES_tradnl"/>
        </w:rPr>
      </w:pPr>
      <w:r w:rsidRPr="00D2331B">
        <w:rPr>
          <w:rFonts w:ascii="Arial" w:hAnsi="Arial" w:cs="Arial"/>
          <w:b/>
          <w:bCs/>
          <w:lang w:val="es-US" w:eastAsia="es-ES_tradnl"/>
        </w:rPr>
        <w:t>Amurado de escaleras metálicas a la estructura</w:t>
      </w:r>
    </w:p>
    <w:p w14:paraId="30BAE3CD"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Las escaleras metálicas que se coloquen se amurarán a la estructura de hormigón mediante brocas colocadas en el hormigón y bulones adecuados que cumplirán las normas del capítulo de Estructuras metálicas.</w:t>
      </w:r>
    </w:p>
    <w:p w14:paraId="0CC1F89B"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 xml:space="preserve">4.- </w:t>
      </w:r>
      <w:r w:rsidRPr="00D2331B">
        <w:rPr>
          <w:rFonts w:ascii="Arial" w:hAnsi="Arial" w:cs="Arial"/>
          <w:b/>
          <w:bCs/>
          <w:caps/>
          <w:lang w:val="es-BO" w:eastAsia="es-ES_tradnl"/>
        </w:rPr>
        <w:t>Medición</w:t>
      </w:r>
    </w:p>
    <w:p w14:paraId="086B1094"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 xml:space="preserve">Las puertas metálicas, escotillas, rejillas de protección, rejillas tipo celosía, Cortina metálica serán medidas en su superficie útil considerando el área efectiva entre los marcos y hasta el piso. </w:t>
      </w:r>
    </w:p>
    <w:p w14:paraId="0E67AF12" w14:textId="77777777" w:rsidR="000C5977" w:rsidRPr="00D2331B" w:rsidRDefault="000C5977" w:rsidP="000C5977">
      <w:pPr>
        <w:spacing w:before="120" w:after="120"/>
        <w:jc w:val="both"/>
        <w:rPr>
          <w:rFonts w:ascii="Arial" w:hAnsi="Arial" w:cs="Arial"/>
          <w:lang w:val="es-US" w:eastAsia="es-ES_tradnl"/>
        </w:rPr>
      </w:pPr>
      <w:r w:rsidRPr="00D2331B">
        <w:rPr>
          <w:rFonts w:ascii="Arial" w:hAnsi="Arial" w:cs="Arial"/>
          <w:lang w:val="es-US" w:eastAsia="es-ES_tradnl"/>
        </w:rPr>
        <w:t>La unidad será por metro cuadrado. Las escaleras marineras serán medidas en metros lineales e incluyen en su costo los barandados y pasamanos respectivos.</w:t>
      </w:r>
    </w:p>
    <w:p w14:paraId="3AB40CF2" w14:textId="77777777" w:rsidR="000C5977" w:rsidRPr="00D2331B" w:rsidRDefault="000C5977" w:rsidP="000C5977">
      <w:pPr>
        <w:spacing w:before="120" w:after="120"/>
        <w:jc w:val="both"/>
        <w:rPr>
          <w:rFonts w:ascii="Arial" w:hAnsi="Arial" w:cs="Arial"/>
          <w:b/>
          <w:bCs/>
          <w:lang w:val="es-BO" w:eastAsia="es-ES_tradnl"/>
        </w:rPr>
      </w:pPr>
      <w:r w:rsidRPr="00D2331B">
        <w:rPr>
          <w:rFonts w:ascii="Arial" w:hAnsi="Arial" w:cs="Arial"/>
          <w:b/>
          <w:bCs/>
          <w:lang w:val="es-BO" w:eastAsia="es-ES_tradnl"/>
        </w:rPr>
        <w:t xml:space="preserve">5.- </w:t>
      </w:r>
      <w:r w:rsidRPr="00D2331B">
        <w:rPr>
          <w:rFonts w:ascii="Arial" w:hAnsi="Arial" w:cs="Arial"/>
          <w:b/>
          <w:bCs/>
          <w:caps/>
          <w:lang w:val="es-BO" w:eastAsia="es-ES_tradnl"/>
        </w:rPr>
        <w:t>Forma de pago</w:t>
      </w:r>
    </w:p>
    <w:p w14:paraId="28617DBA" w14:textId="77777777" w:rsidR="000C5977" w:rsidRPr="00D2331B" w:rsidRDefault="000C5977" w:rsidP="000C5977">
      <w:pPr>
        <w:spacing w:before="120" w:after="120"/>
        <w:jc w:val="both"/>
        <w:rPr>
          <w:rFonts w:ascii="Arial" w:hAnsi="Arial" w:cs="Arial"/>
          <w:lang w:val="es-BO" w:eastAsia="es-ES_tradnl"/>
        </w:rPr>
      </w:pPr>
      <w:r w:rsidRPr="00D2331B">
        <w:rPr>
          <w:rFonts w:ascii="Arial" w:hAnsi="Arial" w:cs="Arial"/>
          <w:lang w:val="es-BO" w:eastAsia="es-ES_tradnl"/>
        </w:rPr>
        <w:t>Las distintas actividades serán la compensación, de materiales, mano de obra, herramientas equipos y cualquier otro gasto incurrido en su fabricación e instalación, de acuerdo al formulario de presupuesto de obra.</w:t>
      </w:r>
    </w:p>
    <w:p w14:paraId="3F210BEE" w14:textId="77777777" w:rsidR="000C5977" w:rsidRPr="00D2331B" w:rsidRDefault="000C5977" w:rsidP="000C5977">
      <w:pPr>
        <w:overflowPunct w:val="0"/>
        <w:autoSpaceDE w:val="0"/>
        <w:autoSpaceDN w:val="0"/>
        <w:adjustRightInd w:val="0"/>
        <w:spacing w:before="120" w:after="120"/>
        <w:textAlignment w:val="baseline"/>
        <w:rPr>
          <w:rFonts w:ascii="Arial" w:hAnsi="Arial" w:cs="Arial"/>
          <w:b/>
          <w:lang w:val="es-BO"/>
        </w:rPr>
      </w:pPr>
    </w:p>
    <w:p w14:paraId="71D38E9D"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5C12FF1D"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5FD1F2E5"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14602298"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471BEE2C"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158CD65E"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57089975"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7FF3F804"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4D7E9B7A" w14:textId="3D86C541"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764A2DEB" w14:textId="16D09260" w:rsidR="00C11E18" w:rsidRDefault="00C11E18" w:rsidP="000C5977">
      <w:pPr>
        <w:overflowPunct w:val="0"/>
        <w:autoSpaceDE w:val="0"/>
        <w:autoSpaceDN w:val="0"/>
        <w:adjustRightInd w:val="0"/>
        <w:spacing w:line="360" w:lineRule="auto"/>
        <w:textAlignment w:val="baseline"/>
        <w:rPr>
          <w:rFonts w:ascii="Arial" w:hAnsi="Arial" w:cs="Arial"/>
          <w:b/>
          <w:lang w:val="es-BO"/>
        </w:rPr>
      </w:pPr>
    </w:p>
    <w:p w14:paraId="5A8C260B" w14:textId="4D9C648A" w:rsidR="00C11E18" w:rsidRDefault="00C11E18" w:rsidP="000C5977">
      <w:pPr>
        <w:overflowPunct w:val="0"/>
        <w:autoSpaceDE w:val="0"/>
        <w:autoSpaceDN w:val="0"/>
        <w:adjustRightInd w:val="0"/>
        <w:spacing w:line="360" w:lineRule="auto"/>
        <w:textAlignment w:val="baseline"/>
        <w:rPr>
          <w:rFonts w:ascii="Arial" w:hAnsi="Arial" w:cs="Arial"/>
          <w:b/>
          <w:lang w:val="es-BO"/>
        </w:rPr>
      </w:pPr>
    </w:p>
    <w:p w14:paraId="03C9D53B" w14:textId="7105FCC4" w:rsidR="00C11E18" w:rsidRDefault="00C11E18" w:rsidP="000C5977">
      <w:pPr>
        <w:overflowPunct w:val="0"/>
        <w:autoSpaceDE w:val="0"/>
        <w:autoSpaceDN w:val="0"/>
        <w:adjustRightInd w:val="0"/>
        <w:spacing w:line="360" w:lineRule="auto"/>
        <w:textAlignment w:val="baseline"/>
        <w:rPr>
          <w:rFonts w:ascii="Arial" w:hAnsi="Arial" w:cs="Arial"/>
          <w:b/>
          <w:lang w:val="es-BO"/>
        </w:rPr>
      </w:pPr>
    </w:p>
    <w:p w14:paraId="0DBEDE39" w14:textId="11C8D781" w:rsidR="00C11E18" w:rsidRDefault="00C11E18" w:rsidP="000C5977">
      <w:pPr>
        <w:overflowPunct w:val="0"/>
        <w:autoSpaceDE w:val="0"/>
        <w:autoSpaceDN w:val="0"/>
        <w:adjustRightInd w:val="0"/>
        <w:spacing w:line="360" w:lineRule="auto"/>
        <w:textAlignment w:val="baseline"/>
        <w:rPr>
          <w:rFonts w:ascii="Arial" w:hAnsi="Arial" w:cs="Arial"/>
          <w:b/>
          <w:lang w:val="es-BO"/>
        </w:rPr>
      </w:pPr>
    </w:p>
    <w:p w14:paraId="6100195F" w14:textId="77777777" w:rsidR="00BD65A9" w:rsidRDefault="00BD65A9" w:rsidP="000C5977">
      <w:pPr>
        <w:overflowPunct w:val="0"/>
        <w:autoSpaceDE w:val="0"/>
        <w:autoSpaceDN w:val="0"/>
        <w:adjustRightInd w:val="0"/>
        <w:spacing w:line="360" w:lineRule="auto"/>
        <w:textAlignment w:val="baseline"/>
        <w:rPr>
          <w:rFonts w:ascii="Arial" w:hAnsi="Arial" w:cs="Arial"/>
          <w:b/>
          <w:lang w:val="es-BO"/>
        </w:rPr>
      </w:pPr>
    </w:p>
    <w:p w14:paraId="6EB93CA4" w14:textId="53585AFC" w:rsidR="00C11E18" w:rsidRDefault="00C11E18" w:rsidP="000C5977">
      <w:pPr>
        <w:overflowPunct w:val="0"/>
        <w:autoSpaceDE w:val="0"/>
        <w:autoSpaceDN w:val="0"/>
        <w:adjustRightInd w:val="0"/>
        <w:spacing w:line="360" w:lineRule="auto"/>
        <w:textAlignment w:val="baseline"/>
        <w:rPr>
          <w:rFonts w:ascii="Arial" w:hAnsi="Arial" w:cs="Arial"/>
          <w:b/>
          <w:lang w:val="es-BO"/>
        </w:rPr>
      </w:pPr>
    </w:p>
    <w:p w14:paraId="7FA755AD" w14:textId="77777777" w:rsidR="00C11E18" w:rsidRDefault="00C11E18" w:rsidP="000C5977">
      <w:pPr>
        <w:overflowPunct w:val="0"/>
        <w:autoSpaceDE w:val="0"/>
        <w:autoSpaceDN w:val="0"/>
        <w:adjustRightInd w:val="0"/>
        <w:spacing w:line="360" w:lineRule="auto"/>
        <w:textAlignment w:val="baseline"/>
        <w:rPr>
          <w:rFonts w:ascii="Arial" w:hAnsi="Arial" w:cs="Arial"/>
          <w:b/>
          <w:lang w:val="es-BO"/>
        </w:rPr>
      </w:pPr>
    </w:p>
    <w:p w14:paraId="0D1F7210"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77F5AE90"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ES_tradnl"/>
        </w:rPr>
        <w:lastRenderedPageBreak/>
        <w:t>ÍTEM 20</w:t>
      </w:r>
      <w:r>
        <w:rPr>
          <w:rFonts w:ascii="Arial" w:hAnsi="Arial" w:cs="Arial"/>
          <w:b/>
          <w:lang w:val="es-ES_tradnl"/>
        </w:rPr>
        <w:t>9</w:t>
      </w:r>
    </w:p>
    <w:p w14:paraId="2736C68C"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MANTENIMIENTO DE CHAPA EN PUERTA METÁLICA (INCLUYE ACCESORIO DE SUJECIÓN, SOLDADURA Y PINTURA)</w:t>
      </w:r>
    </w:p>
    <w:p w14:paraId="7B6BA2A0"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6B4AD60C"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ÍTEM 2</w:t>
      </w:r>
      <w:r>
        <w:rPr>
          <w:rFonts w:ascii="Arial" w:hAnsi="Arial" w:cs="Arial"/>
          <w:b/>
          <w:lang w:val="es-ES_tradnl"/>
        </w:rPr>
        <w:t>10</w:t>
      </w:r>
    </w:p>
    <w:p w14:paraId="3102895D"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MANTENIMIENTO DE CHAPA EN PUERTA METÁLICA (INCLUYE ACCESORIO DE SUJECIÓN, SOLDADURA Y PINTURA)</w:t>
      </w:r>
    </w:p>
    <w:p w14:paraId="495C8A21"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 xml:space="preserve">UNIDAD: PZA </w:t>
      </w:r>
    </w:p>
    <w:p w14:paraId="7E2BE98E"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GARANTIA TECNICA: 1 AÑO</w:t>
      </w:r>
    </w:p>
    <w:p w14:paraId="75ABD70E"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5C6638A2" w14:textId="77777777" w:rsidR="000C5977" w:rsidRPr="00D2331B" w:rsidRDefault="000C5977" w:rsidP="000C5977">
      <w:pPr>
        <w:shd w:val="clear" w:color="auto" w:fill="FFFFFF"/>
        <w:textAlignment w:val="baseline"/>
        <w:rPr>
          <w:rFonts w:ascii="Arial" w:hAnsi="Arial" w:cs="Arial"/>
          <w:color w:val="212121"/>
          <w:lang w:val="es-BO" w:eastAsia="es-BO"/>
        </w:rPr>
      </w:pPr>
    </w:p>
    <w:p w14:paraId="58978521" w14:textId="77777777" w:rsidR="000C5977" w:rsidRPr="00D2331B" w:rsidRDefault="000C5977" w:rsidP="000C5977">
      <w:pPr>
        <w:overflowPunct w:val="0"/>
        <w:autoSpaceDE w:val="0"/>
        <w:autoSpaceDN w:val="0"/>
        <w:adjustRightInd w:val="0"/>
        <w:textAlignment w:val="baseline"/>
        <w:rPr>
          <w:rFonts w:ascii="Arial" w:hAnsi="Arial" w:cs="Arial"/>
          <w:color w:val="000000"/>
          <w:kern w:val="28"/>
          <w:lang w:val="es-ES_tradnl"/>
        </w:rPr>
      </w:pPr>
      <w:r w:rsidRPr="00D2331B">
        <w:rPr>
          <w:rFonts w:ascii="Arial" w:hAnsi="Arial" w:cs="Arial"/>
          <w:b/>
          <w:color w:val="000000"/>
          <w:kern w:val="28"/>
          <w:lang w:val="es-ES_tradnl"/>
        </w:rPr>
        <w:t>1.</w:t>
      </w:r>
      <w:r w:rsidRPr="00D2331B">
        <w:rPr>
          <w:rFonts w:ascii="Arial" w:hAnsi="Arial" w:cs="Arial"/>
          <w:b/>
          <w:color w:val="000000"/>
          <w:kern w:val="28"/>
          <w:lang w:val="es-ES_tradnl"/>
        </w:rPr>
        <w:tab/>
        <w:t>DESCRIPCION</w:t>
      </w:r>
    </w:p>
    <w:p w14:paraId="47DB1A81" w14:textId="77777777" w:rsidR="000C5977" w:rsidRPr="00D2331B" w:rsidRDefault="000C5977" w:rsidP="000C5977">
      <w:pPr>
        <w:shd w:val="clear" w:color="auto" w:fill="FFFFFF"/>
        <w:textAlignment w:val="baseline"/>
        <w:rPr>
          <w:rFonts w:ascii="Arial" w:hAnsi="Arial" w:cs="Arial"/>
          <w:color w:val="212121"/>
          <w:lang w:val="es-BO" w:eastAsia="es-BO"/>
        </w:rPr>
      </w:pPr>
    </w:p>
    <w:p w14:paraId="3B94A6B2" w14:textId="77777777" w:rsidR="000C5977" w:rsidRPr="00D2331B" w:rsidRDefault="000C5977" w:rsidP="000C5977">
      <w:pPr>
        <w:shd w:val="clear" w:color="auto" w:fill="FFFFFF"/>
        <w:textAlignment w:val="baseline"/>
        <w:rPr>
          <w:rFonts w:ascii="Arial" w:hAnsi="Arial" w:cs="Arial"/>
          <w:color w:val="212121"/>
          <w:lang w:val="es-BO" w:eastAsia="es-BO"/>
        </w:rPr>
      </w:pPr>
      <w:r w:rsidRPr="00D2331B">
        <w:rPr>
          <w:rFonts w:ascii="Arial" w:hAnsi="Arial" w:cs="Arial"/>
          <w:color w:val="212121"/>
          <w:lang w:val="es-BO" w:eastAsia="es-BO"/>
        </w:rPr>
        <w:t>Para prevenir que la </w:t>
      </w:r>
      <w:r w:rsidRPr="00D2331B">
        <w:rPr>
          <w:rFonts w:ascii="Arial" w:hAnsi="Arial" w:cs="Arial"/>
          <w:b/>
          <w:bCs/>
          <w:color w:val="212121"/>
          <w:bdr w:val="none" w:sz="0" w:space="0" w:color="auto" w:frame="1"/>
          <w:lang w:val="es-BO" w:eastAsia="es-BO"/>
        </w:rPr>
        <w:t>cerradura de puerta</w:t>
      </w:r>
      <w:r w:rsidRPr="00D2331B">
        <w:rPr>
          <w:rFonts w:ascii="Arial" w:hAnsi="Arial" w:cs="Arial"/>
          <w:color w:val="212121"/>
          <w:lang w:val="es-BO" w:eastAsia="es-BO"/>
        </w:rPr>
        <w:t> se atasque con la llave dentro, te vamos a enseñar de qué forma puedes </w:t>
      </w:r>
      <w:r w:rsidRPr="00D2331B">
        <w:rPr>
          <w:rFonts w:ascii="Arial" w:hAnsi="Arial" w:cs="Arial"/>
          <w:b/>
          <w:bCs/>
          <w:color w:val="212121"/>
          <w:bdr w:val="none" w:sz="0" w:space="0" w:color="auto" w:frame="1"/>
          <w:lang w:val="es-BO" w:eastAsia="es-BO"/>
        </w:rPr>
        <w:t>engrasar la cerradura</w:t>
      </w:r>
      <w:r w:rsidRPr="00D2331B">
        <w:rPr>
          <w:rFonts w:ascii="Arial" w:hAnsi="Arial" w:cs="Arial"/>
          <w:color w:val="212121"/>
          <w:lang w:val="es-BO" w:eastAsia="es-BO"/>
        </w:rPr>
        <w:t> y la llave a fin de que no te causen molestias. Lo hacemos en estos fáciles pasos.</w:t>
      </w:r>
    </w:p>
    <w:p w14:paraId="50CBE0B7" w14:textId="77777777" w:rsidR="000C5977" w:rsidRPr="00D2331B" w:rsidRDefault="000C5977" w:rsidP="000C5977">
      <w:pPr>
        <w:shd w:val="clear" w:color="auto" w:fill="FFFFFF"/>
        <w:textAlignment w:val="baseline"/>
        <w:rPr>
          <w:rFonts w:ascii="Arial" w:hAnsi="Arial" w:cs="Arial"/>
          <w:color w:val="212121"/>
          <w:lang w:val="es-BO" w:eastAsia="es-BO"/>
        </w:rPr>
      </w:pPr>
    </w:p>
    <w:p w14:paraId="3878B575" w14:textId="77777777" w:rsidR="000C5977" w:rsidRPr="00D2331B" w:rsidRDefault="000C5977" w:rsidP="006133B0">
      <w:pPr>
        <w:pStyle w:val="Prrafodelista"/>
        <w:numPr>
          <w:ilvl w:val="1"/>
          <w:numId w:val="98"/>
        </w:numPr>
        <w:overflowPunct w:val="0"/>
        <w:autoSpaceDE w:val="0"/>
        <w:autoSpaceDN w:val="0"/>
        <w:adjustRightInd w:val="0"/>
        <w:spacing w:before="120" w:after="120"/>
        <w:ind w:left="426" w:hanging="426"/>
        <w:jc w:val="both"/>
        <w:textAlignment w:val="baseline"/>
        <w:rPr>
          <w:rFonts w:ascii="Arial" w:hAnsi="Arial" w:cs="Arial"/>
          <w:b/>
          <w:color w:val="000000"/>
        </w:rPr>
      </w:pPr>
      <w:r w:rsidRPr="00D2331B">
        <w:rPr>
          <w:rFonts w:ascii="Arial" w:hAnsi="Arial" w:cs="Arial"/>
          <w:b/>
          <w:color w:val="000000"/>
        </w:rPr>
        <w:t>FORMA DE EJECUCION:</w:t>
      </w:r>
    </w:p>
    <w:p w14:paraId="09D60F57" w14:textId="77777777" w:rsidR="000C5977" w:rsidRPr="00D2331B" w:rsidRDefault="000C5977" w:rsidP="006133B0">
      <w:pPr>
        <w:numPr>
          <w:ilvl w:val="0"/>
          <w:numId w:val="98"/>
        </w:numPr>
        <w:shd w:val="clear" w:color="auto" w:fill="FFFFFF"/>
        <w:textAlignment w:val="baseline"/>
        <w:rPr>
          <w:rFonts w:ascii="Arial" w:hAnsi="Arial" w:cs="Arial"/>
          <w:color w:val="212121"/>
          <w:lang w:val="es-BO" w:eastAsia="es-BO"/>
        </w:rPr>
      </w:pPr>
      <w:r w:rsidRPr="00D2331B">
        <w:rPr>
          <w:rFonts w:ascii="Arial" w:hAnsi="Arial" w:cs="Arial"/>
          <w:color w:val="212121"/>
          <w:lang w:val="es-BO" w:eastAsia="es-BO"/>
        </w:rPr>
        <w:t>Lubricación con el grafito en polvo o bien con un lubricante en aerosol del interior de la</w:t>
      </w:r>
      <w:r w:rsidRPr="00D2331B">
        <w:rPr>
          <w:rFonts w:ascii="Arial" w:hAnsi="Arial" w:cs="Arial"/>
          <w:b/>
          <w:bCs/>
          <w:color w:val="212121"/>
          <w:bdr w:val="none" w:sz="0" w:space="0" w:color="auto" w:frame="1"/>
          <w:lang w:val="es-BO" w:eastAsia="es-BO"/>
        </w:rPr>
        <w:t> cerradura de seguridad</w:t>
      </w:r>
      <w:r w:rsidRPr="00D2331B">
        <w:rPr>
          <w:rFonts w:ascii="Arial" w:hAnsi="Arial" w:cs="Arial"/>
          <w:color w:val="212121"/>
          <w:lang w:val="es-BO" w:eastAsia="es-BO"/>
        </w:rPr>
        <w:t> por las dos partes. Del mismo modo lo vamos a hacer con la llave. Una solución casera es frotar con la mina de un lapicero la parte dentada de la llave. De este modo lograremos que la llave gire sin inconvenientes en la </w:t>
      </w:r>
      <w:r w:rsidRPr="00D2331B">
        <w:rPr>
          <w:rFonts w:ascii="Arial" w:hAnsi="Arial" w:cs="Arial"/>
          <w:b/>
          <w:bCs/>
          <w:color w:val="212121"/>
          <w:bdr w:val="none" w:sz="0" w:space="0" w:color="auto" w:frame="1"/>
          <w:lang w:val="es-BO" w:eastAsia="es-BO"/>
        </w:rPr>
        <w:t>cerradura de casa</w:t>
      </w:r>
      <w:r w:rsidRPr="00D2331B">
        <w:rPr>
          <w:rFonts w:ascii="Arial" w:hAnsi="Arial" w:cs="Arial"/>
          <w:color w:val="212121"/>
          <w:lang w:val="es-BO" w:eastAsia="es-BO"/>
        </w:rPr>
        <w:t>.</w:t>
      </w:r>
    </w:p>
    <w:p w14:paraId="74173B2B" w14:textId="77777777" w:rsidR="000C5977" w:rsidRPr="00D2331B" w:rsidRDefault="000C5977" w:rsidP="006133B0">
      <w:pPr>
        <w:numPr>
          <w:ilvl w:val="0"/>
          <w:numId w:val="98"/>
        </w:numPr>
        <w:shd w:val="clear" w:color="auto" w:fill="FFFFFF"/>
        <w:textAlignment w:val="baseline"/>
        <w:rPr>
          <w:rFonts w:ascii="Arial" w:hAnsi="Arial" w:cs="Arial"/>
          <w:color w:val="212121"/>
          <w:lang w:val="es-BO" w:eastAsia="es-BO"/>
        </w:rPr>
      </w:pPr>
      <w:r w:rsidRPr="00D2331B">
        <w:rPr>
          <w:rFonts w:ascii="Arial" w:hAnsi="Arial" w:cs="Arial"/>
          <w:color w:val="212121"/>
          <w:lang w:val="es-BO" w:eastAsia="es-BO"/>
        </w:rPr>
        <w:t>Echar aceite de vaselina o bien </w:t>
      </w:r>
      <w:r w:rsidRPr="00D2331B">
        <w:rPr>
          <w:rFonts w:ascii="Arial" w:hAnsi="Arial" w:cs="Arial"/>
          <w:b/>
          <w:bCs/>
          <w:color w:val="212121"/>
          <w:bdr w:val="none" w:sz="0" w:space="0" w:color="auto" w:frame="1"/>
          <w:lang w:val="es-BO" w:eastAsia="es-BO"/>
        </w:rPr>
        <w:t>grasa para bisagras</w:t>
      </w:r>
      <w:r w:rsidRPr="00D2331B">
        <w:rPr>
          <w:rFonts w:ascii="Arial" w:hAnsi="Arial" w:cs="Arial"/>
          <w:color w:val="212121"/>
          <w:lang w:val="es-BO" w:eastAsia="es-BO"/>
        </w:rPr>
        <w:t> aplicado dentro del </w:t>
      </w:r>
      <w:r w:rsidRPr="00D2331B">
        <w:rPr>
          <w:rFonts w:ascii="Arial" w:hAnsi="Arial" w:cs="Arial"/>
          <w:b/>
          <w:bCs/>
          <w:color w:val="212121"/>
          <w:bdr w:val="none" w:sz="0" w:space="0" w:color="auto" w:frame="1"/>
          <w:lang w:val="es-BO" w:eastAsia="es-BO"/>
        </w:rPr>
        <w:t>cajetín de la puerta</w:t>
      </w:r>
      <w:r w:rsidRPr="00D2331B">
        <w:rPr>
          <w:rFonts w:ascii="Arial" w:hAnsi="Arial" w:cs="Arial"/>
          <w:color w:val="212121"/>
          <w:lang w:val="es-BO" w:eastAsia="es-BO"/>
        </w:rPr>
        <w:t> y en las bisagras. Al aplicarlo gira múltiples veces la puerta a fin de que las bisagras se engrasen totalmente y asimismo haz el </w:t>
      </w:r>
      <w:r w:rsidRPr="00D2331B">
        <w:rPr>
          <w:rFonts w:ascii="Arial" w:hAnsi="Arial" w:cs="Arial"/>
          <w:b/>
          <w:bCs/>
          <w:color w:val="212121"/>
          <w:bdr w:val="none" w:sz="0" w:space="0" w:color="auto" w:frame="1"/>
          <w:lang w:val="es-BO" w:eastAsia="es-BO"/>
        </w:rPr>
        <w:t>giro de llave</w:t>
      </w:r>
      <w:r w:rsidRPr="00D2331B">
        <w:rPr>
          <w:rFonts w:ascii="Arial" w:hAnsi="Arial" w:cs="Arial"/>
          <w:color w:val="212121"/>
          <w:lang w:val="es-BO" w:eastAsia="es-BO"/>
        </w:rPr>
        <w:t> en el marco de la puerta y por fuera, a fin de que el grafito o bien el lubricante se extienda por toda la </w:t>
      </w:r>
      <w:r w:rsidRPr="00D2331B">
        <w:rPr>
          <w:rFonts w:ascii="Arial" w:hAnsi="Arial" w:cs="Arial"/>
          <w:b/>
          <w:bCs/>
          <w:color w:val="212121"/>
          <w:bdr w:val="none" w:sz="0" w:space="0" w:color="auto" w:frame="1"/>
          <w:lang w:val="es-BO" w:eastAsia="es-BO"/>
        </w:rPr>
        <w:t>cerradura de seguridad</w:t>
      </w:r>
      <w:r w:rsidRPr="00D2331B">
        <w:rPr>
          <w:rFonts w:ascii="Arial" w:hAnsi="Arial" w:cs="Arial"/>
          <w:color w:val="212121"/>
          <w:lang w:val="es-BO" w:eastAsia="es-BO"/>
        </w:rPr>
        <w:t>.</w:t>
      </w:r>
    </w:p>
    <w:p w14:paraId="3A45D429" w14:textId="77777777" w:rsidR="000C5977" w:rsidRPr="00D2331B" w:rsidRDefault="000C5977" w:rsidP="006133B0">
      <w:pPr>
        <w:numPr>
          <w:ilvl w:val="0"/>
          <w:numId w:val="98"/>
        </w:numPr>
        <w:shd w:val="clear" w:color="auto" w:fill="FFFFFF"/>
        <w:textAlignment w:val="baseline"/>
        <w:rPr>
          <w:rFonts w:ascii="Arial" w:hAnsi="Arial" w:cs="Arial"/>
          <w:color w:val="212121"/>
          <w:lang w:val="es-BO" w:eastAsia="es-BO"/>
        </w:rPr>
      </w:pPr>
      <w:r w:rsidRPr="00D2331B">
        <w:rPr>
          <w:rFonts w:ascii="Arial" w:hAnsi="Arial" w:cs="Arial"/>
          <w:color w:val="212121"/>
          <w:lang w:val="es-BO" w:eastAsia="es-BO"/>
        </w:rPr>
        <w:t>Otra alternativa es la vaselina o bien una grasa singularmente desarrollada para </w:t>
      </w:r>
      <w:r w:rsidRPr="00D2331B">
        <w:rPr>
          <w:rFonts w:ascii="Arial" w:hAnsi="Arial" w:cs="Arial"/>
          <w:b/>
          <w:bCs/>
          <w:color w:val="212121"/>
          <w:bdr w:val="none" w:sz="0" w:space="0" w:color="auto" w:frame="1"/>
          <w:lang w:val="es-BO" w:eastAsia="es-BO"/>
        </w:rPr>
        <w:t>lubricar la cerradura de casa</w:t>
      </w:r>
      <w:r w:rsidRPr="00D2331B">
        <w:rPr>
          <w:rFonts w:ascii="Arial" w:hAnsi="Arial" w:cs="Arial"/>
          <w:color w:val="212121"/>
          <w:lang w:val="es-BO" w:eastAsia="es-BO"/>
        </w:rPr>
        <w:t>. Estos productos se aplican sobre el </w:t>
      </w:r>
      <w:r w:rsidRPr="00D2331B">
        <w:rPr>
          <w:rFonts w:ascii="Arial" w:hAnsi="Arial" w:cs="Arial"/>
          <w:b/>
          <w:bCs/>
          <w:color w:val="212121"/>
          <w:bdr w:val="none" w:sz="0" w:space="0" w:color="auto" w:frame="1"/>
          <w:lang w:val="es-BO" w:eastAsia="es-BO"/>
        </w:rPr>
        <w:t>cajetín de la cerradura y bombillos</w:t>
      </w:r>
      <w:r w:rsidRPr="00D2331B">
        <w:rPr>
          <w:rFonts w:ascii="Arial" w:hAnsi="Arial" w:cs="Arial"/>
          <w:color w:val="212121"/>
          <w:lang w:val="es-BO" w:eastAsia="es-BO"/>
        </w:rPr>
        <w:t>, así sea con pincel o bien con el cilindro fino que lleva consigo un aerosol para aplicar esta sustancia.</w:t>
      </w:r>
    </w:p>
    <w:p w14:paraId="23E90655"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3DA4B1C3" w14:textId="77777777" w:rsidR="000C5977" w:rsidRPr="00D2331B" w:rsidRDefault="000C5977" w:rsidP="006133B0">
      <w:pPr>
        <w:pStyle w:val="Prrafodelista"/>
        <w:numPr>
          <w:ilvl w:val="2"/>
          <w:numId w:val="98"/>
        </w:numPr>
        <w:overflowPunct w:val="0"/>
        <w:autoSpaceDE w:val="0"/>
        <w:autoSpaceDN w:val="0"/>
        <w:adjustRightInd w:val="0"/>
        <w:ind w:left="426" w:hanging="426"/>
        <w:jc w:val="both"/>
        <w:textAlignment w:val="baseline"/>
        <w:rPr>
          <w:rFonts w:ascii="Arial" w:hAnsi="Arial" w:cs="Arial"/>
          <w:b/>
          <w:kern w:val="28"/>
        </w:rPr>
      </w:pPr>
      <w:r w:rsidRPr="00D2331B">
        <w:rPr>
          <w:rFonts w:ascii="Arial" w:hAnsi="Arial" w:cs="Arial"/>
          <w:b/>
          <w:kern w:val="28"/>
        </w:rPr>
        <w:t xml:space="preserve">MEDICIÓN </w:t>
      </w:r>
    </w:p>
    <w:p w14:paraId="7244593B" w14:textId="77777777" w:rsidR="000C5977" w:rsidRPr="00D2331B" w:rsidRDefault="000C5977" w:rsidP="000C5977">
      <w:pPr>
        <w:autoSpaceDE w:val="0"/>
        <w:autoSpaceDN w:val="0"/>
        <w:adjustRightInd w:val="0"/>
        <w:jc w:val="both"/>
        <w:rPr>
          <w:rFonts w:ascii="Arial" w:hAnsi="Arial" w:cs="Arial"/>
        </w:rPr>
      </w:pPr>
      <w:r w:rsidRPr="00D2331B">
        <w:rPr>
          <w:rFonts w:ascii="Arial" w:hAnsi="Arial" w:cs="Arial"/>
        </w:rPr>
        <w:t xml:space="preserve">Elementos como barandas, se medirán en </w:t>
      </w:r>
      <w:proofErr w:type="spellStart"/>
      <w:r w:rsidRPr="00D2331B">
        <w:rPr>
          <w:rFonts w:ascii="Arial" w:hAnsi="Arial" w:cs="Arial"/>
        </w:rPr>
        <w:t>gbl</w:t>
      </w:r>
      <w:proofErr w:type="spellEnd"/>
    </w:p>
    <w:p w14:paraId="43203301"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45518FE5" w14:textId="77777777" w:rsidR="000C5977" w:rsidRPr="00D2331B" w:rsidRDefault="000C5977" w:rsidP="000C5977">
      <w:pPr>
        <w:tabs>
          <w:tab w:val="left" w:pos="426"/>
        </w:tabs>
        <w:overflowPunct w:val="0"/>
        <w:autoSpaceDE w:val="0"/>
        <w:autoSpaceDN w:val="0"/>
        <w:adjustRightInd w:val="0"/>
        <w:spacing w:line="360" w:lineRule="auto"/>
        <w:textAlignment w:val="baseline"/>
        <w:rPr>
          <w:rFonts w:ascii="Arial" w:hAnsi="Arial" w:cs="Arial"/>
          <w:b/>
          <w:lang w:val="es-BO"/>
        </w:rPr>
      </w:pPr>
      <w:r w:rsidRPr="00D2331B">
        <w:rPr>
          <w:rFonts w:ascii="Arial" w:hAnsi="Arial" w:cs="Arial"/>
          <w:b/>
          <w:lang w:val="es-ES_tradnl"/>
        </w:rPr>
        <w:t>4</w:t>
      </w:r>
      <w:r w:rsidRPr="00D2331B">
        <w:rPr>
          <w:rFonts w:ascii="Arial" w:hAnsi="Arial" w:cs="Arial"/>
          <w:b/>
          <w:lang w:val="es-ES_tradnl"/>
        </w:rPr>
        <w:tab/>
        <w:t>FORMA DE PAGO</w:t>
      </w:r>
    </w:p>
    <w:p w14:paraId="650A188F" w14:textId="77777777" w:rsidR="000C5977" w:rsidRPr="00D2331B" w:rsidRDefault="000C5977" w:rsidP="000C5977">
      <w:pPr>
        <w:autoSpaceDE w:val="0"/>
        <w:autoSpaceDN w:val="0"/>
        <w:adjustRightInd w:val="0"/>
        <w:jc w:val="both"/>
        <w:rPr>
          <w:rFonts w:ascii="Arial" w:hAnsi="Arial" w:cs="Arial"/>
        </w:rPr>
      </w:pPr>
      <w:r w:rsidRPr="00D2331B">
        <w:rPr>
          <w:rFonts w:ascii="Arial" w:hAnsi="Arial" w:cs="Arial"/>
        </w:rPr>
        <w:t>El precio debe considerar todos los materiales, mano de obra herramientas y equipo necesario para realizar todos los trabajos descritos, incluyendo el pintado.</w:t>
      </w:r>
    </w:p>
    <w:p w14:paraId="4F5D1405"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40D5D723"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66AB32F4"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50CEA14B"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220E8E3E"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2373ABC1"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2790CCAD"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4EAFB237"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lastRenderedPageBreak/>
        <w:t>ITEM 2</w:t>
      </w:r>
      <w:r>
        <w:rPr>
          <w:rFonts w:ascii="Arial" w:hAnsi="Arial" w:cs="Arial"/>
          <w:b/>
          <w:lang w:val="es-ES_tradnl"/>
        </w:rPr>
        <w:t>11</w:t>
      </w:r>
    </w:p>
    <w:p w14:paraId="4554D719"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BO"/>
        </w:rPr>
        <w:t>HORAS HOMBRE PARA TRABAJOS SIMILARES EN CERRAJERIA Y VARIOS Y VICIOS OCULTOS (CON EQUIPO Y HERRAMIENTAS NECESARIAS)</w:t>
      </w:r>
    </w:p>
    <w:p w14:paraId="62CCC23B" w14:textId="77777777" w:rsidR="000C5977" w:rsidRPr="00D2331B" w:rsidRDefault="000C5977" w:rsidP="000C5977">
      <w:pPr>
        <w:overflowPunct w:val="0"/>
        <w:autoSpaceDE w:val="0"/>
        <w:autoSpaceDN w:val="0"/>
        <w:adjustRightInd w:val="0"/>
        <w:textAlignment w:val="baseline"/>
        <w:rPr>
          <w:rFonts w:ascii="Arial" w:hAnsi="Arial" w:cs="Arial"/>
          <w:b/>
          <w:lang w:val="es-BO"/>
        </w:rPr>
      </w:pPr>
      <w:r w:rsidRPr="00D2331B">
        <w:rPr>
          <w:rFonts w:ascii="Arial" w:hAnsi="Arial" w:cs="Arial"/>
          <w:b/>
          <w:lang w:val="es-ES_tradnl"/>
        </w:rPr>
        <w:t xml:space="preserve">UNIDAD: </w:t>
      </w:r>
      <w:r w:rsidRPr="00D2331B">
        <w:rPr>
          <w:rFonts w:ascii="Arial" w:hAnsi="Arial" w:cs="Arial"/>
          <w:b/>
          <w:lang w:val="es-BO"/>
        </w:rPr>
        <w:t>GLB</w:t>
      </w:r>
    </w:p>
    <w:p w14:paraId="64443DB4" w14:textId="77777777" w:rsidR="000C5977" w:rsidRPr="00D2331B" w:rsidRDefault="000C5977" w:rsidP="000C5977">
      <w:pPr>
        <w:overflowPunct w:val="0"/>
        <w:autoSpaceDE w:val="0"/>
        <w:autoSpaceDN w:val="0"/>
        <w:adjustRightInd w:val="0"/>
        <w:textAlignment w:val="baseline"/>
        <w:rPr>
          <w:rFonts w:ascii="Arial" w:hAnsi="Arial" w:cs="Arial"/>
          <w:b/>
          <w:lang w:val="es-ES_tradnl"/>
        </w:rPr>
      </w:pPr>
      <w:r w:rsidRPr="00D2331B">
        <w:rPr>
          <w:rFonts w:ascii="Arial" w:hAnsi="Arial" w:cs="Arial"/>
          <w:b/>
          <w:lang w:val="es-BO"/>
        </w:rPr>
        <w:t>GARANTIA: 1 AÑO SEGÚN LOS TRABAJOS EJECUTADOS EN ESTA MODALIDAD</w:t>
      </w:r>
    </w:p>
    <w:p w14:paraId="29000E4A"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0230F5F1" w14:textId="77777777" w:rsidR="000C5977" w:rsidRPr="00D2331B" w:rsidRDefault="000C5977" w:rsidP="000C5977">
      <w:pPr>
        <w:overflowPunct w:val="0"/>
        <w:autoSpaceDE w:val="0"/>
        <w:autoSpaceDN w:val="0"/>
        <w:adjustRightInd w:val="0"/>
        <w:textAlignment w:val="baseline"/>
        <w:rPr>
          <w:rFonts w:ascii="Arial" w:hAnsi="Arial" w:cs="Arial"/>
          <w:b/>
          <w:lang w:val="es-BO"/>
        </w:rPr>
      </w:pPr>
    </w:p>
    <w:p w14:paraId="2B57D5D9"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b/>
          <w:bCs/>
        </w:rPr>
      </w:pPr>
      <w:r w:rsidRPr="00D2331B">
        <w:rPr>
          <w:rFonts w:ascii="Arial" w:hAnsi="Arial" w:cs="Arial"/>
          <w:b/>
          <w:bCs/>
        </w:rPr>
        <w:t>1. DESCRIPCIÓN</w:t>
      </w:r>
    </w:p>
    <w:p w14:paraId="63B3C19F"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A este ítem corresponde, a los trabajos no contemplados en la lista del contrato marco y que se deberán ejecutar pagando por horas de ejecución (jornal) tomando en cuenta que ya está contemplando equipo, herramienta y el precio contempla ayudante/ hora y maestro albañil/hora</w:t>
      </w:r>
    </w:p>
    <w:p w14:paraId="0217CECD"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2. EJECUCION</w:t>
      </w:r>
    </w:p>
    <w:p w14:paraId="6665405F"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 xml:space="preserve">Se debe ejecutar los trabajos de acuerdo a las instrucciones y planos que provea el supervisor </w:t>
      </w:r>
    </w:p>
    <w:p w14:paraId="55637BAB"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3. METODO DE MEDICION</w:t>
      </w:r>
    </w:p>
    <w:p w14:paraId="648C22F7"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La medición se la hará en forma global ya que no se especifican los métodos (GBL) se verificará, y será aprobada por la Supervisión.</w:t>
      </w:r>
    </w:p>
    <w:p w14:paraId="6F264162" w14:textId="77777777" w:rsidR="000C5977" w:rsidRPr="00D2331B" w:rsidRDefault="000C5977" w:rsidP="000C5977">
      <w:pPr>
        <w:overflowPunct w:val="0"/>
        <w:autoSpaceDE w:val="0"/>
        <w:autoSpaceDN w:val="0"/>
        <w:adjustRightInd w:val="0"/>
        <w:spacing w:after="240"/>
        <w:textAlignment w:val="baseline"/>
        <w:rPr>
          <w:rFonts w:ascii="Arial" w:hAnsi="Arial" w:cs="Arial"/>
          <w:b/>
          <w:lang w:val="es-BO"/>
        </w:rPr>
      </w:pPr>
      <w:r w:rsidRPr="00D2331B">
        <w:rPr>
          <w:rFonts w:ascii="Arial" w:hAnsi="Arial" w:cs="Arial"/>
          <w:b/>
          <w:lang w:val="es-BO"/>
        </w:rPr>
        <w:t>4. FORMA DE PAGO</w:t>
      </w:r>
    </w:p>
    <w:p w14:paraId="29A73CC5" w14:textId="77777777" w:rsidR="000C5977" w:rsidRPr="00D2331B" w:rsidRDefault="000C5977" w:rsidP="000C5977">
      <w:pPr>
        <w:overflowPunct w:val="0"/>
        <w:autoSpaceDE w:val="0"/>
        <w:autoSpaceDN w:val="0"/>
        <w:adjustRightInd w:val="0"/>
        <w:spacing w:after="240"/>
        <w:jc w:val="both"/>
        <w:textAlignment w:val="baseline"/>
        <w:rPr>
          <w:rFonts w:ascii="Arial" w:hAnsi="Arial" w:cs="Arial"/>
          <w:lang w:val="es-BO"/>
        </w:rPr>
      </w:pPr>
      <w:r w:rsidRPr="00D2331B">
        <w:rPr>
          <w:rFonts w:ascii="Arial" w:hAnsi="Arial" w:cs="Arial"/>
          <w:lang w:val="es-BO"/>
        </w:rPr>
        <w:t>Los certificados parciales de acuerdo a lo ejecutado al precio unitario de contrato, el mismo que representará una compensación total al contratista por equipos, herramientas, materiales, mano de obra, beneficios y cargas sociales, impuestos y gravámenes, gastos generales y administrativos, utilidad y cualquier otro costo necesario para la ejecución de este ítem.</w:t>
      </w:r>
    </w:p>
    <w:p w14:paraId="0FD32843"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32BC4BE3"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7CB80A1E"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3B692C1E"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4CCE4141"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1FAA49F6"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62E412B2"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62AE1692"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4BA4CC0F"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0C35404E"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71F0B68B"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3A97D3E7" w14:textId="77777777" w:rsidR="000C5977" w:rsidRPr="00D2331B" w:rsidRDefault="000C5977" w:rsidP="000C5977">
      <w:pPr>
        <w:overflowPunct w:val="0"/>
        <w:autoSpaceDE w:val="0"/>
        <w:autoSpaceDN w:val="0"/>
        <w:adjustRightInd w:val="0"/>
        <w:spacing w:line="360" w:lineRule="auto"/>
        <w:textAlignment w:val="baseline"/>
        <w:rPr>
          <w:rFonts w:ascii="Arial" w:hAnsi="Arial" w:cs="Arial"/>
          <w:b/>
          <w:lang w:val="es-BO"/>
        </w:rPr>
      </w:pPr>
    </w:p>
    <w:p w14:paraId="6DA923DA"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p w14:paraId="0CD1415C" w14:textId="77777777" w:rsidR="000C5977" w:rsidRDefault="000C5977" w:rsidP="000C5977">
      <w:pPr>
        <w:overflowPunct w:val="0"/>
        <w:autoSpaceDE w:val="0"/>
        <w:autoSpaceDN w:val="0"/>
        <w:adjustRightInd w:val="0"/>
        <w:spacing w:line="360" w:lineRule="auto"/>
        <w:textAlignment w:val="baseline"/>
        <w:rPr>
          <w:rFonts w:ascii="Arial" w:hAnsi="Arial" w:cs="Arial"/>
          <w:b/>
          <w:lang w:val="es-BO"/>
        </w:rPr>
      </w:pPr>
    </w:p>
    <w:bookmarkEnd w:id="10"/>
    <w:p w14:paraId="427F4E58" w14:textId="48DAFED4" w:rsidR="00817F35" w:rsidRPr="00F95D68" w:rsidRDefault="00817F35" w:rsidP="00817F35">
      <w:pPr>
        <w:overflowPunct w:val="0"/>
        <w:autoSpaceDE w:val="0"/>
        <w:autoSpaceDN w:val="0"/>
        <w:adjustRightInd w:val="0"/>
        <w:jc w:val="center"/>
        <w:textAlignment w:val="baseline"/>
        <w:rPr>
          <w:rFonts w:ascii="Arial" w:eastAsia="Calibri" w:hAnsi="Arial" w:cs="Arial"/>
          <w:b/>
          <w:bCs/>
          <w:color w:val="000000"/>
          <w:sz w:val="24"/>
          <w:szCs w:val="24"/>
          <w:lang w:val="es-BO"/>
        </w:rPr>
      </w:pPr>
      <w:r w:rsidRPr="00F95D68">
        <w:rPr>
          <w:rFonts w:ascii="Arial" w:eastAsia="Calibri" w:hAnsi="Arial" w:cs="Arial"/>
          <w:b/>
          <w:bCs/>
          <w:color w:val="000000"/>
          <w:sz w:val="24"/>
          <w:szCs w:val="24"/>
          <w:lang w:val="es-BO"/>
        </w:rPr>
        <w:lastRenderedPageBreak/>
        <w:t xml:space="preserve">ANEXO  No </w:t>
      </w:r>
      <w:r w:rsidR="000400B5">
        <w:rPr>
          <w:rFonts w:ascii="Arial" w:eastAsia="Calibri" w:hAnsi="Arial" w:cs="Arial"/>
          <w:b/>
          <w:bCs/>
          <w:color w:val="000000"/>
          <w:sz w:val="24"/>
          <w:szCs w:val="24"/>
          <w:lang w:val="es-BO"/>
        </w:rPr>
        <w:t>2</w:t>
      </w:r>
    </w:p>
    <w:p w14:paraId="28ED5000" w14:textId="77777777" w:rsidR="00817F35" w:rsidRPr="000400B5" w:rsidRDefault="00817F35" w:rsidP="00817F35">
      <w:pPr>
        <w:overflowPunct w:val="0"/>
        <w:autoSpaceDE w:val="0"/>
        <w:autoSpaceDN w:val="0"/>
        <w:adjustRightInd w:val="0"/>
        <w:jc w:val="center"/>
        <w:textAlignment w:val="baseline"/>
        <w:rPr>
          <w:rFonts w:ascii="Arial Negrita" w:eastAsia="Calibri" w:hAnsi="Arial Negrita" w:cs="Arial"/>
          <w:b/>
          <w:bCs/>
          <w:caps/>
          <w:color w:val="000000"/>
          <w:lang w:val="es-BO"/>
        </w:rPr>
      </w:pPr>
      <w:r w:rsidRPr="000400B5">
        <w:rPr>
          <w:rFonts w:ascii="Arial Negrita" w:eastAsia="Calibri" w:hAnsi="Arial Negrita" w:cs="Arial"/>
          <w:b/>
          <w:bCs/>
          <w:caps/>
          <w:color w:val="000000"/>
          <w:lang w:val="es-BO"/>
        </w:rPr>
        <w:t xml:space="preserve">ubicación y dirección del inmueble </w:t>
      </w:r>
    </w:p>
    <w:p w14:paraId="3322D529" w14:textId="77777777" w:rsidR="00817F35" w:rsidRPr="000400B5" w:rsidRDefault="00817F35" w:rsidP="00817F35">
      <w:pPr>
        <w:overflowPunct w:val="0"/>
        <w:autoSpaceDE w:val="0"/>
        <w:autoSpaceDN w:val="0"/>
        <w:adjustRightInd w:val="0"/>
        <w:jc w:val="center"/>
        <w:textAlignment w:val="baseline"/>
        <w:rPr>
          <w:rFonts w:ascii="Arial" w:eastAsia="Calibri" w:hAnsi="Arial" w:cs="Arial"/>
          <w:b/>
          <w:bCs/>
          <w:color w:val="000000"/>
          <w:sz w:val="24"/>
          <w:szCs w:val="24"/>
          <w:lang w:val="es-BO"/>
        </w:rPr>
      </w:pPr>
    </w:p>
    <w:tbl>
      <w:tblPr>
        <w:tblW w:w="9722" w:type="dxa"/>
        <w:tblCellMar>
          <w:left w:w="70" w:type="dxa"/>
          <w:right w:w="70" w:type="dxa"/>
        </w:tblCellMar>
        <w:tblLook w:val="04A0" w:firstRow="1" w:lastRow="0" w:firstColumn="1" w:lastColumn="0" w:noHBand="0" w:noVBand="1"/>
      </w:tblPr>
      <w:tblGrid>
        <w:gridCol w:w="4014"/>
        <w:gridCol w:w="191"/>
        <w:gridCol w:w="4944"/>
        <w:gridCol w:w="191"/>
        <w:gridCol w:w="191"/>
        <w:gridCol w:w="191"/>
      </w:tblGrid>
      <w:tr w:rsidR="00817F35" w:rsidRPr="000400B5" w14:paraId="0960B7DD" w14:textId="77777777" w:rsidTr="000400B5">
        <w:trPr>
          <w:trHeight w:val="270"/>
        </w:trPr>
        <w:tc>
          <w:tcPr>
            <w:tcW w:w="9722" w:type="dxa"/>
            <w:gridSpan w:val="6"/>
            <w:tcBorders>
              <w:top w:val="nil"/>
              <w:left w:val="nil"/>
              <w:bottom w:val="nil"/>
              <w:right w:val="nil"/>
            </w:tcBorders>
            <w:shd w:val="clear" w:color="000000" w:fill="FFFFFF"/>
            <w:noWrap/>
            <w:vAlign w:val="center"/>
            <w:hideMark/>
          </w:tcPr>
          <w:p w14:paraId="5A585278" w14:textId="77777777" w:rsidR="00817F35" w:rsidRPr="000400B5" w:rsidRDefault="00817F35" w:rsidP="00BF6515">
            <w:pPr>
              <w:jc w:val="center"/>
              <w:rPr>
                <w:rFonts w:ascii="Arial" w:hAnsi="Arial" w:cs="Arial"/>
                <w:b/>
                <w:bCs/>
                <w:color w:val="000000"/>
                <w:sz w:val="18"/>
                <w:szCs w:val="18"/>
                <w:lang w:val="es-BO" w:eastAsia="es-BO"/>
              </w:rPr>
            </w:pPr>
            <w:r w:rsidRPr="000400B5">
              <w:rPr>
                <w:rFonts w:ascii="Arial" w:hAnsi="Arial" w:cs="Arial"/>
                <w:b/>
                <w:bCs/>
                <w:color w:val="000000"/>
                <w:sz w:val="18"/>
                <w:szCs w:val="18"/>
                <w:lang w:val="es-BO" w:eastAsia="es-BO"/>
              </w:rPr>
              <w:t>CAJA DE SALUD DE LA BANCA PRIVADA</w:t>
            </w:r>
          </w:p>
        </w:tc>
      </w:tr>
      <w:tr w:rsidR="00817F35" w:rsidRPr="000400B5" w14:paraId="514A32DF" w14:textId="77777777" w:rsidTr="000400B5">
        <w:trPr>
          <w:trHeight w:val="204"/>
        </w:trPr>
        <w:tc>
          <w:tcPr>
            <w:tcW w:w="9531" w:type="dxa"/>
            <w:gridSpan w:val="5"/>
            <w:tcBorders>
              <w:top w:val="nil"/>
              <w:left w:val="nil"/>
              <w:bottom w:val="nil"/>
              <w:right w:val="nil"/>
            </w:tcBorders>
            <w:shd w:val="clear" w:color="000000" w:fill="2F75B5"/>
            <w:noWrap/>
            <w:vAlign w:val="center"/>
            <w:hideMark/>
          </w:tcPr>
          <w:p w14:paraId="5E7A4CD6" w14:textId="77777777" w:rsidR="00817F35" w:rsidRPr="000400B5" w:rsidRDefault="00817F35" w:rsidP="00BF6515">
            <w:pPr>
              <w:rPr>
                <w:rFonts w:ascii="Arial" w:hAnsi="Arial" w:cs="Arial"/>
                <w:b/>
                <w:bCs/>
                <w:color w:val="FFFFFF"/>
                <w:sz w:val="18"/>
                <w:szCs w:val="18"/>
                <w:lang w:val="es-BO" w:eastAsia="es-BO"/>
              </w:rPr>
            </w:pPr>
            <w:r w:rsidRPr="000400B5">
              <w:rPr>
                <w:rFonts w:ascii="Arial" w:hAnsi="Arial" w:cs="Arial"/>
                <w:b/>
                <w:bCs/>
                <w:color w:val="FFFFFF"/>
                <w:sz w:val="18"/>
                <w:szCs w:val="18"/>
                <w:lang w:val="es-BO" w:eastAsia="es-BO"/>
              </w:rPr>
              <w:t xml:space="preserve">OFICINA  NACIONAL </w:t>
            </w:r>
          </w:p>
        </w:tc>
        <w:tc>
          <w:tcPr>
            <w:tcW w:w="191" w:type="dxa"/>
            <w:tcBorders>
              <w:top w:val="nil"/>
              <w:left w:val="nil"/>
              <w:bottom w:val="nil"/>
              <w:right w:val="nil"/>
            </w:tcBorders>
            <w:shd w:val="clear" w:color="000000" w:fill="2F75B5"/>
            <w:noWrap/>
            <w:vAlign w:val="bottom"/>
            <w:hideMark/>
          </w:tcPr>
          <w:p w14:paraId="14E28663"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5AE6645D" w14:textId="77777777" w:rsidTr="000400B5">
        <w:trPr>
          <w:trHeight w:val="135"/>
        </w:trPr>
        <w:tc>
          <w:tcPr>
            <w:tcW w:w="4014" w:type="dxa"/>
            <w:tcBorders>
              <w:top w:val="nil"/>
              <w:left w:val="nil"/>
              <w:bottom w:val="nil"/>
              <w:right w:val="nil"/>
            </w:tcBorders>
            <w:shd w:val="clear" w:color="000000" w:fill="FFFFFF"/>
            <w:noWrap/>
            <w:vAlign w:val="center"/>
            <w:hideMark/>
          </w:tcPr>
          <w:p w14:paraId="268E639D"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center"/>
            <w:hideMark/>
          </w:tcPr>
          <w:p w14:paraId="3F904644"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4944" w:type="dxa"/>
            <w:tcBorders>
              <w:top w:val="nil"/>
              <w:left w:val="nil"/>
              <w:bottom w:val="nil"/>
              <w:right w:val="nil"/>
            </w:tcBorders>
            <w:shd w:val="clear" w:color="000000" w:fill="FFFFFF"/>
            <w:noWrap/>
            <w:vAlign w:val="center"/>
            <w:hideMark/>
          </w:tcPr>
          <w:p w14:paraId="1CE47C71"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0486B772"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3F385353"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6EE178DB"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12EDD989" w14:textId="77777777" w:rsidTr="000400B5">
        <w:trPr>
          <w:trHeight w:val="240"/>
        </w:trPr>
        <w:tc>
          <w:tcPr>
            <w:tcW w:w="4014" w:type="dxa"/>
            <w:vMerge w:val="restart"/>
            <w:tcBorders>
              <w:top w:val="nil"/>
              <w:left w:val="nil"/>
              <w:bottom w:val="nil"/>
              <w:right w:val="nil"/>
            </w:tcBorders>
            <w:shd w:val="clear" w:color="000000" w:fill="FFE699"/>
            <w:noWrap/>
            <w:vAlign w:val="center"/>
            <w:hideMark/>
          </w:tcPr>
          <w:p w14:paraId="53A538E6" w14:textId="77777777" w:rsidR="00817F35" w:rsidRPr="000400B5" w:rsidRDefault="00817F35" w:rsidP="00BF6515">
            <w:pPr>
              <w:jc w:val="center"/>
              <w:rPr>
                <w:rFonts w:ascii="Arial" w:hAnsi="Arial" w:cs="Arial"/>
                <w:b/>
                <w:bCs/>
                <w:sz w:val="18"/>
                <w:szCs w:val="18"/>
                <w:lang w:val="es-BO" w:eastAsia="es-BO"/>
              </w:rPr>
            </w:pPr>
            <w:r w:rsidRPr="000400B5">
              <w:rPr>
                <w:rFonts w:ascii="Arial" w:hAnsi="Arial" w:cs="Arial"/>
                <w:b/>
                <w:bCs/>
                <w:sz w:val="18"/>
                <w:szCs w:val="18"/>
                <w:lang w:val="es-BO" w:eastAsia="es-BO"/>
              </w:rPr>
              <w:t>Dirección</w:t>
            </w:r>
          </w:p>
        </w:tc>
        <w:tc>
          <w:tcPr>
            <w:tcW w:w="191" w:type="dxa"/>
            <w:tcBorders>
              <w:top w:val="nil"/>
              <w:left w:val="nil"/>
              <w:bottom w:val="nil"/>
              <w:right w:val="nil"/>
            </w:tcBorders>
            <w:shd w:val="clear" w:color="000000" w:fill="FFFFFF"/>
            <w:noWrap/>
            <w:vAlign w:val="center"/>
            <w:hideMark/>
          </w:tcPr>
          <w:p w14:paraId="0484A5BA" w14:textId="77777777" w:rsidR="00817F35" w:rsidRPr="000400B5" w:rsidRDefault="00817F35" w:rsidP="00BF6515">
            <w:pPr>
              <w:jc w:val="center"/>
              <w:rPr>
                <w:rFonts w:ascii="Arial" w:hAnsi="Arial" w:cs="Arial"/>
                <w:b/>
                <w:bCs/>
                <w:sz w:val="18"/>
                <w:szCs w:val="18"/>
                <w:lang w:val="es-BO" w:eastAsia="es-BO"/>
              </w:rPr>
            </w:pPr>
            <w:r w:rsidRPr="000400B5">
              <w:rPr>
                <w:rFonts w:ascii="Arial" w:hAnsi="Arial" w:cs="Arial"/>
                <w:b/>
                <w:bCs/>
                <w:sz w:val="18"/>
                <w:szCs w:val="18"/>
                <w:lang w:val="es-BO" w:eastAsia="es-BO"/>
              </w:rPr>
              <w:t> </w:t>
            </w:r>
          </w:p>
        </w:tc>
        <w:tc>
          <w:tcPr>
            <w:tcW w:w="5517" w:type="dxa"/>
            <w:gridSpan w:val="4"/>
            <w:tcBorders>
              <w:top w:val="nil"/>
              <w:left w:val="nil"/>
              <w:bottom w:val="nil"/>
              <w:right w:val="nil"/>
            </w:tcBorders>
            <w:shd w:val="clear" w:color="000000" w:fill="FFE699"/>
            <w:noWrap/>
            <w:vAlign w:val="center"/>
            <w:hideMark/>
          </w:tcPr>
          <w:p w14:paraId="6FD67FB3"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Calle Reyes Ortiz - Edif. Torres Gundlach -Torre Oeste -Pisos 22 y 23</w:t>
            </w:r>
          </w:p>
        </w:tc>
      </w:tr>
      <w:tr w:rsidR="00817F35" w:rsidRPr="000400B5" w14:paraId="2A982476" w14:textId="77777777" w:rsidTr="000400B5">
        <w:trPr>
          <w:trHeight w:val="240"/>
        </w:trPr>
        <w:tc>
          <w:tcPr>
            <w:tcW w:w="4014" w:type="dxa"/>
            <w:vMerge/>
            <w:tcBorders>
              <w:top w:val="nil"/>
              <w:left w:val="nil"/>
              <w:bottom w:val="nil"/>
              <w:right w:val="nil"/>
            </w:tcBorders>
            <w:vAlign w:val="center"/>
            <w:hideMark/>
          </w:tcPr>
          <w:p w14:paraId="49BF18A3" w14:textId="77777777" w:rsidR="00817F35" w:rsidRPr="000400B5" w:rsidRDefault="00817F35" w:rsidP="00BF6515">
            <w:pPr>
              <w:rPr>
                <w:rFonts w:ascii="Arial" w:hAnsi="Arial" w:cs="Arial"/>
                <w:b/>
                <w:bCs/>
                <w:sz w:val="18"/>
                <w:szCs w:val="18"/>
                <w:lang w:val="es-BO" w:eastAsia="es-BO"/>
              </w:rPr>
            </w:pPr>
          </w:p>
        </w:tc>
        <w:tc>
          <w:tcPr>
            <w:tcW w:w="191" w:type="dxa"/>
            <w:tcBorders>
              <w:top w:val="nil"/>
              <w:left w:val="nil"/>
              <w:bottom w:val="nil"/>
              <w:right w:val="nil"/>
            </w:tcBorders>
            <w:shd w:val="clear" w:color="000000" w:fill="FFFFFF"/>
            <w:noWrap/>
            <w:vAlign w:val="center"/>
            <w:hideMark/>
          </w:tcPr>
          <w:p w14:paraId="43210413" w14:textId="77777777" w:rsidR="00817F35" w:rsidRPr="000400B5" w:rsidRDefault="00817F35" w:rsidP="00BF6515">
            <w:pPr>
              <w:jc w:val="center"/>
              <w:rPr>
                <w:rFonts w:ascii="Arial" w:hAnsi="Arial" w:cs="Arial"/>
                <w:b/>
                <w:bCs/>
                <w:sz w:val="18"/>
                <w:szCs w:val="18"/>
                <w:lang w:val="es-BO" w:eastAsia="es-BO"/>
              </w:rPr>
            </w:pPr>
            <w:r w:rsidRPr="000400B5">
              <w:rPr>
                <w:rFonts w:ascii="Arial" w:hAnsi="Arial" w:cs="Arial"/>
                <w:b/>
                <w:bCs/>
                <w:sz w:val="18"/>
                <w:szCs w:val="18"/>
                <w:lang w:val="es-BO" w:eastAsia="es-BO"/>
              </w:rPr>
              <w:t> </w:t>
            </w:r>
          </w:p>
        </w:tc>
        <w:tc>
          <w:tcPr>
            <w:tcW w:w="5326" w:type="dxa"/>
            <w:gridSpan w:val="3"/>
            <w:tcBorders>
              <w:top w:val="nil"/>
              <w:left w:val="nil"/>
              <w:bottom w:val="nil"/>
              <w:right w:val="nil"/>
            </w:tcBorders>
            <w:shd w:val="clear" w:color="000000" w:fill="FFE699"/>
            <w:noWrap/>
            <w:vAlign w:val="center"/>
            <w:hideMark/>
          </w:tcPr>
          <w:p w14:paraId="64A62517"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Calle Federico Suazo, esquina Reyes Ortiz - 1er y 2do  piso</w:t>
            </w:r>
          </w:p>
        </w:tc>
        <w:tc>
          <w:tcPr>
            <w:tcW w:w="191" w:type="dxa"/>
            <w:tcBorders>
              <w:top w:val="nil"/>
              <w:left w:val="nil"/>
              <w:bottom w:val="nil"/>
              <w:right w:val="nil"/>
            </w:tcBorders>
            <w:shd w:val="clear" w:color="000000" w:fill="FFE699"/>
            <w:noWrap/>
            <w:vAlign w:val="bottom"/>
            <w:hideMark/>
          </w:tcPr>
          <w:p w14:paraId="54E9DB8A"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6C0C3CBB" w14:textId="77777777" w:rsidTr="000400B5">
        <w:trPr>
          <w:trHeight w:val="135"/>
        </w:trPr>
        <w:tc>
          <w:tcPr>
            <w:tcW w:w="4014" w:type="dxa"/>
            <w:tcBorders>
              <w:top w:val="nil"/>
              <w:left w:val="nil"/>
              <w:bottom w:val="nil"/>
              <w:right w:val="nil"/>
            </w:tcBorders>
            <w:shd w:val="clear" w:color="000000" w:fill="FFFFFF"/>
            <w:noWrap/>
            <w:vAlign w:val="bottom"/>
            <w:hideMark/>
          </w:tcPr>
          <w:p w14:paraId="29BB88DA" w14:textId="77777777" w:rsidR="00817F35" w:rsidRPr="000400B5" w:rsidRDefault="00817F35" w:rsidP="00BF6515">
            <w:pPr>
              <w:rPr>
                <w:rFonts w:ascii="Arial" w:hAnsi="Arial" w:cs="Arial"/>
                <w:b/>
                <w:bCs/>
                <w:color w:val="000000"/>
                <w:sz w:val="18"/>
                <w:szCs w:val="18"/>
                <w:lang w:val="es-BO" w:eastAsia="es-BO"/>
              </w:rPr>
            </w:pPr>
            <w:r w:rsidRPr="000400B5">
              <w:rPr>
                <w:rFonts w:ascii="Arial" w:hAnsi="Arial" w:cs="Arial"/>
                <w:b/>
                <w:bCs/>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1A7DDFB3" w14:textId="77777777" w:rsidR="00817F35" w:rsidRPr="000400B5" w:rsidRDefault="00817F35" w:rsidP="00BF6515">
            <w:pPr>
              <w:rPr>
                <w:rFonts w:ascii="Arial" w:hAnsi="Arial" w:cs="Arial"/>
                <w:b/>
                <w:bCs/>
                <w:color w:val="000000"/>
                <w:sz w:val="18"/>
                <w:szCs w:val="18"/>
                <w:lang w:val="es-BO" w:eastAsia="es-BO"/>
              </w:rPr>
            </w:pPr>
            <w:r w:rsidRPr="000400B5">
              <w:rPr>
                <w:rFonts w:ascii="Arial" w:hAnsi="Arial" w:cs="Arial"/>
                <w:b/>
                <w:bCs/>
                <w:color w:val="000000"/>
                <w:sz w:val="18"/>
                <w:szCs w:val="18"/>
                <w:lang w:val="es-BO" w:eastAsia="es-BO"/>
              </w:rPr>
              <w:t> </w:t>
            </w:r>
          </w:p>
        </w:tc>
        <w:tc>
          <w:tcPr>
            <w:tcW w:w="4944" w:type="dxa"/>
            <w:tcBorders>
              <w:top w:val="nil"/>
              <w:left w:val="nil"/>
              <w:bottom w:val="nil"/>
              <w:right w:val="nil"/>
            </w:tcBorders>
            <w:shd w:val="clear" w:color="000000" w:fill="FFFFFF"/>
            <w:noWrap/>
            <w:vAlign w:val="bottom"/>
            <w:hideMark/>
          </w:tcPr>
          <w:p w14:paraId="69FB9AF6"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7474AD66"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3B2D20AF"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4D4BB283"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730A35AD" w14:textId="77777777" w:rsidTr="000400B5">
        <w:trPr>
          <w:trHeight w:val="204"/>
        </w:trPr>
        <w:tc>
          <w:tcPr>
            <w:tcW w:w="9531" w:type="dxa"/>
            <w:gridSpan w:val="5"/>
            <w:tcBorders>
              <w:top w:val="nil"/>
              <w:left w:val="nil"/>
              <w:bottom w:val="nil"/>
              <w:right w:val="nil"/>
            </w:tcBorders>
            <w:shd w:val="clear" w:color="000000" w:fill="2F75B5"/>
            <w:noWrap/>
            <w:vAlign w:val="center"/>
            <w:hideMark/>
          </w:tcPr>
          <w:p w14:paraId="2C82B66A" w14:textId="77777777" w:rsidR="00817F35" w:rsidRPr="000400B5" w:rsidRDefault="00817F35" w:rsidP="00BF6515">
            <w:pPr>
              <w:rPr>
                <w:rFonts w:ascii="Arial" w:hAnsi="Arial" w:cs="Arial"/>
                <w:b/>
                <w:bCs/>
                <w:color w:val="FFFFFF"/>
                <w:sz w:val="18"/>
                <w:szCs w:val="18"/>
                <w:lang w:val="es-BO" w:eastAsia="es-BO"/>
              </w:rPr>
            </w:pPr>
            <w:r w:rsidRPr="000400B5">
              <w:rPr>
                <w:rFonts w:ascii="Arial" w:hAnsi="Arial" w:cs="Arial"/>
                <w:b/>
                <w:bCs/>
                <w:color w:val="FFFFFF"/>
                <w:sz w:val="18"/>
                <w:szCs w:val="18"/>
                <w:lang w:val="es-BO" w:eastAsia="es-BO"/>
              </w:rPr>
              <w:t>REGIONAL LA PAZ</w:t>
            </w:r>
          </w:p>
        </w:tc>
        <w:tc>
          <w:tcPr>
            <w:tcW w:w="191" w:type="dxa"/>
            <w:tcBorders>
              <w:top w:val="nil"/>
              <w:left w:val="nil"/>
              <w:bottom w:val="nil"/>
              <w:right w:val="nil"/>
            </w:tcBorders>
            <w:shd w:val="clear" w:color="000000" w:fill="2F75B5"/>
            <w:noWrap/>
            <w:vAlign w:val="bottom"/>
            <w:hideMark/>
          </w:tcPr>
          <w:p w14:paraId="2D9CCA50"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3E6B3744" w14:textId="77777777" w:rsidTr="000400B5">
        <w:trPr>
          <w:trHeight w:val="135"/>
        </w:trPr>
        <w:tc>
          <w:tcPr>
            <w:tcW w:w="9531" w:type="dxa"/>
            <w:gridSpan w:val="5"/>
            <w:tcBorders>
              <w:top w:val="nil"/>
              <w:left w:val="nil"/>
              <w:bottom w:val="nil"/>
              <w:right w:val="nil"/>
            </w:tcBorders>
            <w:shd w:val="clear" w:color="000000" w:fill="FFFFFF"/>
            <w:noWrap/>
            <w:vAlign w:val="center"/>
            <w:hideMark/>
          </w:tcPr>
          <w:p w14:paraId="69BA2D26" w14:textId="77777777" w:rsidR="00817F35" w:rsidRPr="000400B5" w:rsidRDefault="00817F35" w:rsidP="00BF6515">
            <w:pPr>
              <w:jc w:val="cente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2662FC06"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109A5892" w14:textId="77777777" w:rsidTr="000400B5">
        <w:trPr>
          <w:trHeight w:val="240"/>
        </w:trPr>
        <w:tc>
          <w:tcPr>
            <w:tcW w:w="4014" w:type="dxa"/>
            <w:tcBorders>
              <w:top w:val="nil"/>
              <w:left w:val="nil"/>
              <w:bottom w:val="nil"/>
              <w:right w:val="nil"/>
            </w:tcBorders>
            <w:shd w:val="clear" w:color="000000" w:fill="FFE699"/>
            <w:noWrap/>
            <w:vAlign w:val="center"/>
            <w:hideMark/>
          </w:tcPr>
          <w:p w14:paraId="3233F150" w14:textId="77777777" w:rsidR="00817F35" w:rsidRPr="000400B5" w:rsidRDefault="00817F35" w:rsidP="00BF6515">
            <w:pPr>
              <w:jc w:val="center"/>
              <w:rPr>
                <w:rFonts w:ascii="Arial" w:hAnsi="Arial" w:cs="Arial"/>
                <w:b/>
                <w:bCs/>
                <w:sz w:val="18"/>
                <w:szCs w:val="18"/>
                <w:lang w:val="es-BO" w:eastAsia="es-BO"/>
              </w:rPr>
            </w:pPr>
            <w:r w:rsidRPr="000400B5">
              <w:rPr>
                <w:rFonts w:ascii="Arial" w:hAnsi="Arial" w:cs="Arial"/>
                <w:b/>
                <w:bCs/>
                <w:sz w:val="18"/>
                <w:szCs w:val="18"/>
                <w:lang w:val="es-BO" w:eastAsia="es-BO"/>
              </w:rPr>
              <w:t>Administración</w:t>
            </w:r>
          </w:p>
        </w:tc>
        <w:tc>
          <w:tcPr>
            <w:tcW w:w="191" w:type="dxa"/>
            <w:tcBorders>
              <w:top w:val="nil"/>
              <w:left w:val="nil"/>
              <w:bottom w:val="nil"/>
              <w:right w:val="nil"/>
            </w:tcBorders>
            <w:shd w:val="clear" w:color="000000" w:fill="FFFFFF"/>
            <w:noWrap/>
            <w:vAlign w:val="center"/>
            <w:hideMark/>
          </w:tcPr>
          <w:p w14:paraId="0DBD5A17" w14:textId="77777777" w:rsidR="00817F35" w:rsidRPr="000400B5" w:rsidRDefault="00817F35" w:rsidP="00BF6515">
            <w:pPr>
              <w:jc w:val="center"/>
              <w:rPr>
                <w:rFonts w:ascii="Arial" w:hAnsi="Arial" w:cs="Arial"/>
                <w:b/>
                <w:bCs/>
                <w:sz w:val="18"/>
                <w:szCs w:val="18"/>
                <w:lang w:val="es-BO" w:eastAsia="es-BO"/>
              </w:rPr>
            </w:pPr>
            <w:r w:rsidRPr="000400B5">
              <w:rPr>
                <w:rFonts w:ascii="Arial" w:hAnsi="Arial" w:cs="Arial"/>
                <w:b/>
                <w:bCs/>
                <w:sz w:val="18"/>
                <w:szCs w:val="18"/>
                <w:lang w:val="es-BO" w:eastAsia="es-BO"/>
              </w:rPr>
              <w:t> </w:t>
            </w:r>
          </w:p>
        </w:tc>
        <w:tc>
          <w:tcPr>
            <w:tcW w:w="5517" w:type="dxa"/>
            <w:gridSpan w:val="4"/>
            <w:tcBorders>
              <w:top w:val="nil"/>
              <w:left w:val="nil"/>
              <w:bottom w:val="nil"/>
              <w:right w:val="nil"/>
            </w:tcBorders>
            <w:shd w:val="clear" w:color="000000" w:fill="FFE699"/>
            <w:noWrap/>
            <w:vAlign w:val="center"/>
            <w:hideMark/>
          </w:tcPr>
          <w:p w14:paraId="3435D788"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xml:space="preserve">Calle Federico Suazo esq. Reyes Ortiz    </w:t>
            </w:r>
            <w:proofErr w:type="spellStart"/>
            <w:r w:rsidRPr="000400B5">
              <w:rPr>
                <w:rFonts w:ascii="Arial" w:hAnsi="Arial" w:cs="Arial"/>
                <w:color w:val="000000"/>
                <w:sz w:val="18"/>
                <w:szCs w:val="18"/>
                <w:lang w:val="es-BO" w:eastAsia="es-BO"/>
              </w:rPr>
              <w:t>Efid</w:t>
            </w:r>
            <w:proofErr w:type="spellEnd"/>
            <w:r w:rsidRPr="000400B5">
              <w:rPr>
                <w:rFonts w:ascii="Arial" w:hAnsi="Arial" w:cs="Arial"/>
                <w:color w:val="000000"/>
                <w:sz w:val="18"/>
                <w:szCs w:val="18"/>
                <w:lang w:val="es-BO" w:eastAsia="es-BO"/>
              </w:rPr>
              <w:t xml:space="preserve">. Torrez </w:t>
            </w:r>
            <w:proofErr w:type="spellStart"/>
            <w:r w:rsidRPr="000400B5">
              <w:rPr>
                <w:rFonts w:ascii="Arial" w:hAnsi="Arial" w:cs="Arial"/>
                <w:color w:val="000000"/>
                <w:sz w:val="18"/>
                <w:szCs w:val="18"/>
                <w:lang w:val="es-BO" w:eastAsia="es-BO"/>
              </w:rPr>
              <w:t>Gundlach</w:t>
            </w:r>
            <w:proofErr w:type="spellEnd"/>
            <w:r w:rsidRPr="000400B5">
              <w:rPr>
                <w:rFonts w:ascii="Arial" w:hAnsi="Arial" w:cs="Arial"/>
                <w:color w:val="000000"/>
                <w:sz w:val="18"/>
                <w:szCs w:val="18"/>
                <w:lang w:val="es-BO" w:eastAsia="es-BO"/>
              </w:rPr>
              <w:t xml:space="preserve">  </w:t>
            </w:r>
            <w:proofErr w:type="spellStart"/>
            <w:r w:rsidRPr="000400B5">
              <w:rPr>
                <w:rFonts w:ascii="Arial" w:hAnsi="Arial" w:cs="Arial"/>
                <w:color w:val="000000"/>
                <w:sz w:val="18"/>
                <w:szCs w:val="18"/>
                <w:lang w:val="es-BO" w:eastAsia="es-BO"/>
              </w:rPr>
              <w:t>Sub-suelo</w:t>
            </w:r>
            <w:proofErr w:type="spellEnd"/>
          </w:p>
        </w:tc>
      </w:tr>
      <w:tr w:rsidR="00817F35" w:rsidRPr="000400B5" w14:paraId="249CA231" w14:textId="77777777" w:rsidTr="000400B5">
        <w:trPr>
          <w:trHeight w:val="150"/>
        </w:trPr>
        <w:tc>
          <w:tcPr>
            <w:tcW w:w="4014" w:type="dxa"/>
            <w:tcBorders>
              <w:top w:val="nil"/>
              <w:left w:val="nil"/>
              <w:bottom w:val="nil"/>
              <w:right w:val="nil"/>
            </w:tcBorders>
            <w:shd w:val="clear" w:color="000000" w:fill="FFFFFF"/>
            <w:noWrap/>
            <w:vAlign w:val="bottom"/>
            <w:hideMark/>
          </w:tcPr>
          <w:p w14:paraId="0C449C8E"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3F3699F3"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4944" w:type="dxa"/>
            <w:tcBorders>
              <w:top w:val="nil"/>
              <w:left w:val="nil"/>
              <w:bottom w:val="nil"/>
              <w:right w:val="nil"/>
            </w:tcBorders>
            <w:shd w:val="clear" w:color="000000" w:fill="FFFFFF"/>
            <w:noWrap/>
            <w:vAlign w:val="bottom"/>
            <w:hideMark/>
          </w:tcPr>
          <w:p w14:paraId="2CBCD91E"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63E22592"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75C82B6D"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1B36E930"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182D8EB1" w14:textId="77777777" w:rsidTr="000400B5">
        <w:trPr>
          <w:trHeight w:val="270"/>
        </w:trPr>
        <w:tc>
          <w:tcPr>
            <w:tcW w:w="4014" w:type="dxa"/>
            <w:tcBorders>
              <w:top w:val="nil"/>
              <w:left w:val="nil"/>
              <w:bottom w:val="nil"/>
              <w:right w:val="nil"/>
            </w:tcBorders>
            <w:shd w:val="clear" w:color="000000" w:fill="FFE699"/>
            <w:noWrap/>
            <w:vAlign w:val="bottom"/>
            <w:hideMark/>
          </w:tcPr>
          <w:p w14:paraId="2806FDC8" w14:textId="77777777" w:rsidR="00817F35" w:rsidRPr="000400B5" w:rsidRDefault="00817F35" w:rsidP="00BF6515">
            <w:pPr>
              <w:jc w:val="center"/>
              <w:rPr>
                <w:rFonts w:ascii="Arial" w:hAnsi="Arial" w:cs="Arial"/>
                <w:b/>
                <w:bCs/>
                <w:color w:val="000000"/>
                <w:sz w:val="18"/>
                <w:szCs w:val="18"/>
                <w:lang w:val="es-BO" w:eastAsia="es-BO"/>
              </w:rPr>
            </w:pPr>
            <w:r w:rsidRPr="000400B5">
              <w:rPr>
                <w:rFonts w:ascii="Arial" w:hAnsi="Arial" w:cs="Arial"/>
                <w:b/>
                <w:bCs/>
                <w:color w:val="000000"/>
                <w:sz w:val="18"/>
                <w:szCs w:val="18"/>
                <w:lang w:val="es-BO" w:eastAsia="es-BO"/>
              </w:rPr>
              <w:t>Policonsultorio</w:t>
            </w:r>
          </w:p>
        </w:tc>
        <w:tc>
          <w:tcPr>
            <w:tcW w:w="191" w:type="dxa"/>
            <w:tcBorders>
              <w:top w:val="nil"/>
              <w:left w:val="nil"/>
              <w:bottom w:val="nil"/>
              <w:right w:val="nil"/>
            </w:tcBorders>
            <w:shd w:val="clear" w:color="000000" w:fill="FFFFFF"/>
            <w:noWrap/>
            <w:vAlign w:val="bottom"/>
            <w:hideMark/>
          </w:tcPr>
          <w:p w14:paraId="2F429C2D"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4944" w:type="dxa"/>
            <w:tcBorders>
              <w:top w:val="nil"/>
              <w:left w:val="nil"/>
              <w:bottom w:val="nil"/>
              <w:right w:val="nil"/>
            </w:tcBorders>
            <w:shd w:val="clear" w:color="000000" w:fill="FFE699"/>
            <w:noWrap/>
            <w:vAlign w:val="bottom"/>
            <w:hideMark/>
          </w:tcPr>
          <w:p w14:paraId="296E3EDE"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xml:space="preserve">Av. </w:t>
            </w:r>
            <w:proofErr w:type="spellStart"/>
            <w:r w:rsidRPr="000400B5">
              <w:rPr>
                <w:rFonts w:ascii="Arial" w:hAnsi="Arial" w:cs="Arial"/>
                <w:color w:val="000000"/>
                <w:sz w:val="18"/>
                <w:szCs w:val="18"/>
                <w:lang w:val="es-BO" w:eastAsia="es-BO"/>
              </w:rPr>
              <w:t>Capitan</w:t>
            </w:r>
            <w:proofErr w:type="spellEnd"/>
            <w:r w:rsidRPr="000400B5">
              <w:rPr>
                <w:rFonts w:ascii="Arial" w:hAnsi="Arial" w:cs="Arial"/>
                <w:color w:val="000000"/>
                <w:sz w:val="18"/>
                <w:szCs w:val="18"/>
                <w:lang w:val="es-BO" w:eastAsia="es-BO"/>
              </w:rPr>
              <w:t xml:space="preserve"> Ravelo esquina Montevideo</w:t>
            </w:r>
          </w:p>
        </w:tc>
        <w:tc>
          <w:tcPr>
            <w:tcW w:w="191" w:type="dxa"/>
            <w:tcBorders>
              <w:top w:val="nil"/>
              <w:left w:val="nil"/>
              <w:bottom w:val="nil"/>
              <w:right w:val="nil"/>
            </w:tcBorders>
            <w:shd w:val="clear" w:color="000000" w:fill="FFE699"/>
            <w:noWrap/>
            <w:vAlign w:val="bottom"/>
            <w:hideMark/>
          </w:tcPr>
          <w:p w14:paraId="056EA04C"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E699"/>
            <w:noWrap/>
            <w:vAlign w:val="bottom"/>
            <w:hideMark/>
          </w:tcPr>
          <w:p w14:paraId="00082854"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E699"/>
            <w:noWrap/>
            <w:vAlign w:val="bottom"/>
            <w:hideMark/>
          </w:tcPr>
          <w:p w14:paraId="53FFD224"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0FE48CE0" w14:textId="77777777" w:rsidTr="000400B5">
        <w:trPr>
          <w:trHeight w:val="135"/>
        </w:trPr>
        <w:tc>
          <w:tcPr>
            <w:tcW w:w="4014" w:type="dxa"/>
            <w:tcBorders>
              <w:top w:val="nil"/>
              <w:left w:val="nil"/>
              <w:bottom w:val="nil"/>
              <w:right w:val="nil"/>
            </w:tcBorders>
            <w:shd w:val="clear" w:color="000000" w:fill="FFFFFF"/>
            <w:noWrap/>
            <w:vAlign w:val="bottom"/>
            <w:hideMark/>
          </w:tcPr>
          <w:p w14:paraId="26C7D4B9"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5B388E6E"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4944" w:type="dxa"/>
            <w:tcBorders>
              <w:top w:val="nil"/>
              <w:left w:val="nil"/>
              <w:bottom w:val="nil"/>
              <w:right w:val="nil"/>
            </w:tcBorders>
            <w:shd w:val="clear" w:color="000000" w:fill="FFFFFF"/>
            <w:noWrap/>
            <w:vAlign w:val="bottom"/>
            <w:hideMark/>
          </w:tcPr>
          <w:p w14:paraId="23BCE7E8"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21196FDF"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67E58784"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6B8CB40F"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37A3C782" w14:textId="77777777" w:rsidTr="000400B5">
        <w:trPr>
          <w:trHeight w:val="270"/>
        </w:trPr>
        <w:tc>
          <w:tcPr>
            <w:tcW w:w="4014" w:type="dxa"/>
            <w:tcBorders>
              <w:top w:val="nil"/>
              <w:left w:val="nil"/>
              <w:bottom w:val="nil"/>
              <w:right w:val="nil"/>
            </w:tcBorders>
            <w:shd w:val="clear" w:color="000000" w:fill="FFE699"/>
            <w:noWrap/>
            <w:vAlign w:val="center"/>
            <w:hideMark/>
          </w:tcPr>
          <w:p w14:paraId="4DFD36BB" w14:textId="77777777" w:rsidR="00817F35" w:rsidRPr="000400B5" w:rsidRDefault="00817F35" w:rsidP="00BF6515">
            <w:pPr>
              <w:jc w:val="center"/>
              <w:rPr>
                <w:rFonts w:ascii="Arial" w:hAnsi="Arial" w:cs="Arial"/>
                <w:b/>
                <w:bCs/>
                <w:color w:val="000000"/>
                <w:sz w:val="18"/>
                <w:szCs w:val="18"/>
                <w:lang w:val="es-BO" w:eastAsia="es-BO"/>
              </w:rPr>
            </w:pPr>
            <w:r w:rsidRPr="000400B5">
              <w:rPr>
                <w:rFonts w:ascii="Arial" w:hAnsi="Arial" w:cs="Arial"/>
                <w:b/>
                <w:bCs/>
                <w:color w:val="000000"/>
                <w:sz w:val="18"/>
                <w:szCs w:val="18"/>
                <w:lang w:val="es-BO" w:eastAsia="es-BO"/>
              </w:rPr>
              <w:t>Clínica CSBP</w:t>
            </w:r>
            <w:r w:rsidRPr="000400B5">
              <w:rPr>
                <w:rFonts w:ascii="Arial" w:hAnsi="Arial" w:cs="Arial"/>
                <w:color w:val="000000"/>
                <w:sz w:val="18"/>
                <w:szCs w:val="18"/>
                <w:lang w:val="es-BO" w:eastAsia="es-BO"/>
              </w:rPr>
              <w:t xml:space="preserve">       </w:t>
            </w:r>
          </w:p>
        </w:tc>
        <w:tc>
          <w:tcPr>
            <w:tcW w:w="191" w:type="dxa"/>
            <w:tcBorders>
              <w:top w:val="nil"/>
              <w:left w:val="nil"/>
              <w:bottom w:val="nil"/>
              <w:right w:val="nil"/>
            </w:tcBorders>
            <w:shd w:val="clear" w:color="000000" w:fill="FFFFFF"/>
            <w:noWrap/>
            <w:vAlign w:val="center"/>
            <w:hideMark/>
          </w:tcPr>
          <w:p w14:paraId="0629771C" w14:textId="77777777" w:rsidR="00817F35" w:rsidRPr="000400B5" w:rsidRDefault="00817F35" w:rsidP="00BF6515">
            <w:pPr>
              <w:jc w:val="center"/>
              <w:rPr>
                <w:rFonts w:ascii="Arial" w:hAnsi="Arial" w:cs="Arial"/>
                <w:b/>
                <w:bCs/>
                <w:color w:val="000000"/>
                <w:sz w:val="18"/>
                <w:szCs w:val="18"/>
                <w:lang w:val="es-BO" w:eastAsia="es-BO"/>
              </w:rPr>
            </w:pPr>
            <w:r w:rsidRPr="000400B5">
              <w:rPr>
                <w:rFonts w:ascii="Arial" w:hAnsi="Arial" w:cs="Arial"/>
                <w:b/>
                <w:bCs/>
                <w:color w:val="000000"/>
                <w:sz w:val="18"/>
                <w:szCs w:val="18"/>
                <w:lang w:val="es-BO" w:eastAsia="es-BO"/>
              </w:rPr>
              <w:t> </w:t>
            </w:r>
          </w:p>
        </w:tc>
        <w:tc>
          <w:tcPr>
            <w:tcW w:w="5135" w:type="dxa"/>
            <w:gridSpan w:val="2"/>
            <w:tcBorders>
              <w:top w:val="nil"/>
              <w:left w:val="nil"/>
              <w:bottom w:val="nil"/>
              <w:right w:val="nil"/>
            </w:tcBorders>
            <w:shd w:val="clear" w:color="000000" w:fill="FFE699"/>
            <w:noWrap/>
            <w:vAlign w:val="bottom"/>
            <w:hideMark/>
          </w:tcPr>
          <w:p w14:paraId="7FCB121C"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xml:space="preserve">Obrajes – Calle 2 y 3  en Av. </w:t>
            </w:r>
            <w:proofErr w:type="spellStart"/>
            <w:r w:rsidRPr="000400B5">
              <w:rPr>
                <w:rFonts w:ascii="Arial" w:hAnsi="Arial" w:cs="Arial"/>
                <w:color w:val="000000"/>
                <w:sz w:val="18"/>
                <w:szCs w:val="18"/>
                <w:lang w:val="es-BO" w:eastAsia="es-BO"/>
              </w:rPr>
              <w:t>Hector</w:t>
            </w:r>
            <w:proofErr w:type="spellEnd"/>
            <w:r w:rsidRPr="000400B5">
              <w:rPr>
                <w:rFonts w:ascii="Arial" w:hAnsi="Arial" w:cs="Arial"/>
                <w:color w:val="000000"/>
                <w:sz w:val="18"/>
                <w:szCs w:val="18"/>
                <w:lang w:val="es-BO" w:eastAsia="es-BO"/>
              </w:rPr>
              <w:t xml:space="preserve"> Ormachea   </w:t>
            </w:r>
          </w:p>
        </w:tc>
        <w:tc>
          <w:tcPr>
            <w:tcW w:w="191" w:type="dxa"/>
            <w:tcBorders>
              <w:top w:val="nil"/>
              <w:left w:val="nil"/>
              <w:bottom w:val="nil"/>
              <w:right w:val="nil"/>
            </w:tcBorders>
            <w:shd w:val="clear" w:color="000000" w:fill="FFE699"/>
            <w:noWrap/>
            <w:vAlign w:val="bottom"/>
            <w:hideMark/>
          </w:tcPr>
          <w:p w14:paraId="2C82AB11"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E699"/>
            <w:noWrap/>
            <w:vAlign w:val="bottom"/>
            <w:hideMark/>
          </w:tcPr>
          <w:p w14:paraId="2BE97E6C"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6E97CDBA" w14:textId="77777777" w:rsidTr="000400B5">
        <w:trPr>
          <w:trHeight w:val="150"/>
        </w:trPr>
        <w:tc>
          <w:tcPr>
            <w:tcW w:w="4014" w:type="dxa"/>
            <w:tcBorders>
              <w:top w:val="nil"/>
              <w:left w:val="nil"/>
              <w:bottom w:val="nil"/>
              <w:right w:val="nil"/>
            </w:tcBorders>
            <w:shd w:val="clear" w:color="000000" w:fill="FFFFFF"/>
            <w:noWrap/>
            <w:vAlign w:val="center"/>
            <w:hideMark/>
          </w:tcPr>
          <w:p w14:paraId="21298AA3" w14:textId="77777777" w:rsidR="00817F35" w:rsidRPr="000400B5" w:rsidRDefault="00817F35" w:rsidP="00BF6515">
            <w:pPr>
              <w:rPr>
                <w:rFonts w:ascii="Arial" w:hAnsi="Arial" w:cs="Arial"/>
                <w:b/>
                <w:bCs/>
                <w:color w:val="000000"/>
                <w:sz w:val="18"/>
                <w:szCs w:val="18"/>
                <w:lang w:val="es-BO" w:eastAsia="es-BO"/>
              </w:rPr>
            </w:pPr>
            <w:r w:rsidRPr="000400B5">
              <w:rPr>
                <w:rFonts w:ascii="Arial" w:hAnsi="Arial" w:cs="Arial"/>
                <w:b/>
                <w:bCs/>
                <w:color w:val="000000"/>
                <w:sz w:val="18"/>
                <w:szCs w:val="18"/>
                <w:lang w:val="es-BO" w:eastAsia="es-BO"/>
              </w:rPr>
              <w:t> </w:t>
            </w:r>
          </w:p>
        </w:tc>
        <w:tc>
          <w:tcPr>
            <w:tcW w:w="191" w:type="dxa"/>
            <w:tcBorders>
              <w:top w:val="nil"/>
              <w:left w:val="nil"/>
              <w:bottom w:val="nil"/>
              <w:right w:val="nil"/>
            </w:tcBorders>
            <w:shd w:val="clear" w:color="000000" w:fill="FFFFFF"/>
            <w:noWrap/>
            <w:vAlign w:val="center"/>
            <w:hideMark/>
          </w:tcPr>
          <w:p w14:paraId="51B862D6" w14:textId="77777777" w:rsidR="00817F35" w:rsidRPr="000400B5" w:rsidRDefault="00817F35" w:rsidP="00BF6515">
            <w:pPr>
              <w:rPr>
                <w:rFonts w:ascii="Arial" w:hAnsi="Arial" w:cs="Arial"/>
                <w:b/>
                <w:bCs/>
                <w:color w:val="000000"/>
                <w:sz w:val="18"/>
                <w:szCs w:val="18"/>
                <w:lang w:val="es-BO" w:eastAsia="es-BO"/>
              </w:rPr>
            </w:pPr>
            <w:r w:rsidRPr="000400B5">
              <w:rPr>
                <w:rFonts w:ascii="Arial" w:hAnsi="Arial" w:cs="Arial"/>
                <w:b/>
                <w:bCs/>
                <w:color w:val="000000"/>
                <w:sz w:val="18"/>
                <w:szCs w:val="18"/>
                <w:lang w:val="es-BO" w:eastAsia="es-BO"/>
              </w:rPr>
              <w:t> </w:t>
            </w:r>
          </w:p>
        </w:tc>
        <w:tc>
          <w:tcPr>
            <w:tcW w:w="4944" w:type="dxa"/>
            <w:tcBorders>
              <w:top w:val="nil"/>
              <w:left w:val="nil"/>
              <w:bottom w:val="nil"/>
              <w:right w:val="nil"/>
            </w:tcBorders>
            <w:shd w:val="clear" w:color="000000" w:fill="FFFFFF"/>
            <w:noWrap/>
            <w:vAlign w:val="bottom"/>
            <w:hideMark/>
          </w:tcPr>
          <w:p w14:paraId="29B47A7E"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0BCC09F2"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2DA6380C"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5CC0E180"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3D6DE4C0" w14:textId="77777777" w:rsidTr="000400B5">
        <w:trPr>
          <w:trHeight w:val="204"/>
        </w:trPr>
        <w:tc>
          <w:tcPr>
            <w:tcW w:w="9531" w:type="dxa"/>
            <w:gridSpan w:val="5"/>
            <w:tcBorders>
              <w:top w:val="nil"/>
              <w:left w:val="nil"/>
              <w:bottom w:val="nil"/>
              <w:right w:val="nil"/>
            </w:tcBorders>
            <w:shd w:val="clear" w:color="000000" w:fill="2F75B5"/>
            <w:noWrap/>
            <w:vAlign w:val="center"/>
            <w:hideMark/>
          </w:tcPr>
          <w:p w14:paraId="50BC5DCB" w14:textId="77777777" w:rsidR="00817F35" w:rsidRPr="000400B5" w:rsidRDefault="00817F35" w:rsidP="00BF6515">
            <w:pPr>
              <w:rPr>
                <w:rFonts w:ascii="Arial" w:hAnsi="Arial" w:cs="Arial"/>
                <w:b/>
                <w:bCs/>
                <w:color w:val="FFFFFF"/>
                <w:sz w:val="18"/>
                <w:szCs w:val="18"/>
                <w:lang w:val="es-BO" w:eastAsia="es-BO"/>
              </w:rPr>
            </w:pPr>
            <w:r w:rsidRPr="000400B5">
              <w:rPr>
                <w:rFonts w:ascii="Arial" w:hAnsi="Arial" w:cs="Arial"/>
                <w:b/>
                <w:bCs/>
                <w:color w:val="FFFFFF"/>
                <w:sz w:val="18"/>
                <w:szCs w:val="18"/>
                <w:lang w:val="es-BO" w:eastAsia="es-BO"/>
              </w:rPr>
              <w:t>REGIONAL COCHAMBAMBA</w:t>
            </w:r>
          </w:p>
        </w:tc>
        <w:tc>
          <w:tcPr>
            <w:tcW w:w="191" w:type="dxa"/>
            <w:tcBorders>
              <w:top w:val="nil"/>
              <w:left w:val="nil"/>
              <w:bottom w:val="nil"/>
              <w:right w:val="nil"/>
            </w:tcBorders>
            <w:shd w:val="clear" w:color="000000" w:fill="2F75B5"/>
            <w:noWrap/>
            <w:vAlign w:val="bottom"/>
            <w:hideMark/>
          </w:tcPr>
          <w:p w14:paraId="65670D16"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4D0C51CE" w14:textId="77777777" w:rsidTr="000400B5">
        <w:trPr>
          <w:trHeight w:val="204"/>
        </w:trPr>
        <w:tc>
          <w:tcPr>
            <w:tcW w:w="4014" w:type="dxa"/>
            <w:tcBorders>
              <w:top w:val="nil"/>
              <w:left w:val="nil"/>
              <w:bottom w:val="nil"/>
              <w:right w:val="nil"/>
            </w:tcBorders>
            <w:shd w:val="clear" w:color="000000" w:fill="FFE699"/>
            <w:noWrap/>
            <w:vAlign w:val="center"/>
            <w:hideMark/>
          </w:tcPr>
          <w:p w14:paraId="3BED78D6" w14:textId="77777777" w:rsidR="00817F35" w:rsidRPr="000400B5" w:rsidRDefault="00817F35" w:rsidP="00BF6515">
            <w:pPr>
              <w:jc w:val="center"/>
              <w:rPr>
                <w:rFonts w:ascii="Arial" w:hAnsi="Arial" w:cs="Arial"/>
                <w:b/>
                <w:bCs/>
                <w:sz w:val="18"/>
                <w:szCs w:val="18"/>
                <w:lang w:val="es-BO" w:eastAsia="es-BO"/>
              </w:rPr>
            </w:pPr>
            <w:r w:rsidRPr="000400B5">
              <w:rPr>
                <w:rFonts w:ascii="Arial" w:hAnsi="Arial" w:cs="Arial"/>
                <w:b/>
                <w:bCs/>
                <w:sz w:val="18"/>
                <w:szCs w:val="18"/>
                <w:lang w:val="es-BO" w:eastAsia="es-BO"/>
              </w:rPr>
              <w:t>Dirección</w:t>
            </w:r>
          </w:p>
        </w:tc>
        <w:tc>
          <w:tcPr>
            <w:tcW w:w="191" w:type="dxa"/>
            <w:tcBorders>
              <w:top w:val="nil"/>
              <w:left w:val="nil"/>
              <w:bottom w:val="nil"/>
              <w:right w:val="nil"/>
            </w:tcBorders>
            <w:shd w:val="clear" w:color="000000" w:fill="FFFFFF"/>
            <w:noWrap/>
            <w:vAlign w:val="center"/>
            <w:hideMark/>
          </w:tcPr>
          <w:p w14:paraId="2041707A" w14:textId="77777777" w:rsidR="00817F35" w:rsidRPr="000400B5" w:rsidRDefault="00817F35" w:rsidP="00BF6515">
            <w:pPr>
              <w:jc w:val="center"/>
              <w:rPr>
                <w:rFonts w:ascii="Arial" w:hAnsi="Arial" w:cs="Arial"/>
                <w:b/>
                <w:bCs/>
                <w:sz w:val="18"/>
                <w:szCs w:val="18"/>
                <w:lang w:val="es-BO" w:eastAsia="es-BO"/>
              </w:rPr>
            </w:pPr>
            <w:r w:rsidRPr="000400B5">
              <w:rPr>
                <w:rFonts w:ascii="Arial" w:hAnsi="Arial" w:cs="Arial"/>
                <w:b/>
                <w:bCs/>
                <w:sz w:val="18"/>
                <w:szCs w:val="18"/>
                <w:lang w:val="es-BO" w:eastAsia="es-BO"/>
              </w:rPr>
              <w:t> </w:t>
            </w:r>
          </w:p>
        </w:tc>
        <w:tc>
          <w:tcPr>
            <w:tcW w:w="5326" w:type="dxa"/>
            <w:gridSpan w:val="3"/>
            <w:tcBorders>
              <w:top w:val="nil"/>
              <w:left w:val="nil"/>
              <w:bottom w:val="nil"/>
              <w:right w:val="nil"/>
            </w:tcBorders>
            <w:shd w:val="clear" w:color="000000" w:fill="FFE699"/>
            <w:noWrap/>
            <w:vAlign w:val="center"/>
            <w:hideMark/>
          </w:tcPr>
          <w:p w14:paraId="0984BDC8"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xml:space="preserve">Calle </w:t>
            </w:r>
            <w:proofErr w:type="spellStart"/>
            <w:r w:rsidRPr="000400B5">
              <w:rPr>
                <w:rFonts w:ascii="Arial" w:hAnsi="Arial" w:cs="Arial"/>
                <w:color w:val="000000"/>
                <w:sz w:val="18"/>
                <w:szCs w:val="18"/>
                <w:lang w:val="es-BO" w:eastAsia="es-BO"/>
              </w:rPr>
              <w:t>Hamiraya</w:t>
            </w:r>
            <w:proofErr w:type="spellEnd"/>
            <w:r w:rsidRPr="000400B5">
              <w:rPr>
                <w:rFonts w:ascii="Arial" w:hAnsi="Arial" w:cs="Arial"/>
                <w:color w:val="000000"/>
                <w:sz w:val="18"/>
                <w:szCs w:val="18"/>
                <w:lang w:val="es-BO" w:eastAsia="es-BO"/>
              </w:rPr>
              <w:t xml:space="preserve"> No. 356 (entre Jordán y Santibáñez)</w:t>
            </w:r>
          </w:p>
        </w:tc>
        <w:tc>
          <w:tcPr>
            <w:tcW w:w="191" w:type="dxa"/>
            <w:tcBorders>
              <w:top w:val="nil"/>
              <w:left w:val="nil"/>
              <w:bottom w:val="nil"/>
              <w:right w:val="nil"/>
            </w:tcBorders>
            <w:shd w:val="clear" w:color="000000" w:fill="FFE699"/>
            <w:noWrap/>
            <w:vAlign w:val="bottom"/>
            <w:hideMark/>
          </w:tcPr>
          <w:p w14:paraId="447163BE"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0BDF8A7D" w14:textId="77777777" w:rsidTr="000400B5">
        <w:trPr>
          <w:trHeight w:val="204"/>
        </w:trPr>
        <w:tc>
          <w:tcPr>
            <w:tcW w:w="9531" w:type="dxa"/>
            <w:gridSpan w:val="5"/>
            <w:tcBorders>
              <w:top w:val="nil"/>
              <w:left w:val="nil"/>
              <w:bottom w:val="nil"/>
              <w:right w:val="nil"/>
            </w:tcBorders>
            <w:shd w:val="clear" w:color="000000" w:fill="2F75B5"/>
            <w:noWrap/>
            <w:vAlign w:val="center"/>
            <w:hideMark/>
          </w:tcPr>
          <w:p w14:paraId="6CAB273F" w14:textId="77777777" w:rsidR="00817F35" w:rsidRPr="000400B5" w:rsidRDefault="00817F35" w:rsidP="00BF6515">
            <w:pPr>
              <w:rPr>
                <w:rFonts w:ascii="Arial" w:hAnsi="Arial" w:cs="Arial"/>
                <w:b/>
                <w:bCs/>
                <w:color w:val="FFFFFF"/>
                <w:sz w:val="18"/>
                <w:szCs w:val="18"/>
                <w:lang w:val="es-BO" w:eastAsia="es-BO"/>
              </w:rPr>
            </w:pPr>
            <w:r w:rsidRPr="000400B5">
              <w:rPr>
                <w:rFonts w:ascii="Arial" w:hAnsi="Arial" w:cs="Arial"/>
                <w:b/>
                <w:bCs/>
                <w:color w:val="FFFFFF"/>
                <w:sz w:val="18"/>
                <w:szCs w:val="18"/>
                <w:lang w:val="es-BO" w:eastAsia="es-BO"/>
              </w:rPr>
              <w:t>REGIONAL SANTA CRUZ</w:t>
            </w:r>
          </w:p>
        </w:tc>
        <w:tc>
          <w:tcPr>
            <w:tcW w:w="191" w:type="dxa"/>
            <w:tcBorders>
              <w:top w:val="nil"/>
              <w:left w:val="nil"/>
              <w:bottom w:val="nil"/>
              <w:right w:val="nil"/>
            </w:tcBorders>
            <w:shd w:val="clear" w:color="000000" w:fill="2F75B5"/>
            <w:noWrap/>
            <w:vAlign w:val="bottom"/>
            <w:hideMark/>
          </w:tcPr>
          <w:p w14:paraId="7D0D8CCD"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68A83107" w14:textId="77777777" w:rsidTr="000400B5">
        <w:trPr>
          <w:trHeight w:val="204"/>
        </w:trPr>
        <w:tc>
          <w:tcPr>
            <w:tcW w:w="4014" w:type="dxa"/>
            <w:tcBorders>
              <w:top w:val="nil"/>
              <w:left w:val="nil"/>
              <w:bottom w:val="nil"/>
              <w:right w:val="nil"/>
            </w:tcBorders>
            <w:shd w:val="clear" w:color="000000" w:fill="FFE699"/>
            <w:noWrap/>
            <w:vAlign w:val="center"/>
            <w:hideMark/>
          </w:tcPr>
          <w:p w14:paraId="19D0942F" w14:textId="77777777" w:rsidR="00817F35" w:rsidRPr="000400B5" w:rsidRDefault="00817F35" w:rsidP="00BF6515">
            <w:pPr>
              <w:jc w:val="center"/>
              <w:rPr>
                <w:rFonts w:ascii="Arial" w:hAnsi="Arial" w:cs="Arial"/>
                <w:b/>
                <w:bCs/>
                <w:sz w:val="18"/>
                <w:szCs w:val="18"/>
                <w:lang w:val="es-BO" w:eastAsia="es-BO"/>
              </w:rPr>
            </w:pPr>
            <w:r w:rsidRPr="000400B5">
              <w:rPr>
                <w:rFonts w:ascii="Arial" w:hAnsi="Arial" w:cs="Arial"/>
                <w:b/>
                <w:bCs/>
                <w:sz w:val="18"/>
                <w:szCs w:val="18"/>
                <w:lang w:val="es-BO" w:eastAsia="es-BO"/>
              </w:rPr>
              <w:t>Administración</w:t>
            </w:r>
          </w:p>
        </w:tc>
        <w:tc>
          <w:tcPr>
            <w:tcW w:w="191" w:type="dxa"/>
            <w:tcBorders>
              <w:top w:val="nil"/>
              <w:left w:val="nil"/>
              <w:bottom w:val="nil"/>
              <w:right w:val="nil"/>
            </w:tcBorders>
            <w:shd w:val="clear" w:color="000000" w:fill="FFFFFF"/>
            <w:noWrap/>
            <w:vAlign w:val="center"/>
            <w:hideMark/>
          </w:tcPr>
          <w:p w14:paraId="71D1A072" w14:textId="77777777" w:rsidR="00817F35" w:rsidRPr="000400B5" w:rsidRDefault="00817F35" w:rsidP="00BF6515">
            <w:pPr>
              <w:jc w:val="center"/>
              <w:rPr>
                <w:rFonts w:ascii="Arial" w:hAnsi="Arial" w:cs="Arial"/>
                <w:b/>
                <w:bCs/>
                <w:sz w:val="18"/>
                <w:szCs w:val="18"/>
                <w:lang w:val="es-BO" w:eastAsia="es-BO"/>
              </w:rPr>
            </w:pPr>
            <w:r w:rsidRPr="000400B5">
              <w:rPr>
                <w:rFonts w:ascii="Arial" w:hAnsi="Arial" w:cs="Arial"/>
                <w:b/>
                <w:bCs/>
                <w:sz w:val="18"/>
                <w:szCs w:val="18"/>
                <w:lang w:val="es-BO" w:eastAsia="es-BO"/>
              </w:rPr>
              <w:t> </w:t>
            </w:r>
          </w:p>
        </w:tc>
        <w:tc>
          <w:tcPr>
            <w:tcW w:w="5517" w:type="dxa"/>
            <w:gridSpan w:val="4"/>
            <w:tcBorders>
              <w:top w:val="nil"/>
              <w:left w:val="nil"/>
              <w:bottom w:val="nil"/>
              <w:right w:val="nil"/>
            </w:tcBorders>
            <w:shd w:val="clear" w:color="000000" w:fill="FFE699"/>
            <w:noWrap/>
            <w:vAlign w:val="center"/>
            <w:hideMark/>
          </w:tcPr>
          <w:p w14:paraId="1205194C"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xml:space="preserve">Calle </w:t>
            </w:r>
            <w:proofErr w:type="spellStart"/>
            <w:r w:rsidRPr="000400B5">
              <w:rPr>
                <w:rFonts w:ascii="Arial" w:hAnsi="Arial" w:cs="Arial"/>
                <w:color w:val="000000"/>
                <w:sz w:val="18"/>
                <w:szCs w:val="18"/>
                <w:lang w:val="es-BO" w:eastAsia="es-BO"/>
              </w:rPr>
              <w:t>Eucapiptos</w:t>
            </w:r>
            <w:proofErr w:type="spellEnd"/>
            <w:r w:rsidRPr="000400B5">
              <w:rPr>
                <w:rFonts w:ascii="Arial" w:hAnsi="Arial" w:cs="Arial"/>
                <w:color w:val="000000"/>
                <w:sz w:val="18"/>
                <w:szCs w:val="18"/>
                <w:lang w:val="es-BO" w:eastAsia="es-BO"/>
              </w:rPr>
              <w:t xml:space="preserve"> s/n entre calle Las Palmeras y Condominio </w:t>
            </w:r>
            <w:proofErr w:type="spellStart"/>
            <w:r w:rsidRPr="000400B5">
              <w:rPr>
                <w:rFonts w:ascii="Arial" w:hAnsi="Arial" w:cs="Arial"/>
                <w:color w:val="000000"/>
                <w:sz w:val="18"/>
                <w:szCs w:val="18"/>
                <w:lang w:val="es-BO" w:eastAsia="es-BO"/>
              </w:rPr>
              <w:t>Britannia</w:t>
            </w:r>
            <w:proofErr w:type="spellEnd"/>
            <w:r w:rsidRPr="000400B5">
              <w:rPr>
                <w:rFonts w:ascii="Arial" w:hAnsi="Arial" w:cs="Arial"/>
                <w:color w:val="000000"/>
                <w:sz w:val="18"/>
                <w:szCs w:val="18"/>
                <w:lang w:val="es-BO" w:eastAsia="es-BO"/>
              </w:rPr>
              <w:t xml:space="preserve"> </w:t>
            </w:r>
          </w:p>
        </w:tc>
      </w:tr>
      <w:tr w:rsidR="00817F35" w:rsidRPr="000400B5" w14:paraId="0F68743E" w14:textId="77777777" w:rsidTr="000400B5">
        <w:trPr>
          <w:trHeight w:val="204"/>
        </w:trPr>
        <w:tc>
          <w:tcPr>
            <w:tcW w:w="4014" w:type="dxa"/>
            <w:tcBorders>
              <w:top w:val="nil"/>
              <w:left w:val="nil"/>
              <w:bottom w:val="nil"/>
              <w:right w:val="nil"/>
            </w:tcBorders>
            <w:shd w:val="clear" w:color="000000" w:fill="FFE699"/>
            <w:noWrap/>
            <w:vAlign w:val="center"/>
            <w:hideMark/>
          </w:tcPr>
          <w:p w14:paraId="176DD122" w14:textId="77777777" w:rsidR="00817F35" w:rsidRPr="000400B5" w:rsidRDefault="00817F35" w:rsidP="00BF6515">
            <w:pPr>
              <w:jc w:val="center"/>
              <w:rPr>
                <w:rFonts w:ascii="Arial" w:hAnsi="Arial" w:cs="Arial"/>
                <w:b/>
                <w:bCs/>
                <w:sz w:val="18"/>
                <w:szCs w:val="18"/>
                <w:lang w:val="es-BO" w:eastAsia="es-BO"/>
              </w:rPr>
            </w:pPr>
            <w:r w:rsidRPr="000400B5">
              <w:rPr>
                <w:rFonts w:ascii="Arial" w:hAnsi="Arial" w:cs="Arial"/>
                <w:b/>
                <w:bCs/>
                <w:sz w:val="18"/>
                <w:szCs w:val="18"/>
                <w:lang w:val="es-BO" w:eastAsia="es-BO"/>
              </w:rPr>
              <w:t> </w:t>
            </w:r>
          </w:p>
        </w:tc>
        <w:tc>
          <w:tcPr>
            <w:tcW w:w="191" w:type="dxa"/>
            <w:tcBorders>
              <w:top w:val="nil"/>
              <w:left w:val="nil"/>
              <w:bottom w:val="nil"/>
              <w:right w:val="nil"/>
            </w:tcBorders>
            <w:shd w:val="clear" w:color="000000" w:fill="FFFFFF"/>
            <w:noWrap/>
            <w:vAlign w:val="center"/>
            <w:hideMark/>
          </w:tcPr>
          <w:p w14:paraId="6AFCB4EE" w14:textId="77777777" w:rsidR="00817F35" w:rsidRPr="000400B5" w:rsidRDefault="00817F35" w:rsidP="00BF6515">
            <w:pPr>
              <w:jc w:val="center"/>
              <w:rPr>
                <w:rFonts w:ascii="Arial" w:hAnsi="Arial" w:cs="Arial"/>
                <w:b/>
                <w:bCs/>
                <w:sz w:val="18"/>
                <w:szCs w:val="18"/>
                <w:lang w:val="es-BO" w:eastAsia="es-BO"/>
              </w:rPr>
            </w:pPr>
            <w:r w:rsidRPr="000400B5">
              <w:rPr>
                <w:rFonts w:ascii="Arial" w:hAnsi="Arial" w:cs="Arial"/>
                <w:b/>
                <w:bCs/>
                <w:sz w:val="18"/>
                <w:szCs w:val="18"/>
                <w:lang w:val="es-BO" w:eastAsia="es-BO"/>
              </w:rPr>
              <w:t> </w:t>
            </w:r>
          </w:p>
        </w:tc>
        <w:tc>
          <w:tcPr>
            <w:tcW w:w="5135" w:type="dxa"/>
            <w:gridSpan w:val="2"/>
            <w:tcBorders>
              <w:top w:val="nil"/>
              <w:left w:val="nil"/>
              <w:bottom w:val="nil"/>
              <w:right w:val="nil"/>
            </w:tcBorders>
            <w:shd w:val="clear" w:color="000000" w:fill="FFE699"/>
            <w:noWrap/>
            <w:vAlign w:val="center"/>
            <w:hideMark/>
          </w:tcPr>
          <w:p w14:paraId="7BB5F569"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4to y 5to. anillo paralelo Av. Doble Vía la Guardia</w:t>
            </w:r>
          </w:p>
        </w:tc>
        <w:tc>
          <w:tcPr>
            <w:tcW w:w="191" w:type="dxa"/>
            <w:tcBorders>
              <w:top w:val="nil"/>
              <w:left w:val="nil"/>
              <w:bottom w:val="nil"/>
              <w:right w:val="nil"/>
            </w:tcBorders>
            <w:shd w:val="clear" w:color="000000" w:fill="FFE699"/>
            <w:noWrap/>
            <w:vAlign w:val="bottom"/>
            <w:hideMark/>
          </w:tcPr>
          <w:p w14:paraId="0E94AD2A"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E699"/>
            <w:noWrap/>
            <w:vAlign w:val="bottom"/>
            <w:hideMark/>
          </w:tcPr>
          <w:p w14:paraId="78C3ED03"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641CD0C0" w14:textId="77777777" w:rsidTr="000400B5">
        <w:trPr>
          <w:trHeight w:val="150"/>
        </w:trPr>
        <w:tc>
          <w:tcPr>
            <w:tcW w:w="4014" w:type="dxa"/>
            <w:tcBorders>
              <w:top w:val="nil"/>
              <w:left w:val="nil"/>
              <w:bottom w:val="nil"/>
              <w:right w:val="nil"/>
            </w:tcBorders>
            <w:shd w:val="clear" w:color="000000" w:fill="FFFFFF"/>
            <w:noWrap/>
            <w:vAlign w:val="bottom"/>
            <w:hideMark/>
          </w:tcPr>
          <w:p w14:paraId="35403495"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7B2E0B99"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4944" w:type="dxa"/>
            <w:tcBorders>
              <w:top w:val="nil"/>
              <w:left w:val="nil"/>
              <w:bottom w:val="nil"/>
              <w:right w:val="nil"/>
            </w:tcBorders>
            <w:shd w:val="clear" w:color="000000" w:fill="FFFFFF"/>
            <w:noWrap/>
            <w:vAlign w:val="bottom"/>
            <w:hideMark/>
          </w:tcPr>
          <w:p w14:paraId="307FD3C2"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32EB97F6"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13319415"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700AA9B1"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2FC9A8C0" w14:textId="77777777" w:rsidTr="000400B5">
        <w:trPr>
          <w:trHeight w:val="204"/>
        </w:trPr>
        <w:tc>
          <w:tcPr>
            <w:tcW w:w="4014" w:type="dxa"/>
            <w:tcBorders>
              <w:top w:val="nil"/>
              <w:left w:val="nil"/>
              <w:bottom w:val="nil"/>
              <w:right w:val="nil"/>
            </w:tcBorders>
            <w:shd w:val="clear" w:color="000000" w:fill="FFE699"/>
            <w:noWrap/>
            <w:vAlign w:val="center"/>
            <w:hideMark/>
          </w:tcPr>
          <w:p w14:paraId="408153DB" w14:textId="77777777" w:rsidR="00817F35" w:rsidRPr="000400B5" w:rsidRDefault="00817F35" w:rsidP="00BF6515">
            <w:pPr>
              <w:jc w:val="center"/>
              <w:rPr>
                <w:rFonts w:ascii="Arial" w:hAnsi="Arial" w:cs="Arial"/>
                <w:b/>
                <w:bCs/>
                <w:color w:val="000000"/>
                <w:sz w:val="18"/>
                <w:szCs w:val="18"/>
                <w:lang w:val="es-BO" w:eastAsia="es-BO"/>
              </w:rPr>
            </w:pPr>
            <w:r w:rsidRPr="000400B5">
              <w:rPr>
                <w:rFonts w:ascii="Arial" w:hAnsi="Arial" w:cs="Arial"/>
                <w:b/>
                <w:bCs/>
                <w:color w:val="000000"/>
                <w:sz w:val="18"/>
                <w:szCs w:val="18"/>
                <w:lang w:val="es-BO" w:eastAsia="es-BO"/>
              </w:rPr>
              <w:t>Clínica CSBP</w:t>
            </w:r>
            <w:r w:rsidRPr="000400B5">
              <w:rPr>
                <w:rFonts w:ascii="Arial" w:hAnsi="Arial" w:cs="Arial"/>
                <w:color w:val="000000"/>
                <w:sz w:val="18"/>
                <w:szCs w:val="18"/>
                <w:lang w:val="es-BO" w:eastAsia="es-BO"/>
              </w:rPr>
              <w:t xml:space="preserve">  </w:t>
            </w:r>
          </w:p>
        </w:tc>
        <w:tc>
          <w:tcPr>
            <w:tcW w:w="191" w:type="dxa"/>
            <w:tcBorders>
              <w:top w:val="nil"/>
              <w:left w:val="nil"/>
              <w:bottom w:val="nil"/>
              <w:right w:val="nil"/>
            </w:tcBorders>
            <w:shd w:val="clear" w:color="000000" w:fill="FFFFFF"/>
            <w:noWrap/>
            <w:vAlign w:val="center"/>
            <w:hideMark/>
          </w:tcPr>
          <w:p w14:paraId="3C7AC6EF" w14:textId="77777777" w:rsidR="00817F35" w:rsidRPr="000400B5" w:rsidRDefault="00817F35" w:rsidP="00BF6515">
            <w:pPr>
              <w:jc w:val="center"/>
              <w:rPr>
                <w:rFonts w:ascii="Arial" w:hAnsi="Arial" w:cs="Arial"/>
                <w:b/>
                <w:bCs/>
                <w:color w:val="000000"/>
                <w:sz w:val="18"/>
                <w:szCs w:val="18"/>
                <w:lang w:val="es-BO" w:eastAsia="es-BO"/>
              </w:rPr>
            </w:pPr>
            <w:r w:rsidRPr="000400B5">
              <w:rPr>
                <w:rFonts w:ascii="Arial" w:hAnsi="Arial" w:cs="Arial"/>
                <w:b/>
                <w:bCs/>
                <w:color w:val="000000"/>
                <w:sz w:val="18"/>
                <w:szCs w:val="18"/>
                <w:lang w:val="es-BO" w:eastAsia="es-BO"/>
              </w:rPr>
              <w:t> </w:t>
            </w:r>
          </w:p>
        </w:tc>
        <w:tc>
          <w:tcPr>
            <w:tcW w:w="4944" w:type="dxa"/>
            <w:tcBorders>
              <w:top w:val="nil"/>
              <w:left w:val="nil"/>
              <w:bottom w:val="nil"/>
              <w:right w:val="nil"/>
            </w:tcBorders>
            <w:shd w:val="clear" w:color="000000" w:fill="FFE699"/>
            <w:noWrap/>
            <w:vAlign w:val="bottom"/>
            <w:hideMark/>
          </w:tcPr>
          <w:p w14:paraId="4D2E9883"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Calle Sara esquina Junín # 129</w:t>
            </w:r>
          </w:p>
        </w:tc>
        <w:tc>
          <w:tcPr>
            <w:tcW w:w="191" w:type="dxa"/>
            <w:tcBorders>
              <w:top w:val="nil"/>
              <w:left w:val="nil"/>
              <w:bottom w:val="nil"/>
              <w:right w:val="nil"/>
            </w:tcBorders>
            <w:shd w:val="clear" w:color="000000" w:fill="FFE699"/>
            <w:noWrap/>
            <w:vAlign w:val="bottom"/>
            <w:hideMark/>
          </w:tcPr>
          <w:p w14:paraId="0F9DC3B1"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E699"/>
            <w:noWrap/>
            <w:vAlign w:val="bottom"/>
            <w:hideMark/>
          </w:tcPr>
          <w:p w14:paraId="32691892"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E699"/>
            <w:noWrap/>
            <w:vAlign w:val="bottom"/>
            <w:hideMark/>
          </w:tcPr>
          <w:p w14:paraId="04E06685"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5B79BF49" w14:textId="77777777" w:rsidTr="000400B5">
        <w:trPr>
          <w:trHeight w:val="135"/>
        </w:trPr>
        <w:tc>
          <w:tcPr>
            <w:tcW w:w="4014" w:type="dxa"/>
            <w:tcBorders>
              <w:top w:val="nil"/>
              <w:left w:val="nil"/>
              <w:bottom w:val="nil"/>
              <w:right w:val="nil"/>
            </w:tcBorders>
            <w:shd w:val="clear" w:color="000000" w:fill="FFFFFF"/>
            <w:noWrap/>
            <w:vAlign w:val="center"/>
            <w:hideMark/>
          </w:tcPr>
          <w:p w14:paraId="665B9C93" w14:textId="77777777" w:rsidR="00817F35" w:rsidRPr="000400B5" w:rsidRDefault="00817F35" w:rsidP="00BF6515">
            <w:pPr>
              <w:rPr>
                <w:rFonts w:ascii="Arial" w:hAnsi="Arial" w:cs="Arial"/>
                <w:b/>
                <w:bCs/>
                <w:color w:val="000000"/>
                <w:sz w:val="18"/>
                <w:szCs w:val="18"/>
                <w:lang w:val="es-BO" w:eastAsia="es-BO"/>
              </w:rPr>
            </w:pPr>
            <w:r w:rsidRPr="000400B5">
              <w:rPr>
                <w:rFonts w:ascii="Arial" w:hAnsi="Arial" w:cs="Arial"/>
                <w:b/>
                <w:bCs/>
                <w:color w:val="000000"/>
                <w:sz w:val="18"/>
                <w:szCs w:val="18"/>
                <w:lang w:val="es-BO" w:eastAsia="es-BO"/>
              </w:rPr>
              <w:t> </w:t>
            </w:r>
          </w:p>
        </w:tc>
        <w:tc>
          <w:tcPr>
            <w:tcW w:w="191" w:type="dxa"/>
            <w:tcBorders>
              <w:top w:val="nil"/>
              <w:left w:val="nil"/>
              <w:bottom w:val="nil"/>
              <w:right w:val="nil"/>
            </w:tcBorders>
            <w:shd w:val="clear" w:color="000000" w:fill="FFFFFF"/>
            <w:noWrap/>
            <w:vAlign w:val="center"/>
            <w:hideMark/>
          </w:tcPr>
          <w:p w14:paraId="63929089" w14:textId="77777777" w:rsidR="00817F35" w:rsidRPr="000400B5" w:rsidRDefault="00817F35" w:rsidP="00BF6515">
            <w:pPr>
              <w:rPr>
                <w:rFonts w:ascii="Arial" w:hAnsi="Arial" w:cs="Arial"/>
                <w:b/>
                <w:bCs/>
                <w:color w:val="000000"/>
                <w:sz w:val="18"/>
                <w:szCs w:val="18"/>
                <w:lang w:val="es-BO" w:eastAsia="es-BO"/>
              </w:rPr>
            </w:pPr>
            <w:r w:rsidRPr="000400B5">
              <w:rPr>
                <w:rFonts w:ascii="Arial" w:hAnsi="Arial" w:cs="Arial"/>
                <w:b/>
                <w:bCs/>
                <w:color w:val="000000"/>
                <w:sz w:val="18"/>
                <w:szCs w:val="18"/>
                <w:lang w:val="es-BO" w:eastAsia="es-BO"/>
              </w:rPr>
              <w:t> </w:t>
            </w:r>
          </w:p>
        </w:tc>
        <w:tc>
          <w:tcPr>
            <w:tcW w:w="4944" w:type="dxa"/>
            <w:tcBorders>
              <w:top w:val="nil"/>
              <w:left w:val="nil"/>
              <w:bottom w:val="nil"/>
              <w:right w:val="nil"/>
            </w:tcBorders>
            <w:shd w:val="clear" w:color="000000" w:fill="FFFFFF"/>
            <w:noWrap/>
            <w:vAlign w:val="bottom"/>
            <w:hideMark/>
          </w:tcPr>
          <w:p w14:paraId="08BFCF82"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41886BBE"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299A36BC"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1C32948E"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3B745F8A" w14:textId="77777777" w:rsidTr="000400B5">
        <w:trPr>
          <w:trHeight w:val="255"/>
        </w:trPr>
        <w:tc>
          <w:tcPr>
            <w:tcW w:w="4014" w:type="dxa"/>
            <w:tcBorders>
              <w:top w:val="nil"/>
              <w:left w:val="nil"/>
              <w:bottom w:val="nil"/>
              <w:right w:val="nil"/>
            </w:tcBorders>
            <w:shd w:val="clear" w:color="000000" w:fill="FFE699"/>
            <w:noWrap/>
            <w:vAlign w:val="center"/>
            <w:hideMark/>
          </w:tcPr>
          <w:p w14:paraId="68AC3A18" w14:textId="77777777" w:rsidR="00817F35" w:rsidRPr="000400B5" w:rsidRDefault="00817F35" w:rsidP="00BF6515">
            <w:pPr>
              <w:jc w:val="center"/>
              <w:rPr>
                <w:rFonts w:ascii="Arial" w:hAnsi="Arial" w:cs="Arial"/>
                <w:b/>
                <w:bCs/>
                <w:color w:val="000000"/>
                <w:sz w:val="18"/>
                <w:szCs w:val="18"/>
                <w:lang w:val="es-BO" w:eastAsia="es-BO"/>
              </w:rPr>
            </w:pPr>
            <w:r w:rsidRPr="000400B5">
              <w:rPr>
                <w:rFonts w:ascii="Arial" w:hAnsi="Arial" w:cs="Arial"/>
                <w:b/>
                <w:bCs/>
                <w:color w:val="000000"/>
                <w:sz w:val="18"/>
                <w:szCs w:val="18"/>
                <w:lang w:val="es-BO" w:eastAsia="es-BO"/>
              </w:rPr>
              <w:t>Clínica Odontológica</w:t>
            </w:r>
          </w:p>
        </w:tc>
        <w:tc>
          <w:tcPr>
            <w:tcW w:w="191" w:type="dxa"/>
            <w:tcBorders>
              <w:top w:val="nil"/>
              <w:left w:val="nil"/>
              <w:bottom w:val="nil"/>
              <w:right w:val="nil"/>
            </w:tcBorders>
            <w:shd w:val="clear" w:color="000000" w:fill="FFFFFF"/>
            <w:noWrap/>
            <w:vAlign w:val="center"/>
            <w:hideMark/>
          </w:tcPr>
          <w:p w14:paraId="323D9E1C" w14:textId="77777777" w:rsidR="00817F35" w:rsidRPr="000400B5" w:rsidRDefault="00817F35" w:rsidP="00BF6515">
            <w:pPr>
              <w:rPr>
                <w:rFonts w:ascii="Arial" w:hAnsi="Arial" w:cs="Arial"/>
                <w:b/>
                <w:bCs/>
                <w:color w:val="000000"/>
                <w:sz w:val="18"/>
                <w:szCs w:val="18"/>
                <w:lang w:val="es-BO" w:eastAsia="es-BO"/>
              </w:rPr>
            </w:pPr>
            <w:r w:rsidRPr="000400B5">
              <w:rPr>
                <w:rFonts w:ascii="Arial" w:hAnsi="Arial" w:cs="Arial"/>
                <w:b/>
                <w:bCs/>
                <w:color w:val="000000"/>
                <w:sz w:val="18"/>
                <w:szCs w:val="18"/>
                <w:lang w:val="es-BO" w:eastAsia="es-BO"/>
              </w:rPr>
              <w:t> </w:t>
            </w:r>
          </w:p>
        </w:tc>
        <w:tc>
          <w:tcPr>
            <w:tcW w:w="5326" w:type="dxa"/>
            <w:gridSpan w:val="3"/>
            <w:tcBorders>
              <w:top w:val="nil"/>
              <w:left w:val="nil"/>
              <w:bottom w:val="nil"/>
              <w:right w:val="nil"/>
            </w:tcBorders>
            <w:shd w:val="clear" w:color="000000" w:fill="FFE699"/>
            <w:noWrap/>
            <w:vAlign w:val="bottom"/>
            <w:hideMark/>
          </w:tcPr>
          <w:p w14:paraId="00E76786"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Avenida La Barranca calle Monseñor Costas No. 265</w:t>
            </w:r>
          </w:p>
        </w:tc>
        <w:tc>
          <w:tcPr>
            <w:tcW w:w="191" w:type="dxa"/>
            <w:tcBorders>
              <w:top w:val="nil"/>
              <w:left w:val="nil"/>
              <w:bottom w:val="nil"/>
              <w:right w:val="nil"/>
            </w:tcBorders>
            <w:shd w:val="clear" w:color="000000" w:fill="FFE699"/>
            <w:noWrap/>
            <w:vAlign w:val="bottom"/>
            <w:hideMark/>
          </w:tcPr>
          <w:p w14:paraId="487B40DE"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3F299AE0" w14:textId="77777777" w:rsidTr="000400B5">
        <w:trPr>
          <w:trHeight w:val="240"/>
        </w:trPr>
        <w:tc>
          <w:tcPr>
            <w:tcW w:w="4014" w:type="dxa"/>
            <w:tcBorders>
              <w:top w:val="nil"/>
              <w:left w:val="nil"/>
              <w:bottom w:val="nil"/>
              <w:right w:val="nil"/>
            </w:tcBorders>
            <w:shd w:val="clear" w:color="000000" w:fill="FFE699"/>
            <w:noWrap/>
            <w:vAlign w:val="center"/>
            <w:hideMark/>
          </w:tcPr>
          <w:p w14:paraId="7A81FCBB" w14:textId="77777777" w:rsidR="00817F35" w:rsidRPr="000400B5" w:rsidRDefault="00817F35" w:rsidP="00BF6515">
            <w:pPr>
              <w:jc w:val="center"/>
              <w:rPr>
                <w:rFonts w:ascii="Arial" w:hAnsi="Arial" w:cs="Arial"/>
                <w:b/>
                <w:bCs/>
                <w:color w:val="000000"/>
                <w:sz w:val="18"/>
                <w:szCs w:val="18"/>
                <w:lang w:val="es-BO" w:eastAsia="es-BO"/>
              </w:rPr>
            </w:pPr>
            <w:r w:rsidRPr="000400B5">
              <w:rPr>
                <w:rFonts w:ascii="Arial" w:hAnsi="Arial" w:cs="Arial"/>
                <w:b/>
                <w:bCs/>
                <w:color w:val="000000"/>
                <w:sz w:val="18"/>
                <w:szCs w:val="18"/>
                <w:lang w:val="es-BO" w:eastAsia="es-BO"/>
              </w:rPr>
              <w:t xml:space="preserve">Policonsultorio </w:t>
            </w:r>
          </w:p>
        </w:tc>
        <w:tc>
          <w:tcPr>
            <w:tcW w:w="191" w:type="dxa"/>
            <w:tcBorders>
              <w:top w:val="nil"/>
              <w:left w:val="nil"/>
              <w:bottom w:val="nil"/>
              <w:right w:val="nil"/>
            </w:tcBorders>
            <w:shd w:val="clear" w:color="000000" w:fill="FFFFFF"/>
            <w:noWrap/>
            <w:vAlign w:val="center"/>
            <w:hideMark/>
          </w:tcPr>
          <w:p w14:paraId="67C99CB3" w14:textId="77777777" w:rsidR="00817F35" w:rsidRPr="000400B5" w:rsidRDefault="00817F35" w:rsidP="00BF6515">
            <w:pPr>
              <w:jc w:val="center"/>
              <w:rPr>
                <w:rFonts w:ascii="Arial" w:hAnsi="Arial" w:cs="Arial"/>
                <w:b/>
                <w:bCs/>
                <w:color w:val="000000"/>
                <w:sz w:val="18"/>
                <w:szCs w:val="18"/>
                <w:lang w:val="es-BO" w:eastAsia="es-BO"/>
              </w:rPr>
            </w:pPr>
            <w:r w:rsidRPr="000400B5">
              <w:rPr>
                <w:rFonts w:ascii="Arial" w:hAnsi="Arial" w:cs="Arial"/>
                <w:b/>
                <w:bCs/>
                <w:color w:val="000000"/>
                <w:sz w:val="18"/>
                <w:szCs w:val="18"/>
                <w:lang w:val="es-BO" w:eastAsia="es-BO"/>
              </w:rPr>
              <w:t> </w:t>
            </w:r>
          </w:p>
        </w:tc>
        <w:tc>
          <w:tcPr>
            <w:tcW w:w="5326" w:type="dxa"/>
            <w:gridSpan w:val="3"/>
            <w:tcBorders>
              <w:top w:val="nil"/>
              <w:left w:val="nil"/>
              <w:bottom w:val="nil"/>
              <w:right w:val="nil"/>
            </w:tcBorders>
            <w:shd w:val="clear" w:color="000000" w:fill="FFE699"/>
            <w:noWrap/>
            <w:vAlign w:val="bottom"/>
            <w:hideMark/>
          </w:tcPr>
          <w:p w14:paraId="3C8D6827"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xml:space="preserve">Calle España # 688 (entre Andrés Ibañez y Rafael Peña)   </w:t>
            </w:r>
          </w:p>
        </w:tc>
        <w:tc>
          <w:tcPr>
            <w:tcW w:w="191" w:type="dxa"/>
            <w:tcBorders>
              <w:top w:val="nil"/>
              <w:left w:val="nil"/>
              <w:bottom w:val="nil"/>
              <w:right w:val="nil"/>
            </w:tcBorders>
            <w:shd w:val="clear" w:color="000000" w:fill="FFE699"/>
            <w:noWrap/>
            <w:vAlign w:val="bottom"/>
            <w:hideMark/>
          </w:tcPr>
          <w:p w14:paraId="17E173F1"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2FDB9371" w14:textId="77777777" w:rsidTr="000400B5">
        <w:trPr>
          <w:trHeight w:val="204"/>
        </w:trPr>
        <w:tc>
          <w:tcPr>
            <w:tcW w:w="9531" w:type="dxa"/>
            <w:gridSpan w:val="5"/>
            <w:tcBorders>
              <w:top w:val="nil"/>
              <w:left w:val="nil"/>
              <w:bottom w:val="nil"/>
              <w:right w:val="nil"/>
            </w:tcBorders>
            <w:shd w:val="clear" w:color="000000" w:fill="2F75B5"/>
            <w:noWrap/>
            <w:vAlign w:val="center"/>
            <w:hideMark/>
          </w:tcPr>
          <w:p w14:paraId="3A27514D" w14:textId="77777777" w:rsidR="00817F35" w:rsidRPr="000400B5" w:rsidRDefault="00817F35" w:rsidP="00BF6515">
            <w:pPr>
              <w:rPr>
                <w:rFonts w:ascii="Arial" w:hAnsi="Arial" w:cs="Arial"/>
                <w:b/>
                <w:bCs/>
                <w:color w:val="FFFFFF"/>
                <w:sz w:val="18"/>
                <w:szCs w:val="18"/>
                <w:lang w:val="es-BO" w:eastAsia="es-BO"/>
              </w:rPr>
            </w:pPr>
            <w:r w:rsidRPr="000400B5">
              <w:rPr>
                <w:rFonts w:ascii="Arial" w:hAnsi="Arial" w:cs="Arial"/>
                <w:b/>
                <w:bCs/>
                <w:color w:val="FFFFFF"/>
                <w:sz w:val="18"/>
                <w:szCs w:val="18"/>
                <w:lang w:val="es-BO" w:eastAsia="es-BO"/>
              </w:rPr>
              <w:t>REGIONAL ORURO</w:t>
            </w:r>
          </w:p>
        </w:tc>
        <w:tc>
          <w:tcPr>
            <w:tcW w:w="191" w:type="dxa"/>
            <w:tcBorders>
              <w:top w:val="nil"/>
              <w:left w:val="nil"/>
              <w:bottom w:val="nil"/>
              <w:right w:val="nil"/>
            </w:tcBorders>
            <w:shd w:val="clear" w:color="000000" w:fill="2F75B5"/>
            <w:noWrap/>
            <w:vAlign w:val="bottom"/>
            <w:hideMark/>
          </w:tcPr>
          <w:p w14:paraId="1166CD38"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26E4D1E7" w14:textId="77777777" w:rsidTr="000400B5">
        <w:trPr>
          <w:trHeight w:val="204"/>
        </w:trPr>
        <w:tc>
          <w:tcPr>
            <w:tcW w:w="4014" w:type="dxa"/>
            <w:tcBorders>
              <w:top w:val="nil"/>
              <w:left w:val="nil"/>
              <w:bottom w:val="nil"/>
              <w:right w:val="nil"/>
            </w:tcBorders>
            <w:shd w:val="clear" w:color="000000" w:fill="FFE699"/>
            <w:noWrap/>
            <w:vAlign w:val="center"/>
            <w:hideMark/>
          </w:tcPr>
          <w:p w14:paraId="15B43570" w14:textId="77777777" w:rsidR="00817F35" w:rsidRPr="000400B5" w:rsidRDefault="00817F35" w:rsidP="00BF6515">
            <w:pPr>
              <w:jc w:val="center"/>
              <w:rPr>
                <w:rFonts w:ascii="Arial" w:hAnsi="Arial" w:cs="Arial"/>
                <w:b/>
                <w:bCs/>
                <w:sz w:val="18"/>
                <w:szCs w:val="18"/>
                <w:lang w:val="es-BO" w:eastAsia="es-BO"/>
              </w:rPr>
            </w:pPr>
            <w:r w:rsidRPr="000400B5">
              <w:rPr>
                <w:rFonts w:ascii="Arial" w:hAnsi="Arial" w:cs="Arial"/>
                <w:b/>
                <w:bCs/>
                <w:sz w:val="18"/>
                <w:szCs w:val="18"/>
                <w:lang w:val="es-BO" w:eastAsia="es-BO"/>
              </w:rPr>
              <w:t>Dirección</w:t>
            </w:r>
          </w:p>
        </w:tc>
        <w:tc>
          <w:tcPr>
            <w:tcW w:w="191" w:type="dxa"/>
            <w:tcBorders>
              <w:top w:val="nil"/>
              <w:left w:val="nil"/>
              <w:bottom w:val="nil"/>
              <w:right w:val="nil"/>
            </w:tcBorders>
            <w:shd w:val="clear" w:color="000000" w:fill="FFF2CC"/>
            <w:noWrap/>
            <w:vAlign w:val="center"/>
            <w:hideMark/>
          </w:tcPr>
          <w:p w14:paraId="3D72C5EE" w14:textId="77777777" w:rsidR="00817F35" w:rsidRPr="000400B5" w:rsidRDefault="00817F35" w:rsidP="00BF6515">
            <w:pPr>
              <w:jc w:val="center"/>
              <w:rPr>
                <w:rFonts w:ascii="Arial" w:hAnsi="Arial" w:cs="Arial"/>
                <w:b/>
                <w:bCs/>
                <w:sz w:val="18"/>
                <w:szCs w:val="18"/>
                <w:lang w:val="es-BO" w:eastAsia="es-BO"/>
              </w:rPr>
            </w:pPr>
            <w:r w:rsidRPr="000400B5">
              <w:rPr>
                <w:rFonts w:ascii="Arial" w:hAnsi="Arial" w:cs="Arial"/>
                <w:b/>
                <w:bCs/>
                <w:sz w:val="18"/>
                <w:szCs w:val="18"/>
                <w:lang w:val="es-BO" w:eastAsia="es-BO"/>
              </w:rPr>
              <w:t> </w:t>
            </w:r>
          </w:p>
        </w:tc>
        <w:tc>
          <w:tcPr>
            <w:tcW w:w="5135" w:type="dxa"/>
            <w:gridSpan w:val="2"/>
            <w:tcBorders>
              <w:top w:val="nil"/>
              <w:left w:val="nil"/>
              <w:bottom w:val="nil"/>
              <w:right w:val="nil"/>
            </w:tcBorders>
            <w:shd w:val="clear" w:color="000000" w:fill="FFE699"/>
            <w:noWrap/>
            <w:vAlign w:val="center"/>
            <w:hideMark/>
          </w:tcPr>
          <w:p w14:paraId="772016CC"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Calle Adolfo Mier esquina Camacho No. 1025</w:t>
            </w:r>
          </w:p>
        </w:tc>
        <w:tc>
          <w:tcPr>
            <w:tcW w:w="191" w:type="dxa"/>
            <w:tcBorders>
              <w:top w:val="nil"/>
              <w:left w:val="nil"/>
              <w:bottom w:val="nil"/>
              <w:right w:val="nil"/>
            </w:tcBorders>
            <w:shd w:val="clear" w:color="000000" w:fill="FFE699"/>
            <w:noWrap/>
            <w:vAlign w:val="bottom"/>
            <w:hideMark/>
          </w:tcPr>
          <w:p w14:paraId="25177A0F"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E699"/>
            <w:noWrap/>
            <w:vAlign w:val="bottom"/>
            <w:hideMark/>
          </w:tcPr>
          <w:p w14:paraId="10B2654C"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77255E97" w14:textId="77777777" w:rsidTr="000400B5">
        <w:trPr>
          <w:trHeight w:val="204"/>
        </w:trPr>
        <w:tc>
          <w:tcPr>
            <w:tcW w:w="9531" w:type="dxa"/>
            <w:gridSpan w:val="5"/>
            <w:tcBorders>
              <w:top w:val="nil"/>
              <w:left w:val="nil"/>
              <w:bottom w:val="nil"/>
              <w:right w:val="nil"/>
            </w:tcBorders>
            <w:shd w:val="clear" w:color="000000" w:fill="2F75B5"/>
            <w:noWrap/>
            <w:vAlign w:val="center"/>
            <w:hideMark/>
          </w:tcPr>
          <w:p w14:paraId="335554B9" w14:textId="77777777" w:rsidR="00817F35" w:rsidRPr="000400B5" w:rsidRDefault="00817F35" w:rsidP="00BF6515">
            <w:pPr>
              <w:rPr>
                <w:rFonts w:ascii="Arial" w:hAnsi="Arial" w:cs="Arial"/>
                <w:b/>
                <w:bCs/>
                <w:color w:val="FFFFFF"/>
                <w:sz w:val="18"/>
                <w:szCs w:val="18"/>
                <w:lang w:val="es-BO" w:eastAsia="es-BO"/>
              </w:rPr>
            </w:pPr>
            <w:r w:rsidRPr="000400B5">
              <w:rPr>
                <w:rFonts w:ascii="Arial" w:hAnsi="Arial" w:cs="Arial"/>
                <w:b/>
                <w:bCs/>
                <w:color w:val="FFFFFF"/>
                <w:sz w:val="18"/>
                <w:szCs w:val="18"/>
                <w:lang w:val="es-BO" w:eastAsia="es-BO"/>
              </w:rPr>
              <w:t>REGIONAL POTOSI</w:t>
            </w:r>
          </w:p>
        </w:tc>
        <w:tc>
          <w:tcPr>
            <w:tcW w:w="191" w:type="dxa"/>
            <w:tcBorders>
              <w:top w:val="nil"/>
              <w:left w:val="nil"/>
              <w:bottom w:val="nil"/>
              <w:right w:val="nil"/>
            </w:tcBorders>
            <w:shd w:val="clear" w:color="000000" w:fill="2F75B5"/>
            <w:noWrap/>
            <w:vAlign w:val="bottom"/>
            <w:hideMark/>
          </w:tcPr>
          <w:p w14:paraId="6BA013D2"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5AD8A418" w14:textId="77777777" w:rsidTr="000400B5">
        <w:trPr>
          <w:trHeight w:val="120"/>
        </w:trPr>
        <w:tc>
          <w:tcPr>
            <w:tcW w:w="4014" w:type="dxa"/>
            <w:tcBorders>
              <w:top w:val="nil"/>
              <w:left w:val="nil"/>
              <w:bottom w:val="nil"/>
              <w:right w:val="nil"/>
            </w:tcBorders>
            <w:shd w:val="clear" w:color="000000" w:fill="FFFFFF"/>
            <w:noWrap/>
            <w:vAlign w:val="center"/>
            <w:hideMark/>
          </w:tcPr>
          <w:p w14:paraId="6FAAB812"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center"/>
            <w:hideMark/>
          </w:tcPr>
          <w:p w14:paraId="03647611"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4944" w:type="dxa"/>
            <w:tcBorders>
              <w:top w:val="nil"/>
              <w:left w:val="nil"/>
              <w:bottom w:val="nil"/>
              <w:right w:val="nil"/>
            </w:tcBorders>
            <w:shd w:val="clear" w:color="000000" w:fill="FFFFFF"/>
            <w:noWrap/>
            <w:vAlign w:val="center"/>
            <w:hideMark/>
          </w:tcPr>
          <w:p w14:paraId="40121077" w14:textId="77777777" w:rsidR="00817F35" w:rsidRPr="000400B5" w:rsidRDefault="00817F35" w:rsidP="00BF6515">
            <w:pPr>
              <w:rPr>
                <w:rFonts w:ascii="Arial" w:hAnsi="Arial" w:cs="Arial"/>
                <w:sz w:val="18"/>
                <w:szCs w:val="18"/>
                <w:lang w:val="es-BO" w:eastAsia="es-BO"/>
              </w:rPr>
            </w:pPr>
            <w:r w:rsidRPr="000400B5">
              <w:rPr>
                <w:rFonts w:ascii="Arial" w:hAnsi="Arial" w:cs="Arial"/>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100E781B"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1622533E"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3DE0242D"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43E27A8D" w14:textId="77777777" w:rsidTr="000400B5">
        <w:trPr>
          <w:trHeight w:val="264"/>
        </w:trPr>
        <w:tc>
          <w:tcPr>
            <w:tcW w:w="4014" w:type="dxa"/>
            <w:tcBorders>
              <w:top w:val="nil"/>
              <w:left w:val="nil"/>
              <w:bottom w:val="nil"/>
              <w:right w:val="nil"/>
            </w:tcBorders>
            <w:shd w:val="clear" w:color="000000" w:fill="FFE699"/>
            <w:noWrap/>
            <w:vAlign w:val="center"/>
            <w:hideMark/>
          </w:tcPr>
          <w:p w14:paraId="441C0D14" w14:textId="77777777" w:rsidR="00817F35" w:rsidRPr="000400B5" w:rsidRDefault="00817F35" w:rsidP="00BF6515">
            <w:pPr>
              <w:jc w:val="center"/>
              <w:rPr>
                <w:rFonts w:ascii="Arial" w:hAnsi="Arial" w:cs="Arial"/>
                <w:b/>
                <w:bCs/>
                <w:sz w:val="18"/>
                <w:szCs w:val="18"/>
                <w:lang w:val="es-BO" w:eastAsia="es-BO"/>
              </w:rPr>
            </w:pPr>
            <w:r w:rsidRPr="000400B5">
              <w:rPr>
                <w:rFonts w:ascii="Arial" w:hAnsi="Arial" w:cs="Arial"/>
                <w:b/>
                <w:bCs/>
                <w:sz w:val="18"/>
                <w:szCs w:val="18"/>
                <w:lang w:val="es-BO" w:eastAsia="es-BO"/>
              </w:rPr>
              <w:t>Dirección</w:t>
            </w:r>
          </w:p>
        </w:tc>
        <w:tc>
          <w:tcPr>
            <w:tcW w:w="191" w:type="dxa"/>
            <w:tcBorders>
              <w:top w:val="nil"/>
              <w:left w:val="nil"/>
              <w:bottom w:val="nil"/>
              <w:right w:val="nil"/>
            </w:tcBorders>
            <w:shd w:val="clear" w:color="000000" w:fill="FFFFFF"/>
            <w:noWrap/>
            <w:vAlign w:val="center"/>
            <w:hideMark/>
          </w:tcPr>
          <w:p w14:paraId="032E8260" w14:textId="77777777" w:rsidR="00817F35" w:rsidRPr="000400B5" w:rsidRDefault="00817F35" w:rsidP="00BF6515">
            <w:pPr>
              <w:jc w:val="center"/>
              <w:rPr>
                <w:rFonts w:ascii="Arial" w:hAnsi="Arial" w:cs="Arial"/>
                <w:b/>
                <w:bCs/>
                <w:sz w:val="18"/>
                <w:szCs w:val="18"/>
                <w:lang w:val="es-BO" w:eastAsia="es-BO"/>
              </w:rPr>
            </w:pPr>
            <w:r w:rsidRPr="000400B5">
              <w:rPr>
                <w:rFonts w:ascii="Arial" w:hAnsi="Arial" w:cs="Arial"/>
                <w:b/>
                <w:bCs/>
                <w:sz w:val="18"/>
                <w:szCs w:val="18"/>
                <w:lang w:val="es-BO" w:eastAsia="es-BO"/>
              </w:rPr>
              <w:t> </w:t>
            </w:r>
          </w:p>
        </w:tc>
        <w:tc>
          <w:tcPr>
            <w:tcW w:w="5326" w:type="dxa"/>
            <w:gridSpan w:val="3"/>
            <w:tcBorders>
              <w:top w:val="nil"/>
              <w:left w:val="nil"/>
              <w:bottom w:val="nil"/>
              <w:right w:val="nil"/>
            </w:tcBorders>
            <w:shd w:val="clear" w:color="000000" w:fill="FFE699"/>
            <w:noWrap/>
            <w:vAlign w:val="center"/>
            <w:hideMark/>
          </w:tcPr>
          <w:p w14:paraId="2A4C42A4"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xml:space="preserve">Calle Periodista No. 132 esquina Padilla                   </w:t>
            </w:r>
          </w:p>
        </w:tc>
        <w:tc>
          <w:tcPr>
            <w:tcW w:w="191" w:type="dxa"/>
            <w:tcBorders>
              <w:top w:val="nil"/>
              <w:left w:val="nil"/>
              <w:bottom w:val="nil"/>
              <w:right w:val="nil"/>
            </w:tcBorders>
            <w:shd w:val="clear" w:color="000000" w:fill="FFE699"/>
            <w:noWrap/>
            <w:vAlign w:val="bottom"/>
            <w:hideMark/>
          </w:tcPr>
          <w:p w14:paraId="4AA55609"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3B9ACAB2" w14:textId="77777777" w:rsidTr="000400B5">
        <w:trPr>
          <w:trHeight w:val="204"/>
        </w:trPr>
        <w:tc>
          <w:tcPr>
            <w:tcW w:w="9531" w:type="dxa"/>
            <w:gridSpan w:val="5"/>
            <w:tcBorders>
              <w:top w:val="nil"/>
              <w:left w:val="nil"/>
              <w:bottom w:val="nil"/>
              <w:right w:val="nil"/>
            </w:tcBorders>
            <w:shd w:val="clear" w:color="000000" w:fill="2F75B5"/>
            <w:noWrap/>
            <w:vAlign w:val="center"/>
            <w:hideMark/>
          </w:tcPr>
          <w:p w14:paraId="6284408C" w14:textId="77777777" w:rsidR="00817F35" w:rsidRPr="000400B5" w:rsidRDefault="00817F35" w:rsidP="00BF6515">
            <w:pPr>
              <w:rPr>
                <w:rFonts w:ascii="Arial" w:hAnsi="Arial" w:cs="Arial"/>
                <w:b/>
                <w:bCs/>
                <w:color w:val="FFFFFF"/>
                <w:sz w:val="18"/>
                <w:szCs w:val="18"/>
                <w:lang w:val="es-BO" w:eastAsia="es-BO"/>
              </w:rPr>
            </w:pPr>
            <w:r w:rsidRPr="000400B5">
              <w:rPr>
                <w:rFonts w:ascii="Arial" w:hAnsi="Arial" w:cs="Arial"/>
                <w:b/>
                <w:bCs/>
                <w:color w:val="FFFFFF"/>
                <w:sz w:val="18"/>
                <w:szCs w:val="18"/>
                <w:lang w:val="es-BO" w:eastAsia="es-BO"/>
              </w:rPr>
              <w:t>REGIONAL  SUCRE</w:t>
            </w:r>
          </w:p>
        </w:tc>
        <w:tc>
          <w:tcPr>
            <w:tcW w:w="191" w:type="dxa"/>
            <w:tcBorders>
              <w:top w:val="nil"/>
              <w:left w:val="nil"/>
              <w:bottom w:val="nil"/>
              <w:right w:val="nil"/>
            </w:tcBorders>
            <w:shd w:val="clear" w:color="000000" w:fill="2F75B5"/>
            <w:noWrap/>
            <w:vAlign w:val="bottom"/>
            <w:hideMark/>
          </w:tcPr>
          <w:p w14:paraId="06AD2616"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7A53E5DF" w14:textId="77777777" w:rsidTr="000400B5">
        <w:trPr>
          <w:trHeight w:val="120"/>
        </w:trPr>
        <w:tc>
          <w:tcPr>
            <w:tcW w:w="4014" w:type="dxa"/>
            <w:tcBorders>
              <w:top w:val="nil"/>
              <w:left w:val="nil"/>
              <w:bottom w:val="nil"/>
              <w:right w:val="nil"/>
            </w:tcBorders>
            <w:shd w:val="clear" w:color="000000" w:fill="FFFFFF"/>
            <w:noWrap/>
            <w:vAlign w:val="center"/>
            <w:hideMark/>
          </w:tcPr>
          <w:p w14:paraId="3C5EEB0D"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center"/>
            <w:hideMark/>
          </w:tcPr>
          <w:p w14:paraId="206C2A24"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4944" w:type="dxa"/>
            <w:tcBorders>
              <w:top w:val="nil"/>
              <w:left w:val="nil"/>
              <w:bottom w:val="nil"/>
              <w:right w:val="nil"/>
            </w:tcBorders>
            <w:shd w:val="clear" w:color="000000" w:fill="FFFFFF"/>
            <w:noWrap/>
            <w:vAlign w:val="center"/>
            <w:hideMark/>
          </w:tcPr>
          <w:p w14:paraId="70996770" w14:textId="77777777" w:rsidR="00817F35" w:rsidRPr="000400B5" w:rsidRDefault="00817F35" w:rsidP="00BF6515">
            <w:pPr>
              <w:rPr>
                <w:rFonts w:ascii="Arial" w:hAnsi="Arial" w:cs="Arial"/>
                <w:sz w:val="18"/>
                <w:szCs w:val="18"/>
                <w:lang w:val="es-BO" w:eastAsia="es-BO"/>
              </w:rPr>
            </w:pPr>
            <w:r w:rsidRPr="000400B5">
              <w:rPr>
                <w:rFonts w:ascii="Arial" w:hAnsi="Arial" w:cs="Arial"/>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48223503"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6358A1B5"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5A4092FD"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2C337A8C" w14:textId="77777777" w:rsidTr="000400B5">
        <w:trPr>
          <w:trHeight w:val="300"/>
        </w:trPr>
        <w:tc>
          <w:tcPr>
            <w:tcW w:w="4014" w:type="dxa"/>
            <w:tcBorders>
              <w:top w:val="nil"/>
              <w:left w:val="nil"/>
              <w:bottom w:val="nil"/>
              <w:right w:val="nil"/>
            </w:tcBorders>
            <w:shd w:val="clear" w:color="000000" w:fill="FFE699"/>
            <w:noWrap/>
            <w:vAlign w:val="center"/>
            <w:hideMark/>
          </w:tcPr>
          <w:p w14:paraId="7FA6A6C6" w14:textId="77777777" w:rsidR="00817F35" w:rsidRPr="000400B5" w:rsidRDefault="00817F35" w:rsidP="00BF6515">
            <w:pPr>
              <w:jc w:val="center"/>
              <w:rPr>
                <w:rFonts w:ascii="Arial" w:hAnsi="Arial" w:cs="Arial"/>
                <w:b/>
                <w:bCs/>
                <w:sz w:val="18"/>
                <w:szCs w:val="18"/>
                <w:lang w:val="es-BO" w:eastAsia="es-BO"/>
              </w:rPr>
            </w:pPr>
            <w:r w:rsidRPr="000400B5">
              <w:rPr>
                <w:rFonts w:ascii="Arial" w:hAnsi="Arial" w:cs="Arial"/>
                <w:b/>
                <w:bCs/>
                <w:sz w:val="18"/>
                <w:szCs w:val="18"/>
                <w:lang w:val="es-BO" w:eastAsia="es-BO"/>
              </w:rPr>
              <w:t>Administración y Policonsultorio</w:t>
            </w:r>
          </w:p>
        </w:tc>
        <w:tc>
          <w:tcPr>
            <w:tcW w:w="191" w:type="dxa"/>
            <w:tcBorders>
              <w:top w:val="nil"/>
              <w:left w:val="nil"/>
              <w:bottom w:val="nil"/>
              <w:right w:val="nil"/>
            </w:tcBorders>
            <w:shd w:val="clear" w:color="000000" w:fill="FFFFFF"/>
            <w:noWrap/>
            <w:vAlign w:val="center"/>
            <w:hideMark/>
          </w:tcPr>
          <w:p w14:paraId="3759096B" w14:textId="77777777" w:rsidR="00817F35" w:rsidRPr="000400B5" w:rsidRDefault="00817F35" w:rsidP="00BF6515">
            <w:pPr>
              <w:jc w:val="center"/>
              <w:rPr>
                <w:rFonts w:ascii="Arial" w:hAnsi="Arial" w:cs="Arial"/>
                <w:b/>
                <w:bCs/>
                <w:sz w:val="18"/>
                <w:szCs w:val="18"/>
                <w:lang w:val="es-BO" w:eastAsia="es-BO"/>
              </w:rPr>
            </w:pPr>
            <w:r w:rsidRPr="000400B5">
              <w:rPr>
                <w:rFonts w:ascii="Arial" w:hAnsi="Arial" w:cs="Arial"/>
                <w:b/>
                <w:bCs/>
                <w:sz w:val="18"/>
                <w:szCs w:val="18"/>
                <w:lang w:val="es-BO" w:eastAsia="es-BO"/>
              </w:rPr>
              <w:t> </w:t>
            </w:r>
          </w:p>
        </w:tc>
        <w:tc>
          <w:tcPr>
            <w:tcW w:w="4944" w:type="dxa"/>
            <w:tcBorders>
              <w:top w:val="nil"/>
              <w:left w:val="nil"/>
              <w:bottom w:val="nil"/>
              <w:right w:val="nil"/>
            </w:tcBorders>
            <w:shd w:val="clear" w:color="000000" w:fill="FFE699"/>
            <w:noWrap/>
            <w:vAlign w:val="bottom"/>
            <w:hideMark/>
          </w:tcPr>
          <w:p w14:paraId="6DCB21B7"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Calle Azurduy No. 89</w:t>
            </w:r>
          </w:p>
        </w:tc>
        <w:tc>
          <w:tcPr>
            <w:tcW w:w="191" w:type="dxa"/>
            <w:tcBorders>
              <w:top w:val="nil"/>
              <w:left w:val="nil"/>
              <w:bottom w:val="nil"/>
              <w:right w:val="nil"/>
            </w:tcBorders>
            <w:shd w:val="clear" w:color="000000" w:fill="FFE699"/>
            <w:noWrap/>
            <w:vAlign w:val="bottom"/>
            <w:hideMark/>
          </w:tcPr>
          <w:p w14:paraId="24D94D23"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E699"/>
            <w:noWrap/>
            <w:vAlign w:val="bottom"/>
            <w:hideMark/>
          </w:tcPr>
          <w:p w14:paraId="3F7101AB"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E699"/>
            <w:noWrap/>
            <w:vAlign w:val="bottom"/>
            <w:hideMark/>
          </w:tcPr>
          <w:p w14:paraId="6D59E1AC"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1D69A262" w14:textId="77777777" w:rsidTr="000400B5">
        <w:trPr>
          <w:trHeight w:val="204"/>
        </w:trPr>
        <w:tc>
          <w:tcPr>
            <w:tcW w:w="4014" w:type="dxa"/>
            <w:tcBorders>
              <w:top w:val="nil"/>
              <w:left w:val="nil"/>
              <w:bottom w:val="nil"/>
              <w:right w:val="nil"/>
            </w:tcBorders>
            <w:shd w:val="clear" w:color="000000" w:fill="2F75B5"/>
            <w:noWrap/>
            <w:vAlign w:val="center"/>
            <w:hideMark/>
          </w:tcPr>
          <w:p w14:paraId="4DF11876" w14:textId="77777777" w:rsidR="00817F35" w:rsidRPr="000400B5" w:rsidRDefault="00817F35" w:rsidP="00BF6515">
            <w:pPr>
              <w:rPr>
                <w:rFonts w:ascii="Arial" w:hAnsi="Arial" w:cs="Arial"/>
                <w:b/>
                <w:bCs/>
                <w:color w:val="FFFFFF"/>
                <w:sz w:val="18"/>
                <w:szCs w:val="18"/>
                <w:lang w:val="es-BO" w:eastAsia="es-BO"/>
              </w:rPr>
            </w:pPr>
            <w:r w:rsidRPr="000400B5">
              <w:rPr>
                <w:rFonts w:ascii="Arial" w:hAnsi="Arial" w:cs="Arial"/>
                <w:b/>
                <w:bCs/>
                <w:color w:val="FFFFFF"/>
                <w:sz w:val="18"/>
                <w:szCs w:val="18"/>
                <w:lang w:val="es-BO" w:eastAsia="es-BO"/>
              </w:rPr>
              <w:t>REGIONAL TARIJA</w:t>
            </w:r>
          </w:p>
        </w:tc>
        <w:tc>
          <w:tcPr>
            <w:tcW w:w="191" w:type="dxa"/>
            <w:tcBorders>
              <w:top w:val="nil"/>
              <w:left w:val="nil"/>
              <w:bottom w:val="nil"/>
              <w:right w:val="nil"/>
            </w:tcBorders>
            <w:shd w:val="clear" w:color="000000" w:fill="2F75B5"/>
            <w:noWrap/>
            <w:vAlign w:val="center"/>
            <w:hideMark/>
          </w:tcPr>
          <w:p w14:paraId="35444B46" w14:textId="77777777" w:rsidR="00817F35" w:rsidRPr="000400B5" w:rsidRDefault="00817F35" w:rsidP="00BF6515">
            <w:pPr>
              <w:rPr>
                <w:rFonts w:ascii="Arial" w:hAnsi="Arial" w:cs="Arial"/>
                <w:b/>
                <w:bCs/>
                <w:color w:val="FFFFFF"/>
                <w:sz w:val="18"/>
                <w:szCs w:val="18"/>
                <w:lang w:val="es-BO" w:eastAsia="es-BO"/>
              </w:rPr>
            </w:pPr>
            <w:r w:rsidRPr="000400B5">
              <w:rPr>
                <w:rFonts w:ascii="Arial" w:hAnsi="Arial" w:cs="Arial"/>
                <w:b/>
                <w:bCs/>
                <w:color w:val="FFFFFF"/>
                <w:sz w:val="18"/>
                <w:szCs w:val="18"/>
                <w:lang w:val="es-BO" w:eastAsia="es-BO"/>
              </w:rPr>
              <w:t> </w:t>
            </w:r>
          </w:p>
        </w:tc>
        <w:tc>
          <w:tcPr>
            <w:tcW w:w="4944" w:type="dxa"/>
            <w:tcBorders>
              <w:top w:val="nil"/>
              <w:left w:val="nil"/>
              <w:bottom w:val="nil"/>
              <w:right w:val="nil"/>
            </w:tcBorders>
            <w:shd w:val="clear" w:color="000000" w:fill="2F75B5"/>
            <w:noWrap/>
            <w:vAlign w:val="center"/>
            <w:hideMark/>
          </w:tcPr>
          <w:p w14:paraId="18087F32" w14:textId="77777777" w:rsidR="00817F35" w:rsidRPr="000400B5" w:rsidRDefault="00817F35" w:rsidP="00BF6515">
            <w:pPr>
              <w:rPr>
                <w:rFonts w:ascii="Arial" w:hAnsi="Arial" w:cs="Arial"/>
                <w:b/>
                <w:bCs/>
                <w:color w:val="FFFFFF"/>
                <w:sz w:val="18"/>
                <w:szCs w:val="18"/>
                <w:lang w:val="es-BO" w:eastAsia="es-BO"/>
              </w:rPr>
            </w:pPr>
            <w:r w:rsidRPr="000400B5">
              <w:rPr>
                <w:rFonts w:ascii="Arial" w:hAnsi="Arial" w:cs="Arial"/>
                <w:b/>
                <w:bCs/>
                <w:color w:val="FFFFFF"/>
                <w:sz w:val="18"/>
                <w:szCs w:val="18"/>
                <w:lang w:val="es-BO" w:eastAsia="es-BO"/>
              </w:rPr>
              <w:t> </w:t>
            </w:r>
          </w:p>
        </w:tc>
        <w:tc>
          <w:tcPr>
            <w:tcW w:w="191" w:type="dxa"/>
            <w:tcBorders>
              <w:top w:val="nil"/>
              <w:left w:val="nil"/>
              <w:bottom w:val="nil"/>
              <w:right w:val="nil"/>
            </w:tcBorders>
            <w:shd w:val="clear" w:color="000000" w:fill="2F75B5"/>
            <w:noWrap/>
            <w:vAlign w:val="bottom"/>
            <w:hideMark/>
          </w:tcPr>
          <w:p w14:paraId="19044E93"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2F75B5"/>
            <w:noWrap/>
            <w:vAlign w:val="bottom"/>
            <w:hideMark/>
          </w:tcPr>
          <w:p w14:paraId="554713B9"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2F75B5"/>
            <w:noWrap/>
            <w:vAlign w:val="bottom"/>
            <w:hideMark/>
          </w:tcPr>
          <w:p w14:paraId="22CC947F"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5BCFAC2D" w14:textId="77777777" w:rsidTr="000400B5">
        <w:trPr>
          <w:trHeight w:val="150"/>
        </w:trPr>
        <w:tc>
          <w:tcPr>
            <w:tcW w:w="4014" w:type="dxa"/>
            <w:tcBorders>
              <w:top w:val="nil"/>
              <w:left w:val="nil"/>
              <w:bottom w:val="nil"/>
              <w:right w:val="nil"/>
            </w:tcBorders>
            <w:shd w:val="clear" w:color="000000" w:fill="FFFFFF"/>
            <w:noWrap/>
            <w:vAlign w:val="center"/>
            <w:hideMark/>
          </w:tcPr>
          <w:p w14:paraId="78873FB2"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center"/>
            <w:hideMark/>
          </w:tcPr>
          <w:p w14:paraId="77A39568"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4944" w:type="dxa"/>
            <w:tcBorders>
              <w:top w:val="nil"/>
              <w:left w:val="nil"/>
              <w:bottom w:val="nil"/>
              <w:right w:val="nil"/>
            </w:tcBorders>
            <w:shd w:val="clear" w:color="000000" w:fill="FFFFFF"/>
            <w:noWrap/>
            <w:vAlign w:val="center"/>
            <w:hideMark/>
          </w:tcPr>
          <w:p w14:paraId="59A7BFD3" w14:textId="77777777" w:rsidR="00817F35" w:rsidRPr="000400B5" w:rsidRDefault="00817F35" w:rsidP="00BF6515">
            <w:pPr>
              <w:rPr>
                <w:rFonts w:ascii="Arial" w:hAnsi="Arial" w:cs="Arial"/>
                <w:sz w:val="18"/>
                <w:szCs w:val="18"/>
                <w:lang w:val="es-BO" w:eastAsia="es-BO"/>
              </w:rPr>
            </w:pPr>
            <w:r w:rsidRPr="000400B5">
              <w:rPr>
                <w:rFonts w:ascii="Arial" w:hAnsi="Arial" w:cs="Arial"/>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1376E409"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5316F3B4"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32901057"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5F29739E" w14:textId="77777777" w:rsidTr="000400B5">
        <w:trPr>
          <w:trHeight w:val="255"/>
        </w:trPr>
        <w:tc>
          <w:tcPr>
            <w:tcW w:w="4014" w:type="dxa"/>
            <w:tcBorders>
              <w:top w:val="nil"/>
              <w:left w:val="nil"/>
              <w:bottom w:val="nil"/>
              <w:right w:val="nil"/>
            </w:tcBorders>
            <w:shd w:val="clear" w:color="000000" w:fill="FFE699"/>
            <w:noWrap/>
            <w:vAlign w:val="center"/>
            <w:hideMark/>
          </w:tcPr>
          <w:p w14:paraId="490D1AA1" w14:textId="77777777" w:rsidR="00817F35" w:rsidRPr="000400B5" w:rsidRDefault="00817F35" w:rsidP="00BF6515">
            <w:pPr>
              <w:jc w:val="center"/>
              <w:rPr>
                <w:rFonts w:ascii="Arial" w:hAnsi="Arial" w:cs="Arial"/>
                <w:b/>
                <w:bCs/>
                <w:sz w:val="18"/>
                <w:szCs w:val="18"/>
                <w:lang w:val="es-BO" w:eastAsia="es-BO"/>
              </w:rPr>
            </w:pPr>
            <w:r w:rsidRPr="000400B5">
              <w:rPr>
                <w:rFonts w:ascii="Arial" w:hAnsi="Arial" w:cs="Arial"/>
                <w:b/>
                <w:bCs/>
                <w:sz w:val="18"/>
                <w:szCs w:val="18"/>
                <w:lang w:val="es-BO" w:eastAsia="es-BO"/>
              </w:rPr>
              <w:t>Administración</w:t>
            </w:r>
          </w:p>
        </w:tc>
        <w:tc>
          <w:tcPr>
            <w:tcW w:w="191" w:type="dxa"/>
            <w:tcBorders>
              <w:top w:val="nil"/>
              <w:left w:val="nil"/>
              <w:bottom w:val="nil"/>
              <w:right w:val="nil"/>
            </w:tcBorders>
            <w:shd w:val="clear" w:color="000000" w:fill="FFFFFF"/>
            <w:noWrap/>
            <w:vAlign w:val="center"/>
            <w:hideMark/>
          </w:tcPr>
          <w:p w14:paraId="16C37BFD" w14:textId="77777777" w:rsidR="00817F35" w:rsidRPr="000400B5" w:rsidRDefault="00817F35" w:rsidP="00BF6515">
            <w:pPr>
              <w:jc w:val="center"/>
              <w:rPr>
                <w:rFonts w:ascii="Arial" w:hAnsi="Arial" w:cs="Arial"/>
                <w:b/>
                <w:bCs/>
                <w:sz w:val="18"/>
                <w:szCs w:val="18"/>
                <w:lang w:val="es-BO" w:eastAsia="es-BO"/>
              </w:rPr>
            </w:pPr>
            <w:r w:rsidRPr="000400B5">
              <w:rPr>
                <w:rFonts w:ascii="Arial" w:hAnsi="Arial" w:cs="Arial"/>
                <w:b/>
                <w:bCs/>
                <w:sz w:val="18"/>
                <w:szCs w:val="18"/>
                <w:lang w:val="es-BO" w:eastAsia="es-BO"/>
              </w:rPr>
              <w:t> </w:t>
            </w:r>
          </w:p>
        </w:tc>
        <w:tc>
          <w:tcPr>
            <w:tcW w:w="5326" w:type="dxa"/>
            <w:gridSpan w:val="3"/>
            <w:tcBorders>
              <w:top w:val="nil"/>
              <w:left w:val="nil"/>
              <w:bottom w:val="nil"/>
              <w:right w:val="nil"/>
            </w:tcBorders>
            <w:shd w:val="clear" w:color="000000" w:fill="FFE699"/>
            <w:noWrap/>
            <w:vAlign w:val="center"/>
            <w:hideMark/>
          </w:tcPr>
          <w:p w14:paraId="64786928"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xml:space="preserve">Calle 15 de Abril No. 432 entre Delgadillo e Isaac </w:t>
            </w:r>
            <w:proofErr w:type="spellStart"/>
            <w:r w:rsidRPr="000400B5">
              <w:rPr>
                <w:rFonts w:ascii="Arial" w:hAnsi="Arial" w:cs="Arial"/>
                <w:color w:val="000000"/>
                <w:sz w:val="18"/>
                <w:szCs w:val="18"/>
                <w:lang w:val="es-BO" w:eastAsia="es-BO"/>
              </w:rPr>
              <w:t>Attié</w:t>
            </w:r>
            <w:proofErr w:type="spellEnd"/>
          </w:p>
        </w:tc>
        <w:tc>
          <w:tcPr>
            <w:tcW w:w="191" w:type="dxa"/>
            <w:tcBorders>
              <w:top w:val="nil"/>
              <w:left w:val="nil"/>
              <w:bottom w:val="nil"/>
              <w:right w:val="nil"/>
            </w:tcBorders>
            <w:shd w:val="clear" w:color="000000" w:fill="FFE699"/>
            <w:noWrap/>
            <w:vAlign w:val="bottom"/>
            <w:hideMark/>
          </w:tcPr>
          <w:p w14:paraId="7A6711F9"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4EC8269F" w14:textId="77777777" w:rsidTr="000400B5">
        <w:trPr>
          <w:trHeight w:val="255"/>
        </w:trPr>
        <w:tc>
          <w:tcPr>
            <w:tcW w:w="9531" w:type="dxa"/>
            <w:gridSpan w:val="5"/>
            <w:tcBorders>
              <w:top w:val="nil"/>
              <w:left w:val="nil"/>
              <w:bottom w:val="nil"/>
              <w:right w:val="nil"/>
            </w:tcBorders>
            <w:shd w:val="clear" w:color="000000" w:fill="2F75B5"/>
            <w:noWrap/>
            <w:vAlign w:val="center"/>
            <w:hideMark/>
          </w:tcPr>
          <w:p w14:paraId="54455F78" w14:textId="77777777" w:rsidR="00817F35" w:rsidRPr="000400B5" w:rsidRDefault="00817F35" w:rsidP="00BF6515">
            <w:pPr>
              <w:rPr>
                <w:rFonts w:ascii="Arial" w:hAnsi="Arial" w:cs="Arial"/>
                <w:b/>
                <w:bCs/>
                <w:color w:val="FFFFFF"/>
                <w:sz w:val="18"/>
                <w:szCs w:val="18"/>
                <w:lang w:val="es-BO" w:eastAsia="es-BO"/>
              </w:rPr>
            </w:pPr>
            <w:r w:rsidRPr="000400B5">
              <w:rPr>
                <w:rFonts w:ascii="Arial" w:hAnsi="Arial" w:cs="Arial"/>
                <w:b/>
                <w:bCs/>
                <w:color w:val="FFFFFF"/>
                <w:sz w:val="18"/>
                <w:szCs w:val="18"/>
                <w:lang w:val="es-BO" w:eastAsia="es-BO"/>
              </w:rPr>
              <w:t>REGIONAL TRINIDAD</w:t>
            </w:r>
          </w:p>
        </w:tc>
        <w:tc>
          <w:tcPr>
            <w:tcW w:w="191" w:type="dxa"/>
            <w:tcBorders>
              <w:top w:val="nil"/>
              <w:left w:val="nil"/>
              <w:bottom w:val="nil"/>
              <w:right w:val="nil"/>
            </w:tcBorders>
            <w:shd w:val="clear" w:color="000000" w:fill="2F75B5"/>
            <w:noWrap/>
            <w:vAlign w:val="bottom"/>
            <w:hideMark/>
          </w:tcPr>
          <w:p w14:paraId="046C6E17"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57E34D2C" w14:textId="77777777" w:rsidTr="000400B5">
        <w:trPr>
          <w:trHeight w:val="120"/>
        </w:trPr>
        <w:tc>
          <w:tcPr>
            <w:tcW w:w="4014" w:type="dxa"/>
            <w:tcBorders>
              <w:top w:val="nil"/>
              <w:left w:val="nil"/>
              <w:bottom w:val="nil"/>
              <w:right w:val="nil"/>
            </w:tcBorders>
            <w:shd w:val="clear" w:color="000000" w:fill="FFFFFF"/>
            <w:noWrap/>
            <w:vAlign w:val="center"/>
            <w:hideMark/>
          </w:tcPr>
          <w:p w14:paraId="6F7E796D"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center"/>
            <w:hideMark/>
          </w:tcPr>
          <w:p w14:paraId="6205385E"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4944" w:type="dxa"/>
            <w:tcBorders>
              <w:top w:val="nil"/>
              <w:left w:val="nil"/>
              <w:bottom w:val="nil"/>
              <w:right w:val="nil"/>
            </w:tcBorders>
            <w:shd w:val="clear" w:color="000000" w:fill="FFFFFF"/>
            <w:noWrap/>
            <w:vAlign w:val="center"/>
            <w:hideMark/>
          </w:tcPr>
          <w:p w14:paraId="7D504C08" w14:textId="77777777" w:rsidR="00817F35" w:rsidRPr="000400B5" w:rsidRDefault="00817F35" w:rsidP="00BF6515">
            <w:pPr>
              <w:rPr>
                <w:rFonts w:ascii="Arial" w:hAnsi="Arial" w:cs="Arial"/>
                <w:sz w:val="18"/>
                <w:szCs w:val="18"/>
                <w:lang w:val="es-BO" w:eastAsia="es-BO"/>
              </w:rPr>
            </w:pPr>
            <w:r w:rsidRPr="000400B5">
              <w:rPr>
                <w:rFonts w:ascii="Arial" w:hAnsi="Arial" w:cs="Arial"/>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0C81BF9A"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68A0319D"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649C367D"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54F2BEF0" w14:textId="77777777" w:rsidTr="000400B5">
        <w:trPr>
          <w:trHeight w:val="204"/>
        </w:trPr>
        <w:tc>
          <w:tcPr>
            <w:tcW w:w="4014" w:type="dxa"/>
            <w:tcBorders>
              <w:top w:val="nil"/>
              <w:left w:val="nil"/>
              <w:bottom w:val="nil"/>
              <w:right w:val="nil"/>
            </w:tcBorders>
            <w:shd w:val="clear" w:color="000000" w:fill="FFE699"/>
            <w:noWrap/>
            <w:vAlign w:val="center"/>
            <w:hideMark/>
          </w:tcPr>
          <w:p w14:paraId="4614832D" w14:textId="77777777" w:rsidR="00817F35" w:rsidRPr="000400B5" w:rsidRDefault="00817F35" w:rsidP="00BF6515">
            <w:pPr>
              <w:jc w:val="center"/>
              <w:rPr>
                <w:rFonts w:ascii="Arial" w:hAnsi="Arial" w:cs="Arial"/>
                <w:b/>
                <w:bCs/>
                <w:sz w:val="18"/>
                <w:szCs w:val="18"/>
                <w:lang w:val="es-BO" w:eastAsia="es-BO"/>
              </w:rPr>
            </w:pPr>
            <w:r w:rsidRPr="000400B5">
              <w:rPr>
                <w:rFonts w:ascii="Arial" w:hAnsi="Arial" w:cs="Arial"/>
                <w:b/>
                <w:bCs/>
                <w:sz w:val="18"/>
                <w:szCs w:val="18"/>
                <w:lang w:val="es-BO" w:eastAsia="es-BO"/>
              </w:rPr>
              <w:t>Administración</w:t>
            </w:r>
          </w:p>
        </w:tc>
        <w:tc>
          <w:tcPr>
            <w:tcW w:w="191" w:type="dxa"/>
            <w:tcBorders>
              <w:top w:val="nil"/>
              <w:left w:val="nil"/>
              <w:bottom w:val="nil"/>
              <w:right w:val="nil"/>
            </w:tcBorders>
            <w:shd w:val="clear" w:color="000000" w:fill="FFFFFF"/>
            <w:noWrap/>
            <w:vAlign w:val="center"/>
            <w:hideMark/>
          </w:tcPr>
          <w:p w14:paraId="1BF9284C" w14:textId="77777777" w:rsidR="00817F35" w:rsidRPr="000400B5" w:rsidRDefault="00817F35" w:rsidP="00BF6515">
            <w:pPr>
              <w:jc w:val="center"/>
              <w:rPr>
                <w:rFonts w:ascii="Arial" w:hAnsi="Arial" w:cs="Arial"/>
                <w:b/>
                <w:bCs/>
                <w:sz w:val="18"/>
                <w:szCs w:val="18"/>
                <w:lang w:val="es-BO" w:eastAsia="es-BO"/>
              </w:rPr>
            </w:pPr>
            <w:r w:rsidRPr="000400B5">
              <w:rPr>
                <w:rFonts w:ascii="Arial" w:hAnsi="Arial" w:cs="Arial"/>
                <w:b/>
                <w:bCs/>
                <w:sz w:val="18"/>
                <w:szCs w:val="18"/>
                <w:lang w:val="es-BO" w:eastAsia="es-BO"/>
              </w:rPr>
              <w:t> </w:t>
            </w:r>
          </w:p>
        </w:tc>
        <w:tc>
          <w:tcPr>
            <w:tcW w:w="5135" w:type="dxa"/>
            <w:gridSpan w:val="2"/>
            <w:tcBorders>
              <w:top w:val="nil"/>
              <w:left w:val="nil"/>
              <w:bottom w:val="nil"/>
              <w:right w:val="nil"/>
            </w:tcBorders>
            <w:shd w:val="clear" w:color="000000" w:fill="FFE699"/>
            <w:noWrap/>
            <w:vAlign w:val="center"/>
            <w:hideMark/>
          </w:tcPr>
          <w:p w14:paraId="408BA202"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xml:space="preserve">Calle Mamoré esquina Calle "27 de Mayo"   </w:t>
            </w:r>
          </w:p>
        </w:tc>
        <w:tc>
          <w:tcPr>
            <w:tcW w:w="191" w:type="dxa"/>
            <w:tcBorders>
              <w:top w:val="nil"/>
              <w:left w:val="nil"/>
              <w:bottom w:val="nil"/>
              <w:right w:val="nil"/>
            </w:tcBorders>
            <w:shd w:val="clear" w:color="000000" w:fill="FFE699"/>
            <w:noWrap/>
            <w:vAlign w:val="bottom"/>
            <w:hideMark/>
          </w:tcPr>
          <w:p w14:paraId="47D2FB9F"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E699"/>
            <w:noWrap/>
            <w:vAlign w:val="bottom"/>
            <w:hideMark/>
          </w:tcPr>
          <w:p w14:paraId="040BD4E3"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594EB77E" w14:textId="77777777" w:rsidTr="000400B5">
        <w:trPr>
          <w:trHeight w:val="204"/>
        </w:trPr>
        <w:tc>
          <w:tcPr>
            <w:tcW w:w="9531" w:type="dxa"/>
            <w:gridSpan w:val="5"/>
            <w:tcBorders>
              <w:top w:val="nil"/>
              <w:left w:val="nil"/>
              <w:bottom w:val="nil"/>
              <w:right w:val="nil"/>
            </w:tcBorders>
            <w:shd w:val="clear" w:color="000000" w:fill="2F75B5"/>
            <w:noWrap/>
            <w:vAlign w:val="center"/>
            <w:hideMark/>
          </w:tcPr>
          <w:p w14:paraId="7F93D90C" w14:textId="77777777" w:rsidR="00817F35" w:rsidRPr="000400B5" w:rsidRDefault="00817F35" w:rsidP="00BF6515">
            <w:pPr>
              <w:rPr>
                <w:rFonts w:ascii="Arial" w:hAnsi="Arial" w:cs="Arial"/>
                <w:b/>
                <w:bCs/>
                <w:color w:val="FFFFFF"/>
                <w:sz w:val="18"/>
                <w:szCs w:val="18"/>
                <w:lang w:val="es-BO" w:eastAsia="es-BO"/>
              </w:rPr>
            </w:pPr>
            <w:r w:rsidRPr="000400B5">
              <w:rPr>
                <w:rFonts w:ascii="Arial" w:hAnsi="Arial" w:cs="Arial"/>
                <w:b/>
                <w:bCs/>
                <w:color w:val="FFFFFF"/>
                <w:sz w:val="18"/>
                <w:szCs w:val="18"/>
                <w:lang w:val="es-BO" w:eastAsia="es-BO"/>
              </w:rPr>
              <w:t>REGIONAL COBIJA</w:t>
            </w:r>
          </w:p>
        </w:tc>
        <w:tc>
          <w:tcPr>
            <w:tcW w:w="191" w:type="dxa"/>
            <w:tcBorders>
              <w:top w:val="nil"/>
              <w:left w:val="nil"/>
              <w:bottom w:val="nil"/>
              <w:right w:val="nil"/>
            </w:tcBorders>
            <w:shd w:val="clear" w:color="000000" w:fill="2F75B5"/>
            <w:noWrap/>
            <w:vAlign w:val="bottom"/>
            <w:hideMark/>
          </w:tcPr>
          <w:p w14:paraId="65FA95B9"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6C5E5942" w14:textId="77777777" w:rsidTr="000400B5">
        <w:trPr>
          <w:trHeight w:val="135"/>
        </w:trPr>
        <w:tc>
          <w:tcPr>
            <w:tcW w:w="4014" w:type="dxa"/>
            <w:tcBorders>
              <w:top w:val="nil"/>
              <w:left w:val="nil"/>
              <w:bottom w:val="nil"/>
              <w:right w:val="nil"/>
            </w:tcBorders>
            <w:shd w:val="clear" w:color="000000" w:fill="FFFFFF"/>
            <w:noWrap/>
            <w:vAlign w:val="center"/>
            <w:hideMark/>
          </w:tcPr>
          <w:p w14:paraId="3BE23C15"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center"/>
            <w:hideMark/>
          </w:tcPr>
          <w:p w14:paraId="7127CD43"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4944" w:type="dxa"/>
            <w:tcBorders>
              <w:top w:val="nil"/>
              <w:left w:val="nil"/>
              <w:bottom w:val="nil"/>
              <w:right w:val="nil"/>
            </w:tcBorders>
            <w:shd w:val="clear" w:color="000000" w:fill="FFFFFF"/>
            <w:noWrap/>
            <w:vAlign w:val="center"/>
            <w:hideMark/>
          </w:tcPr>
          <w:p w14:paraId="1EFA892A" w14:textId="77777777" w:rsidR="00817F35" w:rsidRPr="000400B5" w:rsidRDefault="00817F35" w:rsidP="00BF6515">
            <w:pPr>
              <w:rPr>
                <w:rFonts w:ascii="Arial" w:hAnsi="Arial" w:cs="Arial"/>
                <w:sz w:val="18"/>
                <w:szCs w:val="18"/>
                <w:lang w:val="es-BO" w:eastAsia="es-BO"/>
              </w:rPr>
            </w:pPr>
            <w:r w:rsidRPr="000400B5">
              <w:rPr>
                <w:rFonts w:ascii="Arial" w:hAnsi="Arial" w:cs="Arial"/>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0C6CD39F"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45FF398D"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6B4FB84D"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17843258" w14:textId="77777777" w:rsidTr="000400B5">
        <w:trPr>
          <w:trHeight w:val="204"/>
        </w:trPr>
        <w:tc>
          <w:tcPr>
            <w:tcW w:w="4014" w:type="dxa"/>
            <w:tcBorders>
              <w:top w:val="nil"/>
              <w:left w:val="nil"/>
              <w:bottom w:val="nil"/>
              <w:right w:val="nil"/>
            </w:tcBorders>
            <w:shd w:val="clear" w:color="000000" w:fill="FFE699"/>
            <w:noWrap/>
            <w:vAlign w:val="center"/>
            <w:hideMark/>
          </w:tcPr>
          <w:p w14:paraId="7A931968" w14:textId="77777777" w:rsidR="00817F35" w:rsidRPr="000400B5" w:rsidRDefault="00817F35" w:rsidP="00BF6515">
            <w:pPr>
              <w:jc w:val="center"/>
              <w:rPr>
                <w:rFonts w:ascii="Arial" w:hAnsi="Arial" w:cs="Arial"/>
                <w:b/>
                <w:bCs/>
                <w:sz w:val="18"/>
                <w:szCs w:val="18"/>
                <w:lang w:val="es-BO" w:eastAsia="es-BO"/>
              </w:rPr>
            </w:pPr>
            <w:r w:rsidRPr="000400B5">
              <w:rPr>
                <w:rFonts w:ascii="Arial" w:hAnsi="Arial" w:cs="Arial"/>
                <w:b/>
                <w:bCs/>
                <w:sz w:val="18"/>
                <w:szCs w:val="18"/>
                <w:lang w:val="es-BO" w:eastAsia="es-BO"/>
              </w:rPr>
              <w:t>Administración</w:t>
            </w:r>
          </w:p>
        </w:tc>
        <w:tc>
          <w:tcPr>
            <w:tcW w:w="191" w:type="dxa"/>
            <w:tcBorders>
              <w:top w:val="nil"/>
              <w:left w:val="nil"/>
              <w:bottom w:val="nil"/>
              <w:right w:val="nil"/>
            </w:tcBorders>
            <w:shd w:val="clear" w:color="000000" w:fill="FFFFFF"/>
            <w:noWrap/>
            <w:vAlign w:val="center"/>
            <w:hideMark/>
          </w:tcPr>
          <w:p w14:paraId="7842A24A" w14:textId="77777777" w:rsidR="00817F35" w:rsidRPr="000400B5" w:rsidRDefault="00817F35" w:rsidP="00BF6515">
            <w:pPr>
              <w:jc w:val="center"/>
              <w:rPr>
                <w:rFonts w:ascii="Arial" w:hAnsi="Arial" w:cs="Arial"/>
                <w:b/>
                <w:bCs/>
                <w:sz w:val="18"/>
                <w:szCs w:val="18"/>
                <w:lang w:val="es-BO" w:eastAsia="es-BO"/>
              </w:rPr>
            </w:pPr>
            <w:r w:rsidRPr="000400B5">
              <w:rPr>
                <w:rFonts w:ascii="Arial" w:hAnsi="Arial" w:cs="Arial"/>
                <w:b/>
                <w:bCs/>
                <w:sz w:val="18"/>
                <w:szCs w:val="18"/>
                <w:lang w:val="es-BO" w:eastAsia="es-BO"/>
              </w:rPr>
              <w:t> </w:t>
            </w:r>
          </w:p>
        </w:tc>
        <w:tc>
          <w:tcPr>
            <w:tcW w:w="4944" w:type="dxa"/>
            <w:tcBorders>
              <w:top w:val="nil"/>
              <w:left w:val="nil"/>
              <w:bottom w:val="nil"/>
              <w:right w:val="nil"/>
            </w:tcBorders>
            <w:shd w:val="clear" w:color="000000" w:fill="FFE699"/>
            <w:noWrap/>
            <w:vAlign w:val="center"/>
            <w:hideMark/>
          </w:tcPr>
          <w:p w14:paraId="2F58E64C"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Calle Nicolás Suarez No. 083</w:t>
            </w:r>
          </w:p>
        </w:tc>
        <w:tc>
          <w:tcPr>
            <w:tcW w:w="191" w:type="dxa"/>
            <w:tcBorders>
              <w:top w:val="nil"/>
              <w:left w:val="nil"/>
              <w:bottom w:val="nil"/>
              <w:right w:val="nil"/>
            </w:tcBorders>
            <w:shd w:val="clear" w:color="000000" w:fill="FFE699"/>
            <w:noWrap/>
            <w:vAlign w:val="bottom"/>
            <w:hideMark/>
          </w:tcPr>
          <w:p w14:paraId="0087BD5E"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E699"/>
            <w:noWrap/>
            <w:vAlign w:val="bottom"/>
            <w:hideMark/>
          </w:tcPr>
          <w:p w14:paraId="727864C2"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E699"/>
            <w:noWrap/>
            <w:vAlign w:val="bottom"/>
            <w:hideMark/>
          </w:tcPr>
          <w:p w14:paraId="0FBE6DBA"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39039EEE" w14:textId="77777777" w:rsidTr="000400B5">
        <w:trPr>
          <w:trHeight w:val="204"/>
        </w:trPr>
        <w:tc>
          <w:tcPr>
            <w:tcW w:w="4014" w:type="dxa"/>
            <w:tcBorders>
              <w:top w:val="nil"/>
              <w:left w:val="nil"/>
              <w:bottom w:val="nil"/>
              <w:right w:val="nil"/>
            </w:tcBorders>
            <w:shd w:val="clear" w:color="000000" w:fill="FFFFFF"/>
            <w:noWrap/>
            <w:vAlign w:val="bottom"/>
            <w:hideMark/>
          </w:tcPr>
          <w:p w14:paraId="71D725EE"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65D6FD17"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4944" w:type="dxa"/>
            <w:tcBorders>
              <w:top w:val="nil"/>
              <w:left w:val="nil"/>
              <w:bottom w:val="nil"/>
              <w:right w:val="nil"/>
            </w:tcBorders>
            <w:shd w:val="clear" w:color="000000" w:fill="FFFFFF"/>
            <w:noWrap/>
            <w:vAlign w:val="bottom"/>
            <w:hideMark/>
          </w:tcPr>
          <w:p w14:paraId="03B84F46"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50C5E3D4"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52C22D15"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7E485C23"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5610B46B" w14:textId="77777777" w:rsidTr="000400B5">
        <w:trPr>
          <w:trHeight w:val="204"/>
        </w:trPr>
        <w:tc>
          <w:tcPr>
            <w:tcW w:w="4014" w:type="dxa"/>
            <w:tcBorders>
              <w:top w:val="nil"/>
              <w:left w:val="nil"/>
              <w:bottom w:val="nil"/>
              <w:right w:val="nil"/>
            </w:tcBorders>
            <w:shd w:val="clear" w:color="000000" w:fill="FFFFFF"/>
            <w:noWrap/>
            <w:vAlign w:val="bottom"/>
            <w:hideMark/>
          </w:tcPr>
          <w:p w14:paraId="5AF4DFCF" w14:textId="77777777" w:rsidR="00817F35" w:rsidRPr="000400B5" w:rsidRDefault="00817F35" w:rsidP="006133B0">
            <w:pPr>
              <w:pStyle w:val="Prrafodelista"/>
              <w:numPr>
                <w:ilvl w:val="0"/>
                <w:numId w:val="98"/>
              </w:numPr>
              <w:rPr>
                <w:rFonts w:ascii="Arial" w:hAnsi="Arial" w:cs="Arial"/>
                <w:color w:val="000000"/>
                <w:sz w:val="18"/>
                <w:szCs w:val="18"/>
                <w:lang w:val="es-BO" w:eastAsia="es-BO"/>
              </w:rPr>
            </w:pPr>
            <w:r w:rsidRPr="000400B5">
              <w:rPr>
                <w:rFonts w:ascii="Arial" w:hAnsi="Arial" w:cs="Arial"/>
                <w:color w:val="000000"/>
                <w:sz w:val="18"/>
                <w:szCs w:val="18"/>
                <w:lang w:val="es-BO" w:eastAsia="es-BO"/>
              </w:rPr>
              <w:t>Lista no limitante</w:t>
            </w:r>
          </w:p>
        </w:tc>
        <w:tc>
          <w:tcPr>
            <w:tcW w:w="191" w:type="dxa"/>
            <w:tcBorders>
              <w:top w:val="nil"/>
              <w:left w:val="nil"/>
              <w:bottom w:val="nil"/>
              <w:right w:val="nil"/>
            </w:tcBorders>
            <w:shd w:val="clear" w:color="000000" w:fill="FFFFFF"/>
            <w:noWrap/>
            <w:vAlign w:val="bottom"/>
            <w:hideMark/>
          </w:tcPr>
          <w:p w14:paraId="7F3AEFBF"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4944" w:type="dxa"/>
            <w:tcBorders>
              <w:top w:val="nil"/>
              <w:left w:val="nil"/>
              <w:bottom w:val="nil"/>
              <w:right w:val="nil"/>
            </w:tcBorders>
            <w:shd w:val="clear" w:color="000000" w:fill="FFFFFF"/>
            <w:noWrap/>
            <w:vAlign w:val="bottom"/>
            <w:hideMark/>
          </w:tcPr>
          <w:p w14:paraId="130C73A4"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5FBD1ACA"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74B9AAC5"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11D93D48"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210CBFED" w14:textId="77777777" w:rsidTr="000400B5">
        <w:trPr>
          <w:trHeight w:val="204"/>
        </w:trPr>
        <w:tc>
          <w:tcPr>
            <w:tcW w:w="4014" w:type="dxa"/>
            <w:tcBorders>
              <w:top w:val="nil"/>
              <w:left w:val="nil"/>
              <w:bottom w:val="nil"/>
              <w:right w:val="nil"/>
            </w:tcBorders>
            <w:shd w:val="clear" w:color="000000" w:fill="FFFFFF"/>
            <w:noWrap/>
            <w:vAlign w:val="bottom"/>
            <w:hideMark/>
          </w:tcPr>
          <w:p w14:paraId="3DC5632A"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587A2550"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4944" w:type="dxa"/>
            <w:tcBorders>
              <w:top w:val="nil"/>
              <w:left w:val="nil"/>
              <w:bottom w:val="nil"/>
              <w:right w:val="nil"/>
            </w:tcBorders>
            <w:shd w:val="clear" w:color="000000" w:fill="FFFFFF"/>
            <w:noWrap/>
            <w:vAlign w:val="bottom"/>
            <w:hideMark/>
          </w:tcPr>
          <w:p w14:paraId="60F663D9"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67616A59"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1F39D577"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08BEF6BF"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392EC2E2" w14:textId="77777777" w:rsidTr="00890DA8">
        <w:trPr>
          <w:trHeight w:val="89"/>
        </w:trPr>
        <w:tc>
          <w:tcPr>
            <w:tcW w:w="4014" w:type="dxa"/>
            <w:tcBorders>
              <w:top w:val="nil"/>
              <w:left w:val="nil"/>
              <w:bottom w:val="nil"/>
              <w:right w:val="nil"/>
            </w:tcBorders>
            <w:shd w:val="clear" w:color="000000" w:fill="FFFFFF"/>
            <w:noWrap/>
            <w:vAlign w:val="bottom"/>
            <w:hideMark/>
          </w:tcPr>
          <w:p w14:paraId="012BA5F7"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028AB76C"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4944" w:type="dxa"/>
            <w:tcBorders>
              <w:top w:val="nil"/>
              <w:left w:val="nil"/>
              <w:bottom w:val="nil"/>
              <w:right w:val="nil"/>
            </w:tcBorders>
            <w:shd w:val="clear" w:color="000000" w:fill="FFFFFF"/>
            <w:noWrap/>
            <w:vAlign w:val="bottom"/>
            <w:hideMark/>
          </w:tcPr>
          <w:p w14:paraId="1EAB50AD"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2D42C2CB"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7537AAF0"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73A5C2CA"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r w:rsidR="00817F35" w:rsidRPr="000400B5" w14:paraId="2AABA77C" w14:textId="77777777" w:rsidTr="000400B5">
        <w:trPr>
          <w:trHeight w:val="204"/>
        </w:trPr>
        <w:tc>
          <w:tcPr>
            <w:tcW w:w="4014" w:type="dxa"/>
            <w:tcBorders>
              <w:top w:val="nil"/>
              <w:left w:val="nil"/>
              <w:bottom w:val="nil"/>
              <w:right w:val="nil"/>
            </w:tcBorders>
            <w:shd w:val="clear" w:color="000000" w:fill="FFFFFF"/>
            <w:noWrap/>
            <w:vAlign w:val="bottom"/>
            <w:hideMark/>
          </w:tcPr>
          <w:p w14:paraId="51F7298C"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1201CAB6"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4944" w:type="dxa"/>
            <w:tcBorders>
              <w:top w:val="nil"/>
              <w:left w:val="nil"/>
              <w:bottom w:val="nil"/>
              <w:right w:val="nil"/>
            </w:tcBorders>
            <w:shd w:val="clear" w:color="000000" w:fill="FFFFFF"/>
            <w:noWrap/>
            <w:vAlign w:val="bottom"/>
            <w:hideMark/>
          </w:tcPr>
          <w:p w14:paraId="69CA5C57"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1345669A"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687DD21F"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3DF2E799" w14:textId="77777777" w:rsidR="00817F35" w:rsidRPr="000400B5" w:rsidRDefault="00817F35" w:rsidP="00BF6515">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bl>
    <w:bookmarkEnd w:id="8"/>
    <w:p w14:paraId="260E5DA2" w14:textId="19209EA0"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FA12D3">
        <w:rPr>
          <w:rFonts w:asciiTheme="minorHAnsi" w:hAnsiTheme="minorHAnsi" w:cs="Arial"/>
          <w:b/>
          <w:bCs/>
          <w:color w:val="000000" w:themeColor="text1"/>
        </w:rPr>
        <w:t>4</w:t>
      </w:r>
    </w:p>
    <w:p w14:paraId="22311FEB" w14:textId="37BCA2AC" w:rsidR="003C17D3" w:rsidRDefault="00B37567" w:rsidP="00FA12D3">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108738B2" w14:textId="77777777" w:rsidR="00211A1C" w:rsidRDefault="00211A1C" w:rsidP="00211A1C">
      <w:pPr>
        <w:ind w:firstLine="708"/>
        <w:rPr>
          <w:rFonts w:asciiTheme="minorHAnsi" w:hAnsiTheme="minorHAnsi" w:cs="Arial"/>
          <w:b/>
          <w:bCs/>
        </w:rPr>
      </w:pPr>
    </w:p>
    <w:p w14:paraId="0B9759DA" w14:textId="56E7AA90" w:rsidR="00B37567" w:rsidRDefault="00B37567" w:rsidP="00211A1C">
      <w:pPr>
        <w:ind w:firstLine="708"/>
        <w:rPr>
          <w:rFonts w:asciiTheme="minorHAnsi" w:hAnsiTheme="minorHAnsi" w:cs="Arial"/>
          <w:b/>
          <w:bCs/>
        </w:rPr>
      </w:pPr>
      <w:r w:rsidRPr="00A81DCD">
        <w:rPr>
          <w:rFonts w:asciiTheme="minorHAnsi" w:hAnsiTheme="minorHAnsi" w:cs="Arial"/>
          <w:b/>
          <w:bCs/>
        </w:rPr>
        <w:t xml:space="preserve">NOMBRE O RAZÓN </w:t>
      </w:r>
      <w:r w:rsidR="00211A1C" w:rsidRPr="00A81DCD">
        <w:rPr>
          <w:rFonts w:asciiTheme="minorHAnsi" w:hAnsiTheme="minorHAnsi" w:cs="Arial"/>
          <w:b/>
          <w:bCs/>
        </w:rPr>
        <w:t>SOCIAL: ................................................................</w:t>
      </w:r>
    </w:p>
    <w:p w14:paraId="485EB4DF" w14:textId="35055DBA" w:rsidR="00B37567" w:rsidRDefault="00B37567" w:rsidP="00B37567">
      <w:pPr>
        <w:rPr>
          <w:rFonts w:asciiTheme="minorHAnsi" w:hAnsiTheme="minorHAnsi" w:cs="Arial"/>
          <w:b/>
          <w:bCs/>
        </w:rPr>
      </w:pPr>
    </w:p>
    <w:p w14:paraId="29E98422" w14:textId="7E7EE4D7" w:rsidR="00587D75" w:rsidRDefault="00587D75" w:rsidP="00B37567">
      <w:pPr>
        <w:rPr>
          <w:rFonts w:asciiTheme="minorHAnsi" w:hAnsiTheme="minorHAnsi" w:cs="Arial"/>
          <w:b/>
          <w:bCs/>
        </w:rPr>
      </w:pPr>
    </w:p>
    <w:tbl>
      <w:tblPr>
        <w:tblW w:w="8931" w:type="dxa"/>
        <w:tblCellMar>
          <w:left w:w="70" w:type="dxa"/>
          <w:right w:w="70" w:type="dxa"/>
        </w:tblCellMar>
        <w:tblLook w:val="04A0" w:firstRow="1" w:lastRow="0" w:firstColumn="1" w:lastColumn="0" w:noHBand="0" w:noVBand="1"/>
      </w:tblPr>
      <w:tblGrid>
        <w:gridCol w:w="532"/>
        <w:gridCol w:w="5561"/>
        <w:gridCol w:w="1229"/>
        <w:gridCol w:w="1609"/>
      </w:tblGrid>
      <w:tr w:rsidR="00EE3723" w:rsidRPr="00741310" w14:paraId="542E586B" w14:textId="77777777" w:rsidTr="00BF6515">
        <w:trPr>
          <w:trHeight w:val="460"/>
        </w:trPr>
        <w:tc>
          <w:tcPr>
            <w:tcW w:w="53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A83519"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No</w:t>
            </w:r>
          </w:p>
        </w:tc>
        <w:tc>
          <w:tcPr>
            <w:tcW w:w="5561" w:type="dxa"/>
            <w:tcBorders>
              <w:top w:val="single" w:sz="8" w:space="0" w:color="auto"/>
              <w:left w:val="nil"/>
              <w:bottom w:val="single" w:sz="8" w:space="0" w:color="auto"/>
              <w:right w:val="single" w:sz="8" w:space="0" w:color="auto"/>
            </w:tcBorders>
            <w:shd w:val="clear" w:color="auto" w:fill="auto"/>
            <w:noWrap/>
            <w:vAlign w:val="center"/>
            <w:hideMark/>
          </w:tcPr>
          <w:p w14:paraId="5F09EFCC"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 xml:space="preserve">ITEMS DE MANTENIMIENTO INFRAESTRUTURA PREVENTIVO </w:t>
            </w:r>
          </w:p>
        </w:tc>
        <w:tc>
          <w:tcPr>
            <w:tcW w:w="1229" w:type="dxa"/>
            <w:tcBorders>
              <w:top w:val="single" w:sz="8" w:space="0" w:color="auto"/>
              <w:left w:val="nil"/>
              <w:bottom w:val="single" w:sz="8" w:space="0" w:color="auto"/>
              <w:right w:val="single" w:sz="8" w:space="0" w:color="auto"/>
            </w:tcBorders>
            <w:shd w:val="clear" w:color="auto" w:fill="auto"/>
            <w:noWrap/>
            <w:vAlign w:val="center"/>
            <w:hideMark/>
          </w:tcPr>
          <w:p w14:paraId="1B415EA5"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UNIDAD</w:t>
            </w:r>
          </w:p>
        </w:tc>
        <w:tc>
          <w:tcPr>
            <w:tcW w:w="1609" w:type="dxa"/>
            <w:tcBorders>
              <w:top w:val="single" w:sz="8" w:space="0" w:color="auto"/>
              <w:left w:val="nil"/>
              <w:bottom w:val="single" w:sz="8" w:space="0" w:color="auto"/>
              <w:right w:val="single" w:sz="8" w:space="0" w:color="auto"/>
            </w:tcBorders>
            <w:shd w:val="clear" w:color="auto" w:fill="auto"/>
            <w:noWrap/>
            <w:vAlign w:val="center"/>
            <w:hideMark/>
          </w:tcPr>
          <w:p w14:paraId="35D8AB3F" w14:textId="0DBC6665"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PRECIO UNITARIO Bs</w:t>
            </w:r>
          </w:p>
        </w:tc>
      </w:tr>
      <w:tr w:rsidR="00EE3723" w:rsidRPr="00741310" w14:paraId="302B17BB" w14:textId="77777777" w:rsidTr="00BF6515">
        <w:trPr>
          <w:trHeight w:val="243"/>
        </w:trPr>
        <w:tc>
          <w:tcPr>
            <w:tcW w:w="532" w:type="dxa"/>
            <w:tcBorders>
              <w:top w:val="nil"/>
              <w:left w:val="single" w:sz="4" w:space="0" w:color="auto"/>
              <w:bottom w:val="nil"/>
              <w:right w:val="single" w:sz="4" w:space="0" w:color="auto"/>
            </w:tcBorders>
            <w:shd w:val="clear" w:color="auto" w:fill="0070C0"/>
            <w:noWrap/>
            <w:vAlign w:val="center"/>
            <w:hideMark/>
          </w:tcPr>
          <w:p w14:paraId="1102D41F"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c>
          <w:tcPr>
            <w:tcW w:w="5561" w:type="dxa"/>
            <w:tcBorders>
              <w:top w:val="nil"/>
              <w:left w:val="nil"/>
              <w:bottom w:val="nil"/>
              <w:right w:val="single" w:sz="4" w:space="0" w:color="auto"/>
            </w:tcBorders>
            <w:shd w:val="clear" w:color="auto" w:fill="0070C0"/>
            <w:noWrap/>
            <w:vAlign w:val="bottom"/>
            <w:hideMark/>
          </w:tcPr>
          <w:p w14:paraId="3490552C" w14:textId="77777777" w:rsidR="00EE3723" w:rsidRPr="00EE3723" w:rsidRDefault="00EE3723" w:rsidP="00BF6515">
            <w:pPr>
              <w:jc w:val="both"/>
              <w:rPr>
                <w:rFonts w:ascii="Arial" w:hAnsi="Arial" w:cs="Arial"/>
                <w:b/>
                <w:bCs/>
                <w:color w:val="FFFFFF" w:themeColor="background1"/>
                <w:sz w:val="18"/>
                <w:szCs w:val="18"/>
              </w:rPr>
            </w:pPr>
            <w:r w:rsidRPr="00EE3723">
              <w:rPr>
                <w:rFonts w:ascii="Arial" w:hAnsi="Arial" w:cs="Arial"/>
                <w:b/>
                <w:bCs/>
                <w:color w:val="FFFFFF" w:themeColor="background1"/>
                <w:sz w:val="18"/>
                <w:szCs w:val="18"/>
              </w:rPr>
              <w:t xml:space="preserve">TRABAJOS EN AREAS EXTERIORES </w:t>
            </w:r>
          </w:p>
          <w:p w14:paraId="20203D65" w14:textId="77777777" w:rsidR="00EE3723" w:rsidRPr="00EE3723" w:rsidRDefault="00EE3723" w:rsidP="00BF6515">
            <w:pPr>
              <w:rPr>
                <w:rFonts w:ascii="Arial" w:hAnsi="Arial" w:cs="Arial"/>
                <w:b/>
                <w:bCs/>
                <w:color w:val="000000"/>
                <w:sz w:val="18"/>
                <w:szCs w:val="18"/>
                <w:lang w:val="es-BO" w:eastAsia="es-BO"/>
              </w:rPr>
            </w:pPr>
          </w:p>
        </w:tc>
        <w:tc>
          <w:tcPr>
            <w:tcW w:w="1229" w:type="dxa"/>
            <w:tcBorders>
              <w:top w:val="nil"/>
              <w:left w:val="nil"/>
              <w:bottom w:val="nil"/>
              <w:right w:val="single" w:sz="4" w:space="0" w:color="auto"/>
            </w:tcBorders>
            <w:shd w:val="clear" w:color="auto" w:fill="0070C0"/>
            <w:noWrap/>
            <w:vAlign w:val="bottom"/>
            <w:hideMark/>
          </w:tcPr>
          <w:p w14:paraId="0FE01F51"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c>
          <w:tcPr>
            <w:tcW w:w="1609" w:type="dxa"/>
            <w:tcBorders>
              <w:top w:val="nil"/>
              <w:left w:val="nil"/>
              <w:bottom w:val="nil"/>
              <w:right w:val="single" w:sz="4" w:space="0" w:color="auto"/>
            </w:tcBorders>
            <w:shd w:val="clear" w:color="auto" w:fill="0070C0"/>
            <w:noWrap/>
            <w:vAlign w:val="bottom"/>
            <w:hideMark/>
          </w:tcPr>
          <w:p w14:paraId="241E0ED0"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0AFB101E" w14:textId="77777777" w:rsidTr="00BF6515">
        <w:trPr>
          <w:trHeight w:val="216"/>
        </w:trPr>
        <w:tc>
          <w:tcPr>
            <w:tcW w:w="53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03A366E"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w:t>
            </w:r>
          </w:p>
        </w:tc>
        <w:tc>
          <w:tcPr>
            <w:tcW w:w="5561" w:type="dxa"/>
            <w:tcBorders>
              <w:top w:val="single" w:sz="8" w:space="0" w:color="auto"/>
              <w:left w:val="nil"/>
              <w:bottom w:val="single" w:sz="4" w:space="0" w:color="auto"/>
              <w:right w:val="single" w:sz="4" w:space="0" w:color="auto"/>
            </w:tcBorders>
            <w:shd w:val="clear" w:color="auto" w:fill="auto"/>
            <w:noWrap/>
            <w:vAlign w:val="bottom"/>
            <w:hideMark/>
          </w:tcPr>
          <w:p w14:paraId="5446D71A"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REPLANTEO GENERAL</w:t>
            </w:r>
          </w:p>
        </w:tc>
        <w:tc>
          <w:tcPr>
            <w:tcW w:w="1229" w:type="dxa"/>
            <w:tcBorders>
              <w:top w:val="single" w:sz="8" w:space="0" w:color="auto"/>
              <w:left w:val="nil"/>
              <w:bottom w:val="single" w:sz="4" w:space="0" w:color="auto"/>
              <w:right w:val="single" w:sz="4" w:space="0" w:color="auto"/>
            </w:tcBorders>
            <w:shd w:val="clear" w:color="auto" w:fill="auto"/>
            <w:noWrap/>
            <w:vAlign w:val="bottom"/>
            <w:hideMark/>
          </w:tcPr>
          <w:p w14:paraId="3CB6E2AE"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GLB</w:t>
            </w:r>
          </w:p>
        </w:tc>
        <w:tc>
          <w:tcPr>
            <w:tcW w:w="1609" w:type="dxa"/>
            <w:tcBorders>
              <w:top w:val="single" w:sz="8" w:space="0" w:color="auto"/>
              <w:left w:val="nil"/>
              <w:bottom w:val="single" w:sz="4" w:space="0" w:color="auto"/>
              <w:right w:val="single" w:sz="8" w:space="0" w:color="auto"/>
            </w:tcBorders>
            <w:shd w:val="clear" w:color="auto" w:fill="auto"/>
            <w:noWrap/>
            <w:vAlign w:val="bottom"/>
            <w:hideMark/>
          </w:tcPr>
          <w:p w14:paraId="4F22F418"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3E386170"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5CA608BE"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2</w:t>
            </w:r>
          </w:p>
        </w:tc>
        <w:tc>
          <w:tcPr>
            <w:tcW w:w="5561" w:type="dxa"/>
            <w:tcBorders>
              <w:top w:val="nil"/>
              <w:left w:val="nil"/>
              <w:bottom w:val="single" w:sz="4" w:space="0" w:color="auto"/>
              <w:right w:val="single" w:sz="4" w:space="0" w:color="auto"/>
            </w:tcBorders>
            <w:shd w:val="clear" w:color="000000" w:fill="FFFFFF"/>
            <w:noWrap/>
            <w:vAlign w:val="bottom"/>
            <w:hideMark/>
          </w:tcPr>
          <w:p w14:paraId="68AA438D"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 xml:space="preserve">INSTALACION DE FAENAS </w:t>
            </w:r>
          </w:p>
        </w:tc>
        <w:tc>
          <w:tcPr>
            <w:tcW w:w="1229" w:type="dxa"/>
            <w:tcBorders>
              <w:top w:val="nil"/>
              <w:left w:val="nil"/>
              <w:bottom w:val="single" w:sz="4" w:space="0" w:color="auto"/>
              <w:right w:val="single" w:sz="4" w:space="0" w:color="auto"/>
            </w:tcBorders>
            <w:shd w:val="clear" w:color="auto" w:fill="auto"/>
            <w:noWrap/>
            <w:vAlign w:val="bottom"/>
            <w:hideMark/>
          </w:tcPr>
          <w:p w14:paraId="66EE72F4"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GLB</w:t>
            </w:r>
          </w:p>
        </w:tc>
        <w:tc>
          <w:tcPr>
            <w:tcW w:w="1609" w:type="dxa"/>
            <w:tcBorders>
              <w:top w:val="nil"/>
              <w:left w:val="nil"/>
              <w:bottom w:val="single" w:sz="4" w:space="0" w:color="auto"/>
              <w:right w:val="single" w:sz="8" w:space="0" w:color="auto"/>
            </w:tcBorders>
            <w:shd w:val="clear" w:color="auto" w:fill="auto"/>
            <w:noWrap/>
            <w:vAlign w:val="bottom"/>
            <w:hideMark/>
          </w:tcPr>
          <w:p w14:paraId="64BCE8B5"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26B161F6"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13FEDEEE"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3</w:t>
            </w:r>
          </w:p>
        </w:tc>
        <w:tc>
          <w:tcPr>
            <w:tcW w:w="5561" w:type="dxa"/>
            <w:tcBorders>
              <w:top w:val="nil"/>
              <w:left w:val="nil"/>
              <w:bottom w:val="single" w:sz="4" w:space="0" w:color="auto"/>
              <w:right w:val="single" w:sz="4" w:space="0" w:color="auto"/>
            </w:tcBorders>
            <w:shd w:val="clear" w:color="auto" w:fill="auto"/>
            <w:noWrap/>
            <w:vAlign w:val="bottom"/>
            <w:hideMark/>
          </w:tcPr>
          <w:p w14:paraId="33BB10C0"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LIMPIEZA GENERAL DE OBRA</w:t>
            </w:r>
          </w:p>
        </w:tc>
        <w:tc>
          <w:tcPr>
            <w:tcW w:w="1229" w:type="dxa"/>
            <w:tcBorders>
              <w:top w:val="nil"/>
              <w:left w:val="nil"/>
              <w:bottom w:val="single" w:sz="4" w:space="0" w:color="auto"/>
              <w:right w:val="single" w:sz="4" w:space="0" w:color="auto"/>
            </w:tcBorders>
            <w:shd w:val="clear" w:color="auto" w:fill="auto"/>
            <w:noWrap/>
            <w:vAlign w:val="bottom"/>
            <w:hideMark/>
          </w:tcPr>
          <w:p w14:paraId="2A7E69BF"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M3</w:t>
            </w:r>
          </w:p>
        </w:tc>
        <w:tc>
          <w:tcPr>
            <w:tcW w:w="1609" w:type="dxa"/>
            <w:tcBorders>
              <w:top w:val="nil"/>
              <w:left w:val="nil"/>
              <w:bottom w:val="single" w:sz="4" w:space="0" w:color="auto"/>
              <w:right w:val="single" w:sz="8" w:space="0" w:color="auto"/>
            </w:tcBorders>
            <w:shd w:val="clear" w:color="auto" w:fill="auto"/>
            <w:noWrap/>
            <w:vAlign w:val="bottom"/>
            <w:hideMark/>
          </w:tcPr>
          <w:p w14:paraId="4EAB8F9D"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64BEA7AE"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7E07F1BB"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4</w:t>
            </w:r>
          </w:p>
        </w:tc>
        <w:tc>
          <w:tcPr>
            <w:tcW w:w="5561" w:type="dxa"/>
            <w:tcBorders>
              <w:top w:val="nil"/>
              <w:left w:val="nil"/>
              <w:bottom w:val="single" w:sz="4" w:space="0" w:color="auto"/>
              <w:right w:val="single" w:sz="4" w:space="0" w:color="auto"/>
            </w:tcBorders>
            <w:shd w:val="clear" w:color="auto" w:fill="auto"/>
            <w:noWrap/>
            <w:vAlign w:val="bottom"/>
            <w:hideMark/>
          </w:tcPr>
          <w:p w14:paraId="11D18B32"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RETIRO DE ESCOMBROS CON CARGUÍO</w:t>
            </w:r>
          </w:p>
        </w:tc>
        <w:tc>
          <w:tcPr>
            <w:tcW w:w="1229" w:type="dxa"/>
            <w:tcBorders>
              <w:top w:val="nil"/>
              <w:left w:val="nil"/>
              <w:bottom w:val="single" w:sz="4" w:space="0" w:color="auto"/>
              <w:right w:val="single" w:sz="4" w:space="0" w:color="auto"/>
            </w:tcBorders>
            <w:shd w:val="clear" w:color="auto" w:fill="auto"/>
            <w:noWrap/>
            <w:vAlign w:val="bottom"/>
            <w:hideMark/>
          </w:tcPr>
          <w:p w14:paraId="2ED5C52C"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M3</w:t>
            </w:r>
          </w:p>
        </w:tc>
        <w:tc>
          <w:tcPr>
            <w:tcW w:w="1609" w:type="dxa"/>
            <w:tcBorders>
              <w:top w:val="nil"/>
              <w:left w:val="nil"/>
              <w:bottom w:val="single" w:sz="4" w:space="0" w:color="auto"/>
              <w:right w:val="single" w:sz="8" w:space="0" w:color="auto"/>
            </w:tcBorders>
            <w:shd w:val="clear" w:color="auto" w:fill="auto"/>
            <w:noWrap/>
            <w:vAlign w:val="bottom"/>
            <w:hideMark/>
          </w:tcPr>
          <w:p w14:paraId="59F9F1D0"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11792801"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133A65E"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5</w:t>
            </w:r>
          </w:p>
        </w:tc>
        <w:tc>
          <w:tcPr>
            <w:tcW w:w="5561" w:type="dxa"/>
            <w:tcBorders>
              <w:top w:val="nil"/>
              <w:left w:val="nil"/>
              <w:bottom w:val="single" w:sz="4" w:space="0" w:color="auto"/>
              <w:right w:val="single" w:sz="4" w:space="0" w:color="auto"/>
            </w:tcBorders>
            <w:shd w:val="clear" w:color="auto" w:fill="auto"/>
            <w:hideMark/>
          </w:tcPr>
          <w:p w14:paraId="358203B2"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 xml:space="preserve">BOTAGUAS DE </w:t>
            </w:r>
            <w:proofErr w:type="spellStart"/>
            <w:r w:rsidRPr="00EE3723">
              <w:rPr>
                <w:rFonts w:ascii="Arial" w:hAnsi="Arial" w:cs="Arial"/>
                <w:sz w:val="18"/>
                <w:szCs w:val="18"/>
                <w:lang w:val="es-BO" w:eastAsia="es-BO"/>
              </w:rPr>
              <w:t>Hº</w:t>
            </w:r>
            <w:proofErr w:type="spellEnd"/>
            <w:r w:rsidRPr="00EE3723">
              <w:rPr>
                <w:rFonts w:ascii="Arial" w:hAnsi="Arial" w:cs="Arial"/>
                <w:sz w:val="18"/>
                <w:szCs w:val="18"/>
                <w:lang w:val="es-BO" w:eastAsia="es-BO"/>
              </w:rPr>
              <w:t xml:space="preserve"> Aº   E=15 CM</w:t>
            </w:r>
          </w:p>
        </w:tc>
        <w:tc>
          <w:tcPr>
            <w:tcW w:w="1229" w:type="dxa"/>
            <w:tcBorders>
              <w:top w:val="nil"/>
              <w:left w:val="nil"/>
              <w:bottom w:val="single" w:sz="4" w:space="0" w:color="auto"/>
              <w:right w:val="single" w:sz="4" w:space="0" w:color="auto"/>
            </w:tcBorders>
            <w:shd w:val="clear" w:color="auto" w:fill="auto"/>
            <w:hideMark/>
          </w:tcPr>
          <w:p w14:paraId="57D48933"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hideMark/>
          </w:tcPr>
          <w:p w14:paraId="0FA03E0D"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1C911B5A"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70007970"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6</w:t>
            </w:r>
          </w:p>
        </w:tc>
        <w:tc>
          <w:tcPr>
            <w:tcW w:w="5561" w:type="dxa"/>
            <w:tcBorders>
              <w:top w:val="nil"/>
              <w:left w:val="nil"/>
              <w:bottom w:val="single" w:sz="4" w:space="0" w:color="auto"/>
              <w:right w:val="single" w:sz="4" w:space="0" w:color="auto"/>
            </w:tcBorders>
            <w:shd w:val="clear" w:color="000000" w:fill="FFFFFF"/>
            <w:hideMark/>
          </w:tcPr>
          <w:p w14:paraId="5D3FBE0A"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HORMIGON SIMPLE PARA BOTAGUAS S/ARM.</w:t>
            </w:r>
          </w:p>
        </w:tc>
        <w:tc>
          <w:tcPr>
            <w:tcW w:w="1229" w:type="dxa"/>
            <w:tcBorders>
              <w:top w:val="nil"/>
              <w:left w:val="nil"/>
              <w:bottom w:val="single" w:sz="4" w:space="0" w:color="auto"/>
              <w:right w:val="single" w:sz="4" w:space="0" w:color="auto"/>
            </w:tcBorders>
            <w:shd w:val="clear" w:color="auto" w:fill="auto"/>
            <w:hideMark/>
          </w:tcPr>
          <w:p w14:paraId="716A6550"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hideMark/>
          </w:tcPr>
          <w:p w14:paraId="19BDAC8B"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77670955"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5D310C8"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7</w:t>
            </w:r>
          </w:p>
        </w:tc>
        <w:tc>
          <w:tcPr>
            <w:tcW w:w="5561" w:type="dxa"/>
            <w:tcBorders>
              <w:top w:val="nil"/>
              <w:left w:val="nil"/>
              <w:bottom w:val="single" w:sz="4" w:space="0" w:color="auto"/>
              <w:right w:val="single" w:sz="4" w:space="0" w:color="auto"/>
            </w:tcBorders>
            <w:shd w:val="clear" w:color="auto" w:fill="auto"/>
            <w:noWrap/>
            <w:vAlign w:val="center"/>
            <w:hideMark/>
          </w:tcPr>
          <w:p w14:paraId="0D378E45"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IMPERMEABILIZACION DE LOSAS CON MEMBRANAS GEOTEXTIL ALUMINIO 3.5 MM</w:t>
            </w:r>
          </w:p>
        </w:tc>
        <w:tc>
          <w:tcPr>
            <w:tcW w:w="1229" w:type="dxa"/>
            <w:tcBorders>
              <w:top w:val="nil"/>
              <w:left w:val="nil"/>
              <w:bottom w:val="single" w:sz="4" w:space="0" w:color="auto"/>
              <w:right w:val="single" w:sz="4" w:space="0" w:color="auto"/>
            </w:tcBorders>
            <w:shd w:val="clear" w:color="auto" w:fill="auto"/>
            <w:noWrap/>
            <w:vAlign w:val="center"/>
            <w:hideMark/>
          </w:tcPr>
          <w:p w14:paraId="275996BA"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vAlign w:val="bottom"/>
            <w:hideMark/>
          </w:tcPr>
          <w:p w14:paraId="32F8371C"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5F9C1128" w14:textId="77777777" w:rsidTr="00BF6515">
        <w:trPr>
          <w:trHeight w:val="397"/>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46DDEBC1"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8</w:t>
            </w:r>
          </w:p>
        </w:tc>
        <w:tc>
          <w:tcPr>
            <w:tcW w:w="5561" w:type="dxa"/>
            <w:tcBorders>
              <w:top w:val="nil"/>
              <w:left w:val="nil"/>
              <w:bottom w:val="single" w:sz="4" w:space="0" w:color="auto"/>
              <w:right w:val="single" w:sz="4" w:space="0" w:color="auto"/>
            </w:tcBorders>
            <w:shd w:val="clear" w:color="auto" w:fill="auto"/>
            <w:vAlign w:val="center"/>
            <w:hideMark/>
          </w:tcPr>
          <w:p w14:paraId="4AAA17EA"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IMPERMEABILIZACION HORIZONTAL DE MUROS (IMPERMEABILIZACION CON ALQUITRAN DE SOBRECIMIENTOS)</w:t>
            </w:r>
          </w:p>
        </w:tc>
        <w:tc>
          <w:tcPr>
            <w:tcW w:w="1229" w:type="dxa"/>
            <w:tcBorders>
              <w:top w:val="nil"/>
              <w:left w:val="nil"/>
              <w:bottom w:val="single" w:sz="4" w:space="0" w:color="auto"/>
              <w:right w:val="single" w:sz="4" w:space="0" w:color="auto"/>
            </w:tcBorders>
            <w:shd w:val="clear" w:color="auto" w:fill="auto"/>
            <w:noWrap/>
            <w:vAlign w:val="center"/>
            <w:hideMark/>
          </w:tcPr>
          <w:p w14:paraId="7A644CD0"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vAlign w:val="center"/>
            <w:hideMark/>
          </w:tcPr>
          <w:p w14:paraId="74E3BB79"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18A8978C" w14:textId="77777777" w:rsidTr="00BF6515">
        <w:trPr>
          <w:trHeight w:val="415"/>
        </w:trPr>
        <w:tc>
          <w:tcPr>
            <w:tcW w:w="532" w:type="dxa"/>
            <w:tcBorders>
              <w:top w:val="nil"/>
              <w:left w:val="single" w:sz="8" w:space="0" w:color="auto"/>
              <w:bottom w:val="single" w:sz="8" w:space="0" w:color="auto"/>
              <w:right w:val="single" w:sz="4" w:space="0" w:color="auto"/>
            </w:tcBorders>
            <w:shd w:val="clear" w:color="auto" w:fill="auto"/>
            <w:noWrap/>
            <w:vAlign w:val="center"/>
            <w:hideMark/>
          </w:tcPr>
          <w:p w14:paraId="014B23A5"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9</w:t>
            </w:r>
          </w:p>
        </w:tc>
        <w:tc>
          <w:tcPr>
            <w:tcW w:w="5561" w:type="dxa"/>
            <w:tcBorders>
              <w:top w:val="nil"/>
              <w:left w:val="nil"/>
              <w:bottom w:val="single" w:sz="8" w:space="0" w:color="auto"/>
              <w:right w:val="single" w:sz="4" w:space="0" w:color="auto"/>
            </w:tcBorders>
            <w:shd w:val="clear" w:color="auto" w:fill="auto"/>
            <w:vAlign w:val="bottom"/>
            <w:hideMark/>
          </w:tcPr>
          <w:p w14:paraId="3AA32AF0"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HORAS HOMBRE PARA TRABAJOS SIMILARES EN CUBIERTAS Y VICIOS OCULTOS (CON EQUIPO Y HERRAMIENTAS NECESARIAS)</w:t>
            </w:r>
          </w:p>
        </w:tc>
        <w:tc>
          <w:tcPr>
            <w:tcW w:w="1229" w:type="dxa"/>
            <w:tcBorders>
              <w:top w:val="nil"/>
              <w:left w:val="nil"/>
              <w:bottom w:val="single" w:sz="8" w:space="0" w:color="auto"/>
              <w:right w:val="single" w:sz="4" w:space="0" w:color="auto"/>
            </w:tcBorders>
            <w:shd w:val="clear" w:color="auto" w:fill="auto"/>
            <w:noWrap/>
            <w:vAlign w:val="center"/>
            <w:hideMark/>
          </w:tcPr>
          <w:p w14:paraId="20B3034C"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GLB</w:t>
            </w:r>
          </w:p>
        </w:tc>
        <w:tc>
          <w:tcPr>
            <w:tcW w:w="1609" w:type="dxa"/>
            <w:tcBorders>
              <w:top w:val="nil"/>
              <w:left w:val="nil"/>
              <w:bottom w:val="single" w:sz="8" w:space="0" w:color="auto"/>
              <w:right w:val="single" w:sz="8" w:space="0" w:color="auto"/>
            </w:tcBorders>
            <w:shd w:val="clear" w:color="auto" w:fill="auto"/>
            <w:noWrap/>
            <w:vAlign w:val="center"/>
            <w:hideMark/>
          </w:tcPr>
          <w:p w14:paraId="0E922BD7"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5B99C547" w14:textId="77777777" w:rsidTr="00BF6515">
        <w:trPr>
          <w:trHeight w:val="243"/>
        </w:trPr>
        <w:tc>
          <w:tcPr>
            <w:tcW w:w="532" w:type="dxa"/>
            <w:tcBorders>
              <w:top w:val="nil"/>
              <w:left w:val="single" w:sz="4" w:space="0" w:color="auto"/>
              <w:bottom w:val="nil"/>
              <w:right w:val="single" w:sz="4" w:space="0" w:color="auto"/>
            </w:tcBorders>
            <w:shd w:val="clear" w:color="auto" w:fill="0070C0"/>
            <w:noWrap/>
            <w:vAlign w:val="center"/>
            <w:hideMark/>
          </w:tcPr>
          <w:p w14:paraId="16CA916E"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c>
          <w:tcPr>
            <w:tcW w:w="5561" w:type="dxa"/>
            <w:tcBorders>
              <w:top w:val="nil"/>
              <w:left w:val="nil"/>
              <w:bottom w:val="nil"/>
              <w:right w:val="single" w:sz="4" w:space="0" w:color="auto"/>
            </w:tcBorders>
            <w:shd w:val="clear" w:color="auto" w:fill="0070C0"/>
            <w:noWrap/>
            <w:vAlign w:val="bottom"/>
            <w:hideMark/>
          </w:tcPr>
          <w:p w14:paraId="7439EBF2" w14:textId="77777777" w:rsidR="00EE3723" w:rsidRPr="00EE3723" w:rsidRDefault="00EE3723" w:rsidP="00BF6515">
            <w:pPr>
              <w:jc w:val="both"/>
              <w:rPr>
                <w:rFonts w:ascii="Arial" w:hAnsi="Arial" w:cs="Arial"/>
                <w:b/>
                <w:bCs/>
                <w:color w:val="FFFFFF" w:themeColor="background1"/>
                <w:sz w:val="18"/>
                <w:szCs w:val="18"/>
              </w:rPr>
            </w:pPr>
            <w:r w:rsidRPr="00EE3723">
              <w:rPr>
                <w:rFonts w:ascii="Arial" w:hAnsi="Arial" w:cs="Arial"/>
                <w:b/>
                <w:bCs/>
                <w:color w:val="FFFFFF" w:themeColor="background1"/>
                <w:sz w:val="18"/>
                <w:szCs w:val="18"/>
              </w:rPr>
              <w:t>TRABAJOS EN LA ESTRUCTURA.</w:t>
            </w:r>
          </w:p>
          <w:p w14:paraId="6D1D8B96" w14:textId="77777777" w:rsidR="00EE3723" w:rsidRPr="00EE3723" w:rsidRDefault="00EE3723" w:rsidP="00BF6515">
            <w:pPr>
              <w:rPr>
                <w:rFonts w:ascii="Arial" w:hAnsi="Arial" w:cs="Arial"/>
                <w:b/>
                <w:bCs/>
                <w:color w:val="000000"/>
                <w:sz w:val="18"/>
                <w:szCs w:val="18"/>
                <w:lang w:val="es-BO" w:eastAsia="es-BO"/>
              </w:rPr>
            </w:pPr>
          </w:p>
        </w:tc>
        <w:tc>
          <w:tcPr>
            <w:tcW w:w="1229" w:type="dxa"/>
            <w:tcBorders>
              <w:top w:val="nil"/>
              <w:left w:val="nil"/>
              <w:bottom w:val="nil"/>
              <w:right w:val="single" w:sz="4" w:space="0" w:color="auto"/>
            </w:tcBorders>
            <w:shd w:val="clear" w:color="auto" w:fill="0070C0"/>
            <w:noWrap/>
            <w:vAlign w:val="bottom"/>
            <w:hideMark/>
          </w:tcPr>
          <w:p w14:paraId="2180F041"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c>
          <w:tcPr>
            <w:tcW w:w="1609" w:type="dxa"/>
            <w:tcBorders>
              <w:top w:val="nil"/>
              <w:left w:val="nil"/>
              <w:bottom w:val="nil"/>
              <w:right w:val="single" w:sz="4" w:space="0" w:color="auto"/>
            </w:tcBorders>
            <w:shd w:val="clear" w:color="auto" w:fill="0070C0"/>
            <w:noWrap/>
            <w:vAlign w:val="bottom"/>
            <w:hideMark/>
          </w:tcPr>
          <w:p w14:paraId="6A8DC3B4"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4AF03ADA" w14:textId="77777777" w:rsidTr="00BF6515">
        <w:trPr>
          <w:trHeight w:val="216"/>
        </w:trPr>
        <w:tc>
          <w:tcPr>
            <w:tcW w:w="53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5321C6B"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10</w:t>
            </w:r>
          </w:p>
        </w:tc>
        <w:tc>
          <w:tcPr>
            <w:tcW w:w="5561" w:type="dxa"/>
            <w:tcBorders>
              <w:top w:val="single" w:sz="8" w:space="0" w:color="auto"/>
              <w:left w:val="nil"/>
              <w:bottom w:val="single" w:sz="4" w:space="0" w:color="auto"/>
              <w:right w:val="single" w:sz="4" w:space="0" w:color="auto"/>
            </w:tcBorders>
            <w:shd w:val="clear" w:color="auto" w:fill="auto"/>
            <w:noWrap/>
            <w:vAlign w:val="bottom"/>
            <w:hideMark/>
          </w:tcPr>
          <w:p w14:paraId="5E7916BA"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EXCAVACION MANUAL 0-1M S/AGOTAMIENTO (FUNDACIONES)</w:t>
            </w:r>
          </w:p>
        </w:tc>
        <w:tc>
          <w:tcPr>
            <w:tcW w:w="1229" w:type="dxa"/>
            <w:tcBorders>
              <w:top w:val="single" w:sz="8" w:space="0" w:color="auto"/>
              <w:left w:val="nil"/>
              <w:bottom w:val="single" w:sz="4" w:space="0" w:color="auto"/>
              <w:right w:val="single" w:sz="4" w:space="0" w:color="auto"/>
            </w:tcBorders>
            <w:shd w:val="clear" w:color="000000" w:fill="FFFFFF"/>
            <w:noWrap/>
            <w:vAlign w:val="bottom"/>
            <w:hideMark/>
          </w:tcPr>
          <w:p w14:paraId="6669BFF3"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M3</w:t>
            </w:r>
          </w:p>
        </w:tc>
        <w:tc>
          <w:tcPr>
            <w:tcW w:w="1609" w:type="dxa"/>
            <w:tcBorders>
              <w:top w:val="single" w:sz="8" w:space="0" w:color="auto"/>
              <w:left w:val="nil"/>
              <w:bottom w:val="single" w:sz="4" w:space="0" w:color="auto"/>
              <w:right w:val="single" w:sz="8" w:space="0" w:color="auto"/>
            </w:tcBorders>
            <w:shd w:val="clear" w:color="000000" w:fill="FFFFFF"/>
            <w:noWrap/>
            <w:vAlign w:val="bottom"/>
            <w:hideMark/>
          </w:tcPr>
          <w:p w14:paraId="01F5BA14"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4734CF81"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7D0E8FC4"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11</w:t>
            </w:r>
          </w:p>
        </w:tc>
        <w:tc>
          <w:tcPr>
            <w:tcW w:w="5561" w:type="dxa"/>
            <w:tcBorders>
              <w:top w:val="nil"/>
              <w:left w:val="nil"/>
              <w:bottom w:val="single" w:sz="4" w:space="0" w:color="auto"/>
              <w:right w:val="single" w:sz="4" w:space="0" w:color="auto"/>
            </w:tcBorders>
            <w:shd w:val="clear" w:color="auto" w:fill="auto"/>
            <w:noWrap/>
            <w:vAlign w:val="center"/>
            <w:hideMark/>
          </w:tcPr>
          <w:p w14:paraId="32AE497D"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EXCAVACION MANUAL DE ZANJA PARA INSTALACIONES</w:t>
            </w:r>
          </w:p>
        </w:tc>
        <w:tc>
          <w:tcPr>
            <w:tcW w:w="1229" w:type="dxa"/>
            <w:tcBorders>
              <w:top w:val="nil"/>
              <w:left w:val="nil"/>
              <w:bottom w:val="single" w:sz="4" w:space="0" w:color="auto"/>
              <w:right w:val="single" w:sz="4" w:space="0" w:color="auto"/>
            </w:tcBorders>
            <w:shd w:val="clear" w:color="000000" w:fill="FFFFFF"/>
            <w:noWrap/>
            <w:vAlign w:val="center"/>
            <w:hideMark/>
          </w:tcPr>
          <w:p w14:paraId="634620D7"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M3</w:t>
            </w:r>
          </w:p>
        </w:tc>
        <w:tc>
          <w:tcPr>
            <w:tcW w:w="1609" w:type="dxa"/>
            <w:tcBorders>
              <w:top w:val="nil"/>
              <w:left w:val="nil"/>
              <w:bottom w:val="single" w:sz="4" w:space="0" w:color="auto"/>
              <w:right w:val="single" w:sz="8" w:space="0" w:color="auto"/>
            </w:tcBorders>
            <w:shd w:val="clear" w:color="000000" w:fill="FFFFFF"/>
            <w:noWrap/>
            <w:vAlign w:val="bottom"/>
            <w:hideMark/>
          </w:tcPr>
          <w:p w14:paraId="1466CF8B"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4E2D85E3"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500950B1"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12</w:t>
            </w:r>
          </w:p>
        </w:tc>
        <w:tc>
          <w:tcPr>
            <w:tcW w:w="5561" w:type="dxa"/>
            <w:tcBorders>
              <w:top w:val="nil"/>
              <w:left w:val="nil"/>
              <w:bottom w:val="single" w:sz="4" w:space="0" w:color="auto"/>
              <w:right w:val="single" w:sz="4" w:space="0" w:color="auto"/>
            </w:tcBorders>
            <w:shd w:val="clear" w:color="auto" w:fill="auto"/>
            <w:noWrap/>
            <w:vAlign w:val="bottom"/>
            <w:hideMark/>
          </w:tcPr>
          <w:p w14:paraId="1069856C"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RELLENO Y COMPACTADO DE TIERRA COMUN C/COMPACTADOR</w:t>
            </w:r>
          </w:p>
        </w:tc>
        <w:tc>
          <w:tcPr>
            <w:tcW w:w="1229" w:type="dxa"/>
            <w:tcBorders>
              <w:top w:val="nil"/>
              <w:left w:val="nil"/>
              <w:bottom w:val="single" w:sz="4" w:space="0" w:color="auto"/>
              <w:right w:val="single" w:sz="4" w:space="0" w:color="auto"/>
            </w:tcBorders>
            <w:shd w:val="clear" w:color="auto" w:fill="auto"/>
            <w:noWrap/>
            <w:vAlign w:val="bottom"/>
            <w:hideMark/>
          </w:tcPr>
          <w:p w14:paraId="3B304206"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M3</w:t>
            </w:r>
          </w:p>
        </w:tc>
        <w:tc>
          <w:tcPr>
            <w:tcW w:w="1609" w:type="dxa"/>
            <w:tcBorders>
              <w:top w:val="nil"/>
              <w:left w:val="nil"/>
              <w:bottom w:val="single" w:sz="4" w:space="0" w:color="auto"/>
              <w:right w:val="single" w:sz="8" w:space="0" w:color="auto"/>
            </w:tcBorders>
            <w:shd w:val="clear" w:color="auto" w:fill="auto"/>
            <w:noWrap/>
            <w:vAlign w:val="bottom"/>
            <w:hideMark/>
          </w:tcPr>
          <w:p w14:paraId="4561A616"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168B99A7"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437644E2"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13</w:t>
            </w:r>
          </w:p>
        </w:tc>
        <w:tc>
          <w:tcPr>
            <w:tcW w:w="5561" w:type="dxa"/>
            <w:tcBorders>
              <w:top w:val="nil"/>
              <w:left w:val="nil"/>
              <w:bottom w:val="single" w:sz="4" w:space="0" w:color="auto"/>
              <w:right w:val="single" w:sz="4" w:space="0" w:color="auto"/>
            </w:tcBorders>
            <w:shd w:val="clear" w:color="auto" w:fill="auto"/>
            <w:noWrap/>
            <w:vAlign w:val="bottom"/>
            <w:hideMark/>
          </w:tcPr>
          <w:p w14:paraId="2B3D6FC3"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RELLENO Y COMPACTADO DE ZANJA C/TIERRA CERNIDA</w:t>
            </w:r>
          </w:p>
        </w:tc>
        <w:tc>
          <w:tcPr>
            <w:tcW w:w="1229" w:type="dxa"/>
            <w:tcBorders>
              <w:top w:val="nil"/>
              <w:left w:val="nil"/>
              <w:bottom w:val="single" w:sz="4" w:space="0" w:color="auto"/>
              <w:right w:val="single" w:sz="4" w:space="0" w:color="auto"/>
            </w:tcBorders>
            <w:shd w:val="clear" w:color="auto" w:fill="auto"/>
            <w:noWrap/>
            <w:vAlign w:val="bottom"/>
            <w:hideMark/>
          </w:tcPr>
          <w:p w14:paraId="6EF567A0"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M3</w:t>
            </w:r>
          </w:p>
        </w:tc>
        <w:tc>
          <w:tcPr>
            <w:tcW w:w="1609" w:type="dxa"/>
            <w:tcBorders>
              <w:top w:val="nil"/>
              <w:left w:val="nil"/>
              <w:bottom w:val="single" w:sz="4" w:space="0" w:color="auto"/>
              <w:right w:val="single" w:sz="8" w:space="0" w:color="auto"/>
            </w:tcBorders>
            <w:shd w:val="clear" w:color="auto" w:fill="auto"/>
            <w:noWrap/>
            <w:vAlign w:val="bottom"/>
            <w:hideMark/>
          </w:tcPr>
          <w:p w14:paraId="57955285"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0309C6C2"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4924D46"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14</w:t>
            </w:r>
          </w:p>
        </w:tc>
        <w:tc>
          <w:tcPr>
            <w:tcW w:w="5561" w:type="dxa"/>
            <w:tcBorders>
              <w:top w:val="nil"/>
              <w:left w:val="nil"/>
              <w:bottom w:val="single" w:sz="4" w:space="0" w:color="auto"/>
              <w:right w:val="single" w:sz="4" w:space="0" w:color="auto"/>
            </w:tcBorders>
            <w:shd w:val="clear" w:color="auto" w:fill="auto"/>
            <w:noWrap/>
            <w:vAlign w:val="bottom"/>
            <w:hideMark/>
          </w:tcPr>
          <w:p w14:paraId="7BAB3358"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HORMIGON POBRE P/BASE DE ZAPATAS</w:t>
            </w:r>
          </w:p>
        </w:tc>
        <w:tc>
          <w:tcPr>
            <w:tcW w:w="1229" w:type="dxa"/>
            <w:tcBorders>
              <w:top w:val="nil"/>
              <w:left w:val="nil"/>
              <w:bottom w:val="single" w:sz="4" w:space="0" w:color="auto"/>
              <w:right w:val="single" w:sz="4" w:space="0" w:color="auto"/>
            </w:tcBorders>
            <w:shd w:val="clear" w:color="auto" w:fill="auto"/>
            <w:noWrap/>
            <w:vAlign w:val="bottom"/>
            <w:hideMark/>
          </w:tcPr>
          <w:p w14:paraId="71DDAAA8"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M3</w:t>
            </w:r>
          </w:p>
        </w:tc>
        <w:tc>
          <w:tcPr>
            <w:tcW w:w="1609" w:type="dxa"/>
            <w:tcBorders>
              <w:top w:val="nil"/>
              <w:left w:val="nil"/>
              <w:bottom w:val="single" w:sz="4" w:space="0" w:color="auto"/>
              <w:right w:val="single" w:sz="8" w:space="0" w:color="auto"/>
            </w:tcBorders>
            <w:shd w:val="clear" w:color="auto" w:fill="auto"/>
            <w:noWrap/>
            <w:vAlign w:val="bottom"/>
            <w:hideMark/>
          </w:tcPr>
          <w:p w14:paraId="5FE8DA41"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4E445033"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291ABD78"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15</w:t>
            </w:r>
          </w:p>
        </w:tc>
        <w:tc>
          <w:tcPr>
            <w:tcW w:w="5561" w:type="dxa"/>
            <w:tcBorders>
              <w:top w:val="nil"/>
              <w:left w:val="nil"/>
              <w:bottom w:val="single" w:sz="4" w:space="0" w:color="auto"/>
              <w:right w:val="single" w:sz="4" w:space="0" w:color="auto"/>
            </w:tcBorders>
            <w:shd w:val="clear" w:color="auto" w:fill="auto"/>
            <w:noWrap/>
            <w:vAlign w:val="bottom"/>
            <w:hideMark/>
          </w:tcPr>
          <w:p w14:paraId="01E378E5"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HORMIGON SIMPLE PARA ZAPATAS H21</w:t>
            </w:r>
          </w:p>
        </w:tc>
        <w:tc>
          <w:tcPr>
            <w:tcW w:w="1229" w:type="dxa"/>
            <w:tcBorders>
              <w:top w:val="nil"/>
              <w:left w:val="nil"/>
              <w:bottom w:val="single" w:sz="4" w:space="0" w:color="auto"/>
              <w:right w:val="single" w:sz="4" w:space="0" w:color="auto"/>
            </w:tcBorders>
            <w:shd w:val="clear" w:color="auto" w:fill="auto"/>
            <w:noWrap/>
            <w:vAlign w:val="bottom"/>
            <w:hideMark/>
          </w:tcPr>
          <w:p w14:paraId="0EA19A93"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xml:space="preserve">M3 </w:t>
            </w:r>
          </w:p>
        </w:tc>
        <w:tc>
          <w:tcPr>
            <w:tcW w:w="1609" w:type="dxa"/>
            <w:tcBorders>
              <w:top w:val="nil"/>
              <w:left w:val="nil"/>
              <w:bottom w:val="single" w:sz="4" w:space="0" w:color="auto"/>
              <w:right w:val="single" w:sz="8" w:space="0" w:color="auto"/>
            </w:tcBorders>
            <w:shd w:val="clear" w:color="auto" w:fill="auto"/>
            <w:noWrap/>
            <w:vAlign w:val="bottom"/>
            <w:hideMark/>
          </w:tcPr>
          <w:p w14:paraId="68B3A16A"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41F61EDD"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2DC59590"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16</w:t>
            </w:r>
          </w:p>
        </w:tc>
        <w:tc>
          <w:tcPr>
            <w:tcW w:w="5561" w:type="dxa"/>
            <w:tcBorders>
              <w:top w:val="nil"/>
              <w:left w:val="nil"/>
              <w:bottom w:val="single" w:sz="4" w:space="0" w:color="auto"/>
              <w:right w:val="single" w:sz="4" w:space="0" w:color="auto"/>
            </w:tcBorders>
            <w:shd w:val="clear" w:color="auto" w:fill="auto"/>
            <w:noWrap/>
            <w:vAlign w:val="bottom"/>
            <w:hideMark/>
          </w:tcPr>
          <w:p w14:paraId="10077169"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HORMIGON SIMPLE PARA VIGA DE FUNDACION H21</w:t>
            </w:r>
          </w:p>
        </w:tc>
        <w:tc>
          <w:tcPr>
            <w:tcW w:w="1229" w:type="dxa"/>
            <w:tcBorders>
              <w:top w:val="nil"/>
              <w:left w:val="nil"/>
              <w:bottom w:val="single" w:sz="4" w:space="0" w:color="auto"/>
              <w:right w:val="single" w:sz="4" w:space="0" w:color="auto"/>
            </w:tcBorders>
            <w:shd w:val="clear" w:color="auto" w:fill="auto"/>
            <w:noWrap/>
            <w:vAlign w:val="bottom"/>
            <w:hideMark/>
          </w:tcPr>
          <w:p w14:paraId="08967030"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M3</w:t>
            </w:r>
          </w:p>
        </w:tc>
        <w:tc>
          <w:tcPr>
            <w:tcW w:w="1609" w:type="dxa"/>
            <w:tcBorders>
              <w:top w:val="nil"/>
              <w:left w:val="nil"/>
              <w:bottom w:val="single" w:sz="4" w:space="0" w:color="auto"/>
              <w:right w:val="single" w:sz="8" w:space="0" w:color="auto"/>
            </w:tcBorders>
            <w:shd w:val="clear" w:color="auto" w:fill="auto"/>
            <w:noWrap/>
            <w:vAlign w:val="bottom"/>
            <w:hideMark/>
          </w:tcPr>
          <w:p w14:paraId="0E5A86E8"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1913564B"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1A0AE10D"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17</w:t>
            </w:r>
          </w:p>
        </w:tc>
        <w:tc>
          <w:tcPr>
            <w:tcW w:w="5561" w:type="dxa"/>
            <w:tcBorders>
              <w:top w:val="nil"/>
              <w:left w:val="nil"/>
              <w:bottom w:val="single" w:sz="4" w:space="0" w:color="auto"/>
              <w:right w:val="single" w:sz="4" w:space="0" w:color="auto"/>
            </w:tcBorders>
            <w:shd w:val="clear" w:color="auto" w:fill="auto"/>
            <w:noWrap/>
            <w:vAlign w:val="center"/>
            <w:hideMark/>
          </w:tcPr>
          <w:p w14:paraId="2E685E41"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HORMIGON SIMPLE PARA COLUMNAS H21</w:t>
            </w:r>
          </w:p>
        </w:tc>
        <w:tc>
          <w:tcPr>
            <w:tcW w:w="1229" w:type="dxa"/>
            <w:tcBorders>
              <w:top w:val="nil"/>
              <w:left w:val="nil"/>
              <w:bottom w:val="single" w:sz="4" w:space="0" w:color="auto"/>
              <w:right w:val="single" w:sz="4" w:space="0" w:color="auto"/>
            </w:tcBorders>
            <w:shd w:val="clear" w:color="auto" w:fill="auto"/>
            <w:noWrap/>
            <w:vAlign w:val="center"/>
            <w:hideMark/>
          </w:tcPr>
          <w:p w14:paraId="74F4B5BB"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M3</w:t>
            </w:r>
          </w:p>
        </w:tc>
        <w:tc>
          <w:tcPr>
            <w:tcW w:w="1609" w:type="dxa"/>
            <w:tcBorders>
              <w:top w:val="nil"/>
              <w:left w:val="nil"/>
              <w:bottom w:val="single" w:sz="4" w:space="0" w:color="auto"/>
              <w:right w:val="single" w:sz="8" w:space="0" w:color="auto"/>
            </w:tcBorders>
            <w:shd w:val="clear" w:color="auto" w:fill="auto"/>
            <w:noWrap/>
            <w:vAlign w:val="bottom"/>
            <w:hideMark/>
          </w:tcPr>
          <w:p w14:paraId="6AECCA21"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62330B1E"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15E229EE"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18</w:t>
            </w:r>
          </w:p>
        </w:tc>
        <w:tc>
          <w:tcPr>
            <w:tcW w:w="5561" w:type="dxa"/>
            <w:tcBorders>
              <w:top w:val="nil"/>
              <w:left w:val="nil"/>
              <w:bottom w:val="single" w:sz="4" w:space="0" w:color="auto"/>
              <w:right w:val="single" w:sz="4" w:space="0" w:color="auto"/>
            </w:tcBorders>
            <w:shd w:val="clear" w:color="auto" w:fill="auto"/>
            <w:noWrap/>
            <w:vAlign w:val="center"/>
            <w:hideMark/>
          </w:tcPr>
          <w:p w14:paraId="206F4928"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HORMIGON SIMPLE PARA VIGAS H21</w:t>
            </w:r>
          </w:p>
        </w:tc>
        <w:tc>
          <w:tcPr>
            <w:tcW w:w="1229" w:type="dxa"/>
            <w:tcBorders>
              <w:top w:val="nil"/>
              <w:left w:val="nil"/>
              <w:bottom w:val="single" w:sz="4" w:space="0" w:color="auto"/>
              <w:right w:val="single" w:sz="4" w:space="0" w:color="auto"/>
            </w:tcBorders>
            <w:shd w:val="clear" w:color="auto" w:fill="auto"/>
            <w:noWrap/>
            <w:vAlign w:val="bottom"/>
            <w:hideMark/>
          </w:tcPr>
          <w:p w14:paraId="68565820"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M3</w:t>
            </w:r>
          </w:p>
        </w:tc>
        <w:tc>
          <w:tcPr>
            <w:tcW w:w="1609" w:type="dxa"/>
            <w:tcBorders>
              <w:top w:val="nil"/>
              <w:left w:val="nil"/>
              <w:bottom w:val="single" w:sz="4" w:space="0" w:color="auto"/>
              <w:right w:val="single" w:sz="8" w:space="0" w:color="auto"/>
            </w:tcBorders>
            <w:shd w:val="clear" w:color="auto" w:fill="auto"/>
            <w:noWrap/>
            <w:vAlign w:val="bottom"/>
            <w:hideMark/>
          </w:tcPr>
          <w:p w14:paraId="537FA03C"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700CF595"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5B3E5843"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19</w:t>
            </w:r>
          </w:p>
        </w:tc>
        <w:tc>
          <w:tcPr>
            <w:tcW w:w="5561" w:type="dxa"/>
            <w:tcBorders>
              <w:top w:val="nil"/>
              <w:left w:val="nil"/>
              <w:bottom w:val="single" w:sz="4" w:space="0" w:color="auto"/>
              <w:right w:val="single" w:sz="4" w:space="0" w:color="auto"/>
            </w:tcBorders>
            <w:shd w:val="clear" w:color="auto" w:fill="auto"/>
            <w:noWrap/>
            <w:vAlign w:val="bottom"/>
            <w:hideMark/>
          </w:tcPr>
          <w:p w14:paraId="01CCDE6E"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HORMIGON SIMPLE PARA ESCALERAS H21</w:t>
            </w:r>
          </w:p>
        </w:tc>
        <w:tc>
          <w:tcPr>
            <w:tcW w:w="1229" w:type="dxa"/>
            <w:tcBorders>
              <w:top w:val="nil"/>
              <w:left w:val="nil"/>
              <w:bottom w:val="single" w:sz="4" w:space="0" w:color="auto"/>
              <w:right w:val="single" w:sz="4" w:space="0" w:color="auto"/>
            </w:tcBorders>
            <w:shd w:val="clear" w:color="auto" w:fill="auto"/>
            <w:noWrap/>
            <w:vAlign w:val="bottom"/>
            <w:hideMark/>
          </w:tcPr>
          <w:p w14:paraId="2B7DDE81"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M3</w:t>
            </w:r>
          </w:p>
        </w:tc>
        <w:tc>
          <w:tcPr>
            <w:tcW w:w="1609" w:type="dxa"/>
            <w:tcBorders>
              <w:top w:val="nil"/>
              <w:left w:val="nil"/>
              <w:bottom w:val="single" w:sz="4" w:space="0" w:color="auto"/>
              <w:right w:val="single" w:sz="8" w:space="0" w:color="auto"/>
            </w:tcBorders>
            <w:shd w:val="clear" w:color="auto" w:fill="auto"/>
            <w:noWrap/>
            <w:vAlign w:val="bottom"/>
            <w:hideMark/>
          </w:tcPr>
          <w:p w14:paraId="16CDCBB7"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352B3791"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3C36479F"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20</w:t>
            </w:r>
          </w:p>
        </w:tc>
        <w:tc>
          <w:tcPr>
            <w:tcW w:w="5561" w:type="dxa"/>
            <w:tcBorders>
              <w:top w:val="nil"/>
              <w:left w:val="nil"/>
              <w:bottom w:val="single" w:sz="4" w:space="0" w:color="auto"/>
              <w:right w:val="single" w:sz="4" w:space="0" w:color="auto"/>
            </w:tcBorders>
            <w:shd w:val="clear" w:color="auto" w:fill="auto"/>
            <w:noWrap/>
            <w:vAlign w:val="bottom"/>
            <w:hideMark/>
          </w:tcPr>
          <w:p w14:paraId="09666739"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ACERO DE REFUERZO</w:t>
            </w:r>
          </w:p>
        </w:tc>
        <w:tc>
          <w:tcPr>
            <w:tcW w:w="1229" w:type="dxa"/>
            <w:tcBorders>
              <w:top w:val="nil"/>
              <w:left w:val="nil"/>
              <w:bottom w:val="single" w:sz="4" w:space="0" w:color="auto"/>
              <w:right w:val="single" w:sz="4" w:space="0" w:color="auto"/>
            </w:tcBorders>
            <w:shd w:val="clear" w:color="auto" w:fill="auto"/>
            <w:noWrap/>
            <w:vAlign w:val="bottom"/>
            <w:hideMark/>
          </w:tcPr>
          <w:p w14:paraId="38929B9F"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KG</w:t>
            </w:r>
          </w:p>
        </w:tc>
        <w:tc>
          <w:tcPr>
            <w:tcW w:w="1609" w:type="dxa"/>
            <w:tcBorders>
              <w:top w:val="nil"/>
              <w:left w:val="nil"/>
              <w:bottom w:val="single" w:sz="4" w:space="0" w:color="auto"/>
              <w:right w:val="single" w:sz="8" w:space="0" w:color="auto"/>
            </w:tcBorders>
            <w:shd w:val="clear" w:color="auto" w:fill="auto"/>
            <w:noWrap/>
            <w:vAlign w:val="bottom"/>
            <w:hideMark/>
          </w:tcPr>
          <w:p w14:paraId="6B68F927"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4C984C2E"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55FF8CD1"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21</w:t>
            </w:r>
          </w:p>
        </w:tc>
        <w:tc>
          <w:tcPr>
            <w:tcW w:w="5561" w:type="dxa"/>
            <w:tcBorders>
              <w:top w:val="nil"/>
              <w:left w:val="nil"/>
              <w:bottom w:val="nil"/>
              <w:right w:val="single" w:sz="4" w:space="0" w:color="auto"/>
            </w:tcBorders>
            <w:shd w:val="clear" w:color="auto" w:fill="auto"/>
            <w:noWrap/>
            <w:vAlign w:val="bottom"/>
            <w:hideMark/>
          </w:tcPr>
          <w:p w14:paraId="47CA1148"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JUNTAS DE EXPANSION, DILATACION E IMPERMEABILIZACION TIPO "WATER-STOP"</w:t>
            </w:r>
          </w:p>
        </w:tc>
        <w:tc>
          <w:tcPr>
            <w:tcW w:w="1229" w:type="dxa"/>
            <w:tcBorders>
              <w:top w:val="nil"/>
              <w:left w:val="nil"/>
              <w:bottom w:val="single" w:sz="4" w:space="0" w:color="auto"/>
              <w:right w:val="single" w:sz="4" w:space="0" w:color="auto"/>
            </w:tcBorders>
            <w:shd w:val="clear" w:color="auto" w:fill="auto"/>
            <w:noWrap/>
            <w:vAlign w:val="bottom"/>
            <w:hideMark/>
          </w:tcPr>
          <w:p w14:paraId="2E05CB74"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vAlign w:val="bottom"/>
            <w:hideMark/>
          </w:tcPr>
          <w:p w14:paraId="2F5AE1E1"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0FE10704"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9AF5994"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22</w:t>
            </w:r>
          </w:p>
        </w:tc>
        <w:tc>
          <w:tcPr>
            <w:tcW w:w="5561" w:type="dxa"/>
            <w:tcBorders>
              <w:top w:val="single" w:sz="4" w:space="0" w:color="auto"/>
              <w:left w:val="nil"/>
              <w:bottom w:val="single" w:sz="4" w:space="0" w:color="auto"/>
              <w:right w:val="single" w:sz="4" w:space="0" w:color="auto"/>
            </w:tcBorders>
            <w:shd w:val="clear" w:color="auto" w:fill="auto"/>
            <w:noWrap/>
            <w:vAlign w:val="center"/>
            <w:hideMark/>
          </w:tcPr>
          <w:p w14:paraId="270C4694"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DINTEL DE ESTRUCTURA METALICA P/MURO DRYWALL</w:t>
            </w:r>
          </w:p>
        </w:tc>
        <w:tc>
          <w:tcPr>
            <w:tcW w:w="1229" w:type="dxa"/>
            <w:tcBorders>
              <w:top w:val="nil"/>
              <w:left w:val="nil"/>
              <w:bottom w:val="single" w:sz="4" w:space="0" w:color="auto"/>
              <w:right w:val="single" w:sz="4" w:space="0" w:color="auto"/>
            </w:tcBorders>
            <w:shd w:val="clear" w:color="auto" w:fill="auto"/>
            <w:noWrap/>
            <w:vAlign w:val="center"/>
            <w:hideMark/>
          </w:tcPr>
          <w:p w14:paraId="1CFC5E01"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vAlign w:val="bottom"/>
            <w:hideMark/>
          </w:tcPr>
          <w:p w14:paraId="18AF15B9"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6726E157" w14:textId="77777777" w:rsidTr="00BF6515">
        <w:trPr>
          <w:trHeight w:val="415"/>
        </w:trPr>
        <w:tc>
          <w:tcPr>
            <w:tcW w:w="532" w:type="dxa"/>
            <w:tcBorders>
              <w:top w:val="nil"/>
              <w:left w:val="single" w:sz="8" w:space="0" w:color="auto"/>
              <w:bottom w:val="single" w:sz="8" w:space="0" w:color="auto"/>
              <w:right w:val="single" w:sz="4" w:space="0" w:color="auto"/>
            </w:tcBorders>
            <w:shd w:val="clear" w:color="auto" w:fill="auto"/>
            <w:noWrap/>
            <w:vAlign w:val="center"/>
            <w:hideMark/>
          </w:tcPr>
          <w:p w14:paraId="46D6EFC2"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23</w:t>
            </w:r>
          </w:p>
        </w:tc>
        <w:tc>
          <w:tcPr>
            <w:tcW w:w="5561" w:type="dxa"/>
            <w:tcBorders>
              <w:top w:val="nil"/>
              <w:left w:val="nil"/>
              <w:bottom w:val="single" w:sz="8" w:space="0" w:color="auto"/>
              <w:right w:val="single" w:sz="4" w:space="0" w:color="auto"/>
            </w:tcBorders>
            <w:shd w:val="clear" w:color="auto" w:fill="auto"/>
            <w:vAlign w:val="bottom"/>
            <w:hideMark/>
          </w:tcPr>
          <w:p w14:paraId="3EB8AE02"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HORAS HOMBRE PARA TRABAJOS SIMILARES EN EXCAVACIONES, HORMIGONES Y VICIOS OCULTOS (CON EQUIPO Y HERRAMIENTAS NECESARIAS)</w:t>
            </w:r>
          </w:p>
        </w:tc>
        <w:tc>
          <w:tcPr>
            <w:tcW w:w="1229" w:type="dxa"/>
            <w:tcBorders>
              <w:top w:val="nil"/>
              <w:left w:val="nil"/>
              <w:bottom w:val="single" w:sz="8" w:space="0" w:color="auto"/>
              <w:right w:val="single" w:sz="4" w:space="0" w:color="auto"/>
            </w:tcBorders>
            <w:shd w:val="clear" w:color="auto" w:fill="auto"/>
            <w:noWrap/>
            <w:vAlign w:val="center"/>
            <w:hideMark/>
          </w:tcPr>
          <w:p w14:paraId="4DF855F9"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GLB</w:t>
            </w:r>
          </w:p>
        </w:tc>
        <w:tc>
          <w:tcPr>
            <w:tcW w:w="1609" w:type="dxa"/>
            <w:tcBorders>
              <w:top w:val="nil"/>
              <w:left w:val="nil"/>
              <w:bottom w:val="single" w:sz="8" w:space="0" w:color="auto"/>
              <w:right w:val="single" w:sz="8" w:space="0" w:color="auto"/>
            </w:tcBorders>
            <w:shd w:val="clear" w:color="auto" w:fill="auto"/>
            <w:noWrap/>
            <w:vAlign w:val="center"/>
            <w:hideMark/>
          </w:tcPr>
          <w:p w14:paraId="4B0703BA"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62D15568" w14:textId="77777777" w:rsidTr="00BF6515">
        <w:trPr>
          <w:trHeight w:val="225"/>
        </w:trPr>
        <w:tc>
          <w:tcPr>
            <w:tcW w:w="532" w:type="dxa"/>
            <w:tcBorders>
              <w:top w:val="nil"/>
              <w:left w:val="single" w:sz="4" w:space="0" w:color="auto"/>
              <w:bottom w:val="nil"/>
              <w:right w:val="single" w:sz="4" w:space="0" w:color="auto"/>
            </w:tcBorders>
            <w:shd w:val="clear" w:color="auto" w:fill="0070C0"/>
            <w:noWrap/>
            <w:vAlign w:val="center"/>
            <w:hideMark/>
          </w:tcPr>
          <w:p w14:paraId="599FC096"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c>
          <w:tcPr>
            <w:tcW w:w="5561" w:type="dxa"/>
            <w:tcBorders>
              <w:top w:val="nil"/>
              <w:left w:val="nil"/>
              <w:bottom w:val="nil"/>
              <w:right w:val="single" w:sz="4" w:space="0" w:color="auto"/>
            </w:tcBorders>
            <w:shd w:val="clear" w:color="auto" w:fill="0070C0"/>
            <w:noWrap/>
            <w:vAlign w:val="bottom"/>
            <w:hideMark/>
          </w:tcPr>
          <w:p w14:paraId="60AC2F9A" w14:textId="77777777" w:rsidR="00EE3723" w:rsidRPr="00EE3723" w:rsidRDefault="00EE3723" w:rsidP="00BF6515">
            <w:pPr>
              <w:jc w:val="both"/>
              <w:rPr>
                <w:rFonts w:ascii="Arial" w:hAnsi="Arial" w:cs="Arial"/>
                <w:b/>
                <w:bCs/>
                <w:color w:val="FFFFFF" w:themeColor="background1"/>
                <w:sz w:val="18"/>
                <w:szCs w:val="18"/>
              </w:rPr>
            </w:pPr>
            <w:r w:rsidRPr="00EE3723">
              <w:rPr>
                <w:rFonts w:ascii="Arial" w:hAnsi="Arial" w:cs="Arial"/>
                <w:b/>
                <w:bCs/>
                <w:color w:val="FFFFFF" w:themeColor="background1"/>
                <w:sz w:val="18"/>
                <w:szCs w:val="18"/>
              </w:rPr>
              <w:t xml:space="preserve">MANTENIMIENTO DE PINTURA </w:t>
            </w:r>
          </w:p>
          <w:p w14:paraId="48AB237A" w14:textId="77777777" w:rsidR="00EE3723" w:rsidRPr="00EE3723" w:rsidRDefault="00EE3723" w:rsidP="00BF6515">
            <w:pPr>
              <w:rPr>
                <w:rFonts w:ascii="Arial" w:hAnsi="Arial" w:cs="Arial"/>
                <w:b/>
                <w:bCs/>
                <w:color w:val="000000"/>
                <w:sz w:val="18"/>
                <w:szCs w:val="18"/>
                <w:lang w:val="es-BO" w:eastAsia="es-BO"/>
              </w:rPr>
            </w:pPr>
          </w:p>
        </w:tc>
        <w:tc>
          <w:tcPr>
            <w:tcW w:w="1229" w:type="dxa"/>
            <w:tcBorders>
              <w:top w:val="nil"/>
              <w:left w:val="nil"/>
              <w:bottom w:val="nil"/>
              <w:right w:val="single" w:sz="4" w:space="0" w:color="auto"/>
            </w:tcBorders>
            <w:shd w:val="clear" w:color="auto" w:fill="0070C0"/>
            <w:noWrap/>
            <w:vAlign w:val="bottom"/>
            <w:hideMark/>
          </w:tcPr>
          <w:p w14:paraId="687CD4D0"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c>
          <w:tcPr>
            <w:tcW w:w="1609" w:type="dxa"/>
            <w:tcBorders>
              <w:top w:val="nil"/>
              <w:left w:val="nil"/>
              <w:bottom w:val="nil"/>
              <w:right w:val="single" w:sz="4" w:space="0" w:color="auto"/>
            </w:tcBorders>
            <w:shd w:val="clear" w:color="auto" w:fill="0070C0"/>
            <w:noWrap/>
            <w:vAlign w:val="bottom"/>
            <w:hideMark/>
          </w:tcPr>
          <w:p w14:paraId="17FD1312"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1724773B" w14:textId="77777777" w:rsidTr="00BF6515">
        <w:trPr>
          <w:trHeight w:val="216"/>
        </w:trPr>
        <w:tc>
          <w:tcPr>
            <w:tcW w:w="53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3C655A5"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24</w:t>
            </w:r>
          </w:p>
        </w:tc>
        <w:tc>
          <w:tcPr>
            <w:tcW w:w="5561" w:type="dxa"/>
            <w:tcBorders>
              <w:top w:val="single" w:sz="8" w:space="0" w:color="auto"/>
              <w:left w:val="nil"/>
              <w:bottom w:val="single" w:sz="4" w:space="0" w:color="auto"/>
              <w:right w:val="single" w:sz="4" w:space="0" w:color="auto"/>
            </w:tcBorders>
            <w:shd w:val="clear" w:color="auto" w:fill="auto"/>
            <w:noWrap/>
            <w:vAlign w:val="center"/>
            <w:hideMark/>
          </w:tcPr>
          <w:p w14:paraId="3AD04CC5"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PINTURA INTERIOR LATEX (INCL.LIJADO Y SELLADORA)</w:t>
            </w:r>
          </w:p>
        </w:tc>
        <w:tc>
          <w:tcPr>
            <w:tcW w:w="1229" w:type="dxa"/>
            <w:tcBorders>
              <w:top w:val="single" w:sz="8" w:space="0" w:color="auto"/>
              <w:left w:val="nil"/>
              <w:bottom w:val="single" w:sz="4" w:space="0" w:color="auto"/>
              <w:right w:val="single" w:sz="4" w:space="0" w:color="auto"/>
            </w:tcBorders>
            <w:shd w:val="clear" w:color="auto" w:fill="auto"/>
            <w:hideMark/>
          </w:tcPr>
          <w:p w14:paraId="641DF363"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single" w:sz="8" w:space="0" w:color="auto"/>
              <w:left w:val="nil"/>
              <w:bottom w:val="single" w:sz="4" w:space="0" w:color="auto"/>
              <w:right w:val="single" w:sz="8" w:space="0" w:color="auto"/>
            </w:tcBorders>
            <w:shd w:val="clear" w:color="auto" w:fill="auto"/>
            <w:noWrap/>
            <w:hideMark/>
          </w:tcPr>
          <w:p w14:paraId="6C0F044A"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373C20D6"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6CFEDF15"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25</w:t>
            </w:r>
          </w:p>
        </w:tc>
        <w:tc>
          <w:tcPr>
            <w:tcW w:w="5561" w:type="dxa"/>
            <w:tcBorders>
              <w:top w:val="nil"/>
              <w:left w:val="nil"/>
              <w:bottom w:val="single" w:sz="4" w:space="0" w:color="auto"/>
              <w:right w:val="single" w:sz="4" w:space="0" w:color="auto"/>
            </w:tcBorders>
            <w:shd w:val="clear" w:color="auto" w:fill="auto"/>
            <w:noWrap/>
            <w:vAlign w:val="center"/>
            <w:hideMark/>
          </w:tcPr>
          <w:p w14:paraId="08C121DE"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PINTURA INTERIOR LATEX DESMANCHE</w:t>
            </w:r>
          </w:p>
        </w:tc>
        <w:tc>
          <w:tcPr>
            <w:tcW w:w="1229" w:type="dxa"/>
            <w:tcBorders>
              <w:top w:val="nil"/>
              <w:left w:val="nil"/>
              <w:bottom w:val="single" w:sz="4" w:space="0" w:color="auto"/>
              <w:right w:val="single" w:sz="4" w:space="0" w:color="auto"/>
            </w:tcBorders>
            <w:shd w:val="clear" w:color="auto" w:fill="auto"/>
            <w:hideMark/>
          </w:tcPr>
          <w:p w14:paraId="743CF13A"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hideMark/>
          </w:tcPr>
          <w:p w14:paraId="60FF2505"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34328ED8"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18C47A6D"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26</w:t>
            </w:r>
          </w:p>
        </w:tc>
        <w:tc>
          <w:tcPr>
            <w:tcW w:w="5561" w:type="dxa"/>
            <w:tcBorders>
              <w:top w:val="nil"/>
              <w:left w:val="nil"/>
              <w:bottom w:val="single" w:sz="4" w:space="0" w:color="auto"/>
              <w:right w:val="single" w:sz="4" w:space="0" w:color="auto"/>
            </w:tcBorders>
            <w:shd w:val="clear" w:color="auto" w:fill="auto"/>
            <w:noWrap/>
            <w:vAlign w:val="center"/>
            <w:hideMark/>
          </w:tcPr>
          <w:p w14:paraId="4499626B"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PINTURA LATEX EXTERIOR (INCL.LIJADO Y SELLADORA)</w:t>
            </w:r>
          </w:p>
        </w:tc>
        <w:tc>
          <w:tcPr>
            <w:tcW w:w="1229" w:type="dxa"/>
            <w:tcBorders>
              <w:top w:val="nil"/>
              <w:left w:val="nil"/>
              <w:bottom w:val="single" w:sz="4" w:space="0" w:color="auto"/>
              <w:right w:val="single" w:sz="4" w:space="0" w:color="auto"/>
            </w:tcBorders>
            <w:shd w:val="clear" w:color="auto" w:fill="auto"/>
            <w:hideMark/>
          </w:tcPr>
          <w:p w14:paraId="4B616CE6"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hideMark/>
          </w:tcPr>
          <w:p w14:paraId="739B9F13"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4EC49A2B"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129EC086"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27</w:t>
            </w:r>
          </w:p>
        </w:tc>
        <w:tc>
          <w:tcPr>
            <w:tcW w:w="5561" w:type="dxa"/>
            <w:tcBorders>
              <w:top w:val="nil"/>
              <w:left w:val="nil"/>
              <w:bottom w:val="single" w:sz="4" w:space="0" w:color="auto"/>
              <w:right w:val="single" w:sz="4" w:space="0" w:color="auto"/>
            </w:tcBorders>
            <w:shd w:val="clear" w:color="auto" w:fill="auto"/>
            <w:noWrap/>
            <w:vAlign w:val="center"/>
            <w:hideMark/>
          </w:tcPr>
          <w:p w14:paraId="6F4C962A"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PINTURA LATEX EXTERIOR PARA DE BOTAGUAS</w:t>
            </w:r>
          </w:p>
        </w:tc>
        <w:tc>
          <w:tcPr>
            <w:tcW w:w="1229" w:type="dxa"/>
            <w:tcBorders>
              <w:top w:val="nil"/>
              <w:left w:val="nil"/>
              <w:bottom w:val="single" w:sz="4" w:space="0" w:color="auto"/>
              <w:right w:val="single" w:sz="4" w:space="0" w:color="auto"/>
            </w:tcBorders>
            <w:shd w:val="clear" w:color="auto" w:fill="auto"/>
            <w:hideMark/>
          </w:tcPr>
          <w:p w14:paraId="6829C004"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hideMark/>
          </w:tcPr>
          <w:p w14:paraId="24B855E9"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74E6C1ED"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675B4B3F"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28</w:t>
            </w:r>
          </w:p>
        </w:tc>
        <w:tc>
          <w:tcPr>
            <w:tcW w:w="5561" w:type="dxa"/>
            <w:tcBorders>
              <w:top w:val="nil"/>
              <w:left w:val="nil"/>
              <w:bottom w:val="single" w:sz="4" w:space="0" w:color="auto"/>
              <w:right w:val="single" w:sz="4" w:space="0" w:color="auto"/>
            </w:tcBorders>
            <w:shd w:val="clear" w:color="auto" w:fill="auto"/>
            <w:noWrap/>
            <w:vAlign w:val="center"/>
            <w:hideMark/>
          </w:tcPr>
          <w:p w14:paraId="346291BE"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PINTURA AL OLEO (INCL.LIJADO Y SELLADORA)</w:t>
            </w:r>
          </w:p>
        </w:tc>
        <w:tc>
          <w:tcPr>
            <w:tcW w:w="1229" w:type="dxa"/>
            <w:tcBorders>
              <w:top w:val="nil"/>
              <w:left w:val="nil"/>
              <w:bottom w:val="single" w:sz="4" w:space="0" w:color="auto"/>
              <w:right w:val="single" w:sz="4" w:space="0" w:color="auto"/>
            </w:tcBorders>
            <w:shd w:val="clear" w:color="auto" w:fill="auto"/>
            <w:hideMark/>
          </w:tcPr>
          <w:p w14:paraId="447E0868"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hideMark/>
          </w:tcPr>
          <w:p w14:paraId="32154437"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214EFF2D"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53AA9A08"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29</w:t>
            </w:r>
          </w:p>
        </w:tc>
        <w:tc>
          <w:tcPr>
            <w:tcW w:w="5561" w:type="dxa"/>
            <w:tcBorders>
              <w:top w:val="nil"/>
              <w:left w:val="nil"/>
              <w:bottom w:val="single" w:sz="4" w:space="0" w:color="auto"/>
              <w:right w:val="single" w:sz="4" w:space="0" w:color="auto"/>
            </w:tcBorders>
            <w:shd w:val="clear" w:color="auto" w:fill="auto"/>
            <w:noWrap/>
            <w:vAlign w:val="center"/>
            <w:hideMark/>
          </w:tcPr>
          <w:p w14:paraId="52E40557"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PINTURA AL OLEO SOBRE CARP. DE MADERA</w:t>
            </w:r>
          </w:p>
        </w:tc>
        <w:tc>
          <w:tcPr>
            <w:tcW w:w="1229" w:type="dxa"/>
            <w:tcBorders>
              <w:top w:val="nil"/>
              <w:left w:val="nil"/>
              <w:bottom w:val="single" w:sz="4" w:space="0" w:color="auto"/>
              <w:right w:val="single" w:sz="4" w:space="0" w:color="auto"/>
            </w:tcBorders>
            <w:shd w:val="clear" w:color="auto" w:fill="auto"/>
            <w:hideMark/>
          </w:tcPr>
          <w:p w14:paraId="10ADABAE"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hideMark/>
          </w:tcPr>
          <w:p w14:paraId="719FFA37"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5C41F489"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6EA02A1A"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30</w:t>
            </w:r>
          </w:p>
        </w:tc>
        <w:tc>
          <w:tcPr>
            <w:tcW w:w="5561" w:type="dxa"/>
            <w:tcBorders>
              <w:top w:val="nil"/>
              <w:left w:val="nil"/>
              <w:bottom w:val="single" w:sz="4" w:space="0" w:color="auto"/>
              <w:right w:val="single" w:sz="4" w:space="0" w:color="auto"/>
            </w:tcBorders>
            <w:shd w:val="clear" w:color="auto" w:fill="auto"/>
            <w:noWrap/>
            <w:vAlign w:val="center"/>
            <w:hideMark/>
          </w:tcPr>
          <w:p w14:paraId="117C0F99"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 xml:space="preserve">PINTURA AL OLEO DESMANCHE </w:t>
            </w:r>
          </w:p>
        </w:tc>
        <w:tc>
          <w:tcPr>
            <w:tcW w:w="1229" w:type="dxa"/>
            <w:tcBorders>
              <w:top w:val="nil"/>
              <w:left w:val="nil"/>
              <w:bottom w:val="single" w:sz="4" w:space="0" w:color="auto"/>
              <w:right w:val="single" w:sz="4" w:space="0" w:color="auto"/>
            </w:tcBorders>
            <w:shd w:val="clear" w:color="auto" w:fill="auto"/>
            <w:hideMark/>
          </w:tcPr>
          <w:p w14:paraId="5F6F26A3"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hideMark/>
          </w:tcPr>
          <w:p w14:paraId="462A350C"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1AECF892"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694F0A2D"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lastRenderedPageBreak/>
              <w:t>31</w:t>
            </w:r>
          </w:p>
        </w:tc>
        <w:tc>
          <w:tcPr>
            <w:tcW w:w="5561" w:type="dxa"/>
            <w:tcBorders>
              <w:top w:val="nil"/>
              <w:left w:val="nil"/>
              <w:bottom w:val="single" w:sz="4" w:space="0" w:color="auto"/>
              <w:right w:val="single" w:sz="4" w:space="0" w:color="auto"/>
            </w:tcBorders>
            <w:shd w:val="clear" w:color="auto" w:fill="auto"/>
            <w:noWrap/>
            <w:vAlign w:val="center"/>
            <w:hideMark/>
          </w:tcPr>
          <w:p w14:paraId="18465B75"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PINTURA ANTICORROSIVA (INCLUYE EL LIJADO)</w:t>
            </w:r>
          </w:p>
        </w:tc>
        <w:tc>
          <w:tcPr>
            <w:tcW w:w="1229" w:type="dxa"/>
            <w:tcBorders>
              <w:top w:val="nil"/>
              <w:left w:val="nil"/>
              <w:bottom w:val="single" w:sz="4" w:space="0" w:color="auto"/>
              <w:right w:val="single" w:sz="4" w:space="0" w:color="auto"/>
            </w:tcBorders>
            <w:shd w:val="clear" w:color="auto" w:fill="auto"/>
            <w:hideMark/>
          </w:tcPr>
          <w:p w14:paraId="5E2F5BB0"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hideMark/>
          </w:tcPr>
          <w:p w14:paraId="59DD5404"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3F1C6AD9"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1008A7B9"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32</w:t>
            </w:r>
          </w:p>
        </w:tc>
        <w:tc>
          <w:tcPr>
            <w:tcW w:w="5561" w:type="dxa"/>
            <w:tcBorders>
              <w:top w:val="nil"/>
              <w:left w:val="nil"/>
              <w:bottom w:val="single" w:sz="4" w:space="0" w:color="auto"/>
              <w:right w:val="single" w:sz="4" w:space="0" w:color="auto"/>
            </w:tcBorders>
            <w:shd w:val="clear" w:color="auto" w:fill="auto"/>
            <w:noWrap/>
            <w:vAlign w:val="center"/>
            <w:hideMark/>
          </w:tcPr>
          <w:p w14:paraId="37171DE7"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PINTURA ANTICORROSIVA DE CUBIERTA DE CALAMINA</w:t>
            </w:r>
          </w:p>
        </w:tc>
        <w:tc>
          <w:tcPr>
            <w:tcW w:w="1229" w:type="dxa"/>
            <w:tcBorders>
              <w:top w:val="nil"/>
              <w:left w:val="nil"/>
              <w:bottom w:val="single" w:sz="4" w:space="0" w:color="auto"/>
              <w:right w:val="single" w:sz="4" w:space="0" w:color="auto"/>
            </w:tcBorders>
            <w:shd w:val="clear" w:color="auto" w:fill="auto"/>
            <w:hideMark/>
          </w:tcPr>
          <w:p w14:paraId="0CE2FB84"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hideMark/>
          </w:tcPr>
          <w:p w14:paraId="7AD7AD33"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6922AA12"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403BE145"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33</w:t>
            </w:r>
          </w:p>
        </w:tc>
        <w:tc>
          <w:tcPr>
            <w:tcW w:w="5561" w:type="dxa"/>
            <w:tcBorders>
              <w:top w:val="nil"/>
              <w:left w:val="nil"/>
              <w:bottom w:val="single" w:sz="4" w:space="0" w:color="auto"/>
              <w:right w:val="single" w:sz="4" w:space="0" w:color="auto"/>
            </w:tcBorders>
            <w:shd w:val="clear" w:color="auto" w:fill="auto"/>
            <w:noWrap/>
            <w:vAlign w:val="center"/>
            <w:hideMark/>
          </w:tcPr>
          <w:p w14:paraId="543DF71F"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PINTURA ACRILICA O ELASTOMERICA PARA CUBIERTA EXTERIOR (ACRILICA)</w:t>
            </w:r>
          </w:p>
        </w:tc>
        <w:tc>
          <w:tcPr>
            <w:tcW w:w="1229" w:type="dxa"/>
            <w:tcBorders>
              <w:top w:val="nil"/>
              <w:left w:val="nil"/>
              <w:bottom w:val="single" w:sz="4" w:space="0" w:color="auto"/>
              <w:right w:val="single" w:sz="4" w:space="0" w:color="auto"/>
            </w:tcBorders>
            <w:shd w:val="clear" w:color="auto" w:fill="auto"/>
            <w:hideMark/>
          </w:tcPr>
          <w:p w14:paraId="683E3F0B"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hideMark/>
          </w:tcPr>
          <w:p w14:paraId="37058095"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1A49F65B"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71E35B7D"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34</w:t>
            </w:r>
          </w:p>
        </w:tc>
        <w:tc>
          <w:tcPr>
            <w:tcW w:w="5561" w:type="dxa"/>
            <w:tcBorders>
              <w:top w:val="nil"/>
              <w:left w:val="nil"/>
              <w:bottom w:val="single" w:sz="4" w:space="0" w:color="auto"/>
              <w:right w:val="single" w:sz="4" w:space="0" w:color="auto"/>
            </w:tcBorders>
            <w:shd w:val="clear" w:color="auto" w:fill="auto"/>
            <w:noWrap/>
            <w:vAlign w:val="center"/>
            <w:hideMark/>
          </w:tcPr>
          <w:p w14:paraId="3A39BA47"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PINTURA AL DUCO (PUERTAS METÁLICAS, PUERTAS CORTINA Y REJAS)</w:t>
            </w:r>
          </w:p>
        </w:tc>
        <w:tc>
          <w:tcPr>
            <w:tcW w:w="1229" w:type="dxa"/>
            <w:tcBorders>
              <w:top w:val="nil"/>
              <w:left w:val="nil"/>
              <w:bottom w:val="single" w:sz="4" w:space="0" w:color="auto"/>
              <w:right w:val="single" w:sz="4" w:space="0" w:color="auto"/>
            </w:tcBorders>
            <w:shd w:val="clear" w:color="auto" w:fill="auto"/>
            <w:hideMark/>
          </w:tcPr>
          <w:p w14:paraId="53AC16F9"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M2</w:t>
            </w:r>
          </w:p>
        </w:tc>
        <w:tc>
          <w:tcPr>
            <w:tcW w:w="1609" w:type="dxa"/>
            <w:tcBorders>
              <w:top w:val="nil"/>
              <w:left w:val="nil"/>
              <w:bottom w:val="single" w:sz="4" w:space="0" w:color="auto"/>
              <w:right w:val="single" w:sz="8" w:space="0" w:color="auto"/>
            </w:tcBorders>
            <w:shd w:val="clear" w:color="000000" w:fill="FFFFFF"/>
            <w:noWrap/>
            <w:hideMark/>
          </w:tcPr>
          <w:p w14:paraId="0BFA3EDA"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4EE0A629"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227CCDA3"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35</w:t>
            </w:r>
          </w:p>
        </w:tc>
        <w:tc>
          <w:tcPr>
            <w:tcW w:w="5561" w:type="dxa"/>
            <w:tcBorders>
              <w:top w:val="nil"/>
              <w:left w:val="nil"/>
              <w:bottom w:val="single" w:sz="4" w:space="0" w:color="auto"/>
              <w:right w:val="single" w:sz="4" w:space="0" w:color="auto"/>
            </w:tcBorders>
            <w:shd w:val="clear" w:color="auto" w:fill="auto"/>
            <w:noWrap/>
            <w:vAlign w:val="center"/>
            <w:hideMark/>
          </w:tcPr>
          <w:p w14:paraId="28E9B21E"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PINTURA DE BARANDADO METALICO</w:t>
            </w:r>
          </w:p>
        </w:tc>
        <w:tc>
          <w:tcPr>
            <w:tcW w:w="1229" w:type="dxa"/>
            <w:tcBorders>
              <w:top w:val="nil"/>
              <w:left w:val="nil"/>
              <w:bottom w:val="single" w:sz="4" w:space="0" w:color="auto"/>
              <w:right w:val="single" w:sz="4" w:space="0" w:color="auto"/>
            </w:tcBorders>
            <w:shd w:val="clear" w:color="auto" w:fill="auto"/>
            <w:hideMark/>
          </w:tcPr>
          <w:p w14:paraId="286302D0"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hideMark/>
          </w:tcPr>
          <w:p w14:paraId="796FBE33"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33B91592"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1B5341A6"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36</w:t>
            </w:r>
          </w:p>
        </w:tc>
        <w:tc>
          <w:tcPr>
            <w:tcW w:w="5561" w:type="dxa"/>
            <w:tcBorders>
              <w:top w:val="nil"/>
              <w:left w:val="nil"/>
              <w:bottom w:val="single" w:sz="4" w:space="0" w:color="auto"/>
              <w:right w:val="single" w:sz="4" w:space="0" w:color="auto"/>
            </w:tcBorders>
            <w:shd w:val="clear" w:color="auto" w:fill="auto"/>
            <w:noWrap/>
            <w:vAlign w:val="center"/>
            <w:hideMark/>
          </w:tcPr>
          <w:p w14:paraId="640A2D1B"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PINTADO DE RAMPAS Y SEÑALIZACIÓN HORIZONTAL</w:t>
            </w:r>
          </w:p>
        </w:tc>
        <w:tc>
          <w:tcPr>
            <w:tcW w:w="1229" w:type="dxa"/>
            <w:tcBorders>
              <w:top w:val="nil"/>
              <w:left w:val="nil"/>
              <w:bottom w:val="single" w:sz="4" w:space="0" w:color="auto"/>
              <w:right w:val="single" w:sz="4" w:space="0" w:color="auto"/>
            </w:tcBorders>
            <w:shd w:val="clear" w:color="auto" w:fill="auto"/>
            <w:hideMark/>
          </w:tcPr>
          <w:p w14:paraId="757160AA"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vAlign w:val="bottom"/>
            <w:hideMark/>
          </w:tcPr>
          <w:p w14:paraId="19963D44"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755C361C" w14:textId="77777777" w:rsidTr="00BF6515">
        <w:trPr>
          <w:trHeight w:val="415"/>
        </w:trPr>
        <w:tc>
          <w:tcPr>
            <w:tcW w:w="532" w:type="dxa"/>
            <w:tcBorders>
              <w:top w:val="nil"/>
              <w:left w:val="single" w:sz="8" w:space="0" w:color="auto"/>
              <w:bottom w:val="single" w:sz="8" w:space="0" w:color="auto"/>
              <w:right w:val="single" w:sz="4" w:space="0" w:color="auto"/>
            </w:tcBorders>
            <w:shd w:val="clear" w:color="auto" w:fill="auto"/>
            <w:noWrap/>
            <w:vAlign w:val="center"/>
            <w:hideMark/>
          </w:tcPr>
          <w:p w14:paraId="5E7D60E6"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37</w:t>
            </w:r>
          </w:p>
        </w:tc>
        <w:tc>
          <w:tcPr>
            <w:tcW w:w="5561" w:type="dxa"/>
            <w:tcBorders>
              <w:top w:val="nil"/>
              <w:left w:val="nil"/>
              <w:bottom w:val="single" w:sz="8" w:space="0" w:color="auto"/>
              <w:right w:val="single" w:sz="4" w:space="0" w:color="auto"/>
            </w:tcBorders>
            <w:shd w:val="clear" w:color="auto" w:fill="auto"/>
            <w:vAlign w:val="bottom"/>
            <w:hideMark/>
          </w:tcPr>
          <w:p w14:paraId="0AFB2FC0"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HORAS HOMBRE PARA TRABAJOS SIMILARES EN PINTURA Y VICIOS OCULTOS (CON EQUIPO Y HERRAMIENTAS NECESARIAS)</w:t>
            </w:r>
          </w:p>
        </w:tc>
        <w:tc>
          <w:tcPr>
            <w:tcW w:w="1229" w:type="dxa"/>
            <w:tcBorders>
              <w:top w:val="nil"/>
              <w:left w:val="nil"/>
              <w:bottom w:val="single" w:sz="8" w:space="0" w:color="auto"/>
              <w:right w:val="single" w:sz="4" w:space="0" w:color="auto"/>
            </w:tcBorders>
            <w:shd w:val="clear" w:color="auto" w:fill="auto"/>
            <w:noWrap/>
            <w:vAlign w:val="center"/>
            <w:hideMark/>
          </w:tcPr>
          <w:p w14:paraId="61638435"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GLB</w:t>
            </w:r>
          </w:p>
        </w:tc>
        <w:tc>
          <w:tcPr>
            <w:tcW w:w="1609" w:type="dxa"/>
            <w:tcBorders>
              <w:top w:val="nil"/>
              <w:left w:val="nil"/>
              <w:bottom w:val="single" w:sz="8" w:space="0" w:color="auto"/>
              <w:right w:val="single" w:sz="8" w:space="0" w:color="auto"/>
            </w:tcBorders>
            <w:shd w:val="clear" w:color="auto" w:fill="auto"/>
            <w:noWrap/>
            <w:vAlign w:val="center"/>
            <w:hideMark/>
          </w:tcPr>
          <w:p w14:paraId="41D3CC95"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0868E75C" w14:textId="77777777" w:rsidTr="00BF6515">
        <w:trPr>
          <w:trHeight w:val="225"/>
        </w:trPr>
        <w:tc>
          <w:tcPr>
            <w:tcW w:w="532" w:type="dxa"/>
            <w:tcBorders>
              <w:top w:val="nil"/>
              <w:left w:val="single" w:sz="4" w:space="0" w:color="auto"/>
              <w:bottom w:val="nil"/>
              <w:right w:val="single" w:sz="4" w:space="0" w:color="auto"/>
            </w:tcBorders>
            <w:shd w:val="clear" w:color="auto" w:fill="0070C0"/>
            <w:noWrap/>
            <w:vAlign w:val="center"/>
            <w:hideMark/>
          </w:tcPr>
          <w:p w14:paraId="6D94C309"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c>
          <w:tcPr>
            <w:tcW w:w="5561" w:type="dxa"/>
            <w:tcBorders>
              <w:top w:val="nil"/>
              <w:left w:val="nil"/>
              <w:bottom w:val="nil"/>
              <w:right w:val="single" w:sz="4" w:space="0" w:color="auto"/>
            </w:tcBorders>
            <w:shd w:val="clear" w:color="auto" w:fill="0070C0"/>
            <w:noWrap/>
            <w:vAlign w:val="bottom"/>
            <w:hideMark/>
          </w:tcPr>
          <w:p w14:paraId="7F0B1BA3" w14:textId="77777777" w:rsidR="00EE3723" w:rsidRPr="00EE3723" w:rsidRDefault="00EE3723" w:rsidP="00BF6515">
            <w:pPr>
              <w:rPr>
                <w:rFonts w:ascii="Arial" w:hAnsi="Arial" w:cs="Arial"/>
                <w:b/>
                <w:bCs/>
                <w:color w:val="000000"/>
                <w:sz w:val="18"/>
                <w:szCs w:val="18"/>
                <w:lang w:val="es-BO" w:eastAsia="es-BO"/>
              </w:rPr>
            </w:pPr>
            <w:r w:rsidRPr="00EE3723">
              <w:rPr>
                <w:rFonts w:ascii="Arial" w:hAnsi="Arial" w:cs="Arial"/>
                <w:b/>
                <w:bCs/>
                <w:color w:val="FFFFFF" w:themeColor="background1"/>
                <w:sz w:val="18"/>
                <w:szCs w:val="18"/>
              </w:rPr>
              <w:t>MANTENIMIENTO ACABADOS INTERIORES</w:t>
            </w:r>
          </w:p>
        </w:tc>
        <w:tc>
          <w:tcPr>
            <w:tcW w:w="1229" w:type="dxa"/>
            <w:tcBorders>
              <w:top w:val="nil"/>
              <w:left w:val="nil"/>
              <w:bottom w:val="nil"/>
              <w:right w:val="single" w:sz="4" w:space="0" w:color="auto"/>
            </w:tcBorders>
            <w:shd w:val="clear" w:color="auto" w:fill="0070C0"/>
            <w:noWrap/>
            <w:vAlign w:val="bottom"/>
            <w:hideMark/>
          </w:tcPr>
          <w:p w14:paraId="683047A7"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c>
          <w:tcPr>
            <w:tcW w:w="1609" w:type="dxa"/>
            <w:tcBorders>
              <w:top w:val="nil"/>
              <w:left w:val="nil"/>
              <w:bottom w:val="nil"/>
              <w:right w:val="single" w:sz="4" w:space="0" w:color="auto"/>
            </w:tcBorders>
            <w:shd w:val="clear" w:color="auto" w:fill="0070C0"/>
            <w:noWrap/>
            <w:vAlign w:val="bottom"/>
            <w:hideMark/>
          </w:tcPr>
          <w:p w14:paraId="1F39D339"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174E39CE" w14:textId="77777777" w:rsidTr="00BF6515">
        <w:trPr>
          <w:trHeight w:val="216"/>
        </w:trPr>
        <w:tc>
          <w:tcPr>
            <w:tcW w:w="53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B8069FF"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38</w:t>
            </w:r>
          </w:p>
        </w:tc>
        <w:tc>
          <w:tcPr>
            <w:tcW w:w="5561" w:type="dxa"/>
            <w:tcBorders>
              <w:top w:val="single" w:sz="8" w:space="0" w:color="auto"/>
              <w:left w:val="nil"/>
              <w:bottom w:val="single" w:sz="4" w:space="0" w:color="auto"/>
              <w:right w:val="single" w:sz="4" w:space="0" w:color="auto"/>
            </w:tcBorders>
            <w:shd w:val="clear" w:color="auto" w:fill="auto"/>
            <w:noWrap/>
            <w:vAlign w:val="center"/>
            <w:hideMark/>
          </w:tcPr>
          <w:p w14:paraId="486F309B"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REVESTIMIENTO DE PORCELANATO S/MURO</w:t>
            </w:r>
          </w:p>
        </w:tc>
        <w:tc>
          <w:tcPr>
            <w:tcW w:w="1229" w:type="dxa"/>
            <w:tcBorders>
              <w:top w:val="single" w:sz="8" w:space="0" w:color="auto"/>
              <w:left w:val="nil"/>
              <w:bottom w:val="single" w:sz="4" w:space="0" w:color="auto"/>
              <w:right w:val="single" w:sz="4" w:space="0" w:color="auto"/>
            </w:tcBorders>
            <w:shd w:val="clear" w:color="auto" w:fill="auto"/>
            <w:noWrap/>
            <w:vAlign w:val="center"/>
            <w:hideMark/>
          </w:tcPr>
          <w:p w14:paraId="6CA88365"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M2</w:t>
            </w:r>
          </w:p>
        </w:tc>
        <w:tc>
          <w:tcPr>
            <w:tcW w:w="1609" w:type="dxa"/>
            <w:tcBorders>
              <w:top w:val="single" w:sz="8" w:space="0" w:color="auto"/>
              <w:left w:val="nil"/>
              <w:bottom w:val="single" w:sz="4" w:space="0" w:color="auto"/>
              <w:right w:val="single" w:sz="8" w:space="0" w:color="auto"/>
            </w:tcBorders>
            <w:shd w:val="clear" w:color="auto" w:fill="auto"/>
            <w:noWrap/>
            <w:vAlign w:val="bottom"/>
            <w:hideMark/>
          </w:tcPr>
          <w:p w14:paraId="17C5B8C6"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7EEDFD4A"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2F0C5E51"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39</w:t>
            </w:r>
          </w:p>
        </w:tc>
        <w:tc>
          <w:tcPr>
            <w:tcW w:w="5561" w:type="dxa"/>
            <w:tcBorders>
              <w:top w:val="nil"/>
              <w:left w:val="nil"/>
              <w:bottom w:val="single" w:sz="4" w:space="0" w:color="auto"/>
              <w:right w:val="single" w:sz="4" w:space="0" w:color="auto"/>
            </w:tcBorders>
            <w:shd w:val="clear" w:color="auto" w:fill="auto"/>
            <w:noWrap/>
            <w:vAlign w:val="center"/>
            <w:hideMark/>
          </w:tcPr>
          <w:p w14:paraId="088B1209"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REVESTIMIENTO DE MADERA</w:t>
            </w:r>
          </w:p>
        </w:tc>
        <w:tc>
          <w:tcPr>
            <w:tcW w:w="1229" w:type="dxa"/>
            <w:tcBorders>
              <w:top w:val="nil"/>
              <w:left w:val="nil"/>
              <w:bottom w:val="single" w:sz="4" w:space="0" w:color="auto"/>
              <w:right w:val="single" w:sz="4" w:space="0" w:color="auto"/>
            </w:tcBorders>
            <w:shd w:val="clear" w:color="auto" w:fill="auto"/>
            <w:noWrap/>
            <w:vAlign w:val="center"/>
            <w:hideMark/>
          </w:tcPr>
          <w:p w14:paraId="5A3F971E"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vAlign w:val="bottom"/>
            <w:hideMark/>
          </w:tcPr>
          <w:p w14:paraId="54954E69"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51C72CF7"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B1AF659"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40</w:t>
            </w:r>
          </w:p>
        </w:tc>
        <w:tc>
          <w:tcPr>
            <w:tcW w:w="5561" w:type="dxa"/>
            <w:tcBorders>
              <w:top w:val="nil"/>
              <w:left w:val="nil"/>
              <w:bottom w:val="single" w:sz="4" w:space="0" w:color="auto"/>
              <w:right w:val="single" w:sz="4" w:space="0" w:color="auto"/>
            </w:tcBorders>
            <w:shd w:val="clear" w:color="auto" w:fill="auto"/>
            <w:noWrap/>
            <w:vAlign w:val="center"/>
            <w:hideMark/>
          </w:tcPr>
          <w:p w14:paraId="24696E8E"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 xml:space="preserve">REVESTIMIENTO DE MELAMINA TIPO MADERABLE </w:t>
            </w:r>
          </w:p>
        </w:tc>
        <w:tc>
          <w:tcPr>
            <w:tcW w:w="1229" w:type="dxa"/>
            <w:tcBorders>
              <w:top w:val="nil"/>
              <w:left w:val="nil"/>
              <w:bottom w:val="single" w:sz="4" w:space="0" w:color="auto"/>
              <w:right w:val="single" w:sz="4" w:space="0" w:color="auto"/>
            </w:tcBorders>
            <w:shd w:val="clear" w:color="auto" w:fill="auto"/>
            <w:noWrap/>
            <w:vAlign w:val="center"/>
            <w:hideMark/>
          </w:tcPr>
          <w:p w14:paraId="7BC2F63A"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M2</w:t>
            </w:r>
          </w:p>
        </w:tc>
        <w:tc>
          <w:tcPr>
            <w:tcW w:w="1609" w:type="dxa"/>
            <w:tcBorders>
              <w:top w:val="nil"/>
              <w:left w:val="nil"/>
              <w:bottom w:val="single" w:sz="4" w:space="0" w:color="auto"/>
              <w:right w:val="single" w:sz="8" w:space="0" w:color="auto"/>
            </w:tcBorders>
            <w:shd w:val="clear" w:color="000000" w:fill="FFFFFF"/>
            <w:noWrap/>
            <w:vAlign w:val="bottom"/>
            <w:hideMark/>
          </w:tcPr>
          <w:p w14:paraId="016D1B91"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3D909137"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6114EEC6"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41</w:t>
            </w:r>
          </w:p>
        </w:tc>
        <w:tc>
          <w:tcPr>
            <w:tcW w:w="5561" w:type="dxa"/>
            <w:tcBorders>
              <w:top w:val="nil"/>
              <w:left w:val="nil"/>
              <w:bottom w:val="single" w:sz="4" w:space="0" w:color="auto"/>
              <w:right w:val="single" w:sz="4" w:space="0" w:color="auto"/>
            </w:tcBorders>
            <w:shd w:val="clear" w:color="auto" w:fill="auto"/>
            <w:noWrap/>
            <w:vAlign w:val="center"/>
            <w:hideMark/>
          </w:tcPr>
          <w:p w14:paraId="7B190E93"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 xml:space="preserve">REVESTIMIENTO DE CERAMICA </w:t>
            </w:r>
          </w:p>
        </w:tc>
        <w:tc>
          <w:tcPr>
            <w:tcW w:w="1229" w:type="dxa"/>
            <w:tcBorders>
              <w:top w:val="nil"/>
              <w:left w:val="nil"/>
              <w:bottom w:val="single" w:sz="4" w:space="0" w:color="auto"/>
              <w:right w:val="single" w:sz="4" w:space="0" w:color="auto"/>
            </w:tcBorders>
            <w:shd w:val="clear" w:color="auto" w:fill="auto"/>
            <w:noWrap/>
            <w:vAlign w:val="center"/>
            <w:hideMark/>
          </w:tcPr>
          <w:p w14:paraId="0B5105C8"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vAlign w:val="bottom"/>
            <w:hideMark/>
          </w:tcPr>
          <w:p w14:paraId="3E577E2E"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0A6336AA"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6E1FB109"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42</w:t>
            </w:r>
          </w:p>
        </w:tc>
        <w:tc>
          <w:tcPr>
            <w:tcW w:w="5561" w:type="dxa"/>
            <w:tcBorders>
              <w:top w:val="nil"/>
              <w:left w:val="nil"/>
              <w:bottom w:val="single" w:sz="4" w:space="0" w:color="auto"/>
              <w:right w:val="single" w:sz="4" w:space="0" w:color="auto"/>
            </w:tcBorders>
            <w:shd w:val="clear" w:color="auto" w:fill="auto"/>
            <w:noWrap/>
            <w:vAlign w:val="center"/>
            <w:hideMark/>
          </w:tcPr>
          <w:p w14:paraId="50D7A01A"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REVOQUE EXTERIOR DE CEMENTO</w:t>
            </w:r>
          </w:p>
        </w:tc>
        <w:tc>
          <w:tcPr>
            <w:tcW w:w="1229" w:type="dxa"/>
            <w:tcBorders>
              <w:top w:val="nil"/>
              <w:left w:val="nil"/>
              <w:bottom w:val="single" w:sz="4" w:space="0" w:color="auto"/>
              <w:right w:val="single" w:sz="4" w:space="0" w:color="auto"/>
            </w:tcBorders>
            <w:shd w:val="clear" w:color="auto" w:fill="auto"/>
            <w:noWrap/>
            <w:vAlign w:val="center"/>
            <w:hideMark/>
          </w:tcPr>
          <w:p w14:paraId="7B25ECC5"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vAlign w:val="bottom"/>
            <w:hideMark/>
          </w:tcPr>
          <w:p w14:paraId="78F92DE9"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57E5F8BC"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1B34C458"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43</w:t>
            </w:r>
          </w:p>
        </w:tc>
        <w:tc>
          <w:tcPr>
            <w:tcW w:w="5561" w:type="dxa"/>
            <w:tcBorders>
              <w:top w:val="nil"/>
              <w:left w:val="nil"/>
              <w:bottom w:val="single" w:sz="4" w:space="0" w:color="auto"/>
              <w:right w:val="single" w:sz="4" w:space="0" w:color="auto"/>
            </w:tcBorders>
            <w:shd w:val="clear" w:color="auto" w:fill="auto"/>
            <w:noWrap/>
            <w:vAlign w:val="center"/>
            <w:hideMark/>
          </w:tcPr>
          <w:p w14:paraId="525D1A5E"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REVOQUE INTERIOR DE ESTUCO (S/LADRILLO)</w:t>
            </w:r>
          </w:p>
        </w:tc>
        <w:tc>
          <w:tcPr>
            <w:tcW w:w="1229" w:type="dxa"/>
            <w:tcBorders>
              <w:top w:val="nil"/>
              <w:left w:val="nil"/>
              <w:bottom w:val="single" w:sz="4" w:space="0" w:color="auto"/>
              <w:right w:val="single" w:sz="4" w:space="0" w:color="auto"/>
            </w:tcBorders>
            <w:shd w:val="clear" w:color="auto" w:fill="auto"/>
            <w:noWrap/>
            <w:vAlign w:val="center"/>
            <w:hideMark/>
          </w:tcPr>
          <w:p w14:paraId="58C95D0A"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vAlign w:val="bottom"/>
            <w:hideMark/>
          </w:tcPr>
          <w:p w14:paraId="4003411E"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7127B53B"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2C842029"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44</w:t>
            </w:r>
          </w:p>
        </w:tc>
        <w:tc>
          <w:tcPr>
            <w:tcW w:w="5561" w:type="dxa"/>
            <w:tcBorders>
              <w:top w:val="nil"/>
              <w:left w:val="nil"/>
              <w:bottom w:val="single" w:sz="4" w:space="0" w:color="auto"/>
              <w:right w:val="single" w:sz="4" w:space="0" w:color="auto"/>
            </w:tcBorders>
            <w:shd w:val="clear" w:color="auto" w:fill="auto"/>
            <w:noWrap/>
            <w:vAlign w:val="bottom"/>
            <w:hideMark/>
          </w:tcPr>
          <w:p w14:paraId="63D292E5"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MEDIAS CAÑAS PISO PARED (HORIZONTAL PISO - PARED)</w:t>
            </w:r>
          </w:p>
        </w:tc>
        <w:tc>
          <w:tcPr>
            <w:tcW w:w="1229" w:type="dxa"/>
            <w:tcBorders>
              <w:top w:val="nil"/>
              <w:left w:val="nil"/>
              <w:bottom w:val="single" w:sz="4" w:space="0" w:color="auto"/>
              <w:right w:val="single" w:sz="4" w:space="0" w:color="auto"/>
            </w:tcBorders>
            <w:shd w:val="clear" w:color="auto" w:fill="auto"/>
            <w:noWrap/>
            <w:vAlign w:val="center"/>
            <w:hideMark/>
          </w:tcPr>
          <w:p w14:paraId="205A3868"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vAlign w:val="bottom"/>
            <w:hideMark/>
          </w:tcPr>
          <w:p w14:paraId="40329FC2"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58C1B4CE"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1B609DE2"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45</w:t>
            </w:r>
          </w:p>
        </w:tc>
        <w:tc>
          <w:tcPr>
            <w:tcW w:w="5561" w:type="dxa"/>
            <w:tcBorders>
              <w:top w:val="nil"/>
              <w:left w:val="nil"/>
              <w:bottom w:val="single" w:sz="4" w:space="0" w:color="auto"/>
              <w:right w:val="single" w:sz="4" w:space="0" w:color="auto"/>
            </w:tcBorders>
            <w:shd w:val="clear" w:color="auto" w:fill="auto"/>
            <w:noWrap/>
            <w:vAlign w:val="bottom"/>
            <w:hideMark/>
          </w:tcPr>
          <w:p w14:paraId="6495ADE8"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MEDIAS CAÑAS PARED - PARED (  VERTICAL CONCAVO YESO PREFABRICADO)</w:t>
            </w:r>
          </w:p>
        </w:tc>
        <w:tc>
          <w:tcPr>
            <w:tcW w:w="1229" w:type="dxa"/>
            <w:tcBorders>
              <w:top w:val="nil"/>
              <w:left w:val="nil"/>
              <w:bottom w:val="single" w:sz="4" w:space="0" w:color="auto"/>
              <w:right w:val="single" w:sz="4" w:space="0" w:color="auto"/>
            </w:tcBorders>
            <w:shd w:val="clear" w:color="auto" w:fill="auto"/>
            <w:noWrap/>
            <w:vAlign w:val="center"/>
            <w:hideMark/>
          </w:tcPr>
          <w:p w14:paraId="5D3D9012"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vAlign w:val="bottom"/>
            <w:hideMark/>
          </w:tcPr>
          <w:p w14:paraId="1DCCE6DF"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21A45337"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1A421ABB"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46</w:t>
            </w:r>
          </w:p>
        </w:tc>
        <w:tc>
          <w:tcPr>
            <w:tcW w:w="5561" w:type="dxa"/>
            <w:tcBorders>
              <w:top w:val="nil"/>
              <w:left w:val="nil"/>
              <w:bottom w:val="single" w:sz="4" w:space="0" w:color="auto"/>
              <w:right w:val="single" w:sz="4" w:space="0" w:color="auto"/>
            </w:tcBorders>
            <w:shd w:val="clear" w:color="auto" w:fill="auto"/>
            <w:noWrap/>
            <w:vAlign w:val="bottom"/>
            <w:hideMark/>
          </w:tcPr>
          <w:p w14:paraId="75082DE1"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MEDIAS CAÑAS PARED - CIELO (HORIZONTALES CONCAVO YESO PRE FABRICADO)</w:t>
            </w:r>
          </w:p>
        </w:tc>
        <w:tc>
          <w:tcPr>
            <w:tcW w:w="1229" w:type="dxa"/>
            <w:tcBorders>
              <w:top w:val="nil"/>
              <w:left w:val="nil"/>
              <w:bottom w:val="single" w:sz="4" w:space="0" w:color="auto"/>
              <w:right w:val="single" w:sz="4" w:space="0" w:color="auto"/>
            </w:tcBorders>
            <w:shd w:val="clear" w:color="auto" w:fill="auto"/>
            <w:noWrap/>
            <w:vAlign w:val="bottom"/>
            <w:hideMark/>
          </w:tcPr>
          <w:p w14:paraId="55D5088C"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vAlign w:val="bottom"/>
            <w:hideMark/>
          </w:tcPr>
          <w:p w14:paraId="68B5CDC8"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5A5E08F1"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38192B7D"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47</w:t>
            </w:r>
          </w:p>
        </w:tc>
        <w:tc>
          <w:tcPr>
            <w:tcW w:w="5561" w:type="dxa"/>
            <w:tcBorders>
              <w:top w:val="nil"/>
              <w:left w:val="nil"/>
              <w:bottom w:val="single" w:sz="4" w:space="0" w:color="auto"/>
              <w:right w:val="single" w:sz="4" w:space="0" w:color="auto"/>
            </w:tcBorders>
            <w:shd w:val="clear" w:color="auto" w:fill="auto"/>
            <w:noWrap/>
            <w:vAlign w:val="bottom"/>
            <w:hideMark/>
          </w:tcPr>
          <w:p w14:paraId="38A63154"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MEDIAS CAÑAS (CONVEXO YESO CEMENTO)</w:t>
            </w:r>
          </w:p>
        </w:tc>
        <w:tc>
          <w:tcPr>
            <w:tcW w:w="1229" w:type="dxa"/>
            <w:tcBorders>
              <w:top w:val="nil"/>
              <w:left w:val="nil"/>
              <w:bottom w:val="single" w:sz="4" w:space="0" w:color="auto"/>
              <w:right w:val="single" w:sz="4" w:space="0" w:color="auto"/>
            </w:tcBorders>
            <w:shd w:val="clear" w:color="auto" w:fill="auto"/>
            <w:noWrap/>
            <w:vAlign w:val="bottom"/>
            <w:hideMark/>
          </w:tcPr>
          <w:p w14:paraId="5ABF31F7"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vAlign w:val="bottom"/>
            <w:hideMark/>
          </w:tcPr>
          <w:p w14:paraId="73ECB163"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056175EF"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6489E7A1"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48</w:t>
            </w:r>
          </w:p>
        </w:tc>
        <w:tc>
          <w:tcPr>
            <w:tcW w:w="5561" w:type="dxa"/>
            <w:tcBorders>
              <w:top w:val="nil"/>
              <w:left w:val="nil"/>
              <w:bottom w:val="single" w:sz="4" w:space="0" w:color="auto"/>
              <w:right w:val="single" w:sz="4" w:space="0" w:color="auto"/>
            </w:tcBorders>
            <w:shd w:val="clear" w:color="auto" w:fill="auto"/>
            <w:noWrap/>
            <w:vAlign w:val="bottom"/>
            <w:hideMark/>
          </w:tcPr>
          <w:p w14:paraId="198802C7"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DEMOLICION DE MURO DE LADRILLO</w:t>
            </w:r>
          </w:p>
        </w:tc>
        <w:tc>
          <w:tcPr>
            <w:tcW w:w="1229" w:type="dxa"/>
            <w:tcBorders>
              <w:top w:val="nil"/>
              <w:left w:val="nil"/>
              <w:bottom w:val="single" w:sz="4" w:space="0" w:color="auto"/>
              <w:right w:val="single" w:sz="4" w:space="0" w:color="auto"/>
            </w:tcBorders>
            <w:shd w:val="clear" w:color="auto" w:fill="auto"/>
            <w:noWrap/>
            <w:vAlign w:val="bottom"/>
            <w:hideMark/>
          </w:tcPr>
          <w:p w14:paraId="11DF465E"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vAlign w:val="bottom"/>
            <w:hideMark/>
          </w:tcPr>
          <w:p w14:paraId="3D9B2EDC"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72D1A4CC"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6F5F44C"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49</w:t>
            </w:r>
          </w:p>
        </w:tc>
        <w:tc>
          <w:tcPr>
            <w:tcW w:w="5561" w:type="dxa"/>
            <w:tcBorders>
              <w:top w:val="nil"/>
              <w:left w:val="nil"/>
              <w:bottom w:val="single" w:sz="4" w:space="0" w:color="auto"/>
              <w:right w:val="single" w:sz="4" w:space="0" w:color="auto"/>
            </w:tcBorders>
            <w:shd w:val="clear" w:color="auto" w:fill="auto"/>
            <w:noWrap/>
            <w:vAlign w:val="center"/>
            <w:hideMark/>
          </w:tcPr>
          <w:p w14:paraId="24A9AA01"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MURO DE LADRILLO 6H E=12 CM DOSIF 1:5</w:t>
            </w:r>
          </w:p>
        </w:tc>
        <w:tc>
          <w:tcPr>
            <w:tcW w:w="1229" w:type="dxa"/>
            <w:tcBorders>
              <w:top w:val="nil"/>
              <w:left w:val="nil"/>
              <w:bottom w:val="single" w:sz="4" w:space="0" w:color="auto"/>
              <w:right w:val="single" w:sz="4" w:space="0" w:color="auto"/>
            </w:tcBorders>
            <w:shd w:val="clear" w:color="auto" w:fill="auto"/>
            <w:noWrap/>
            <w:vAlign w:val="center"/>
            <w:hideMark/>
          </w:tcPr>
          <w:p w14:paraId="1BEBAA27"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vAlign w:val="bottom"/>
            <w:hideMark/>
          </w:tcPr>
          <w:p w14:paraId="3AEB6014"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26200D73"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6FAC1586"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50</w:t>
            </w:r>
          </w:p>
        </w:tc>
        <w:tc>
          <w:tcPr>
            <w:tcW w:w="5561" w:type="dxa"/>
            <w:tcBorders>
              <w:top w:val="nil"/>
              <w:left w:val="nil"/>
              <w:bottom w:val="single" w:sz="4" w:space="0" w:color="auto"/>
              <w:right w:val="single" w:sz="4" w:space="0" w:color="auto"/>
            </w:tcBorders>
            <w:shd w:val="clear" w:color="auto" w:fill="auto"/>
            <w:noWrap/>
            <w:vAlign w:val="center"/>
            <w:hideMark/>
          </w:tcPr>
          <w:p w14:paraId="37C2B9C7"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MURO DE LADRILLO GAMBOTE 18H E=12CM DOSIF 1:5</w:t>
            </w:r>
          </w:p>
        </w:tc>
        <w:tc>
          <w:tcPr>
            <w:tcW w:w="1229" w:type="dxa"/>
            <w:tcBorders>
              <w:top w:val="nil"/>
              <w:left w:val="nil"/>
              <w:bottom w:val="single" w:sz="4" w:space="0" w:color="auto"/>
              <w:right w:val="single" w:sz="4" w:space="0" w:color="auto"/>
            </w:tcBorders>
            <w:shd w:val="clear" w:color="auto" w:fill="auto"/>
            <w:noWrap/>
            <w:vAlign w:val="center"/>
            <w:hideMark/>
          </w:tcPr>
          <w:p w14:paraId="445DEA20"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vAlign w:val="bottom"/>
            <w:hideMark/>
          </w:tcPr>
          <w:p w14:paraId="61EB9781"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207631F8"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36B0C999"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51</w:t>
            </w:r>
          </w:p>
        </w:tc>
        <w:tc>
          <w:tcPr>
            <w:tcW w:w="5561" w:type="dxa"/>
            <w:tcBorders>
              <w:top w:val="nil"/>
              <w:left w:val="nil"/>
              <w:bottom w:val="single" w:sz="4" w:space="0" w:color="auto"/>
              <w:right w:val="single" w:sz="4" w:space="0" w:color="auto"/>
            </w:tcBorders>
            <w:shd w:val="clear" w:color="auto" w:fill="auto"/>
            <w:noWrap/>
            <w:vAlign w:val="center"/>
            <w:hideMark/>
          </w:tcPr>
          <w:p w14:paraId="3732BDBC"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 xml:space="preserve">MURO DRY WALL DE 12 MM DOS CARAS </w:t>
            </w:r>
          </w:p>
        </w:tc>
        <w:tc>
          <w:tcPr>
            <w:tcW w:w="1229" w:type="dxa"/>
            <w:tcBorders>
              <w:top w:val="nil"/>
              <w:left w:val="nil"/>
              <w:bottom w:val="single" w:sz="4" w:space="0" w:color="auto"/>
              <w:right w:val="single" w:sz="4" w:space="0" w:color="auto"/>
            </w:tcBorders>
            <w:shd w:val="clear" w:color="auto" w:fill="auto"/>
            <w:noWrap/>
            <w:vAlign w:val="center"/>
            <w:hideMark/>
          </w:tcPr>
          <w:p w14:paraId="30A5B641"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vAlign w:val="bottom"/>
            <w:hideMark/>
          </w:tcPr>
          <w:p w14:paraId="604DB719"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5C7157C0"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7167C28B"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52</w:t>
            </w:r>
          </w:p>
        </w:tc>
        <w:tc>
          <w:tcPr>
            <w:tcW w:w="5561" w:type="dxa"/>
            <w:tcBorders>
              <w:top w:val="nil"/>
              <w:left w:val="nil"/>
              <w:bottom w:val="single" w:sz="4" w:space="0" w:color="auto"/>
              <w:right w:val="single" w:sz="4" w:space="0" w:color="auto"/>
            </w:tcBorders>
            <w:shd w:val="clear" w:color="auto" w:fill="auto"/>
            <w:noWrap/>
            <w:vAlign w:val="center"/>
            <w:hideMark/>
          </w:tcPr>
          <w:p w14:paraId="349F4B54"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 xml:space="preserve">MURO DRY WALL DE 12 MM UNA CARA </w:t>
            </w:r>
          </w:p>
        </w:tc>
        <w:tc>
          <w:tcPr>
            <w:tcW w:w="1229" w:type="dxa"/>
            <w:tcBorders>
              <w:top w:val="nil"/>
              <w:left w:val="nil"/>
              <w:bottom w:val="nil"/>
              <w:right w:val="nil"/>
            </w:tcBorders>
            <w:shd w:val="clear" w:color="auto" w:fill="auto"/>
            <w:noWrap/>
            <w:vAlign w:val="bottom"/>
            <w:hideMark/>
          </w:tcPr>
          <w:p w14:paraId="5E19A0AB"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xml:space="preserve">M2 </w:t>
            </w:r>
          </w:p>
        </w:tc>
        <w:tc>
          <w:tcPr>
            <w:tcW w:w="1609" w:type="dxa"/>
            <w:tcBorders>
              <w:top w:val="nil"/>
              <w:left w:val="single" w:sz="4" w:space="0" w:color="auto"/>
              <w:bottom w:val="single" w:sz="4" w:space="0" w:color="auto"/>
              <w:right w:val="single" w:sz="8" w:space="0" w:color="auto"/>
            </w:tcBorders>
            <w:shd w:val="clear" w:color="auto" w:fill="auto"/>
            <w:noWrap/>
            <w:vAlign w:val="bottom"/>
            <w:hideMark/>
          </w:tcPr>
          <w:p w14:paraId="1835A115"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4B1AB83D"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34058A4"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53</w:t>
            </w:r>
          </w:p>
        </w:tc>
        <w:tc>
          <w:tcPr>
            <w:tcW w:w="5561" w:type="dxa"/>
            <w:tcBorders>
              <w:top w:val="nil"/>
              <w:left w:val="nil"/>
              <w:bottom w:val="single" w:sz="4" w:space="0" w:color="auto"/>
              <w:right w:val="single" w:sz="4" w:space="0" w:color="auto"/>
            </w:tcBorders>
            <w:shd w:val="clear" w:color="auto" w:fill="auto"/>
            <w:noWrap/>
            <w:vAlign w:val="bottom"/>
            <w:hideMark/>
          </w:tcPr>
          <w:p w14:paraId="569530AB"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RETIRO CIELO FALSO</w:t>
            </w:r>
          </w:p>
        </w:tc>
        <w:tc>
          <w:tcPr>
            <w:tcW w:w="1229" w:type="dxa"/>
            <w:tcBorders>
              <w:top w:val="single" w:sz="4" w:space="0" w:color="auto"/>
              <w:left w:val="nil"/>
              <w:bottom w:val="single" w:sz="4" w:space="0" w:color="auto"/>
              <w:right w:val="single" w:sz="4" w:space="0" w:color="auto"/>
            </w:tcBorders>
            <w:shd w:val="clear" w:color="auto" w:fill="auto"/>
            <w:noWrap/>
            <w:vAlign w:val="bottom"/>
            <w:hideMark/>
          </w:tcPr>
          <w:p w14:paraId="3478E697"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vAlign w:val="bottom"/>
            <w:hideMark/>
          </w:tcPr>
          <w:p w14:paraId="1D3310DD"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412F528A"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5B1AE0B6"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54</w:t>
            </w:r>
          </w:p>
        </w:tc>
        <w:tc>
          <w:tcPr>
            <w:tcW w:w="5561" w:type="dxa"/>
            <w:tcBorders>
              <w:top w:val="nil"/>
              <w:left w:val="nil"/>
              <w:bottom w:val="single" w:sz="4" w:space="0" w:color="auto"/>
              <w:right w:val="single" w:sz="4" w:space="0" w:color="auto"/>
            </w:tcBorders>
            <w:shd w:val="clear" w:color="auto" w:fill="auto"/>
            <w:noWrap/>
            <w:vAlign w:val="bottom"/>
            <w:hideMark/>
          </w:tcPr>
          <w:p w14:paraId="312B9D2E"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CIELO FALSO DRY WALL DE 12 MM (INCLUYE ESTRUCTURA DE SUJECION)</w:t>
            </w:r>
          </w:p>
        </w:tc>
        <w:tc>
          <w:tcPr>
            <w:tcW w:w="1229" w:type="dxa"/>
            <w:tcBorders>
              <w:top w:val="nil"/>
              <w:left w:val="nil"/>
              <w:bottom w:val="single" w:sz="4" w:space="0" w:color="auto"/>
              <w:right w:val="single" w:sz="4" w:space="0" w:color="auto"/>
            </w:tcBorders>
            <w:shd w:val="clear" w:color="auto" w:fill="auto"/>
            <w:noWrap/>
            <w:vAlign w:val="bottom"/>
            <w:hideMark/>
          </w:tcPr>
          <w:p w14:paraId="7139B93C"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vAlign w:val="bottom"/>
            <w:hideMark/>
          </w:tcPr>
          <w:p w14:paraId="4E843698"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1B764D92"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4F7E527F"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55</w:t>
            </w:r>
          </w:p>
        </w:tc>
        <w:tc>
          <w:tcPr>
            <w:tcW w:w="5561" w:type="dxa"/>
            <w:tcBorders>
              <w:top w:val="nil"/>
              <w:left w:val="nil"/>
              <w:bottom w:val="single" w:sz="4" w:space="0" w:color="auto"/>
              <w:right w:val="single" w:sz="4" w:space="0" w:color="auto"/>
            </w:tcBorders>
            <w:shd w:val="clear" w:color="auto" w:fill="auto"/>
            <w:noWrap/>
            <w:vAlign w:val="bottom"/>
            <w:hideMark/>
          </w:tcPr>
          <w:p w14:paraId="3C2FAE39"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CIELO FALSO DRY WALL DE 10 MM (INCLUYE ESTRUCTURA DE SUJECION)</w:t>
            </w:r>
          </w:p>
        </w:tc>
        <w:tc>
          <w:tcPr>
            <w:tcW w:w="1229" w:type="dxa"/>
            <w:tcBorders>
              <w:top w:val="nil"/>
              <w:left w:val="nil"/>
              <w:bottom w:val="single" w:sz="4" w:space="0" w:color="auto"/>
              <w:right w:val="single" w:sz="4" w:space="0" w:color="auto"/>
            </w:tcBorders>
            <w:shd w:val="clear" w:color="auto" w:fill="auto"/>
            <w:noWrap/>
            <w:vAlign w:val="bottom"/>
            <w:hideMark/>
          </w:tcPr>
          <w:p w14:paraId="0C3BA39E"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vAlign w:val="bottom"/>
            <w:hideMark/>
          </w:tcPr>
          <w:p w14:paraId="67008EE1"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6BF0AA74"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248A88DF"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56</w:t>
            </w:r>
          </w:p>
        </w:tc>
        <w:tc>
          <w:tcPr>
            <w:tcW w:w="5561" w:type="dxa"/>
            <w:tcBorders>
              <w:top w:val="nil"/>
              <w:left w:val="nil"/>
              <w:bottom w:val="single" w:sz="4" w:space="0" w:color="auto"/>
              <w:right w:val="single" w:sz="4" w:space="0" w:color="auto"/>
            </w:tcBorders>
            <w:shd w:val="clear" w:color="auto" w:fill="auto"/>
            <w:noWrap/>
            <w:vAlign w:val="bottom"/>
            <w:hideMark/>
          </w:tcPr>
          <w:p w14:paraId="71B19AA4"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CIELO FALSO ( ALTO Y BAJO RELIEVES INCLUYE ESTRUCTURA )</w:t>
            </w:r>
          </w:p>
        </w:tc>
        <w:tc>
          <w:tcPr>
            <w:tcW w:w="1229" w:type="dxa"/>
            <w:tcBorders>
              <w:top w:val="nil"/>
              <w:left w:val="nil"/>
              <w:bottom w:val="single" w:sz="4" w:space="0" w:color="auto"/>
              <w:right w:val="single" w:sz="4" w:space="0" w:color="auto"/>
            </w:tcBorders>
            <w:shd w:val="clear" w:color="auto" w:fill="auto"/>
            <w:noWrap/>
            <w:vAlign w:val="bottom"/>
            <w:hideMark/>
          </w:tcPr>
          <w:p w14:paraId="4586784B"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vAlign w:val="bottom"/>
            <w:hideMark/>
          </w:tcPr>
          <w:p w14:paraId="52C1B2AE"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349D5903" w14:textId="77777777" w:rsidTr="00BF6515">
        <w:trPr>
          <w:trHeight w:val="415"/>
        </w:trPr>
        <w:tc>
          <w:tcPr>
            <w:tcW w:w="532" w:type="dxa"/>
            <w:tcBorders>
              <w:top w:val="nil"/>
              <w:left w:val="single" w:sz="8" w:space="0" w:color="auto"/>
              <w:bottom w:val="single" w:sz="8" w:space="0" w:color="auto"/>
              <w:right w:val="single" w:sz="4" w:space="0" w:color="auto"/>
            </w:tcBorders>
            <w:shd w:val="clear" w:color="auto" w:fill="auto"/>
            <w:noWrap/>
            <w:vAlign w:val="center"/>
            <w:hideMark/>
          </w:tcPr>
          <w:p w14:paraId="0AC81DE7"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57</w:t>
            </w:r>
          </w:p>
        </w:tc>
        <w:tc>
          <w:tcPr>
            <w:tcW w:w="5561" w:type="dxa"/>
            <w:tcBorders>
              <w:top w:val="nil"/>
              <w:left w:val="nil"/>
              <w:bottom w:val="single" w:sz="8" w:space="0" w:color="auto"/>
              <w:right w:val="single" w:sz="4" w:space="0" w:color="auto"/>
            </w:tcBorders>
            <w:shd w:val="clear" w:color="auto" w:fill="auto"/>
            <w:vAlign w:val="bottom"/>
            <w:hideMark/>
          </w:tcPr>
          <w:p w14:paraId="3A2FE0D7"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HORAS HOMBRE PARA TRABAJOS SIMILARES EN TRABAJOS DE ACABADOS  Y VICIOS OCULTOS (CON EQUIPO Y HERRAMIENTAS NECESARIAS)</w:t>
            </w:r>
          </w:p>
        </w:tc>
        <w:tc>
          <w:tcPr>
            <w:tcW w:w="1229" w:type="dxa"/>
            <w:tcBorders>
              <w:top w:val="nil"/>
              <w:left w:val="nil"/>
              <w:bottom w:val="single" w:sz="8" w:space="0" w:color="auto"/>
              <w:right w:val="single" w:sz="4" w:space="0" w:color="auto"/>
            </w:tcBorders>
            <w:shd w:val="clear" w:color="auto" w:fill="auto"/>
            <w:noWrap/>
            <w:vAlign w:val="center"/>
            <w:hideMark/>
          </w:tcPr>
          <w:p w14:paraId="59D15B3D"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GLB</w:t>
            </w:r>
          </w:p>
        </w:tc>
        <w:tc>
          <w:tcPr>
            <w:tcW w:w="1609" w:type="dxa"/>
            <w:tcBorders>
              <w:top w:val="nil"/>
              <w:left w:val="nil"/>
              <w:bottom w:val="single" w:sz="8" w:space="0" w:color="auto"/>
              <w:right w:val="single" w:sz="8" w:space="0" w:color="auto"/>
            </w:tcBorders>
            <w:shd w:val="clear" w:color="auto" w:fill="auto"/>
            <w:noWrap/>
            <w:vAlign w:val="center"/>
            <w:hideMark/>
          </w:tcPr>
          <w:p w14:paraId="4FA629C5"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3815A0F4" w14:textId="77777777" w:rsidTr="00BF6515">
        <w:trPr>
          <w:trHeight w:val="225"/>
        </w:trPr>
        <w:tc>
          <w:tcPr>
            <w:tcW w:w="532" w:type="dxa"/>
            <w:tcBorders>
              <w:top w:val="nil"/>
              <w:left w:val="single" w:sz="4" w:space="0" w:color="auto"/>
              <w:bottom w:val="nil"/>
              <w:right w:val="single" w:sz="4" w:space="0" w:color="auto"/>
            </w:tcBorders>
            <w:shd w:val="clear" w:color="auto" w:fill="0070C0"/>
            <w:noWrap/>
            <w:vAlign w:val="center"/>
            <w:hideMark/>
          </w:tcPr>
          <w:p w14:paraId="136C97E4"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c>
          <w:tcPr>
            <w:tcW w:w="5561" w:type="dxa"/>
            <w:tcBorders>
              <w:top w:val="nil"/>
              <w:left w:val="nil"/>
              <w:bottom w:val="nil"/>
              <w:right w:val="single" w:sz="4" w:space="0" w:color="auto"/>
            </w:tcBorders>
            <w:shd w:val="clear" w:color="auto" w:fill="0070C0"/>
            <w:noWrap/>
            <w:vAlign w:val="bottom"/>
            <w:hideMark/>
          </w:tcPr>
          <w:p w14:paraId="480BCA76" w14:textId="77777777" w:rsidR="00EE3723" w:rsidRPr="00EE3723" w:rsidRDefault="00EE3723" w:rsidP="00BF6515">
            <w:pPr>
              <w:rPr>
                <w:rFonts w:ascii="Arial" w:hAnsi="Arial" w:cs="Arial"/>
                <w:b/>
                <w:bCs/>
                <w:color w:val="FFFFFF" w:themeColor="background1"/>
                <w:sz w:val="18"/>
                <w:szCs w:val="18"/>
              </w:rPr>
            </w:pPr>
            <w:r w:rsidRPr="00EE3723">
              <w:rPr>
                <w:rFonts w:ascii="Arial" w:hAnsi="Arial" w:cs="Arial"/>
                <w:b/>
                <w:bCs/>
                <w:color w:val="FFFFFF" w:themeColor="background1"/>
                <w:sz w:val="18"/>
                <w:szCs w:val="18"/>
              </w:rPr>
              <w:t>MANTENIMIENTO INSTALACIONES HIDROSANITARIOS</w:t>
            </w:r>
          </w:p>
          <w:p w14:paraId="0762F965" w14:textId="77777777" w:rsidR="00EE3723" w:rsidRPr="00EE3723" w:rsidRDefault="00EE3723" w:rsidP="00BF6515">
            <w:pPr>
              <w:rPr>
                <w:rFonts w:ascii="Arial" w:hAnsi="Arial" w:cs="Arial"/>
                <w:b/>
                <w:bCs/>
                <w:color w:val="000000"/>
                <w:sz w:val="18"/>
                <w:szCs w:val="18"/>
                <w:lang w:val="es-BO" w:eastAsia="es-BO"/>
              </w:rPr>
            </w:pPr>
          </w:p>
        </w:tc>
        <w:tc>
          <w:tcPr>
            <w:tcW w:w="1229" w:type="dxa"/>
            <w:tcBorders>
              <w:top w:val="nil"/>
              <w:left w:val="nil"/>
              <w:bottom w:val="nil"/>
              <w:right w:val="single" w:sz="4" w:space="0" w:color="auto"/>
            </w:tcBorders>
            <w:shd w:val="clear" w:color="auto" w:fill="0070C0"/>
            <w:noWrap/>
            <w:vAlign w:val="bottom"/>
            <w:hideMark/>
          </w:tcPr>
          <w:p w14:paraId="7B065A13"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c>
          <w:tcPr>
            <w:tcW w:w="1609" w:type="dxa"/>
            <w:tcBorders>
              <w:top w:val="nil"/>
              <w:left w:val="nil"/>
              <w:bottom w:val="nil"/>
              <w:right w:val="single" w:sz="4" w:space="0" w:color="auto"/>
            </w:tcBorders>
            <w:shd w:val="clear" w:color="auto" w:fill="0070C0"/>
            <w:noWrap/>
            <w:vAlign w:val="bottom"/>
            <w:hideMark/>
          </w:tcPr>
          <w:p w14:paraId="3DBA888F"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7CBC4B89" w14:textId="77777777" w:rsidTr="00BF6515">
        <w:trPr>
          <w:trHeight w:val="216"/>
        </w:trPr>
        <w:tc>
          <w:tcPr>
            <w:tcW w:w="53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0CC83AA"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58</w:t>
            </w:r>
          </w:p>
        </w:tc>
        <w:tc>
          <w:tcPr>
            <w:tcW w:w="5561" w:type="dxa"/>
            <w:tcBorders>
              <w:top w:val="single" w:sz="8" w:space="0" w:color="auto"/>
              <w:left w:val="nil"/>
              <w:bottom w:val="single" w:sz="4" w:space="0" w:color="auto"/>
              <w:right w:val="single" w:sz="4" w:space="0" w:color="auto"/>
            </w:tcBorders>
            <w:shd w:val="clear" w:color="000000" w:fill="FFFFFF"/>
            <w:noWrap/>
            <w:vAlign w:val="bottom"/>
            <w:hideMark/>
          </w:tcPr>
          <w:p w14:paraId="30E3CE20"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DESMONTE DE TUBERIAS (GALVANIZADAS O PVC) (Incluye Retiro)</w:t>
            </w:r>
          </w:p>
        </w:tc>
        <w:tc>
          <w:tcPr>
            <w:tcW w:w="1229" w:type="dxa"/>
            <w:tcBorders>
              <w:top w:val="single" w:sz="8" w:space="0" w:color="auto"/>
              <w:left w:val="nil"/>
              <w:bottom w:val="single" w:sz="4" w:space="0" w:color="auto"/>
              <w:right w:val="single" w:sz="4" w:space="0" w:color="auto"/>
            </w:tcBorders>
            <w:shd w:val="clear" w:color="000000" w:fill="FFFFFF"/>
            <w:noWrap/>
            <w:vAlign w:val="bottom"/>
            <w:hideMark/>
          </w:tcPr>
          <w:p w14:paraId="2E677266"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ML</w:t>
            </w:r>
          </w:p>
        </w:tc>
        <w:tc>
          <w:tcPr>
            <w:tcW w:w="1609" w:type="dxa"/>
            <w:tcBorders>
              <w:top w:val="single" w:sz="8" w:space="0" w:color="auto"/>
              <w:left w:val="nil"/>
              <w:bottom w:val="single" w:sz="4" w:space="0" w:color="auto"/>
              <w:right w:val="single" w:sz="8" w:space="0" w:color="auto"/>
            </w:tcBorders>
            <w:shd w:val="clear" w:color="000000" w:fill="FFFFFF"/>
            <w:noWrap/>
            <w:vAlign w:val="bottom"/>
            <w:hideMark/>
          </w:tcPr>
          <w:p w14:paraId="519C858D"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6AEA9BAC"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5EAAB463"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59</w:t>
            </w:r>
          </w:p>
        </w:tc>
        <w:tc>
          <w:tcPr>
            <w:tcW w:w="5561" w:type="dxa"/>
            <w:tcBorders>
              <w:top w:val="nil"/>
              <w:left w:val="nil"/>
              <w:bottom w:val="single" w:sz="4" w:space="0" w:color="auto"/>
              <w:right w:val="single" w:sz="4" w:space="0" w:color="auto"/>
            </w:tcBorders>
            <w:shd w:val="clear" w:color="auto" w:fill="auto"/>
            <w:noWrap/>
            <w:vAlign w:val="bottom"/>
            <w:hideMark/>
          </w:tcPr>
          <w:p w14:paraId="55D73047"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DESMONTAJE LAVAMANOS (INCLUYE RETIRO)</w:t>
            </w:r>
          </w:p>
        </w:tc>
        <w:tc>
          <w:tcPr>
            <w:tcW w:w="1229" w:type="dxa"/>
            <w:tcBorders>
              <w:top w:val="nil"/>
              <w:left w:val="nil"/>
              <w:bottom w:val="single" w:sz="4" w:space="0" w:color="auto"/>
              <w:right w:val="single" w:sz="4" w:space="0" w:color="auto"/>
            </w:tcBorders>
            <w:shd w:val="clear" w:color="auto" w:fill="auto"/>
            <w:noWrap/>
            <w:vAlign w:val="bottom"/>
            <w:hideMark/>
          </w:tcPr>
          <w:p w14:paraId="3B63E65D"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02895E12"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560B527A"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45630C19"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60</w:t>
            </w:r>
          </w:p>
        </w:tc>
        <w:tc>
          <w:tcPr>
            <w:tcW w:w="5561" w:type="dxa"/>
            <w:tcBorders>
              <w:top w:val="nil"/>
              <w:left w:val="nil"/>
              <w:bottom w:val="single" w:sz="4" w:space="0" w:color="auto"/>
              <w:right w:val="single" w:sz="4" w:space="0" w:color="auto"/>
            </w:tcBorders>
            <w:shd w:val="clear" w:color="auto" w:fill="auto"/>
            <w:noWrap/>
            <w:vAlign w:val="center"/>
            <w:hideMark/>
          </w:tcPr>
          <w:p w14:paraId="03D3FA2C"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INSTALACIÓNDE LAVAMANOS CON GRIFO TEMPORIZADO</w:t>
            </w:r>
          </w:p>
        </w:tc>
        <w:tc>
          <w:tcPr>
            <w:tcW w:w="1229" w:type="dxa"/>
            <w:tcBorders>
              <w:top w:val="nil"/>
              <w:left w:val="nil"/>
              <w:bottom w:val="single" w:sz="4" w:space="0" w:color="auto"/>
              <w:right w:val="single" w:sz="4" w:space="0" w:color="auto"/>
            </w:tcBorders>
            <w:shd w:val="clear" w:color="auto" w:fill="auto"/>
            <w:noWrap/>
            <w:vAlign w:val="center"/>
            <w:hideMark/>
          </w:tcPr>
          <w:p w14:paraId="76310A5A"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52670A84"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58D80599"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B67FB13"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61</w:t>
            </w:r>
          </w:p>
        </w:tc>
        <w:tc>
          <w:tcPr>
            <w:tcW w:w="5561" w:type="dxa"/>
            <w:tcBorders>
              <w:top w:val="nil"/>
              <w:left w:val="nil"/>
              <w:bottom w:val="single" w:sz="4" w:space="0" w:color="auto"/>
              <w:right w:val="single" w:sz="4" w:space="0" w:color="auto"/>
            </w:tcBorders>
            <w:shd w:val="clear" w:color="auto" w:fill="auto"/>
            <w:noWrap/>
            <w:vAlign w:val="center"/>
            <w:hideMark/>
          </w:tcPr>
          <w:p w14:paraId="2F17B8D5"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SOPAPA DE LAVAMANOS (INCLUYE ACCESORIOS)</w:t>
            </w:r>
          </w:p>
        </w:tc>
        <w:tc>
          <w:tcPr>
            <w:tcW w:w="1229" w:type="dxa"/>
            <w:tcBorders>
              <w:top w:val="nil"/>
              <w:left w:val="nil"/>
              <w:bottom w:val="single" w:sz="4" w:space="0" w:color="auto"/>
              <w:right w:val="single" w:sz="4" w:space="0" w:color="auto"/>
            </w:tcBorders>
            <w:shd w:val="clear" w:color="auto" w:fill="auto"/>
            <w:noWrap/>
            <w:vAlign w:val="center"/>
            <w:hideMark/>
          </w:tcPr>
          <w:p w14:paraId="3C1A8E4F"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61D238C0"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3973EF4E"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725BB557"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62</w:t>
            </w:r>
          </w:p>
        </w:tc>
        <w:tc>
          <w:tcPr>
            <w:tcW w:w="5561" w:type="dxa"/>
            <w:tcBorders>
              <w:top w:val="nil"/>
              <w:left w:val="nil"/>
              <w:bottom w:val="single" w:sz="4" w:space="0" w:color="auto"/>
              <w:right w:val="single" w:sz="4" w:space="0" w:color="auto"/>
            </w:tcBorders>
            <w:shd w:val="clear" w:color="auto" w:fill="auto"/>
            <w:noWrap/>
            <w:vAlign w:val="bottom"/>
            <w:hideMark/>
          </w:tcPr>
          <w:p w14:paraId="4348C6FD"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DESMONTAJE LAVAPLATOS (INCLUYE RETIRO)</w:t>
            </w:r>
          </w:p>
        </w:tc>
        <w:tc>
          <w:tcPr>
            <w:tcW w:w="1229" w:type="dxa"/>
            <w:tcBorders>
              <w:top w:val="nil"/>
              <w:left w:val="nil"/>
              <w:bottom w:val="single" w:sz="4" w:space="0" w:color="auto"/>
              <w:right w:val="single" w:sz="4" w:space="0" w:color="auto"/>
            </w:tcBorders>
            <w:shd w:val="clear" w:color="auto" w:fill="auto"/>
            <w:noWrap/>
            <w:vAlign w:val="bottom"/>
            <w:hideMark/>
          </w:tcPr>
          <w:p w14:paraId="5A069F77"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4B2083FA"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626630EB"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2FB042E0"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63</w:t>
            </w:r>
          </w:p>
        </w:tc>
        <w:tc>
          <w:tcPr>
            <w:tcW w:w="5561" w:type="dxa"/>
            <w:tcBorders>
              <w:top w:val="nil"/>
              <w:left w:val="nil"/>
              <w:bottom w:val="single" w:sz="4" w:space="0" w:color="auto"/>
              <w:right w:val="single" w:sz="4" w:space="0" w:color="auto"/>
            </w:tcBorders>
            <w:shd w:val="clear" w:color="auto" w:fill="auto"/>
            <w:noWrap/>
            <w:vAlign w:val="bottom"/>
            <w:hideMark/>
          </w:tcPr>
          <w:p w14:paraId="1802666A"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LAVAPLATOS 2 DEPOSITOS 1 FREGADERO C/GRIFO</w:t>
            </w:r>
          </w:p>
        </w:tc>
        <w:tc>
          <w:tcPr>
            <w:tcW w:w="1229" w:type="dxa"/>
            <w:tcBorders>
              <w:top w:val="nil"/>
              <w:left w:val="nil"/>
              <w:bottom w:val="single" w:sz="4" w:space="0" w:color="auto"/>
              <w:right w:val="single" w:sz="4" w:space="0" w:color="auto"/>
            </w:tcBorders>
            <w:shd w:val="clear" w:color="auto" w:fill="auto"/>
            <w:noWrap/>
            <w:vAlign w:val="bottom"/>
            <w:hideMark/>
          </w:tcPr>
          <w:p w14:paraId="2F1FBE96"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6FDF3E4E"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6BE030C7"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56F8782"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64</w:t>
            </w:r>
          </w:p>
        </w:tc>
        <w:tc>
          <w:tcPr>
            <w:tcW w:w="5561" w:type="dxa"/>
            <w:tcBorders>
              <w:top w:val="nil"/>
              <w:left w:val="nil"/>
              <w:bottom w:val="single" w:sz="4" w:space="0" w:color="auto"/>
              <w:right w:val="single" w:sz="4" w:space="0" w:color="auto"/>
            </w:tcBorders>
            <w:shd w:val="clear" w:color="auto" w:fill="auto"/>
            <w:noWrap/>
            <w:vAlign w:val="bottom"/>
            <w:hideMark/>
          </w:tcPr>
          <w:p w14:paraId="22AE3B6E"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Y CAMBIO DE SIFÓN DE LAVAPLATOS, LAVANDERÍA</w:t>
            </w:r>
          </w:p>
        </w:tc>
        <w:tc>
          <w:tcPr>
            <w:tcW w:w="1229" w:type="dxa"/>
            <w:tcBorders>
              <w:top w:val="nil"/>
              <w:left w:val="nil"/>
              <w:bottom w:val="single" w:sz="4" w:space="0" w:color="auto"/>
              <w:right w:val="single" w:sz="4" w:space="0" w:color="auto"/>
            </w:tcBorders>
            <w:shd w:val="clear" w:color="auto" w:fill="auto"/>
            <w:noWrap/>
            <w:vAlign w:val="bottom"/>
            <w:hideMark/>
          </w:tcPr>
          <w:p w14:paraId="112A9D17"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2AD942B0"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50D23462"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12BC3024"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65</w:t>
            </w:r>
          </w:p>
        </w:tc>
        <w:tc>
          <w:tcPr>
            <w:tcW w:w="5561" w:type="dxa"/>
            <w:tcBorders>
              <w:top w:val="nil"/>
              <w:left w:val="nil"/>
              <w:bottom w:val="single" w:sz="4" w:space="0" w:color="auto"/>
              <w:right w:val="single" w:sz="4" w:space="0" w:color="auto"/>
            </w:tcBorders>
            <w:shd w:val="clear" w:color="auto" w:fill="auto"/>
            <w:noWrap/>
            <w:vAlign w:val="bottom"/>
            <w:hideMark/>
          </w:tcPr>
          <w:p w14:paraId="588F93A4"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Y CAMBIO DE SIFÓN DE LAVAMANOS.</w:t>
            </w:r>
          </w:p>
        </w:tc>
        <w:tc>
          <w:tcPr>
            <w:tcW w:w="1229" w:type="dxa"/>
            <w:tcBorders>
              <w:top w:val="nil"/>
              <w:left w:val="nil"/>
              <w:bottom w:val="single" w:sz="4" w:space="0" w:color="auto"/>
              <w:right w:val="single" w:sz="4" w:space="0" w:color="auto"/>
            </w:tcBorders>
            <w:shd w:val="clear" w:color="auto" w:fill="auto"/>
            <w:noWrap/>
            <w:vAlign w:val="bottom"/>
            <w:hideMark/>
          </w:tcPr>
          <w:p w14:paraId="171FEE1F"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3EFED22F"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7C9D2FAD"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2B306F3E"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lastRenderedPageBreak/>
              <w:t>66</w:t>
            </w:r>
          </w:p>
        </w:tc>
        <w:tc>
          <w:tcPr>
            <w:tcW w:w="5561" w:type="dxa"/>
            <w:tcBorders>
              <w:top w:val="nil"/>
              <w:left w:val="nil"/>
              <w:bottom w:val="single" w:sz="4" w:space="0" w:color="auto"/>
              <w:right w:val="single" w:sz="4" w:space="0" w:color="auto"/>
            </w:tcBorders>
            <w:shd w:val="clear" w:color="auto" w:fill="auto"/>
            <w:noWrap/>
            <w:vAlign w:val="bottom"/>
            <w:hideMark/>
          </w:tcPr>
          <w:p w14:paraId="7C28569E"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DESMONTAJE INODORO (INCLUYE EL RETIRO)</w:t>
            </w:r>
          </w:p>
        </w:tc>
        <w:tc>
          <w:tcPr>
            <w:tcW w:w="1229" w:type="dxa"/>
            <w:tcBorders>
              <w:top w:val="nil"/>
              <w:left w:val="nil"/>
              <w:bottom w:val="single" w:sz="4" w:space="0" w:color="auto"/>
              <w:right w:val="single" w:sz="4" w:space="0" w:color="auto"/>
            </w:tcBorders>
            <w:shd w:val="clear" w:color="auto" w:fill="auto"/>
            <w:noWrap/>
            <w:vAlign w:val="bottom"/>
            <w:hideMark/>
          </w:tcPr>
          <w:p w14:paraId="328FD4F9"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52EA2BBF"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5256189E"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353AF244"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67</w:t>
            </w:r>
          </w:p>
        </w:tc>
        <w:tc>
          <w:tcPr>
            <w:tcW w:w="5561" w:type="dxa"/>
            <w:tcBorders>
              <w:top w:val="nil"/>
              <w:left w:val="nil"/>
              <w:bottom w:val="single" w:sz="4" w:space="0" w:color="auto"/>
              <w:right w:val="single" w:sz="4" w:space="0" w:color="auto"/>
            </w:tcBorders>
            <w:shd w:val="clear" w:color="auto" w:fill="auto"/>
            <w:noWrap/>
            <w:vAlign w:val="center"/>
            <w:hideMark/>
          </w:tcPr>
          <w:p w14:paraId="316CDC44"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INODORO BLANCO DE TANQUE BAJO</w:t>
            </w:r>
          </w:p>
        </w:tc>
        <w:tc>
          <w:tcPr>
            <w:tcW w:w="1229" w:type="dxa"/>
            <w:tcBorders>
              <w:top w:val="nil"/>
              <w:left w:val="nil"/>
              <w:bottom w:val="single" w:sz="4" w:space="0" w:color="auto"/>
              <w:right w:val="single" w:sz="4" w:space="0" w:color="auto"/>
            </w:tcBorders>
            <w:shd w:val="clear" w:color="auto" w:fill="auto"/>
            <w:noWrap/>
            <w:vAlign w:val="center"/>
            <w:hideMark/>
          </w:tcPr>
          <w:p w14:paraId="384AF412"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2E822870"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75A61859"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4BFB4DA0"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68</w:t>
            </w:r>
          </w:p>
        </w:tc>
        <w:tc>
          <w:tcPr>
            <w:tcW w:w="5561" w:type="dxa"/>
            <w:tcBorders>
              <w:top w:val="nil"/>
              <w:left w:val="nil"/>
              <w:bottom w:val="single" w:sz="4" w:space="0" w:color="auto"/>
              <w:right w:val="single" w:sz="4" w:space="0" w:color="auto"/>
            </w:tcBorders>
            <w:shd w:val="clear" w:color="auto" w:fill="auto"/>
            <w:noWrap/>
            <w:vAlign w:val="center"/>
            <w:hideMark/>
          </w:tcPr>
          <w:p w14:paraId="02DDC001"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BATERIA DE INODORO</w:t>
            </w:r>
          </w:p>
        </w:tc>
        <w:tc>
          <w:tcPr>
            <w:tcW w:w="1229" w:type="dxa"/>
            <w:tcBorders>
              <w:top w:val="nil"/>
              <w:left w:val="nil"/>
              <w:bottom w:val="single" w:sz="4" w:space="0" w:color="auto"/>
              <w:right w:val="single" w:sz="4" w:space="0" w:color="auto"/>
            </w:tcBorders>
            <w:shd w:val="clear" w:color="auto" w:fill="auto"/>
            <w:noWrap/>
            <w:vAlign w:val="center"/>
            <w:hideMark/>
          </w:tcPr>
          <w:p w14:paraId="101BA7C7"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100046BA"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6C903D6C"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000F2D1"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69</w:t>
            </w:r>
          </w:p>
        </w:tc>
        <w:tc>
          <w:tcPr>
            <w:tcW w:w="5561" w:type="dxa"/>
            <w:tcBorders>
              <w:top w:val="nil"/>
              <w:left w:val="nil"/>
              <w:bottom w:val="single" w:sz="4" w:space="0" w:color="auto"/>
              <w:right w:val="single" w:sz="4" w:space="0" w:color="auto"/>
            </w:tcBorders>
            <w:shd w:val="clear" w:color="auto" w:fill="auto"/>
            <w:noWrap/>
            <w:vAlign w:val="center"/>
            <w:hideMark/>
          </w:tcPr>
          <w:p w14:paraId="3F6FDF5E"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TAPA DE INODORO (INCLUYE ACCESORIOS)</w:t>
            </w:r>
          </w:p>
        </w:tc>
        <w:tc>
          <w:tcPr>
            <w:tcW w:w="1229" w:type="dxa"/>
            <w:tcBorders>
              <w:top w:val="nil"/>
              <w:left w:val="nil"/>
              <w:bottom w:val="single" w:sz="4" w:space="0" w:color="auto"/>
              <w:right w:val="single" w:sz="4" w:space="0" w:color="auto"/>
            </w:tcBorders>
            <w:shd w:val="clear" w:color="auto" w:fill="auto"/>
            <w:noWrap/>
            <w:vAlign w:val="center"/>
            <w:hideMark/>
          </w:tcPr>
          <w:p w14:paraId="41D8EFC4"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3A7318EE"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0412F9FC" w14:textId="77777777" w:rsidTr="00BF6515">
        <w:trPr>
          <w:trHeight w:val="397"/>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749145B4"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70</w:t>
            </w:r>
          </w:p>
        </w:tc>
        <w:tc>
          <w:tcPr>
            <w:tcW w:w="5561" w:type="dxa"/>
            <w:tcBorders>
              <w:top w:val="nil"/>
              <w:left w:val="nil"/>
              <w:bottom w:val="single" w:sz="4" w:space="0" w:color="auto"/>
              <w:right w:val="single" w:sz="4" w:space="0" w:color="auto"/>
            </w:tcBorders>
            <w:shd w:val="clear" w:color="auto" w:fill="auto"/>
            <w:vAlign w:val="center"/>
            <w:hideMark/>
          </w:tcPr>
          <w:p w14:paraId="042BF2C5"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PALANCA Y/O BOTÓN DE DESCARGA DE AGUA EN TANQUE DE INODORO</w:t>
            </w:r>
          </w:p>
        </w:tc>
        <w:tc>
          <w:tcPr>
            <w:tcW w:w="1229" w:type="dxa"/>
            <w:tcBorders>
              <w:top w:val="nil"/>
              <w:left w:val="nil"/>
              <w:bottom w:val="single" w:sz="4" w:space="0" w:color="auto"/>
              <w:right w:val="single" w:sz="4" w:space="0" w:color="auto"/>
            </w:tcBorders>
            <w:shd w:val="clear" w:color="auto" w:fill="auto"/>
            <w:noWrap/>
            <w:vAlign w:val="center"/>
            <w:hideMark/>
          </w:tcPr>
          <w:p w14:paraId="250D2418"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center"/>
            <w:hideMark/>
          </w:tcPr>
          <w:p w14:paraId="042E6CDD"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552FE73B"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670CE5A7"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71</w:t>
            </w:r>
          </w:p>
        </w:tc>
        <w:tc>
          <w:tcPr>
            <w:tcW w:w="5561" w:type="dxa"/>
            <w:tcBorders>
              <w:top w:val="nil"/>
              <w:left w:val="nil"/>
              <w:bottom w:val="single" w:sz="4" w:space="0" w:color="auto"/>
              <w:right w:val="single" w:sz="4" w:space="0" w:color="auto"/>
            </w:tcBorders>
            <w:shd w:val="clear" w:color="auto" w:fill="auto"/>
            <w:noWrap/>
            <w:vAlign w:val="bottom"/>
            <w:hideMark/>
          </w:tcPr>
          <w:p w14:paraId="74D31ED7"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FLOTADOR DE TANQUE DE AGUA</w:t>
            </w:r>
          </w:p>
        </w:tc>
        <w:tc>
          <w:tcPr>
            <w:tcW w:w="1229" w:type="dxa"/>
            <w:tcBorders>
              <w:top w:val="nil"/>
              <w:left w:val="nil"/>
              <w:bottom w:val="single" w:sz="4" w:space="0" w:color="auto"/>
              <w:right w:val="single" w:sz="4" w:space="0" w:color="auto"/>
            </w:tcBorders>
            <w:shd w:val="clear" w:color="auto" w:fill="auto"/>
            <w:noWrap/>
            <w:vAlign w:val="center"/>
            <w:hideMark/>
          </w:tcPr>
          <w:p w14:paraId="625322E0"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2A6DE67C"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42583F32"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29C6A783"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72</w:t>
            </w:r>
          </w:p>
        </w:tc>
        <w:tc>
          <w:tcPr>
            <w:tcW w:w="5561" w:type="dxa"/>
            <w:tcBorders>
              <w:top w:val="nil"/>
              <w:left w:val="nil"/>
              <w:bottom w:val="single" w:sz="4" w:space="0" w:color="auto"/>
              <w:right w:val="single" w:sz="4" w:space="0" w:color="auto"/>
            </w:tcBorders>
            <w:shd w:val="clear" w:color="auto" w:fill="auto"/>
            <w:noWrap/>
            <w:vAlign w:val="bottom"/>
            <w:hideMark/>
          </w:tcPr>
          <w:p w14:paraId="451527B4"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TAPÓN DE GOMA EN TANQUE DE AGUA EN INODORO</w:t>
            </w:r>
          </w:p>
        </w:tc>
        <w:tc>
          <w:tcPr>
            <w:tcW w:w="1229" w:type="dxa"/>
            <w:tcBorders>
              <w:top w:val="nil"/>
              <w:left w:val="nil"/>
              <w:bottom w:val="single" w:sz="4" w:space="0" w:color="auto"/>
              <w:right w:val="single" w:sz="4" w:space="0" w:color="auto"/>
            </w:tcBorders>
            <w:shd w:val="clear" w:color="auto" w:fill="auto"/>
            <w:noWrap/>
            <w:vAlign w:val="center"/>
            <w:hideMark/>
          </w:tcPr>
          <w:p w14:paraId="57A0F96F"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558DF762"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052E022C"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4E7D3DC6"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73</w:t>
            </w:r>
          </w:p>
        </w:tc>
        <w:tc>
          <w:tcPr>
            <w:tcW w:w="5561" w:type="dxa"/>
            <w:tcBorders>
              <w:top w:val="nil"/>
              <w:left w:val="nil"/>
              <w:bottom w:val="single" w:sz="4" w:space="0" w:color="auto"/>
              <w:right w:val="single" w:sz="4" w:space="0" w:color="auto"/>
            </w:tcBorders>
            <w:shd w:val="clear" w:color="auto" w:fill="auto"/>
            <w:noWrap/>
            <w:vAlign w:val="center"/>
            <w:hideMark/>
          </w:tcPr>
          <w:p w14:paraId="35B7C240"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URINARIO CON GRIFO TEMPORIZADO</w:t>
            </w:r>
          </w:p>
        </w:tc>
        <w:tc>
          <w:tcPr>
            <w:tcW w:w="1229" w:type="dxa"/>
            <w:tcBorders>
              <w:top w:val="nil"/>
              <w:left w:val="nil"/>
              <w:bottom w:val="single" w:sz="4" w:space="0" w:color="auto"/>
              <w:right w:val="single" w:sz="4" w:space="0" w:color="auto"/>
            </w:tcBorders>
            <w:shd w:val="clear" w:color="auto" w:fill="auto"/>
            <w:noWrap/>
            <w:vAlign w:val="center"/>
            <w:hideMark/>
          </w:tcPr>
          <w:p w14:paraId="65A3EB9D"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5C92C21F"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0DDC49C2"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5115FC78"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74</w:t>
            </w:r>
          </w:p>
        </w:tc>
        <w:tc>
          <w:tcPr>
            <w:tcW w:w="5561" w:type="dxa"/>
            <w:tcBorders>
              <w:top w:val="nil"/>
              <w:left w:val="nil"/>
              <w:bottom w:val="single" w:sz="4" w:space="0" w:color="auto"/>
              <w:right w:val="single" w:sz="4" w:space="0" w:color="auto"/>
            </w:tcBorders>
            <w:shd w:val="clear" w:color="auto" w:fill="auto"/>
            <w:noWrap/>
            <w:vAlign w:val="center"/>
            <w:hideMark/>
          </w:tcPr>
          <w:p w14:paraId="5383610F"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PROVISION Y TENDIDO DE TUBERIA PVC 1 1/2" E-40 (INCLUYE ACCESORIOS)</w:t>
            </w:r>
          </w:p>
        </w:tc>
        <w:tc>
          <w:tcPr>
            <w:tcW w:w="1229" w:type="dxa"/>
            <w:tcBorders>
              <w:top w:val="nil"/>
              <w:left w:val="nil"/>
              <w:bottom w:val="single" w:sz="4" w:space="0" w:color="auto"/>
              <w:right w:val="single" w:sz="4" w:space="0" w:color="auto"/>
            </w:tcBorders>
            <w:shd w:val="clear" w:color="auto" w:fill="auto"/>
            <w:noWrap/>
            <w:vAlign w:val="center"/>
            <w:hideMark/>
          </w:tcPr>
          <w:p w14:paraId="722F51A4"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vAlign w:val="bottom"/>
            <w:hideMark/>
          </w:tcPr>
          <w:p w14:paraId="1C5BEE93"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24A7363F"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57064E79"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75</w:t>
            </w:r>
          </w:p>
        </w:tc>
        <w:tc>
          <w:tcPr>
            <w:tcW w:w="5561" w:type="dxa"/>
            <w:tcBorders>
              <w:top w:val="nil"/>
              <w:left w:val="nil"/>
              <w:bottom w:val="single" w:sz="4" w:space="0" w:color="auto"/>
              <w:right w:val="single" w:sz="4" w:space="0" w:color="auto"/>
            </w:tcBorders>
            <w:shd w:val="clear" w:color="auto" w:fill="auto"/>
            <w:noWrap/>
            <w:vAlign w:val="center"/>
            <w:hideMark/>
          </w:tcPr>
          <w:p w14:paraId="27FD5E3C"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PROVISION Y TENDIDO DE TUBERIA PVC 1" E-40 (INCLUYE ACCESORIOS)</w:t>
            </w:r>
          </w:p>
        </w:tc>
        <w:tc>
          <w:tcPr>
            <w:tcW w:w="1229" w:type="dxa"/>
            <w:tcBorders>
              <w:top w:val="nil"/>
              <w:left w:val="nil"/>
              <w:bottom w:val="single" w:sz="4" w:space="0" w:color="auto"/>
              <w:right w:val="single" w:sz="4" w:space="0" w:color="auto"/>
            </w:tcBorders>
            <w:shd w:val="clear" w:color="auto" w:fill="auto"/>
            <w:noWrap/>
            <w:vAlign w:val="center"/>
            <w:hideMark/>
          </w:tcPr>
          <w:p w14:paraId="3E14FB50"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vAlign w:val="bottom"/>
            <w:hideMark/>
          </w:tcPr>
          <w:p w14:paraId="45FA0BE5"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41885829"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3DD8D180"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76</w:t>
            </w:r>
          </w:p>
        </w:tc>
        <w:tc>
          <w:tcPr>
            <w:tcW w:w="5561" w:type="dxa"/>
            <w:tcBorders>
              <w:top w:val="nil"/>
              <w:left w:val="nil"/>
              <w:bottom w:val="single" w:sz="4" w:space="0" w:color="auto"/>
              <w:right w:val="single" w:sz="4" w:space="0" w:color="auto"/>
            </w:tcBorders>
            <w:shd w:val="clear" w:color="auto" w:fill="auto"/>
            <w:noWrap/>
            <w:vAlign w:val="center"/>
            <w:hideMark/>
          </w:tcPr>
          <w:p w14:paraId="41E9E155"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PROVISION Y TENDIDOO DE TUBERIA PVC 3/4" E-40 (INCLUYE ACCESORIOS)</w:t>
            </w:r>
          </w:p>
        </w:tc>
        <w:tc>
          <w:tcPr>
            <w:tcW w:w="1229" w:type="dxa"/>
            <w:tcBorders>
              <w:top w:val="nil"/>
              <w:left w:val="nil"/>
              <w:bottom w:val="single" w:sz="4" w:space="0" w:color="auto"/>
              <w:right w:val="single" w:sz="4" w:space="0" w:color="auto"/>
            </w:tcBorders>
            <w:shd w:val="clear" w:color="auto" w:fill="auto"/>
            <w:noWrap/>
            <w:vAlign w:val="center"/>
            <w:hideMark/>
          </w:tcPr>
          <w:p w14:paraId="44765ECF"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vAlign w:val="bottom"/>
            <w:hideMark/>
          </w:tcPr>
          <w:p w14:paraId="0C1FF861"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348ACC1F"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26AAFC35"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77</w:t>
            </w:r>
          </w:p>
        </w:tc>
        <w:tc>
          <w:tcPr>
            <w:tcW w:w="5561" w:type="dxa"/>
            <w:tcBorders>
              <w:top w:val="nil"/>
              <w:left w:val="nil"/>
              <w:bottom w:val="single" w:sz="4" w:space="0" w:color="auto"/>
              <w:right w:val="single" w:sz="4" w:space="0" w:color="auto"/>
            </w:tcBorders>
            <w:shd w:val="clear" w:color="auto" w:fill="auto"/>
            <w:noWrap/>
            <w:vAlign w:val="bottom"/>
            <w:hideMark/>
          </w:tcPr>
          <w:p w14:paraId="089A3288"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PROVISION Y TENDIDO DE TUBERIA PVC 1/2" E-40 (INCLUYE ACCESORIOS)</w:t>
            </w:r>
          </w:p>
        </w:tc>
        <w:tc>
          <w:tcPr>
            <w:tcW w:w="1229" w:type="dxa"/>
            <w:tcBorders>
              <w:top w:val="nil"/>
              <w:left w:val="nil"/>
              <w:bottom w:val="single" w:sz="4" w:space="0" w:color="auto"/>
              <w:right w:val="single" w:sz="4" w:space="0" w:color="auto"/>
            </w:tcBorders>
            <w:shd w:val="clear" w:color="auto" w:fill="auto"/>
            <w:noWrap/>
            <w:vAlign w:val="bottom"/>
            <w:hideMark/>
          </w:tcPr>
          <w:p w14:paraId="1E914481"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vAlign w:val="bottom"/>
            <w:hideMark/>
          </w:tcPr>
          <w:p w14:paraId="45FDCC13"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4EDC9D0C" w14:textId="77777777" w:rsidTr="00BF6515">
        <w:trPr>
          <w:trHeight w:val="40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4BC58539"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78</w:t>
            </w:r>
          </w:p>
        </w:tc>
        <w:tc>
          <w:tcPr>
            <w:tcW w:w="5561" w:type="dxa"/>
            <w:tcBorders>
              <w:top w:val="nil"/>
              <w:left w:val="nil"/>
              <w:bottom w:val="nil"/>
              <w:right w:val="nil"/>
            </w:tcBorders>
            <w:shd w:val="clear" w:color="auto" w:fill="auto"/>
            <w:vAlign w:val="bottom"/>
            <w:hideMark/>
          </w:tcPr>
          <w:p w14:paraId="7394ABE1"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PROVISION E INSTALACION  DE CODOS, TEES, COPLAS, NIPLES, REDUCCIONES, UNIONES UNIVERSALES DE PVC 1/2" Y 3/4"</w:t>
            </w:r>
          </w:p>
        </w:tc>
        <w:tc>
          <w:tcPr>
            <w:tcW w:w="1229" w:type="dxa"/>
            <w:tcBorders>
              <w:top w:val="nil"/>
              <w:left w:val="single" w:sz="4" w:space="0" w:color="auto"/>
              <w:bottom w:val="single" w:sz="4" w:space="0" w:color="auto"/>
              <w:right w:val="single" w:sz="4" w:space="0" w:color="auto"/>
            </w:tcBorders>
            <w:shd w:val="clear" w:color="auto" w:fill="auto"/>
            <w:noWrap/>
            <w:vAlign w:val="center"/>
            <w:hideMark/>
          </w:tcPr>
          <w:p w14:paraId="2992BE37"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center"/>
            <w:hideMark/>
          </w:tcPr>
          <w:p w14:paraId="7D9817F9"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5F6941DA"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081BD4A"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79</w:t>
            </w:r>
          </w:p>
        </w:tc>
        <w:tc>
          <w:tcPr>
            <w:tcW w:w="5561" w:type="dxa"/>
            <w:tcBorders>
              <w:top w:val="single" w:sz="4" w:space="0" w:color="auto"/>
              <w:left w:val="nil"/>
              <w:bottom w:val="single" w:sz="4" w:space="0" w:color="auto"/>
              <w:right w:val="single" w:sz="4" w:space="0" w:color="auto"/>
            </w:tcBorders>
            <w:shd w:val="clear" w:color="auto" w:fill="auto"/>
            <w:noWrap/>
            <w:vAlign w:val="bottom"/>
            <w:hideMark/>
          </w:tcPr>
          <w:p w14:paraId="0C4770E4"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PROVISION Y TENDIDO DE TUBERIA PVC 4" C-9 (INCLUYE ACCESORIOS)</w:t>
            </w:r>
          </w:p>
        </w:tc>
        <w:tc>
          <w:tcPr>
            <w:tcW w:w="1229" w:type="dxa"/>
            <w:tcBorders>
              <w:top w:val="nil"/>
              <w:left w:val="nil"/>
              <w:bottom w:val="single" w:sz="4" w:space="0" w:color="auto"/>
              <w:right w:val="single" w:sz="4" w:space="0" w:color="auto"/>
            </w:tcBorders>
            <w:shd w:val="clear" w:color="auto" w:fill="auto"/>
            <w:noWrap/>
            <w:vAlign w:val="bottom"/>
            <w:hideMark/>
          </w:tcPr>
          <w:p w14:paraId="2BC2865D"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vAlign w:val="bottom"/>
            <w:hideMark/>
          </w:tcPr>
          <w:p w14:paraId="60A97137"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5B93F56C"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64103BE2"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80</w:t>
            </w:r>
          </w:p>
        </w:tc>
        <w:tc>
          <w:tcPr>
            <w:tcW w:w="5561" w:type="dxa"/>
            <w:tcBorders>
              <w:top w:val="nil"/>
              <w:left w:val="nil"/>
              <w:bottom w:val="single" w:sz="4" w:space="0" w:color="auto"/>
              <w:right w:val="single" w:sz="4" w:space="0" w:color="auto"/>
            </w:tcBorders>
            <w:shd w:val="clear" w:color="auto" w:fill="auto"/>
            <w:noWrap/>
            <w:vAlign w:val="bottom"/>
            <w:hideMark/>
          </w:tcPr>
          <w:p w14:paraId="5DD63853"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PROVISION Y TENDIDO DE TUBERIA PVC 3" C-9 (INCLUYE ACCESORIOS)</w:t>
            </w:r>
          </w:p>
        </w:tc>
        <w:tc>
          <w:tcPr>
            <w:tcW w:w="1229" w:type="dxa"/>
            <w:tcBorders>
              <w:top w:val="nil"/>
              <w:left w:val="nil"/>
              <w:bottom w:val="single" w:sz="4" w:space="0" w:color="auto"/>
              <w:right w:val="single" w:sz="4" w:space="0" w:color="auto"/>
            </w:tcBorders>
            <w:shd w:val="clear" w:color="auto" w:fill="auto"/>
            <w:noWrap/>
            <w:vAlign w:val="bottom"/>
            <w:hideMark/>
          </w:tcPr>
          <w:p w14:paraId="7E3B9F37"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vAlign w:val="bottom"/>
            <w:hideMark/>
          </w:tcPr>
          <w:p w14:paraId="505803BB"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37F41DFF"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563B1DEE"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81</w:t>
            </w:r>
          </w:p>
        </w:tc>
        <w:tc>
          <w:tcPr>
            <w:tcW w:w="5561" w:type="dxa"/>
            <w:tcBorders>
              <w:top w:val="nil"/>
              <w:left w:val="nil"/>
              <w:bottom w:val="single" w:sz="4" w:space="0" w:color="auto"/>
              <w:right w:val="single" w:sz="4" w:space="0" w:color="auto"/>
            </w:tcBorders>
            <w:shd w:val="clear" w:color="auto" w:fill="auto"/>
            <w:noWrap/>
            <w:vAlign w:val="bottom"/>
            <w:hideMark/>
          </w:tcPr>
          <w:p w14:paraId="34F80A4E"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PROVISION Y TENDIDO DE TUBERIA PVC 2 1/2" C-9 (INCLUYE ACCESORIOS)</w:t>
            </w:r>
          </w:p>
        </w:tc>
        <w:tc>
          <w:tcPr>
            <w:tcW w:w="1229" w:type="dxa"/>
            <w:tcBorders>
              <w:top w:val="nil"/>
              <w:left w:val="nil"/>
              <w:bottom w:val="single" w:sz="4" w:space="0" w:color="auto"/>
              <w:right w:val="single" w:sz="4" w:space="0" w:color="auto"/>
            </w:tcBorders>
            <w:shd w:val="clear" w:color="auto" w:fill="auto"/>
            <w:noWrap/>
            <w:vAlign w:val="bottom"/>
            <w:hideMark/>
          </w:tcPr>
          <w:p w14:paraId="2AB019D2"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vAlign w:val="bottom"/>
            <w:hideMark/>
          </w:tcPr>
          <w:p w14:paraId="40DB4BB4"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2D8531F0"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2B2F7ECE"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82</w:t>
            </w:r>
          </w:p>
        </w:tc>
        <w:tc>
          <w:tcPr>
            <w:tcW w:w="5561" w:type="dxa"/>
            <w:tcBorders>
              <w:top w:val="nil"/>
              <w:left w:val="nil"/>
              <w:bottom w:val="single" w:sz="4" w:space="0" w:color="auto"/>
              <w:right w:val="single" w:sz="4" w:space="0" w:color="auto"/>
            </w:tcBorders>
            <w:shd w:val="clear" w:color="auto" w:fill="auto"/>
            <w:noWrap/>
            <w:vAlign w:val="center"/>
            <w:hideMark/>
          </w:tcPr>
          <w:p w14:paraId="58205D08"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PROVISION Y TENDIDO DE TUBERIA PVC 2" C-9 (INCLUYE ACCESORIOS)</w:t>
            </w:r>
          </w:p>
        </w:tc>
        <w:tc>
          <w:tcPr>
            <w:tcW w:w="1229" w:type="dxa"/>
            <w:tcBorders>
              <w:top w:val="nil"/>
              <w:left w:val="nil"/>
              <w:bottom w:val="single" w:sz="4" w:space="0" w:color="auto"/>
              <w:right w:val="single" w:sz="4" w:space="0" w:color="auto"/>
            </w:tcBorders>
            <w:shd w:val="clear" w:color="auto" w:fill="auto"/>
            <w:noWrap/>
            <w:vAlign w:val="center"/>
            <w:hideMark/>
          </w:tcPr>
          <w:p w14:paraId="6C9DDE96"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vAlign w:val="bottom"/>
            <w:hideMark/>
          </w:tcPr>
          <w:p w14:paraId="7F7102CB"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0E33335F"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69D99854"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83</w:t>
            </w:r>
          </w:p>
        </w:tc>
        <w:tc>
          <w:tcPr>
            <w:tcW w:w="5561" w:type="dxa"/>
            <w:tcBorders>
              <w:top w:val="nil"/>
              <w:left w:val="nil"/>
              <w:bottom w:val="single" w:sz="4" w:space="0" w:color="auto"/>
              <w:right w:val="single" w:sz="4" w:space="0" w:color="auto"/>
            </w:tcBorders>
            <w:shd w:val="clear" w:color="auto" w:fill="auto"/>
            <w:noWrap/>
            <w:vAlign w:val="center"/>
            <w:hideMark/>
          </w:tcPr>
          <w:p w14:paraId="5BB5CE0B"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PROVISION Y TENDIDO. TUBERIA DE VENTILACION PVC DESAGUE 4"</w:t>
            </w:r>
          </w:p>
        </w:tc>
        <w:tc>
          <w:tcPr>
            <w:tcW w:w="1229" w:type="dxa"/>
            <w:tcBorders>
              <w:top w:val="nil"/>
              <w:left w:val="nil"/>
              <w:bottom w:val="single" w:sz="4" w:space="0" w:color="auto"/>
              <w:right w:val="single" w:sz="4" w:space="0" w:color="auto"/>
            </w:tcBorders>
            <w:shd w:val="clear" w:color="auto" w:fill="auto"/>
            <w:noWrap/>
            <w:vAlign w:val="center"/>
            <w:hideMark/>
          </w:tcPr>
          <w:p w14:paraId="68AE5BAD"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vAlign w:val="bottom"/>
            <w:hideMark/>
          </w:tcPr>
          <w:p w14:paraId="03FFFA55"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4C80F1F6" w14:textId="77777777" w:rsidTr="00BF6515">
        <w:trPr>
          <w:trHeight w:val="397"/>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5D468898"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84</w:t>
            </w:r>
          </w:p>
        </w:tc>
        <w:tc>
          <w:tcPr>
            <w:tcW w:w="5561" w:type="dxa"/>
            <w:tcBorders>
              <w:top w:val="nil"/>
              <w:left w:val="nil"/>
              <w:bottom w:val="single" w:sz="4" w:space="0" w:color="auto"/>
              <w:right w:val="single" w:sz="4" w:space="0" w:color="auto"/>
            </w:tcBorders>
            <w:shd w:val="clear" w:color="auto" w:fill="auto"/>
            <w:vAlign w:val="center"/>
            <w:hideMark/>
          </w:tcPr>
          <w:p w14:paraId="75F31B30"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 xml:space="preserve">PROVISION E INSTALACION  DE CODOS, TEES, YEES, REDUCCIONES, UNIONES DE PVC  DE 3 " Y 4" </w:t>
            </w:r>
          </w:p>
        </w:tc>
        <w:tc>
          <w:tcPr>
            <w:tcW w:w="1229" w:type="dxa"/>
            <w:tcBorders>
              <w:top w:val="nil"/>
              <w:left w:val="nil"/>
              <w:bottom w:val="single" w:sz="4" w:space="0" w:color="auto"/>
              <w:right w:val="single" w:sz="4" w:space="0" w:color="auto"/>
            </w:tcBorders>
            <w:shd w:val="clear" w:color="auto" w:fill="auto"/>
            <w:noWrap/>
            <w:vAlign w:val="center"/>
            <w:hideMark/>
          </w:tcPr>
          <w:p w14:paraId="0A66F6D4"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center"/>
            <w:hideMark/>
          </w:tcPr>
          <w:p w14:paraId="2B17D631"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2A9339CE"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9CF543F"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85</w:t>
            </w:r>
          </w:p>
        </w:tc>
        <w:tc>
          <w:tcPr>
            <w:tcW w:w="5561" w:type="dxa"/>
            <w:tcBorders>
              <w:top w:val="nil"/>
              <w:left w:val="nil"/>
              <w:bottom w:val="single" w:sz="4" w:space="0" w:color="auto"/>
              <w:right w:val="single" w:sz="4" w:space="0" w:color="auto"/>
            </w:tcBorders>
            <w:shd w:val="clear" w:color="auto" w:fill="auto"/>
            <w:vAlign w:val="center"/>
            <w:hideMark/>
          </w:tcPr>
          <w:p w14:paraId="71DF9B3F"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CAJA INTERCEPTORA DE PVC DE 6”x30cm CM C-9</w:t>
            </w:r>
          </w:p>
        </w:tc>
        <w:tc>
          <w:tcPr>
            <w:tcW w:w="1229" w:type="dxa"/>
            <w:tcBorders>
              <w:top w:val="nil"/>
              <w:left w:val="nil"/>
              <w:bottom w:val="single" w:sz="4" w:space="0" w:color="auto"/>
              <w:right w:val="single" w:sz="4" w:space="0" w:color="auto"/>
            </w:tcBorders>
            <w:shd w:val="clear" w:color="auto" w:fill="auto"/>
            <w:hideMark/>
          </w:tcPr>
          <w:p w14:paraId="2A53C017"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hideMark/>
          </w:tcPr>
          <w:p w14:paraId="69FD041A"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60AAC898"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6D1D5DF0"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86</w:t>
            </w:r>
          </w:p>
        </w:tc>
        <w:tc>
          <w:tcPr>
            <w:tcW w:w="5561" w:type="dxa"/>
            <w:tcBorders>
              <w:top w:val="nil"/>
              <w:left w:val="nil"/>
              <w:bottom w:val="single" w:sz="4" w:space="0" w:color="auto"/>
              <w:right w:val="single" w:sz="4" w:space="0" w:color="auto"/>
            </w:tcBorders>
            <w:shd w:val="clear" w:color="auto" w:fill="auto"/>
            <w:noWrap/>
            <w:vAlign w:val="center"/>
            <w:hideMark/>
          </w:tcPr>
          <w:p w14:paraId="1AA9B2AE"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CHICOTILLO DE 60CM</w:t>
            </w:r>
          </w:p>
        </w:tc>
        <w:tc>
          <w:tcPr>
            <w:tcW w:w="1229" w:type="dxa"/>
            <w:tcBorders>
              <w:top w:val="nil"/>
              <w:left w:val="nil"/>
              <w:bottom w:val="single" w:sz="4" w:space="0" w:color="auto"/>
              <w:right w:val="single" w:sz="4" w:space="0" w:color="auto"/>
            </w:tcBorders>
            <w:shd w:val="clear" w:color="auto" w:fill="auto"/>
            <w:noWrap/>
            <w:vAlign w:val="center"/>
            <w:hideMark/>
          </w:tcPr>
          <w:p w14:paraId="7B3885AA"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426CBD66"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12496421"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12DE678F"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87</w:t>
            </w:r>
          </w:p>
        </w:tc>
        <w:tc>
          <w:tcPr>
            <w:tcW w:w="5561" w:type="dxa"/>
            <w:tcBorders>
              <w:top w:val="nil"/>
              <w:left w:val="nil"/>
              <w:bottom w:val="single" w:sz="4" w:space="0" w:color="auto"/>
              <w:right w:val="single" w:sz="4" w:space="0" w:color="auto"/>
            </w:tcBorders>
            <w:shd w:val="clear" w:color="auto" w:fill="auto"/>
            <w:noWrap/>
            <w:vAlign w:val="center"/>
            <w:hideMark/>
          </w:tcPr>
          <w:p w14:paraId="7937817B"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LLAVE DE PASO 11/2"</w:t>
            </w:r>
          </w:p>
        </w:tc>
        <w:tc>
          <w:tcPr>
            <w:tcW w:w="1229" w:type="dxa"/>
            <w:tcBorders>
              <w:top w:val="nil"/>
              <w:left w:val="nil"/>
              <w:bottom w:val="single" w:sz="4" w:space="0" w:color="auto"/>
              <w:right w:val="single" w:sz="4" w:space="0" w:color="auto"/>
            </w:tcBorders>
            <w:shd w:val="clear" w:color="auto" w:fill="auto"/>
            <w:noWrap/>
            <w:vAlign w:val="center"/>
            <w:hideMark/>
          </w:tcPr>
          <w:p w14:paraId="616F5626"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0748E36C"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285FFE7E"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2492FAD1"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88</w:t>
            </w:r>
          </w:p>
        </w:tc>
        <w:tc>
          <w:tcPr>
            <w:tcW w:w="5561" w:type="dxa"/>
            <w:tcBorders>
              <w:top w:val="nil"/>
              <w:left w:val="nil"/>
              <w:bottom w:val="single" w:sz="4" w:space="0" w:color="auto"/>
              <w:right w:val="single" w:sz="4" w:space="0" w:color="auto"/>
            </w:tcBorders>
            <w:shd w:val="clear" w:color="auto" w:fill="auto"/>
            <w:noWrap/>
            <w:vAlign w:val="center"/>
            <w:hideMark/>
          </w:tcPr>
          <w:p w14:paraId="35ACD993"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LLAVE DE PASO 1"</w:t>
            </w:r>
          </w:p>
        </w:tc>
        <w:tc>
          <w:tcPr>
            <w:tcW w:w="1229" w:type="dxa"/>
            <w:tcBorders>
              <w:top w:val="nil"/>
              <w:left w:val="nil"/>
              <w:bottom w:val="single" w:sz="4" w:space="0" w:color="auto"/>
              <w:right w:val="single" w:sz="4" w:space="0" w:color="auto"/>
            </w:tcBorders>
            <w:shd w:val="clear" w:color="auto" w:fill="auto"/>
            <w:noWrap/>
            <w:vAlign w:val="center"/>
            <w:hideMark/>
          </w:tcPr>
          <w:p w14:paraId="4323B857"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4C63B693"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23D22C57"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5B3007E"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89</w:t>
            </w:r>
          </w:p>
        </w:tc>
        <w:tc>
          <w:tcPr>
            <w:tcW w:w="5561" w:type="dxa"/>
            <w:tcBorders>
              <w:top w:val="nil"/>
              <w:left w:val="nil"/>
              <w:bottom w:val="single" w:sz="4" w:space="0" w:color="auto"/>
              <w:right w:val="single" w:sz="4" w:space="0" w:color="auto"/>
            </w:tcBorders>
            <w:shd w:val="clear" w:color="auto" w:fill="auto"/>
            <w:noWrap/>
            <w:vAlign w:val="center"/>
            <w:hideMark/>
          </w:tcPr>
          <w:p w14:paraId="3F2697A6"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LLAVE DE PASO 3/4"</w:t>
            </w:r>
          </w:p>
        </w:tc>
        <w:tc>
          <w:tcPr>
            <w:tcW w:w="1229" w:type="dxa"/>
            <w:tcBorders>
              <w:top w:val="nil"/>
              <w:left w:val="nil"/>
              <w:bottom w:val="single" w:sz="4" w:space="0" w:color="auto"/>
              <w:right w:val="single" w:sz="4" w:space="0" w:color="auto"/>
            </w:tcBorders>
            <w:shd w:val="clear" w:color="auto" w:fill="auto"/>
            <w:noWrap/>
            <w:vAlign w:val="center"/>
            <w:hideMark/>
          </w:tcPr>
          <w:p w14:paraId="469485C9"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4ADD38A0"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62195B34"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50FBD3C1"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90</w:t>
            </w:r>
          </w:p>
        </w:tc>
        <w:tc>
          <w:tcPr>
            <w:tcW w:w="5561" w:type="dxa"/>
            <w:tcBorders>
              <w:top w:val="nil"/>
              <w:left w:val="nil"/>
              <w:bottom w:val="single" w:sz="4" w:space="0" w:color="auto"/>
              <w:right w:val="single" w:sz="4" w:space="0" w:color="auto"/>
            </w:tcBorders>
            <w:shd w:val="clear" w:color="auto" w:fill="auto"/>
            <w:noWrap/>
            <w:vAlign w:val="center"/>
            <w:hideMark/>
          </w:tcPr>
          <w:p w14:paraId="67F77E42"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LLAVE DE PASO 1/2"</w:t>
            </w:r>
          </w:p>
        </w:tc>
        <w:tc>
          <w:tcPr>
            <w:tcW w:w="1229" w:type="dxa"/>
            <w:tcBorders>
              <w:top w:val="nil"/>
              <w:left w:val="nil"/>
              <w:bottom w:val="single" w:sz="4" w:space="0" w:color="auto"/>
              <w:right w:val="single" w:sz="4" w:space="0" w:color="auto"/>
            </w:tcBorders>
            <w:shd w:val="clear" w:color="auto" w:fill="auto"/>
            <w:noWrap/>
            <w:vAlign w:val="center"/>
            <w:hideMark/>
          </w:tcPr>
          <w:p w14:paraId="1CB3A071"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321EC932"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00ADFDA0"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1CCC425"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91</w:t>
            </w:r>
          </w:p>
        </w:tc>
        <w:tc>
          <w:tcPr>
            <w:tcW w:w="5561" w:type="dxa"/>
            <w:tcBorders>
              <w:top w:val="nil"/>
              <w:left w:val="nil"/>
              <w:bottom w:val="single" w:sz="4" w:space="0" w:color="auto"/>
              <w:right w:val="single" w:sz="4" w:space="0" w:color="auto"/>
            </w:tcBorders>
            <w:shd w:val="clear" w:color="auto" w:fill="auto"/>
            <w:noWrap/>
            <w:vAlign w:val="bottom"/>
            <w:hideMark/>
          </w:tcPr>
          <w:p w14:paraId="278D6249"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GRIFO PARA LAVAMANOS MONOMANDO</w:t>
            </w:r>
          </w:p>
        </w:tc>
        <w:tc>
          <w:tcPr>
            <w:tcW w:w="1229" w:type="dxa"/>
            <w:tcBorders>
              <w:top w:val="nil"/>
              <w:left w:val="nil"/>
              <w:bottom w:val="single" w:sz="4" w:space="0" w:color="auto"/>
              <w:right w:val="single" w:sz="4" w:space="0" w:color="auto"/>
            </w:tcBorders>
            <w:shd w:val="clear" w:color="auto" w:fill="auto"/>
            <w:noWrap/>
            <w:vAlign w:val="bottom"/>
            <w:hideMark/>
          </w:tcPr>
          <w:p w14:paraId="76004FC1"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050089AA"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39017E8C"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2DE7A5D0"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92</w:t>
            </w:r>
          </w:p>
        </w:tc>
        <w:tc>
          <w:tcPr>
            <w:tcW w:w="5561" w:type="dxa"/>
            <w:tcBorders>
              <w:top w:val="nil"/>
              <w:left w:val="nil"/>
              <w:bottom w:val="single" w:sz="4" w:space="0" w:color="auto"/>
              <w:right w:val="single" w:sz="4" w:space="0" w:color="auto"/>
            </w:tcBorders>
            <w:shd w:val="clear" w:color="auto" w:fill="auto"/>
            <w:noWrap/>
            <w:vAlign w:val="center"/>
            <w:hideMark/>
          </w:tcPr>
          <w:p w14:paraId="2AD0E95E"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 xml:space="preserve">PROVISIÓN E INSTALACIÓN DE GRIFO PARA LAVAPLATOS CON PICO MOVIL </w:t>
            </w:r>
          </w:p>
        </w:tc>
        <w:tc>
          <w:tcPr>
            <w:tcW w:w="1229" w:type="dxa"/>
            <w:tcBorders>
              <w:top w:val="nil"/>
              <w:left w:val="nil"/>
              <w:bottom w:val="single" w:sz="4" w:space="0" w:color="auto"/>
              <w:right w:val="single" w:sz="4" w:space="0" w:color="auto"/>
            </w:tcBorders>
            <w:shd w:val="clear" w:color="auto" w:fill="auto"/>
            <w:noWrap/>
            <w:vAlign w:val="bottom"/>
            <w:hideMark/>
          </w:tcPr>
          <w:p w14:paraId="2B958118"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xml:space="preserve">PZA </w:t>
            </w:r>
          </w:p>
        </w:tc>
        <w:tc>
          <w:tcPr>
            <w:tcW w:w="1609" w:type="dxa"/>
            <w:tcBorders>
              <w:top w:val="nil"/>
              <w:left w:val="nil"/>
              <w:bottom w:val="single" w:sz="4" w:space="0" w:color="auto"/>
              <w:right w:val="single" w:sz="8" w:space="0" w:color="auto"/>
            </w:tcBorders>
            <w:shd w:val="clear" w:color="auto" w:fill="auto"/>
            <w:noWrap/>
            <w:vAlign w:val="bottom"/>
            <w:hideMark/>
          </w:tcPr>
          <w:p w14:paraId="218651EC"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4293CA2D"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9609EB6"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93</w:t>
            </w:r>
          </w:p>
        </w:tc>
        <w:tc>
          <w:tcPr>
            <w:tcW w:w="5561" w:type="dxa"/>
            <w:tcBorders>
              <w:top w:val="nil"/>
              <w:left w:val="nil"/>
              <w:bottom w:val="single" w:sz="4" w:space="0" w:color="auto"/>
              <w:right w:val="single" w:sz="4" w:space="0" w:color="auto"/>
            </w:tcBorders>
            <w:shd w:val="clear" w:color="auto" w:fill="auto"/>
            <w:noWrap/>
            <w:vAlign w:val="center"/>
            <w:hideMark/>
          </w:tcPr>
          <w:p w14:paraId="5AB55FD1"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GRIFO DE DESCARGA PARA URINARIO</w:t>
            </w:r>
          </w:p>
        </w:tc>
        <w:tc>
          <w:tcPr>
            <w:tcW w:w="1229" w:type="dxa"/>
            <w:tcBorders>
              <w:top w:val="nil"/>
              <w:left w:val="nil"/>
              <w:bottom w:val="single" w:sz="4" w:space="0" w:color="auto"/>
              <w:right w:val="single" w:sz="4" w:space="0" w:color="auto"/>
            </w:tcBorders>
            <w:shd w:val="clear" w:color="auto" w:fill="auto"/>
            <w:noWrap/>
            <w:vAlign w:val="bottom"/>
            <w:hideMark/>
          </w:tcPr>
          <w:p w14:paraId="7B29BB80"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xml:space="preserve">PZA </w:t>
            </w:r>
          </w:p>
        </w:tc>
        <w:tc>
          <w:tcPr>
            <w:tcW w:w="1609" w:type="dxa"/>
            <w:tcBorders>
              <w:top w:val="nil"/>
              <w:left w:val="nil"/>
              <w:bottom w:val="single" w:sz="4" w:space="0" w:color="auto"/>
              <w:right w:val="single" w:sz="8" w:space="0" w:color="auto"/>
            </w:tcBorders>
            <w:shd w:val="clear" w:color="auto" w:fill="auto"/>
            <w:noWrap/>
            <w:vAlign w:val="bottom"/>
            <w:hideMark/>
          </w:tcPr>
          <w:p w14:paraId="0B0B10E5"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6FB2D469" w14:textId="77777777" w:rsidTr="00BF6515">
        <w:trPr>
          <w:trHeight w:val="397"/>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3AC007E6"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94</w:t>
            </w:r>
          </w:p>
        </w:tc>
        <w:tc>
          <w:tcPr>
            <w:tcW w:w="5561" w:type="dxa"/>
            <w:tcBorders>
              <w:top w:val="nil"/>
              <w:left w:val="nil"/>
              <w:bottom w:val="single" w:sz="4" w:space="0" w:color="auto"/>
              <w:right w:val="single" w:sz="4" w:space="0" w:color="auto"/>
            </w:tcBorders>
            <w:shd w:val="clear" w:color="auto" w:fill="auto"/>
            <w:vAlign w:val="center"/>
            <w:hideMark/>
          </w:tcPr>
          <w:p w14:paraId="73FBDD71"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 xml:space="preserve">PROVISIÓN E INSTALACIÓN DE REJILLA DE PISO DE ACERO INOXIDABLE DE 10X10CM INTERIOR </w:t>
            </w:r>
          </w:p>
        </w:tc>
        <w:tc>
          <w:tcPr>
            <w:tcW w:w="1229" w:type="dxa"/>
            <w:tcBorders>
              <w:top w:val="nil"/>
              <w:left w:val="nil"/>
              <w:bottom w:val="single" w:sz="4" w:space="0" w:color="auto"/>
              <w:right w:val="single" w:sz="4" w:space="0" w:color="auto"/>
            </w:tcBorders>
            <w:shd w:val="clear" w:color="auto" w:fill="auto"/>
            <w:noWrap/>
            <w:vAlign w:val="center"/>
            <w:hideMark/>
          </w:tcPr>
          <w:p w14:paraId="206B1E8E"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center"/>
            <w:hideMark/>
          </w:tcPr>
          <w:p w14:paraId="487FF3A5"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13E37952"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3A8BA752"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95</w:t>
            </w:r>
          </w:p>
        </w:tc>
        <w:tc>
          <w:tcPr>
            <w:tcW w:w="5561" w:type="dxa"/>
            <w:tcBorders>
              <w:top w:val="nil"/>
              <w:left w:val="nil"/>
              <w:bottom w:val="single" w:sz="4" w:space="0" w:color="auto"/>
              <w:right w:val="single" w:sz="4" w:space="0" w:color="auto"/>
            </w:tcBorders>
            <w:shd w:val="clear" w:color="auto" w:fill="auto"/>
            <w:noWrap/>
            <w:vAlign w:val="bottom"/>
            <w:hideMark/>
          </w:tcPr>
          <w:p w14:paraId="1A9ED347"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MANTENIMIENTO Y LIMPIEZA DE SUMIDEROS</w:t>
            </w:r>
          </w:p>
        </w:tc>
        <w:tc>
          <w:tcPr>
            <w:tcW w:w="1229" w:type="dxa"/>
            <w:tcBorders>
              <w:top w:val="nil"/>
              <w:left w:val="nil"/>
              <w:bottom w:val="single" w:sz="4" w:space="0" w:color="auto"/>
              <w:right w:val="single" w:sz="4" w:space="0" w:color="auto"/>
            </w:tcBorders>
            <w:shd w:val="clear" w:color="auto" w:fill="auto"/>
            <w:noWrap/>
            <w:vAlign w:val="bottom"/>
            <w:hideMark/>
          </w:tcPr>
          <w:p w14:paraId="5A1C0024"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7F3E4B80"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72FFC5C0"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18B1F02B"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lastRenderedPageBreak/>
              <w:t>96</w:t>
            </w:r>
          </w:p>
        </w:tc>
        <w:tc>
          <w:tcPr>
            <w:tcW w:w="5561" w:type="dxa"/>
            <w:tcBorders>
              <w:top w:val="nil"/>
              <w:left w:val="nil"/>
              <w:bottom w:val="single" w:sz="4" w:space="0" w:color="auto"/>
              <w:right w:val="single" w:sz="4" w:space="0" w:color="auto"/>
            </w:tcBorders>
            <w:shd w:val="clear" w:color="auto" w:fill="auto"/>
            <w:noWrap/>
            <w:vAlign w:val="bottom"/>
            <w:hideMark/>
          </w:tcPr>
          <w:p w14:paraId="7D576FFE"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PROVISION E INSTALACION DE JABONERA LIQUIDA DE ACERO INOXIDABLE CAP. 1 LT</w:t>
            </w:r>
          </w:p>
        </w:tc>
        <w:tc>
          <w:tcPr>
            <w:tcW w:w="1229" w:type="dxa"/>
            <w:tcBorders>
              <w:top w:val="nil"/>
              <w:left w:val="nil"/>
              <w:bottom w:val="single" w:sz="4" w:space="0" w:color="auto"/>
              <w:right w:val="single" w:sz="4" w:space="0" w:color="auto"/>
            </w:tcBorders>
            <w:shd w:val="clear" w:color="auto" w:fill="auto"/>
            <w:noWrap/>
            <w:vAlign w:val="bottom"/>
            <w:hideMark/>
          </w:tcPr>
          <w:p w14:paraId="1E706354"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000000" w:fill="FFFFFF"/>
            <w:noWrap/>
            <w:vAlign w:val="bottom"/>
            <w:hideMark/>
          </w:tcPr>
          <w:p w14:paraId="589F5153"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371CB2ED"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59524678"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97</w:t>
            </w:r>
          </w:p>
        </w:tc>
        <w:tc>
          <w:tcPr>
            <w:tcW w:w="5561" w:type="dxa"/>
            <w:tcBorders>
              <w:top w:val="nil"/>
              <w:left w:val="nil"/>
              <w:bottom w:val="single" w:sz="4" w:space="0" w:color="auto"/>
              <w:right w:val="single" w:sz="4" w:space="0" w:color="auto"/>
            </w:tcBorders>
            <w:shd w:val="clear" w:color="auto" w:fill="auto"/>
            <w:noWrap/>
            <w:vAlign w:val="bottom"/>
            <w:hideMark/>
          </w:tcPr>
          <w:p w14:paraId="44663CD7"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PROVISION E INSTALACION DE SECADOR DE MANOS RESISTENCIA 2000W</w:t>
            </w:r>
          </w:p>
        </w:tc>
        <w:tc>
          <w:tcPr>
            <w:tcW w:w="1229" w:type="dxa"/>
            <w:tcBorders>
              <w:top w:val="nil"/>
              <w:left w:val="nil"/>
              <w:bottom w:val="single" w:sz="4" w:space="0" w:color="auto"/>
              <w:right w:val="single" w:sz="4" w:space="0" w:color="auto"/>
            </w:tcBorders>
            <w:shd w:val="clear" w:color="auto" w:fill="auto"/>
            <w:noWrap/>
            <w:vAlign w:val="bottom"/>
            <w:hideMark/>
          </w:tcPr>
          <w:p w14:paraId="2138D661"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000000" w:fill="FFFFFF"/>
            <w:noWrap/>
            <w:vAlign w:val="bottom"/>
            <w:hideMark/>
          </w:tcPr>
          <w:p w14:paraId="1C850BA6"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3DEBB6E5"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6308FCD8"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98</w:t>
            </w:r>
          </w:p>
        </w:tc>
        <w:tc>
          <w:tcPr>
            <w:tcW w:w="5561" w:type="dxa"/>
            <w:tcBorders>
              <w:top w:val="nil"/>
              <w:left w:val="nil"/>
              <w:bottom w:val="single" w:sz="4" w:space="0" w:color="auto"/>
              <w:right w:val="single" w:sz="4" w:space="0" w:color="auto"/>
            </w:tcBorders>
            <w:shd w:val="clear" w:color="auto" w:fill="auto"/>
            <w:noWrap/>
            <w:vAlign w:val="center"/>
            <w:hideMark/>
          </w:tcPr>
          <w:p w14:paraId="6AD8E6FF"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PROVISION E INSTALACION DE ESPEJO</w:t>
            </w:r>
          </w:p>
        </w:tc>
        <w:tc>
          <w:tcPr>
            <w:tcW w:w="1229" w:type="dxa"/>
            <w:tcBorders>
              <w:top w:val="nil"/>
              <w:left w:val="nil"/>
              <w:bottom w:val="single" w:sz="4" w:space="0" w:color="auto"/>
              <w:right w:val="single" w:sz="4" w:space="0" w:color="auto"/>
            </w:tcBorders>
            <w:shd w:val="clear" w:color="auto" w:fill="auto"/>
            <w:noWrap/>
            <w:vAlign w:val="center"/>
            <w:hideMark/>
          </w:tcPr>
          <w:p w14:paraId="1E22C07F"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vAlign w:val="bottom"/>
            <w:hideMark/>
          </w:tcPr>
          <w:p w14:paraId="363F855B"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61903EA8"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16D449EF"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99</w:t>
            </w:r>
          </w:p>
        </w:tc>
        <w:tc>
          <w:tcPr>
            <w:tcW w:w="5561" w:type="dxa"/>
            <w:tcBorders>
              <w:top w:val="nil"/>
              <w:left w:val="nil"/>
              <w:bottom w:val="single" w:sz="4" w:space="0" w:color="auto"/>
              <w:right w:val="single" w:sz="4" w:space="0" w:color="auto"/>
            </w:tcBorders>
            <w:shd w:val="clear" w:color="auto" w:fill="auto"/>
            <w:noWrap/>
            <w:vAlign w:val="center"/>
            <w:hideMark/>
          </w:tcPr>
          <w:p w14:paraId="69250806"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PROVISION E INSTALACION DE JALADORES METALICOS PARA BAÑO</w:t>
            </w:r>
          </w:p>
        </w:tc>
        <w:tc>
          <w:tcPr>
            <w:tcW w:w="1229" w:type="dxa"/>
            <w:tcBorders>
              <w:top w:val="nil"/>
              <w:left w:val="nil"/>
              <w:bottom w:val="single" w:sz="4" w:space="0" w:color="auto"/>
              <w:right w:val="single" w:sz="4" w:space="0" w:color="auto"/>
            </w:tcBorders>
            <w:shd w:val="clear" w:color="auto" w:fill="auto"/>
            <w:noWrap/>
            <w:vAlign w:val="center"/>
            <w:hideMark/>
          </w:tcPr>
          <w:p w14:paraId="4CB1C2D8"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5A8CAB30"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2D119D0D" w14:textId="77777777" w:rsidTr="00BF6515">
        <w:trPr>
          <w:trHeight w:val="40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75C09449"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100</w:t>
            </w:r>
          </w:p>
        </w:tc>
        <w:tc>
          <w:tcPr>
            <w:tcW w:w="5561" w:type="dxa"/>
            <w:tcBorders>
              <w:top w:val="nil"/>
              <w:left w:val="nil"/>
              <w:bottom w:val="single" w:sz="4" w:space="0" w:color="auto"/>
              <w:right w:val="single" w:sz="4" w:space="0" w:color="auto"/>
            </w:tcBorders>
            <w:shd w:val="clear" w:color="auto" w:fill="auto"/>
            <w:vAlign w:val="bottom"/>
            <w:hideMark/>
          </w:tcPr>
          <w:p w14:paraId="7805ABE1"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MANTENIMIENTO DE TANQUE DE AGUA DE INODORO ( SIN CAMBIO DE PIEZAS SOLO AJUSTES)</w:t>
            </w:r>
          </w:p>
        </w:tc>
        <w:tc>
          <w:tcPr>
            <w:tcW w:w="1229" w:type="dxa"/>
            <w:tcBorders>
              <w:top w:val="nil"/>
              <w:left w:val="nil"/>
              <w:bottom w:val="single" w:sz="4" w:space="0" w:color="auto"/>
              <w:right w:val="single" w:sz="4" w:space="0" w:color="auto"/>
            </w:tcBorders>
            <w:shd w:val="clear" w:color="auto" w:fill="auto"/>
            <w:noWrap/>
            <w:vAlign w:val="center"/>
            <w:hideMark/>
          </w:tcPr>
          <w:p w14:paraId="0C9FBE38"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000000" w:fill="FFFFFF"/>
            <w:noWrap/>
            <w:vAlign w:val="center"/>
            <w:hideMark/>
          </w:tcPr>
          <w:p w14:paraId="675117F9"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00C105B6" w14:textId="77777777" w:rsidTr="00BF6515">
        <w:trPr>
          <w:trHeight w:val="40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17C2BD4A"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101</w:t>
            </w:r>
          </w:p>
        </w:tc>
        <w:tc>
          <w:tcPr>
            <w:tcW w:w="5561" w:type="dxa"/>
            <w:tcBorders>
              <w:top w:val="nil"/>
              <w:left w:val="nil"/>
              <w:bottom w:val="single" w:sz="4" w:space="0" w:color="auto"/>
              <w:right w:val="single" w:sz="4" w:space="0" w:color="auto"/>
            </w:tcBorders>
            <w:shd w:val="clear" w:color="auto" w:fill="auto"/>
            <w:vAlign w:val="bottom"/>
            <w:hideMark/>
          </w:tcPr>
          <w:p w14:paraId="24E470E3"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MANTENIMIENTO Y LIMPIEZA DE INODORO POR TAPONAMIENTO (INCLUYE EL DESMONTAJE Y MONTAJE DE INODORO )</w:t>
            </w:r>
          </w:p>
        </w:tc>
        <w:tc>
          <w:tcPr>
            <w:tcW w:w="1229" w:type="dxa"/>
            <w:tcBorders>
              <w:top w:val="nil"/>
              <w:left w:val="nil"/>
              <w:bottom w:val="single" w:sz="4" w:space="0" w:color="auto"/>
              <w:right w:val="single" w:sz="4" w:space="0" w:color="auto"/>
            </w:tcBorders>
            <w:shd w:val="clear" w:color="auto" w:fill="auto"/>
            <w:noWrap/>
            <w:vAlign w:val="center"/>
            <w:hideMark/>
          </w:tcPr>
          <w:p w14:paraId="6ACB865C"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000000" w:fill="FFFFFF"/>
            <w:noWrap/>
            <w:vAlign w:val="center"/>
            <w:hideMark/>
          </w:tcPr>
          <w:p w14:paraId="1CEE65B8"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1D46603D"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804BDA2"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102</w:t>
            </w:r>
          </w:p>
        </w:tc>
        <w:tc>
          <w:tcPr>
            <w:tcW w:w="5561" w:type="dxa"/>
            <w:tcBorders>
              <w:top w:val="nil"/>
              <w:left w:val="nil"/>
              <w:bottom w:val="single" w:sz="4" w:space="0" w:color="auto"/>
              <w:right w:val="single" w:sz="4" w:space="0" w:color="auto"/>
            </w:tcBorders>
            <w:shd w:val="clear" w:color="auto" w:fill="auto"/>
            <w:noWrap/>
            <w:vAlign w:val="bottom"/>
            <w:hideMark/>
          </w:tcPr>
          <w:p w14:paraId="38EBB144"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MANTENIMIENTO DE GRIFERÍA (MANTENIMIENTO Y REPARACIÓN)</w:t>
            </w:r>
          </w:p>
        </w:tc>
        <w:tc>
          <w:tcPr>
            <w:tcW w:w="1229" w:type="dxa"/>
            <w:tcBorders>
              <w:top w:val="nil"/>
              <w:left w:val="nil"/>
              <w:bottom w:val="single" w:sz="4" w:space="0" w:color="auto"/>
              <w:right w:val="single" w:sz="4" w:space="0" w:color="auto"/>
            </w:tcBorders>
            <w:shd w:val="clear" w:color="auto" w:fill="auto"/>
            <w:noWrap/>
            <w:vAlign w:val="center"/>
            <w:hideMark/>
          </w:tcPr>
          <w:p w14:paraId="44FC52A2"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000000" w:fill="FFFFFF"/>
            <w:noWrap/>
            <w:vAlign w:val="bottom"/>
            <w:hideMark/>
          </w:tcPr>
          <w:p w14:paraId="1EFAF99B"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381A2245"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2FE6CF17"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103</w:t>
            </w:r>
          </w:p>
        </w:tc>
        <w:tc>
          <w:tcPr>
            <w:tcW w:w="5561" w:type="dxa"/>
            <w:tcBorders>
              <w:top w:val="nil"/>
              <w:left w:val="nil"/>
              <w:bottom w:val="single" w:sz="4" w:space="0" w:color="auto"/>
              <w:right w:val="single" w:sz="4" w:space="0" w:color="auto"/>
            </w:tcBorders>
            <w:shd w:val="clear" w:color="auto" w:fill="auto"/>
            <w:noWrap/>
            <w:vAlign w:val="bottom"/>
            <w:hideMark/>
          </w:tcPr>
          <w:p w14:paraId="44A37168"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MANTENIMIENTO DE URINARIO</w:t>
            </w:r>
          </w:p>
        </w:tc>
        <w:tc>
          <w:tcPr>
            <w:tcW w:w="1229" w:type="dxa"/>
            <w:tcBorders>
              <w:top w:val="nil"/>
              <w:left w:val="nil"/>
              <w:bottom w:val="single" w:sz="4" w:space="0" w:color="auto"/>
              <w:right w:val="single" w:sz="4" w:space="0" w:color="auto"/>
            </w:tcBorders>
            <w:shd w:val="clear" w:color="auto" w:fill="auto"/>
            <w:noWrap/>
            <w:vAlign w:val="center"/>
            <w:hideMark/>
          </w:tcPr>
          <w:p w14:paraId="4D428AA2"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000000" w:fill="FFFFFF"/>
            <w:noWrap/>
            <w:vAlign w:val="bottom"/>
            <w:hideMark/>
          </w:tcPr>
          <w:p w14:paraId="0CCD3941"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4FCCC812" w14:textId="77777777" w:rsidTr="00BF6515">
        <w:trPr>
          <w:trHeight w:val="40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5DA1789F"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104</w:t>
            </w:r>
          </w:p>
        </w:tc>
        <w:tc>
          <w:tcPr>
            <w:tcW w:w="5561" w:type="dxa"/>
            <w:tcBorders>
              <w:top w:val="nil"/>
              <w:left w:val="nil"/>
              <w:bottom w:val="single" w:sz="4" w:space="0" w:color="auto"/>
              <w:right w:val="single" w:sz="4" w:space="0" w:color="auto"/>
            </w:tcBorders>
            <w:shd w:val="clear" w:color="auto" w:fill="auto"/>
            <w:vAlign w:val="bottom"/>
            <w:hideMark/>
          </w:tcPr>
          <w:p w14:paraId="169D5783"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MANTENIMIENTO Y LIMPIEZA DE BAJANTES  POR TAPONAMIENTO (INCLUYE TRABAJOS DE PICADO DE MUROS EN CASO DE SER NECESARIO Y REPOSICIÓN DE LOS MISMOS)</w:t>
            </w:r>
          </w:p>
        </w:tc>
        <w:tc>
          <w:tcPr>
            <w:tcW w:w="1229" w:type="dxa"/>
            <w:tcBorders>
              <w:top w:val="nil"/>
              <w:left w:val="nil"/>
              <w:bottom w:val="single" w:sz="4" w:space="0" w:color="auto"/>
              <w:right w:val="single" w:sz="4" w:space="0" w:color="auto"/>
            </w:tcBorders>
            <w:shd w:val="clear" w:color="auto" w:fill="auto"/>
            <w:noWrap/>
            <w:vAlign w:val="center"/>
            <w:hideMark/>
          </w:tcPr>
          <w:p w14:paraId="2D32F7B6"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GLB.</w:t>
            </w:r>
          </w:p>
        </w:tc>
        <w:tc>
          <w:tcPr>
            <w:tcW w:w="1609" w:type="dxa"/>
            <w:tcBorders>
              <w:top w:val="nil"/>
              <w:left w:val="nil"/>
              <w:bottom w:val="single" w:sz="4" w:space="0" w:color="auto"/>
              <w:right w:val="single" w:sz="8" w:space="0" w:color="auto"/>
            </w:tcBorders>
            <w:shd w:val="clear" w:color="000000" w:fill="FFFFFF"/>
            <w:noWrap/>
            <w:vAlign w:val="center"/>
            <w:hideMark/>
          </w:tcPr>
          <w:p w14:paraId="1755C0A9"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5F386DD9" w14:textId="77777777" w:rsidTr="00BF6515">
        <w:trPr>
          <w:trHeight w:val="415"/>
        </w:trPr>
        <w:tc>
          <w:tcPr>
            <w:tcW w:w="532" w:type="dxa"/>
            <w:tcBorders>
              <w:top w:val="nil"/>
              <w:left w:val="single" w:sz="8" w:space="0" w:color="auto"/>
              <w:bottom w:val="single" w:sz="8" w:space="0" w:color="auto"/>
              <w:right w:val="single" w:sz="4" w:space="0" w:color="auto"/>
            </w:tcBorders>
            <w:shd w:val="clear" w:color="auto" w:fill="auto"/>
            <w:noWrap/>
            <w:vAlign w:val="center"/>
            <w:hideMark/>
          </w:tcPr>
          <w:p w14:paraId="7E24289C" w14:textId="77777777" w:rsidR="00EE3723" w:rsidRPr="00EE3723" w:rsidRDefault="00EE3723" w:rsidP="00BF6515">
            <w:pPr>
              <w:jc w:val="center"/>
              <w:rPr>
                <w:rFonts w:ascii="Arial" w:hAnsi="Arial" w:cs="Arial"/>
                <w:b/>
                <w:bCs/>
                <w:sz w:val="18"/>
                <w:szCs w:val="18"/>
                <w:lang w:val="es-BO" w:eastAsia="es-BO"/>
              </w:rPr>
            </w:pPr>
            <w:r w:rsidRPr="00EE3723">
              <w:rPr>
                <w:rFonts w:ascii="Arial" w:hAnsi="Arial" w:cs="Arial"/>
                <w:b/>
                <w:bCs/>
                <w:sz w:val="18"/>
                <w:szCs w:val="18"/>
                <w:lang w:val="es-BO" w:eastAsia="es-BO"/>
              </w:rPr>
              <w:t>105</w:t>
            </w:r>
          </w:p>
        </w:tc>
        <w:tc>
          <w:tcPr>
            <w:tcW w:w="5561" w:type="dxa"/>
            <w:tcBorders>
              <w:top w:val="nil"/>
              <w:left w:val="nil"/>
              <w:bottom w:val="single" w:sz="8" w:space="0" w:color="auto"/>
              <w:right w:val="single" w:sz="4" w:space="0" w:color="auto"/>
            </w:tcBorders>
            <w:shd w:val="clear" w:color="auto" w:fill="auto"/>
            <w:vAlign w:val="bottom"/>
            <w:hideMark/>
          </w:tcPr>
          <w:p w14:paraId="4C36F337"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HORAS HOMBRE PARA TRABAJOS SIMILARES EN INSTALACIONES SANITARIAS Y VICIOS OCULTOS (CON EQUIPO Y HERRAMIENTAS NECESARIAS)</w:t>
            </w:r>
          </w:p>
        </w:tc>
        <w:tc>
          <w:tcPr>
            <w:tcW w:w="1229" w:type="dxa"/>
            <w:tcBorders>
              <w:top w:val="nil"/>
              <w:left w:val="nil"/>
              <w:bottom w:val="single" w:sz="8" w:space="0" w:color="auto"/>
              <w:right w:val="single" w:sz="4" w:space="0" w:color="auto"/>
            </w:tcBorders>
            <w:shd w:val="clear" w:color="auto" w:fill="auto"/>
            <w:noWrap/>
            <w:vAlign w:val="center"/>
            <w:hideMark/>
          </w:tcPr>
          <w:p w14:paraId="731D5946"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GLB.</w:t>
            </w:r>
          </w:p>
        </w:tc>
        <w:tc>
          <w:tcPr>
            <w:tcW w:w="1609" w:type="dxa"/>
            <w:tcBorders>
              <w:top w:val="nil"/>
              <w:left w:val="nil"/>
              <w:bottom w:val="single" w:sz="8" w:space="0" w:color="auto"/>
              <w:right w:val="single" w:sz="8" w:space="0" w:color="auto"/>
            </w:tcBorders>
            <w:shd w:val="clear" w:color="auto" w:fill="auto"/>
            <w:noWrap/>
            <w:vAlign w:val="center"/>
            <w:hideMark/>
          </w:tcPr>
          <w:p w14:paraId="47F6B988"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75AC2974" w14:textId="77777777" w:rsidTr="00BF6515">
        <w:trPr>
          <w:trHeight w:val="225"/>
        </w:trPr>
        <w:tc>
          <w:tcPr>
            <w:tcW w:w="532" w:type="dxa"/>
            <w:tcBorders>
              <w:top w:val="nil"/>
              <w:left w:val="single" w:sz="8" w:space="0" w:color="auto"/>
              <w:bottom w:val="nil"/>
              <w:right w:val="single" w:sz="4" w:space="0" w:color="auto"/>
            </w:tcBorders>
            <w:shd w:val="clear" w:color="auto" w:fill="0070C0"/>
            <w:noWrap/>
            <w:vAlign w:val="center"/>
            <w:hideMark/>
          </w:tcPr>
          <w:p w14:paraId="12DAF6B3"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c>
          <w:tcPr>
            <w:tcW w:w="5561" w:type="dxa"/>
            <w:tcBorders>
              <w:top w:val="nil"/>
              <w:left w:val="nil"/>
              <w:bottom w:val="nil"/>
              <w:right w:val="single" w:sz="4" w:space="0" w:color="auto"/>
            </w:tcBorders>
            <w:shd w:val="clear" w:color="auto" w:fill="0070C0"/>
            <w:noWrap/>
            <w:vAlign w:val="bottom"/>
            <w:hideMark/>
          </w:tcPr>
          <w:p w14:paraId="7536F4D6" w14:textId="77777777" w:rsidR="00EE3723" w:rsidRPr="00EE3723" w:rsidRDefault="00EE3723" w:rsidP="00BF6515">
            <w:pPr>
              <w:jc w:val="both"/>
              <w:rPr>
                <w:rFonts w:ascii="Arial" w:hAnsi="Arial" w:cs="Arial"/>
                <w:b/>
                <w:bCs/>
                <w:color w:val="FFFFFF" w:themeColor="background1"/>
                <w:sz w:val="18"/>
                <w:szCs w:val="18"/>
              </w:rPr>
            </w:pPr>
            <w:r w:rsidRPr="00EE3723">
              <w:rPr>
                <w:rFonts w:ascii="Arial" w:hAnsi="Arial" w:cs="Arial"/>
                <w:b/>
                <w:bCs/>
                <w:color w:val="FFFFFF" w:themeColor="background1"/>
                <w:sz w:val="18"/>
                <w:szCs w:val="18"/>
              </w:rPr>
              <w:t>MANTENIMIENTO DE SISTEMAS ELÉCTRICOS.</w:t>
            </w:r>
          </w:p>
          <w:p w14:paraId="585B9E57" w14:textId="77777777" w:rsidR="00EE3723" w:rsidRPr="00EE3723" w:rsidRDefault="00EE3723" w:rsidP="00BF6515">
            <w:pPr>
              <w:rPr>
                <w:rFonts w:ascii="Arial" w:hAnsi="Arial" w:cs="Arial"/>
                <w:b/>
                <w:bCs/>
                <w:color w:val="FFFFFF" w:themeColor="background1"/>
                <w:sz w:val="18"/>
                <w:szCs w:val="18"/>
              </w:rPr>
            </w:pPr>
          </w:p>
        </w:tc>
        <w:tc>
          <w:tcPr>
            <w:tcW w:w="1229" w:type="dxa"/>
            <w:tcBorders>
              <w:top w:val="nil"/>
              <w:left w:val="nil"/>
              <w:bottom w:val="nil"/>
              <w:right w:val="single" w:sz="4" w:space="0" w:color="auto"/>
            </w:tcBorders>
            <w:shd w:val="clear" w:color="auto" w:fill="0070C0"/>
            <w:noWrap/>
            <w:vAlign w:val="bottom"/>
            <w:hideMark/>
          </w:tcPr>
          <w:p w14:paraId="4DD65F53"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c>
          <w:tcPr>
            <w:tcW w:w="1609" w:type="dxa"/>
            <w:tcBorders>
              <w:top w:val="nil"/>
              <w:left w:val="nil"/>
              <w:bottom w:val="nil"/>
              <w:right w:val="single" w:sz="8" w:space="0" w:color="auto"/>
            </w:tcBorders>
            <w:shd w:val="clear" w:color="auto" w:fill="0070C0"/>
            <w:noWrap/>
            <w:vAlign w:val="bottom"/>
            <w:hideMark/>
          </w:tcPr>
          <w:p w14:paraId="3413C653"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760F9F4D" w14:textId="77777777" w:rsidTr="00BF6515">
        <w:trPr>
          <w:trHeight w:val="216"/>
        </w:trPr>
        <w:tc>
          <w:tcPr>
            <w:tcW w:w="53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8BF3608"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106</w:t>
            </w:r>
          </w:p>
        </w:tc>
        <w:tc>
          <w:tcPr>
            <w:tcW w:w="5561" w:type="dxa"/>
            <w:tcBorders>
              <w:top w:val="single" w:sz="8" w:space="0" w:color="auto"/>
              <w:left w:val="nil"/>
              <w:bottom w:val="single" w:sz="4" w:space="0" w:color="auto"/>
              <w:right w:val="single" w:sz="4" w:space="0" w:color="auto"/>
            </w:tcBorders>
            <w:shd w:val="clear" w:color="auto" w:fill="auto"/>
            <w:hideMark/>
          </w:tcPr>
          <w:p w14:paraId="0A88CA85"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PROVISIÓN E INSTALACIÓN DE LUMINARIA LED 10x10 CM DE 24W (CIRCULAR)</w:t>
            </w:r>
          </w:p>
        </w:tc>
        <w:tc>
          <w:tcPr>
            <w:tcW w:w="1229" w:type="dxa"/>
            <w:tcBorders>
              <w:top w:val="single" w:sz="8" w:space="0" w:color="auto"/>
              <w:left w:val="nil"/>
              <w:bottom w:val="single" w:sz="4" w:space="0" w:color="auto"/>
              <w:right w:val="single" w:sz="4" w:space="0" w:color="auto"/>
            </w:tcBorders>
            <w:shd w:val="clear" w:color="auto" w:fill="auto"/>
            <w:noWrap/>
            <w:vAlign w:val="center"/>
            <w:hideMark/>
          </w:tcPr>
          <w:p w14:paraId="3CCDFC3A"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PZA</w:t>
            </w:r>
          </w:p>
        </w:tc>
        <w:tc>
          <w:tcPr>
            <w:tcW w:w="1609" w:type="dxa"/>
            <w:tcBorders>
              <w:top w:val="single" w:sz="8" w:space="0" w:color="auto"/>
              <w:left w:val="nil"/>
              <w:bottom w:val="single" w:sz="4" w:space="0" w:color="auto"/>
              <w:right w:val="single" w:sz="8" w:space="0" w:color="auto"/>
            </w:tcBorders>
            <w:shd w:val="clear" w:color="auto" w:fill="auto"/>
            <w:noWrap/>
            <w:vAlign w:val="bottom"/>
            <w:hideMark/>
          </w:tcPr>
          <w:p w14:paraId="4552017B"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38A4F8C5"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505F4216"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107</w:t>
            </w:r>
          </w:p>
        </w:tc>
        <w:tc>
          <w:tcPr>
            <w:tcW w:w="5561" w:type="dxa"/>
            <w:tcBorders>
              <w:top w:val="nil"/>
              <w:left w:val="nil"/>
              <w:bottom w:val="single" w:sz="4" w:space="0" w:color="auto"/>
              <w:right w:val="single" w:sz="4" w:space="0" w:color="auto"/>
            </w:tcBorders>
            <w:shd w:val="clear" w:color="auto" w:fill="auto"/>
            <w:hideMark/>
          </w:tcPr>
          <w:p w14:paraId="71771C3B"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PROVISIÓN E INSTALACIÓN DE LUMINARIA LED 30X30 CM DE 24W (CIRCULAR)</w:t>
            </w:r>
          </w:p>
        </w:tc>
        <w:tc>
          <w:tcPr>
            <w:tcW w:w="1229" w:type="dxa"/>
            <w:tcBorders>
              <w:top w:val="nil"/>
              <w:left w:val="nil"/>
              <w:bottom w:val="single" w:sz="4" w:space="0" w:color="auto"/>
              <w:right w:val="single" w:sz="4" w:space="0" w:color="auto"/>
            </w:tcBorders>
            <w:shd w:val="clear" w:color="auto" w:fill="auto"/>
            <w:noWrap/>
            <w:vAlign w:val="center"/>
            <w:hideMark/>
          </w:tcPr>
          <w:p w14:paraId="01830643"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1A93F183"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48B436A3"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2BE87C2A"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108</w:t>
            </w:r>
          </w:p>
        </w:tc>
        <w:tc>
          <w:tcPr>
            <w:tcW w:w="5561" w:type="dxa"/>
            <w:tcBorders>
              <w:top w:val="nil"/>
              <w:left w:val="nil"/>
              <w:bottom w:val="single" w:sz="4" w:space="0" w:color="auto"/>
              <w:right w:val="single" w:sz="4" w:space="0" w:color="auto"/>
            </w:tcBorders>
            <w:shd w:val="clear" w:color="auto" w:fill="auto"/>
            <w:hideMark/>
          </w:tcPr>
          <w:p w14:paraId="10F02A48"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PROVISIÓN E INSTALACIÓN DE LUMINARIA LED 30X30 CM DE 24W (CUADRADA)</w:t>
            </w:r>
          </w:p>
        </w:tc>
        <w:tc>
          <w:tcPr>
            <w:tcW w:w="1229" w:type="dxa"/>
            <w:tcBorders>
              <w:top w:val="nil"/>
              <w:left w:val="nil"/>
              <w:bottom w:val="single" w:sz="4" w:space="0" w:color="auto"/>
              <w:right w:val="single" w:sz="4" w:space="0" w:color="auto"/>
            </w:tcBorders>
            <w:shd w:val="clear" w:color="auto" w:fill="auto"/>
            <w:noWrap/>
            <w:vAlign w:val="center"/>
            <w:hideMark/>
          </w:tcPr>
          <w:p w14:paraId="6892C985"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6249EA73"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2E37CD4A"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44A0E488"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109</w:t>
            </w:r>
          </w:p>
        </w:tc>
        <w:tc>
          <w:tcPr>
            <w:tcW w:w="5561" w:type="dxa"/>
            <w:tcBorders>
              <w:top w:val="nil"/>
              <w:left w:val="nil"/>
              <w:bottom w:val="single" w:sz="4" w:space="0" w:color="auto"/>
              <w:right w:val="single" w:sz="4" w:space="0" w:color="auto"/>
            </w:tcBorders>
            <w:shd w:val="clear" w:color="auto" w:fill="auto"/>
            <w:noWrap/>
            <w:vAlign w:val="bottom"/>
            <w:hideMark/>
          </w:tcPr>
          <w:p w14:paraId="6B6BFCA9"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PROVISIÓN E INSTALACIÓN DE TUBOS LED DE 60CM -  18 W BRASILUM O SIMILAR</w:t>
            </w:r>
          </w:p>
        </w:tc>
        <w:tc>
          <w:tcPr>
            <w:tcW w:w="1229" w:type="dxa"/>
            <w:tcBorders>
              <w:top w:val="nil"/>
              <w:left w:val="nil"/>
              <w:bottom w:val="single" w:sz="4" w:space="0" w:color="auto"/>
              <w:right w:val="single" w:sz="4" w:space="0" w:color="auto"/>
            </w:tcBorders>
            <w:shd w:val="clear" w:color="auto" w:fill="auto"/>
            <w:noWrap/>
            <w:vAlign w:val="center"/>
            <w:hideMark/>
          </w:tcPr>
          <w:p w14:paraId="28C8D5A2"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3BB8739B"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73F2455C"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2DCB4A67"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110</w:t>
            </w:r>
          </w:p>
        </w:tc>
        <w:tc>
          <w:tcPr>
            <w:tcW w:w="5561" w:type="dxa"/>
            <w:tcBorders>
              <w:top w:val="nil"/>
              <w:left w:val="nil"/>
              <w:bottom w:val="single" w:sz="4" w:space="0" w:color="auto"/>
              <w:right w:val="single" w:sz="4" w:space="0" w:color="auto"/>
            </w:tcBorders>
            <w:shd w:val="clear" w:color="auto" w:fill="auto"/>
            <w:noWrap/>
            <w:vAlign w:val="bottom"/>
            <w:hideMark/>
          </w:tcPr>
          <w:p w14:paraId="6AF225EF"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PROVISIÓN E INSTALACIÓN DE TUBOS LED DE 120 CM 18 W BRASILUM O SIMILAR</w:t>
            </w:r>
          </w:p>
        </w:tc>
        <w:tc>
          <w:tcPr>
            <w:tcW w:w="1229" w:type="dxa"/>
            <w:tcBorders>
              <w:top w:val="nil"/>
              <w:left w:val="nil"/>
              <w:bottom w:val="single" w:sz="4" w:space="0" w:color="auto"/>
              <w:right w:val="single" w:sz="4" w:space="0" w:color="auto"/>
            </w:tcBorders>
            <w:shd w:val="clear" w:color="auto" w:fill="auto"/>
            <w:noWrap/>
            <w:vAlign w:val="center"/>
            <w:hideMark/>
          </w:tcPr>
          <w:p w14:paraId="66A63DD4"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129EDF89"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4966FDA5" w14:textId="77777777" w:rsidTr="00BF6515">
        <w:trPr>
          <w:trHeight w:val="40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305BDC46"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111</w:t>
            </w:r>
          </w:p>
        </w:tc>
        <w:tc>
          <w:tcPr>
            <w:tcW w:w="5561" w:type="dxa"/>
            <w:tcBorders>
              <w:top w:val="nil"/>
              <w:left w:val="nil"/>
              <w:bottom w:val="single" w:sz="4" w:space="0" w:color="auto"/>
              <w:right w:val="single" w:sz="4" w:space="0" w:color="auto"/>
            </w:tcBorders>
            <w:shd w:val="clear" w:color="auto" w:fill="auto"/>
            <w:vAlign w:val="bottom"/>
            <w:hideMark/>
          </w:tcPr>
          <w:p w14:paraId="4F1E3B07"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PROVISIÓN E INSTALACIÓN DE TUBO FLUORESCENTE DE 20/40 W. PHILIPS O SIMILAR (INCLUYE CAMBIO Y ACCESORIOS DE SUJECIÓN)</w:t>
            </w:r>
          </w:p>
        </w:tc>
        <w:tc>
          <w:tcPr>
            <w:tcW w:w="1229" w:type="dxa"/>
            <w:tcBorders>
              <w:top w:val="nil"/>
              <w:left w:val="nil"/>
              <w:bottom w:val="single" w:sz="4" w:space="0" w:color="auto"/>
              <w:right w:val="single" w:sz="4" w:space="0" w:color="auto"/>
            </w:tcBorders>
            <w:shd w:val="clear" w:color="auto" w:fill="auto"/>
            <w:noWrap/>
            <w:vAlign w:val="center"/>
            <w:hideMark/>
          </w:tcPr>
          <w:p w14:paraId="55CB4DF7"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center"/>
            <w:hideMark/>
          </w:tcPr>
          <w:p w14:paraId="737ACF13"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0C2C1BAB" w14:textId="77777777" w:rsidTr="00BF6515">
        <w:trPr>
          <w:trHeight w:val="40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F1D7298"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112</w:t>
            </w:r>
          </w:p>
        </w:tc>
        <w:tc>
          <w:tcPr>
            <w:tcW w:w="5561" w:type="dxa"/>
            <w:tcBorders>
              <w:top w:val="nil"/>
              <w:left w:val="nil"/>
              <w:bottom w:val="single" w:sz="4" w:space="0" w:color="auto"/>
              <w:right w:val="single" w:sz="4" w:space="0" w:color="auto"/>
            </w:tcBorders>
            <w:shd w:val="clear" w:color="auto" w:fill="auto"/>
            <w:vAlign w:val="bottom"/>
            <w:hideMark/>
          </w:tcPr>
          <w:p w14:paraId="77C1E7EA"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PROVISIÓN E INSTALACIÓN DE TUBO FLUORESCENTE  TIPO PL-36W. ILUMATIC/OSRAM O SIMILAR</w:t>
            </w:r>
          </w:p>
        </w:tc>
        <w:tc>
          <w:tcPr>
            <w:tcW w:w="1229" w:type="dxa"/>
            <w:tcBorders>
              <w:top w:val="nil"/>
              <w:left w:val="nil"/>
              <w:bottom w:val="single" w:sz="4" w:space="0" w:color="auto"/>
              <w:right w:val="single" w:sz="4" w:space="0" w:color="auto"/>
            </w:tcBorders>
            <w:shd w:val="clear" w:color="auto" w:fill="auto"/>
            <w:noWrap/>
            <w:vAlign w:val="center"/>
            <w:hideMark/>
          </w:tcPr>
          <w:p w14:paraId="64EAECC6"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center"/>
            <w:hideMark/>
          </w:tcPr>
          <w:p w14:paraId="238A5002"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7A8601B3"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132E38C7"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113</w:t>
            </w:r>
          </w:p>
        </w:tc>
        <w:tc>
          <w:tcPr>
            <w:tcW w:w="5561" w:type="dxa"/>
            <w:tcBorders>
              <w:top w:val="nil"/>
              <w:left w:val="nil"/>
              <w:bottom w:val="single" w:sz="4" w:space="0" w:color="auto"/>
              <w:right w:val="single" w:sz="4" w:space="0" w:color="auto"/>
            </w:tcBorders>
            <w:shd w:val="clear" w:color="auto" w:fill="auto"/>
            <w:vAlign w:val="bottom"/>
            <w:hideMark/>
          </w:tcPr>
          <w:p w14:paraId="6F44F2F9"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PROVISIÓN E INSTALACIÓN DE LUMINARIA TIPO COLGANTE O EMPOTRADO</w:t>
            </w:r>
          </w:p>
        </w:tc>
        <w:tc>
          <w:tcPr>
            <w:tcW w:w="1229" w:type="dxa"/>
            <w:tcBorders>
              <w:top w:val="nil"/>
              <w:left w:val="nil"/>
              <w:bottom w:val="single" w:sz="4" w:space="0" w:color="auto"/>
              <w:right w:val="single" w:sz="4" w:space="0" w:color="auto"/>
            </w:tcBorders>
            <w:shd w:val="clear" w:color="auto" w:fill="auto"/>
            <w:noWrap/>
            <w:vAlign w:val="center"/>
            <w:hideMark/>
          </w:tcPr>
          <w:p w14:paraId="432A1BA4"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center"/>
            <w:hideMark/>
          </w:tcPr>
          <w:p w14:paraId="41732CAF"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687B06C2"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1FC1EDA"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114</w:t>
            </w:r>
          </w:p>
        </w:tc>
        <w:tc>
          <w:tcPr>
            <w:tcW w:w="5561" w:type="dxa"/>
            <w:tcBorders>
              <w:top w:val="nil"/>
              <w:left w:val="nil"/>
              <w:bottom w:val="single" w:sz="4" w:space="0" w:color="auto"/>
              <w:right w:val="single" w:sz="4" w:space="0" w:color="auto"/>
            </w:tcBorders>
            <w:shd w:val="clear" w:color="auto" w:fill="auto"/>
            <w:noWrap/>
            <w:vAlign w:val="bottom"/>
            <w:hideMark/>
          </w:tcPr>
          <w:p w14:paraId="4038372F"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PROVISIÓN E INSTALACIÓN DE CINTAS LED COLOR BLANCO (INCLUYE FUENTE)</w:t>
            </w:r>
          </w:p>
        </w:tc>
        <w:tc>
          <w:tcPr>
            <w:tcW w:w="1229" w:type="dxa"/>
            <w:tcBorders>
              <w:top w:val="nil"/>
              <w:left w:val="nil"/>
              <w:bottom w:val="single" w:sz="4" w:space="0" w:color="auto"/>
              <w:right w:val="single" w:sz="4" w:space="0" w:color="auto"/>
            </w:tcBorders>
            <w:shd w:val="clear" w:color="auto" w:fill="auto"/>
            <w:noWrap/>
            <w:vAlign w:val="center"/>
            <w:hideMark/>
          </w:tcPr>
          <w:p w14:paraId="47A9E370"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vAlign w:val="bottom"/>
            <w:hideMark/>
          </w:tcPr>
          <w:p w14:paraId="5B87169A"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77BBF067"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52BF2122"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115</w:t>
            </w:r>
          </w:p>
        </w:tc>
        <w:tc>
          <w:tcPr>
            <w:tcW w:w="5561" w:type="dxa"/>
            <w:tcBorders>
              <w:top w:val="nil"/>
              <w:left w:val="nil"/>
              <w:bottom w:val="single" w:sz="4" w:space="0" w:color="auto"/>
              <w:right w:val="single" w:sz="4" w:space="0" w:color="auto"/>
            </w:tcBorders>
            <w:shd w:val="clear" w:color="auto" w:fill="auto"/>
            <w:noWrap/>
            <w:vAlign w:val="bottom"/>
            <w:hideMark/>
          </w:tcPr>
          <w:p w14:paraId="0966FB55"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PROVISIÓN E INSTALACIÓN DE REACTANCIA DE 20/40 W. ELT/TOSHIBA O SIMILAR</w:t>
            </w:r>
          </w:p>
        </w:tc>
        <w:tc>
          <w:tcPr>
            <w:tcW w:w="1229" w:type="dxa"/>
            <w:tcBorders>
              <w:top w:val="nil"/>
              <w:left w:val="nil"/>
              <w:bottom w:val="single" w:sz="4" w:space="0" w:color="auto"/>
              <w:right w:val="single" w:sz="4" w:space="0" w:color="auto"/>
            </w:tcBorders>
            <w:shd w:val="clear" w:color="auto" w:fill="auto"/>
            <w:noWrap/>
            <w:vAlign w:val="center"/>
            <w:hideMark/>
          </w:tcPr>
          <w:p w14:paraId="4EC4A785"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center"/>
            <w:hideMark/>
          </w:tcPr>
          <w:p w14:paraId="695B89A2"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38CDEDB6"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002967C"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116</w:t>
            </w:r>
          </w:p>
        </w:tc>
        <w:tc>
          <w:tcPr>
            <w:tcW w:w="5561" w:type="dxa"/>
            <w:tcBorders>
              <w:top w:val="nil"/>
              <w:left w:val="nil"/>
              <w:bottom w:val="single" w:sz="4" w:space="0" w:color="auto"/>
              <w:right w:val="single" w:sz="4" w:space="0" w:color="auto"/>
            </w:tcBorders>
            <w:shd w:val="clear" w:color="auto" w:fill="auto"/>
            <w:noWrap/>
            <w:vAlign w:val="bottom"/>
            <w:hideMark/>
          </w:tcPr>
          <w:p w14:paraId="7E53B848"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PROVISIÓN E INSTALACIÓN DE ARRANCADORES DE 20/40 W. TOSHIBA O SIMILAR</w:t>
            </w:r>
          </w:p>
        </w:tc>
        <w:tc>
          <w:tcPr>
            <w:tcW w:w="1229" w:type="dxa"/>
            <w:tcBorders>
              <w:top w:val="nil"/>
              <w:left w:val="nil"/>
              <w:bottom w:val="single" w:sz="4" w:space="0" w:color="auto"/>
              <w:right w:val="single" w:sz="4" w:space="0" w:color="auto"/>
            </w:tcBorders>
            <w:shd w:val="clear" w:color="auto" w:fill="auto"/>
            <w:noWrap/>
            <w:vAlign w:val="center"/>
            <w:hideMark/>
          </w:tcPr>
          <w:p w14:paraId="6CD1ACEC"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center"/>
            <w:hideMark/>
          </w:tcPr>
          <w:p w14:paraId="42E3D0CC"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6F5900D1"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4F254385"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117</w:t>
            </w:r>
          </w:p>
        </w:tc>
        <w:tc>
          <w:tcPr>
            <w:tcW w:w="5561" w:type="dxa"/>
            <w:tcBorders>
              <w:top w:val="nil"/>
              <w:left w:val="nil"/>
              <w:bottom w:val="single" w:sz="4" w:space="0" w:color="auto"/>
              <w:right w:val="single" w:sz="4" w:space="0" w:color="auto"/>
            </w:tcBorders>
            <w:shd w:val="clear" w:color="auto" w:fill="auto"/>
            <w:noWrap/>
            <w:vAlign w:val="bottom"/>
            <w:hideMark/>
          </w:tcPr>
          <w:p w14:paraId="639C2E70"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PROVISIÓN E INSTALACIÓN DE SOQUET DE PORCELANA O SIMILAR</w:t>
            </w:r>
          </w:p>
        </w:tc>
        <w:tc>
          <w:tcPr>
            <w:tcW w:w="1229" w:type="dxa"/>
            <w:tcBorders>
              <w:top w:val="nil"/>
              <w:left w:val="nil"/>
              <w:bottom w:val="single" w:sz="4" w:space="0" w:color="auto"/>
              <w:right w:val="single" w:sz="4" w:space="0" w:color="auto"/>
            </w:tcBorders>
            <w:shd w:val="clear" w:color="auto" w:fill="auto"/>
            <w:noWrap/>
            <w:vAlign w:val="center"/>
            <w:hideMark/>
          </w:tcPr>
          <w:p w14:paraId="79AE78D1"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center"/>
            <w:hideMark/>
          </w:tcPr>
          <w:p w14:paraId="355DECFA"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2CD97E3F" w14:textId="77777777" w:rsidTr="00BF6515">
        <w:trPr>
          <w:trHeight w:val="40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44815580"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118</w:t>
            </w:r>
          </w:p>
        </w:tc>
        <w:tc>
          <w:tcPr>
            <w:tcW w:w="5561" w:type="dxa"/>
            <w:tcBorders>
              <w:top w:val="nil"/>
              <w:left w:val="nil"/>
              <w:bottom w:val="single" w:sz="4" w:space="0" w:color="auto"/>
              <w:right w:val="single" w:sz="4" w:space="0" w:color="auto"/>
            </w:tcBorders>
            <w:shd w:val="clear" w:color="auto" w:fill="auto"/>
            <w:vAlign w:val="bottom"/>
            <w:hideMark/>
          </w:tcPr>
          <w:p w14:paraId="30B9E7D7"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PROVISIÓN E INSTALACIÓN DE CABLE DUCTOS SOBREPUESTOS RECTANGULAR 20X 10 MM O SIMILAR (INCLUYE ACCESORIO DE FIJACIÓN)</w:t>
            </w:r>
          </w:p>
        </w:tc>
        <w:tc>
          <w:tcPr>
            <w:tcW w:w="1229" w:type="dxa"/>
            <w:tcBorders>
              <w:top w:val="nil"/>
              <w:left w:val="nil"/>
              <w:bottom w:val="single" w:sz="4" w:space="0" w:color="auto"/>
              <w:right w:val="single" w:sz="4" w:space="0" w:color="auto"/>
            </w:tcBorders>
            <w:shd w:val="clear" w:color="auto" w:fill="auto"/>
            <w:noWrap/>
            <w:vAlign w:val="center"/>
            <w:hideMark/>
          </w:tcPr>
          <w:p w14:paraId="670002DD"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vAlign w:val="center"/>
            <w:hideMark/>
          </w:tcPr>
          <w:p w14:paraId="067AB75F"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30D4F82F"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2ECCFC59"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119</w:t>
            </w:r>
          </w:p>
        </w:tc>
        <w:tc>
          <w:tcPr>
            <w:tcW w:w="5561" w:type="dxa"/>
            <w:tcBorders>
              <w:top w:val="nil"/>
              <w:left w:val="nil"/>
              <w:bottom w:val="single" w:sz="4" w:space="0" w:color="auto"/>
              <w:right w:val="single" w:sz="4" w:space="0" w:color="auto"/>
            </w:tcBorders>
            <w:shd w:val="clear" w:color="auto" w:fill="auto"/>
            <w:noWrap/>
            <w:vAlign w:val="center"/>
            <w:hideMark/>
          </w:tcPr>
          <w:p w14:paraId="08F9A46C"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PROVISIÓN E INSTALACIÓN TOMACORRIENTES DOBLE</w:t>
            </w:r>
          </w:p>
        </w:tc>
        <w:tc>
          <w:tcPr>
            <w:tcW w:w="1229" w:type="dxa"/>
            <w:tcBorders>
              <w:top w:val="nil"/>
              <w:left w:val="nil"/>
              <w:bottom w:val="single" w:sz="4" w:space="0" w:color="auto"/>
              <w:right w:val="single" w:sz="4" w:space="0" w:color="auto"/>
            </w:tcBorders>
            <w:shd w:val="clear" w:color="auto" w:fill="auto"/>
            <w:noWrap/>
            <w:vAlign w:val="center"/>
            <w:hideMark/>
          </w:tcPr>
          <w:p w14:paraId="6C257EA6"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7578A814"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41533935"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7541F2B8"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120</w:t>
            </w:r>
          </w:p>
        </w:tc>
        <w:tc>
          <w:tcPr>
            <w:tcW w:w="5561" w:type="dxa"/>
            <w:tcBorders>
              <w:top w:val="nil"/>
              <w:left w:val="nil"/>
              <w:bottom w:val="single" w:sz="4" w:space="0" w:color="auto"/>
              <w:right w:val="single" w:sz="4" w:space="0" w:color="auto"/>
            </w:tcBorders>
            <w:shd w:val="clear" w:color="auto" w:fill="auto"/>
            <w:noWrap/>
            <w:vAlign w:val="center"/>
            <w:hideMark/>
          </w:tcPr>
          <w:p w14:paraId="7E098044"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INTERRUPTOR DOBLE</w:t>
            </w:r>
          </w:p>
        </w:tc>
        <w:tc>
          <w:tcPr>
            <w:tcW w:w="1229" w:type="dxa"/>
            <w:tcBorders>
              <w:top w:val="nil"/>
              <w:left w:val="nil"/>
              <w:bottom w:val="nil"/>
              <w:right w:val="nil"/>
            </w:tcBorders>
            <w:shd w:val="clear" w:color="auto" w:fill="auto"/>
            <w:noWrap/>
            <w:vAlign w:val="bottom"/>
            <w:hideMark/>
          </w:tcPr>
          <w:p w14:paraId="4D8AA19F"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single" w:sz="4" w:space="0" w:color="auto"/>
              <w:bottom w:val="single" w:sz="4" w:space="0" w:color="auto"/>
              <w:right w:val="single" w:sz="8" w:space="0" w:color="auto"/>
            </w:tcBorders>
            <w:shd w:val="clear" w:color="auto" w:fill="auto"/>
            <w:noWrap/>
            <w:vAlign w:val="bottom"/>
            <w:hideMark/>
          </w:tcPr>
          <w:p w14:paraId="5A672069"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497F3C6E"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30C670A9"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121</w:t>
            </w:r>
          </w:p>
        </w:tc>
        <w:tc>
          <w:tcPr>
            <w:tcW w:w="5561" w:type="dxa"/>
            <w:tcBorders>
              <w:top w:val="nil"/>
              <w:left w:val="nil"/>
              <w:bottom w:val="single" w:sz="4" w:space="0" w:color="auto"/>
              <w:right w:val="single" w:sz="4" w:space="0" w:color="auto"/>
            </w:tcBorders>
            <w:shd w:val="clear" w:color="auto" w:fill="auto"/>
            <w:noWrap/>
            <w:vAlign w:val="center"/>
            <w:hideMark/>
          </w:tcPr>
          <w:p w14:paraId="47DCC508"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TUBO PVC DE 3/4 " (ELECTRICO)</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7B7FA23D"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ML</w:t>
            </w:r>
          </w:p>
        </w:tc>
        <w:tc>
          <w:tcPr>
            <w:tcW w:w="1609" w:type="dxa"/>
            <w:tcBorders>
              <w:top w:val="nil"/>
              <w:left w:val="nil"/>
              <w:bottom w:val="single" w:sz="4" w:space="0" w:color="auto"/>
              <w:right w:val="single" w:sz="8" w:space="0" w:color="auto"/>
            </w:tcBorders>
            <w:shd w:val="clear" w:color="000000" w:fill="FFFFFF"/>
            <w:noWrap/>
            <w:vAlign w:val="bottom"/>
            <w:hideMark/>
          </w:tcPr>
          <w:p w14:paraId="6A7FF24C"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7C0F1C45"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313E143D"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lastRenderedPageBreak/>
              <w:t>122</w:t>
            </w:r>
          </w:p>
        </w:tc>
        <w:tc>
          <w:tcPr>
            <w:tcW w:w="5561" w:type="dxa"/>
            <w:tcBorders>
              <w:top w:val="nil"/>
              <w:left w:val="nil"/>
              <w:bottom w:val="single" w:sz="4" w:space="0" w:color="auto"/>
              <w:right w:val="single" w:sz="4" w:space="0" w:color="auto"/>
            </w:tcBorders>
            <w:shd w:val="clear" w:color="auto" w:fill="auto"/>
            <w:noWrap/>
            <w:vAlign w:val="center"/>
            <w:hideMark/>
          </w:tcPr>
          <w:p w14:paraId="359B3E8E"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 xml:space="preserve">MANTENIMIENTO Y REHABILITAR EXTRACTORES EN BAÑOS </w:t>
            </w:r>
          </w:p>
        </w:tc>
        <w:tc>
          <w:tcPr>
            <w:tcW w:w="1229" w:type="dxa"/>
            <w:tcBorders>
              <w:top w:val="nil"/>
              <w:left w:val="nil"/>
              <w:bottom w:val="single" w:sz="4" w:space="0" w:color="auto"/>
              <w:right w:val="single" w:sz="4" w:space="0" w:color="auto"/>
            </w:tcBorders>
            <w:shd w:val="clear" w:color="auto" w:fill="auto"/>
            <w:noWrap/>
            <w:vAlign w:val="bottom"/>
            <w:hideMark/>
          </w:tcPr>
          <w:p w14:paraId="1FBB91A0"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000000" w:fill="FFFFFF"/>
            <w:noWrap/>
            <w:vAlign w:val="bottom"/>
            <w:hideMark/>
          </w:tcPr>
          <w:p w14:paraId="79CE57E6"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463BFAAA"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6ABC7DDF"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123</w:t>
            </w:r>
          </w:p>
        </w:tc>
        <w:tc>
          <w:tcPr>
            <w:tcW w:w="5561" w:type="dxa"/>
            <w:tcBorders>
              <w:top w:val="nil"/>
              <w:left w:val="nil"/>
              <w:bottom w:val="single" w:sz="4" w:space="0" w:color="auto"/>
              <w:right w:val="single" w:sz="4" w:space="0" w:color="auto"/>
            </w:tcBorders>
            <w:shd w:val="clear" w:color="auto" w:fill="auto"/>
            <w:noWrap/>
            <w:vAlign w:val="center"/>
            <w:hideMark/>
          </w:tcPr>
          <w:p w14:paraId="5C35C920"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MANTENIMIENTO DE PUESTA A TIERRA</w:t>
            </w:r>
          </w:p>
        </w:tc>
        <w:tc>
          <w:tcPr>
            <w:tcW w:w="1229" w:type="dxa"/>
            <w:tcBorders>
              <w:top w:val="nil"/>
              <w:left w:val="nil"/>
              <w:bottom w:val="single" w:sz="4" w:space="0" w:color="auto"/>
              <w:right w:val="single" w:sz="4" w:space="0" w:color="auto"/>
            </w:tcBorders>
            <w:shd w:val="clear" w:color="auto" w:fill="auto"/>
            <w:noWrap/>
            <w:vAlign w:val="bottom"/>
            <w:hideMark/>
          </w:tcPr>
          <w:p w14:paraId="1671A6CC"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GLB</w:t>
            </w:r>
          </w:p>
        </w:tc>
        <w:tc>
          <w:tcPr>
            <w:tcW w:w="1609" w:type="dxa"/>
            <w:tcBorders>
              <w:top w:val="nil"/>
              <w:left w:val="nil"/>
              <w:bottom w:val="single" w:sz="4" w:space="0" w:color="auto"/>
              <w:right w:val="single" w:sz="8" w:space="0" w:color="auto"/>
            </w:tcBorders>
            <w:shd w:val="clear" w:color="auto" w:fill="auto"/>
            <w:noWrap/>
            <w:vAlign w:val="bottom"/>
            <w:hideMark/>
          </w:tcPr>
          <w:p w14:paraId="21188F3E"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315DC8F0"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60C2DFE"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124</w:t>
            </w:r>
          </w:p>
        </w:tc>
        <w:tc>
          <w:tcPr>
            <w:tcW w:w="5561" w:type="dxa"/>
            <w:tcBorders>
              <w:top w:val="nil"/>
              <w:left w:val="nil"/>
              <w:bottom w:val="single" w:sz="4" w:space="0" w:color="auto"/>
              <w:right w:val="single" w:sz="4" w:space="0" w:color="auto"/>
            </w:tcBorders>
            <w:shd w:val="clear" w:color="auto" w:fill="auto"/>
            <w:noWrap/>
            <w:vAlign w:val="bottom"/>
            <w:hideMark/>
          </w:tcPr>
          <w:p w14:paraId="1C4D21C6"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INSTALACION DE PUESTA A TIERRA</w:t>
            </w:r>
          </w:p>
        </w:tc>
        <w:tc>
          <w:tcPr>
            <w:tcW w:w="1229" w:type="dxa"/>
            <w:tcBorders>
              <w:top w:val="nil"/>
              <w:left w:val="nil"/>
              <w:bottom w:val="single" w:sz="4" w:space="0" w:color="auto"/>
              <w:right w:val="single" w:sz="4" w:space="0" w:color="auto"/>
            </w:tcBorders>
            <w:shd w:val="clear" w:color="auto" w:fill="auto"/>
            <w:noWrap/>
            <w:vAlign w:val="bottom"/>
            <w:hideMark/>
          </w:tcPr>
          <w:p w14:paraId="56155AC2"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GLB</w:t>
            </w:r>
          </w:p>
        </w:tc>
        <w:tc>
          <w:tcPr>
            <w:tcW w:w="1609" w:type="dxa"/>
            <w:tcBorders>
              <w:top w:val="nil"/>
              <w:left w:val="nil"/>
              <w:bottom w:val="single" w:sz="4" w:space="0" w:color="auto"/>
              <w:right w:val="single" w:sz="8" w:space="0" w:color="auto"/>
            </w:tcBorders>
            <w:shd w:val="clear" w:color="auto" w:fill="auto"/>
            <w:noWrap/>
            <w:vAlign w:val="bottom"/>
            <w:hideMark/>
          </w:tcPr>
          <w:p w14:paraId="0C47964D"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58254764"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75F2652B"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125</w:t>
            </w:r>
          </w:p>
        </w:tc>
        <w:tc>
          <w:tcPr>
            <w:tcW w:w="5561" w:type="dxa"/>
            <w:tcBorders>
              <w:top w:val="nil"/>
              <w:left w:val="nil"/>
              <w:bottom w:val="single" w:sz="4" w:space="0" w:color="auto"/>
              <w:right w:val="single" w:sz="4" w:space="0" w:color="auto"/>
            </w:tcBorders>
            <w:shd w:val="clear" w:color="auto" w:fill="auto"/>
            <w:noWrap/>
            <w:vAlign w:val="bottom"/>
            <w:hideMark/>
          </w:tcPr>
          <w:p w14:paraId="6F20157C"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RETIRO LUMINARIAS SOBREPUESTAS FLUORESCENTES</w:t>
            </w:r>
          </w:p>
        </w:tc>
        <w:tc>
          <w:tcPr>
            <w:tcW w:w="1229" w:type="dxa"/>
            <w:tcBorders>
              <w:top w:val="nil"/>
              <w:left w:val="nil"/>
              <w:bottom w:val="single" w:sz="4" w:space="0" w:color="auto"/>
              <w:right w:val="single" w:sz="4" w:space="0" w:color="auto"/>
            </w:tcBorders>
            <w:shd w:val="clear" w:color="auto" w:fill="auto"/>
            <w:noWrap/>
            <w:vAlign w:val="bottom"/>
            <w:hideMark/>
          </w:tcPr>
          <w:p w14:paraId="3CE5216B"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3D3FEAF3"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6C8A582F"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29309C60"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126</w:t>
            </w:r>
          </w:p>
        </w:tc>
        <w:tc>
          <w:tcPr>
            <w:tcW w:w="5561" w:type="dxa"/>
            <w:tcBorders>
              <w:top w:val="nil"/>
              <w:left w:val="nil"/>
              <w:bottom w:val="single" w:sz="4" w:space="0" w:color="auto"/>
              <w:right w:val="single" w:sz="4" w:space="0" w:color="auto"/>
            </w:tcBorders>
            <w:shd w:val="clear" w:color="000000" w:fill="FFFFFF"/>
            <w:hideMark/>
          </w:tcPr>
          <w:p w14:paraId="48EBC892"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PROVISION E INSTALACION TERMOMAGNETICO 1X16 A</w:t>
            </w:r>
          </w:p>
        </w:tc>
        <w:tc>
          <w:tcPr>
            <w:tcW w:w="1229" w:type="dxa"/>
            <w:tcBorders>
              <w:top w:val="nil"/>
              <w:left w:val="nil"/>
              <w:bottom w:val="single" w:sz="4" w:space="0" w:color="auto"/>
              <w:right w:val="single" w:sz="4" w:space="0" w:color="auto"/>
            </w:tcBorders>
            <w:shd w:val="clear" w:color="000000" w:fill="FFFFFF"/>
            <w:hideMark/>
          </w:tcPr>
          <w:p w14:paraId="187A5DA3"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PZA</w:t>
            </w:r>
          </w:p>
        </w:tc>
        <w:tc>
          <w:tcPr>
            <w:tcW w:w="1609" w:type="dxa"/>
            <w:tcBorders>
              <w:top w:val="nil"/>
              <w:left w:val="nil"/>
              <w:bottom w:val="single" w:sz="4" w:space="0" w:color="auto"/>
              <w:right w:val="single" w:sz="8" w:space="0" w:color="auto"/>
            </w:tcBorders>
            <w:shd w:val="clear" w:color="000000" w:fill="FFFFFF"/>
            <w:noWrap/>
            <w:hideMark/>
          </w:tcPr>
          <w:p w14:paraId="2966EC77"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1A52D078"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126603CE"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127</w:t>
            </w:r>
          </w:p>
        </w:tc>
        <w:tc>
          <w:tcPr>
            <w:tcW w:w="5561" w:type="dxa"/>
            <w:tcBorders>
              <w:top w:val="nil"/>
              <w:left w:val="nil"/>
              <w:bottom w:val="single" w:sz="4" w:space="0" w:color="auto"/>
              <w:right w:val="single" w:sz="4" w:space="0" w:color="auto"/>
            </w:tcBorders>
            <w:shd w:val="clear" w:color="000000" w:fill="FFFFFF"/>
            <w:hideMark/>
          </w:tcPr>
          <w:p w14:paraId="6EACABB5"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PROVISION E INSTALACION  TERMOMAGNETICO 1X20 A</w:t>
            </w:r>
          </w:p>
        </w:tc>
        <w:tc>
          <w:tcPr>
            <w:tcW w:w="1229" w:type="dxa"/>
            <w:tcBorders>
              <w:top w:val="nil"/>
              <w:left w:val="nil"/>
              <w:bottom w:val="single" w:sz="4" w:space="0" w:color="auto"/>
              <w:right w:val="single" w:sz="4" w:space="0" w:color="auto"/>
            </w:tcBorders>
            <w:shd w:val="clear" w:color="000000" w:fill="FFFFFF"/>
            <w:hideMark/>
          </w:tcPr>
          <w:p w14:paraId="71442F98"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PZA</w:t>
            </w:r>
          </w:p>
        </w:tc>
        <w:tc>
          <w:tcPr>
            <w:tcW w:w="1609" w:type="dxa"/>
            <w:tcBorders>
              <w:top w:val="nil"/>
              <w:left w:val="nil"/>
              <w:bottom w:val="single" w:sz="4" w:space="0" w:color="auto"/>
              <w:right w:val="single" w:sz="8" w:space="0" w:color="auto"/>
            </w:tcBorders>
            <w:shd w:val="clear" w:color="000000" w:fill="FFFFFF"/>
            <w:noWrap/>
            <w:hideMark/>
          </w:tcPr>
          <w:p w14:paraId="5FE2C956"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7CBFA65F"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76145878"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128</w:t>
            </w:r>
          </w:p>
        </w:tc>
        <w:tc>
          <w:tcPr>
            <w:tcW w:w="5561" w:type="dxa"/>
            <w:tcBorders>
              <w:top w:val="nil"/>
              <w:left w:val="nil"/>
              <w:bottom w:val="single" w:sz="4" w:space="0" w:color="auto"/>
              <w:right w:val="single" w:sz="4" w:space="0" w:color="auto"/>
            </w:tcBorders>
            <w:shd w:val="clear" w:color="000000" w:fill="FFFFFF"/>
            <w:hideMark/>
          </w:tcPr>
          <w:p w14:paraId="0592DB60"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PROVISION E INSTALACION TERMOMAGNETICO 1X32 A</w:t>
            </w:r>
          </w:p>
        </w:tc>
        <w:tc>
          <w:tcPr>
            <w:tcW w:w="1229" w:type="dxa"/>
            <w:tcBorders>
              <w:top w:val="nil"/>
              <w:left w:val="nil"/>
              <w:bottom w:val="single" w:sz="4" w:space="0" w:color="auto"/>
              <w:right w:val="single" w:sz="4" w:space="0" w:color="auto"/>
            </w:tcBorders>
            <w:shd w:val="clear" w:color="000000" w:fill="FFFFFF"/>
            <w:hideMark/>
          </w:tcPr>
          <w:p w14:paraId="6DF69504"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PZA</w:t>
            </w:r>
          </w:p>
        </w:tc>
        <w:tc>
          <w:tcPr>
            <w:tcW w:w="1609" w:type="dxa"/>
            <w:tcBorders>
              <w:top w:val="nil"/>
              <w:left w:val="nil"/>
              <w:bottom w:val="single" w:sz="4" w:space="0" w:color="auto"/>
              <w:right w:val="single" w:sz="8" w:space="0" w:color="auto"/>
            </w:tcBorders>
            <w:shd w:val="clear" w:color="000000" w:fill="FFFFFF"/>
            <w:noWrap/>
            <w:hideMark/>
          </w:tcPr>
          <w:p w14:paraId="27BF9B90"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2E71E2F6"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5F5E7A27"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129</w:t>
            </w:r>
          </w:p>
        </w:tc>
        <w:tc>
          <w:tcPr>
            <w:tcW w:w="5561" w:type="dxa"/>
            <w:tcBorders>
              <w:top w:val="nil"/>
              <w:left w:val="nil"/>
              <w:bottom w:val="single" w:sz="4" w:space="0" w:color="auto"/>
              <w:right w:val="single" w:sz="4" w:space="0" w:color="auto"/>
            </w:tcBorders>
            <w:shd w:val="clear" w:color="000000" w:fill="FFFFFF"/>
            <w:hideMark/>
          </w:tcPr>
          <w:p w14:paraId="46811CE2"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PROVISION E INSTALACION TERMOMAGNETICO 1X40 A</w:t>
            </w:r>
          </w:p>
        </w:tc>
        <w:tc>
          <w:tcPr>
            <w:tcW w:w="1229" w:type="dxa"/>
            <w:tcBorders>
              <w:top w:val="nil"/>
              <w:left w:val="nil"/>
              <w:bottom w:val="single" w:sz="4" w:space="0" w:color="auto"/>
              <w:right w:val="single" w:sz="4" w:space="0" w:color="auto"/>
            </w:tcBorders>
            <w:shd w:val="clear" w:color="000000" w:fill="FFFFFF"/>
            <w:hideMark/>
          </w:tcPr>
          <w:p w14:paraId="623DE776"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PZA</w:t>
            </w:r>
          </w:p>
        </w:tc>
        <w:tc>
          <w:tcPr>
            <w:tcW w:w="1609" w:type="dxa"/>
            <w:tcBorders>
              <w:top w:val="nil"/>
              <w:left w:val="nil"/>
              <w:bottom w:val="single" w:sz="4" w:space="0" w:color="auto"/>
              <w:right w:val="single" w:sz="8" w:space="0" w:color="auto"/>
            </w:tcBorders>
            <w:shd w:val="clear" w:color="000000" w:fill="FFFFFF"/>
            <w:noWrap/>
            <w:hideMark/>
          </w:tcPr>
          <w:p w14:paraId="7BE58024"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5BBC1590"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621CB0D6"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130</w:t>
            </w:r>
          </w:p>
        </w:tc>
        <w:tc>
          <w:tcPr>
            <w:tcW w:w="5561" w:type="dxa"/>
            <w:tcBorders>
              <w:top w:val="nil"/>
              <w:left w:val="nil"/>
              <w:bottom w:val="single" w:sz="4" w:space="0" w:color="auto"/>
              <w:right w:val="single" w:sz="4" w:space="0" w:color="auto"/>
            </w:tcBorders>
            <w:shd w:val="clear" w:color="000000" w:fill="FFFFFF"/>
            <w:hideMark/>
          </w:tcPr>
          <w:p w14:paraId="01B8E7CC"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PROVISION E INSTALACION  TERMOMAGNETICO 1X50 A</w:t>
            </w:r>
          </w:p>
        </w:tc>
        <w:tc>
          <w:tcPr>
            <w:tcW w:w="1229" w:type="dxa"/>
            <w:tcBorders>
              <w:top w:val="nil"/>
              <w:left w:val="nil"/>
              <w:bottom w:val="single" w:sz="4" w:space="0" w:color="auto"/>
              <w:right w:val="single" w:sz="4" w:space="0" w:color="auto"/>
            </w:tcBorders>
            <w:shd w:val="clear" w:color="000000" w:fill="FFFFFF"/>
            <w:hideMark/>
          </w:tcPr>
          <w:p w14:paraId="2DA13FB9"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PZA</w:t>
            </w:r>
          </w:p>
        </w:tc>
        <w:tc>
          <w:tcPr>
            <w:tcW w:w="1609" w:type="dxa"/>
            <w:tcBorders>
              <w:top w:val="nil"/>
              <w:left w:val="nil"/>
              <w:bottom w:val="single" w:sz="4" w:space="0" w:color="auto"/>
              <w:right w:val="single" w:sz="8" w:space="0" w:color="auto"/>
            </w:tcBorders>
            <w:shd w:val="clear" w:color="000000" w:fill="FFFFFF"/>
            <w:noWrap/>
            <w:hideMark/>
          </w:tcPr>
          <w:p w14:paraId="1E16620C"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34282275"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59941FC9"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131</w:t>
            </w:r>
          </w:p>
        </w:tc>
        <w:tc>
          <w:tcPr>
            <w:tcW w:w="5561" w:type="dxa"/>
            <w:tcBorders>
              <w:top w:val="nil"/>
              <w:left w:val="nil"/>
              <w:bottom w:val="single" w:sz="4" w:space="0" w:color="auto"/>
              <w:right w:val="single" w:sz="4" w:space="0" w:color="auto"/>
            </w:tcBorders>
            <w:shd w:val="clear" w:color="000000" w:fill="FFFFFF"/>
            <w:hideMark/>
          </w:tcPr>
          <w:p w14:paraId="22944022"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PROVISION E INSTALACION  TERMOMAGNETICO 3X32 A</w:t>
            </w:r>
          </w:p>
        </w:tc>
        <w:tc>
          <w:tcPr>
            <w:tcW w:w="1229" w:type="dxa"/>
            <w:tcBorders>
              <w:top w:val="nil"/>
              <w:left w:val="nil"/>
              <w:bottom w:val="single" w:sz="4" w:space="0" w:color="auto"/>
              <w:right w:val="single" w:sz="4" w:space="0" w:color="auto"/>
            </w:tcBorders>
            <w:shd w:val="clear" w:color="000000" w:fill="FFFFFF"/>
            <w:hideMark/>
          </w:tcPr>
          <w:p w14:paraId="2C6D1139"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PZA</w:t>
            </w:r>
          </w:p>
        </w:tc>
        <w:tc>
          <w:tcPr>
            <w:tcW w:w="1609" w:type="dxa"/>
            <w:tcBorders>
              <w:top w:val="nil"/>
              <w:left w:val="nil"/>
              <w:bottom w:val="single" w:sz="4" w:space="0" w:color="auto"/>
              <w:right w:val="single" w:sz="8" w:space="0" w:color="auto"/>
            </w:tcBorders>
            <w:shd w:val="clear" w:color="000000" w:fill="FFFFFF"/>
            <w:noWrap/>
            <w:hideMark/>
          </w:tcPr>
          <w:p w14:paraId="6F3A8C60"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2A0483ED"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2BEA56B"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132</w:t>
            </w:r>
          </w:p>
        </w:tc>
        <w:tc>
          <w:tcPr>
            <w:tcW w:w="5561" w:type="dxa"/>
            <w:tcBorders>
              <w:top w:val="nil"/>
              <w:left w:val="nil"/>
              <w:bottom w:val="single" w:sz="4" w:space="0" w:color="auto"/>
              <w:right w:val="single" w:sz="4" w:space="0" w:color="auto"/>
            </w:tcBorders>
            <w:shd w:val="clear" w:color="000000" w:fill="FFFFFF"/>
            <w:hideMark/>
          </w:tcPr>
          <w:p w14:paraId="66DCB536"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PROVISION E INSTALACION  TERMOMAGNETICO 3X40 A</w:t>
            </w:r>
          </w:p>
        </w:tc>
        <w:tc>
          <w:tcPr>
            <w:tcW w:w="1229" w:type="dxa"/>
            <w:tcBorders>
              <w:top w:val="nil"/>
              <w:left w:val="nil"/>
              <w:bottom w:val="single" w:sz="4" w:space="0" w:color="auto"/>
              <w:right w:val="single" w:sz="4" w:space="0" w:color="auto"/>
            </w:tcBorders>
            <w:shd w:val="clear" w:color="000000" w:fill="FFFFFF"/>
            <w:hideMark/>
          </w:tcPr>
          <w:p w14:paraId="3C20D36D"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PZA</w:t>
            </w:r>
          </w:p>
        </w:tc>
        <w:tc>
          <w:tcPr>
            <w:tcW w:w="1609" w:type="dxa"/>
            <w:tcBorders>
              <w:top w:val="nil"/>
              <w:left w:val="nil"/>
              <w:bottom w:val="single" w:sz="4" w:space="0" w:color="auto"/>
              <w:right w:val="single" w:sz="8" w:space="0" w:color="auto"/>
            </w:tcBorders>
            <w:shd w:val="clear" w:color="000000" w:fill="FFFFFF"/>
            <w:noWrap/>
            <w:hideMark/>
          </w:tcPr>
          <w:p w14:paraId="525BE246"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74049196"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A45F58A"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133</w:t>
            </w:r>
          </w:p>
        </w:tc>
        <w:tc>
          <w:tcPr>
            <w:tcW w:w="5561" w:type="dxa"/>
            <w:tcBorders>
              <w:top w:val="nil"/>
              <w:left w:val="nil"/>
              <w:bottom w:val="single" w:sz="4" w:space="0" w:color="auto"/>
              <w:right w:val="single" w:sz="4" w:space="0" w:color="auto"/>
            </w:tcBorders>
            <w:shd w:val="clear" w:color="000000" w:fill="FFFFFF"/>
            <w:hideMark/>
          </w:tcPr>
          <w:p w14:paraId="38E96BD3"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 xml:space="preserve">PROVISION E INSTALACION CABLE </w:t>
            </w:r>
            <w:proofErr w:type="spellStart"/>
            <w:r w:rsidRPr="00EE3723">
              <w:rPr>
                <w:rFonts w:ascii="Arial" w:hAnsi="Arial" w:cs="Arial"/>
                <w:sz w:val="18"/>
                <w:szCs w:val="18"/>
                <w:lang w:val="es-BO" w:eastAsia="es-BO"/>
              </w:rPr>
              <w:t>N°</w:t>
            </w:r>
            <w:proofErr w:type="spellEnd"/>
            <w:r w:rsidRPr="00EE3723">
              <w:rPr>
                <w:rFonts w:ascii="Arial" w:hAnsi="Arial" w:cs="Arial"/>
                <w:sz w:val="18"/>
                <w:szCs w:val="18"/>
                <w:lang w:val="es-BO" w:eastAsia="es-BO"/>
              </w:rPr>
              <w:t xml:space="preserve"> 14 AWG-THW CU</w:t>
            </w:r>
          </w:p>
        </w:tc>
        <w:tc>
          <w:tcPr>
            <w:tcW w:w="1229" w:type="dxa"/>
            <w:tcBorders>
              <w:top w:val="nil"/>
              <w:left w:val="nil"/>
              <w:bottom w:val="single" w:sz="4" w:space="0" w:color="auto"/>
              <w:right w:val="single" w:sz="4" w:space="0" w:color="auto"/>
            </w:tcBorders>
            <w:shd w:val="clear" w:color="000000" w:fill="FFFFFF"/>
            <w:hideMark/>
          </w:tcPr>
          <w:p w14:paraId="6DDA5C6F"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ML</w:t>
            </w:r>
          </w:p>
        </w:tc>
        <w:tc>
          <w:tcPr>
            <w:tcW w:w="1609" w:type="dxa"/>
            <w:tcBorders>
              <w:top w:val="nil"/>
              <w:left w:val="nil"/>
              <w:bottom w:val="single" w:sz="4" w:space="0" w:color="auto"/>
              <w:right w:val="single" w:sz="8" w:space="0" w:color="auto"/>
            </w:tcBorders>
            <w:shd w:val="clear" w:color="000000" w:fill="FFFFFF"/>
            <w:noWrap/>
            <w:hideMark/>
          </w:tcPr>
          <w:p w14:paraId="6D1905E8"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7D176347"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6E520E84"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134</w:t>
            </w:r>
          </w:p>
        </w:tc>
        <w:tc>
          <w:tcPr>
            <w:tcW w:w="5561" w:type="dxa"/>
            <w:tcBorders>
              <w:top w:val="nil"/>
              <w:left w:val="nil"/>
              <w:bottom w:val="single" w:sz="4" w:space="0" w:color="auto"/>
              <w:right w:val="single" w:sz="4" w:space="0" w:color="auto"/>
            </w:tcBorders>
            <w:shd w:val="clear" w:color="000000" w:fill="FFFFFF"/>
            <w:hideMark/>
          </w:tcPr>
          <w:p w14:paraId="5D03D4DD"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 xml:space="preserve">PROVISION E INSTALACION CABLE </w:t>
            </w:r>
            <w:proofErr w:type="spellStart"/>
            <w:r w:rsidRPr="00EE3723">
              <w:rPr>
                <w:rFonts w:ascii="Arial" w:hAnsi="Arial" w:cs="Arial"/>
                <w:sz w:val="18"/>
                <w:szCs w:val="18"/>
                <w:lang w:val="es-BO" w:eastAsia="es-BO"/>
              </w:rPr>
              <w:t>N°</w:t>
            </w:r>
            <w:proofErr w:type="spellEnd"/>
            <w:r w:rsidRPr="00EE3723">
              <w:rPr>
                <w:rFonts w:ascii="Arial" w:hAnsi="Arial" w:cs="Arial"/>
                <w:sz w:val="18"/>
                <w:szCs w:val="18"/>
                <w:lang w:val="es-BO" w:eastAsia="es-BO"/>
              </w:rPr>
              <w:t xml:space="preserve"> 12 AWG-THW CU</w:t>
            </w:r>
          </w:p>
        </w:tc>
        <w:tc>
          <w:tcPr>
            <w:tcW w:w="1229" w:type="dxa"/>
            <w:tcBorders>
              <w:top w:val="nil"/>
              <w:left w:val="nil"/>
              <w:bottom w:val="single" w:sz="4" w:space="0" w:color="auto"/>
              <w:right w:val="single" w:sz="4" w:space="0" w:color="auto"/>
            </w:tcBorders>
            <w:shd w:val="clear" w:color="000000" w:fill="FFFFFF"/>
            <w:hideMark/>
          </w:tcPr>
          <w:p w14:paraId="770A0650"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ML</w:t>
            </w:r>
          </w:p>
        </w:tc>
        <w:tc>
          <w:tcPr>
            <w:tcW w:w="1609" w:type="dxa"/>
            <w:tcBorders>
              <w:top w:val="nil"/>
              <w:left w:val="nil"/>
              <w:bottom w:val="single" w:sz="4" w:space="0" w:color="auto"/>
              <w:right w:val="single" w:sz="8" w:space="0" w:color="auto"/>
            </w:tcBorders>
            <w:shd w:val="clear" w:color="000000" w:fill="FFFFFF"/>
            <w:noWrap/>
            <w:hideMark/>
          </w:tcPr>
          <w:p w14:paraId="56A117B5"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5A48BFCA"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548838C"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135</w:t>
            </w:r>
          </w:p>
        </w:tc>
        <w:tc>
          <w:tcPr>
            <w:tcW w:w="5561" w:type="dxa"/>
            <w:tcBorders>
              <w:top w:val="nil"/>
              <w:left w:val="nil"/>
              <w:bottom w:val="single" w:sz="4" w:space="0" w:color="auto"/>
              <w:right w:val="single" w:sz="4" w:space="0" w:color="auto"/>
            </w:tcBorders>
            <w:shd w:val="clear" w:color="000000" w:fill="FFFFFF"/>
            <w:hideMark/>
          </w:tcPr>
          <w:p w14:paraId="49EB42F0"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 xml:space="preserve">PROVISION E INSTALACION CABLE </w:t>
            </w:r>
            <w:proofErr w:type="spellStart"/>
            <w:r w:rsidRPr="00EE3723">
              <w:rPr>
                <w:rFonts w:ascii="Arial" w:hAnsi="Arial" w:cs="Arial"/>
                <w:sz w:val="18"/>
                <w:szCs w:val="18"/>
                <w:lang w:val="es-BO" w:eastAsia="es-BO"/>
              </w:rPr>
              <w:t>N°</w:t>
            </w:r>
            <w:proofErr w:type="spellEnd"/>
            <w:r w:rsidRPr="00EE3723">
              <w:rPr>
                <w:rFonts w:ascii="Arial" w:hAnsi="Arial" w:cs="Arial"/>
                <w:sz w:val="18"/>
                <w:szCs w:val="18"/>
                <w:lang w:val="es-BO" w:eastAsia="es-BO"/>
              </w:rPr>
              <w:t xml:space="preserve"> 10 AWG-THW CU</w:t>
            </w:r>
          </w:p>
        </w:tc>
        <w:tc>
          <w:tcPr>
            <w:tcW w:w="1229" w:type="dxa"/>
            <w:tcBorders>
              <w:top w:val="nil"/>
              <w:left w:val="nil"/>
              <w:bottom w:val="single" w:sz="4" w:space="0" w:color="auto"/>
              <w:right w:val="single" w:sz="4" w:space="0" w:color="auto"/>
            </w:tcBorders>
            <w:shd w:val="clear" w:color="000000" w:fill="FFFFFF"/>
            <w:hideMark/>
          </w:tcPr>
          <w:p w14:paraId="6173CA0D"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ML</w:t>
            </w:r>
          </w:p>
        </w:tc>
        <w:tc>
          <w:tcPr>
            <w:tcW w:w="1609" w:type="dxa"/>
            <w:tcBorders>
              <w:top w:val="nil"/>
              <w:left w:val="nil"/>
              <w:bottom w:val="single" w:sz="4" w:space="0" w:color="auto"/>
              <w:right w:val="single" w:sz="8" w:space="0" w:color="auto"/>
            </w:tcBorders>
            <w:shd w:val="clear" w:color="000000" w:fill="FFFFFF"/>
            <w:noWrap/>
            <w:hideMark/>
          </w:tcPr>
          <w:p w14:paraId="321B3EE6"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66CE15D9"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33F2981A"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136</w:t>
            </w:r>
          </w:p>
        </w:tc>
        <w:tc>
          <w:tcPr>
            <w:tcW w:w="5561" w:type="dxa"/>
            <w:tcBorders>
              <w:top w:val="nil"/>
              <w:left w:val="nil"/>
              <w:bottom w:val="single" w:sz="4" w:space="0" w:color="auto"/>
              <w:right w:val="single" w:sz="4" w:space="0" w:color="auto"/>
            </w:tcBorders>
            <w:shd w:val="clear" w:color="000000" w:fill="FFFFFF"/>
            <w:hideMark/>
          </w:tcPr>
          <w:p w14:paraId="7CC1F09D"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 xml:space="preserve">PROVISION E INSTALACION CABLE </w:t>
            </w:r>
            <w:proofErr w:type="spellStart"/>
            <w:r w:rsidRPr="00EE3723">
              <w:rPr>
                <w:rFonts w:ascii="Arial" w:hAnsi="Arial" w:cs="Arial"/>
                <w:sz w:val="18"/>
                <w:szCs w:val="18"/>
                <w:lang w:val="es-BO" w:eastAsia="es-BO"/>
              </w:rPr>
              <w:t>N°</w:t>
            </w:r>
            <w:proofErr w:type="spellEnd"/>
            <w:r w:rsidRPr="00EE3723">
              <w:rPr>
                <w:rFonts w:ascii="Arial" w:hAnsi="Arial" w:cs="Arial"/>
                <w:sz w:val="18"/>
                <w:szCs w:val="18"/>
                <w:lang w:val="es-BO" w:eastAsia="es-BO"/>
              </w:rPr>
              <w:t xml:space="preserve"> 8 AWG-THW CU</w:t>
            </w:r>
          </w:p>
        </w:tc>
        <w:tc>
          <w:tcPr>
            <w:tcW w:w="1229" w:type="dxa"/>
            <w:tcBorders>
              <w:top w:val="nil"/>
              <w:left w:val="nil"/>
              <w:bottom w:val="single" w:sz="4" w:space="0" w:color="auto"/>
              <w:right w:val="single" w:sz="4" w:space="0" w:color="auto"/>
            </w:tcBorders>
            <w:shd w:val="clear" w:color="000000" w:fill="FFFFFF"/>
            <w:hideMark/>
          </w:tcPr>
          <w:p w14:paraId="3738A8B4"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ML</w:t>
            </w:r>
          </w:p>
        </w:tc>
        <w:tc>
          <w:tcPr>
            <w:tcW w:w="1609" w:type="dxa"/>
            <w:tcBorders>
              <w:top w:val="nil"/>
              <w:left w:val="nil"/>
              <w:bottom w:val="single" w:sz="4" w:space="0" w:color="auto"/>
              <w:right w:val="single" w:sz="8" w:space="0" w:color="auto"/>
            </w:tcBorders>
            <w:shd w:val="clear" w:color="000000" w:fill="FFFFFF"/>
            <w:noWrap/>
            <w:hideMark/>
          </w:tcPr>
          <w:p w14:paraId="13ACCA00"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5ED6BD7B"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B291A59"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137</w:t>
            </w:r>
          </w:p>
        </w:tc>
        <w:tc>
          <w:tcPr>
            <w:tcW w:w="5561" w:type="dxa"/>
            <w:tcBorders>
              <w:top w:val="nil"/>
              <w:left w:val="nil"/>
              <w:bottom w:val="single" w:sz="4" w:space="0" w:color="auto"/>
              <w:right w:val="single" w:sz="4" w:space="0" w:color="auto"/>
            </w:tcBorders>
            <w:shd w:val="clear" w:color="000000" w:fill="FFFFFF"/>
            <w:hideMark/>
          </w:tcPr>
          <w:p w14:paraId="42E48D1E"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 xml:space="preserve">PROVISION E INSTALACION CABLE </w:t>
            </w:r>
            <w:proofErr w:type="spellStart"/>
            <w:r w:rsidRPr="00EE3723">
              <w:rPr>
                <w:rFonts w:ascii="Arial" w:hAnsi="Arial" w:cs="Arial"/>
                <w:sz w:val="18"/>
                <w:szCs w:val="18"/>
                <w:lang w:val="es-BO" w:eastAsia="es-BO"/>
              </w:rPr>
              <w:t>N°</w:t>
            </w:r>
            <w:proofErr w:type="spellEnd"/>
            <w:r w:rsidRPr="00EE3723">
              <w:rPr>
                <w:rFonts w:ascii="Arial" w:hAnsi="Arial" w:cs="Arial"/>
                <w:sz w:val="18"/>
                <w:szCs w:val="18"/>
                <w:lang w:val="es-BO" w:eastAsia="es-BO"/>
              </w:rPr>
              <w:t xml:space="preserve"> 6 AWG-THW CU</w:t>
            </w:r>
          </w:p>
        </w:tc>
        <w:tc>
          <w:tcPr>
            <w:tcW w:w="1229" w:type="dxa"/>
            <w:tcBorders>
              <w:top w:val="nil"/>
              <w:left w:val="nil"/>
              <w:bottom w:val="single" w:sz="4" w:space="0" w:color="auto"/>
              <w:right w:val="single" w:sz="4" w:space="0" w:color="auto"/>
            </w:tcBorders>
            <w:shd w:val="clear" w:color="000000" w:fill="FFFFFF"/>
            <w:hideMark/>
          </w:tcPr>
          <w:p w14:paraId="550687FF"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ML</w:t>
            </w:r>
          </w:p>
        </w:tc>
        <w:tc>
          <w:tcPr>
            <w:tcW w:w="1609" w:type="dxa"/>
            <w:tcBorders>
              <w:top w:val="nil"/>
              <w:left w:val="nil"/>
              <w:bottom w:val="single" w:sz="4" w:space="0" w:color="auto"/>
              <w:right w:val="single" w:sz="8" w:space="0" w:color="auto"/>
            </w:tcBorders>
            <w:shd w:val="clear" w:color="000000" w:fill="FFFFFF"/>
            <w:noWrap/>
            <w:hideMark/>
          </w:tcPr>
          <w:p w14:paraId="769C2224"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432B500F"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6F300201"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138</w:t>
            </w:r>
          </w:p>
        </w:tc>
        <w:tc>
          <w:tcPr>
            <w:tcW w:w="5561" w:type="dxa"/>
            <w:tcBorders>
              <w:top w:val="nil"/>
              <w:left w:val="nil"/>
              <w:bottom w:val="single" w:sz="4" w:space="0" w:color="auto"/>
              <w:right w:val="single" w:sz="4" w:space="0" w:color="auto"/>
            </w:tcBorders>
            <w:shd w:val="clear" w:color="000000" w:fill="FFFFFF"/>
            <w:hideMark/>
          </w:tcPr>
          <w:p w14:paraId="1FC9D6E7"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 xml:space="preserve">PROVISION E INSTALACION CABLE </w:t>
            </w:r>
            <w:proofErr w:type="spellStart"/>
            <w:r w:rsidRPr="00EE3723">
              <w:rPr>
                <w:rFonts w:ascii="Arial" w:hAnsi="Arial" w:cs="Arial"/>
                <w:sz w:val="18"/>
                <w:szCs w:val="18"/>
                <w:lang w:val="es-BO" w:eastAsia="es-BO"/>
              </w:rPr>
              <w:t>N°</w:t>
            </w:r>
            <w:proofErr w:type="spellEnd"/>
            <w:r w:rsidRPr="00EE3723">
              <w:rPr>
                <w:rFonts w:ascii="Arial" w:hAnsi="Arial" w:cs="Arial"/>
                <w:sz w:val="18"/>
                <w:szCs w:val="18"/>
                <w:lang w:val="es-BO" w:eastAsia="es-BO"/>
              </w:rPr>
              <w:t xml:space="preserve"> 2 AWG-THW CU</w:t>
            </w:r>
          </w:p>
        </w:tc>
        <w:tc>
          <w:tcPr>
            <w:tcW w:w="1229" w:type="dxa"/>
            <w:tcBorders>
              <w:top w:val="nil"/>
              <w:left w:val="nil"/>
              <w:bottom w:val="single" w:sz="4" w:space="0" w:color="auto"/>
              <w:right w:val="single" w:sz="4" w:space="0" w:color="auto"/>
            </w:tcBorders>
            <w:shd w:val="clear" w:color="000000" w:fill="FFFFFF"/>
            <w:hideMark/>
          </w:tcPr>
          <w:p w14:paraId="1D461D2F"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ML</w:t>
            </w:r>
          </w:p>
        </w:tc>
        <w:tc>
          <w:tcPr>
            <w:tcW w:w="1609" w:type="dxa"/>
            <w:tcBorders>
              <w:top w:val="nil"/>
              <w:left w:val="nil"/>
              <w:bottom w:val="single" w:sz="4" w:space="0" w:color="auto"/>
              <w:right w:val="single" w:sz="8" w:space="0" w:color="auto"/>
            </w:tcBorders>
            <w:shd w:val="clear" w:color="000000" w:fill="FFFFFF"/>
            <w:noWrap/>
            <w:hideMark/>
          </w:tcPr>
          <w:p w14:paraId="25DA4F92"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207A4F6F"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6FAB15E1"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139</w:t>
            </w:r>
          </w:p>
        </w:tc>
        <w:tc>
          <w:tcPr>
            <w:tcW w:w="5561" w:type="dxa"/>
            <w:tcBorders>
              <w:top w:val="nil"/>
              <w:left w:val="nil"/>
              <w:bottom w:val="single" w:sz="4" w:space="0" w:color="auto"/>
              <w:right w:val="single" w:sz="4" w:space="0" w:color="auto"/>
            </w:tcBorders>
            <w:shd w:val="clear" w:color="000000" w:fill="FFFFFF"/>
            <w:hideMark/>
          </w:tcPr>
          <w:p w14:paraId="11734F0E"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PROVISIONE INSTALACION TABLERO DE DISTRIBUCION SECUNDARIO</w:t>
            </w:r>
          </w:p>
        </w:tc>
        <w:tc>
          <w:tcPr>
            <w:tcW w:w="1229" w:type="dxa"/>
            <w:tcBorders>
              <w:top w:val="nil"/>
              <w:left w:val="nil"/>
              <w:bottom w:val="single" w:sz="4" w:space="0" w:color="auto"/>
              <w:right w:val="single" w:sz="4" w:space="0" w:color="auto"/>
            </w:tcBorders>
            <w:shd w:val="clear" w:color="000000" w:fill="FFFFFF"/>
            <w:hideMark/>
          </w:tcPr>
          <w:p w14:paraId="0FAC785F"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PZA</w:t>
            </w:r>
          </w:p>
        </w:tc>
        <w:tc>
          <w:tcPr>
            <w:tcW w:w="1609" w:type="dxa"/>
            <w:tcBorders>
              <w:top w:val="nil"/>
              <w:left w:val="nil"/>
              <w:bottom w:val="single" w:sz="4" w:space="0" w:color="auto"/>
              <w:right w:val="single" w:sz="8" w:space="0" w:color="auto"/>
            </w:tcBorders>
            <w:shd w:val="clear" w:color="000000" w:fill="FFFFFF"/>
            <w:noWrap/>
            <w:hideMark/>
          </w:tcPr>
          <w:p w14:paraId="66929566"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10933B9B" w14:textId="77777777" w:rsidTr="00BF6515">
        <w:trPr>
          <w:trHeight w:val="415"/>
        </w:trPr>
        <w:tc>
          <w:tcPr>
            <w:tcW w:w="532" w:type="dxa"/>
            <w:tcBorders>
              <w:top w:val="nil"/>
              <w:left w:val="single" w:sz="8" w:space="0" w:color="auto"/>
              <w:bottom w:val="single" w:sz="8" w:space="0" w:color="auto"/>
              <w:right w:val="single" w:sz="4" w:space="0" w:color="auto"/>
            </w:tcBorders>
            <w:shd w:val="clear" w:color="auto" w:fill="auto"/>
            <w:noWrap/>
            <w:vAlign w:val="center"/>
            <w:hideMark/>
          </w:tcPr>
          <w:p w14:paraId="0F4625F3"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140</w:t>
            </w:r>
          </w:p>
        </w:tc>
        <w:tc>
          <w:tcPr>
            <w:tcW w:w="5561" w:type="dxa"/>
            <w:tcBorders>
              <w:top w:val="nil"/>
              <w:left w:val="nil"/>
              <w:bottom w:val="single" w:sz="8" w:space="0" w:color="auto"/>
              <w:right w:val="single" w:sz="4" w:space="0" w:color="auto"/>
            </w:tcBorders>
            <w:shd w:val="clear" w:color="auto" w:fill="auto"/>
            <w:vAlign w:val="bottom"/>
            <w:hideMark/>
          </w:tcPr>
          <w:p w14:paraId="112A9FD7"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HORAS HOMBRE PARA TRABAJOS SIMILARES EN INTALACIONES ELECTRICAS Y VICIOS OCULTOS (CON EQUIPO Y HERRAMIENTAS NECESARIAS)</w:t>
            </w:r>
          </w:p>
        </w:tc>
        <w:tc>
          <w:tcPr>
            <w:tcW w:w="1229" w:type="dxa"/>
            <w:tcBorders>
              <w:top w:val="nil"/>
              <w:left w:val="nil"/>
              <w:bottom w:val="single" w:sz="8" w:space="0" w:color="auto"/>
              <w:right w:val="single" w:sz="4" w:space="0" w:color="auto"/>
            </w:tcBorders>
            <w:shd w:val="clear" w:color="auto" w:fill="auto"/>
            <w:noWrap/>
            <w:vAlign w:val="center"/>
            <w:hideMark/>
          </w:tcPr>
          <w:p w14:paraId="2B42B64D"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GLB.</w:t>
            </w:r>
          </w:p>
        </w:tc>
        <w:tc>
          <w:tcPr>
            <w:tcW w:w="1609" w:type="dxa"/>
            <w:tcBorders>
              <w:top w:val="nil"/>
              <w:left w:val="nil"/>
              <w:bottom w:val="single" w:sz="8" w:space="0" w:color="auto"/>
              <w:right w:val="single" w:sz="8" w:space="0" w:color="auto"/>
            </w:tcBorders>
            <w:shd w:val="clear" w:color="auto" w:fill="auto"/>
            <w:noWrap/>
            <w:vAlign w:val="center"/>
            <w:hideMark/>
          </w:tcPr>
          <w:p w14:paraId="39586E7B"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31A3E17E" w14:textId="77777777" w:rsidTr="00BF6515">
        <w:trPr>
          <w:trHeight w:val="225"/>
        </w:trPr>
        <w:tc>
          <w:tcPr>
            <w:tcW w:w="532" w:type="dxa"/>
            <w:tcBorders>
              <w:top w:val="nil"/>
              <w:left w:val="single" w:sz="8" w:space="0" w:color="auto"/>
              <w:bottom w:val="single" w:sz="8" w:space="0" w:color="auto"/>
              <w:right w:val="single" w:sz="4" w:space="0" w:color="auto"/>
            </w:tcBorders>
            <w:shd w:val="clear" w:color="auto" w:fill="0070C0"/>
            <w:noWrap/>
            <w:vAlign w:val="center"/>
            <w:hideMark/>
          </w:tcPr>
          <w:p w14:paraId="7B625164"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c>
          <w:tcPr>
            <w:tcW w:w="5561" w:type="dxa"/>
            <w:tcBorders>
              <w:top w:val="nil"/>
              <w:left w:val="nil"/>
              <w:bottom w:val="single" w:sz="8" w:space="0" w:color="auto"/>
              <w:right w:val="single" w:sz="4" w:space="0" w:color="auto"/>
            </w:tcBorders>
            <w:shd w:val="clear" w:color="auto" w:fill="0070C0"/>
            <w:noWrap/>
            <w:vAlign w:val="bottom"/>
            <w:hideMark/>
          </w:tcPr>
          <w:p w14:paraId="05D9705A" w14:textId="77777777" w:rsidR="00EE3723" w:rsidRPr="00EE3723" w:rsidRDefault="00EE3723" w:rsidP="00BF6515">
            <w:pPr>
              <w:jc w:val="both"/>
              <w:rPr>
                <w:rFonts w:ascii="Arial" w:hAnsi="Arial" w:cs="Arial"/>
                <w:b/>
                <w:bCs/>
                <w:color w:val="000000"/>
                <w:sz w:val="18"/>
                <w:szCs w:val="18"/>
                <w:lang w:val="es-BO" w:eastAsia="es-BO"/>
              </w:rPr>
            </w:pPr>
            <w:r w:rsidRPr="00EE3723">
              <w:rPr>
                <w:rFonts w:ascii="Arial" w:hAnsi="Arial" w:cs="Arial"/>
                <w:b/>
                <w:bCs/>
                <w:color w:val="FFFFFF" w:themeColor="background1"/>
                <w:sz w:val="18"/>
                <w:szCs w:val="18"/>
              </w:rPr>
              <w:t>MANTENIMIENTO DE CARPINTERIA EN GRAL</w:t>
            </w:r>
            <w:r w:rsidRPr="00EE3723">
              <w:rPr>
                <w:rFonts w:ascii="Arial" w:hAnsi="Arial" w:cs="Arial"/>
                <w:b/>
                <w:bCs/>
                <w:color w:val="000000"/>
                <w:sz w:val="18"/>
                <w:szCs w:val="18"/>
                <w:lang w:val="es-BO" w:eastAsia="es-BO"/>
              </w:rPr>
              <w:t xml:space="preserve"> </w:t>
            </w:r>
          </w:p>
        </w:tc>
        <w:tc>
          <w:tcPr>
            <w:tcW w:w="1229" w:type="dxa"/>
            <w:tcBorders>
              <w:top w:val="nil"/>
              <w:left w:val="nil"/>
              <w:bottom w:val="single" w:sz="8" w:space="0" w:color="auto"/>
              <w:right w:val="single" w:sz="4" w:space="0" w:color="auto"/>
            </w:tcBorders>
            <w:shd w:val="clear" w:color="auto" w:fill="0070C0"/>
            <w:noWrap/>
            <w:vAlign w:val="bottom"/>
            <w:hideMark/>
          </w:tcPr>
          <w:p w14:paraId="01B7EC77"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c>
          <w:tcPr>
            <w:tcW w:w="1609" w:type="dxa"/>
            <w:tcBorders>
              <w:top w:val="nil"/>
              <w:left w:val="nil"/>
              <w:bottom w:val="single" w:sz="8" w:space="0" w:color="auto"/>
              <w:right w:val="single" w:sz="8" w:space="0" w:color="auto"/>
            </w:tcBorders>
            <w:shd w:val="clear" w:color="auto" w:fill="0070C0"/>
            <w:noWrap/>
            <w:vAlign w:val="bottom"/>
            <w:hideMark/>
          </w:tcPr>
          <w:p w14:paraId="07F73473"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7C1F4C20" w14:textId="77777777" w:rsidTr="00BF6515">
        <w:trPr>
          <w:trHeight w:val="397"/>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770E74B4"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141</w:t>
            </w:r>
          </w:p>
        </w:tc>
        <w:tc>
          <w:tcPr>
            <w:tcW w:w="5561" w:type="dxa"/>
            <w:tcBorders>
              <w:top w:val="nil"/>
              <w:left w:val="nil"/>
              <w:bottom w:val="single" w:sz="4" w:space="0" w:color="auto"/>
              <w:right w:val="single" w:sz="4" w:space="0" w:color="auto"/>
            </w:tcBorders>
            <w:shd w:val="clear" w:color="auto" w:fill="auto"/>
            <w:hideMark/>
          </w:tcPr>
          <w:p w14:paraId="00A01B76"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 xml:space="preserve">MANTENIMIENTO DE PUERTA DE MADERA (INCLUYE PINTADO, REPARACIÓN SIN CAMBIO DE PIEZAS) </w:t>
            </w:r>
          </w:p>
        </w:tc>
        <w:tc>
          <w:tcPr>
            <w:tcW w:w="1229" w:type="dxa"/>
            <w:tcBorders>
              <w:top w:val="nil"/>
              <w:left w:val="nil"/>
              <w:bottom w:val="single" w:sz="4" w:space="0" w:color="auto"/>
              <w:right w:val="single" w:sz="4" w:space="0" w:color="auto"/>
            </w:tcBorders>
            <w:shd w:val="clear" w:color="auto" w:fill="auto"/>
            <w:vAlign w:val="center"/>
            <w:hideMark/>
          </w:tcPr>
          <w:p w14:paraId="194A35B1"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vAlign w:val="center"/>
            <w:hideMark/>
          </w:tcPr>
          <w:p w14:paraId="4EFA8724"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0B07B979"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57B85A44"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142</w:t>
            </w:r>
          </w:p>
        </w:tc>
        <w:tc>
          <w:tcPr>
            <w:tcW w:w="5561" w:type="dxa"/>
            <w:tcBorders>
              <w:top w:val="nil"/>
              <w:left w:val="nil"/>
              <w:bottom w:val="single" w:sz="4" w:space="0" w:color="auto"/>
              <w:right w:val="single" w:sz="4" w:space="0" w:color="auto"/>
            </w:tcBorders>
            <w:shd w:val="clear" w:color="auto" w:fill="auto"/>
            <w:noWrap/>
            <w:vAlign w:val="center"/>
            <w:hideMark/>
          </w:tcPr>
          <w:p w14:paraId="566BB93F"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PICAPORTE DE 2 1/2"</w:t>
            </w:r>
          </w:p>
        </w:tc>
        <w:tc>
          <w:tcPr>
            <w:tcW w:w="1229" w:type="dxa"/>
            <w:tcBorders>
              <w:top w:val="nil"/>
              <w:left w:val="nil"/>
              <w:bottom w:val="single" w:sz="4" w:space="0" w:color="auto"/>
              <w:right w:val="single" w:sz="4" w:space="0" w:color="auto"/>
            </w:tcBorders>
            <w:shd w:val="clear" w:color="auto" w:fill="auto"/>
            <w:noWrap/>
            <w:vAlign w:val="center"/>
            <w:hideMark/>
          </w:tcPr>
          <w:p w14:paraId="7DAE77DB"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293901D3"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28A92363"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426304D0"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143</w:t>
            </w:r>
          </w:p>
        </w:tc>
        <w:tc>
          <w:tcPr>
            <w:tcW w:w="5561" w:type="dxa"/>
            <w:tcBorders>
              <w:top w:val="nil"/>
              <w:left w:val="nil"/>
              <w:bottom w:val="single" w:sz="4" w:space="0" w:color="auto"/>
              <w:right w:val="single" w:sz="4" w:space="0" w:color="auto"/>
            </w:tcBorders>
            <w:shd w:val="clear" w:color="auto" w:fill="auto"/>
            <w:noWrap/>
            <w:vAlign w:val="bottom"/>
            <w:hideMark/>
          </w:tcPr>
          <w:p w14:paraId="6BBC7FB1"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 xml:space="preserve">DESMONTAJE, RETIRO Y TRASLADO DE JAMBAS, MARCOS Y PUERTAS DE MADERA </w:t>
            </w:r>
          </w:p>
        </w:tc>
        <w:tc>
          <w:tcPr>
            <w:tcW w:w="1229" w:type="dxa"/>
            <w:tcBorders>
              <w:top w:val="nil"/>
              <w:left w:val="nil"/>
              <w:bottom w:val="single" w:sz="4" w:space="0" w:color="auto"/>
              <w:right w:val="single" w:sz="4" w:space="0" w:color="auto"/>
            </w:tcBorders>
            <w:shd w:val="clear" w:color="auto" w:fill="auto"/>
            <w:noWrap/>
            <w:vAlign w:val="center"/>
            <w:hideMark/>
          </w:tcPr>
          <w:p w14:paraId="397BAB3A"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5864A8B6"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5878CD66" w14:textId="77777777" w:rsidTr="00BF6515">
        <w:trPr>
          <w:trHeight w:val="40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7BBF5B90"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144</w:t>
            </w:r>
          </w:p>
        </w:tc>
        <w:tc>
          <w:tcPr>
            <w:tcW w:w="5561" w:type="dxa"/>
            <w:tcBorders>
              <w:top w:val="nil"/>
              <w:left w:val="nil"/>
              <w:bottom w:val="single" w:sz="4" w:space="0" w:color="auto"/>
              <w:right w:val="single" w:sz="4" w:space="0" w:color="auto"/>
            </w:tcBorders>
            <w:shd w:val="clear" w:color="auto" w:fill="auto"/>
            <w:vAlign w:val="bottom"/>
            <w:hideMark/>
          </w:tcPr>
          <w:p w14:paraId="772891E7"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PUERTA DE MADERA TIPO PLACA MARCO 2"X4" (0,70 CM ANCHO)</w:t>
            </w:r>
          </w:p>
        </w:tc>
        <w:tc>
          <w:tcPr>
            <w:tcW w:w="1229" w:type="dxa"/>
            <w:tcBorders>
              <w:top w:val="nil"/>
              <w:left w:val="nil"/>
              <w:bottom w:val="single" w:sz="4" w:space="0" w:color="auto"/>
              <w:right w:val="single" w:sz="4" w:space="0" w:color="auto"/>
            </w:tcBorders>
            <w:shd w:val="clear" w:color="auto" w:fill="auto"/>
            <w:noWrap/>
            <w:vAlign w:val="center"/>
            <w:hideMark/>
          </w:tcPr>
          <w:p w14:paraId="6A724F04"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3E4E2F49"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1B42C81C" w14:textId="77777777" w:rsidTr="00BF6515">
        <w:trPr>
          <w:trHeight w:val="40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2D6C9FA4"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145</w:t>
            </w:r>
          </w:p>
        </w:tc>
        <w:tc>
          <w:tcPr>
            <w:tcW w:w="5561" w:type="dxa"/>
            <w:tcBorders>
              <w:top w:val="nil"/>
              <w:left w:val="nil"/>
              <w:bottom w:val="single" w:sz="4" w:space="0" w:color="auto"/>
              <w:right w:val="single" w:sz="4" w:space="0" w:color="auto"/>
            </w:tcBorders>
            <w:shd w:val="clear" w:color="auto" w:fill="auto"/>
            <w:vAlign w:val="bottom"/>
            <w:hideMark/>
          </w:tcPr>
          <w:p w14:paraId="3B352B66"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PUERTA DE MADERA TIPO PLACA MARCO 2"X4" (0,80 CM ANCHO)</w:t>
            </w:r>
          </w:p>
        </w:tc>
        <w:tc>
          <w:tcPr>
            <w:tcW w:w="1229" w:type="dxa"/>
            <w:tcBorders>
              <w:top w:val="nil"/>
              <w:left w:val="nil"/>
              <w:bottom w:val="single" w:sz="4" w:space="0" w:color="auto"/>
              <w:right w:val="single" w:sz="4" w:space="0" w:color="auto"/>
            </w:tcBorders>
            <w:shd w:val="clear" w:color="auto" w:fill="auto"/>
            <w:noWrap/>
            <w:vAlign w:val="center"/>
            <w:hideMark/>
          </w:tcPr>
          <w:p w14:paraId="01CEB336"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71BDD935"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44AA7553" w14:textId="77777777" w:rsidTr="00BF6515">
        <w:trPr>
          <w:trHeight w:val="40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6C039C55"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146</w:t>
            </w:r>
          </w:p>
        </w:tc>
        <w:tc>
          <w:tcPr>
            <w:tcW w:w="5561" w:type="dxa"/>
            <w:tcBorders>
              <w:top w:val="nil"/>
              <w:left w:val="nil"/>
              <w:bottom w:val="single" w:sz="4" w:space="0" w:color="auto"/>
              <w:right w:val="single" w:sz="4" w:space="0" w:color="auto"/>
            </w:tcBorders>
            <w:shd w:val="clear" w:color="auto" w:fill="auto"/>
            <w:vAlign w:val="bottom"/>
            <w:hideMark/>
          </w:tcPr>
          <w:p w14:paraId="619151A0"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PUERTA DE MADERA TIPO PLACA MARCO 2"X4" (0,90 CM ANCHO)</w:t>
            </w:r>
          </w:p>
        </w:tc>
        <w:tc>
          <w:tcPr>
            <w:tcW w:w="1229" w:type="dxa"/>
            <w:tcBorders>
              <w:top w:val="nil"/>
              <w:left w:val="nil"/>
              <w:bottom w:val="single" w:sz="4" w:space="0" w:color="auto"/>
              <w:right w:val="single" w:sz="4" w:space="0" w:color="auto"/>
            </w:tcBorders>
            <w:shd w:val="clear" w:color="auto" w:fill="auto"/>
            <w:noWrap/>
            <w:vAlign w:val="center"/>
            <w:hideMark/>
          </w:tcPr>
          <w:p w14:paraId="1EF564EF"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472DD753"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5AFEF5C1" w14:textId="77777777" w:rsidTr="00BF6515">
        <w:trPr>
          <w:trHeight w:val="397"/>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5A63D9C0"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147</w:t>
            </w:r>
          </w:p>
        </w:tc>
        <w:tc>
          <w:tcPr>
            <w:tcW w:w="5561" w:type="dxa"/>
            <w:tcBorders>
              <w:top w:val="nil"/>
              <w:left w:val="nil"/>
              <w:bottom w:val="single" w:sz="4" w:space="0" w:color="auto"/>
              <w:right w:val="single" w:sz="4" w:space="0" w:color="auto"/>
            </w:tcBorders>
            <w:shd w:val="clear" w:color="auto" w:fill="auto"/>
            <w:vAlign w:val="center"/>
            <w:hideMark/>
          </w:tcPr>
          <w:p w14:paraId="43A58A78"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PUERTA DE TABLERO MELAMINICO Y AL. DE 15 MM 2 CARAS INCLUYE CHAPA</w:t>
            </w:r>
          </w:p>
        </w:tc>
        <w:tc>
          <w:tcPr>
            <w:tcW w:w="1229" w:type="dxa"/>
            <w:tcBorders>
              <w:top w:val="nil"/>
              <w:left w:val="nil"/>
              <w:bottom w:val="single" w:sz="4" w:space="0" w:color="auto"/>
              <w:right w:val="nil"/>
            </w:tcBorders>
            <w:shd w:val="clear" w:color="auto" w:fill="auto"/>
            <w:noWrap/>
            <w:vAlign w:val="center"/>
            <w:hideMark/>
          </w:tcPr>
          <w:p w14:paraId="40BDF0C4"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nil"/>
              <w:left w:val="single" w:sz="4" w:space="0" w:color="auto"/>
              <w:bottom w:val="single" w:sz="4" w:space="0" w:color="auto"/>
              <w:right w:val="single" w:sz="8" w:space="0" w:color="auto"/>
            </w:tcBorders>
            <w:shd w:val="clear" w:color="auto" w:fill="auto"/>
            <w:noWrap/>
            <w:vAlign w:val="bottom"/>
            <w:hideMark/>
          </w:tcPr>
          <w:p w14:paraId="51CA5A81"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326014BA" w14:textId="77777777" w:rsidTr="00BF6515">
        <w:trPr>
          <w:trHeight w:val="397"/>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226E6BA"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148</w:t>
            </w:r>
          </w:p>
        </w:tc>
        <w:tc>
          <w:tcPr>
            <w:tcW w:w="5561" w:type="dxa"/>
            <w:tcBorders>
              <w:top w:val="nil"/>
              <w:left w:val="nil"/>
              <w:bottom w:val="nil"/>
              <w:right w:val="single" w:sz="4" w:space="0" w:color="000000"/>
            </w:tcBorders>
            <w:shd w:val="clear" w:color="auto" w:fill="auto"/>
            <w:hideMark/>
          </w:tcPr>
          <w:p w14:paraId="296E197B"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PROVISIÓN E INSTALACIÓN MAMPARA DE TABLERO MELAMINICO DIVISION BAÑOS AL. LINEA 35</w:t>
            </w:r>
          </w:p>
        </w:tc>
        <w:tc>
          <w:tcPr>
            <w:tcW w:w="1229" w:type="dxa"/>
            <w:tcBorders>
              <w:top w:val="nil"/>
              <w:left w:val="nil"/>
              <w:bottom w:val="nil"/>
              <w:right w:val="nil"/>
            </w:tcBorders>
            <w:shd w:val="clear" w:color="auto" w:fill="auto"/>
            <w:vAlign w:val="center"/>
            <w:hideMark/>
          </w:tcPr>
          <w:p w14:paraId="7FD44818"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M2</w:t>
            </w:r>
          </w:p>
        </w:tc>
        <w:tc>
          <w:tcPr>
            <w:tcW w:w="1609" w:type="dxa"/>
            <w:tcBorders>
              <w:top w:val="nil"/>
              <w:left w:val="single" w:sz="4" w:space="0" w:color="auto"/>
              <w:bottom w:val="nil"/>
              <w:right w:val="single" w:sz="8" w:space="0" w:color="auto"/>
            </w:tcBorders>
            <w:shd w:val="clear" w:color="auto" w:fill="auto"/>
            <w:noWrap/>
            <w:vAlign w:val="center"/>
            <w:hideMark/>
          </w:tcPr>
          <w:p w14:paraId="0DDEAB58"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1EFDB5B8" w14:textId="77777777" w:rsidTr="00BF6515">
        <w:trPr>
          <w:trHeight w:val="40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2B080188"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149</w:t>
            </w:r>
          </w:p>
        </w:tc>
        <w:tc>
          <w:tcPr>
            <w:tcW w:w="5561" w:type="dxa"/>
            <w:tcBorders>
              <w:top w:val="single" w:sz="4" w:space="0" w:color="auto"/>
              <w:left w:val="nil"/>
              <w:bottom w:val="single" w:sz="4" w:space="0" w:color="auto"/>
              <w:right w:val="single" w:sz="4" w:space="0" w:color="auto"/>
            </w:tcBorders>
            <w:shd w:val="clear" w:color="auto" w:fill="auto"/>
            <w:vAlign w:val="bottom"/>
            <w:hideMark/>
          </w:tcPr>
          <w:p w14:paraId="6D2F8FB3"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MANTENIMIENTO DE PASAMANOS  DE MADERA (INCLUYE ACCESORIOS DE SUJECIÓN Y PINTURA)</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54A8C94D"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ML</w:t>
            </w:r>
          </w:p>
        </w:tc>
        <w:tc>
          <w:tcPr>
            <w:tcW w:w="1609" w:type="dxa"/>
            <w:tcBorders>
              <w:top w:val="single" w:sz="4" w:space="0" w:color="auto"/>
              <w:left w:val="nil"/>
              <w:bottom w:val="single" w:sz="4" w:space="0" w:color="auto"/>
              <w:right w:val="single" w:sz="8" w:space="0" w:color="auto"/>
            </w:tcBorders>
            <w:shd w:val="clear" w:color="auto" w:fill="auto"/>
            <w:noWrap/>
            <w:vAlign w:val="center"/>
            <w:hideMark/>
          </w:tcPr>
          <w:p w14:paraId="6A3F71CD"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76F7573D" w14:textId="77777777" w:rsidTr="00BF6515">
        <w:trPr>
          <w:trHeight w:val="40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6310B12"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150</w:t>
            </w:r>
          </w:p>
        </w:tc>
        <w:tc>
          <w:tcPr>
            <w:tcW w:w="5561" w:type="dxa"/>
            <w:tcBorders>
              <w:top w:val="nil"/>
              <w:left w:val="nil"/>
              <w:bottom w:val="single" w:sz="4" w:space="0" w:color="auto"/>
              <w:right w:val="single" w:sz="4" w:space="0" w:color="auto"/>
            </w:tcBorders>
            <w:shd w:val="clear" w:color="auto" w:fill="auto"/>
            <w:vAlign w:val="bottom"/>
            <w:hideMark/>
          </w:tcPr>
          <w:p w14:paraId="22825FFF"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MANTENIMIENTO DE GRADAS DE MADERA (INCLUYE, ACCESORIOS DE SUJECIÓN, PINTURA)</w:t>
            </w:r>
          </w:p>
        </w:tc>
        <w:tc>
          <w:tcPr>
            <w:tcW w:w="1229" w:type="dxa"/>
            <w:tcBorders>
              <w:top w:val="nil"/>
              <w:left w:val="nil"/>
              <w:bottom w:val="single" w:sz="4" w:space="0" w:color="auto"/>
              <w:right w:val="single" w:sz="4" w:space="0" w:color="auto"/>
            </w:tcBorders>
            <w:shd w:val="clear" w:color="auto" w:fill="auto"/>
            <w:noWrap/>
            <w:vAlign w:val="center"/>
            <w:hideMark/>
          </w:tcPr>
          <w:p w14:paraId="7EA984C9"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center"/>
            <w:hideMark/>
          </w:tcPr>
          <w:p w14:paraId="48581A57"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78C0ADC7" w14:textId="77777777" w:rsidTr="00BF6515">
        <w:trPr>
          <w:trHeight w:val="451"/>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9DAC4FC"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151</w:t>
            </w:r>
          </w:p>
        </w:tc>
        <w:tc>
          <w:tcPr>
            <w:tcW w:w="5561" w:type="dxa"/>
            <w:tcBorders>
              <w:top w:val="nil"/>
              <w:left w:val="nil"/>
              <w:bottom w:val="single" w:sz="4" w:space="0" w:color="auto"/>
              <w:right w:val="single" w:sz="4" w:space="0" w:color="auto"/>
            </w:tcBorders>
            <w:shd w:val="clear" w:color="auto" w:fill="auto"/>
            <w:vAlign w:val="bottom"/>
            <w:hideMark/>
          </w:tcPr>
          <w:p w14:paraId="28C3BAE9"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MANTENIMIENTO DE ZÓCALOS  DE MADERA (INCLUYE REPOSICIÓN, ACCESORIOS DE SUJECIÓN, LIJADO Y PINTURA)</w:t>
            </w:r>
          </w:p>
        </w:tc>
        <w:tc>
          <w:tcPr>
            <w:tcW w:w="1229" w:type="dxa"/>
            <w:tcBorders>
              <w:top w:val="nil"/>
              <w:left w:val="nil"/>
              <w:bottom w:val="single" w:sz="4" w:space="0" w:color="auto"/>
              <w:right w:val="single" w:sz="4" w:space="0" w:color="auto"/>
            </w:tcBorders>
            <w:shd w:val="clear" w:color="auto" w:fill="auto"/>
            <w:noWrap/>
            <w:vAlign w:val="center"/>
            <w:hideMark/>
          </w:tcPr>
          <w:p w14:paraId="77E63B6E"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vAlign w:val="center"/>
            <w:hideMark/>
          </w:tcPr>
          <w:p w14:paraId="5682F368"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4DD6B2FC"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12D792B2"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152</w:t>
            </w:r>
          </w:p>
        </w:tc>
        <w:tc>
          <w:tcPr>
            <w:tcW w:w="5561" w:type="dxa"/>
            <w:tcBorders>
              <w:top w:val="nil"/>
              <w:left w:val="nil"/>
              <w:bottom w:val="single" w:sz="4" w:space="0" w:color="auto"/>
              <w:right w:val="single" w:sz="4" w:space="0" w:color="auto"/>
            </w:tcBorders>
            <w:shd w:val="clear" w:color="auto" w:fill="auto"/>
            <w:noWrap/>
            <w:vAlign w:val="bottom"/>
            <w:hideMark/>
          </w:tcPr>
          <w:p w14:paraId="7323839D"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RECOLOCADO DE PUERTAS Y MARCOS DE MADERA</w:t>
            </w:r>
          </w:p>
        </w:tc>
        <w:tc>
          <w:tcPr>
            <w:tcW w:w="1229" w:type="dxa"/>
            <w:tcBorders>
              <w:top w:val="nil"/>
              <w:left w:val="nil"/>
              <w:bottom w:val="single" w:sz="4" w:space="0" w:color="auto"/>
              <w:right w:val="single" w:sz="4" w:space="0" w:color="auto"/>
            </w:tcBorders>
            <w:shd w:val="clear" w:color="auto" w:fill="auto"/>
            <w:noWrap/>
            <w:vAlign w:val="center"/>
            <w:hideMark/>
          </w:tcPr>
          <w:p w14:paraId="347D0CC8"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3C601A1E"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4CF07881" w14:textId="77777777" w:rsidTr="00BF6515">
        <w:trPr>
          <w:trHeight w:val="40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409D4F54"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153</w:t>
            </w:r>
          </w:p>
        </w:tc>
        <w:tc>
          <w:tcPr>
            <w:tcW w:w="5561" w:type="dxa"/>
            <w:tcBorders>
              <w:top w:val="nil"/>
              <w:left w:val="nil"/>
              <w:bottom w:val="single" w:sz="4" w:space="0" w:color="auto"/>
              <w:right w:val="single" w:sz="4" w:space="0" w:color="auto"/>
            </w:tcBorders>
            <w:shd w:val="clear" w:color="auto" w:fill="auto"/>
            <w:vAlign w:val="bottom"/>
            <w:hideMark/>
          </w:tcPr>
          <w:p w14:paraId="6DF924ED"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HORAS HOMBRE PARA TRABAJOS SIMILARES EN CARPINTERIA Y VICIOS OCULTOS (CON EQUIPO Y HERRAMIENTAS NECESARIAS)</w:t>
            </w:r>
          </w:p>
        </w:tc>
        <w:tc>
          <w:tcPr>
            <w:tcW w:w="1229" w:type="dxa"/>
            <w:tcBorders>
              <w:top w:val="nil"/>
              <w:left w:val="nil"/>
              <w:bottom w:val="single" w:sz="4" w:space="0" w:color="auto"/>
              <w:right w:val="single" w:sz="4" w:space="0" w:color="auto"/>
            </w:tcBorders>
            <w:shd w:val="clear" w:color="auto" w:fill="auto"/>
            <w:noWrap/>
            <w:vAlign w:val="center"/>
            <w:hideMark/>
          </w:tcPr>
          <w:p w14:paraId="0A0A8905"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GLB</w:t>
            </w:r>
          </w:p>
        </w:tc>
        <w:tc>
          <w:tcPr>
            <w:tcW w:w="1609" w:type="dxa"/>
            <w:tcBorders>
              <w:top w:val="nil"/>
              <w:left w:val="nil"/>
              <w:bottom w:val="single" w:sz="4" w:space="0" w:color="auto"/>
              <w:right w:val="single" w:sz="8" w:space="0" w:color="auto"/>
            </w:tcBorders>
            <w:shd w:val="clear" w:color="auto" w:fill="auto"/>
            <w:noWrap/>
            <w:vAlign w:val="center"/>
            <w:hideMark/>
          </w:tcPr>
          <w:p w14:paraId="51372E1A"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56031317"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0070C0"/>
            <w:noWrap/>
            <w:vAlign w:val="center"/>
            <w:hideMark/>
          </w:tcPr>
          <w:p w14:paraId="404BDDA1" w14:textId="77777777" w:rsidR="00EE3723" w:rsidRPr="00EE3723" w:rsidRDefault="00EE3723" w:rsidP="00BF6515">
            <w:pPr>
              <w:jc w:val="both"/>
              <w:rPr>
                <w:rFonts w:ascii="Arial" w:hAnsi="Arial" w:cs="Arial"/>
                <w:b/>
                <w:bCs/>
                <w:color w:val="FFFFFF" w:themeColor="background1"/>
                <w:sz w:val="18"/>
                <w:szCs w:val="18"/>
              </w:rPr>
            </w:pPr>
            <w:r w:rsidRPr="00EE3723">
              <w:rPr>
                <w:rFonts w:ascii="Arial" w:hAnsi="Arial" w:cs="Arial"/>
                <w:b/>
                <w:bCs/>
                <w:color w:val="FFFFFF" w:themeColor="background1"/>
                <w:sz w:val="18"/>
                <w:szCs w:val="18"/>
              </w:rPr>
              <w:t> </w:t>
            </w:r>
          </w:p>
        </w:tc>
        <w:tc>
          <w:tcPr>
            <w:tcW w:w="5561" w:type="dxa"/>
            <w:tcBorders>
              <w:top w:val="nil"/>
              <w:left w:val="nil"/>
              <w:bottom w:val="single" w:sz="4" w:space="0" w:color="auto"/>
              <w:right w:val="single" w:sz="4" w:space="0" w:color="auto"/>
            </w:tcBorders>
            <w:shd w:val="clear" w:color="auto" w:fill="0070C0"/>
            <w:noWrap/>
            <w:vAlign w:val="bottom"/>
            <w:hideMark/>
          </w:tcPr>
          <w:p w14:paraId="3982517D" w14:textId="77777777" w:rsidR="00EE3723" w:rsidRPr="00EE3723" w:rsidRDefault="00EE3723" w:rsidP="00BF6515">
            <w:pPr>
              <w:jc w:val="both"/>
              <w:rPr>
                <w:rFonts w:ascii="Arial" w:hAnsi="Arial" w:cs="Arial"/>
                <w:b/>
                <w:bCs/>
                <w:color w:val="FFFFFF" w:themeColor="background1"/>
                <w:sz w:val="18"/>
                <w:szCs w:val="18"/>
              </w:rPr>
            </w:pPr>
            <w:r w:rsidRPr="00EE3723">
              <w:rPr>
                <w:rFonts w:ascii="Arial" w:hAnsi="Arial" w:cs="Arial"/>
                <w:b/>
                <w:bCs/>
                <w:color w:val="FFFFFF" w:themeColor="background1"/>
                <w:sz w:val="18"/>
                <w:szCs w:val="18"/>
              </w:rPr>
              <w:t>MANTENIMIENTO DE LA QUINCALLERIA</w:t>
            </w:r>
          </w:p>
          <w:p w14:paraId="577D06BE" w14:textId="77777777" w:rsidR="00EE3723" w:rsidRPr="00EE3723" w:rsidRDefault="00EE3723" w:rsidP="00BF6515">
            <w:pPr>
              <w:jc w:val="both"/>
              <w:rPr>
                <w:rFonts w:ascii="Arial" w:hAnsi="Arial" w:cs="Arial"/>
                <w:b/>
                <w:bCs/>
                <w:color w:val="FFFFFF" w:themeColor="background1"/>
                <w:sz w:val="18"/>
                <w:szCs w:val="18"/>
              </w:rPr>
            </w:pPr>
          </w:p>
        </w:tc>
        <w:tc>
          <w:tcPr>
            <w:tcW w:w="1229" w:type="dxa"/>
            <w:tcBorders>
              <w:top w:val="nil"/>
              <w:left w:val="nil"/>
              <w:bottom w:val="single" w:sz="4" w:space="0" w:color="auto"/>
              <w:right w:val="nil"/>
            </w:tcBorders>
            <w:shd w:val="clear" w:color="auto" w:fill="0070C0"/>
            <w:noWrap/>
            <w:vAlign w:val="bottom"/>
            <w:hideMark/>
          </w:tcPr>
          <w:p w14:paraId="72789B29"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c>
          <w:tcPr>
            <w:tcW w:w="1609" w:type="dxa"/>
            <w:tcBorders>
              <w:top w:val="nil"/>
              <w:left w:val="single" w:sz="4" w:space="0" w:color="auto"/>
              <w:bottom w:val="single" w:sz="4" w:space="0" w:color="auto"/>
              <w:right w:val="single" w:sz="8" w:space="0" w:color="auto"/>
            </w:tcBorders>
            <w:shd w:val="clear" w:color="auto" w:fill="0070C0"/>
            <w:noWrap/>
            <w:vAlign w:val="bottom"/>
            <w:hideMark/>
          </w:tcPr>
          <w:p w14:paraId="17E56291"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73FB4D73"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4F003EF5"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154</w:t>
            </w:r>
          </w:p>
        </w:tc>
        <w:tc>
          <w:tcPr>
            <w:tcW w:w="5561" w:type="dxa"/>
            <w:tcBorders>
              <w:top w:val="nil"/>
              <w:left w:val="nil"/>
              <w:bottom w:val="single" w:sz="4" w:space="0" w:color="auto"/>
              <w:right w:val="single" w:sz="4" w:space="0" w:color="auto"/>
            </w:tcBorders>
            <w:shd w:val="clear" w:color="auto" w:fill="auto"/>
            <w:noWrap/>
            <w:vAlign w:val="center"/>
            <w:hideMark/>
          </w:tcPr>
          <w:p w14:paraId="577C2288"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CHAPA INTERIOR</w:t>
            </w:r>
          </w:p>
        </w:tc>
        <w:tc>
          <w:tcPr>
            <w:tcW w:w="1229" w:type="dxa"/>
            <w:tcBorders>
              <w:top w:val="nil"/>
              <w:left w:val="nil"/>
              <w:bottom w:val="single" w:sz="4" w:space="0" w:color="auto"/>
              <w:right w:val="single" w:sz="4" w:space="0" w:color="auto"/>
            </w:tcBorders>
            <w:shd w:val="clear" w:color="auto" w:fill="auto"/>
            <w:noWrap/>
            <w:vAlign w:val="center"/>
            <w:hideMark/>
          </w:tcPr>
          <w:p w14:paraId="504599F7"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19307B6A"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1B617AAD"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AD71A9C"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155</w:t>
            </w:r>
          </w:p>
        </w:tc>
        <w:tc>
          <w:tcPr>
            <w:tcW w:w="5561" w:type="dxa"/>
            <w:tcBorders>
              <w:top w:val="nil"/>
              <w:left w:val="nil"/>
              <w:bottom w:val="single" w:sz="4" w:space="0" w:color="auto"/>
              <w:right w:val="single" w:sz="4" w:space="0" w:color="auto"/>
            </w:tcBorders>
            <w:shd w:val="clear" w:color="auto" w:fill="auto"/>
            <w:noWrap/>
            <w:vAlign w:val="center"/>
            <w:hideMark/>
          </w:tcPr>
          <w:p w14:paraId="79248073"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INSTALACIÓNDE CHAPA INTERIOR BAÑO</w:t>
            </w:r>
          </w:p>
        </w:tc>
        <w:tc>
          <w:tcPr>
            <w:tcW w:w="1229" w:type="dxa"/>
            <w:tcBorders>
              <w:top w:val="nil"/>
              <w:left w:val="nil"/>
              <w:bottom w:val="single" w:sz="4" w:space="0" w:color="auto"/>
              <w:right w:val="single" w:sz="4" w:space="0" w:color="auto"/>
            </w:tcBorders>
            <w:shd w:val="clear" w:color="auto" w:fill="auto"/>
            <w:noWrap/>
            <w:vAlign w:val="center"/>
            <w:hideMark/>
          </w:tcPr>
          <w:p w14:paraId="0860BB4F"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01FE7F2C"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5B82A83F"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5AC0177"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156</w:t>
            </w:r>
          </w:p>
        </w:tc>
        <w:tc>
          <w:tcPr>
            <w:tcW w:w="5561" w:type="dxa"/>
            <w:tcBorders>
              <w:top w:val="nil"/>
              <w:left w:val="nil"/>
              <w:bottom w:val="single" w:sz="4" w:space="0" w:color="auto"/>
              <w:right w:val="single" w:sz="4" w:space="0" w:color="auto"/>
            </w:tcBorders>
            <w:shd w:val="clear" w:color="auto" w:fill="auto"/>
            <w:noWrap/>
            <w:vAlign w:val="center"/>
            <w:hideMark/>
          </w:tcPr>
          <w:p w14:paraId="32C0E8B4"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 xml:space="preserve">PROVISIÓN E INSTALACIÓN DE CHAPA EXTERIOR </w:t>
            </w:r>
          </w:p>
        </w:tc>
        <w:tc>
          <w:tcPr>
            <w:tcW w:w="1229" w:type="dxa"/>
            <w:tcBorders>
              <w:top w:val="nil"/>
              <w:left w:val="nil"/>
              <w:bottom w:val="single" w:sz="4" w:space="0" w:color="auto"/>
              <w:right w:val="single" w:sz="4" w:space="0" w:color="auto"/>
            </w:tcBorders>
            <w:shd w:val="clear" w:color="auto" w:fill="auto"/>
            <w:noWrap/>
            <w:vAlign w:val="center"/>
            <w:hideMark/>
          </w:tcPr>
          <w:p w14:paraId="2DAC1D41"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3EEB149D"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309CDB2C"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3E7D513A"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lastRenderedPageBreak/>
              <w:t>157</w:t>
            </w:r>
          </w:p>
        </w:tc>
        <w:tc>
          <w:tcPr>
            <w:tcW w:w="5561" w:type="dxa"/>
            <w:tcBorders>
              <w:top w:val="nil"/>
              <w:left w:val="nil"/>
              <w:bottom w:val="single" w:sz="4" w:space="0" w:color="auto"/>
              <w:right w:val="single" w:sz="4" w:space="0" w:color="auto"/>
            </w:tcBorders>
            <w:shd w:val="clear" w:color="auto" w:fill="auto"/>
            <w:noWrap/>
            <w:vAlign w:val="center"/>
            <w:hideMark/>
          </w:tcPr>
          <w:p w14:paraId="68A1FDD4"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PUERTA DE ESCAPE CON CHAPA ANTIPANICO</w:t>
            </w:r>
          </w:p>
        </w:tc>
        <w:tc>
          <w:tcPr>
            <w:tcW w:w="1229" w:type="dxa"/>
            <w:tcBorders>
              <w:top w:val="nil"/>
              <w:left w:val="nil"/>
              <w:bottom w:val="single" w:sz="4" w:space="0" w:color="auto"/>
              <w:right w:val="single" w:sz="4" w:space="0" w:color="auto"/>
            </w:tcBorders>
            <w:shd w:val="clear" w:color="auto" w:fill="auto"/>
            <w:noWrap/>
            <w:vAlign w:val="center"/>
            <w:hideMark/>
          </w:tcPr>
          <w:p w14:paraId="29938D1A"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1C98E52E"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50C03010"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C90E913"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158</w:t>
            </w:r>
          </w:p>
        </w:tc>
        <w:tc>
          <w:tcPr>
            <w:tcW w:w="5561" w:type="dxa"/>
            <w:tcBorders>
              <w:top w:val="nil"/>
              <w:left w:val="nil"/>
              <w:bottom w:val="single" w:sz="4" w:space="0" w:color="auto"/>
              <w:right w:val="single" w:sz="4" w:space="0" w:color="auto"/>
            </w:tcBorders>
            <w:shd w:val="clear" w:color="auto" w:fill="auto"/>
            <w:noWrap/>
            <w:vAlign w:val="bottom"/>
            <w:hideMark/>
          </w:tcPr>
          <w:p w14:paraId="2E4A3952"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 xml:space="preserve">PROVISION E INSTALACION DE JALADORES DE PUERTAS Y VENTANAS </w:t>
            </w:r>
          </w:p>
        </w:tc>
        <w:tc>
          <w:tcPr>
            <w:tcW w:w="1229" w:type="dxa"/>
            <w:tcBorders>
              <w:top w:val="nil"/>
              <w:left w:val="nil"/>
              <w:bottom w:val="single" w:sz="4" w:space="0" w:color="auto"/>
              <w:right w:val="single" w:sz="4" w:space="0" w:color="auto"/>
            </w:tcBorders>
            <w:shd w:val="clear" w:color="auto" w:fill="auto"/>
            <w:noWrap/>
            <w:vAlign w:val="bottom"/>
            <w:hideMark/>
          </w:tcPr>
          <w:p w14:paraId="7085DA33"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8" w:space="0" w:color="auto"/>
            </w:tcBorders>
            <w:shd w:val="clear" w:color="auto" w:fill="auto"/>
            <w:noWrap/>
            <w:vAlign w:val="bottom"/>
            <w:hideMark/>
          </w:tcPr>
          <w:p w14:paraId="5A10C771"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5B3A7DCB" w14:textId="77777777" w:rsidTr="00BF6515">
        <w:trPr>
          <w:trHeight w:val="40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7800B2DF"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159</w:t>
            </w:r>
          </w:p>
        </w:tc>
        <w:tc>
          <w:tcPr>
            <w:tcW w:w="5561" w:type="dxa"/>
            <w:tcBorders>
              <w:top w:val="nil"/>
              <w:left w:val="nil"/>
              <w:bottom w:val="single" w:sz="4" w:space="0" w:color="auto"/>
              <w:right w:val="single" w:sz="4" w:space="0" w:color="auto"/>
            </w:tcBorders>
            <w:shd w:val="clear" w:color="auto" w:fill="auto"/>
            <w:vAlign w:val="bottom"/>
            <w:hideMark/>
          </w:tcPr>
          <w:p w14:paraId="4DDB05C7"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HORAS HOMBRE PARA TRABAJOS SIMILARES EN QUINCALLERIA Y VICIOS OCULTOS (CON EQUIPO Y HERRAMIENTAS NECESARIAS)</w:t>
            </w:r>
          </w:p>
        </w:tc>
        <w:tc>
          <w:tcPr>
            <w:tcW w:w="1229" w:type="dxa"/>
            <w:tcBorders>
              <w:top w:val="nil"/>
              <w:left w:val="nil"/>
              <w:bottom w:val="single" w:sz="4" w:space="0" w:color="auto"/>
              <w:right w:val="single" w:sz="4" w:space="0" w:color="auto"/>
            </w:tcBorders>
            <w:shd w:val="clear" w:color="auto" w:fill="auto"/>
            <w:noWrap/>
            <w:vAlign w:val="center"/>
            <w:hideMark/>
          </w:tcPr>
          <w:p w14:paraId="66798B5E"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GLB</w:t>
            </w:r>
          </w:p>
        </w:tc>
        <w:tc>
          <w:tcPr>
            <w:tcW w:w="1609" w:type="dxa"/>
            <w:tcBorders>
              <w:top w:val="nil"/>
              <w:left w:val="nil"/>
              <w:bottom w:val="single" w:sz="4" w:space="0" w:color="auto"/>
              <w:right w:val="single" w:sz="8" w:space="0" w:color="auto"/>
            </w:tcBorders>
            <w:shd w:val="clear" w:color="auto" w:fill="auto"/>
            <w:noWrap/>
            <w:vAlign w:val="center"/>
            <w:hideMark/>
          </w:tcPr>
          <w:p w14:paraId="5FE47A73"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075E6E7E"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0070C0"/>
            <w:noWrap/>
            <w:vAlign w:val="center"/>
            <w:hideMark/>
          </w:tcPr>
          <w:p w14:paraId="6DF8C3CA"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 </w:t>
            </w:r>
          </w:p>
        </w:tc>
        <w:tc>
          <w:tcPr>
            <w:tcW w:w="5561" w:type="dxa"/>
            <w:tcBorders>
              <w:top w:val="nil"/>
              <w:left w:val="nil"/>
              <w:bottom w:val="single" w:sz="4" w:space="0" w:color="auto"/>
              <w:right w:val="single" w:sz="4" w:space="0" w:color="auto"/>
            </w:tcBorders>
            <w:shd w:val="clear" w:color="auto" w:fill="0070C0"/>
            <w:noWrap/>
            <w:vAlign w:val="bottom"/>
            <w:hideMark/>
          </w:tcPr>
          <w:p w14:paraId="7B7BFD90" w14:textId="77777777" w:rsidR="00EE3723" w:rsidRPr="00EE3723" w:rsidRDefault="00EE3723" w:rsidP="00BF6515">
            <w:pPr>
              <w:jc w:val="both"/>
              <w:rPr>
                <w:rFonts w:ascii="Arial" w:hAnsi="Arial" w:cs="Arial"/>
                <w:b/>
                <w:bCs/>
                <w:color w:val="FFFFFF" w:themeColor="background1"/>
                <w:sz w:val="18"/>
                <w:szCs w:val="18"/>
              </w:rPr>
            </w:pPr>
            <w:r w:rsidRPr="00EE3723">
              <w:rPr>
                <w:rFonts w:ascii="Arial" w:hAnsi="Arial" w:cs="Arial"/>
                <w:b/>
                <w:bCs/>
                <w:color w:val="FFFFFF" w:themeColor="background1"/>
                <w:sz w:val="18"/>
                <w:szCs w:val="18"/>
              </w:rPr>
              <w:t>MANTENIMIENTO DE PISOS</w:t>
            </w:r>
          </w:p>
          <w:p w14:paraId="5EBB6DC7" w14:textId="77777777" w:rsidR="00EE3723" w:rsidRPr="00EE3723" w:rsidRDefault="00EE3723" w:rsidP="00BF6515">
            <w:pPr>
              <w:rPr>
                <w:rFonts w:ascii="Arial" w:hAnsi="Arial" w:cs="Arial"/>
                <w:b/>
                <w:bCs/>
                <w:color w:val="000000"/>
                <w:sz w:val="18"/>
                <w:szCs w:val="18"/>
                <w:lang w:val="es-BO" w:eastAsia="es-BO"/>
              </w:rPr>
            </w:pPr>
          </w:p>
        </w:tc>
        <w:tc>
          <w:tcPr>
            <w:tcW w:w="1229" w:type="dxa"/>
            <w:tcBorders>
              <w:top w:val="nil"/>
              <w:left w:val="nil"/>
              <w:bottom w:val="single" w:sz="4" w:space="0" w:color="auto"/>
              <w:right w:val="single" w:sz="4" w:space="0" w:color="auto"/>
            </w:tcBorders>
            <w:shd w:val="clear" w:color="auto" w:fill="0070C0"/>
            <w:noWrap/>
            <w:vAlign w:val="bottom"/>
            <w:hideMark/>
          </w:tcPr>
          <w:p w14:paraId="576F5DDB"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c>
          <w:tcPr>
            <w:tcW w:w="1609" w:type="dxa"/>
            <w:tcBorders>
              <w:top w:val="nil"/>
              <w:left w:val="nil"/>
              <w:bottom w:val="single" w:sz="4" w:space="0" w:color="auto"/>
              <w:right w:val="single" w:sz="8" w:space="0" w:color="auto"/>
            </w:tcBorders>
            <w:shd w:val="clear" w:color="auto" w:fill="0070C0"/>
            <w:noWrap/>
            <w:vAlign w:val="bottom"/>
            <w:hideMark/>
          </w:tcPr>
          <w:p w14:paraId="66709058"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219B3FE5"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4CC1882D"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160</w:t>
            </w:r>
          </w:p>
        </w:tc>
        <w:tc>
          <w:tcPr>
            <w:tcW w:w="5561" w:type="dxa"/>
            <w:tcBorders>
              <w:top w:val="nil"/>
              <w:left w:val="nil"/>
              <w:bottom w:val="single" w:sz="4" w:space="0" w:color="auto"/>
              <w:right w:val="single" w:sz="4" w:space="0" w:color="auto"/>
            </w:tcBorders>
            <w:shd w:val="clear" w:color="auto" w:fill="auto"/>
            <w:noWrap/>
            <w:vAlign w:val="center"/>
            <w:hideMark/>
          </w:tcPr>
          <w:p w14:paraId="37920D3A"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 xml:space="preserve">PROVISIÓN E INSTALACIÓN PISO ENTABLONADO DE MADERA </w:t>
            </w:r>
          </w:p>
        </w:tc>
        <w:tc>
          <w:tcPr>
            <w:tcW w:w="1229" w:type="dxa"/>
            <w:tcBorders>
              <w:top w:val="nil"/>
              <w:left w:val="nil"/>
              <w:bottom w:val="single" w:sz="4" w:space="0" w:color="auto"/>
              <w:right w:val="single" w:sz="4" w:space="0" w:color="auto"/>
            </w:tcBorders>
            <w:shd w:val="clear" w:color="auto" w:fill="auto"/>
            <w:noWrap/>
            <w:vAlign w:val="center"/>
            <w:hideMark/>
          </w:tcPr>
          <w:p w14:paraId="79122C9A"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nil"/>
              <w:left w:val="nil"/>
              <w:bottom w:val="single" w:sz="4" w:space="0" w:color="auto"/>
              <w:right w:val="single" w:sz="8" w:space="0" w:color="auto"/>
            </w:tcBorders>
            <w:shd w:val="clear" w:color="000000" w:fill="FFFFFF"/>
            <w:noWrap/>
            <w:vAlign w:val="bottom"/>
            <w:hideMark/>
          </w:tcPr>
          <w:p w14:paraId="49461B89"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493FD657"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5BEF07F6"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161</w:t>
            </w:r>
          </w:p>
        </w:tc>
        <w:tc>
          <w:tcPr>
            <w:tcW w:w="5561" w:type="dxa"/>
            <w:tcBorders>
              <w:top w:val="nil"/>
              <w:left w:val="nil"/>
              <w:bottom w:val="single" w:sz="4" w:space="0" w:color="auto"/>
              <w:right w:val="single" w:sz="4" w:space="0" w:color="auto"/>
            </w:tcBorders>
            <w:shd w:val="clear" w:color="auto" w:fill="auto"/>
            <w:noWrap/>
            <w:vAlign w:val="center"/>
            <w:hideMark/>
          </w:tcPr>
          <w:p w14:paraId="7C11450D"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PROVISIÓN E INSTALACIÓN PISO DE ALFOMBRA DE ALTO TRAFICO</w:t>
            </w:r>
          </w:p>
        </w:tc>
        <w:tc>
          <w:tcPr>
            <w:tcW w:w="1229" w:type="dxa"/>
            <w:tcBorders>
              <w:top w:val="nil"/>
              <w:left w:val="nil"/>
              <w:bottom w:val="single" w:sz="4" w:space="0" w:color="auto"/>
              <w:right w:val="single" w:sz="4" w:space="0" w:color="auto"/>
            </w:tcBorders>
            <w:shd w:val="clear" w:color="auto" w:fill="auto"/>
            <w:noWrap/>
            <w:vAlign w:val="center"/>
            <w:hideMark/>
          </w:tcPr>
          <w:p w14:paraId="3D92F803"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vAlign w:val="bottom"/>
            <w:hideMark/>
          </w:tcPr>
          <w:p w14:paraId="4A416155"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11F93C14"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310EA6FE"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162</w:t>
            </w:r>
          </w:p>
        </w:tc>
        <w:tc>
          <w:tcPr>
            <w:tcW w:w="5561" w:type="dxa"/>
            <w:tcBorders>
              <w:top w:val="nil"/>
              <w:left w:val="nil"/>
              <w:bottom w:val="single" w:sz="4" w:space="0" w:color="auto"/>
              <w:right w:val="single" w:sz="4" w:space="0" w:color="auto"/>
            </w:tcBorders>
            <w:shd w:val="clear" w:color="auto" w:fill="auto"/>
            <w:noWrap/>
            <w:vAlign w:val="center"/>
            <w:hideMark/>
          </w:tcPr>
          <w:p w14:paraId="1A291A85"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PISO DE PORCELANATO ANTIDESLIZANTE</w:t>
            </w:r>
          </w:p>
        </w:tc>
        <w:tc>
          <w:tcPr>
            <w:tcW w:w="1229" w:type="dxa"/>
            <w:tcBorders>
              <w:top w:val="nil"/>
              <w:left w:val="nil"/>
              <w:bottom w:val="single" w:sz="4" w:space="0" w:color="auto"/>
              <w:right w:val="single" w:sz="4" w:space="0" w:color="auto"/>
            </w:tcBorders>
            <w:shd w:val="clear" w:color="auto" w:fill="auto"/>
            <w:noWrap/>
            <w:vAlign w:val="center"/>
            <w:hideMark/>
          </w:tcPr>
          <w:p w14:paraId="35EB154B"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vAlign w:val="bottom"/>
            <w:hideMark/>
          </w:tcPr>
          <w:p w14:paraId="169CA1D6"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170DF486"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21827A9F"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163</w:t>
            </w:r>
          </w:p>
        </w:tc>
        <w:tc>
          <w:tcPr>
            <w:tcW w:w="5561" w:type="dxa"/>
            <w:tcBorders>
              <w:top w:val="nil"/>
              <w:left w:val="nil"/>
              <w:bottom w:val="single" w:sz="4" w:space="0" w:color="auto"/>
              <w:right w:val="single" w:sz="4" w:space="0" w:color="auto"/>
            </w:tcBorders>
            <w:shd w:val="clear" w:color="auto" w:fill="auto"/>
            <w:noWrap/>
            <w:vAlign w:val="center"/>
            <w:hideMark/>
          </w:tcPr>
          <w:p w14:paraId="25A6F7CF"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PISO DE CERRAMICA NACIONAL DE 1RA CALIDAD PEI IV</w:t>
            </w:r>
          </w:p>
        </w:tc>
        <w:tc>
          <w:tcPr>
            <w:tcW w:w="1229" w:type="dxa"/>
            <w:tcBorders>
              <w:top w:val="nil"/>
              <w:left w:val="nil"/>
              <w:bottom w:val="single" w:sz="4" w:space="0" w:color="auto"/>
              <w:right w:val="single" w:sz="4" w:space="0" w:color="auto"/>
            </w:tcBorders>
            <w:shd w:val="clear" w:color="auto" w:fill="auto"/>
            <w:noWrap/>
            <w:vAlign w:val="center"/>
            <w:hideMark/>
          </w:tcPr>
          <w:p w14:paraId="117D9612"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vAlign w:val="bottom"/>
            <w:hideMark/>
          </w:tcPr>
          <w:p w14:paraId="19F2EA29"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2088194E"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D6A730D"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164</w:t>
            </w:r>
          </w:p>
        </w:tc>
        <w:tc>
          <w:tcPr>
            <w:tcW w:w="5561" w:type="dxa"/>
            <w:tcBorders>
              <w:top w:val="nil"/>
              <w:left w:val="nil"/>
              <w:bottom w:val="single" w:sz="4" w:space="0" w:color="auto"/>
              <w:right w:val="single" w:sz="4" w:space="0" w:color="auto"/>
            </w:tcBorders>
            <w:shd w:val="clear" w:color="auto" w:fill="auto"/>
            <w:noWrap/>
            <w:vAlign w:val="center"/>
            <w:hideMark/>
          </w:tcPr>
          <w:p w14:paraId="47CC804E"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 xml:space="preserve">PROVISIÓN E INSTALACIÓN PISO DE VINIL E= 3,2 MM ALTO TRAFICO </w:t>
            </w:r>
          </w:p>
        </w:tc>
        <w:tc>
          <w:tcPr>
            <w:tcW w:w="1229" w:type="dxa"/>
            <w:tcBorders>
              <w:top w:val="nil"/>
              <w:left w:val="nil"/>
              <w:bottom w:val="single" w:sz="4" w:space="0" w:color="auto"/>
              <w:right w:val="single" w:sz="4" w:space="0" w:color="auto"/>
            </w:tcBorders>
            <w:shd w:val="clear" w:color="auto" w:fill="auto"/>
            <w:noWrap/>
            <w:vAlign w:val="center"/>
            <w:hideMark/>
          </w:tcPr>
          <w:p w14:paraId="0B630E3A"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vAlign w:val="bottom"/>
            <w:hideMark/>
          </w:tcPr>
          <w:p w14:paraId="72256B08"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00A33751"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203F8181"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165</w:t>
            </w:r>
          </w:p>
        </w:tc>
        <w:tc>
          <w:tcPr>
            <w:tcW w:w="5561" w:type="dxa"/>
            <w:tcBorders>
              <w:top w:val="nil"/>
              <w:left w:val="nil"/>
              <w:bottom w:val="single" w:sz="4" w:space="0" w:color="auto"/>
              <w:right w:val="single" w:sz="4" w:space="0" w:color="auto"/>
            </w:tcBorders>
            <w:shd w:val="clear" w:color="auto" w:fill="auto"/>
            <w:noWrap/>
            <w:vAlign w:val="center"/>
            <w:hideMark/>
          </w:tcPr>
          <w:p w14:paraId="3F58063C"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 xml:space="preserve">PROVISIÓN E INSTALACIÓN PISOS DE GOMA </w:t>
            </w:r>
          </w:p>
        </w:tc>
        <w:tc>
          <w:tcPr>
            <w:tcW w:w="1229" w:type="dxa"/>
            <w:tcBorders>
              <w:top w:val="nil"/>
              <w:left w:val="nil"/>
              <w:bottom w:val="single" w:sz="4" w:space="0" w:color="auto"/>
              <w:right w:val="single" w:sz="4" w:space="0" w:color="auto"/>
            </w:tcBorders>
            <w:shd w:val="clear" w:color="auto" w:fill="auto"/>
            <w:noWrap/>
            <w:vAlign w:val="center"/>
            <w:hideMark/>
          </w:tcPr>
          <w:p w14:paraId="2EF3F381"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M2</w:t>
            </w:r>
          </w:p>
        </w:tc>
        <w:tc>
          <w:tcPr>
            <w:tcW w:w="1609" w:type="dxa"/>
            <w:tcBorders>
              <w:top w:val="nil"/>
              <w:left w:val="nil"/>
              <w:bottom w:val="single" w:sz="4" w:space="0" w:color="auto"/>
              <w:right w:val="single" w:sz="8" w:space="0" w:color="auto"/>
            </w:tcBorders>
            <w:shd w:val="clear" w:color="000000" w:fill="FFFFFF"/>
            <w:noWrap/>
            <w:vAlign w:val="bottom"/>
            <w:hideMark/>
          </w:tcPr>
          <w:p w14:paraId="5FD16F2F"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1898F7A5"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108DDEB8"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166</w:t>
            </w:r>
          </w:p>
        </w:tc>
        <w:tc>
          <w:tcPr>
            <w:tcW w:w="5561" w:type="dxa"/>
            <w:tcBorders>
              <w:top w:val="nil"/>
              <w:left w:val="nil"/>
              <w:bottom w:val="single" w:sz="4" w:space="0" w:color="auto"/>
              <w:right w:val="single" w:sz="4" w:space="0" w:color="auto"/>
            </w:tcBorders>
            <w:shd w:val="clear" w:color="auto" w:fill="auto"/>
            <w:noWrap/>
            <w:vAlign w:val="center"/>
            <w:hideMark/>
          </w:tcPr>
          <w:p w14:paraId="2DA5E67A"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PROVISIÓN E INSTALACIÓN CUBRE CANTOS DE GOMA PARA ESCALERAS</w:t>
            </w:r>
          </w:p>
        </w:tc>
        <w:tc>
          <w:tcPr>
            <w:tcW w:w="1229" w:type="dxa"/>
            <w:tcBorders>
              <w:top w:val="nil"/>
              <w:left w:val="nil"/>
              <w:bottom w:val="single" w:sz="4" w:space="0" w:color="auto"/>
              <w:right w:val="single" w:sz="4" w:space="0" w:color="auto"/>
            </w:tcBorders>
            <w:shd w:val="clear" w:color="auto" w:fill="auto"/>
            <w:noWrap/>
            <w:vAlign w:val="center"/>
            <w:hideMark/>
          </w:tcPr>
          <w:p w14:paraId="5087AD0D"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ML</w:t>
            </w:r>
          </w:p>
        </w:tc>
        <w:tc>
          <w:tcPr>
            <w:tcW w:w="1609" w:type="dxa"/>
            <w:tcBorders>
              <w:top w:val="nil"/>
              <w:left w:val="nil"/>
              <w:bottom w:val="single" w:sz="4" w:space="0" w:color="auto"/>
              <w:right w:val="single" w:sz="8" w:space="0" w:color="auto"/>
            </w:tcBorders>
            <w:shd w:val="clear" w:color="000000" w:fill="FFFFFF"/>
            <w:noWrap/>
            <w:vAlign w:val="bottom"/>
            <w:hideMark/>
          </w:tcPr>
          <w:p w14:paraId="00069BF0"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10995F66"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3F6123EC"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167</w:t>
            </w:r>
          </w:p>
        </w:tc>
        <w:tc>
          <w:tcPr>
            <w:tcW w:w="5561" w:type="dxa"/>
            <w:tcBorders>
              <w:top w:val="nil"/>
              <w:left w:val="nil"/>
              <w:bottom w:val="single" w:sz="4" w:space="0" w:color="auto"/>
              <w:right w:val="single" w:sz="4" w:space="0" w:color="auto"/>
            </w:tcBorders>
            <w:shd w:val="clear" w:color="auto" w:fill="auto"/>
            <w:noWrap/>
            <w:vAlign w:val="center"/>
            <w:hideMark/>
          </w:tcPr>
          <w:p w14:paraId="0CABF7F6"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 xml:space="preserve">PROVISIÓN E INSTALACIÓN PISOS FLOTANTES DE PRIMERA CALIDAD </w:t>
            </w:r>
          </w:p>
        </w:tc>
        <w:tc>
          <w:tcPr>
            <w:tcW w:w="1229" w:type="dxa"/>
            <w:tcBorders>
              <w:top w:val="nil"/>
              <w:left w:val="nil"/>
              <w:bottom w:val="single" w:sz="4" w:space="0" w:color="auto"/>
              <w:right w:val="single" w:sz="4" w:space="0" w:color="auto"/>
            </w:tcBorders>
            <w:shd w:val="clear" w:color="auto" w:fill="auto"/>
            <w:noWrap/>
            <w:vAlign w:val="center"/>
            <w:hideMark/>
          </w:tcPr>
          <w:p w14:paraId="3C5456DC"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M2</w:t>
            </w:r>
          </w:p>
        </w:tc>
        <w:tc>
          <w:tcPr>
            <w:tcW w:w="1609" w:type="dxa"/>
            <w:tcBorders>
              <w:top w:val="nil"/>
              <w:left w:val="nil"/>
              <w:bottom w:val="single" w:sz="4" w:space="0" w:color="auto"/>
              <w:right w:val="single" w:sz="8" w:space="0" w:color="auto"/>
            </w:tcBorders>
            <w:shd w:val="clear" w:color="auto" w:fill="auto"/>
            <w:noWrap/>
            <w:vAlign w:val="bottom"/>
            <w:hideMark/>
          </w:tcPr>
          <w:p w14:paraId="0A94FC22"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6E4259D1"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66ED84A0"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168</w:t>
            </w:r>
          </w:p>
        </w:tc>
        <w:tc>
          <w:tcPr>
            <w:tcW w:w="5561" w:type="dxa"/>
            <w:tcBorders>
              <w:top w:val="nil"/>
              <w:left w:val="nil"/>
              <w:bottom w:val="single" w:sz="4" w:space="0" w:color="auto"/>
              <w:right w:val="single" w:sz="4" w:space="0" w:color="auto"/>
            </w:tcBorders>
            <w:shd w:val="clear" w:color="auto" w:fill="auto"/>
            <w:noWrap/>
            <w:vAlign w:val="center"/>
            <w:hideMark/>
          </w:tcPr>
          <w:p w14:paraId="4105CD49"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PROVISIÓN E INSTALACIÓN DE ZOCALO DE MADERA</w:t>
            </w:r>
          </w:p>
        </w:tc>
        <w:tc>
          <w:tcPr>
            <w:tcW w:w="1229" w:type="dxa"/>
            <w:tcBorders>
              <w:top w:val="nil"/>
              <w:left w:val="nil"/>
              <w:bottom w:val="single" w:sz="4" w:space="0" w:color="auto"/>
              <w:right w:val="single" w:sz="4" w:space="0" w:color="auto"/>
            </w:tcBorders>
            <w:shd w:val="clear" w:color="auto" w:fill="auto"/>
            <w:noWrap/>
            <w:vAlign w:val="center"/>
            <w:hideMark/>
          </w:tcPr>
          <w:p w14:paraId="16A13739"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vAlign w:val="center"/>
            <w:hideMark/>
          </w:tcPr>
          <w:p w14:paraId="41D0470B"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6D136723"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027CAB8E"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169</w:t>
            </w:r>
          </w:p>
        </w:tc>
        <w:tc>
          <w:tcPr>
            <w:tcW w:w="5561" w:type="dxa"/>
            <w:tcBorders>
              <w:top w:val="nil"/>
              <w:left w:val="nil"/>
              <w:bottom w:val="single" w:sz="4" w:space="0" w:color="auto"/>
              <w:right w:val="single" w:sz="4" w:space="0" w:color="auto"/>
            </w:tcBorders>
            <w:shd w:val="clear" w:color="auto" w:fill="auto"/>
            <w:noWrap/>
            <w:vAlign w:val="center"/>
            <w:hideMark/>
          </w:tcPr>
          <w:p w14:paraId="03CE072F"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PROVISIÓN E INSTALACIÓN DE ZÓCALO DE PORCELANATO</w:t>
            </w:r>
          </w:p>
        </w:tc>
        <w:tc>
          <w:tcPr>
            <w:tcW w:w="1229" w:type="dxa"/>
            <w:tcBorders>
              <w:top w:val="nil"/>
              <w:left w:val="nil"/>
              <w:bottom w:val="single" w:sz="4" w:space="0" w:color="auto"/>
              <w:right w:val="single" w:sz="4" w:space="0" w:color="auto"/>
            </w:tcBorders>
            <w:shd w:val="clear" w:color="auto" w:fill="auto"/>
            <w:noWrap/>
            <w:vAlign w:val="center"/>
            <w:hideMark/>
          </w:tcPr>
          <w:p w14:paraId="11F64A14"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vAlign w:val="center"/>
            <w:hideMark/>
          </w:tcPr>
          <w:p w14:paraId="3084ADFC"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75494B3D" w14:textId="77777777" w:rsidTr="00BF6515">
        <w:trPr>
          <w:trHeight w:val="216"/>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1C688FF5"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170</w:t>
            </w:r>
          </w:p>
        </w:tc>
        <w:tc>
          <w:tcPr>
            <w:tcW w:w="5561" w:type="dxa"/>
            <w:tcBorders>
              <w:top w:val="nil"/>
              <w:left w:val="nil"/>
              <w:bottom w:val="single" w:sz="4" w:space="0" w:color="auto"/>
              <w:right w:val="single" w:sz="4" w:space="0" w:color="auto"/>
            </w:tcBorders>
            <w:shd w:val="clear" w:color="auto" w:fill="auto"/>
            <w:noWrap/>
            <w:vAlign w:val="center"/>
            <w:hideMark/>
          </w:tcPr>
          <w:p w14:paraId="72676AF7" w14:textId="77777777" w:rsidR="00EE3723" w:rsidRPr="00EE3723" w:rsidRDefault="00EE3723" w:rsidP="00BF6515">
            <w:pPr>
              <w:rPr>
                <w:rFonts w:ascii="Arial" w:hAnsi="Arial" w:cs="Arial"/>
                <w:sz w:val="18"/>
                <w:szCs w:val="18"/>
                <w:lang w:val="es-BO" w:eastAsia="es-BO"/>
              </w:rPr>
            </w:pPr>
            <w:bookmarkStart w:id="238" w:name="RANGE!B181"/>
            <w:r w:rsidRPr="00EE3723">
              <w:rPr>
                <w:rFonts w:ascii="Arial" w:hAnsi="Arial" w:cs="Arial"/>
                <w:sz w:val="18"/>
                <w:szCs w:val="18"/>
                <w:lang w:val="es-BO" w:eastAsia="es-BO"/>
              </w:rPr>
              <w:t xml:space="preserve">PROVISIÓN E INSTALACIÓN DE ZOCALO CERAMICO H=10CM </w:t>
            </w:r>
            <w:bookmarkEnd w:id="238"/>
          </w:p>
        </w:tc>
        <w:tc>
          <w:tcPr>
            <w:tcW w:w="1229" w:type="dxa"/>
            <w:tcBorders>
              <w:top w:val="nil"/>
              <w:left w:val="nil"/>
              <w:bottom w:val="single" w:sz="4" w:space="0" w:color="auto"/>
              <w:right w:val="single" w:sz="4" w:space="0" w:color="auto"/>
            </w:tcBorders>
            <w:shd w:val="clear" w:color="auto" w:fill="auto"/>
            <w:noWrap/>
            <w:vAlign w:val="center"/>
            <w:hideMark/>
          </w:tcPr>
          <w:p w14:paraId="047F7215"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ML</w:t>
            </w:r>
          </w:p>
        </w:tc>
        <w:tc>
          <w:tcPr>
            <w:tcW w:w="1609" w:type="dxa"/>
            <w:tcBorders>
              <w:top w:val="nil"/>
              <w:left w:val="nil"/>
              <w:bottom w:val="single" w:sz="4" w:space="0" w:color="auto"/>
              <w:right w:val="single" w:sz="8" w:space="0" w:color="auto"/>
            </w:tcBorders>
            <w:shd w:val="clear" w:color="auto" w:fill="auto"/>
            <w:noWrap/>
            <w:vAlign w:val="center"/>
            <w:hideMark/>
          </w:tcPr>
          <w:p w14:paraId="284835EB"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1776BAE8" w14:textId="77777777" w:rsidTr="00BF6515">
        <w:trPr>
          <w:trHeight w:val="225"/>
        </w:trPr>
        <w:tc>
          <w:tcPr>
            <w:tcW w:w="532" w:type="dxa"/>
            <w:tcBorders>
              <w:top w:val="nil"/>
              <w:left w:val="single" w:sz="8" w:space="0" w:color="auto"/>
              <w:bottom w:val="single" w:sz="4" w:space="0" w:color="auto"/>
              <w:right w:val="single" w:sz="4" w:space="0" w:color="auto"/>
            </w:tcBorders>
            <w:shd w:val="clear" w:color="auto" w:fill="auto"/>
            <w:noWrap/>
            <w:vAlign w:val="center"/>
            <w:hideMark/>
          </w:tcPr>
          <w:p w14:paraId="17D85F52"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171</w:t>
            </w:r>
          </w:p>
        </w:tc>
        <w:tc>
          <w:tcPr>
            <w:tcW w:w="5561" w:type="dxa"/>
            <w:tcBorders>
              <w:top w:val="nil"/>
              <w:left w:val="nil"/>
              <w:bottom w:val="single" w:sz="8" w:space="0" w:color="auto"/>
              <w:right w:val="single" w:sz="4" w:space="0" w:color="auto"/>
            </w:tcBorders>
            <w:shd w:val="clear" w:color="auto" w:fill="auto"/>
            <w:noWrap/>
            <w:vAlign w:val="center"/>
            <w:hideMark/>
          </w:tcPr>
          <w:p w14:paraId="62CD7F84"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HORAS HOMBRE PARA TRABAJOS SIMILARES EN PISOS Y VICIOS OCULTOS (CON EQUIPO Y HERRAMIENTAS NECESARIAS)</w:t>
            </w:r>
          </w:p>
        </w:tc>
        <w:tc>
          <w:tcPr>
            <w:tcW w:w="1229" w:type="dxa"/>
            <w:tcBorders>
              <w:top w:val="nil"/>
              <w:left w:val="nil"/>
              <w:bottom w:val="single" w:sz="8" w:space="0" w:color="auto"/>
              <w:right w:val="single" w:sz="4" w:space="0" w:color="auto"/>
            </w:tcBorders>
            <w:shd w:val="clear" w:color="auto" w:fill="auto"/>
            <w:noWrap/>
            <w:vAlign w:val="center"/>
            <w:hideMark/>
          </w:tcPr>
          <w:p w14:paraId="00A1C3AC"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GLB</w:t>
            </w:r>
          </w:p>
        </w:tc>
        <w:tc>
          <w:tcPr>
            <w:tcW w:w="1609" w:type="dxa"/>
            <w:tcBorders>
              <w:top w:val="nil"/>
              <w:left w:val="nil"/>
              <w:bottom w:val="single" w:sz="8" w:space="0" w:color="auto"/>
              <w:right w:val="single" w:sz="8" w:space="0" w:color="auto"/>
            </w:tcBorders>
            <w:shd w:val="clear" w:color="auto" w:fill="auto"/>
            <w:noWrap/>
            <w:vAlign w:val="center"/>
            <w:hideMark/>
          </w:tcPr>
          <w:p w14:paraId="58DC535B"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291255F6" w14:textId="77777777" w:rsidTr="00BF6515">
        <w:trPr>
          <w:trHeight w:val="216"/>
        </w:trPr>
        <w:tc>
          <w:tcPr>
            <w:tcW w:w="532" w:type="dxa"/>
            <w:tcBorders>
              <w:top w:val="nil"/>
              <w:left w:val="single" w:sz="4" w:space="0" w:color="auto"/>
              <w:bottom w:val="single" w:sz="4" w:space="0" w:color="auto"/>
              <w:right w:val="single" w:sz="4" w:space="0" w:color="auto"/>
            </w:tcBorders>
            <w:shd w:val="clear" w:color="auto" w:fill="0070C0"/>
            <w:noWrap/>
            <w:vAlign w:val="center"/>
            <w:hideMark/>
          </w:tcPr>
          <w:p w14:paraId="40ED03FD"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 </w:t>
            </w:r>
          </w:p>
        </w:tc>
        <w:tc>
          <w:tcPr>
            <w:tcW w:w="5561" w:type="dxa"/>
            <w:tcBorders>
              <w:top w:val="nil"/>
              <w:left w:val="nil"/>
              <w:bottom w:val="single" w:sz="4" w:space="0" w:color="auto"/>
              <w:right w:val="single" w:sz="4" w:space="0" w:color="auto"/>
            </w:tcBorders>
            <w:shd w:val="clear" w:color="auto" w:fill="0070C0"/>
            <w:noWrap/>
            <w:vAlign w:val="bottom"/>
            <w:hideMark/>
          </w:tcPr>
          <w:p w14:paraId="5FBED31B" w14:textId="77777777" w:rsidR="00EE3723" w:rsidRPr="00EE3723" w:rsidRDefault="00EE3723" w:rsidP="00BF6515">
            <w:pPr>
              <w:jc w:val="both"/>
              <w:rPr>
                <w:rFonts w:ascii="Arial" w:hAnsi="Arial" w:cs="Arial"/>
                <w:b/>
                <w:bCs/>
                <w:color w:val="FFFFFF" w:themeColor="background1"/>
                <w:sz w:val="18"/>
                <w:szCs w:val="18"/>
              </w:rPr>
            </w:pPr>
            <w:r w:rsidRPr="00EE3723">
              <w:rPr>
                <w:rFonts w:ascii="Arial" w:hAnsi="Arial" w:cs="Arial"/>
                <w:b/>
                <w:bCs/>
                <w:color w:val="FFFFFF" w:themeColor="background1"/>
                <w:sz w:val="18"/>
                <w:szCs w:val="18"/>
              </w:rPr>
              <w:t>MANTENIMIENTO DE VIDRIOS</w:t>
            </w:r>
          </w:p>
          <w:p w14:paraId="36B5969D" w14:textId="77777777" w:rsidR="00EE3723" w:rsidRPr="00EE3723" w:rsidRDefault="00EE3723" w:rsidP="00BF6515">
            <w:pPr>
              <w:rPr>
                <w:rFonts w:ascii="Arial" w:hAnsi="Arial" w:cs="Arial"/>
                <w:b/>
                <w:bCs/>
                <w:color w:val="FFFFFF" w:themeColor="background1"/>
                <w:sz w:val="18"/>
                <w:szCs w:val="18"/>
              </w:rPr>
            </w:pPr>
          </w:p>
        </w:tc>
        <w:tc>
          <w:tcPr>
            <w:tcW w:w="1229" w:type="dxa"/>
            <w:tcBorders>
              <w:top w:val="nil"/>
              <w:left w:val="nil"/>
              <w:bottom w:val="single" w:sz="4" w:space="0" w:color="auto"/>
              <w:right w:val="single" w:sz="4" w:space="0" w:color="auto"/>
            </w:tcBorders>
            <w:shd w:val="clear" w:color="auto" w:fill="0070C0"/>
            <w:noWrap/>
            <w:vAlign w:val="bottom"/>
            <w:hideMark/>
          </w:tcPr>
          <w:p w14:paraId="6F5FDCC6"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c>
          <w:tcPr>
            <w:tcW w:w="1609" w:type="dxa"/>
            <w:tcBorders>
              <w:top w:val="nil"/>
              <w:left w:val="nil"/>
              <w:bottom w:val="single" w:sz="4" w:space="0" w:color="auto"/>
              <w:right w:val="single" w:sz="4" w:space="0" w:color="auto"/>
            </w:tcBorders>
            <w:shd w:val="clear" w:color="auto" w:fill="0070C0"/>
            <w:noWrap/>
            <w:vAlign w:val="bottom"/>
            <w:hideMark/>
          </w:tcPr>
          <w:p w14:paraId="4BA58CAB"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3DAA31BF" w14:textId="77777777" w:rsidTr="00BF6515">
        <w:trPr>
          <w:trHeight w:val="406"/>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3F78900A"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172</w:t>
            </w:r>
          </w:p>
        </w:tc>
        <w:tc>
          <w:tcPr>
            <w:tcW w:w="5561" w:type="dxa"/>
            <w:tcBorders>
              <w:top w:val="nil"/>
              <w:left w:val="nil"/>
              <w:bottom w:val="single" w:sz="4" w:space="0" w:color="auto"/>
              <w:right w:val="single" w:sz="4" w:space="0" w:color="auto"/>
            </w:tcBorders>
            <w:shd w:val="clear" w:color="auto" w:fill="auto"/>
            <w:vAlign w:val="bottom"/>
            <w:hideMark/>
          </w:tcPr>
          <w:p w14:paraId="0F3AA907"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PROVISIÓN E INSTALACIÓN  VIDRIO LAMINADO 5/5MM DOBLE HERMETICO EN VENTANAS INCL. ACCSESORIOS Y PERFILERIA FACHADA FLOTANTE</w:t>
            </w:r>
          </w:p>
        </w:tc>
        <w:tc>
          <w:tcPr>
            <w:tcW w:w="1229" w:type="dxa"/>
            <w:tcBorders>
              <w:top w:val="nil"/>
              <w:left w:val="nil"/>
              <w:bottom w:val="single" w:sz="4" w:space="0" w:color="auto"/>
              <w:right w:val="single" w:sz="4" w:space="0" w:color="auto"/>
            </w:tcBorders>
            <w:shd w:val="clear" w:color="auto" w:fill="auto"/>
            <w:noWrap/>
            <w:vAlign w:val="center"/>
            <w:hideMark/>
          </w:tcPr>
          <w:p w14:paraId="58731967"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M2</w:t>
            </w:r>
          </w:p>
        </w:tc>
        <w:tc>
          <w:tcPr>
            <w:tcW w:w="1609" w:type="dxa"/>
            <w:tcBorders>
              <w:top w:val="nil"/>
              <w:left w:val="nil"/>
              <w:bottom w:val="single" w:sz="4" w:space="0" w:color="auto"/>
              <w:right w:val="single" w:sz="4" w:space="0" w:color="auto"/>
            </w:tcBorders>
            <w:shd w:val="clear" w:color="auto" w:fill="auto"/>
            <w:noWrap/>
            <w:vAlign w:val="center"/>
            <w:hideMark/>
          </w:tcPr>
          <w:p w14:paraId="52A27688"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00D10EBD" w14:textId="77777777" w:rsidTr="00BF6515">
        <w:trPr>
          <w:trHeight w:val="216"/>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45434D45"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173</w:t>
            </w:r>
          </w:p>
        </w:tc>
        <w:tc>
          <w:tcPr>
            <w:tcW w:w="5561" w:type="dxa"/>
            <w:tcBorders>
              <w:top w:val="nil"/>
              <w:left w:val="nil"/>
              <w:bottom w:val="single" w:sz="4" w:space="0" w:color="auto"/>
              <w:right w:val="single" w:sz="4" w:space="0" w:color="auto"/>
            </w:tcBorders>
            <w:shd w:val="clear" w:color="auto" w:fill="auto"/>
            <w:noWrap/>
            <w:vAlign w:val="bottom"/>
            <w:hideMark/>
          </w:tcPr>
          <w:p w14:paraId="41F82496"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MANTENIMIENTO FACHADA DE VIDRIO FLOTANTE</w:t>
            </w:r>
          </w:p>
        </w:tc>
        <w:tc>
          <w:tcPr>
            <w:tcW w:w="1229" w:type="dxa"/>
            <w:tcBorders>
              <w:top w:val="nil"/>
              <w:left w:val="nil"/>
              <w:bottom w:val="single" w:sz="4" w:space="0" w:color="auto"/>
              <w:right w:val="single" w:sz="4" w:space="0" w:color="auto"/>
            </w:tcBorders>
            <w:shd w:val="clear" w:color="auto" w:fill="auto"/>
            <w:noWrap/>
            <w:vAlign w:val="center"/>
            <w:hideMark/>
          </w:tcPr>
          <w:p w14:paraId="67A06422"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M2</w:t>
            </w:r>
          </w:p>
        </w:tc>
        <w:tc>
          <w:tcPr>
            <w:tcW w:w="1609" w:type="dxa"/>
            <w:tcBorders>
              <w:top w:val="nil"/>
              <w:left w:val="nil"/>
              <w:bottom w:val="single" w:sz="4" w:space="0" w:color="auto"/>
              <w:right w:val="single" w:sz="4" w:space="0" w:color="auto"/>
            </w:tcBorders>
            <w:shd w:val="clear" w:color="auto" w:fill="auto"/>
            <w:noWrap/>
            <w:vAlign w:val="center"/>
            <w:hideMark/>
          </w:tcPr>
          <w:p w14:paraId="0F2E5DCC"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7B02209B" w14:textId="77777777" w:rsidTr="00BF6515">
        <w:trPr>
          <w:trHeight w:val="397"/>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6F2F21E7"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174</w:t>
            </w:r>
          </w:p>
        </w:tc>
        <w:tc>
          <w:tcPr>
            <w:tcW w:w="5561" w:type="dxa"/>
            <w:tcBorders>
              <w:top w:val="nil"/>
              <w:left w:val="nil"/>
              <w:bottom w:val="single" w:sz="4" w:space="0" w:color="auto"/>
              <w:right w:val="single" w:sz="4" w:space="0" w:color="auto"/>
            </w:tcBorders>
            <w:shd w:val="clear" w:color="auto" w:fill="auto"/>
            <w:vAlign w:val="center"/>
            <w:hideMark/>
          </w:tcPr>
          <w:p w14:paraId="7E34926D"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PROVISIÓN E INSTALACIÓN VIDRIO TEMPLADO 10MM TRAGALUCES INCL. HERRAJES, ACCS. ESTRUCTURA Y PERFILERIA</w:t>
            </w:r>
          </w:p>
        </w:tc>
        <w:tc>
          <w:tcPr>
            <w:tcW w:w="1229" w:type="dxa"/>
            <w:tcBorders>
              <w:top w:val="nil"/>
              <w:left w:val="nil"/>
              <w:bottom w:val="single" w:sz="4" w:space="0" w:color="auto"/>
              <w:right w:val="single" w:sz="4" w:space="0" w:color="auto"/>
            </w:tcBorders>
            <w:shd w:val="clear" w:color="auto" w:fill="auto"/>
            <w:noWrap/>
            <w:vAlign w:val="center"/>
            <w:hideMark/>
          </w:tcPr>
          <w:p w14:paraId="41E2608D"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M2</w:t>
            </w:r>
          </w:p>
        </w:tc>
        <w:tc>
          <w:tcPr>
            <w:tcW w:w="1609" w:type="dxa"/>
            <w:tcBorders>
              <w:top w:val="nil"/>
              <w:left w:val="nil"/>
              <w:bottom w:val="single" w:sz="4" w:space="0" w:color="auto"/>
              <w:right w:val="single" w:sz="4" w:space="0" w:color="auto"/>
            </w:tcBorders>
            <w:shd w:val="clear" w:color="auto" w:fill="auto"/>
            <w:noWrap/>
            <w:vAlign w:val="center"/>
            <w:hideMark/>
          </w:tcPr>
          <w:p w14:paraId="249ECBEE"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45901DCF" w14:textId="77777777" w:rsidTr="00BF6515">
        <w:trPr>
          <w:trHeight w:val="397"/>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1BA9CE86"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175</w:t>
            </w:r>
          </w:p>
        </w:tc>
        <w:tc>
          <w:tcPr>
            <w:tcW w:w="5561" w:type="dxa"/>
            <w:tcBorders>
              <w:top w:val="nil"/>
              <w:left w:val="nil"/>
              <w:bottom w:val="single" w:sz="4" w:space="0" w:color="auto"/>
              <w:right w:val="single" w:sz="4" w:space="0" w:color="auto"/>
            </w:tcBorders>
            <w:shd w:val="clear" w:color="auto" w:fill="auto"/>
            <w:vAlign w:val="center"/>
            <w:hideMark/>
          </w:tcPr>
          <w:p w14:paraId="5C64BA07"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PROVISIÓN E INSTALACIÓN VIDRIO TEMPLADO 10MM PUERTAS ABATIBLES Y CORREDIZAS INCL. HERRAJES, ACCS. Y PERFILERIA</w:t>
            </w:r>
          </w:p>
        </w:tc>
        <w:tc>
          <w:tcPr>
            <w:tcW w:w="1229" w:type="dxa"/>
            <w:tcBorders>
              <w:top w:val="nil"/>
              <w:left w:val="nil"/>
              <w:bottom w:val="single" w:sz="4" w:space="0" w:color="auto"/>
              <w:right w:val="single" w:sz="4" w:space="0" w:color="auto"/>
            </w:tcBorders>
            <w:shd w:val="clear" w:color="auto" w:fill="auto"/>
            <w:noWrap/>
            <w:vAlign w:val="center"/>
            <w:hideMark/>
          </w:tcPr>
          <w:p w14:paraId="1F418619"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M2</w:t>
            </w:r>
          </w:p>
        </w:tc>
        <w:tc>
          <w:tcPr>
            <w:tcW w:w="1609" w:type="dxa"/>
            <w:tcBorders>
              <w:top w:val="nil"/>
              <w:left w:val="nil"/>
              <w:bottom w:val="single" w:sz="4" w:space="0" w:color="auto"/>
              <w:right w:val="single" w:sz="4" w:space="0" w:color="auto"/>
            </w:tcBorders>
            <w:shd w:val="clear" w:color="auto" w:fill="auto"/>
            <w:noWrap/>
            <w:vAlign w:val="center"/>
            <w:hideMark/>
          </w:tcPr>
          <w:p w14:paraId="2FC2219C"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29A9E860" w14:textId="77777777" w:rsidTr="00BF6515">
        <w:trPr>
          <w:trHeight w:val="397"/>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44D47A9F"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176</w:t>
            </w:r>
          </w:p>
        </w:tc>
        <w:tc>
          <w:tcPr>
            <w:tcW w:w="5561" w:type="dxa"/>
            <w:tcBorders>
              <w:top w:val="nil"/>
              <w:left w:val="nil"/>
              <w:bottom w:val="single" w:sz="4" w:space="0" w:color="auto"/>
              <w:right w:val="single" w:sz="4" w:space="0" w:color="auto"/>
            </w:tcBorders>
            <w:shd w:val="clear" w:color="auto" w:fill="auto"/>
            <w:vAlign w:val="center"/>
            <w:hideMark/>
          </w:tcPr>
          <w:p w14:paraId="2670F93C"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PROVISIÓN E INSTALACIÓN VIDRIO TEMPLADO 10MM MAMPARAS (VIDRIOS FIJOS) INCL. HERRAJES, ACCESORIOS Y PERFILERIA DE ALUMINIO</w:t>
            </w:r>
          </w:p>
        </w:tc>
        <w:tc>
          <w:tcPr>
            <w:tcW w:w="1229" w:type="dxa"/>
            <w:tcBorders>
              <w:top w:val="nil"/>
              <w:left w:val="nil"/>
              <w:bottom w:val="single" w:sz="4" w:space="0" w:color="auto"/>
              <w:right w:val="single" w:sz="4" w:space="0" w:color="auto"/>
            </w:tcBorders>
            <w:shd w:val="clear" w:color="auto" w:fill="auto"/>
            <w:noWrap/>
            <w:vAlign w:val="center"/>
            <w:hideMark/>
          </w:tcPr>
          <w:p w14:paraId="5716339C"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M2</w:t>
            </w:r>
          </w:p>
        </w:tc>
        <w:tc>
          <w:tcPr>
            <w:tcW w:w="1609" w:type="dxa"/>
            <w:tcBorders>
              <w:top w:val="nil"/>
              <w:left w:val="nil"/>
              <w:bottom w:val="single" w:sz="4" w:space="0" w:color="auto"/>
              <w:right w:val="single" w:sz="4" w:space="0" w:color="auto"/>
            </w:tcBorders>
            <w:shd w:val="clear" w:color="auto" w:fill="auto"/>
            <w:noWrap/>
            <w:vAlign w:val="center"/>
            <w:hideMark/>
          </w:tcPr>
          <w:p w14:paraId="09C6C616"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4CBD915A" w14:textId="77777777" w:rsidTr="00BF6515">
        <w:trPr>
          <w:trHeight w:val="397"/>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76446F0F"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177</w:t>
            </w:r>
          </w:p>
        </w:tc>
        <w:tc>
          <w:tcPr>
            <w:tcW w:w="5561" w:type="dxa"/>
            <w:tcBorders>
              <w:top w:val="nil"/>
              <w:left w:val="nil"/>
              <w:bottom w:val="single" w:sz="4" w:space="0" w:color="auto"/>
              <w:right w:val="single" w:sz="4" w:space="0" w:color="auto"/>
            </w:tcBorders>
            <w:shd w:val="clear" w:color="auto" w:fill="auto"/>
            <w:vAlign w:val="center"/>
            <w:hideMark/>
          </w:tcPr>
          <w:p w14:paraId="3A657787"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PROVISIÓN E INSTALACIÓN VIDRIO TEMPLADO 10MM VENTANAS FIJAS, CORREDIZAS Y PROYECTANTES INCL. HERRAJES, ACCS. Y PERFILERIA</w:t>
            </w:r>
          </w:p>
        </w:tc>
        <w:tc>
          <w:tcPr>
            <w:tcW w:w="1229" w:type="dxa"/>
            <w:tcBorders>
              <w:top w:val="nil"/>
              <w:left w:val="nil"/>
              <w:bottom w:val="single" w:sz="4" w:space="0" w:color="auto"/>
              <w:right w:val="single" w:sz="4" w:space="0" w:color="auto"/>
            </w:tcBorders>
            <w:shd w:val="clear" w:color="auto" w:fill="auto"/>
            <w:noWrap/>
            <w:vAlign w:val="center"/>
            <w:hideMark/>
          </w:tcPr>
          <w:p w14:paraId="61A7513B" w14:textId="77777777" w:rsidR="00EE3723" w:rsidRPr="00EE3723" w:rsidRDefault="00EE3723" w:rsidP="00BF6515">
            <w:pPr>
              <w:jc w:val="center"/>
              <w:rPr>
                <w:rFonts w:ascii="Arial" w:hAnsi="Arial" w:cs="Arial"/>
                <w:sz w:val="18"/>
                <w:szCs w:val="18"/>
                <w:lang w:val="es-BO" w:eastAsia="es-BO"/>
              </w:rPr>
            </w:pPr>
            <w:r w:rsidRPr="00EE3723">
              <w:rPr>
                <w:rFonts w:ascii="Arial" w:hAnsi="Arial" w:cs="Arial"/>
                <w:sz w:val="18"/>
                <w:szCs w:val="18"/>
                <w:lang w:val="es-BO" w:eastAsia="es-BO"/>
              </w:rPr>
              <w:t>M2</w:t>
            </w:r>
          </w:p>
        </w:tc>
        <w:tc>
          <w:tcPr>
            <w:tcW w:w="1609" w:type="dxa"/>
            <w:tcBorders>
              <w:top w:val="nil"/>
              <w:left w:val="nil"/>
              <w:bottom w:val="single" w:sz="4" w:space="0" w:color="auto"/>
              <w:right w:val="single" w:sz="4" w:space="0" w:color="auto"/>
            </w:tcBorders>
            <w:shd w:val="clear" w:color="auto" w:fill="auto"/>
            <w:noWrap/>
            <w:vAlign w:val="center"/>
            <w:hideMark/>
          </w:tcPr>
          <w:p w14:paraId="6AE42071"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6F0B78ED" w14:textId="77777777" w:rsidTr="00BF6515">
        <w:trPr>
          <w:trHeight w:val="397"/>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1F7DFEBE"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178</w:t>
            </w:r>
          </w:p>
        </w:tc>
        <w:tc>
          <w:tcPr>
            <w:tcW w:w="5561" w:type="dxa"/>
            <w:tcBorders>
              <w:top w:val="nil"/>
              <w:left w:val="nil"/>
              <w:bottom w:val="single" w:sz="4" w:space="0" w:color="auto"/>
              <w:right w:val="single" w:sz="4" w:space="0" w:color="auto"/>
            </w:tcBorders>
            <w:shd w:val="clear" w:color="auto" w:fill="auto"/>
            <w:vAlign w:val="center"/>
            <w:hideMark/>
          </w:tcPr>
          <w:p w14:paraId="3FA278B8" w14:textId="77777777" w:rsidR="00EE3723" w:rsidRPr="00EE3723" w:rsidRDefault="00EE3723" w:rsidP="00BF6515">
            <w:pPr>
              <w:rPr>
                <w:rFonts w:ascii="Arial" w:hAnsi="Arial" w:cs="Arial"/>
                <w:sz w:val="18"/>
                <w:szCs w:val="18"/>
                <w:lang w:val="es-BO" w:eastAsia="es-BO"/>
              </w:rPr>
            </w:pPr>
            <w:bookmarkStart w:id="239" w:name="RANGE!B190"/>
            <w:r w:rsidRPr="00EE3723">
              <w:rPr>
                <w:rFonts w:ascii="Arial" w:hAnsi="Arial" w:cs="Arial"/>
                <w:sz w:val="18"/>
                <w:szCs w:val="18"/>
                <w:lang w:val="es-BO" w:eastAsia="es-BO"/>
              </w:rPr>
              <w:t>PROVISIÓN E INSTALACIÓN VIDRIO TEMPLADO 10MM BARANDADO TERRAZA INCL. HERRAJES Y ACCS</w:t>
            </w:r>
            <w:bookmarkEnd w:id="239"/>
          </w:p>
        </w:tc>
        <w:tc>
          <w:tcPr>
            <w:tcW w:w="1229" w:type="dxa"/>
            <w:tcBorders>
              <w:top w:val="nil"/>
              <w:left w:val="nil"/>
              <w:bottom w:val="single" w:sz="4" w:space="0" w:color="auto"/>
              <w:right w:val="single" w:sz="4" w:space="0" w:color="auto"/>
            </w:tcBorders>
            <w:shd w:val="clear" w:color="auto" w:fill="auto"/>
            <w:noWrap/>
            <w:vAlign w:val="center"/>
            <w:hideMark/>
          </w:tcPr>
          <w:p w14:paraId="56FDFF70"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nil"/>
              <w:left w:val="nil"/>
              <w:bottom w:val="single" w:sz="4" w:space="0" w:color="auto"/>
              <w:right w:val="single" w:sz="4" w:space="0" w:color="auto"/>
            </w:tcBorders>
            <w:shd w:val="clear" w:color="auto" w:fill="auto"/>
            <w:noWrap/>
            <w:vAlign w:val="center"/>
            <w:hideMark/>
          </w:tcPr>
          <w:p w14:paraId="693D484C"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3F07E88D" w14:textId="77777777" w:rsidTr="00BF6515">
        <w:trPr>
          <w:trHeight w:val="216"/>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262B1CD4"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179</w:t>
            </w:r>
          </w:p>
        </w:tc>
        <w:tc>
          <w:tcPr>
            <w:tcW w:w="5561" w:type="dxa"/>
            <w:tcBorders>
              <w:top w:val="nil"/>
              <w:left w:val="nil"/>
              <w:bottom w:val="single" w:sz="4" w:space="0" w:color="auto"/>
              <w:right w:val="single" w:sz="4" w:space="0" w:color="auto"/>
            </w:tcBorders>
            <w:shd w:val="clear" w:color="auto" w:fill="auto"/>
            <w:noWrap/>
            <w:vAlign w:val="center"/>
            <w:hideMark/>
          </w:tcPr>
          <w:p w14:paraId="5EFDA6E3" w14:textId="77777777" w:rsidR="00EE3723" w:rsidRPr="00EE3723" w:rsidRDefault="00EE3723" w:rsidP="00BF6515">
            <w:pPr>
              <w:jc w:val="both"/>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VENTANAS Y PUERTAS DE ALUMINIO CORREDIZA</w:t>
            </w:r>
          </w:p>
        </w:tc>
        <w:tc>
          <w:tcPr>
            <w:tcW w:w="1229" w:type="dxa"/>
            <w:tcBorders>
              <w:top w:val="nil"/>
              <w:left w:val="nil"/>
              <w:bottom w:val="single" w:sz="4" w:space="0" w:color="auto"/>
              <w:right w:val="single" w:sz="4" w:space="0" w:color="auto"/>
            </w:tcBorders>
            <w:shd w:val="clear" w:color="auto" w:fill="auto"/>
            <w:noWrap/>
            <w:vAlign w:val="center"/>
            <w:hideMark/>
          </w:tcPr>
          <w:p w14:paraId="43F8434F"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nil"/>
              <w:left w:val="nil"/>
              <w:bottom w:val="single" w:sz="4" w:space="0" w:color="auto"/>
              <w:right w:val="single" w:sz="4" w:space="0" w:color="auto"/>
            </w:tcBorders>
            <w:shd w:val="clear" w:color="auto" w:fill="auto"/>
            <w:noWrap/>
            <w:vAlign w:val="center"/>
            <w:hideMark/>
          </w:tcPr>
          <w:p w14:paraId="263AF64E"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2BC72112" w14:textId="77777777" w:rsidTr="00BF6515">
        <w:trPr>
          <w:trHeight w:val="216"/>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2D713760"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180</w:t>
            </w:r>
          </w:p>
        </w:tc>
        <w:tc>
          <w:tcPr>
            <w:tcW w:w="5561" w:type="dxa"/>
            <w:tcBorders>
              <w:top w:val="nil"/>
              <w:left w:val="nil"/>
              <w:bottom w:val="single" w:sz="4" w:space="0" w:color="auto"/>
              <w:right w:val="single" w:sz="4" w:space="0" w:color="auto"/>
            </w:tcBorders>
            <w:shd w:val="clear" w:color="auto" w:fill="auto"/>
            <w:noWrap/>
            <w:vAlign w:val="center"/>
            <w:hideMark/>
          </w:tcPr>
          <w:p w14:paraId="6B6622A8" w14:textId="77777777" w:rsidR="00EE3723" w:rsidRPr="00EE3723" w:rsidRDefault="00EE3723" w:rsidP="00BF6515">
            <w:pPr>
              <w:jc w:val="both"/>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VENTANAS Y PUERTAS DE ALUMINIO BATIENTE</w:t>
            </w:r>
          </w:p>
        </w:tc>
        <w:tc>
          <w:tcPr>
            <w:tcW w:w="1229" w:type="dxa"/>
            <w:tcBorders>
              <w:top w:val="nil"/>
              <w:left w:val="nil"/>
              <w:bottom w:val="single" w:sz="4" w:space="0" w:color="auto"/>
              <w:right w:val="single" w:sz="4" w:space="0" w:color="auto"/>
            </w:tcBorders>
            <w:shd w:val="clear" w:color="auto" w:fill="auto"/>
            <w:noWrap/>
            <w:vAlign w:val="center"/>
            <w:hideMark/>
          </w:tcPr>
          <w:p w14:paraId="484C7D7E"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nil"/>
              <w:left w:val="nil"/>
              <w:bottom w:val="single" w:sz="4" w:space="0" w:color="auto"/>
              <w:right w:val="single" w:sz="4" w:space="0" w:color="auto"/>
            </w:tcBorders>
            <w:shd w:val="clear" w:color="auto" w:fill="auto"/>
            <w:noWrap/>
            <w:vAlign w:val="center"/>
            <w:hideMark/>
          </w:tcPr>
          <w:p w14:paraId="39772B5B"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7D11B97A" w14:textId="77777777" w:rsidTr="00BF6515">
        <w:trPr>
          <w:trHeight w:val="216"/>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114C6F4E"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181</w:t>
            </w:r>
          </w:p>
        </w:tc>
        <w:tc>
          <w:tcPr>
            <w:tcW w:w="5561" w:type="dxa"/>
            <w:tcBorders>
              <w:top w:val="nil"/>
              <w:left w:val="nil"/>
              <w:bottom w:val="single" w:sz="4" w:space="0" w:color="auto"/>
              <w:right w:val="single" w:sz="4" w:space="0" w:color="auto"/>
            </w:tcBorders>
            <w:shd w:val="clear" w:color="000000" w:fill="FFFFFF"/>
            <w:noWrap/>
            <w:vAlign w:val="bottom"/>
            <w:hideMark/>
          </w:tcPr>
          <w:p w14:paraId="3C56CCEB"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 xml:space="preserve">PROVISIÓN E INSTALACIÓN DE FRENO HIDRÁULICO DE PISO </w:t>
            </w:r>
          </w:p>
        </w:tc>
        <w:tc>
          <w:tcPr>
            <w:tcW w:w="1229" w:type="dxa"/>
            <w:tcBorders>
              <w:top w:val="nil"/>
              <w:left w:val="nil"/>
              <w:bottom w:val="single" w:sz="4" w:space="0" w:color="auto"/>
              <w:right w:val="single" w:sz="4" w:space="0" w:color="auto"/>
            </w:tcBorders>
            <w:shd w:val="clear" w:color="auto" w:fill="auto"/>
            <w:noWrap/>
            <w:vAlign w:val="center"/>
            <w:hideMark/>
          </w:tcPr>
          <w:p w14:paraId="69001515"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4" w:space="0" w:color="auto"/>
            </w:tcBorders>
            <w:shd w:val="clear" w:color="auto" w:fill="auto"/>
            <w:noWrap/>
            <w:vAlign w:val="center"/>
            <w:hideMark/>
          </w:tcPr>
          <w:p w14:paraId="4335ABEF"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62C8AC00" w14:textId="77777777" w:rsidTr="00BF6515">
        <w:trPr>
          <w:trHeight w:val="216"/>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2C056C5E"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182</w:t>
            </w:r>
          </w:p>
        </w:tc>
        <w:tc>
          <w:tcPr>
            <w:tcW w:w="5561" w:type="dxa"/>
            <w:tcBorders>
              <w:top w:val="nil"/>
              <w:left w:val="nil"/>
              <w:bottom w:val="single" w:sz="4" w:space="0" w:color="auto"/>
              <w:right w:val="single" w:sz="4" w:space="0" w:color="auto"/>
            </w:tcBorders>
            <w:shd w:val="clear" w:color="auto" w:fill="auto"/>
            <w:noWrap/>
            <w:vAlign w:val="bottom"/>
            <w:hideMark/>
          </w:tcPr>
          <w:p w14:paraId="671B0D1D"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BRAZO HIDRÁULICO AÉREO</w:t>
            </w:r>
          </w:p>
        </w:tc>
        <w:tc>
          <w:tcPr>
            <w:tcW w:w="1229" w:type="dxa"/>
            <w:tcBorders>
              <w:top w:val="nil"/>
              <w:left w:val="nil"/>
              <w:bottom w:val="single" w:sz="4" w:space="0" w:color="auto"/>
              <w:right w:val="single" w:sz="4" w:space="0" w:color="auto"/>
            </w:tcBorders>
            <w:shd w:val="clear" w:color="auto" w:fill="auto"/>
            <w:noWrap/>
            <w:vAlign w:val="center"/>
            <w:hideMark/>
          </w:tcPr>
          <w:p w14:paraId="13D30FDE"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4" w:space="0" w:color="auto"/>
            </w:tcBorders>
            <w:shd w:val="clear" w:color="auto" w:fill="auto"/>
            <w:noWrap/>
            <w:vAlign w:val="center"/>
            <w:hideMark/>
          </w:tcPr>
          <w:p w14:paraId="23147491"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6BB211D4" w14:textId="77777777" w:rsidTr="00BF6515">
        <w:trPr>
          <w:trHeight w:val="216"/>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477B6739"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lastRenderedPageBreak/>
              <w:t>183</w:t>
            </w:r>
          </w:p>
        </w:tc>
        <w:tc>
          <w:tcPr>
            <w:tcW w:w="5561" w:type="dxa"/>
            <w:tcBorders>
              <w:top w:val="nil"/>
              <w:left w:val="nil"/>
              <w:bottom w:val="single" w:sz="4" w:space="0" w:color="auto"/>
              <w:right w:val="single" w:sz="4" w:space="0" w:color="auto"/>
            </w:tcBorders>
            <w:shd w:val="clear" w:color="auto" w:fill="auto"/>
            <w:noWrap/>
            <w:vAlign w:val="bottom"/>
            <w:hideMark/>
          </w:tcPr>
          <w:p w14:paraId="6433CCC6"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JALADOR DE PUERTA DE VIDRIO CON DOS EJES</w:t>
            </w:r>
          </w:p>
        </w:tc>
        <w:tc>
          <w:tcPr>
            <w:tcW w:w="1229" w:type="dxa"/>
            <w:tcBorders>
              <w:top w:val="nil"/>
              <w:left w:val="nil"/>
              <w:bottom w:val="single" w:sz="4" w:space="0" w:color="auto"/>
              <w:right w:val="single" w:sz="4" w:space="0" w:color="auto"/>
            </w:tcBorders>
            <w:shd w:val="clear" w:color="auto" w:fill="auto"/>
            <w:noWrap/>
            <w:vAlign w:val="center"/>
            <w:hideMark/>
          </w:tcPr>
          <w:p w14:paraId="3243A451"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4" w:space="0" w:color="auto"/>
            </w:tcBorders>
            <w:shd w:val="clear" w:color="auto" w:fill="auto"/>
            <w:noWrap/>
            <w:vAlign w:val="center"/>
            <w:hideMark/>
          </w:tcPr>
          <w:p w14:paraId="68038FD7"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4695D55B" w14:textId="77777777" w:rsidTr="00BF6515">
        <w:trPr>
          <w:trHeight w:val="216"/>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2962F358"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184</w:t>
            </w:r>
          </w:p>
        </w:tc>
        <w:tc>
          <w:tcPr>
            <w:tcW w:w="5561" w:type="dxa"/>
            <w:tcBorders>
              <w:top w:val="nil"/>
              <w:left w:val="nil"/>
              <w:bottom w:val="single" w:sz="4" w:space="0" w:color="auto"/>
              <w:right w:val="single" w:sz="4" w:space="0" w:color="auto"/>
            </w:tcBorders>
            <w:shd w:val="clear" w:color="auto" w:fill="auto"/>
            <w:noWrap/>
            <w:vAlign w:val="bottom"/>
            <w:hideMark/>
          </w:tcPr>
          <w:p w14:paraId="541E3E3A"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PICAPORTE EN PUERTA DE VIDRIO</w:t>
            </w:r>
          </w:p>
        </w:tc>
        <w:tc>
          <w:tcPr>
            <w:tcW w:w="1229" w:type="dxa"/>
            <w:tcBorders>
              <w:top w:val="nil"/>
              <w:left w:val="nil"/>
              <w:bottom w:val="single" w:sz="4" w:space="0" w:color="auto"/>
              <w:right w:val="single" w:sz="4" w:space="0" w:color="auto"/>
            </w:tcBorders>
            <w:shd w:val="clear" w:color="auto" w:fill="auto"/>
            <w:noWrap/>
            <w:vAlign w:val="center"/>
            <w:hideMark/>
          </w:tcPr>
          <w:p w14:paraId="274606F2"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4" w:space="0" w:color="auto"/>
            </w:tcBorders>
            <w:shd w:val="clear" w:color="auto" w:fill="auto"/>
            <w:noWrap/>
            <w:vAlign w:val="center"/>
            <w:hideMark/>
          </w:tcPr>
          <w:p w14:paraId="44853D84"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54CF7487" w14:textId="77777777" w:rsidTr="00BF6515">
        <w:trPr>
          <w:trHeight w:val="216"/>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7D26ED2E"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185</w:t>
            </w:r>
          </w:p>
        </w:tc>
        <w:tc>
          <w:tcPr>
            <w:tcW w:w="5561" w:type="dxa"/>
            <w:tcBorders>
              <w:top w:val="nil"/>
              <w:left w:val="nil"/>
              <w:bottom w:val="single" w:sz="4" w:space="0" w:color="auto"/>
              <w:right w:val="single" w:sz="4" w:space="0" w:color="auto"/>
            </w:tcBorders>
            <w:shd w:val="clear" w:color="auto" w:fill="auto"/>
            <w:noWrap/>
            <w:vAlign w:val="bottom"/>
            <w:hideMark/>
          </w:tcPr>
          <w:p w14:paraId="5965F7D8"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CONTRA PICAPORTE EN PUERTA DE VIDRIO</w:t>
            </w:r>
          </w:p>
        </w:tc>
        <w:tc>
          <w:tcPr>
            <w:tcW w:w="1229" w:type="dxa"/>
            <w:tcBorders>
              <w:top w:val="nil"/>
              <w:left w:val="nil"/>
              <w:bottom w:val="single" w:sz="4" w:space="0" w:color="auto"/>
              <w:right w:val="single" w:sz="4" w:space="0" w:color="auto"/>
            </w:tcBorders>
            <w:shd w:val="clear" w:color="auto" w:fill="auto"/>
            <w:noWrap/>
            <w:vAlign w:val="center"/>
            <w:hideMark/>
          </w:tcPr>
          <w:p w14:paraId="37E1F64E"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4" w:space="0" w:color="auto"/>
            </w:tcBorders>
            <w:shd w:val="clear" w:color="auto" w:fill="auto"/>
            <w:noWrap/>
            <w:vAlign w:val="center"/>
            <w:hideMark/>
          </w:tcPr>
          <w:p w14:paraId="72B2EA32"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3922602E" w14:textId="77777777" w:rsidTr="00BF6515">
        <w:trPr>
          <w:trHeight w:val="406"/>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35B63C54"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186</w:t>
            </w:r>
          </w:p>
        </w:tc>
        <w:tc>
          <w:tcPr>
            <w:tcW w:w="5561" w:type="dxa"/>
            <w:tcBorders>
              <w:top w:val="nil"/>
              <w:left w:val="nil"/>
              <w:bottom w:val="single" w:sz="4" w:space="0" w:color="auto"/>
              <w:right w:val="single" w:sz="4" w:space="0" w:color="auto"/>
            </w:tcBorders>
            <w:shd w:val="clear" w:color="auto" w:fill="auto"/>
            <w:vAlign w:val="bottom"/>
            <w:hideMark/>
          </w:tcPr>
          <w:p w14:paraId="2B3541D3"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 xml:space="preserve">PROVISIÓN E INSTALACIÓN DE HERRAJE INFERIOR Y/O SUPERIOR PARA PUERTA DE VIDRIO </w:t>
            </w:r>
          </w:p>
        </w:tc>
        <w:tc>
          <w:tcPr>
            <w:tcW w:w="1229" w:type="dxa"/>
            <w:tcBorders>
              <w:top w:val="nil"/>
              <w:left w:val="nil"/>
              <w:bottom w:val="single" w:sz="4" w:space="0" w:color="auto"/>
              <w:right w:val="single" w:sz="4" w:space="0" w:color="auto"/>
            </w:tcBorders>
            <w:shd w:val="clear" w:color="auto" w:fill="auto"/>
            <w:noWrap/>
            <w:vAlign w:val="center"/>
            <w:hideMark/>
          </w:tcPr>
          <w:p w14:paraId="352B174A"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4" w:space="0" w:color="auto"/>
            </w:tcBorders>
            <w:shd w:val="clear" w:color="auto" w:fill="auto"/>
            <w:noWrap/>
            <w:vAlign w:val="center"/>
            <w:hideMark/>
          </w:tcPr>
          <w:p w14:paraId="51295157"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66D972C9" w14:textId="77777777" w:rsidTr="00BF6515">
        <w:trPr>
          <w:trHeight w:val="216"/>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76D09BED"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187</w:t>
            </w:r>
          </w:p>
        </w:tc>
        <w:tc>
          <w:tcPr>
            <w:tcW w:w="5561" w:type="dxa"/>
            <w:tcBorders>
              <w:top w:val="nil"/>
              <w:left w:val="nil"/>
              <w:bottom w:val="single" w:sz="4" w:space="0" w:color="auto"/>
              <w:right w:val="single" w:sz="4" w:space="0" w:color="auto"/>
            </w:tcBorders>
            <w:shd w:val="clear" w:color="auto" w:fill="auto"/>
            <w:noWrap/>
            <w:vAlign w:val="bottom"/>
            <w:hideMark/>
          </w:tcPr>
          <w:p w14:paraId="3BFABD6C"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BUJE SUPERIOR</w:t>
            </w:r>
          </w:p>
        </w:tc>
        <w:tc>
          <w:tcPr>
            <w:tcW w:w="1229" w:type="dxa"/>
            <w:tcBorders>
              <w:top w:val="nil"/>
              <w:left w:val="nil"/>
              <w:bottom w:val="single" w:sz="4" w:space="0" w:color="auto"/>
              <w:right w:val="single" w:sz="4" w:space="0" w:color="auto"/>
            </w:tcBorders>
            <w:shd w:val="clear" w:color="auto" w:fill="auto"/>
            <w:noWrap/>
            <w:vAlign w:val="center"/>
            <w:hideMark/>
          </w:tcPr>
          <w:p w14:paraId="1D41A87C"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4" w:space="0" w:color="auto"/>
            </w:tcBorders>
            <w:shd w:val="clear" w:color="auto" w:fill="auto"/>
            <w:noWrap/>
            <w:vAlign w:val="center"/>
            <w:hideMark/>
          </w:tcPr>
          <w:p w14:paraId="7AE96520"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1992072E" w14:textId="77777777" w:rsidTr="00BF6515">
        <w:trPr>
          <w:trHeight w:val="216"/>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3F157418"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188</w:t>
            </w:r>
          </w:p>
        </w:tc>
        <w:tc>
          <w:tcPr>
            <w:tcW w:w="5561" w:type="dxa"/>
            <w:tcBorders>
              <w:top w:val="nil"/>
              <w:left w:val="nil"/>
              <w:bottom w:val="single" w:sz="4" w:space="0" w:color="auto"/>
              <w:right w:val="single" w:sz="4" w:space="0" w:color="auto"/>
            </w:tcBorders>
            <w:shd w:val="clear" w:color="auto" w:fill="auto"/>
            <w:noWrap/>
            <w:vAlign w:val="bottom"/>
            <w:hideMark/>
          </w:tcPr>
          <w:p w14:paraId="351385DA"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PIVOTE INFERIOR</w:t>
            </w:r>
          </w:p>
        </w:tc>
        <w:tc>
          <w:tcPr>
            <w:tcW w:w="1229" w:type="dxa"/>
            <w:tcBorders>
              <w:top w:val="nil"/>
              <w:left w:val="nil"/>
              <w:bottom w:val="single" w:sz="4" w:space="0" w:color="auto"/>
              <w:right w:val="single" w:sz="4" w:space="0" w:color="auto"/>
            </w:tcBorders>
            <w:shd w:val="clear" w:color="auto" w:fill="auto"/>
            <w:noWrap/>
            <w:vAlign w:val="center"/>
            <w:hideMark/>
          </w:tcPr>
          <w:p w14:paraId="4902BA76"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4" w:space="0" w:color="auto"/>
            </w:tcBorders>
            <w:shd w:val="clear" w:color="auto" w:fill="auto"/>
            <w:noWrap/>
            <w:vAlign w:val="center"/>
            <w:hideMark/>
          </w:tcPr>
          <w:p w14:paraId="08B81889"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4635AF2F" w14:textId="77777777" w:rsidTr="00BF6515">
        <w:trPr>
          <w:trHeight w:val="216"/>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122A2729"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189</w:t>
            </w:r>
          </w:p>
        </w:tc>
        <w:tc>
          <w:tcPr>
            <w:tcW w:w="5561" w:type="dxa"/>
            <w:tcBorders>
              <w:top w:val="nil"/>
              <w:left w:val="nil"/>
              <w:bottom w:val="single" w:sz="4" w:space="0" w:color="auto"/>
              <w:right w:val="single" w:sz="4" w:space="0" w:color="auto"/>
            </w:tcBorders>
            <w:shd w:val="clear" w:color="auto" w:fill="auto"/>
            <w:noWrap/>
            <w:vAlign w:val="bottom"/>
            <w:hideMark/>
          </w:tcPr>
          <w:p w14:paraId="762D1341"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PERNOS DE PRESIÓN PARA PUERTAS DE VIDRIO</w:t>
            </w:r>
          </w:p>
        </w:tc>
        <w:tc>
          <w:tcPr>
            <w:tcW w:w="1229" w:type="dxa"/>
            <w:tcBorders>
              <w:top w:val="nil"/>
              <w:left w:val="nil"/>
              <w:bottom w:val="single" w:sz="4" w:space="0" w:color="auto"/>
              <w:right w:val="single" w:sz="4" w:space="0" w:color="auto"/>
            </w:tcBorders>
            <w:shd w:val="clear" w:color="auto" w:fill="auto"/>
            <w:noWrap/>
            <w:vAlign w:val="center"/>
            <w:hideMark/>
          </w:tcPr>
          <w:p w14:paraId="3A4889C4"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4" w:space="0" w:color="auto"/>
            </w:tcBorders>
            <w:shd w:val="clear" w:color="auto" w:fill="auto"/>
            <w:noWrap/>
            <w:vAlign w:val="center"/>
            <w:hideMark/>
          </w:tcPr>
          <w:p w14:paraId="0BDA0670"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0B50D89F" w14:textId="77777777" w:rsidTr="00BF6515">
        <w:trPr>
          <w:trHeight w:val="216"/>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148E7645"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190</w:t>
            </w:r>
          </w:p>
        </w:tc>
        <w:tc>
          <w:tcPr>
            <w:tcW w:w="5561" w:type="dxa"/>
            <w:tcBorders>
              <w:top w:val="nil"/>
              <w:left w:val="nil"/>
              <w:bottom w:val="single" w:sz="4" w:space="0" w:color="auto"/>
              <w:right w:val="single" w:sz="4" w:space="0" w:color="auto"/>
            </w:tcBorders>
            <w:shd w:val="clear" w:color="auto" w:fill="auto"/>
            <w:noWrap/>
            <w:vAlign w:val="bottom"/>
            <w:hideMark/>
          </w:tcPr>
          <w:p w14:paraId="385BE087"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FILM ESMERILADO (ADHESIVO)</w:t>
            </w:r>
          </w:p>
        </w:tc>
        <w:tc>
          <w:tcPr>
            <w:tcW w:w="1229" w:type="dxa"/>
            <w:tcBorders>
              <w:top w:val="nil"/>
              <w:left w:val="nil"/>
              <w:bottom w:val="single" w:sz="4" w:space="0" w:color="auto"/>
              <w:right w:val="single" w:sz="4" w:space="0" w:color="auto"/>
            </w:tcBorders>
            <w:shd w:val="clear" w:color="auto" w:fill="auto"/>
            <w:noWrap/>
            <w:vAlign w:val="center"/>
            <w:hideMark/>
          </w:tcPr>
          <w:p w14:paraId="37C15C02"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nil"/>
              <w:left w:val="nil"/>
              <w:bottom w:val="single" w:sz="4" w:space="0" w:color="auto"/>
              <w:right w:val="single" w:sz="4" w:space="0" w:color="auto"/>
            </w:tcBorders>
            <w:shd w:val="clear" w:color="auto" w:fill="auto"/>
            <w:noWrap/>
            <w:vAlign w:val="center"/>
            <w:hideMark/>
          </w:tcPr>
          <w:p w14:paraId="0FF37EB6"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6A8C3F8C" w14:textId="77777777" w:rsidTr="00BF6515">
        <w:trPr>
          <w:trHeight w:val="406"/>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379310B2"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191</w:t>
            </w:r>
          </w:p>
        </w:tc>
        <w:tc>
          <w:tcPr>
            <w:tcW w:w="5561" w:type="dxa"/>
            <w:tcBorders>
              <w:top w:val="nil"/>
              <w:left w:val="nil"/>
              <w:bottom w:val="single" w:sz="4" w:space="0" w:color="auto"/>
              <w:right w:val="single" w:sz="4" w:space="0" w:color="auto"/>
            </w:tcBorders>
            <w:shd w:val="clear" w:color="auto" w:fill="auto"/>
            <w:vAlign w:val="bottom"/>
            <w:hideMark/>
          </w:tcPr>
          <w:p w14:paraId="1FF45AB4"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PERFILES DE ALUMINIO EN TUBO PARA SUJETAR VIDRIO  TEMPLADO</w:t>
            </w:r>
          </w:p>
        </w:tc>
        <w:tc>
          <w:tcPr>
            <w:tcW w:w="1229" w:type="dxa"/>
            <w:tcBorders>
              <w:top w:val="nil"/>
              <w:left w:val="nil"/>
              <w:bottom w:val="single" w:sz="4" w:space="0" w:color="auto"/>
              <w:right w:val="single" w:sz="4" w:space="0" w:color="auto"/>
            </w:tcBorders>
            <w:shd w:val="clear" w:color="auto" w:fill="auto"/>
            <w:noWrap/>
            <w:vAlign w:val="center"/>
            <w:hideMark/>
          </w:tcPr>
          <w:p w14:paraId="7C485D4A"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ML</w:t>
            </w:r>
          </w:p>
        </w:tc>
        <w:tc>
          <w:tcPr>
            <w:tcW w:w="1609" w:type="dxa"/>
            <w:tcBorders>
              <w:top w:val="nil"/>
              <w:left w:val="nil"/>
              <w:bottom w:val="single" w:sz="4" w:space="0" w:color="auto"/>
              <w:right w:val="single" w:sz="4" w:space="0" w:color="auto"/>
            </w:tcBorders>
            <w:shd w:val="clear" w:color="auto" w:fill="auto"/>
            <w:noWrap/>
            <w:vAlign w:val="center"/>
            <w:hideMark/>
          </w:tcPr>
          <w:p w14:paraId="7F2FDF08"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04E462A9" w14:textId="77777777" w:rsidTr="00BF6515">
        <w:trPr>
          <w:trHeight w:val="406"/>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216ED1A0"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192</w:t>
            </w:r>
          </w:p>
        </w:tc>
        <w:tc>
          <w:tcPr>
            <w:tcW w:w="5561" w:type="dxa"/>
            <w:tcBorders>
              <w:top w:val="nil"/>
              <w:left w:val="nil"/>
              <w:bottom w:val="single" w:sz="4" w:space="0" w:color="auto"/>
              <w:right w:val="single" w:sz="4" w:space="0" w:color="auto"/>
            </w:tcBorders>
            <w:shd w:val="clear" w:color="auto" w:fill="auto"/>
            <w:vAlign w:val="bottom"/>
            <w:hideMark/>
          </w:tcPr>
          <w:p w14:paraId="336CB2F4"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PERFILES DE ALUMINIO EN U PARA SUJETAR VIDRIO  TEMPLADO</w:t>
            </w:r>
          </w:p>
        </w:tc>
        <w:tc>
          <w:tcPr>
            <w:tcW w:w="1229" w:type="dxa"/>
            <w:tcBorders>
              <w:top w:val="nil"/>
              <w:left w:val="nil"/>
              <w:bottom w:val="single" w:sz="4" w:space="0" w:color="auto"/>
              <w:right w:val="single" w:sz="4" w:space="0" w:color="auto"/>
            </w:tcBorders>
            <w:shd w:val="clear" w:color="auto" w:fill="auto"/>
            <w:noWrap/>
            <w:vAlign w:val="center"/>
            <w:hideMark/>
          </w:tcPr>
          <w:p w14:paraId="6C1A0D95"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ML</w:t>
            </w:r>
          </w:p>
        </w:tc>
        <w:tc>
          <w:tcPr>
            <w:tcW w:w="1609" w:type="dxa"/>
            <w:tcBorders>
              <w:top w:val="nil"/>
              <w:left w:val="nil"/>
              <w:bottom w:val="single" w:sz="4" w:space="0" w:color="auto"/>
              <w:right w:val="single" w:sz="4" w:space="0" w:color="auto"/>
            </w:tcBorders>
            <w:shd w:val="clear" w:color="auto" w:fill="auto"/>
            <w:noWrap/>
            <w:vAlign w:val="center"/>
            <w:hideMark/>
          </w:tcPr>
          <w:p w14:paraId="3E881041"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4C103162" w14:textId="77777777" w:rsidTr="00BF6515">
        <w:trPr>
          <w:trHeight w:val="252"/>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48A9A717"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193</w:t>
            </w:r>
          </w:p>
        </w:tc>
        <w:tc>
          <w:tcPr>
            <w:tcW w:w="5561" w:type="dxa"/>
            <w:tcBorders>
              <w:top w:val="nil"/>
              <w:left w:val="nil"/>
              <w:bottom w:val="single" w:sz="4" w:space="0" w:color="auto"/>
              <w:right w:val="single" w:sz="4" w:space="0" w:color="auto"/>
            </w:tcBorders>
            <w:shd w:val="clear" w:color="auto" w:fill="auto"/>
            <w:vAlign w:val="center"/>
            <w:hideMark/>
          </w:tcPr>
          <w:p w14:paraId="2F7BF1F3"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VIDRIO 4 MM INCOLORO (REEMPLAZO DE PIEZAS ROTAS)</w:t>
            </w:r>
          </w:p>
        </w:tc>
        <w:tc>
          <w:tcPr>
            <w:tcW w:w="1229" w:type="dxa"/>
            <w:tcBorders>
              <w:top w:val="nil"/>
              <w:left w:val="nil"/>
              <w:bottom w:val="single" w:sz="4" w:space="0" w:color="auto"/>
              <w:right w:val="single" w:sz="4" w:space="0" w:color="auto"/>
            </w:tcBorders>
            <w:shd w:val="clear" w:color="auto" w:fill="auto"/>
            <w:noWrap/>
            <w:vAlign w:val="center"/>
            <w:hideMark/>
          </w:tcPr>
          <w:p w14:paraId="40FDD3E4"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nil"/>
              <w:left w:val="nil"/>
              <w:bottom w:val="single" w:sz="4" w:space="0" w:color="auto"/>
              <w:right w:val="single" w:sz="4" w:space="0" w:color="auto"/>
            </w:tcBorders>
            <w:shd w:val="clear" w:color="000000" w:fill="FFFFFF"/>
            <w:noWrap/>
            <w:vAlign w:val="center"/>
            <w:hideMark/>
          </w:tcPr>
          <w:p w14:paraId="64B698C9" w14:textId="77777777" w:rsidR="00EE3723" w:rsidRPr="00EE3723" w:rsidRDefault="00EE3723" w:rsidP="00BF6515">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EE3723" w:rsidRPr="00741310" w14:paraId="388E9506" w14:textId="77777777" w:rsidTr="00BF6515">
        <w:trPr>
          <w:trHeight w:val="397"/>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244358B1"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194</w:t>
            </w:r>
          </w:p>
        </w:tc>
        <w:tc>
          <w:tcPr>
            <w:tcW w:w="5561" w:type="dxa"/>
            <w:tcBorders>
              <w:top w:val="nil"/>
              <w:left w:val="nil"/>
              <w:bottom w:val="single" w:sz="4" w:space="0" w:color="auto"/>
              <w:right w:val="single" w:sz="4" w:space="0" w:color="auto"/>
            </w:tcBorders>
            <w:shd w:val="clear" w:color="auto" w:fill="auto"/>
            <w:vAlign w:val="center"/>
            <w:hideMark/>
          </w:tcPr>
          <w:p w14:paraId="46AE3AD8"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HORAS HOMBRE PARA TRABAJOS SIMILARES DE VIDRIERIA Y VICIOS OCULTOS (CON EQUIPO Y HERRAMIENTAS NECESARIAS)</w:t>
            </w:r>
          </w:p>
        </w:tc>
        <w:tc>
          <w:tcPr>
            <w:tcW w:w="1229" w:type="dxa"/>
            <w:tcBorders>
              <w:top w:val="nil"/>
              <w:left w:val="nil"/>
              <w:bottom w:val="single" w:sz="4" w:space="0" w:color="auto"/>
              <w:right w:val="single" w:sz="4" w:space="0" w:color="auto"/>
            </w:tcBorders>
            <w:shd w:val="clear" w:color="auto" w:fill="auto"/>
            <w:noWrap/>
            <w:vAlign w:val="center"/>
            <w:hideMark/>
          </w:tcPr>
          <w:p w14:paraId="25144151"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GLB</w:t>
            </w:r>
          </w:p>
        </w:tc>
        <w:tc>
          <w:tcPr>
            <w:tcW w:w="1609" w:type="dxa"/>
            <w:tcBorders>
              <w:top w:val="nil"/>
              <w:left w:val="nil"/>
              <w:bottom w:val="single" w:sz="4" w:space="0" w:color="auto"/>
              <w:right w:val="single" w:sz="4" w:space="0" w:color="auto"/>
            </w:tcBorders>
            <w:shd w:val="clear" w:color="auto" w:fill="auto"/>
            <w:noWrap/>
            <w:vAlign w:val="center"/>
            <w:hideMark/>
          </w:tcPr>
          <w:p w14:paraId="151A99E5"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46AF981D" w14:textId="77777777" w:rsidTr="00BF6515">
        <w:trPr>
          <w:trHeight w:val="216"/>
        </w:trPr>
        <w:tc>
          <w:tcPr>
            <w:tcW w:w="532" w:type="dxa"/>
            <w:tcBorders>
              <w:top w:val="nil"/>
              <w:left w:val="single" w:sz="4" w:space="0" w:color="auto"/>
              <w:bottom w:val="single" w:sz="4" w:space="0" w:color="auto"/>
              <w:right w:val="single" w:sz="4" w:space="0" w:color="auto"/>
            </w:tcBorders>
            <w:shd w:val="clear" w:color="auto" w:fill="0070C0"/>
            <w:noWrap/>
            <w:vAlign w:val="center"/>
            <w:hideMark/>
          </w:tcPr>
          <w:p w14:paraId="50F7CECF"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 </w:t>
            </w:r>
          </w:p>
        </w:tc>
        <w:tc>
          <w:tcPr>
            <w:tcW w:w="5561" w:type="dxa"/>
            <w:tcBorders>
              <w:top w:val="nil"/>
              <w:left w:val="nil"/>
              <w:bottom w:val="single" w:sz="4" w:space="0" w:color="auto"/>
              <w:right w:val="single" w:sz="4" w:space="0" w:color="auto"/>
            </w:tcBorders>
            <w:shd w:val="clear" w:color="auto" w:fill="0070C0"/>
            <w:noWrap/>
            <w:vAlign w:val="bottom"/>
            <w:hideMark/>
          </w:tcPr>
          <w:p w14:paraId="4DC5CDEA" w14:textId="77777777" w:rsidR="00EE3723" w:rsidRPr="00EE3723" w:rsidRDefault="00EE3723" w:rsidP="00BF6515">
            <w:pPr>
              <w:jc w:val="both"/>
              <w:rPr>
                <w:rFonts w:ascii="Arial" w:hAnsi="Arial" w:cs="Arial"/>
                <w:b/>
                <w:bCs/>
                <w:color w:val="000000"/>
                <w:sz w:val="18"/>
                <w:szCs w:val="18"/>
                <w:lang w:val="es-BO" w:eastAsia="es-BO"/>
              </w:rPr>
            </w:pPr>
            <w:r w:rsidRPr="00EE3723">
              <w:rPr>
                <w:rFonts w:ascii="Arial" w:hAnsi="Arial" w:cs="Arial"/>
                <w:b/>
                <w:bCs/>
                <w:color w:val="FFFFFF" w:themeColor="background1"/>
                <w:sz w:val="18"/>
                <w:szCs w:val="18"/>
              </w:rPr>
              <w:t>OTROS TRABAJOS PROGRAMADOS</w:t>
            </w:r>
            <w:r w:rsidRPr="00EE3723">
              <w:rPr>
                <w:rFonts w:ascii="Arial" w:hAnsi="Arial" w:cs="Arial"/>
                <w:b/>
                <w:bCs/>
                <w:color w:val="000000"/>
                <w:sz w:val="18"/>
                <w:szCs w:val="18"/>
                <w:lang w:val="es-BO" w:eastAsia="es-BO"/>
              </w:rPr>
              <w:t xml:space="preserve"> </w:t>
            </w:r>
          </w:p>
        </w:tc>
        <w:tc>
          <w:tcPr>
            <w:tcW w:w="1229" w:type="dxa"/>
            <w:tcBorders>
              <w:top w:val="nil"/>
              <w:left w:val="nil"/>
              <w:bottom w:val="single" w:sz="4" w:space="0" w:color="auto"/>
              <w:right w:val="single" w:sz="4" w:space="0" w:color="auto"/>
            </w:tcBorders>
            <w:shd w:val="clear" w:color="auto" w:fill="0070C0"/>
            <w:noWrap/>
            <w:vAlign w:val="bottom"/>
            <w:hideMark/>
          </w:tcPr>
          <w:p w14:paraId="3879675F"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c>
          <w:tcPr>
            <w:tcW w:w="1609" w:type="dxa"/>
            <w:tcBorders>
              <w:top w:val="nil"/>
              <w:left w:val="nil"/>
              <w:bottom w:val="single" w:sz="4" w:space="0" w:color="auto"/>
              <w:right w:val="single" w:sz="4" w:space="0" w:color="auto"/>
            </w:tcBorders>
            <w:shd w:val="clear" w:color="auto" w:fill="0070C0"/>
            <w:noWrap/>
            <w:vAlign w:val="bottom"/>
            <w:hideMark/>
          </w:tcPr>
          <w:p w14:paraId="247F676D"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3F1674" w14:paraId="67161497" w14:textId="77777777" w:rsidTr="00BF6515">
        <w:trPr>
          <w:trHeight w:val="21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96B705E"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195</w:t>
            </w:r>
          </w:p>
        </w:tc>
        <w:tc>
          <w:tcPr>
            <w:tcW w:w="5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C2AC34"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COPIA DE LLAVE NORMAL</w:t>
            </w:r>
          </w:p>
        </w:tc>
        <w:tc>
          <w:tcPr>
            <w:tcW w:w="1229" w:type="dxa"/>
            <w:tcBorders>
              <w:top w:val="single" w:sz="4" w:space="0" w:color="auto"/>
              <w:left w:val="nil"/>
              <w:bottom w:val="single" w:sz="4" w:space="0" w:color="auto"/>
              <w:right w:val="single" w:sz="4" w:space="0" w:color="auto"/>
            </w:tcBorders>
            <w:shd w:val="clear" w:color="auto" w:fill="auto"/>
            <w:noWrap/>
            <w:vAlign w:val="bottom"/>
          </w:tcPr>
          <w:p w14:paraId="0C550981"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xml:space="preserve">PZA </w:t>
            </w:r>
          </w:p>
        </w:tc>
        <w:tc>
          <w:tcPr>
            <w:tcW w:w="1609" w:type="dxa"/>
            <w:tcBorders>
              <w:top w:val="nil"/>
              <w:left w:val="nil"/>
              <w:bottom w:val="single" w:sz="4" w:space="0" w:color="auto"/>
              <w:right w:val="single" w:sz="4" w:space="0" w:color="auto"/>
            </w:tcBorders>
            <w:shd w:val="clear" w:color="auto" w:fill="auto"/>
            <w:noWrap/>
            <w:vAlign w:val="bottom"/>
          </w:tcPr>
          <w:p w14:paraId="355A5FB3" w14:textId="77777777" w:rsidR="00EE3723" w:rsidRPr="00EE3723" w:rsidRDefault="00EE3723" w:rsidP="00BF6515">
            <w:pPr>
              <w:jc w:val="right"/>
              <w:rPr>
                <w:rFonts w:ascii="Arial" w:hAnsi="Arial" w:cs="Arial"/>
                <w:color w:val="000000"/>
                <w:sz w:val="18"/>
                <w:szCs w:val="18"/>
                <w:lang w:val="es-BO" w:eastAsia="es-BO"/>
              </w:rPr>
            </w:pPr>
          </w:p>
        </w:tc>
      </w:tr>
      <w:tr w:rsidR="00EE3723" w:rsidRPr="003F1674" w14:paraId="0D8A2B96" w14:textId="77777777" w:rsidTr="00BF6515">
        <w:trPr>
          <w:trHeight w:val="21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520D865"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196</w:t>
            </w:r>
          </w:p>
        </w:tc>
        <w:tc>
          <w:tcPr>
            <w:tcW w:w="5561" w:type="dxa"/>
            <w:tcBorders>
              <w:top w:val="nil"/>
              <w:left w:val="single" w:sz="4" w:space="0" w:color="auto"/>
              <w:bottom w:val="single" w:sz="4" w:space="0" w:color="auto"/>
              <w:right w:val="single" w:sz="4" w:space="0" w:color="auto"/>
            </w:tcBorders>
            <w:shd w:val="clear" w:color="auto" w:fill="auto"/>
            <w:noWrap/>
            <w:vAlign w:val="bottom"/>
          </w:tcPr>
          <w:p w14:paraId="681A77FA"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COPIA DE LLAVE TETRA</w:t>
            </w:r>
          </w:p>
        </w:tc>
        <w:tc>
          <w:tcPr>
            <w:tcW w:w="1229" w:type="dxa"/>
            <w:tcBorders>
              <w:top w:val="nil"/>
              <w:left w:val="nil"/>
              <w:bottom w:val="single" w:sz="4" w:space="0" w:color="auto"/>
              <w:right w:val="single" w:sz="4" w:space="0" w:color="auto"/>
            </w:tcBorders>
            <w:shd w:val="clear" w:color="auto" w:fill="auto"/>
            <w:noWrap/>
            <w:vAlign w:val="bottom"/>
          </w:tcPr>
          <w:p w14:paraId="5A799121"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xml:space="preserve">PZA </w:t>
            </w:r>
          </w:p>
        </w:tc>
        <w:tc>
          <w:tcPr>
            <w:tcW w:w="1609" w:type="dxa"/>
            <w:tcBorders>
              <w:top w:val="nil"/>
              <w:left w:val="nil"/>
              <w:bottom w:val="single" w:sz="4" w:space="0" w:color="auto"/>
              <w:right w:val="single" w:sz="4" w:space="0" w:color="auto"/>
            </w:tcBorders>
            <w:shd w:val="clear" w:color="auto" w:fill="auto"/>
            <w:noWrap/>
            <w:vAlign w:val="bottom"/>
          </w:tcPr>
          <w:p w14:paraId="04C17AA1" w14:textId="77777777" w:rsidR="00EE3723" w:rsidRPr="00EE3723" w:rsidRDefault="00EE3723" w:rsidP="00BF6515">
            <w:pPr>
              <w:jc w:val="right"/>
              <w:rPr>
                <w:rFonts w:ascii="Arial" w:hAnsi="Arial" w:cs="Arial"/>
                <w:color w:val="000000"/>
                <w:sz w:val="18"/>
                <w:szCs w:val="18"/>
                <w:lang w:val="es-BO" w:eastAsia="es-BO"/>
              </w:rPr>
            </w:pPr>
          </w:p>
        </w:tc>
      </w:tr>
      <w:tr w:rsidR="00EE3723" w:rsidRPr="003F1674" w14:paraId="14FA18A9" w14:textId="77777777" w:rsidTr="00BF6515">
        <w:trPr>
          <w:trHeight w:val="216"/>
        </w:trPr>
        <w:tc>
          <w:tcPr>
            <w:tcW w:w="532" w:type="dxa"/>
            <w:tcBorders>
              <w:top w:val="nil"/>
              <w:left w:val="single" w:sz="4" w:space="0" w:color="auto"/>
              <w:bottom w:val="single" w:sz="4" w:space="0" w:color="auto"/>
              <w:right w:val="single" w:sz="4" w:space="0" w:color="auto"/>
            </w:tcBorders>
            <w:shd w:val="clear" w:color="auto" w:fill="auto"/>
            <w:noWrap/>
            <w:vAlign w:val="center"/>
          </w:tcPr>
          <w:p w14:paraId="08B6DCB5"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197</w:t>
            </w:r>
          </w:p>
        </w:tc>
        <w:tc>
          <w:tcPr>
            <w:tcW w:w="5561" w:type="dxa"/>
            <w:tcBorders>
              <w:top w:val="nil"/>
              <w:left w:val="single" w:sz="4" w:space="0" w:color="auto"/>
              <w:bottom w:val="single" w:sz="4" w:space="0" w:color="auto"/>
              <w:right w:val="single" w:sz="4" w:space="0" w:color="auto"/>
            </w:tcBorders>
            <w:shd w:val="clear" w:color="auto" w:fill="auto"/>
            <w:noWrap/>
            <w:vAlign w:val="bottom"/>
          </w:tcPr>
          <w:p w14:paraId="6A3DBC9B"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COPIA DE LLAVE MULTIPUNTO</w:t>
            </w:r>
          </w:p>
        </w:tc>
        <w:tc>
          <w:tcPr>
            <w:tcW w:w="1229" w:type="dxa"/>
            <w:tcBorders>
              <w:top w:val="nil"/>
              <w:left w:val="nil"/>
              <w:bottom w:val="single" w:sz="4" w:space="0" w:color="auto"/>
              <w:right w:val="single" w:sz="4" w:space="0" w:color="auto"/>
            </w:tcBorders>
            <w:shd w:val="clear" w:color="auto" w:fill="auto"/>
            <w:noWrap/>
            <w:vAlign w:val="bottom"/>
          </w:tcPr>
          <w:p w14:paraId="5D7970A1"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xml:space="preserve">PZA </w:t>
            </w:r>
          </w:p>
        </w:tc>
        <w:tc>
          <w:tcPr>
            <w:tcW w:w="1609" w:type="dxa"/>
            <w:tcBorders>
              <w:top w:val="nil"/>
              <w:left w:val="nil"/>
              <w:bottom w:val="single" w:sz="4" w:space="0" w:color="auto"/>
              <w:right w:val="single" w:sz="4" w:space="0" w:color="auto"/>
            </w:tcBorders>
            <w:shd w:val="clear" w:color="auto" w:fill="auto"/>
            <w:noWrap/>
            <w:vAlign w:val="bottom"/>
          </w:tcPr>
          <w:p w14:paraId="16E2C707" w14:textId="77777777" w:rsidR="00EE3723" w:rsidRPr="00EE3723" w:rsidRDefault="00EE3723" w:rsidP="00BF6515">
            <w:pPr>
              <w:jc w:val="right"/>
              <w:rPr>
                <w:rFonts w:ascii="Arial" w:hAnsi="Arial" w:cs="Arial"/>
                <w:color w:val="000000"/>
                <w:sz w:val="18"/>
                <w:szCs w:val="18"/>
                <w:lang w:val="es-BO" w:eastAsia="es-BO"/>
              </w:rPr>
            </w:pPr>
          </w:p>
        </w:tc>
      </w:tr>
      <w:tr w:rsidR="00EE3723" w:rsidRPr="003F1674" w14:paraId="2409659C" w14:textId="77777777" w:rsidTr="00BF6515">
        <w:trPr>
          <w:trHeight w:val="21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990B8F3"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198</w:t>
            </w:r>
          </w:p>
        </w:tc>
        <w:tc>
          <w:tcPr>
            <w:tcW w:w="5561" w:type="dxa"/>
            <w:tcBorders>
              <w:top w:val="nil"/>
              <w:left w:val="nil"/>
              <w:bottom w:val="single" w:sz="4" w:space="0" w:color="auto"/>
              <w:right w:val="single" w:sz="4" w:space="0" w:color="auto"/>
            </w:tcBorders>
            <w:shd w:val="clear" w:color="auto" w:fill="auto"/>
            <w:noWrap/>
            <w:vAlign w:val="bottom"/>
            <w:hideMark/>
          </w:tcPr>
          <w:p w14:paraId="20142CE7"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PERSIANA VERTICAL O ROLLER</w:t>
            </w:r>
          </w:p>
        </w:tc>
        <w:tc>
          <w:tcPr>
            <w:tcW w:w="1229" w:type="dxa"/>
            <w:tcBorders>
              <w:top w:val="nil"/>
              <w:left w:val="nil"/>
              <w:bottom w:val="single" w:sz="4" w:space="0" w:color="auto"/>
              <w:right w:val="single" w:sz="4" w:space="0" w:color="auto"/>
            </w:tcBorders>
            <w:shd w:val="clear" w:color="auto" w:fill="auto"/>
            <w:noWrap/>
            <w:vAlign w:val="bottom"/>
            <w:hideMark/>
          </w:tcPr>
          <w:p w14:paraId="410B5F9A"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nil"/>
              <w:left w:val="nil"/>
              <w:bottom w:val="single" w:sz="4" w:space="0" w:color="auto"/>
              <w:right w:val="single" w:sz="4" w:space="0" w:color="auto"/>
            </w:tcBorders>
            <w:shd w:val="clear" w:color="auto" w:fill="auto"/>
            <w:noWrap/>
            <w:vAlign w:val="bottom"/>
            <w:hideMark/>
          </w:tcPr>
          <w:p w14:paraId="6C5F6DEF"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4C20D601" w14:textId="77777777" w:rsidTr="00BF6515">
        <w:trPr>
          <w:trHeight w:val="21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8BC7D9"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199</w:t>
            </w:r>
          </w:p>
        </w:tc>
        <w:tc>
          <w:tcPr>
            <w:tcW w:w="5561" w:type="dxa"/>
            <w:tcBorders>
              <w:top w:val="nil"/>
              <w:left w:val="nil"/>
              <w:bottom w:val="single" w:sz="4" w:space="0" w:color="auto"/>
              <w:right w:val="single" w:sz="4" w:space="0" w:color="auto"/>
            </w:tcBorders>
            <w:shd w:val="clear" w:color="auto" w:fill="auto"/>
            <w:noWrap/>
            <w:vAlign w:val="bottom"/>
            <w:hideMark/>
          </w:tcPr>
          <w:p w14:paraId="687E8FD2"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PROVISION E INSTALACION BARANDA METALICA PARA BAÑO DE DISCAPACITADOS</w:t>
            </w:r>
          </w:p>
        </w:tc>
        <w:tc>
          <w:tcPr>
            <w:tcW w:w="1229" w:type="dxa"/>
            <w:tcBorders>
              <w:top w:val="nil"/>
              <w:left w:val="nil"/>
              <w:bottom w:val="single" w:sz="4" w:space="0" w:color="auto"/>
              <w:right w:val="single" w:sz="4" w:space="0" w:color="auto"/>
            </w:tcBorders>
            <w:shd w:val="clear" w:color="auto" w:fill="auto"/>
            <w:noWrap/>
            <w:vAlign w:val="bottom"/>
            <w:hideMark/>
          </w:tcPr>
          <w:p w14:paraId="5A6049C6"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c>
          <w:tcPr>
            <w:tcW w:w="1609" w:type="dxa"/>
            <w:tcBorders>
              <w:top w:val="nil"/>
              <w:left w:val="nil"/>
              <w:bottom w:val="single" w:sz="4" w:space="0" w:color="auto"/>
              <w:right w:val="single" w:sz="4" w:space="0" w:color="auto"/>
            </w:tcBorders>
            <w:shd w:val="clear" w:color="auto" w:fill="auto"/>
            <w:noWrap/>
            <w:vAlign w:val="bottom"/>
            <w:hideMark/>
          </w:tcPr>
          <w:p w14:paraId="3AFB0CA4"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0076E959" w14:textId="77777777" w:rsidTr="00BF6515">
        <w:trPr>
          <w:trHeight w:val="216"/>
        </w:trPr>
        <w:tc>
          <w:tcPr>
            <w:tcW w:w="532" w:type="dxa"/>
            <w:tcBorders>
              <w:top w:val="nil"/>
              <w:left w:val="single" w:sz="4" w:space="0" w:color="auto"/>
              <w:bottom w:val="single" w:sz="4" w:space="0" w:color="auto"/>
              <w:right w:val="single" w:sz="4" w:space="0" w:color="auto"/>
            </w:tcBorders>
            <w:shd w:val="clear" w:color="auto" w:fill="auto"/>
            <w:noWrap/>
            <w:vAlign w:val="center"/>
          </w:tcPr>
          <w:p w14:paraId="22BEC9D1"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200</w:t>
            </w:r>
          </w:p>
        </w:tc>
        <w:tc>
          <w:tcPr>
            <w:tcW w:w="5561" w:type="dxa"/>
            <w:tcBorders>
              <w:top w:val="nil"/>
              <w:left w:val="nil"/>
              <w:bottom w:val="single" w:sz="4" w:space="0" w:color="000000"/>
              <w:right w:val="single" w:sz="4" w:space="0" w:color="000000"/>
            </w:tcBorders>
            <w:shd w:val="clear" w:color="auto" w:fill="auto"/>
            <w:vAlign w:val="bottom"/>
            <w:hideMark/>
          </w:tcPr>
          <w:p w14:paraId="0C512E85" w14:textId="77777777" w:rsidR="00EE3723" w:rsidRPr="00EE3723" w:rsidRDefault="00EE3723" w:rsidP="00BF6515">
            <w:pPr>
              <w:rPr>
                <w:rFonts w:ascii="Arial" w:hAnsi="Arial" w:cs="Arial"/>
                <w:sz w:val="18"/>
                <w:szCs w:val="18"/>
                <w:lang w:val="es-BO" w:eastAsia="es-BO"/>
              </w:rPr>
            </w:pPr>
            <w:r w:rsidRPr="00EE3723">
              <w:rPr>
                <w:rFonts w:ascii="Arial" w:hAnsi="Arial" w:cs="Arial"/>
                <w:sz w:val="18"/>
                <w:szCs w:val="18"/>
                <w:lang w:val="es-BO" w:eastAsia="es-BO"/>
              </w:rPr>
              <w:t>PROVISION E INSTALACION BARANDA TIPO PIE CON TUBULAR 2" (3 PARANTES)</w:t>
            </w:r>
          </w:p>
        </w:tc>
        <w:tc>
          <w:tcPr>
            <w:tcW w:w="1229" w:type="dxa"/>
            <w:tcBorders>
              <w:top w:val="nil"/>
              <w:left w:val="nil"/>
              <w:bottom w:val="single" w:sz="4" w:space="0" w:color="auto"/>
              <w:right w:val="single" w:sz="4" w:space="0" w:color="auto"/>
            </w:tcBorders>
            <w:shd w:val="clear" w:color="auto" w:fill="auto"/>
            <w:noWrap/>
            <w:vAlign w:val="bottom"/>
            <w:hideMark/>
          </w:tcPr>
          <w:p w14:paraId="217264C2"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ML</w:t>
            </w:r>
          </w:p>
        </w:tc>
        <w:tc>
          <w:tcPr>
            <w:tcW w:w="1609" w:type="dxa"/>
            <w:tcBorders>
              <w:top w:val="nil"/>
              <w:left w:val="nil"/>
              <w:bottom w:val="single" w:sz="4" w:space="0" w:color="auto"/>
              <w:right w:val="single" w:sz="4" w:space="0" w:color="auto"/>
            </w:tcBorders>
            <w:shd w:val="clear" w:color="auto" w:fill="auto"/>
            <w:noWrap/>
            <w:vAlign w:val="bottom"/>
            <w:hideMark/>
          </w:tcPr>
          <w:p w14:paraId="3C90220C"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59DC94EA" w14:textId="77777777" w:rsidTr="00BF6515">
        <w:trPr>
          <w:trHeight w:val="40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CE2BDA4"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201</w:t>
            </w:r>
          </w:p>
        </w:tc>
        <w:tc>
          <w:tcPr>
            <w:tcW w:w="5561" w:type="dxa"/>
            <w:tcBorders>
              <w:top w:val="nil"/>
              <w:left w:val="nil"/>
              <w:bottom w:val="single" w:sz="4" w:space="0" w:color="auto"/>
              <w:right w:val="single" w:sz="4" w:space="0" w:color="auto"/>
            </w:tcBorders>
            <w:shd w:val="clear" w:color="auto" w:fill="auto"/>
            <w:vAlign w:val="bottom"/>
            <w:hideMark/>
          </w:tcPr>
          <w:p w14:paraId="51923344"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PROVISIÓN E INSTALACIÓN DE PUERTA METÁLICA DE SEGURIDAD CON MARCO DE TUBO CUADRADO, PLANCHA DE 4 mm Y ACCESORIOS</w:t>
            </w:r>
          </w:p>
        </w:tc>
        <w:tc>
          <w:tcPr>
            <w:tcW w:w="1229" w:type="dxa"/>
            <w:tcBorders>
              <w:top w:val="nil"/>
              <w:left w:val="nil"/>
              <w:bottom w:val="single" w:sz="4" w:space="0" w:color="auto"/>
              <w:right w:val="single" w:sz="4" w:space="0" w:color="auto"/>
            </w:tcBorders>
            <w:shd w:val="clear" w:color="auto" w:fill="auto"/>
            <w:noWrap/>
            <w:vAlign w:val="bottom"/>
            <w:hideMark/>
          </w:tcPr>
          <w:p w14:paraId="70C5924A"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M2</w:t>
            </w:r>
          </w:p>
        </w:tc>
        <w:tc>
          <w:tcPr>
            <w:tcW w:w="1609" w:type="dxa"/>
            <w:tcBorders>
              <w:top w:val="nil"/>
              <w:left w:val="nil"/>
              <w:bottom w:val="single" w:sz="4" w:space="0" w:color="auto"/>
              <w:right w:val="single" w:sz="4" w:space="0" w:color="auto"/>
            </w:tcBorders>
            <w:shd w:val="clear" w:color="auto" w:fill="auto"/>
            <w:noWrap/>
            <w:vAlign w:val="bottom"/>
            <w:hideMark/>
          </w:tcPr>
          <w:p w14:paraId="668A11DF"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77750DCC" w14:textId="77777777" w:rsidTr="00BF6515">
        <w:trPr>
          <w:trHeight w:val="40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49CD57"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202</w:t>
            </w:r>
          </w:p>
        </w:tc>
        <w:tc>
          <w:tcPr>
            <w:tcW w:w="5561" w:type="dxa"/>
            <w:tcBorders>
              <w:top w:val="nil"/>
              <w:left w:val="nil"/>
              <w:bottom w:val="single" w:sz="4" w:space="0" w:color="auto"/>
              <w:right w:val="single" w:sz="4" w:space="0" w:color="auto"/>
            </w:tcBorders>
            <w:shd w:val="clear" w:color="auto" w:fill="auto"/>
            <w:vAlign w:val="bottom"/>
            <w:hideMark/>
          </w:tcPr>
          <w:p w14:paraId="705777DE"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 xml:space="preserve">PROVISIÓN E INSTALACIÓN DE MARCO TUBO CUADRADO DE 50X50X3 MM PARA PUERTA METÁLICA DE SEGURIDAD </w:t>
            </w:r>
          </w:p>
        </w:tc>
        <w:tc>
          <w:tcPr>
            <w:tcW w:w="1229" w:type="dxa"/>
            <w:tcBorders>
              <w:top w:val="nil"/>
              <w:left w:val="nil"/>
              <w:bottom w:val="single" w:sz="4" w:space="0" w:color="auto"/>
              <w:right w:val="single" w:sz="4" w:space="0" w:color="auto"/>
            </w:tcBorders>
            <w:shd w:val="clear" w:color="auto" w:fill="auto"/>
            <w:noWrap/>
            <w:vAlign w:val="bottom"/>
            <w:hideMark/>
          </w:tcPr>
          <w:p w14:paraId="669E63D3"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ML</w:t>
            </w:r>
          </w:p>
        </w:tc>
        <w:tc>
          <w:tcPr>
            <w:tcW w:w="1609" w:type="dxa"/>
            <w:tcBorders>
              <w:top w:val="nil"/>
              <w:left w:val="nil"/>
              <w:bottom w:val="single" w:sz="4" w:space="0" w:color="auto"/>
              <w:right w:val="single" w:sz="4" w:space="0" w:color="auto"/>
            </w:tcBorders>
            <w:shd w:val="clear" w:color="auto" w:fill="auto"/>
            <w:noWrap/>
            <w:vAlign w:val="bottom"/>
            <w:hideMark/>
          </w:tcPr>
          <w:p w14:paraId="6568904F"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5ADF5F67" w14:textId="77777777" w:rsidTr="00BF6515">
        <w:trPr>
          <w:trHeight w:val="406"/>
        </w:trPr>
        <w:tc>
          <w:tcPr>
            <w:tcW w:w="532" w:type="dxa"/>
            <w:tcBorders>
              <w:top w:val="nil"/>
              <w:left w:val="single" w:sz="4" w:space="0" w:color="auto"/>
              <w:bottom w:val="single" w:sz="4" w:space="0" w:color="auto"/>
              <w:right w:val="single" w:sz="4" w:space="0" w:color="auto"/>
            </w:tcBorders>
            <w:shd w:val="clear" w:color="auto" w:fill="auto"/>
            <w:noWrap/>
            <w:vAlign w:val="center"/>
          </w:tcPr>
          <w:p w14:paraId="609F48EA"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203</w:t>
            </w:r>
          </w:p>
        </w:tc>
        <w:tc>
          <w:tcPr>
            <w:tcW w:w="5561" w:type="dxa"/>
            <w:tcBorders>
              <w:top w:val="nil"/>
              <w:left w:val="nil"/>
              <w:bottom w:val="single" w:sz="4" w:space="0" w:color="auto"/>
              <w:right w:val="single" w:sz="4" w:space="0" w:color="auto"/>
            </w:tcBorders>
            <w:shd w:val="clear" w:color="auto" w:fill="auto"/>
            <w:vAlign w:val="bottom"/>
            <w:hideMark/>
          </w:tcPr>
          <w:p w14:paraId="59BD11F2"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 xml:space="preserve">PROVISIÓN E INSTALACIÓN Y CAMBIO DE BISAGRAS PISTÓN  METÁLICAS CON ENGRASADERA </w:t>
            </w:r>
          </w:p>
        </w:tc>
        <w:tc>
          <w:tcPr>
            <w:tcW w:w="1229" w:type="dxa"/>
            <w:tcBorders>
              <w:top w:val="nil"/>
              <w:left w:val="nil"/>
              <w:bottom w:val="single" w:sz="4" w:space="0" w:color="auto"/>
              <w:right w:val="single" w:sz="4" w:space="0" w:color="auto"/>
            </w:tcBorders>
            <w:shd w:val="clear" w:color="auto" w:fill="auto"/>
            <w:noWrap/>
            <w:vAlign w:val="bottom"/>
            <w:hideMark/>
          </w:tcPr>
          <w:p w14:paraId="4566620E"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4" w:space="0" w:color="auto"/>
            </w:tcBorders>
            <w:shd w:val="clear" w:color="auto" w:fill="auto"/>
            <w:noWrap/>
            <w:vAlign w:val="bottom"/>
            <w:hideMark/>
          </w:tcPr>
          <w:p w14:paraId="03CC9792"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15F0F154" w14:textId="77777777" w:rsidTr="00BF6515">
        <w:trPr>
          <w:trHeight w:val="40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65BE86E"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204</w:t>
            </w:r>
          </w:p>
        </w:tc>
        <w:tc>
          <w:tcPr>
            <w:tcW w:w="5561" w:type="dxa"/>
            <w:tcBorders>
              <w:top w:val="nil"/>
              <w:left w:val="nil"/>
              <w:bottom w:val="single" w:sz="4" w:space="0" w:color="auto"/>
              <w:right w:val="single" w:sz="4" w:space="0" w:color="auto"/>
            </w:tcBorders>
            <w:shd w:val="clear" w:color="auto" w:fill="auto"/>
            <w:vAlign w:val="bottom"/>
            <w:hideMark/>
          </w:tcPr>
          <w:p w14:paraId="4EF0A105"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MANTENIMIENTO Y CENTRADO DE PUERTAS  METÁLICAS (INCLUYE SOLDADURA, PINTADO ACCESORIOS NECESARIOS)</w:t>
            </w:r>
          </w:p>
        </w:tc>
        <w:tc>
          <w:tcPr>
            <w:tcW w:w="1229" w:type="dxa"/>
            <w:tcBorders>
              <w:top w:val="nil"/>
              <w:left w:val="nil"/>
              <w:bottom w:val="single" w:sz="4" w:space="0" w:color="auto"/>
              <w:right w:val="single" w:sz="4" w:space="0" w:color="auto"/>
            </w:tcBorders>
            <w:shd w:val="clear" w:color="auto" w:fill="auto"/>
            <w:noWrap/>
            <w:vAlign w:val="bottom"/>
            <w:hideMark/>
          </w:tcPr>
          <w:p w14:paraId="005E2D96"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GBL</w:t>
            </w:r>
          </w:p>
        </w:tc>
        <w:tc>
          <w:tcPr>
            <w:tcW w:w="1609" w:type="dxa"/>
            <w:tcBorders>
              <w:top w:val="nil"/>
              <w:left w:val="nil"/>
              <w:bottom w:val="single" w:sz="4" w:space="0" w:color="auto"/>
              <w:right w:val="single" w:sz="4" w:space="0" w:color="auto"/>
            </w:tcBorders>
            <w:shd w:val="clear" w:color="auto" w:fill="auto"/>
            <w:noWrap/>
            <w:vAlign w:val="bottom"/>
            <w:hideMark/>
          </w:tcPr>
          <w:p w14:paraId="38079521"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58041A81" w14:textId="77777777" w:rsidTr="00BF6515">
        <w:trPr>
          <w:trHeight w:val="21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766D950"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205</w:t>
            </w:r>
          </w:p>
        </w:tc>
        <w:tc>
          <w:tcPr>
            <w:tcW w:w="5561" w:type="dxa"/>
            <w:tcBorders>
              <w:top w:val="nil"/>
              <w:left w:val="nil"/>
              <w:bottom w:val="single" w:sz="4" w:space="0" w:color="auto"/>
              <w:right w:val="single" w:sz="4" w:space="0" w:color="auto"/>
            </w:tcBorders>
            <w:shd w:val="clear" w:color="auto" w:fill="auto"/>
            <w:noWrap/>
            <w:vAlign w:val="bottom"/>
            <w:hideMark/>
          </w:tcPr>
          <w:p w14:paraId="1FABBBF0"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MANTENIMIENTO DE REJAS PLEGABLES (INCLUYE LIMPIEZA Y ENGRASADO)</w:t>
            </w:r>
          </w:p>
        </w:tc>
        <w:tc>
          <w:tcPr>
            <w:tcW w:w="1229" w:type="dxa"/>
            <w:tcBorders>
              <w:top w:val="nil"/>
              <w:left w:val="nil"/>
              <w:bottom w:val="single" w:sz="4" w:space="0" w:color="auto"/>
              <w:right w:val="single" w:sz="4" w:space="0" w:color="auto"/>
            </w:tcBorders>
            <w:shd w:val="clear" w:color="auto" w:fill="auto"/>
            <w:noWrap/>
            <w:vAlign w:val="bottom"/>
            <w:hideMark/>
          </w:tcPr>
          <w:p w14:paraId="1A55B2EB"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GBL</w:t>
            </w:r>
          </w:p>
        </w:tc>
        <w:tc>
          <w:tcPr>
            <w:tcW w:w="1609" w:type="dxa"/>
            <w:tcBorders>
              <w:top w:val="nil"/>
              <w:left w:val="nil"/>
              <w:bottom w:val="single" w:sz="4" w:space="0" w:color="auto"/>
              <w:right w:val="single" w:sz="4" w:space="0" w:color="auto"/>
            </w:tcBorders>
            <w:shd w:val="clear" w:color="auto" w:fill="auto"/>
            <w:noWrap/>
            <w:vAlign w:val="bottom"/>
            <w:hideMark/>
          </w:tcPr>
          <w:p w14:paraId="64BD94D8"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4C03E170" w14:textId="77777777" w:rsidTr="00BF6515">
        <w:trPr>
          <w:trHeight w:val="397"/>
        </w:trPr>
        <w:tc>
          <w:tcPr>
            <w:tcW w:w="532" w:type="dxa"/>
            <w:tcBorders>
              <w:top w:val="nil"/>
              <w:left w:val="single" w:sz="4" w:space="0" w:color="auto"/>
              <w:bottom w:val="single" w:sz="4" w:space="0" w:color="auto"/>
              <w:right w:val="single" w:sz="4" w:space="0" w:color="auto"/>
            </w:tcBorders>
            <w:shd w:val="clear" w:color="auto" w:fill="auto"/>
            <w:noWrap/>
            <w:vAlign w:val="center"/>
          </w:tcPr>
          <w:p w14:paraId="3079A041"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206</w:t>
            </w:r>
          </w:p>
        </w:tc>
        <w:tc>
          <w:tcPr>
            <w:tcW w:w="5561" w:type="dxa"/>
            <w:tcBorders>
              <w:top w:val="nil"/>
              <w:left w:val="nil"/>
              <w:bottom w:val="single" w:sz="4" w:space="0" w:color="auto"/>
              <w:right w:val="single" w:sz="4" w:space="0" w:color="auto"/>
            </w:tcBorders>
            <w:shd w:val="clear" w:color="auto" w:fill="auto"/>
            <w:vAlign w:val="center"/>
            <w:hideMark/>
          </w:tcPr>
          <w:p w14:paraId="4505ABD7"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MANTENIMIENTO DE PASAMANOS (INCLUYE ACCESORIOS DE SUJECIÓN, SOLDADURA Y PINTURA)</w:t>
            </w:r>
          </w:p>
        </w:tc>
        <w:tc>
          <w:tcPr>
            <w:tcW w:w="1229" w:type="dxa"/>
            <w:tcBorders>
              <w:top w:val="nil"/>
              <w:left w:val="nil"/>
              <w:bottom w:val="single" w:sz="4" w:space="0" w:color="auto"/>
              <w:right w:val="single" w:sz="4" w:space="0" w:color="auto"/>
            </w:tcBorders>
            <w:shd w:val="clear" w:color="auto" w:fill="auto"/>
            <w:noWrap/>
            <w:vAlign w:val="center"/>
            <w:hideMark/>
          </w:tcPr>
          <w:p w14:paraId="059E22DD"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GBL</w:t>
            </w:r>
          </w:p>
        </w:tc>
        <w:tc>
          <w:tcPr>
            <w:tcW w:w="1609" w:type="dxa"/>
            <w:tcBorders>
              <w:top w:val="nil"/>
              <w:left w:val="nil"/>
              <w:bottom w:val="single" w:sz="4" w:space="0" w:color="auto"/>
              <w:right w:val="single" w:sz="4" w:space="0" w:color="auto"/>
            </w:tcBorders>
            <w:shd w:val="clear" w:color="auto" w:fill="auto"/>
            <w:noWrap/>
            <w:vAlign w:val="center"/>
            <w:hideMark/>
          </w:tcPr>
          <w:p w14:paraId="1EAC1DE7"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3C81E1B7" w14:textId="77777777" w:rsidTr="00BF6515">
        <w:trPr>
          <w:trHeight w:val="216"/>
        </w:trPr>
        <w:tc>
          <w:tcPr>
            <w:tcW w:w="532" w:type="dxa"/>
            <w:tcBorders>
              <w:top w:val="nil"/>
              <w:left w:val="single" w:sz="4" w:space="0" w:color="auto"/>
              <w:bottom w:val="single" w:sz="4" w:space="0" w:color="auto"/>
              <w:right w:val="single" w:sz="4" w:space="0" w:color="auto"/>
            </w:tcBorders>
            <w:shd w:val="clear" w:color="auto" w:fill="auto"/>
            <w:noWrap/>
            <w:vAlign w:val="center"/>
          </w:tcPr>
          <w:p w14:paraId="4BEC5A35"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207</w:t>
            </w:r>
          </w:p>
        </w:tc>
        <w:tc>
          <w:tcPr>
            <w:tcW w:w="5561" w:type="dxa"/>
            <w:tcBorders>
              <w:top w:val="nil"/>
              <w:left w:val="nil"/>
              <w:bottom w:val="single" w:sz="4" w:space="0" w:color="auto"/>
              <w:right w:val="single" w:sz="4" w:space="0" w:color="auto"/>
            </w:tcBorders>
            <w:shd w:val="clear" w:color="auto" w:fill="auto"/>
            <w:noWrap/>
            <w:vAlign w:val="bottom"/>
            <w:hideMark/>
          </w:tcPr>
          <w:p w14:paraId="454D78E6"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SOLDADURA DE PIEZAS ROTAS (INCLUYE EL PINTADO)</w:t>
            </w:r>
          </w:p>
        </w:tc>
        <w:tc>
          <w:tcPr>
            <w:tcW w:w="1229" w:type="dxa"/>
            <w:tcBorders>
              <w:top w:val="nil"/>
              <w:left w:val="nil"/>
              <w:bottom w:val="single" w:sz="4" w:space="0" w:color="auto"/>
              <w:right w:val="single" w:sz="4" w:space="0" w:color="auto"/>
            </w:tcBorders>
            <w:shd w:val="clear" w:color="auto" w:fill="auto"/>
            <w:noWrap/>
            <w:vAlign w:val="bottom"/>
            <w:hideMark/>
          </w:tcPr>
          <w:p w14:paraId="4823DAA2"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PTO</w:t>
            </w:r>
          </w:p>
        </w:tc>
        <w:tc>
          <w:tcPr>
            <w:tcW w:w="1609" w:type="dxa"/>
            <w:tcBorders>
              <w:top w:val="nil"/>
              <w:left w:val="nil"/>
              <w:bottom w:val="single" w:sz="4" w:space="0" w:color="auto"/>
              <w:right w:val="single" w:sz="4" w:space="0" w:color="auto"/>
            </w:tcBorders>
            <w:shd w:val="clear" w:color="auto" w:fill="auto"/>
            <w:noWrap/>
            <w:vAlign w:val="bottom"/>
            <w:hideMark/>
          </w:tcPr>
          <w:p w14:paraId="228752D8"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76586BD6" w14:textId="77777777" w:rsidTr="00BF6515">
        <w:trPr>
          <w:trHeight w:val="216"/>
        </w:trPr>
        <w:tc>
          <w:tcPr>
            <w:tcW w:w="532" w:type="dxa"/>
            <w:tcBorders>
              <w:top w:val="nil"/>
              <w:left w:val="single" w:sz="4" w:space="0" w:color="auto"/>
              <w:bottom w:val="single" w:sz="4" w:space="0" w:color="auto"/>
              <w:right w:val="single" w:sz="4" w:space="0" w:color="auto"/>
            </w:tcBorders>
            <w:shd w:val="clear" w:color="auto" w:fill="auto"/>
            <w:noWrap/>
            <w:vAlign w:val="center"/>
          </w:tcPr>
          <w:p w14:paraId="5DBCFAA0"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208</w:t>
            </w:r>
          </w:p>
        </w:tc>
        <w:tc>
          <w:tcPr>
            <w:tcW w:w="5561" w:type="dxa"/>
            <w:tcBorders>
              <w:top w:val="nil"/>
              <w:left w:val="nil"/>
              <w:bottom w:val="single" w:sz="4" w:space="0" w:color="auto"/>
              <w:right w:val="single" w:sz="4" w:space="0" w:color="auto"/>
            </w:tcBorders>
            <w:shd w:val="clear" w:color="auto" w:fill="auto"/>
            <w:noWrap/>
            <w:vAlign w:val="bottom"/>
            <w:hideMark/>
          </w:tcPr>
          <w:p w14:paraId="35E7C177"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 xml:space="preserve">RETIRO DE PUERTAS Y MARCOS DE PUERTA METÁLICA </w:t>
            </w:r>
          </w:p>
        </w:tc>
        <w:tc>
          <w:tcPr>
            <w:tcW w:w="1229" w:type="dxa"/>
            <w:tcBorders>
              <w:top w:val="nil"/>
              <w:left w:val="nil"/>
              <w:bottom w:val="single" w:sz="4" w:space="0" w:color="auto"/>
              <w:right w:val="single" w:sz="4" w:space="0" w:color="auto"/>
            </w:tcBorders>
            <w:shd w:val="clear" w:color="auto" w:fill="auto"/>
            <w:noWrap/>
            <w:vAlign w:val="bottom"/>
            <w:hideMark/>
          </w:tcPr>
          <w:p w14:paraId="16F5B6F1"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PZA</w:t>
            </w:r>
          </w:p>
        </w:tc>
        <w:tc>
          <w:tcPr>
            <w:tcW w:w="1609" w:type="dxa"/>
            <w:tcBorders>
              <w:top w:val="nil"/>
              <w:left w:val="nil"/>
              <w:bottom w:val="single" w:sz="4" w:space="0" w:color="auto"/>
              <w:right w:val="single" w:sz="4" w:space="0" w:color="auto"/>
            </w:tcBorders>
            <w:shd w:val="clear" w:color="auto" w:fill="auto"/>
            <w:noWrap/>
            <w:vAlign w:val="bottom"/>
            <w:hideMark/>
          </w:tcPr>
          <w:p w14:paraId="6B7804AE"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5BBC2423" w14:textId="77777777" w:rsidTr="00BF6515">
        <w:trPr>
          <w:trHeight w:val="406"/>
        </w:trPr>
        <w:tc>
          <w:tcPr>
            <w:tcW w:w="532" w:type="dxa"/>
            <w:tcBorders>
              <w:top w:val="nil"/>
              <w:left w:val="single" w:sz="4" w:space="0" w:color="auto"/>
              <w:bottom w:val="single" w:sz="4" w:space="0" w:color="auto"/>
              <w:right w:val="single" w:sz="4" w:space="0" w:color="auto"/>
            </w:tcBorders>
            <w:shd w:val="clear" w:color="auto" w:fill="auto"/>
            <w:noWrap/>
            <w:vAlign w:val="center"/>
          </w:tcPr>
          <w:p w14:paraId="392DEED9"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209</w:t>
            </w:r>
          </w:p>
        </w:tc>
        <w:tc>
          <w:tcPr>
            <w:tcW w:w="5561" w:type="dxa"/>
            <w:tcBorders>
              <w:top w:val="nil"/>
              <w:left w:val="nil"/>
              <w:bottom w:val="single" w:sz="4" w:space="0" w:color="auto"/>
              <w:right w:val="single" w:sz="4" w:space="0" w:color="auto"/>
            </w:tcBorders>
            <w:shd w:val="clear" w:color="auto" w:fill="auto"/>
            <w:vAlign w:val="bottom"/>
            <w:hideMark/>
          </w:tcPr>
          <w:p w14:paraId="3230C948"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MANTENIMIENTO DE CHAPA EN PUERTA METÁLICA (INCLUYE ACCESORIO DE SUJECIÓN, SOLDADURA Y PINTURA)</w:t>
            </w:r>
          </w:p>
        </w:tc>
        <w:tc>
          <w:tcPr>
            <w:tcW w:w="1229" w:type="dxa"/>
            <w:tcBorders>
              <w:top w:val="nil"/>
              <w:left w:val="nil"/>
              <w:bottom w:val="single" w:sz="4" w:space="0" w:color="auto"/>
              <w:right w:val="single" w:sz="4" w:space="0" w:color="auto"/>
            </w:tcBorders>
            <w:shd w:val="clear" w:color="auto" w:fill="auto"/>
            <w:noWrap/>
            <w:vAlign w:val="center"/>
            <w:hideMark/>
          </w:tcPr>
          <w:p w14:paraId="14A6AFD1"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xml:space="preserve">PZA </w:t>
            </w:r>
          </w:p>
        </w:tc>
        <w:tc>
          <w:tcPr>
            <w:tcW w:w="1609" w:type="dxa"/>
            <w:tcBorders>
              <w:top w:val="nil"/>
              <w:left w:val="nil"/>
              <w:bottom w:val="single" w:sz="4" w:space="0" w:color="auto"/>
              <w:right w:val="single" w:sz="4" w:space="0" w:color="auto"/>
            </w:tcBorders>
            <w:shd w:val="clear" w:color="auto" w:fill="auto"/>
            <w:noWrap/>
            <w:vAlign w:val="bottom"/>
            <w:hideMark/>
          </w:tcPr>
          <w:p w14:paraId="59B3A48A"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7ED81332" w14:textId="77777777" w:rsidTr="00BF6515">
        <w:trPr>
          <w:trHeight w:val="406"/>
        </w:trPr>
        <w:tc>
          <w:tcPr>
            <w:tcW w:w="532" w:type="dxa"/>
            <w:tcBorders>
              <w:top w:val="nil"/>
              <w:left w:val="single" w:sz="4" w:space="0" w:color="auto"/>
              <w:bottom w:val="single" w:sz="4" w:space="0" w:color="auto"/>
              <w:right w:val="single" w:sz="4" w:space="0" w:color="auto"/>
            </w:tcBorders>
            <w:shd w:val="clear" w:color="auto" w:fill="auto"/>
            <w:noWrap/>
            <w:vAlign w:val="center"/>
          </w:tcPr>
          <w:p w14:paraId="5BC34308"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210</w:t>
            </w:r>
          </w:p>
        </w:tc>
        <w:tc>
          <w:tcPr>
            <w:tcW w:w="5561" w:type="dxa"/>
            <w:tcBorders>
              <w:top w:val="nil"/>
              <w:left w:val="nil"/>
              <w:bottom w:val="single" w:sz="4" w:space="0" w:color="auto"/>
              <w:right w:val="single" w:sz="4" w:space="0" w:color="auto"/>
            </w:tcBorders>
            <w:shd w:val="clear" w:color="auto" w:fill="auto"/>
            <w:vAlign w:val="bottom"/>
            <w:hideMark/>
          </w:tcPr>
          <w:p w14:paraId="6CEF6E75"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MANTENIMIENTO Y CENTRADO DE PUERTAS  METÁLICAS (INCLUYE SOLDADURA, PINTADO ACCESORIOS NECESARIOS)</w:t>
            </w:r>
          </w:p>
        </w:tc>
        <w:tc>
          <w:tcPr>
            <w:tcW w:w="1229" w:type="dxa"/>
            <w:tcBorders>
              <w:top w:val="nil"/>
              <w:left w:val="nil"/>
              <w:bottom w:val="single" w:sz="4" w:space="0" w:color="auto"/>
              <w:right w:val="single" w:sz="4" w:space="0" w:color="auto"/>
            </w:tcBorders>
            <w:shd w:val="clear" w:color="auto" w:fill="auto"/>
            <w:noWrap/>
            <w:vAlign w:val="center"/>
            <w:hideMark/>
          </w:tcPr>
          <w:p w14:paraId="386D7591"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 xml:space="preserve">PZA </w:t>
            </w:r>
          </w:p>
        </w:tc>
        <w:tc>
          <w:tcPr>
            <w:tcW w:w="1609" w:type="dxa"/>
            <w:tcBorders>
              <w:top w:val="nil"/>
              <w:left w:val="nil"/>
              <w:bottom w:val="single" w:sz="4" w:space="0" w:color="auto"/>
              <w:right w:val="single" w:sz="4" w:space="0" w:color="auto"/>
            </w:tcBorders>
            <w:shd w:val="clear" w:color="auto" w:fill="auto"/>
            <w:noWrap/>
            <w:vAlign w:val="bottom"/>
            <w:hideMark/>
          </w:tcPr>
          <w:p w14:paraId="5A440747"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EE3723" w:rsidRPr="00741310" w14:paraId="556E14FE" w14:textId="77777777" w:rsidTr="00BF6515">
        <w:trPr>
          <w:trHeight w:val="406"/>
        </w:trPr>
        <w:tc>
          <w:tcPr>
            <w:tcW w:w="532" w:type="dxa"/>
            <w:tcBorders>
              <w:top w:val="nil"/>
              <w:left w:val="single" w:sz="4" w:space="0" w:color="auto"/>
              <w:bottom w:val="single" w:sz="4" w:space="0" w:color="auto"/>
              <w:right w:val="single" w:sz="4" w:space="0" w:color="auto"/>
            </w:tcBorders>
            <w:shd w:val="clear" w:color="auto" w:fill="auto"/>
            <w:noWrap/>
            <w:vAlign w:val="center"/>
          </w:tcPr>
          <w:p w14:paraId="42654E4A" w14:textId="77777777" w:rsidR="00EE3723" w:rsidRPr="00EE3723" w:rsidRDefault="00EE3723" w:rsidP="00BF6515">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lastRenderedPageBreak/>
              <w:t>211</w:t>
            </w:r>
          </w:p>
        </w:tc>
        <w:tc>
          <w:tcPr>
            <w:tcW w:w="5561" w:type="dxa"/>
            <w:tcBorders>
              <w:top w:val="nil"/>
              <w:left w:val="nil"/>
              <w:bottom w:val="single" w:sz="4" w:space="0" w:color="auto"/>
              <w:right w:val="single" w:sz="4" w:space="0" w:color="auto"/>
            </w:tcBorders>
            <w:shd w:val="clear" w:color="auto" w:fill="auto"/>
            <w:vAlign w:val="bottom"/>
            <w:hideMark/>
          </w:tcPr>
          <w:p w14:paraId="437940BA" w14:textId="77777777" w:rsidR="00EE3723" w:rsidRPr="00EE3723" w:rsidRDefault="00EE3723" w:rsidP="00BF6515">
            <w:pPr>
              <w:rPr>
                <w:rFonts w:ascii="Arial" w:hAnsi="Arial" w:cs="Arial"/>
                <w:color w:val="000000"/>
                <w:sz w:val="18"/>
                <w:szCs w:val="18"/>
                <w:lang w:val="es-BO" w:eastAsia="es-BO"/>
              </w:rPr>
            </w:pPr>
            <w:r w:rsidRPr="00EE3723">
              <w:rPr>
                <w:rFonts w:ascii="Arial" w:hAnsi="Arial" w:cs="Arial"/>
                <w:color w:val="000000"/>
                <w:sz w:val="18"/>
                <w:szCs w:val="18"/>
                <w:lang w:val="es-BO" w:eastAsia="es-BO"/>
              </w:rPr>
              <w:t>HORAS HOMBRE PARA TRABAJOS SIMILARES EN CERRAJERIA Y VARIOS Y VICIOS OCULTOS (CON EQUIPO Y HERRAMIENTAS NECESARIAS)</w:t>
            </w:r>
          </w:p>
        </w:tc>
        <w:tc>
          <w:tcPr>
            <w:tcW w:w="1229" w:type="dxa"/>
            <w:tcBorders>
              <w:top w:val="nil"/>
              <w:left w:val="nil"/>
              <w:bottom w:val="single" w:sz="4" w:space="0" w:color="auto"/>
              <w:right w:val="single" w:sz="4" w:space="0" w:color="auto"/>
            </w:tcBorders>
            <w:shd w:val="clear" w:color="auto" w:fill="auto"/>
            <w:noWrap/>
            <w:vAlign w:val="center"/>
            <w:hideMark/>
          </w:tcPr>
          <w:p w14:paraId="1DB5033A" w14:textId="77777777" w:rsidR="00EE3723" w:rsidRPr="00EE3723" w:rsidRDefault="00EE3723" w:rsidP="00BF6515">
            <w:pPr>
              <w:jc w:val="center"/>
              <w:rPr>
                <w:rFonts w:ascii="Arial" w:hAnsi="Arial" w:cs="Arial"/>
                <w:color w:val="000000"/>
                <w:sz w:val="18"/>
                <w:szCs w:val="18"/>
                <w:lang w:val="es-BO" w:eastAsia="es-BO"/>
              </w:rPr>
            </w:pPr>
            <w:r w:rsidRPr="00EE3723">
              <w:rPr>
                <w:rFonts w:ascii="Arial" w:hAnsi="Arial" w:cs="Arial"/>
                <w:color w:val="000000"/>
                <w:sz w:val="18"/>
                <w:szCs w:val="18"/>
                <w:lang w:val="es-BO" w:eastAsia="es-BO"/>
              </w:rPr>
              <w:t>GLB</w:t>
            </w:r>
          </w:p>
        </w:tc>
        <w:tc>
          <w:tcPr>
            <w:tcW w:w="1609" w:type="dxa"/>
            <w:tcBorders>
              <w:top w:val="nil"/>
              <w:left w:val="nil"/>
              <w:bottom w:val="single" w:sz="4" w:space="0" w:color="auto"/>
              <w:right w:val="single" w:sz="4" w:space="0" w:color="auto"/>
            </w:tcBorders>
            <w:shd w:val="clear" w:color="auto" w:fill="auto"/>
            <w:noWrap/>
            <w:vAlign w:val="center"/>
            <w:hideMark/>
          </w:tcPr>
          <w:p w14:paraId="444991E0" w14:textId="77777777" w:rsidR="00EE3723" w:rsidRPr="00EE3723" w:rsidRDefault="00EE3723" w:rsidP="00BF6515">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bl>
    <w:p w14:paraId="651DF9CC" w14:textId="4A050450" w:rsidR="00587D75" w:rsidRDefault="00587D75" w:rsidP="00B37567">
      <w:pPr>
        <w:rPr>
          <w:rFonts w:asciiTheme="minorHAnsi" w:hAnsiTheme="minorHAnsi" w:cs="Arial"/>
          <w:b/>
          <w:bCs/>
        </w:rPr>
      </w:pPr>
    </w:p>
    <w:p w14:paraId="3D835EE8" w14:textId="77777777" w:rsidR="00587D75" w:rsidRPr="00A81DCD" w:rsidRDefault="00587D75" w:rsidP="00B37567">
      <w:pPr>
        <w:rPr>
          <w:rFonts w:asciiTheme="minorHAnsi" w:hAnsiTheme="minorHAnsi" w:cs="Arial"/>
          <w:b/>
          <w:bCs/>
        </w:rPr>
      </w:pPr>
    </w:p>
    <w:p w14:paraId="40354CC5" w14:textId="1CD3A72C" w:rsidR="003C17D3" w:rsidRDefault="003C17D3" w:rsidP="00FA12D3">
      <w:pPr>
        <w:spacing w:after="60"/>
        <w:rPr>
          <w:rFonts w:asciiTheme="minorHAnsi" w:hAnsiTheme="minorHAnsi" w:cs="Arial"/>
          <w:spacing w:val="-2"/>
          <w:sz w:val="16"/>
          <w:szCs w:val="16"/>
        </w:rPr>
      </w:pPr>
    </w:p>
    <w:p w14:paraId="7EC0F795" w14:textId="4BE6FC99" w:rsidR="00890DA8" w:rsidRDefault="00890DA8" w:rsidP="00FA12D3">
      <w:pPr>
        <w:spacing w:after="60"/>
        <w:rPr>
          <w:rFonts w:asciiTheme="minorHAnsi" w:hAnsiTheme="minorHAnsi" w:cs="Arial"/>
          <w:spacing w:val="-2"/>
          <w:sz w:val="16"/>
          <w:szCs w:val="16"/>
        </w:rPr>
      </w:pPr>
    </w:p>
    <w:p w14:paraId="777561F4" w14:textId="6D3BCED1" w:rsidR="00890DA8" w:rsidRDefault="00890DA8" w:rsidP="00FA12D3">
      <w:pPr>
        <w:spacing w:after="60"/>
        <w:rPr>
          <w:rFonts w:asciiTheme="minorHAnsi" w:hAnsiTheme="minorHAnsi" w:cs="Arial"/>
          <w:spacing w:val="-2"/>
          <w:sz w:val="16"/>
          <w:szCs w:val="16"/>
        </w:rPr>
      </w:pPr>
    </w:p>
    <w:p w14:paraId="2A7A0776" w14:textId="267D041F" w:rsidR="00890DA8" w:rsidRDefault="00890DA8" w:rsidP="00FA12D3">
      <w:pPr>
        <w:spacing w:after="60"/>
        <w:rPr>
          <w:rFonts w:asciiTheme="minorHAnsi" w:hAnsiTheme="minorHAnsi" w:cs="Arial"/>
          <w:spacing w:val="-2"/>
          <w:sz w:val="16"/>
          <w:szCs w:val="16"/>
        </w:rPr>
      </w:pPr>
    </w:p>
    <w:p w14:paraId="2513F354" w14:textId="096A9DBC" w:rsidR="00890DA8" w:rsidRDefault="00890DA8" w:rsidP="00FA12D3">
      <w:pPr>
        <w:spacing w:after="60"/>
        <w:rPr>
          <w:rFonts w:asciiTheme="minorHAnsi" w:hAnsiTheme="minorHAnsi" w:cs="Arial"/>
          <w:spacing w:val="-2"/>
          <w:sz w:val="16"/>
          <w:szCs w:val="16"/>
        </w:rPr>
      </w:pPr>
    </w:p>
    <w:p w14:paraId="5A31DBF5" w14:textId="45D03BB7" w:rsidR="00890DA8" w:rsidRDefault="00890DA8" w:rsidP="00FA12D3">
      <w:pPr>
        <w:spacing w:after="60"/>
        <w:rPr>
          <w:rFonts w:asciiTheme="minorHAnsi" w:hAnsiTheme="minorHAnsi" w:cs="Arial"/>
          <w:spacing w:val="-2"/>
          <w:sz w:val="16"/>
          <w:szCs w:val="16"/>
        </w:rPr>
      </w:pPr>
    </w:p>
    <w:p w14:paraId="608FC308" w14:textId="77777777" w:rsidR="00890DA8" w:rsidRDefault="00890DA8" w:rsidP="00FA12D3">
      <w:pPr>
        <w:spacing w:after="60"/>
        <w:rPr>
          <w:rFonts w:asciiTheme="minorHAnsi" w:hAnsiTheme="minorHAnsi" w:cs="Arial"/>
          <w:spacing w:val="-2"/>
          <w:sz w:val="16"/>
          <w:szCs w:val="16"/>
        </w:rPr>
      </w:pPr>
    </w:p>
    <w:p w14:paraId="3B83EB76" w14:textId="77777777" w:rsidR="003C17D3" w:rsidRPr="00A81DCD" w:rsidRDefault="003C17D3"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3BC87331" w14:textId="77777777" w:rsidR="00B37567" w:rsidRPr="00A81DCD" w:rsidRDefault="00B37567" w:rsidP="002A504F">
      <w:pPr>
        <w:pStyle w:val="Ttulo2"/>
        <w:rPr>
          <w:rFonts w:asciiTheme="minorHAnsi" w:hAnsiTheme="minorHAnsi"/>
          <w:b/>
          <w:bCs/>
          <w:sz w:val="22"/>
          <w:szCs w:val="22"/>
          <w:lang w:val="es-BO"/>
        </w:rPr>
      </w:pPr>
    </w:p>
    <w:p w14:paraId="5137045A" w14:textId="5232D28B" w:rsidR="007560F5" w:rsidRPr="00E0528A" w:rsidRDefault="007560F5" w:rsidP="003473EC">
      <w:pPr>
        <w:pStyle w:val="Prrafodelista"/>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71B06CBE" w14:textId="702F9C23" w:rsidR="00BA2416" w:rsidRDefault="00BA2416" w:rsidP="002A504F">
      <w:pPr>
        <w:pStyle w:val="Ttulo2"/>
        <w:rPr>
          <w:rFonts w:asciiTheme="minorHAnsi" w:hAnsiTheme="minorHAnsi"/>
          <w:sz w:val="16"/>
          <w:szCs w:val="16"/>
          <w:lang w:val="es-BO"/>
        </w:rPr>
      </w:pPr>
    </w:p>
    <w:p w14:paraId="6D85D5EF" w14:textId="426D2F54" w:rsidR="002F1990" w:rsidRDefault="002F1990" w:rsidP="002F1990">
      <w:pPr>
        <w:rPr>
          <w:lang w:val="es-BO"/>
        </w:rPr>
      </w:pPr>
    </w:p>
    <w:p w14:paraId="71BD8CF1" w14:textId="0FD4FB2E" w:rsidR="002F1990" w:rsidRDefault="002F1990" w:rsidP="002F1990">
      <w:pPr>
        <w:rPr>
          <w:lang w:val="es-BO"/>
        </w:rPr>
      </w:pPr>
    </w:p>
    <w:p w14:paraId="78B4D07A" w14:textId="4BAEBE13" w:rsidR="002F1990" w:rsidRDefault="002F1990" w:rsidP="002F1990">
      <w:pPr>
        <w:rPr>
          <w:lang w:val="es-BO"/>
        </w:rPr>
      </w:pPr>
    </w:p>
    <w:p w14:paraId="09BEAC28" w14:textId="72DF386B" w:rsidR="002F1990" w:rsidRDefault="002F1990" w:rsidP="002F1990">
      <w:pPr>
        <w:rPr>
          <w:lang w:val="es-BO"/>
        </w:rPr>
      </w:pPr>
    </w:p>
    <w:p w14:paraId="7884626B" w14:textId="09C0A553" w:rsidR="002F1990" w:rsidRDefault="002F1990" w:rsidP="002F1990">
      <w:pPr>
        <w:rPr>
          <w:lang w:val="es-BO"/>
        </w:rPr>
      </w:pPr>
    </w:p>
    <w:p w14:paraId="3E931DC5" w14:textId="2CE9E662" w:rsidR="002F1990" w:rsidRDefault="002F1990" w:rsidP="002F1990">
      <w:pPr>
        <w:rPr>
          <w:lang w:val="es-BO"/>
        </w:rPr>
      </w:pPr>
    </w:p>
    <w:p w14:paraId="243812F2" w14:textId="163BA37C" w:rsidR="002F1990" w:rsidRDefault="002F1990" w:rsidP="002F1990">
      <w:pPr>
        <w:rPr>
          <w:lang w:val="es-BO"/>
        </w:rPr>
      </w:pPr>
    </w:p>
    <w:p w14:paraId="08FB9029" w14:textId="35D62CA4" w:rsidR="002F1990" w:rsidRDefault="002F1990" w:rsidP="002F1990">
      <w:pPr>
        <w:rPr>
          <w:lang w:val="es-BO"/>
        </w:rPr>
      </w:pPr>
    </w:p>
    <w:p w14:paraId="747B6ECF" w14:textId="3E56F63B" w:rsidR="002F1990" w:rsidRDefault="002F1990" w:rsidP="002F1990">
      <w:pPr>
        <w:rPr>
          <w:lang w:val="es-BO"/>
        </w:rPr>
      </w:pPr>
    </w:p>
    <w:p w14:paraId="2931192A" w14:textId="5B9F3107" w:rsidR="002F1990" w:rsidRDefault="002F1990" w:rsidP="002F1990">
      <w:pPr>
        <w:rPr>
          <w:lang w:val="es-BO"/>
        </w:rPr>
      </w:pPr>
    </w:p>
    <w:p w14:paraId="0528D268" w14:textId="0A1C92BC" w:rsidR="002F1990" w:rsidRDefault="002F1990" w:rsidP="002F1990">
      <w:pPr>
        <w:rPr>
          <w:lang w:val="es-BO"/>
        </w:rPr>
      </w:pPr>
    </w:p>
    <w:p w14:paraId="0535FD8F" w14:textId="034D0077" w:rsidR="002F1990" w:rsidRDefault="002F1990" w:rsidP="002F1990">
      <w:pPr>
        <w:rPr>
          <w:lang w:val="es-BO"/>
        </w:rPr>
      </w:pPr>
    </w:p>
    <w:p w14:paraId="3C177A78" w14:textId="6BC231FF" w:rsidR="002F1990" w:rsidRDefault="002F1990" w:rsidP="002F1990">
      <w:pPr>
        <w:rPr>
          <w:lang w:val="es-BO"/>
        </w:rPr>
      </w:pPr>
    </w:p>
    <w:p w14:paraId="140503C4" w14:textId="5BDA437A" w:rsidR="002F1990" w:rsidRDefault="002F1990" w:rsidP="002F1990">
      <w:pPr>
        <w:rPr>
          <w:lang w:val="es-BO"/>
        </w:rPr>
      </w:pPr>
    </w:p>
    <w:p w14:paraId="5F5B83B9" w14:textId="54D93955" w:rsidR="00BD65A9" w:rsidRDefault="00BD65A9" w:rsidP="002F1990">
      <w:pPr>
        <w:rPr>
          <w:lang w:val="es-BO"/>
        </w:rPr>
      </w:pPr>
    </w:p>
    <w:p w14:paraId="2C7945A6" w14:textId="4371CDFE" w:rsidR="00BD65A9" w:rsidRDefault="00BD65A9" w:rsidP="002F1990">
      <w:pPr>
        <w:rPr>
          <w:lang w:val="es-BO"/>
        </w:rPr>
      </w:pPr>
    </w:p>
    <w:p w14:paraId="7FF85732" w14:textId="753615C4" w:rsidR="00BD65A9" w:rsidRDefault="00BD65A9" w:rsidP="002F1990">
      <w:pPr>
        <w:rPr>
          <w:lang w:val="es-BO"/>
        </w:rPr>
      </w:pPr>
    </w:p>
    <w:p w14:paraId="36EE031B" w14:textId="63F9E2DF" w:rsidR="00BD65A9" w:rsidRDefault="00BD65A9" w:rsidP="002F1990">
      <w:pPr>
        <w:rPr>
          <w:lang w:val="es-BO"/>
        </w:rPr>
      </w:pPr>
    </w:p>
    <w:p w14:paraId="04816A78" w14:textId="73DE2ED2" w:rsidR="00BD65A9" w:rsidRDefault="00BD65A9" w:rsidP="002F1990">
      <w:pPr>
        <w:rPr>
          <w:lang w:val="es-BO"/>
        </w:rPr>
      </w:pPr>
    </w:p>
    <w:p w14:paraId="2DB71518" w14:textId="63B0F549" w:rsidR="00BD65A9" w:rsidRDefault="00BD65A9" w:rsidP="002F1990">
      <w:pPr>
        <w:rPr>
          <w:lang w:val="es-BO"/>
        </w:rPr>
      </w:pPr>
    </w:p>
    <w:p w14:paraId="16BEDADF" w14:textId="32DF5F53" w:rsidR="00BD65A9" w:rsidRDefault="00BD65A9" w:rsidP="002F1990">
      <w:pPr>
        <w:rPr>
          <w:lang w:val="es-BO"/>
        </w:rPr>
      </w:pPr>
    </w:p>
    <w:p w14:paraId="3E58C37A" w14:textId="77777777" w:rsidR="00BD65A9" w:rsidRDefault="00BD65A9" w:rsidP="002F1990">
      <w:pPr>
        <w:rPr>
          <w:lang w:val="es-BO"/>
        </w:rPr>
      </w:pPr>
    </w:p>
    <w:p w14:paraId="63C2A188" w14:textId="3CBBCA61" w:rsidR="002F1990" w:rsidRDefault="002F1990" w:rsidP="002F1990">
      <w:pPr>
        <w:rPr>
          <w:lang w:val="es-BO"/>
        </w:rPr>
      </w:pPr>
    </w:p>
    <w:p w14:paraId="0B4FBB44" w14:textId="0CCFD2E2" w:rsidR="002F1990" w:rsidRDefault="002F1990" w:rsidP="002F1990">
      <w:pPr>
        <w:rPr>
          <w:lang w:val="es-BO"/>
        </w:rPr>
      </w:pPr>
    </w:p>
    <w:p w14:paraId="1BD9DDE7" w14:textId="1022AA6E" w:rsidR="002F1990" w:rsidRDefault="002F1990" w:rsidP="002F1990">
      <w:pPr>
        <w:rPr>
          <w:lang w:val="es-BO"/>
        </w:rPr>
      </w:pPr>
    </w:p>
    <w:p w14:paraId="1CF10AB1" w14:textId="6633DBC6" w:rsidR="002F1990" w:rsidRDefault="002F1990" w:rsidP="002F1990">
      <w:pPr>
        <w:rPr>
          <w:lang w:val="es-BO"/>
        </w:rPr>
      </w:pPr>
    </w:p>
    <w:p w14:paraId="6E8332F6" w14:textId="3A47071F" w:rsidR="002F1990" w:rsidRDefault="002F1990" w:rsidP="002F1990">
      <w:pPr>
        <w:rPr>
          <w:lang w:val="es-BO"/>
        </w:rPr>
      </w:pPr>
    </w:p>
    <w:p w14:paraId="125ED8C1" w14:textId="77777777" w:rsidR="002F1990" w:rsidRPr="00F11EEC" w:rsidRDefault="002F1990" w:rsidP="002F1990">
      <w:pPr>
        <w:spacing w:line="276" w:lineRule="auto"/>
        <w:jc w:val="center"/>
        <w:rPr>
          <w:rFonts w:ascii="Arial" w:hAnsi="Arial" w:cs="Arial"/>
          <w:b/>
          <w:u w:val="single"/>
          <w:lang w:eastAsia="es-ES"/>
        </w:rPr>
      </w:pPr>
      <w:r w:rsidRPr="00F11EEC">
        <w:rPr>
          <w:rFonts w:ascii="Arial" w:hAnsi="Arial" w:cs="Arial"/>
          <w:b/>
          <w:u w:val="single"/>
          <w:lang w:eastAsia="es-ES"/>
        </w:rPr>
        <w:lastRenderedPageBreak/>
        <w:t xml:space="preserve">MODELO CONTRATO DE </w:t>
      </w:r>
      <w:r>
        <w:rPr>
          <w:rFonts w:ascii="Arial" w:hAnsi="Arial" w:cs="Arial"/>
          <w:b/>
          <w:u w:val="single"/>
          <w:lang w:eastAsia="es-ES"/>
        </w:rPr>
        <w:t>PRESTACIÓN DE SERVICIOS</w:t>
      </w:r>
    </w:p>
    <w:p w14:paraId="5BAE14E4" w14:textId="77777777" w:rsidR="002F1990" w:rsidRPr="00F11EEC" w:rsidRDefault="002F1990" w:rsidP="002F1990">
      <w:pPr>
        <w:spacing w:line="276" w:lineRule="auto"/>
        <w:jc w:val="right"/>
        <w:rPr>
          <w:rFonts w:ascii="Arial" w:hAnsi="Arial" w:cs="Arial"/>
          <w:b/>
          <w:u w:val="single"/>
        </w:rPr>
      </w:pPr>
    </w:p>
    <w:p w14:paraId="4064522F" w14:textId="77777777" w:rsidR="002F1990" w:rsidRPr="00F11EEC" w:rsidRDefault="002F1990" w:rsidP="002F1990">
      <w:pPr>
        <w:spacing w:line="276" w:lineRule="auto"/>
        <w:jc w:val="both"/>
        <w:rPr>
          <w:rFonts w:ascii="Arial" w:hAnsi="Arial" w:cs="Arial"/>
        </w:rPr>
      </w:pPr>
      <w:r w:rsidRPr="00F11EEC">
        <w:rPr>
          <w:rFonts w:ascii="Arial" w:hAnsi="Arial" w:cs="Arial"/>
        </w:rPr>
        <w:t xml:space="preserve">Conste por el presente documento privado un </w:t>
      </w:r>
      <w:r w:rsidRPr="00F11EEC">
        <w:rPr>
          <w:rFonts w:ascii="Arial" w:hAnsi="Arial" w:cs="Arial"/>
          <w:b/>
        </w:rPr>
        <w:t xml:space="preserve">Contrato de </w:t>
      </w:r>
      <w:r>
        <w:rPr>
          <w:rFonts w:ascii="Arial" w:hAnsi="Arial" w:cs="Arial"/>
          <w:b/>
        </w:rPr>
        <w:t>Prestación de Servicios</w:t>
      </w:r>
      <w:r w:rsidRPr="00F11EEC">
        <w:rPr>
          <w:rFonts w:ascii="Arial" w:hAnsi="Arial" w:cs="Arial"/>
          <w:b/>
        </w:rPr>
        <w:t>,</w:t>
      </w:r>
      <w:r w:rsidRPr="00F11EEC">
        <w:rPr>
          <w:rFonts w:ascii="Arial" w:hAnsi="Arial" w:cs="Arial"/>
        </w:rPr>
        <w:t xml:space="preserve"> </w:t>
      </w:r>
      <w:r w:rsidRPr="003C2670">
        <w:rPr>
          <w:rFonts w:ascii="Arial" w:hAnsi="Arial" w:cs="Arial"/>
        </w:rPr>
        <w:t>que previo reconocimiento de firmas y rúbricas, será elevado a documento público</w:t>
      </w:r>
      <w:r>
        <w:rPr>
          <w:rFonts w:ascii="Arial" w:hAnsi="Arial" w:cs="Arial"/>
        </w:rPr>
        <w:t xml:space="preserve">, </w:t>
      </w:r>
      <w:r w:rsidRPr="00F11EEC">
        <w:rPr>
          <w:rFonts w:ascii="Arial" w:hAnsi="Arial" w:cs="Arial"/>
        </w:rPr>
        <w:t xml:space="preserve">que se suscribe al tenor de las siguientes cláusulas y condiciones: </w:t>
      </w:r>
    </w:p>
    <w:p w14:paraId="63B1A95E" w14:textId="77777777" w:rsidR="002F1990" w:rsidRPr="00F11EEC" w:rsidRDefault="002F1990" w:rsidP="002F1990">
      <w:pPr>
        <w:spacing w:line="276" w:lineRule="auto"/>
        <w:jc w:val="both"/>
        <w:rPr>
          <w:rFonts w:ascii="Arial" w:hAnsi="Arial" w:cs="Arial"/>
          <w:b/>
          <w:u w:val="single"/>
        </w:rPr>
      </w:pPr>
    </w:p>
    <w:p w14:paraId="31BB6240" w14:textId="77777777" w:rsidR="002F1990" w:rsidRDefault="002F1990" w:rsidP="002F1990">
      <w:pPr>
        <w:spacing w:line="276" w:lineRule="auto"/>
        <w:jc w:val="both"/>
        <w:rPr>
          <w:rFonts w:ascii="Arial" w:hAnsi="Arial" w:cs="Arial"/>
          <w:b/>
        </w:rPr>
      </w:pPr>
      <w:r w:rsidRPr="00F11EEC">
        <w:rPr>
          <w:rFonts w:ascii="Arial" w:hAnsi="Arial" w:cs="Arial"/>
          <w:b/>
          <w:u w:val="single"/>
        </w:rPr>
        <w:t>PRIMERA. (PARTES)</w:t>
      </w:r>
      <w:r w:rsidRPr="00F11EEC">
        <w:rPr>
          <w:rFonts w:ascii="Arial" w:hAnsi="Arial" w:cs="Arial"/>
          <w:b/>
        </w:rPr>
        <w:t>.</w:t>
      </w:r>
    </w:p>
    <w:p w14:paraId="7CB508B0" w14:textId="77777777" w:rsidR="002F1990" w:rsidRPr="00F11EEC" w:rsidRDefault="002F1990" w:rsidP="002F1990">
      <w:pPr>
        <w:spacing w:line="276" w:lineRule="auto"/>
        <w:jc w:val="both"/>
        <w:rPr>
          <w:rFonts w:ascii="Arial" w:hAnsi="Arial" w:cs="Arial"/>
          <w:b/>
          <w:u w:val="single"/>
        </w:rPr>
      </w:pPr>
    </w:p>
    <w:p w14:paraId="481B472A" w14:textId="77777777" w:rsidR="002F1990" w:rsidRPr="00F11EEC" w:rsidRDefault="002F1990" w:rsidP="002F1990">
      <w:pPr>
        <w:spacing w:line="276" w:lineRule="auto"/>
        <w:jc w:val="both"/>
        <w:rPr>
          <w:rFonts w:ascii="Arial" w:hAnsi="Arial" w:cs="Arial"/>
        </w:rPr>
      </w:pPr>
      <w:r w:rsidRPr="00F11EEC">
        <w:rPr>
          <w:rFonts w:ascii="Arial" w:hAnsi="Arial" w:cs="Arial"/>
        </w:rPr>
        <w:t>Son Partes del presente Contrato:</w:t>
      </w:r>
    </w:p>
    <w:p w14:paraId="59860094" w14:textId="77777777" w:rsidR="002F1990" w:rsidRDefault="002F1990" w:rsidP="002F1990">
      <w:pPr>
        <w:numPr>
          <w:ilvl w:val="1"/>
          <w:numId w:val="154"/>
        </w:numPr>
        <w:spacing w:line="276" w:lineRule="auto"/>
        <w:jc w:val="both"/>
        <w:rPr>
          <w:rFonts w:ascii="Arial" w:hAnsi="Arial" w:cs="Arial"/>
        </w:rPr>
      </w:pPr>
      <w:r w:rsidRPr="00F11EEC">
        <w:rPr>
          <w:rFonts w:ascii="Arial" w:hAnsi="Arial" w:cs="Arial"/>
        </w:rPr>
        <w:t>La</w:t>
      </w:r>
      <w:r w:rsidRPr="00F11EEC">
        <w:rPr>
          <w:rFonts w:ascii="Arial" w:hAnsi="Arial" w:cs="Arial"/>
          <w:b/>
        </w:rPr>
        <w:t xml:space="preserve"> CAJA DE SALUD DE LA BANCA PRIVADA</w:t>
      </w:r>
      <w:r w:rsidRPr="00F11EEC">
        <w:rPr>
          <w:rFonts w:ascii="Arial" w:hAnsi="Arial" w:cs="Arial"/>
        </w:rPr>
        <w:t xml:space="preserve">, representada legalmente por </w:t>
      </w:r>
      <w:r>
        <w:rPr>
          <w:rFonts w:ascii="Arial" w:hAnsi="Arial" w:cs="Arial"/>
        </w:rPr>
        <w:t>………………</w:t>
      </w:r>
      <w:r w:rsidRPr="00F11EEC">
        <w:rPr>
          <w:rFonts w:ascii="Arial" w:hAnsi="Arial" w:cs="Arial"/>
        </w:rPr>
        <w:t xml:space="preserve">, con CI </w:t>
      </w:r>
      <w:proofErr w:type="spellStart"/>
      <w:r w:rsidRPr="00F11EEC">
        <w:rPr>
          <w:rFonts w:ascii="Arial" w:hAnsi="Arial" w:cs="Arial"/>
        </w:rPr>
        <w:t>N</w:t>
      </w:r>
      <w:r>
        <w:rPr>
          <w:rFonts w:ascii="Arial" w:hAnsi="Arial" w:cs="Arial"/>
        </w:rPr>
        <w:t>°</w:t>
      </w:r>
      <w:proofErr w:type="spellEnd"/>
      <w:r w:rsidRPr="00F11EEC">
        <w:rPr>
          <w:rFonts w:ascii="Arial" w:hAnsi="Arial" w:cs="Arial"/>
        </w:rPr>
        <w:t xml:space="preserve"> </w:t>
      </w:r>
      <w:proofErr w:type="gramStart"/>
      <w:r>
        <w:rPr>
          <w:rFonts w:ascii="Arial" w:hAnsi="Arial" w:cs="Arial"/>
        </w:rPr>
        <w:t>…….</w:t>
      </w:r>
      <w:proofErr w:type="gramEnd"/>
      <w:r w:rsidRPr="00F11EEC">
        <w:rPr>
          <w:rFonts w:ascii="Arial" w:hAnsi="Arial" w:cs="Arial"/>
        </w:rPr>
        <w:t xml:space="preserve">, </w:t>
      </w:r>
      <w:r w:rsidRPr="000D0CD4">
        <w:rPr>
          <w:rFonts w:ascii="Arial" w:hAnsi="Arial" w:cs="Arial"/>
          <w:b/>
          <w:bCs/>
          <w:highlight w:val="yellow"/>
        </w:rPr>
        <w:t>(cargo)</w:t>
      </w:r>
      <w:r w:rsidRPr="00F11EEC">
        <w:rPr>
          <w:rFonts w:ascii="Arial" w:hAnsi="Arial" w:cs="Arial"/>
          <w:b/>
        </w:rPr>
        <w:t xml:space="preserve"> </w:t>
      </w:r>
      <w:r>
        <w:rPr>
          <w:rFonts w:ascii="Arial" w:hAnsi="Arial" w:cs="Arial"/>
        </w:rPr>
        <w:t xml:space="preserve">en mérito al </w:t>
      </w:r>
      <w:r w:rsidRPr="00F11EEC">
        <w:rPr>
          <w:rFonts w:ascii="Arial" w:hAnsi="Arial" w:cs="Arial"/>
        </w:rPr>
        <w:t xml:space="preserve"> Poder Especial </w:t>
      </w:r>
      <w:proofErr w:type="spellStart"/>
      <w:r w:rsidRPr="00F11EEC">
        <w:rPr>
          <w:rFonts w:ascii="Arial" w:hAnsi="Arial" w:cs="Arial"/>
        </w:rPr>
        <w:t>N</w:t>
      </w:r>
      <w:r>
        <w:rPr>
          <w:rFonts w:ascii="Arial" w:hAnsi="Arial" w:cs="Arial"/>
        </w:rPr>
        <w:t>°</w:t>
      </w:r>
      <w:proofErr w:type="spellEnd"/>
      <w:r>
        <w:rPr>
          <w:rFonts w:ascii="Arial" w:hAnsi="Arial" w:cs="Arial"/>
        </w:rPr>
        <w:t xml:space="preserve"> ….</w:t>
      </w:r>
      <w:r w:rsidRPr="00F11EEC">
        <w:rPr>
          <w:rFonts w:ascii="Arial" w:hAnsi="Arial" w:cs="Arial"/>
        </w:rPr>
        <w:t>/20</w:t>
      </w:r>
      <w:r>
        <w:rPr>
          <w:rFonts w:ascii="Arial" w:hAnsi="Arial" w:cs="Arial"/>
        </w:rPr>
        <w:t>..</w:t>
      </w:r>
      <w:r w:rsidRPr="00F11EEC">
        <w:rPr>
          <w:rFonts w:ascii="Arial" w:hAnsi="Arial" w:cs="Arial"/>
        </w:rPr>
        <w:t xml:space="preserve">, de </w:t>
      </w:r>
      <w:r w:rsidRPr="000D0CD4">
        <w:rPr>
          <w:rFonts w:ascii="Arial" w:hAnsi="Arial" w:cs="Arial"/>
          <w:b/>
          <w:bCs/>
          <w:highlight w:val="yellow"/>
        </w:rPr>
        <w:t>(fecha)</w:t>
      </w:r>
      <w:r w:rsidRPr="00F11EEC">
        <w:rPr>
          <w:rFonts w:ascii="Arial" w:hAnsi="Arial" w:cs="Arial"/>
        </w:rPr>
        <w:t xml:space="preserve"> de 20</w:t>
      </w:r>
      <w:r>
        <w:rPr>
          <w:rFonts w:ascii="Arial" w:hAnsi="Arial" w:cs="Arial"/>
        </w:rPr>
        <w:t>..</w:t>
      </w:r>
      <w:r w:rsidRPr="00F11EEC">
        <w:rPr>
          <w:rFonts w:ascii="Arial" w:hAnsi="Arial" w:cs="Arial"/>
        </w:rPr>
        <w:t xml:space="preserve">, otorgado ante la Notaría de Fe Pública </w:t>
      </w:r>
      <w:proofErr w:type="spellStart"/>
      <w:r w:rsidRPr="00F11EEC">
        <w:rPr>
          <w:rFonts w:ascii="Arial" w:hAnsi="Arial" w:cs="Arial"/>
        </w:rPr>
        <w:t>N</w:t>
      </w:r>
      <w:r>
        <w:rPr>
          <w:rFonts w:ascii="Arial" w:hAnsi="Arial" w:cs="Arial"/>
        </w:rPr>
        <w:t>°</w:t>
      </w:r>
      <w:proofErr w:type="spellEnd"/>
      <w:r w:rsidRPr="00F11EEC">
        <w:rPr>
          <w:rFonts w:ascii="Arial" w:hAnsi="Arial" w:cs="Arial"/>
        </w:rPr>
        <w:t xml:space="preserve"> 050, del Distrito Judicial de la ciudad de La Paz, a cargo de la Dra. María Eugenia Quiroga de Navarro, que en adelante se denominará la </w:t>
      </w:r>
      <w:r>
        <w:rPr>
          <w:rFonts w:ascii="Arial" w:hAnsi="Arial" w:cs="Arial"/>
          <w:b/>
          <w:bCs/>
        </w:rPr>
        <w:t>CAJA DE SALUD DE LA BANCA PRIVADA (</w:t>
      </w:r>
      <w:r w:rsidRPr="00F11EEC">
        <w:rPr>
          <w:rFonts w:ascii="Arial" w:hAnsi="Arial" w:cs="Arial"/>
          <w:b/>
        </w:rPr>
        <w:t>CSBP</w:t>
      </w:r>
      <w:r>
        <w:rPr>
          <w:rFonts w:ascii="Arial" w:hAnsi="Arial" w:cs="Arial"/>
          <w:b/>
        </w:rPr>
        <w:t>)</w:t>
      </w:r>
      <w:r w:rsidRPr="00F11EEC">
        <w:rPr>
          <w:rFonts w:ascii="Arial" w:hAnsi="Arial" w:cs="Arial"/>
        </w:rPr>
        <w:t>.</w:t>
      </w:r>
    </w:p>
    <w:p w14:paraId="04D1244E" w14:textId="77777777" w:rsidR="002F1990" w:rsidRPr="00F11EEC" w:rsidRDefault="002F1990" w:rsidP="002F1990">
      <w:pPr>
        <w:spacing w:line="276" w:lineRule="auto"/>
        <w:ind w:left="720"/>
        <w:jc w:val="both"/>
        <w:rPr>
          <w:rFonts w:ascii="Arial" w:hAnsi="Arial" w:cs="Arial"/>
        </w:rPr>
      </w:pPr>
    </w:p>
    <w:p w14:paraId="666A8572" w14:textId="77777777" w:rsidR="002F1990" w:rsidRDefault="002F1990" w:rsidP="002F1990">
      <w:pPr>
        <w:numPr>
          <w:ilvl w:val="1"/>
          <w:numId w:val="154"/>
        </w:numPr>
        <w:spacing w:line="276" w:lineRule="auto"/>
        <w:jc w:val="both"/>
        <w:rPr>
          <w:rFonts w:ascii="Arial" w:hAnsi="Arial" w:cs="Arial"/>
          <w:b/>
        </w:rPr>
      </w:pPr>
      <w:r w:rsidRPr="00F11EEC">
        <w:rPr>
          <w:rFonts w:ascii="Arial" w:hAnsi="Arial" w:cs="Arial"/>
        </w:rPr>
        <w:t xml:space="preserve">La empresa </w:t>
      </w:r>
      <w:r w:rsidRPr="00F11EEC">
        <w:rPr>
          <w:rFonts w:ascii="Arial" w:hAnsi="Arial" w:cs="Arial"/>
          <w:b/>
        </w:rPr>
        <w:t>_______________</w:t>
      </w:r>
      <w:r w:rsidRPr="00F11EEC">
        <w:rPr>
          <w:rFonts w:ascii="Arial" w:hAnsi="Arial" w:cs="Arial"/>
        </w:rPr>
        <w:t xml:space="preserve">, inscrita en el Registro de Comercio bajo la Matricula </w:t>
      </w:r>
      <w:proofErr w:type="spellStart"/>
      <w:r w:rsidRPr="00F11EEC">
        <w:rPr>
          <w:rFonts w:ascii="Arial" w:hAnsi="Arial" w:cs="Arial"/>
        </w:rPr>
        <w:t>N</w:t>
      </w:r>
      <w:r>
        <w:rPr>
          <w:rFonts w:ascii="Arial" w:hAnsi="Arial" w:cs="Arial"/>
        </w:rPr>
        <w:t>°</w:t>
      </w:r>
      <w:proofErr w:type="spellEnd"/>
      <w:r w:rsidRPr="00F11EEC">
        <w:rPr>
          <w:rFonts w:ascii="Arial" w:hAnsi="Arial" w:cs="Arial"/>
        </w:rPr>
        <w:t xml:space="preserve"> ______, con NIT </w:t>
      </w:r>
      <w:proofErr w:type="spellStart"/>
      <w:r w:rsidRPr="00F11EEC">
        <w:rPr>
          <w:rFonts w:ascii="Arial" w:hAnsi="Arial" w:cs="Arial"/>
        </w:rPr>
        <w:t>N</w:t>
      </w:r>
      <w:r>
        <w:rPr>
          <w:rFonts w:ascii="Arial" w:hAnsi="Arial" w:cs="Arial"/>
        </w:rPr>
        <w:t>°</w:t>
      </w:r>
      <w:proofErr w:type="spellEnd"/>
      <w:r w:rsidRPr="00F11EEC">
        <w:rPr>
          <w:rFonts w:ascii="Arial" w:hAnsi="Arial" w:cs="Arial"/>
        </w:rPr>
        <w:t xml:space="preserve"> __________, con domicilio en _______________, de la ciudad de </w:t>
      </w:r>
      <w:r w:rsidRPr="008E41F5">
        <w:rPr>
          <w:rFonts w:ascii="Arial" w:hAnsi="Arial" w:cs="Arial"/>
          <w:b/>
          <w:bCs/>
          <w:highlight w:val="yellow"/>
        </w:rPr>
        <w:t>(ciudad)</w:t>
      </w:r>
      <w:r w:rsidRPr="00F11EEC">
        <w:rPr>
          <w:rFonts w:ascii="Arial" w:hAnsi="Arial" w:cs="Arial"/>
        </w:rPr>
        <w:t xml:space="preserve"> y representada legalmente por ___________, con CI No. ________, mediante Testimonio de Poder No. ___/____, de __ </w:t>
      </w:r>
      <w:proofErr w:type="spellStart"/>
      <w:r w:rsidRPr="00F11EEC">
        <w:rPr>
          <w:rFonts w:ascii="Arial" w:hAnsi="Arial" w:cs="Arial"/>
        </w:rPr>
        <w:t>de</w:t>
      </w:r>
      <w:proofErr w:type="spellEnd"/>
      <w:r w:rsidRPr="00F11EEC">
        <w:rPr>
          <w:rFonts w:ascii="Arial" w:hAnsi="Arial" w:cs="Arial"/>
        </w:rPr>
        <w:t xml:space="preserve"> ______ </w:t>
      </w:r>
      <w:proofErr w:type="spellStart"/>
      <w:r w:rsidRPr="00F11EEC">
        <w:rPr>
          <w:rFonts w:ascii="Arial" w:hAnsi="Arial" w:cs="Arial"/>
        </w:rPr>
        <w:t>de</w:t>
      </w:r>
      <w:proofErr w:type="spellEnd"/>
      <w:r w:rsidRPr="00F11EEC">
        <w:rPr>
          <w:rFonts w:ascii="Arial" w:hAnsi="Arial" w:cs="Arial"/>
        </w:rPr>
        <w:t xml:space="preserve"> 20__, otorgado ante la Notaría de Fe Pública No. ___, del Distrito Judicial de Santa Cruz de la Sierra, a cargo de ____________, que en adelante se denominará el </w:t>
      </w:r>
      <w:r w:rsidRPr="00F11EEC">
        <w:rPr>
          <w:rFonts w:ascii="Arial" w:hAnsi="Arial" w:cs="Arial"/>
          <w:b/>
        </w:rPr>
        <w:t>PROVEEDOR.</w:t>
      </w:r>
    </w:p>
    <w:p w14:paraId="1F8E60B3" w14:textId="77777777" w:rsidR="002F1990" w:rsidRDefault="002F1990" w:rsidP="002F1990">
      <w:pPr>
        <w:pStyle w:val="Prrafodelista"/>
        <w:rPr>
          <w:rFonts w:ascii="Arial" w:hAnsi="Arial" w:cs="Arial"/>
          <w:b/>
        </w:rPr>
      </w:pPr>
    </w:p>
    <w:p w14:paraId="3420774A" w14:textId="77777777" w:rsidR="002F1990" w:rsidRPr="00F11EEC" w:rsidRDefault="002F1990" w:rsidP="002F1990">
      <w:pPr>
        <w:spacing w:line="276" w:lineRule="auto"/>
        <w:ind w:right="-86"/>
        <w:jc w:val="both"/>
        <w:rPr>
          <w:rFonts w:ascii="Arial" w:hAnsi="Arial" w:cs="Arial"/>
        </w:rPr>
      </w:pPr>
      <w:r w:rsidRPr="00F11EEC">
        <w:rPr>
          <w:rFonts w:ascii="Arial" w:hAnsi="Arial" w:cs="Arial"/>
        </w:rPr>
        <w:t xml:space="preserve">A los efectos del presente Contrato, las personas jurídicas identificadas en los numerales 1.1. y 1.2. anteriores, podrán denominarse en su conjunto como </w:t>
      </w:r>
      <w:r w:rsidRPr="00F11EEC">
        <w:rPr>
          <w:rFonts w:ascii="Arial" w:hAnsi="Arial" w:cs="Arial"/>
          <w:b/>
          <w:bCs/>
        </w:rPr>
        <w:t xml:space="preserve">PARTES </w:t>
      </w:r>
      <w:r w:rsidRPr="00F11EEC">
        <w:rPr>
          <w:rFonts w:ascii="Arial" w:hAnsi="Arial" w:cs="Arial"/>
        </w:rPr>
        <w:t xml:space="preserve">y de manera individual como </w:t>
      </w:r>
      <w:r w:rsidRPr="00F11EEC">
        <w:rPr>
          <w:rFonts w:ascii="Arial" w:hAnsi="Arial" w:cs="Arial"/>
          <w:b/>
          <w:bCs/>
        </w:rPr>
        <w:t>PARTE</w:t>
      </w:r>
      <w:r w:rsidRPr="00F11EEC">
        <w:rPr>
          <w:rFonts w:ascii="Arial" w:hAnsi="Arial" w:cs="Arial"/>
        </w:rPr>
        <w:t>.</w:t>
      </w:r>
    </w:p>
    <w:p w14:paraId="5C8D1791" w14:textId="77777777" w:rsidR="002F1990" w:rsidRPr="00F11EEC" w:rsidRDefault="002F1990" w:rsidP="002F1990">
      <w:pPr>
        <w:spacing w:line="276" w:lineRule="auto"/>
        <w:jc w:val="both"/>
        <w:rPr>
          <w:rFonts w:ascii="Arial" w:hAnsi="Arial" w:cs="Arial"/>
          <w:b/>
          <w:u w:val="single"/>
        </w:rPr>
      </w:pPr>
    </w:p>
    <w:p w14:paraId="2BCDECAB" w14:textId="77777777" w:rsidR="002F1990" w:rsidRPr="00F11EEC" w:rsidRDefault="002F1990" w:rsidP="002F1990">
      <w:pPr>
        <w:spacing w:line="276" w:lineRule="auto"/>
        <w:jc w:val="both"/>
        <w:rPr>
          <w:rFonts w:ascii="Arial" w:hAnsi="Arial" w:cs="Arial"/>
        </w:rPr>
      </w:pPr>
      <w:r w:rsidRPr="00F11EEC">
        <w:rPr>
          <w:rFonts w:ascii="Arial" w:hAnsi="Arial" w:cs="Arial"/>
          <w:b/>
          <w:u w:val="single"/>
        </w:rPr>
        <w:t>SEGUNDA. (ANTECEDENTES)</w:t>
      </w:r>
      <w:r w:rsidRPr="00F11EEC">
        <w:rPr>
          <w:rFonts w:ascii="Arial" w:hAnsi="Arial" w:cs="Arial"/>
          <w:b/>
        </w:rPr>
        <w:t>.</w:t>
      </w:r>
      <w:r w:rsidRPr="00F11EEC">
        <w:rPr>
          <w:rFonts w:ascii="Arial" w:hAnsi="Arial" w:cs="Arial"/>
        </w:rPr>
        <w:t xml:space="preserve"> </w:t>
      </w:r>
    </w:p>
    <w:p w14:paraId="15FD318B" w14:textId="77777777" w:rsidR="002F1990" w:rsidRPr="00F11EEC" w:rsidRDefault="002F1990" w:rsidP="002F1990">
      <w:pPr>
        <w:spacing w:line="276" w:lineRule="auto"/>
        <w:ind w:left="705" w:hanging="705"/>
        <w:jc w:val="both"/>
        <w:rPr>
          <w:rFonts w:ascii="Arial" w:hAnsi="Arial" w:cs="Arial"/>
        </w:rPr>
      </w:pPr>
      <w:r w:rsidRPr="00F11EEC">
        <w:rPr>
          <w:rFonts w:ascii="Arial" w:hAnsi="Arial" w:cs="Arial"/>
        </w:rPr>
        <w:t>2.1.</w:t>
      </w:r>
      <w:r w:rsidRPr="00F11EEC">
        <w:rPr>
          <w:rFonts w:ascii="Arial" w:hAnsi="Arial" w:cs="Arial"/>
        </w:rPr>
        <w:tab/>
        <w:t xml:space="preserve">En cumplimiento del Reglamento de Compras de la </w:t>
      </w:r>
      <w:r w:rsidRPr="00F11EEC">
        <w:rPr>
          <w:rFonts w:ascii="Arial" w:hAnsi="Arial" w:cs="Arial"/>
          <w:b/>
        </w:rPr>
        <w:t>CSBP</w:t>
      </w:r>
      <w:r w:rsidRPr="00F11EEC">
        <w:rPr>
          <w:rFonts w:ascii="Arial" w:hAnsi="Arial" w:cs="Arial"/>
        </w:rPr>
        <w:t xml:space="preserve"> – Versión 3 – Aprobado mediante Resolución No. 011/2022 del Directorio de la </w:t>
      </w:r>
      <w:r w:rsidRPr="00F11EEC">
        <w:rPr>
          <w:rFonts w:ascii="Arial" w:hAnsi="Arial" w:cs="Arial"/>
          <w:b/>
        </w:rPr>
        <w:t>CSBP</w:t>
      </w:r>
      <w:r w:rsidRPr="00F11EEC">
        <w:rPr>
          <w:rFonts w:ascii="Arial" w:hAnsi="Arial" w:cs="Arial"/>
        </w:rPr>
        <w:t>, de 23 de febrero de 2022</w:t>
      </w:r>
      <w:r w:rsidRPr="00F11EEC">
        <w:rPr>
          <w:rFonts w:ascii="Arial" w:hAnsi="Arial" w:cs="Arial"/>
          <w:bCs/>
        </w:rPr>
        <w:t>,</w:t>
      </w:r>
      <w:r w:rsidRPr="00F11EEC">
        <w:rPr>
          <w:rFonts w:ascii="Arial" w:hAnsi="Arial" w:cs="Arial"/>
        </w:rPr>
        <w:t xml:space="preserve"> se ha llevado a cabo la </w:t>
      </w:r>
      <w:r w:rsidRPr="00A4497A">
        <w:rPr>
          <w:rFonts w:ascii="Arial" w:hAnsi="Arial" w:cs="Arial"/>
          <w:b/>
          <w:bCs/>
          <w:highlight w:val="yellow"/>
        </w:rPr>
        <w:t>(Modalidad de Contratación)</w:t>
      </w:r>
      <w:r>
        <w:rPr>
          <w:rFonts w:ascii="Arial" w:hAnsi="Arial" w:cs="Arial"/>
          <w:b/>
          <w:bCs/>
        </w:rPr>
        <w:t xml:space="preserve"> </w:t>
      </w:r>
      <w:proofErr w:type="spellStart"/>
      <w:r w:rsidRPr="00F11EEC">
        <w:rPr>
          <w:rFonts w:ascii="Arial" w:hAnsi="Arial" w:cs="Arial"/>
        </w:rPr>
        <w:t>N°</w:t>
      </w:r>
      <w:proofErr w:type="spellEnd"/>
      <w:r w:rsidRPr="00F11EEC">
        <w:rPr>
          <w:rFonts w:ascii="Arial" w:hAnsi="Arial" w:cs="Arial"/>
        </w:rPr>
        <w:t xml:space="preserve"> ___/2022</w:t>
      </w:r>
      <w:r w:rsidRPr="00F11EEC">
        <w:rPr>
          <w:rFonts w:ascii="Arial" w:hAnsi="Arial" w:cs="Arial"/>
          <w:b/>
          <w:bCs/>
        </w:rPr>
        <w:t>.</w:t>
      </w:r>
      <w:r w:rsidRPr="00F11EEC">
        <w:rPr>
          <w:rFonts w:ascii="Arial" w:hAnsi="Arial" w:cs="Arial"/>
          <w:bCs/>
        </w:rPr>
        <w:t xml:space="preserve"> </w:t>
      </w:r>
    </w:p>
    <w:p w14:paraId="2D6257AC" w14:textId="77777777" w:rsidR="002F1990" w:rsidRPr="00F11EEC" w:rsidRDefault="002F1990" w:rsidP="002F1990">
      <w:pPr>
        <w:spacing w:line="276" w:lineRule="auto"/>
        <w:ind w:left="705" w:hanging="705"/>
        <w:jc w:val="both"/>
        <w:rPr>
          <w:rFonts w:ascii="Arial" w:hAnsi="Arial" w:cs="Arial"/>
        </w:rPr>
      </w:pPr>
      <w:r w:rsidRPr="00F11EEC">
        <w:rPr>
          <w:rFonts w:ascii="Arial" w:hAnsi="Arial" w:cs="Arial"/>
        </w:rPr>
        <w:t>2.2.</w:t>
      </w:r>
      <w:r w:rsidRPr="00F11EEC">
        <w:rPr>
          <w:rFonts w:ascii="Arial" w:hAnsi="Arial" w:cs="Arial"/>
        </w:rPr>
        <w:tab/>
        <w:t xml:space="preserve">En fecha __ de _______ </w:t>
      </w:r>
      <w:proofErr w:type="spellStart"/>
      <w:r w:rsidRPr="00F11EEC">
        <w:rPr>
          <w:rFonts w:ascii="Arial" w:hAnsi="Arial" w:cs="Arial"/>
        </w:rPr>
        <w:t>de</w:t>
      </w:r>
      <w:proofErr w:type="spellEnd"/>
      <w:r w:rsidRPr="00F11EEC">
        <w:rPr>
          <w:rFonts w:ascii="Arial" w:hAnsi="Arial" w:cs="Arial"/>
        </w:rPr>
        <w:t xml:space="preserve"> 2022, la Comisión de Calificación emitió el Informe de Calificación </w:t>
      </w:r>
      <w:proofErr w:type="spellStart"/>
      <w:r w:rsidRPr="00F11EEC">
        <w:rPr>
          <w:rFonts w:ascii="Arial" w:hAnsi="Arial" w:cs="Arial"/>
        </w:rPr>
        <w:t>N°</w:t>
      </w:r>
      <w:proofErr w:type="spellEnd"/>
      <w:proofErr w:type="gramStart"/>
      <w:r>
        <w:rPr>
          <w:rFonts w:ascii="Arial" w:hAnsi="Arial" w:cs="Arial"/>
        </w:rPr>
        <w:t>…….</w:t>
      </w:r>
      <w:proofErr w:type="gramEnd"/>
      <w:r w:rsidRPr="00F11EEC">
        <w:rPr>
          <w:rFonts w:ascii="Arial" w:hAnsi="Arial" w:cs="Arial"/>
        </w:rPr>
        <w:t>.</w:t>
      </w:r>
    </w:p>
    <w:p w14:paraId="30CA2179" w14:textId="77777777" w:rsidR="002F1990" w:rsidRPr="00F11EEC" w:rsidRDefault="002F1990" w:rsidP="002F1990">
      <w:pPr>
        <w:spacing w:line="276" w:lineRule="auto"/>
        <w:ind w:left="705" w:hanging="705"/>
        <w:jc w:val="both"/>
        <w:rPr>
          <w:rFonts w:ascii="Arial" w:hAnsi="Arial" w:cs="Arial"/>
        </w:rPr>
      </w:pPr>
      <w:r w:rsidRPr="00F11EEC">
        <w:rPr>
          <w:rFonts w:ascii="Arial" w:hAnsi="Arial" w:cs="Arial"/>
        </w:rPr>
        <w:t>2.3.</w:t>
      </w:r>
      <w:r w:rsidRPr="00F11EEC">
        <w:rPr>
          <w:rFonts w:ascii="Arial" w:hAnsi="Arial" w:cs="Arial"/>
        </w:rPr>
        <w:tab/>
        <w:t xml:space="preserve">Mediante _________ </w:t>
      </w:r>
      <w:proofErr w:type="spellStart"/>
      <w:r w:rsidRPr="00F11EEC">
        <w:rPr>
          <w:rFonts w:ascii="Arial" w:hAnsi="Arial" w:cs="Arial"/>
        </w:rPr>
        <w:t>N°</w:t>
      </w:r>
      <w:proofErr w:type="spellEnd"/>
      <w:r w:rsidRPr="00F11EEC">
        <w:rPr>
          <w:rFonts w:ascii="Arial" w:hAnsi="Arial" w:cs="Arial"/>
        </w:rPr>
        <w:t xml:space="preserve"> ___/2022, de __ </w:t>
      </w:r>
      <w:proofErr w:type="spellStart"/>
      <w:r w:rsidRPr="00F11EEC">
        <w:rPr>
          <w:rFonts w:ascii="Arial" w:hAnsi="Arial" w:cs="Arial"/>
        </w:rPr>
        <w:t>de</w:t>
      </w:r>
      <w:proofErr w:type="spellEnd"/>
      <w:r w:rsidRPr="00F11EEC">
        <w:rPr>
          <w:rFonts w:ascii="Arial" w:hAnsi="Arial" w:cs="Arial"/>
        </w:rPr>
        <w:t xml:space="preserve"> ______ </w:t>
      </w:r>
      <w:proofErr w:type="spellStart"/>
      <w:r w:rsidRPr="00F11EEC">
        <w:rPr>
          <w:rFonts w:ascii="Arial" w:hAnsi="Arial" w:cs="Arial"/>
        </w:rPr>
        <w:t>de</w:t>
      </w:r>
      <w:proofErr w:type="spellEnd"/>
      <w:r w:rsidRPr="00F11EEC">
        <w:rPr>
          <w:rFonts w:ascii="Arial" w:hAnsi="Arial" w:cs="Arial"/>
        </w:rPr>
        <w:t xml:space="preserve"> 2022, la Gerente de Administración y Finanzas y el Gerente Médico han otorgado su Aprobación del Gasto y Adjudicación del Proceso, a consecuencia de lo que se ha remitido al </w:t>
      </w:r>
      <w:r w:rsidRPr="00F11EEC">
        <w:rPr>
          <w:rFonts w:ascii="Arial" w:hAnsi="Arial" w:cs="Arial"/>
          <w:b/>
        </w:rPr>
        <w:t>PROVEEDOR</w:t>
      </w:r>
      <w:r w:rsidRPr="00F11EEC">
        <w:rPr>
          <w:rFonts w:ascii="Arial" w:hAnsi="Arial" w:cs="Arial"/>
        </w:rPr>
        <w:t xml:space="preserve"> la Nota de Adjudicación CITE: __________.</w:t>
      </w:r>
    </w:p>
    <w:p w14:paraId="5572FD71" w14:textId="77777777" w:rsidR="002F1990" w:rsidRPr="00F11EEC" w:rsidRDefault="002F1990" w:rsidP="002F1990">
      <w:pPr>
        <w:spacing w:line="276" w:lineRule="auto"/>
        <w:ind w:left="705" w:hanging="705"/>
        <w:jc w:val="both"/>
        <w:rPr>
          <w:rFonts w:ascii="Arial" w:hAnsi="Arial" w:cs="Arial"/>
        </w:rPr>
      </w:pPr>
      <w:r w:rsidRPr="00F11EEC">
        <w:rPr>
          <w:rFonts w:ascii="Arial" w:hAnsi="Arial" w:cs="Arial"/>
        </w:rPr>
        <w:t>2.4.</w:t>
      </w:r>
      <w:r w:rsidRPr="00F11EEC">
        <w:rPr>
          <w:rFonts w:ascii="Arial" w:hAnsi="Arial" w:cs="Arial"/>
        </w:rPr>
        <w:tab/>
        <w:t xml:space="preserve">En atención a la instrucción de registrada mediante Hoja de Ruta </w:t>
      </w:r>
      <w:proofErr w:type="spellStart"/>
      <w:r w:rsidRPr="00F11EEC">
        <w:rPr>
          <w:rFonts w:ascii="Arial" w:hAnsi="Arial" w:cs="Arial"/>
        </w:rPr>
        <w:t>N</w:t>
      </w:r>
      <w:r>
        <w:rPr>
          <w:rFonts w:ascii="Arial" w:hAnsi="Arial" w:cs="Arial"/>
        </w:rPr>
        <w:t>°</w:t>
      </w:r>
      <w:proofErr w:type="spellEnd"/>
      <w:r w:rsidRPr="00F11EEC">
        <w:rPr>
          <w:rFonts w:ascii="Arial" w:hAnsi="Arial" w:cs="Arial"/>
        </w:rPr>
        <w:t xml:space="preserve"> _____, se procede a elaborar el presente Contrato bajo el tenor de las siguientes cláusulas y condiciones.</w:t>
      </w:r>
    </w:p>
    <w:p w14:paraId="3771B3C4" w14:textId="77777777" w:rsidR="002F1990" w:rsidRPr="00F11EEC" w:rsidRDefault="002F1990" w:rsidP="002F1990">
      <w:pPr>
        <w:spacing w:line="276" w:lineRule="auto"/>
        <w:jc w:val="both"/>
        <w:rPr>
          <w:rFonts w:ascii="Arial" w:hAnsi="Arial" w:cs="Arial"/>
          <w:b/>
          <w:u w:val="single"/>
        </w:rPr>
      </w:pPr>
    </w:p>
    <w:p w14:paraId="200A2645" w14:textId="77777777" w:rsidR="002F1990" w:rsidRPr="00F11EEC" w:rsidRDefault="002F1990" w:rsidP="002F1990">
      <w:pPr>
        <w:spacing w:line="276" w:lineRule="auto"/>
        <w:jc w:val="both"/>
        <w:rPr>
          <w:rFonts w:ascii="Arial" w:hAnsi="Arial" w:cs="Arial"/>
        </w:rPr>
      </w:pPr>
      <w:r w:rsidRPr="00F11EEC">
        <w:rPr>
          <w:rFonts w:ascii="Arial" w:hAnsi="Arial" w:cs="Arial"/>
          <w:b/>
          <w:u w:val="single"/>
        </w:rPr>
        <w:t>TERCERA. (OBJETO)</w:t>
      </w:r>
      <w:r w:rsidRPr="00F11EEC">
        <w:rPr>
          <w:rFonts w:ascii="Arial" w:hAnsi="Arial" w:cs="Arial"/>
          <w:b/>
        </w:rPr>
        <w:t>.</w:t>
      </w:r>
      <w:r w:rsidRPr="00F11EEC">
        <w:rPr>
          <w:rFonts w:ascii="Arial" w:hAnsi="Arial" w:cs="Arial"/>
        </w:rPr>
        <w:t xml:space="preserve"> </w:t>
      </w:r>
    </w:p>
    <w:p w14:paraId="406AE428" w14:textId="77777777" w:rsidR="002F1990" w:rsidRPr="00F11EEC" w:rsidRDefault="002F1990" w:rsidP="002F1990">
      <w:pPr>
        <w:spacing w:line="276" w:lineRule="auto"/>
        <w:ind w:right="224"/>
        <w:jc w:val="both"/>
        <w:rPr>
          <w:rFonts w:ascii="Arial" w:hAnsi="Arial" w:cs="Arial"/>
        </w:rPr>
      </w:pPr>
      <w:r w:rsidRPr="00F11EEC">
        <w:rPr>
          <w:rFonts w:ascii="Arial" w:hAnsi="Arial" w:cs="Arial"/>
        </w:rPr>
        <w:t xml:space="preserve">El objeto del presente Contrato es establecer los términos y condiciones a que se sujetará la </w:t>
      </w:r>
      <w:r w:rsidRPr="00410CC7">
        <w:rPr>
          <w:rFonts w:ascii="Arial" w:hAnsi="Arial" w:cs="Arial"/>
          <w:b/>
          <w:bCs/>
          <w:highlight w:val="yellow"/>
        </w:rPr>
        <w:t>prestación de servicios</w:t>
      </w:r>
      <w:r w:rsidRPr="00F11EEC">
        <w:rPr>
          <w:rFonts w:ascii="Arial" w:hAnsi="Arial" w:cs="Arial"/>
        </w:rPr>
        <w:t xml:space="preserve">, en adelante </w:t>
      </w:r>
      <w:r>
        <w:rPr>
          <w:rFonts w:ascii="Arial" w:hAnsi="Arial" w:cs="Arial"/>
        </w:rPr>
        <w:t>el</w:t>
      </w:r>
      <w:r w:rsidRPr="00F11EEC">
        <w:rPr>
          <w:rFonts w:ascii="Arial" w:hAnsi="Arial" w:cs="Arial"/>
        </w:rPr>
        <w:t xml:space="preserve"> </w:t>
      </w:r>
      <w:r>
        <w:rPr>
          <w:rFonts w:ascii="Arial" w:hAnsi="Arial" w:cs="Arial"/>
          <w:b/>
        </w:rPr>
        <w:t>SERVICIO</w:t>
      </w:r>
      <w:r w:rsidRPr="00F11EEC">
        <w:rPr>
          <w:rFonts w:ascii="Arial" w:hAnsi="Arial" w:cs="Arial"/>
        </w:rPr>
        <w:t>, de acuerdo a las condiciones establecidas en las siguientes cláusulas.</w:t>
      </w:r>
    </w:p>
    <w:p w14:paraId="5FBFAA1F" w14:textId="77777777" w:rsidR="002F1990" w:rsidRDefault="002F1990" w:rsidP="002F1990">
      <w:pPr>
        <w:spacing w:line="276" w:lineRule="auto"/>
        <w:ind w:right="224"/>
        <w:jc w:val="both"/>
        <w:rPr>
          <w:rFonts w:ascii="Arial" w:hAnsi="Arial" w:cs="Arial"/>
          <w:b/>
          <w:u w:val="single"/>
        </w:rPr>
      </w:pPr>
    </w:p>
    <w:p w14:paraId="56EE4E10" w14:textId="77777777" w:rsidR="002F1990" w:rsidRPr="00F11EEC" w:rsidRDefault="002F1990" w:rsidP="002F1990">
      <w:pPr>
        <w:spacing w:line="276" w:lineRule="auto"/>
        <w:ind w:right="224"/>
        <w:jc w:val="both"/>
        <w:rPr>
          <w:rFonts w:ascii="Arial" w:hAnsi="Arial" w:cs="Arial"/>
          <w:b/>
          <w:u w:val="single"/>
        </w:rPr>
      </w:pPr>
    </w:p>
    <w:p w14:paraId="0F359DBF" w14:textId="77777777" w:rsidR="002F1990" w:rsidRPr="00F11EEC" w:rsidRDefault="002F1990" w:rsidP="002F1990">
      <w:pPr>
        <w:spacing w:line="276" w:lineRule="auto"/>
        <w:ind w:right="224"/>
        <w:jc w:val="both"/>
        <w:rPr>
          <w:rFonts w:ascii="Arial" w:hAnsi="Arial" w:cs="Arial"/>
        </w:rPr>
      </w:pPr>
      <w:r w:rsidRPr="00F11EEC">
        <w:rPr>
          <w:rFonts w:ascii="Arial" w:hAnsi="Arial" w:cs="Arial"/>
          <w:b/>
          <w:u w:val="single"/>
        </w:rPr>
        <w:lastRenderedPageBreak/>
        <w:t>CUARTA. (CONDICIONES GENERALES)</w:t>
      </w:r>
      <w:r w:rsidRPr="00F11EEC">
        <w:rPr>
          <w:rFonts w:ascii="Arial" w:hAnsi="Arial" w:cs="Arial"/>
          <w:b/>
        </w:rPr>
        <w:t>.</w:t>
      </w:r>
      <w:r w:rsidRPr="00F11EEC">
        <w:rPr>
          <w:rFonts w:ascii="Arial" w:hAnsi="Arial" w:cs="Arial"/>
          <w:b/>
          <w:u w:val="single"/>
        </w:rPr>
        <w:t xml:space="preserve"> </w:t>
      </w:r>
    </w:p>
    <w:p w14:paraId="16F16B60" w14:textId="77777777" w:rsidR="002F1990" w:rsidRDefault="002F1990" w:rsidP="002F1990">
      <w:pPr>
        <w:spacing w:line="276" w:lineRule="auto"/>
        <w:jc w:val="both"/>
        <w:rPr>
          <w:rFonts w:ascii="Arial" w:hAnsi="Arial" w:cs="Arial"/>
        </w:rPr>
      </w:pPr>
      <w:r w:rsidRPr="00F11EEC">
        <w:rPr>
          <w:rFonts w:ascii="Arial" w:hAnsi="Arial" w:cs="Arial"/>
        </w:rPr>
        <w:t xml:space="preserve">Las condiciones en cuanto a calidad, plazos, recepción y demás características de </w:t>
      </w:r>
      <w:r>
        <w:rPr>
          <w:rFonts w:ascii="Arial" w:hAnsi="Arial" w:cs="Arial"/>
        </w:rPr>
        <w:t xml:space="preserve">provisión del </w:t>
      </w:r>
      <w:r w:rsidRPr="00410CC7">
        <w:rPr>
          <w:rFonts w:ascii="Arial" w:hAnsi="Arial" w:cs="Arial"/>
          <w:b/>
          <w:bCs/>
        </w:rPr>
        <w:t>SERVICIO</w:t>
      </w:r>
      <w:r w:rsidRPr="00F11EEC">
        <w:rPr>
          <w:rFonts w:ascii="Arial" w:hAnsi="Arial" w:cs="Arial"/>
        </w:rPr>
        <w:t xml:space="preserve">, que deberá cumplir el </w:t>
      </w:r>
      <w:r w:rsidRPr="00F11EEC">
        <w:rPr>
          <w:rFonts w:ascii="Arial" w:hAnsi="Arial" w:cs="Arial"/>
          <w:b/>
        </w:rPr>
        <w:t>PROVEEDOR</w:t>
      </w:r>
      <w:r w:rsidRPr="00F11EEC">
        <w:rPr>
          <w:rFonts w:ascii="Arial" w:hAnsi="Arial" w:cs="Arial"/>
        </w:rPr>
        <w:t>, son las que se encuentran debidamente detalladas en l</w:t>
      </w:r>
      <w:r>
        <w:rPr>
          <w:rFonts w:ascii="Arial" w:hAnsi="Arial" w:cs="Arial"/>
        </w:rPr>
        <w:t>os</w:t>
      </w:r>
      <w:r w:rsidRPr="00F11EEC">
        <w:rPr>
          <w:rFonts w:ascii="Arial" w:hAnsi="Arial" w:cs="Arial"/>
        </w:rPr>
        <w:t xml:space="preserve"> </w:t>
      </w:r>
      <w:r>
        <w:rPr>
          <w:rFonts w:ascii="Arial" w:hAnsi="Arial" w:cs="Arial"/>
        </w:rPr>
        <w:t>Términos de Referencia</w:t>
      </w:r>
      <w:r w:rsidRPr="00F11EEC">
        <w:rPr>
          <w:rFonts w:ascii="Arial" w:hAnsi="Arial" w:cs="Arial"/>
        </w:rPr>
        <w:t xml:space="preserve"> de esta adquisición y en la propuesta presentada</w:t>
      </w:r>
      <w:r>
        <w:rPr>
          <w:rFonts w:ascii="Arial" w:hAnsi="Arial" w:cs="Arial"/>
        </w:rPr>
        <w:t xml:space="preserve"> y adjudicada</w:t>
      </w:r>
      <w:r w:rsidRPr="00F11EEC">
        <w:rPr>
          <w:rFonts w:ascii="Arial" w:hAnsi="Arial" w:cs="Arial"/>
        </w:rPr>
        <w:t>, mismas que forman parte del presente Contrato y deberán ser cumplidas a cabalidad.</w:t>
      </w:r>
    </w:p>
    <w:p w14:paraId="46B10430" w14:textId="77777777" w:rsidR="002F1990" w:rsidRPr="00F11EEC" w:rsidRDefault="002F1990" w:rsidP="002F1990">
      <w:pPr>
        <w:spacing w:line="276" w:lineRule="auto"/>
        <w:jc w:val="both"/>
        <w:rPr>
          <w:rFonts w:ascii="Arial" w:hAnsi="Arial" w:cs="Arial"/>
        </w:rPr>
      </w:pPr>
    </w:p>
    <w:p w14:paraId="0FFA75C4" w14:textId="77777777" w:rsidR="002F1990" w:rsidRPr="00F11EEC" w:rsidRDefault="002F1990" w:rsidP="002F1990">
      <w:pPr>
        <w:keepNext/>
        <w:keepLines/>
        <w:spacing w:before="40" w:line="276" w:lineRule="auto"/>
        <w:outlineLvl w:val="1"/>
        <w:rPr>
          <w:rFonts w:ascii="Arial" w:hAnsi="Arial" w:cs="Arial"/>
          <w:b/>
          <w:bCs/>
          <w:color w:val="000000" w:themeColor="text1"/>
          <w:u w:val="single"/>
        </w:rPr>
      </w:pPr>
      <w:r w:rsidRPr="00F11EEC">
        <w:rPr>
          <w:rFonts w:ascii="Arial" w:hAnsi="Arial" w:cs="Arial"/>
          <w:b/>
          <w:bCs/>
          <w:color w:val="000000" w:themeColor="text1"/>
          <w:u w:val="single"/>
        </w:rPr>
        <w:t>QUINTA. (PRECIO Y FORMA DE PAGO).</w:t>
      </w:r>
    </w:p>
    <w:p w14:paraId="1ED6C8EA" w14:textId="7EC54514" w:rsidR="00053B14" w:rsidRPr="00053B14" w:rsidRDefault="002F1990" w:rsidP="00053B14">
      <w:pPr>
        <w:tabs>
          <w:tab w:val="right" w:pos="3544"/>
          <w:tab w:val="right" w:pos="5387"/>
          <w:tab w:val="right" w:pos="7088"/>
        </w:tabs>
        <w:spacing w:line="276" w:lineRule="auto"/>
        <w:jc w:val="both"/>
        <w:rPr>
          <w:rFonts w:ascii="Arial" w:hAnsi="Arial" w:cs="Arial"/>
        </w:rPr>
      </w:pPr>
      <w:r w:rsidRPr="00F11EEC">
        <w:rPr>
          <w:rFonts w:ascii="Arial" w:hAnsi="Arial" w:cs="Arial"/>
        </w:rPr>
        <w:t xml:space="preserve">La </w:t>
      </w:r>
      <w:r w:rsidRPr="00F11EEC">
        <w:rPr>
          <w:rFonts w:ascii="Arial" w:hAnsi="Arial" w:cs="Arial"/>
          <w:b/>
        </w:rPr>
        <w:t xml:space="preserve">CSBP, </w:t>
      </w:r>
      <w:r w:rsidRPr="00F11EEC">
        <w:rPr>
          <w:rFonts w:ascii="Arial" w:hAnsi="Arial" w:cs="Arial"/>
        </w:rPr>
        <w:t xml:space="preserve">de </w:t>
      </w:r>
      <w:proofErr w:type="gramStart"/>
      <w:r w:rsidRPr="00F11EEC">
        <w:rPr>
          <w:rFonts w:ascii="Arial" w:hAnsi="Arial" w:cs="Arial"/>
        </w:rPr>
        <w:t>acuerdo</w:t>
      </w:r>
      <w:r w:rsidR="00053B14">
        <w:rPr>
          <w:rFonts w:ascii="Arial" w:hAnsi="Arial" w:cs="Arial"/>
        </w:rPr>
        <w:t xml:space="preserve">  a</w:t>
      </w:r>
      <w:proofErr w:type="gramEnd"/>
      <w:r w:rsidR="00053B14">
        <w:rPr>
          <w:rFonts w:ascii="Arial" w:hAnsi="Arial" w:cs="Arial"/>
        </w:rPr>
        <w:t xml:space="preserve"> la evaluación de la magnitud del trabajo y en base a los precios estipulados en el anexo No 4 por el proveedor</w:t>
      </w:r>
      <w:r w:rsidR="00053B14" w:rsidRPr="00053B14">
        <w:rPr>
          <w:rFonts w:ascii="Arial" w:hAnsi="Arial" w:cs="Arial"/>
        </w:rPr>
        <w:t xml:space="preserve">, </w:t>
      </w:r>
      <w:r w:rsidR="00053B14">
        <w:rPr>
          <w:rFonts w:ascii="Arial" w:hAnsi="Arial" w:cs="Arial"/>
        </w:rPr>
        <w:t xml:space="preserve">se generará una orden de </w:t>
      </w:r>
      <w:r w:rsidR="00401548">
        <w:rPr>
          <w:rFonts w:ascii="Arial" w:hAnsi="Arial" w:cs="Arial"/>
        </w:rPr>
        <w:t>servicio</w:t>
      </w:r>
      <w:r w:rsidR="00053B14">
        <w:rPr>
          <w:rFonts w:ascii="Arial" w:hAnsi="Arial" w:cs="Arial"/>
        </w:rPr>
        <w:t xml:space="preserve"> con el precio estipulado final del precio</w:t>
      </w:r>
      <w:r w:rsidR="00053B14" w:rsidRPr="00053B14">
        <w:rPr>
          <w:rFonts w:ascii="Arial" w:hAnsi="Arial" w:cs="Arial"/>
        </w:rPr>
        <w:t xml:space="preserve">. </w:t>
      </w:r>
    </w:p>
    <w:p w14:paraId="75845E81" w14:textId="21845256" w:rsidR="002F1990" w:rsidRPr="00F11EEC" w:rsidRDefault="00053B14" w:rsidP="00053B14">
      <w:pPr>
        <w:tabs>
          <w:tab w:val="right" w:pos="3544"/>
          <w:tab w:val="right" w:pos="5387"/>
          <w:tab w:val="right" w:pos="7088"/>
        </w:tabs>
        <w:spacing w:line="276" w:lineRule="auto"/>
        <w:jc w:val="both"/>
        <w:rPr>
          <w:rFonts w:ascii="Arial" w:hAnsi="Arial" w:cs="Arial"/>
        </w:rPr>
      </w:pPr>
      <w:r>
        <w:rPr>
          <w:rFonts w:ascii="Arial" w:hAnsi="Arial" w:cs="Arial"/>
        </w:rPr>
        <w:t xml:space="preserve">El pago del mismo será una vez se entregue el acta de recepción de del trabajo y la planilla de obra aprobada y firmada por el </w:t>
      </w:r>
      <w:r w:rsidR="002233D6">
        <w:rPr>
          <w:rFonts w:ascii="Arial" w:hAnsi="Arial" w:cs="Arial"/>
        </w:rPr>
        <w:t xml:space="preserve">responsable de la </w:t>
      </w:r>
      <w:r w:rsidR="002233D6" w:rsidRPr="002233D6">
        <w:rPr>
          <w:rFonts w:ascii="Arial" w:hAnsi="Arial" w:cs="Arial"/>
          <w:b/>
          <w:bCs/>
        </w:rPr>
        <w:t>CSBP</w:t>
      </w:r>
      <w:r w:rsidR="002233D6">
        <w:rPr>
          <w:rFonts w:ascii="Arial" w:hAnsi="Arial" w:cs="Arial"/>
        </w:rPr>
        <w:t xml:space="preserve">. </w:t>
      </w:r>
    </w:p>
    <w:p w14:paraId="722A663C" w14:textId="77777777" w:rsidR="002F1990" w:rsidRPr="00F11EEC" w:rsidRDefault="002F1990" w:rsidP="002F1990">
      <w:pPr>
        <w:tabs>
          <w:tab w:val="right" w:pos="3544"/>
          <w:tab w:val="right" w:pos="5387"/>
          <w:tab w:val="right" w:pos="7088"/>
        </w:tabs>
        <w:spacing w:line="276" w:lineRule="auto"/>
        <w:jc w:val="both"/>
        <w:rPr>
          <w:rFonts w:ascii="Arial" w:hAnsi="Arial" w:cs="Arial"/>
        </w:rPr>
      </w:pPr>
      <w:r w:rsidRPr="00F11EEC">
        <w:rPr>
          <w:rFonts w:ascii="Arial" w:hAnsi="Arial" w:cs="Arial"/>
        </w:rPr>
        <w:t xml:space="preserve">El pago se efectuará mediante cheque </w:t>
      </w:r>
      <w:r>
        <w:rPr>
          <w:rFonts w:ascii="Arial" w:hAnsi="Arial" w:cs="Arial"/>
        </w:rPr>
        <w:t xml:space="preserve">y/o transferencia bancaria </w:t>
      </w:r>
      <w:r w:rsidRPr="00F11EEC">
        <w:rPr>
          <w:rFonts w:ascii="Arial" w:hAnsi="Arial" w:cs="Arial"/>
        </w:rPr>
        <w:t>a nombre del</w:t>
      </w:r>
      <w:r>
        <w:rPr>
          <w:rFonts w:ascii="Arial" w:hAnsi="Arial" w:cs="Arial"/>
        </w:rPr>
        <w:t xml:space="preserve"> representante legal del</w:t>
      </w:r>
      <w:r w:rsidRPr="00F11EEC">
        <w:rPr>
          <w:rFonts w:ascii="Arial" w:hAnsi="Arial" w:cs="Arial"/>
        </w:rPr>
        <w:t xml:space="preserve"> </w:t>
      </w:r>
      <w:r w:rsidRPr="00F11EEC">
        <w:rPr>
          <w:rFonts w:ascii="Arial" w:hAnsi="Arial" w:cs="Arial"/>
          <w:b/>
        </w:rPr>
        <w:t>PROVEEDOR</w:t>
      </w:r>
      <w:r w:rsidRPr="00F11EEC">
        <w:rPr>
          <w:rFonts w:ascii="Arial" w:hAnsi="Arial" w:cs="Arial"/>
        </w:rPr>
        <w:t xml:space="preserve">.  </w:t>
      </w:r>
    </w:p>
    <w:p w14:paraId="5FA0F0E0" w14:textId="77777777" w:rsidR="002F1990" w:rsidRPr="00F11EEC" w:rsidRDefault="002F1990" w:rsidP="002F1990">
      <w:pPr>
        <w:spacing w:line="276" w:lineRule="auto"/>
        <w:jc w:val="both"/>
        <w:rPr>
          <w:rFonts w:ascii="Arial" w:hAnsi="Arial" w:cs="Arial"/>
          <w:b/>
          <w:u w:val="single"/>
        </w:rPr>
      </w:pPr>
    </w:p>
    <w:p w14:paraId="3C459C90" w14:textId="77777777" w:rsidR="002F1990" w:rsidRPr="00F11EEC" w:rsidRDefault="002F1990" w:rsidP="002F1990">
      <w:pPr>
        <w:spacing w:line="276" w:lineRule="auto"/>
        <w:jc w:val="both"/>
        <w:rPr>
          <w:rFonts w:ascii="Arial" w:hAnsi="Arial" w:cs="Arial"/>
          <w:b/>
        </w:rPr>
      </w:pPr>
      <w:r w:rsidRPr="00F11EEC">
        <w:rPr>
          <w:rFonts w:ascii="Arial" w:hAnsi="Arial" w:cs="Arial"/>
          <w:b/>
          <w:u w:val="single"/>
        </w:rPr>
        <w:t>SEXTA. (PLAZO)</w:t>
      </w:r>
      <w:r w:rsidRPr="00F11EEC">
        <w:rPr>
          <w:rFonts w:ascii="Arial" w:hAnsi="Arial" w:cs="Arial"/>
          <w:b/>
        </w:rPr>
        <w:t xml:space="preserve">. </w:t>
      </w:r>
    </w:p>
    <w:p w14:paraId="55941C53" w14:textId="204AE1CC" w:rsidR="002F1990" w:rsidRPr="00F11EEC" w:rsidRDefault="002F1990" w:rsidP="002F1990">
      <w:pPr>
        <w:spacing w:line="276" w:lineRule="auto"/>
        <w:jc w:val="both"/>
        <w:rPr>
          <w:rFonts w:ascii="Arial" w:hAnsi="Arial" w:cs="Arial"/>
        </w:rPr>
      </w:pPr>
      <w:r w:rsidRPr="00F11EEC">
        <w:rPr>
          <w:rFonts w:ascii="Arial" w:hAnsi="Arial" w:cs="Arial"/>
        </w:rPr>
        <w:t xml:space="preserve">El </w:t>
      </w:r>
      <w:r w:rsidRPr="00F11EEC">
        <w:rPr>
          <w:rFonts w:ascii="Arial" w:hAnsi="Arial" w:cs="Arial"/>
          <w:b/>
        </w:rPr>
        <w:t>PROVEEDOR</w:t>
      </w:r>
      <w:r w:rsidRPr="00F11EEC">
        <w:rPr>
          <w:rFonts w:ascii="Arial" w:hAnsi="Arial" w:cs="Arial"/>
        </w:rPr>
        <w:t xml:space="preserve"> deberá hacer entrega de</w:t>
      </w:r>
      <w:r>
        <w:rPr>
          <w:rFonts w:ascii="Arial" w:hAnsi="Arial" w:cs="Arial"/>
        </w:rPr>
        <w:t>l</w:t>
      </w:r>
      <w:r w:rsidRPr="00F11EEC">
        <w:rPr>
          <w:rFonts w:ascii="Arial" w:hAnsi="Arial" w:cs="Arial"/>
        </w:rPr>
        <w:t xml:space="preserve"> </w:t>
      </w:r>
      <w:r w:rsidRPr="00400C01">
        <w:rPr>
          <w:rFonts w:ascii="Arial" w:hAnsi="Arial" w:cs="Arial"/>
          <w:b/>
          <w:bCs/>
        </w:rPr>
        <w:t>SERVICIO</w:t>
      </w:r>
      <w:r w:rsidRPr="00F11EEC">
        <w:rPr>
          <w:rFonts w:ascii="Arial" w:hAnsi="Arial" w:cs="Arial"/>
        </w:rPr>
        <w:t xml:space="preserve"> </w:t>
      </w:r>
      <w:r>
        <w:rPr>
          <w:rFonts w:ascii="Arial" w:hAnsi="Arial" w:cs="Arial"/>
        </w:rPr>
        <w:t>contratado</w:t>
      </w:r>
      <w:r w:rsidRPr="00F11EEC">
        <w:rPr>
          <w:rFonts w:ascii="Arial" w:hAnsi="Arial" w:cs="Arial"/>
        </w:rPr>
        <w:t xml:space="preserve"> por la </w:t>
      </w:r>
      <w:r w:rsidRPr="00F11EEC">
        <w:rPr>
          <w:rFonts w:ascii="Arial" w:hAnsi="Arial" w:cs="Arial"/>
          <w:b/>
        </w:rPr>
        <w:t xml:space="preserve">CSBP </w:t>
      </w:r>
      <w:r w:rsidRPr="00F11EEC">
        <w:rPr>
          <w:rFonts w:ascii="Arial" w:hAnsi="Arial" w:cs="Arial"/>
        </w:rPr>
        <w:t xml:space="preserve">en los plazos </w:t>
      </w:r>
      <w:r w:rsidR="00987207">
        <w:rPr>
          <w:rFonts w:ascii="Arial" w:hAnsi="Arial" w:cs="Arial"/>
        </w:rPr>
        <w:t xml:space="preserve">establecidos según la magnitud del servicio </w:t>
      </w:r>
      <w:r w:rsidRPr="00F11EEC">
        <w:rPr>
          <w:rFonts w:ascii="Arial" w:hAnsi="Arial" w:cs="Arial"/>
        </w:rPr>
        <w:t xml:space="preserve">y que se computarán a partir </w:t>
      </w:r>
      <w:r w:rsidR="00987207">
        <w:rPr>
          <w:rFonts w:ascii="Arial" w:hAnsi="Arial" w:cs="Arial"/>
        </w:rPr>
        <w:t xml:space="preserve">de la entrega de la orden de proceder </w:t>
      </w:r>
    </w:p>
    <w:p w14:paraId="447F4FAA" w14:textId="77777777" w:rsidR="002F1990" w:rsidRPr="00F11EEC" w:rsidRDefault="002F1990" w:rsidP="002F1990">
      <w:pPr>
        <w:spacing w:line="276" w:lineRule="auto"/>
        <w:jc w:val="both"/>
        <w:rPr>
          <w:rFonts w:ascii="Arial" w:hAnsi="Arial" w:cs="Arial"/>
          <w:b/>
          <w:u w:val="single"/>
        </w:rPr>
      </w:pPr>
    </w:p>
    <w:p w14:paraId="631FF609" w14:textId="77777777" w:rsidR="002F1990" w:rsidRPr="00F11EEC" w:rsidRDefault="002F1990" w:rsidP="002F1990">
      <w:pPr>
        <w:spacing w:line="276" w:lineRule="auto"/>
        <w:jc w:val="both"/>
        <w:rPr>
          <w:rFonts w:ascii="Arial" w:hAnsi="Arial" w:cs="Arial"/>
          <w:b/>
        </w:rPr>
      </w:pPr>
      <w:r w:rsidRPr="00F11EEC">
        <w:rPr>
          <w:rFonts w:ascii="Arial" w:hAnsi="Arial" w:cs="Arial"/>
          <w:b/>
          <w:u w:val="single"/>
        </w:rPr>
        <w:t>SEPTIMA. (COORDINACION)</w:t>
      </w:r>
      <w:r w:rsidRPr="00F11EEC">
        <w:rPr>
          <w:rFonts w:ascii="Arial" w:hAnsi="Arial" w:cs="Arial"/>
          <w:b/>
        </w:rPr>
        <w:t>.</w:t>
      </w:r>
      <w:r w:rsidRPr="00F11EEC">
        <w:rPr>
          <w:rFonts w:ascii="Arial" w:hAnsi="Arial" w:cs="Arial"/>
          <w:b/>
          <w:u w:val="single"/>
        </w:rPr>
        <w:t xml:space="preserve"> </w:t>
      </w:r>
      <w:r w:rsidRPr="00F11EEC">
        <w:rPr>
          <w:rFonts w:ascii="Arial" w:hAnsi="Arial" w:cs="Arial"/>
          <w:b/>
        </w:rPr>
        <w:t xml:space="preserve">  </w:t>
      </w:r>
    </w:p>
    <w:p w14:paraId="5C2EA9D5" w14:textId="77777777" w:rsidR="002F1990" w:rsidRPr="00F11EEC" w:rsidRDefault="002F1990" w:rsidP="002F1990">
      <w:pPr>
        <w:spacing w:line="276" w:lineRule="auto"/>
        <w:jc w:val="both"/>
        <w:rPr>
          <w:rFonts w:ascii="Arial" w:hAnsi="Arial" w:cs="Arial"/>
        </w:rPr>
      </w:pPr>
      <w:r w:rsidRPr="00F11EEC">
        <w:rPr>
          <w:rFonts w:ascii="Arial" w:hAnsi="Arial" w:cs="Arial"/>
        </w:rPr>
        <w:t xml:space="preserve">El </w:t>
      </w:r>
      <w:r w:rsidRPr="00F11EEC">
        <w:rPr>
          <w:rFonts w:ascii="Arial" w:hAnsi="Arial" w:cs="Arial"/>
          <w:b/>
        </w:rPr>
        <w:t>PROVEEDOR</w:t>
      </w:r>
      <w:r w:rsidRPr="00F11EEC">
        <w:rPr>
          <w:rFonts w:ascii="Arial" w:hAnsi="Arial" w:cs="Arial"/>
        </w:rPr>
        <w:t>, a través de su representante legal, se compromete a coordinar y absolver consultas y observaciones relacionadas a la ejecución del presente Contrato.</w:t>
      </w:r>
      <w:r w:rsidRPr="00F11EEC">
        <w:rPr>
          <w:rFonts w:ascii="Arial" w:hAnsi="Arial" w:cs="Arial"/>
          <w:b/>
        </w:rPr>
        <w:t xml:space="preserve"> </w:t>
      </w:r>
      <w:r w:rsidRPr="00F11EEC">
        <w:rPr>
          <w:rFonts w:ascii="Arial" w:hAnsi="Arial" w:cs="Arial"/>
        </w:rPr>
        <w:t xml:space="preserve">Para el efecto, se realizarán las reuniones de coordinación que se consideren convenientes a criterio de la </w:t>
      </w:r>
      <w:r w:rsidRPr="00F11EEC">
        <w:rPr>
          <w:rFonts w:ascii="Arial" w:hAnsi="Arial" w:cs="Arial"/>
          <w:b/>
        </w:rPr>
        <w:t>CSBP</w:t>
      </w:r>
      <w:r w:rsidRPr="00F11EEC">
        <w:rPr>
          <w:rFonts w:ascii="Arial" w:hAnsi="Arial" w:cs="Arial"/>
        </w:rPr>
        <w:t xml:space="preserve">, en la que participarán además del representante legal del </w:t>
      </w:r>
      <w:r w:rsidRPr="00F11EEC">
        <w:rPr>
          <w:rFonts w:ascii="Arial" w:hAnsi="Arial" w:cs="Arial"/>
          <w:b/>
        </w:rPr>
        <w:t xml:space="preserve">PROVEEDOR </w:t>
      </w:r>
      <w:r w:rsidRPr="00F11EEC">
        <w:rPr>
          <w:rFonts w:ascii="Arial" w:hAnsi="Arial" w:cs="Arial"/>
        </w:rPr>
        <w:t>y de</w:t>
      </w:r>
      <w:r>
        <w:rPr>
          <w:rFonts w:ascii="Arial" w:hAnsi="Arial" w:cs="Arial"/>
        </w:rPr>
        <w:t>l personal técnico de</w:t>
      </w:r>
      <w:r w:rsidRPr="00F11EEC">
        <w:rPr>
          <w:rFonts w:ascii="Arial" w:hAnsi="Arial" w:cs="Arial"/>
        </w:rPr>
        <w:t xml:space="preserve"> la </w:t>
      </w:r>
      <w:r w:rsidRPr="00F11EEC">
        <w:rPr>
          <w:rFonts w:ascii="Arial" w:hAnsi="Arial" w:cs="Arial"/>
          <w:b/>
        </w:rPr>
        <w:t>CSBP,</w:t>
      </w:r>
      <w:r w:rsidRPr="00F11EEC">
        <w:rPr>
          <w:rFonts w:ascii="Arial" w:hAnsi="Arial" w:cs="Arial"/>
        </w:rPr>
        <w:t xml:space="preserve"> el personal que las Partes consideren pertinente. </w:t>
      </w:r>
    </w:p>
    <w:p w14:paraId="0536462C" w14:textId="77777777" w:rsidR="002F1990" w:rsidRPr="00F11EEC" w:rsidRDefault="002F1990" w:rsidP="002F1990">
      <w:pPr>
        <w:spacing w:line="276" w:lineRule="auto"/>
        <w:jc w:val="both"/>
        <w:rPr>
          <w:rFonts w:ascii="Arial" w:hAnsi="Arial" w:cs="Arial"/>
          <w:b/>
          <w:u w:val="single"/>
        </w:rPr>
      </w:pPr>
    </w:p>
    <w:p w14:paraId="0E2EA7C8" w14:textId="77777777" w:rsidR="002F1990" w:rsidRPr="00F11EEC" w:rsidRDefault="002F1990" w:rsidP="002F1990">
      <w:pPr>
        <w:spacing w:line="276" w:lineRule="auto"/>
        <w:jc w:val="both"/>
        <w:rPr>
          <w:rFonts w:ascii="Arial" w:hAnsi="Arial" w:cs="Arial"/>
        </w:rPr>
      </w:pPr>
      <w:r w:rsidRPr="00F11EEC">
        <w:rPr>
          <w:rFonts w:ascii="Arial" w:hAnsi="Arial" w:cs="Arial"/>
          <w:b/>
          <w:u w:val="single"/>
        </w:rPr>
        <w:t>OCTAVA. (RESPONSABILIDADES)</w:t>
      </w:r>
      <w:r w:rsidRPr="00F11EEC">
        <w:rPr>
          <w:rFonts w:ascii="Arial" w:hAnsi="Arial" w:cs="Arial"/>
          <w:b/>
        </w:rPr>
        <w:t>.</w:t>
      </w:r>
    </w:p>
    <w:p w14:paraId="2EE75410" w14:textId="77777777" w:rsidR="002F1990" w:rsidRPr="00F11EEC" w:rsidRDefault="002F1990" w:rsidP="002F1990">
      <w:pPr>
        <w:spacing w:line="276" w:lineRule="auto"/>
        <w:jc w:val="both"/>
        <w:rPr>
          <w:rFonts w:ascii="Arial" w:hAnsi="Arial" w:cs="Arial"/>
        </w:rPr>
      </w:pPr>
      <w:r w:rsidRPr="00F11EEC">
        <w:rPr>
          <w:rFonts w:ascii="Arial" w:hAnsi="Arial" w:cs="Arial"/>
        </w:rPr>
        <w:t xml:space="preserve">La </w:t>
      </w:r>
      <w:r w:rsidRPr="00F11EEC">
        <w:rPr>
          <w:rFonts w:ascii="Arial" w:hAnsi="Arial" w:cs="Arial"/>
          <w:b/>
        </w:rPr>
        <w:t>CSBP</w:t>
      </w:r>
      <w:r w:rsidRPr="00F11EEC">
        <w:rPr>
          <w:rFonts w:ascii="Arial" w:hAnsi="Arial" w:cs="Arial"/>
        </w:rPr>
        <w:t xml:space="preserve"> ha adjudicado la presente </w:t>
      </w:r>
      <w:r>
        <w:rPr>
          <w:rFonts w:ascii="Arial" w:hAnsi="Arial" w:cs="Arial"/>
        </w:rPr>
        <w:t>adquisición</w:t>
      </w:r>
      <w:r w:rsidRPr="00F11EEC">
        <w:rPr>
          <w:rFonts w:ascii="Arial" w:hAnsi="Arial" w:cs="Arial"/>
        </w:rPr>
        <w:t xml:space="preserve"> en favor del </w:t>
      </w:r>
      <w:r w:rsidRPr="00F11EEC">
        <w:rPr>
          <w:rFonts w:ascii="Arial" w:hAnsi="Arial" w:cs="Arial"/>
          <w:b/>
        </w:rPr>
        <w:t>PROVEEDOR,</w:t>
      </w:r>
      <w:r w:rsidRPr="00F11EEC">
        <w:rPr>
          <w:rFonts w:ascii="Arial" w:hAnsi="Arial" w:cs="Arial"/>
        </w:rPr>
        <w:t xml:space="preserve"> basándose en los antecedentes de calidad, responsabilidad, experiencia y prestigio del </w:t>
      </w:r>
      <w:r w:rsidRPr="00F11EEC">
        <w:rPr>
          <w:rFonts w:ascii="Arial" w:hAnsi="Arial" w:cs="Arial"/>
          <w:b/>
        </w:rPr>
        <w:t xml:space="preserve">PROVEEDOR, </w:t>
      </w:r>
      <w:r w:rsidRPr="00F11EEC">
        <w:rPr>
          <w:rFonts w:ascii="Arial" w:hAnsi="Arial" w:cs="Arial"/>
        </w:rPr>
        <w:t>por lo que éste se compromete al cumplimiento del objeto del presente Contrato en óptimas condiciones, principalmente, en cuanto a la calidad de</w:t>
      </w:r>
      <w:r>
        <w:rPr>
          <w:rFonts w:ascii="Arial" w:hAnsi="Arial" w:cs="Arial"/>
        </w:rPr>
        <w:t xml:space="preserve">l </w:t>
      </w:r>
      <w:r w:rsidRPr="009D20CB">
        <w:rPr>
          <w:rFonts w:ascii="Arial" w:hAnsi="Arial" w:cs="Arial"/>
          <w:b/>
          <w:bCs/>
        </w:rPr>
        <w:t>SERVICIO</w:t>
      </w:r>
      <w:r w:rsidRPr="00F11EEC">
        <w:rPr>
          <w:rFonts w:ascii="Arial" w:hAnsi="Arial" w:cs="Arial"/>
        </w:rPr>
        <w:t>, no pudiendo transferir o subrogar a terceros las obligaciones asumidas.</w:t>
      </w:r>
    </w:p>
    <w:p w14:paraId="7B90AA53" w14:textId="77777777" w:rsidR="002F1990" w:rsidRPr="00F11EEC" w:rsidRDefault="002F1990" w:rsidP="002F1990">
      <w:pPr>
        <w:keepNext/>
        <w:spacing w:line="276" w:lineRule="auto"/>
        <w:jc w:val="both"/>
        <w:outlineLvl w:val="6"/>
        <w:rPr>
          <w:rFonts w:ascii="Arial" w:hAnsi="Arial" w:cs="Arial"/>
          <w:b/>
          <w:u w:val="single"/>
        </w:rPr>
      </w:pPr>
    </w:p>
    <w:p w14:paraId="77E31B0D" w14:textId="77777777" w:rsidR="002F1990" w:rsidRPr="00F11EEC" w:rsidRDefault="002F1990" w:rsidP="002F1990">
      <w:pPr>
        <w:keepNext/>
        <w:spacing w:line="276" w:lineRule="auto"/>
        <w:jc w:val="both"/>
        <w:outlineLvl w:val="6"/>
        <w:rPr>
          <w:rFonts w:ascii="Arial" w:hAnsi="Arial" w:cs="Arial"/>
          <w:b/>
          <w:u w:val="single"/>
        </w:rPr>
      </w:pPr>
      <w:r w:rsidRPr="00F11EEC">
        <w:rPr>
          <w:rFonts w:ascii="Arial" w:hAnsi="Arial" w:cs="Arial"/>
          <w:b/>
          <w:u w:val="single"/>
        </w:rPr>
        <w:t>NOVENA. (MULTAS).</w:t>
      </w:r>
    </w:p>
    <w:p w14:paraId="42B44D6B" w14:textId="33A5EFF4" w:rsidR="00A113F5" w:rsidRDefault="002F1990" w:rsidP="00A113F5">
      <w:pPr>
        <w:pStyle w:val="Textocomentario"/>
        <w:jc w:val="both"/>
      </w:pPr>
      <w:r w:rsidRPr="00F11EEC">
        <w:rPr>
          <w:rFonts w:ascii="Arial" w:hAnsi="Arial" w:cs="Arial"/>
        </w:rPr>
        <w:t xml:space="preserve">La </w:t>
      </w:r>
      <w:r w:rsidRPr="00F11EEC">
        <w:rPr>
          <w:rFonts w:ascii="Arial" w:hAnsi="Arial" w:cs="Arial"/>
          <w:b/>
        </w:rPr>
        <w:t>CSBP</w:t>
      </w:r>
      <w:r w:rsidRPr="00F11EEC">
        <w:rPr>
          <w:rFonts w:ascii="Arial" w:hAnsi="Arial" w:cs="Arial"/>
        </w:rPr>
        <w:t xml:space="preserve"> ante el incumplimiento del </w:t>
      </w:r>
      <w:r w:rsidRPr="00F11EEC">
        <w:rPr>
          <w:rFonts w:ascii="Arial" w:hAnsi="Arial" w:cs="Arial"/>
          <w:b/>
        </w:rPr>
        <w:t xml:space="preserve">PROVEEDOR </w:t>
      </w:r>
      <w:r w:rsidRPr="00F11EEC">
        <w:rPr>
          <w:rFonts w:ascii="Arial" w:hAnsi="Arial" w:cs="Arial"/>
        </w:rPr>
        <w:t>respecto d</w:t>
      </w:r>
      <w:r w:rsidRPr="00A113F5">
        <w:rPr>
          <w:rFonts w:ascii="Arial" w:eastAsia="Times New Roman" w:hAnsi="Arial" w:cs="Arial"/>
          <w:lang w:val="es-ES" w:eastAsia="en-US"/>
        </w:rPr>
        <w:t xml:space="preserve">e las obligaciones asumidas en este </w:t>
      </w:r>
      <w:r w:rsidR="00A113F5">
        <w:rPr>
          <w:rFonts w:ascii="Arial" w:eastAsia="Times New Roman" w:hAnsi="Arial" w:cs="Arial"/>
          <w:lang w:val="es-ES" w:eastAsia="en-US"/>
        </w:rPr>
        <w:t>co</w:t>
      </w:r>
      <w:r w:rsidRPr="00A113F5">
        <w:rPr>
          <w:rFonts w:ascii="Arial" w:eastAsia="Times New Roman" w:hAnsi="Arial" w:cs="Arial"/>
          <w:lang w:val="es-ES" w:eastAsia="en-US"/>
        </w:rPr>
        <w:t xml:space="preserve">ntrato, aplicará una multa equivalente al </w:t>
      </w:r>
      <w:r w:rsidR="00A113F5" w:rsidRPr="00A113F5">
        <w:rPr>
          <w:rFonts w:ascii="Arial" w:eastAsia="Times New Roman" w:hAnsi="Arial" w:cs="Arial"/>
          <w:lang w:val="es-ES" w:eastAsia="en-US"/>
        </w:rPr>
        <w:t xml:space="preserve">0.3% por cada día de retraso. La suma de las multas no podrá exceder el veinte por cien (20%) del monto total de </w:t>
      </w:r>
      <w:r w:rsidR="00956A40">
        <w:rPr>
          <w:rFonts w:ascii="Arial" w:eastAsia="Times New Roman" w:hAnsi="Arial" w:cs="Arial"/>
          <w:lang w:val="es-ES" w:eastAsia="en-US"/>
        </w:rPr>
        <w:t xml:space="preserve">la orden de compra por el servicio pudiendo esto dar lugar a la resolución del contrato </w:t>
      </w:r>
      <w:r w:rsidR="00A113F5" w:rsidRPr="00A113F5">
        <w:rPr>
          <w:rFonts w:ascii="Arial" w:eastAsia="Times New Roman" w:hAnsi="Arial" w:cs="Arial"/>
          <w:lang w:val="es-ES" w:eastAsia="en-US"/>
        </w:rPr>
        <w:t>perjuicio de que sea resuelto obligatoriamente.</w:t>
      </w:r>
    </w:p>
    <w:p w14:paraId="7042C02F" w14:textId="1A0ADAE3" w:rsidR="002F1990" w:rsidRPr="00F11EEC" w:rsidRDefault="002F1990" w:rsidP="00A113F5">
      <w:pPr>
        <w:spacing w:line="276" w:lineRule="auto"/>
        <w:jc w:val="both"/>
        <w:rPr>
          <w:rFonts w:ascii="Arial" w:hAnsi="Arial" w:cs="Arial"/>
          <w:b/>
          <w:u w:val="single"/>
        </w:rPr>
      </w:pPr>
    </w:p>
    <w:p w14:paraId="4BD3CE20" w14:textId="77777777" w:rsidR="002F1990" w:rsidRPr="00F11EEC" w:rsidRDefault="002F1990" w:rsidP="002F1990">
      <w:pPr>
        <w:keepNext/>
        <w:spacing w:line="276" w:lineRule="auto"/>
        <w:jc w:val="both"/>
        <w:outlineLvl w:val="6"/>
        <w:rPr>
          <w:rFonts w:ascii="Arial" w:hAnsi="Arial" w:cs="Arial"/>
          <w:b/>
          <w:u w:val="single"/>
        </w:rPr>
      </w:pPr>
      <w:r w:rsidRPr="00F11EEC">
        <w:rPr>
          <w:rFonts w:ascii="Arial" w:hAnsi="Arial" w:cs="Arial"/>
          <w:b/>
          <w:u w:val="single"/>
        </w:rPr>
        <w:t>DECIMA. (GARANTIAS).</w:t>
      </w:r>
    </w:p>
    <w:p w14:paraId="17976FA1" w14:textId="77777777" w:rsidR="002F1990" w:rsidRPr="00F11EEC" w:rsidRDefault="002F1990" w:rsidP="002F1990">
      <w:pPr>
        <w:tabs>
          <w:tab w:val="left" w:pos="-720"/>
        </w:tabs>
        <w:suppressAutoHyphens/>
        <w:spacing w:line="276" w:lineRule="auto"/>
        <w:ind w:left="705" w:hanging="705"/>
        <w:jc w:val="both"/>
        <w:rPr>
          <w:rFonts w:ascii="Arial" w:hAnsi="Arial" w:cs="Arial"/>
          <w:b/>
          <w:lang w:val="es-BO"/>
        </w:rPr>
      </w:pPr>
      <w:r w:rsidRPr="00F11EEC">
        <w:rPr>
          <w:rFonts w:ascii="Arial" w:hAnsi="Arial" w:cs="Arial"/>
          <w:b/>
          <w:lang w:val="es-BO"/>
        </w:rPr>
        <w:t>GARANTIA DE CUMPLIMIENTO DE CONTRATO</w:t>
      </w:r>
    </w:p>
    <w:p w14:paraId="27A22A56" w14:textId="77777777" w:rsidR="002F1990" w:rsidRPr="00F11EEC" w:rsidRDefault="002F1990" w:rsidP="002F1990">
      <w:pPr>
        <w:tabs>
          <w:tab w:val="left" w:pos="-720"/>
        </w:tabs>
        <w:suppressAutoHyphens/>
        <w:spacing w:line="276" w:lineRule="auto"/>
        <w:ind w:left="705" w:hanging="705"/>
        <w:jc w:val="both"/>
        <w:rPr>
          <w:rFonts w:ascii="Arial" w:hAnsi="Arial" w:cs="Arial"/>
          <w:lang w:val="es-BO"/>
        </w:rPr>
      </w:pPr>
      <w:r w:rsidRPr="00F11EEC">
        <w:rPr>
          <w:rFonts w:ascii="Arial" w:hAnsi="Arial" w:cs="Arial"/>
          <w:lang w:val="es-BO"/>
        </w:rPr>
        <w:t>10.1.</w:t>
      </w:r>
      <w:r w:rsidRPr="00F11EEC">
        <w:rPr>
          <w:rFonts w:ascii="Arial" w:hAnsi="Arial" w:cs="Arial"/>
          <w:lang w:val="es-BO"/>
        </w:rPr>
        <w:tab/>
      </w:r>
      <w:bookmarkStart w:id="240" w:name="_Hlk101716087"/>
      <w:r w:rsidRPr="00F11EEC">
        <w:rPr>
          <w:rFonts w:ascii="Arial" w:hAnsi="Arial" w:cs="Arial"/>
          <w:lang w:val="es-BO"/>
        </w:rPr>
        <w:t xml:space="preserve">El </w:t>
      </w:r>
      <w:r w:rsidRPr="00F11EEC">
        <w:rPr>
          <w:rFonts w:ascii="Arial" w:hAnsi="Arial" w:cs="Arial"/>
          <w:b/>
          <w:lang w:val="es-BO"/>
        </w:rPr>
        <w:t>PROVEEDOR</w:t>
      </w:r>
      <w:r w:rsidRPr="00F11EEC">
        <w:rPr>
          <w:rFonts w:ascii="Arial" w:hAnsi="Arial" w:cs="Arial"/>
          <w:lang w:val="es-BO"/>
        </w:rPr>
        <w:t xml:space="preserve"> garantiza el correcto cumplimiento y la fiel ejecución del presente Contrato, en todas sus partes, con la Garantía a Primer Requerimiento de Cumplimiento de Contrato </w:t>
      </w:r>
      <w:proofErr w:type="spellStart"/>
      <w:r w:rsidRPr="00F11EEC">
        <w:rPr>
          <w:rFonts w:ascii="Arial" w:hAnsi="Arial" w:cs="Arial"/>
          <w:b/>
          <w:lang w:val="es-BO"/>
        </w:rPr>
        <w:t>N</w:t>
      </w:r>
      <w:r>
        <w:rPr>
          <w:rFonts w:ascii="Arial" w:hAnsi="Arial" w:cs="Arial"/>
          <w:b/>
          <w:lang w:val="es-BO"/>
        </w:rPr>
        <w:t>°</w:t>
      </w:r>
      <w:proofErr w:type="spellEnd"/>
      <w:r w:rsidRPr="00F11EEC">
        <w:rPr>
          <w:rFonts w:ascii="Arial" w:hAnsi="Arial" w:cs="Arial"/>
          <w:b/>
          <w:lang w:val="es-BO"/>
        </w:rPr>
        <w:t xml:space="preserve"> _______</w:t>
      </w:r>
      <w:r w:rsidRPr="00F11EEC">
        <w:rPr>
          <w:rFonts w:ascii="Arial" w:hAnsi="Arial" w:cs="Arial"/>
          <w:lang w:val="es-BO"/>
        </w:rPr>
        <w:t xml:space="preserve">, por </w:t>
      </w:r>
      <w:r w:rsidRPr="00F11EEC">
        <w:rPr>
          <w:rFonts w:ascii="Arial" w:hAnsi="Arial" w:cs="Arial"/>
          <w:b/>
          <w:lang w:val="es-BO"/>
        </w:rPr>
        <w:t>Bs________</w:t>
      </w:r>
      <w:proofErr w:type="gramStart"/>
      <w:r w:rsidRPr="00F11EEC">
        <w:rPr>
          <w:rFonts w:ascii="Arial" w:hAnsi="Arial" w:cs="Arial"/>
          <w:b/>
          <w:lang w:val="es-BO"/>
        </w:rPr>
        <w:t>_.-</w:t>
      </w:r>
      <w:proofErr w:type="gramEnd"/>
      <w:r w:rsidRPr="00F11EEC">
        <w:rPr>
          <w:rFonts w:ascii="Arial" w:hAnsi="Arial" w:cs="Arial"/>
          <w:b/>
          <w:lang w:val="es-BO"/>
        </w:rPr>
        <w:t xml:space="preserve"> (_________________ 00/100)</w:t>
      </w:r>
      <w:r w:rsidRPr="00F11EEC">
        <w:rPr>
          <w:rFonts w:ascii="Arial" w:hAnsi="Arial" w:cs="Arial"/>
          <w:lang w:val="es-BO"/>
        </w:rPr>
        <w:t xml:space="preserve">, emitida por </w:t>
      </w:r>
      <w:r w:rsidRPr="00F11EEC">
        <w:rPr>
          <w:rFonts w:ascii="Arial" w:hAnsi="Arial" w:cs="Arial"/>
          <w:b/>
          <w:lang w:val="es-BO"/>
        </w:rPr>
        <w:t>_____________ S.A.</w:t>
      </w:r>
      <w:r w:rsidRPr="00F11EEC">
        <w:rPr>
          <w:rFonts w:ascii="Arial" w:hAnsi="Arial" w:cs="Arial"/>
          <w:lang w:val="es-BO"/>
        </w:rPr>
        <w:t xml:space="preserve">, con vencimiento al __ de ________ </w:t>
      </w:r>
      <w:proofErr w:type="spellStart"/>
      <w:r w:rsidRPr="00F11EEC">
        <w:rPr>
          <w:rFonts w:ascii="Arial" w:hAnsi="Arial" w:cs="Arial"/>
          <w:lang w:val="es-BO"/>
        </w:rPr>
        <w:t>de</w:t>
      </w:r>
      <w:proofErr w:type="spellEnd"/>
      <w:r w:rsidRPr="00F11EEC">
        <w:rPr>
          <w:rFonts w:ascii="Arial" w:hAnsi="Arial" w:cs="Arial"/>
          <w:lang w:val="es-BO"/>
        </w:rPr>
        <w:t xml:space="preserve"> 20__, a la orden de la </w:t>
      </w:r>
      <w:r w:rsidRPr="00F11EEC">
        <w:rPr>
          <w:rFonts w:ascii="Arial" w:hAnsi="Arial" w:cs="Arial"/>
          <w:b/>
          <w:lang w:val="es-BO"/>
        </w:rPr>
        <w:t>C</w:t>
      </w:r>
      <w:r>
        <w:rPr>
          <w:rFonts w:ascii="Arial" w:hAnsi="Arial" w:cs="Arial"/>
          <w:b/>
          <w:lang w:val="es-BO"/>
        </w:rPr>
        <w:t xml:space="preserve">AJA DE </w:t>
      </w:r>
      <w:r w:rsidRPr="00F11EEC">
        <w:rPr>
          <w:rFonts w:ascii="Arial" w:hAnsi="Arial" w:cs="Arial"/>
          <w:b/>
          <w:lang w:val="es-BO"/>
        </w:rPr>
        <w:t>S</w:t>
      </w:r>
      <w:r>
        <w:rPr>
          <w:rFonts w:ascii="Arial" w:hAnsi="Arial" w:cs="Arial"/>
          <w:b/>
          <w:lang w:val="es-BO"/>
        </w:rPr>
        <w:t xml:space="preserve">ALUD DE LA </w:t>
      </w:r>
      <w:r w:rsidRPr="00F11EEC">
        <w:rPr>
          <w:rFonts w:ascii="Arial" w:hAnsi="Arial" w:cs="Arial"/>
          <w:b/>
          <w:lang w:val="es-BO"/>
        </w:rPr>
        <w:t>B</w:t>
      </w:r>
      <w:r>
        <w:rPr>
          <w:rFonts w:ascii="Arial" w:hAnsi="Arial" w:cs="Arial"/>
          <w:b/>
          <w:lang w:val="es-BO"/>
        </w:rPr>
        <w:t xml:space="preserve">ANCA </w:t>
      </w:r>
      <w:r w:rsidRPr="00F11EEC">
        <w:rPr>
          <w:rFonts w:ascii="Arial" w:hAnsi="Arial" w:cs="Arial"/>
          <w:b/>
          <w:lang w:val="es-BO"/>
        </w:rPr>
        <w:t>P</w:t>
      </w:r>
      <w:r>
        <w:rPr>
          <w:rFonts w:ascii="Arial" w:hAnsi="Arial" w:cs="Arial"/>
          <w:b/>
          <w:lang w:val="es-BO"/>
        </w:rPr>
        <w:t>RIVADA</w:t>
      </w:r>
      <w:r w:rsidRPr="00F11EEC">
        <w:rPr>
          <w:rFonts w:ascii="Arial" w:hAnsi="Arial" w:cs="Arial"/>
          <w:lang w:val="es-BO"/>
        </w:rPr>
        <w:t xml:space="preserve"> por el siete por ciento (7%) del valor total del Contrato.</w:t>
      </w:r>
    </w:p>
    <w:bookmarkEnd w:id="240"/>
    <w:p w14:paraId="133EFD96" w14:textId="77777777" w:rsidR="002F1990" w:rsidRPr="00F11EEC" w:rsidRDefault="002F1990" w:rsidP="002F1990">
      <w:pPr>
        <w:tabs>
          <w:tab w:val="left" w:pos="-720"/>
        </w:tabs>
        <w:suppressAutoHyphens/>
        <w:spacing w:after="60" w:line="276" w:lineRule="auto"/>
        <w:ind w:left="705" w:hanging="705"/>
        <w:jc w:val="both"/>
        <w:rPr>
          <w:rFonts w:ascii="Arial" w:hAnsi="Arial" w:cs="Arial"/>
          <w:lang w:val="es-BO"/>
        </w:rPr>
      </w:pPr>
      <w:r w:rsidRPr="00F11EEC">
        <w:rPr>
          <w:rFonts w:ascii="Arial" w:hAnsi="Arial" w:cs="Arial"/>
          <w:lang w:val="es-BO"/>
        </w:rPr>
        <w:lastRenderedPageBreak/>
        <w:t>10.2.</w:t>
      </w:r>
      <w:r w:rsidRPr="00F11EEC">
        <w:rPr>
          <w:rFonts w:ascii="Arial" w:hAnsi="Arial" w:cs="Arial"/>
          <w:lang w:val="es-BO"/>
        </w:rPr>
        <w:tab/>
        <w:t xml:space="preserve">El importe de dicha garantía, </w:t>
      </w:r>
      <w:r w:rsidRPr="00F11EEC">
        <w:rPr>
          <w:rFonts w:ascii="Arial" w:hAnsi="Arial" w:cs="Arial"/>
          <w:b/>
          <w:u w:val="single"/>
          <w:lang w:val="es-BO"/>
        </w:rPr>
        <w:t>en caso de cualquier incumplimiento contractual</w:t>
      </w:r>
      <w:r w:rsidRPr="00F11EEC">
        <w:rPr>
          <w:rFonts w:ascii="Arial" w:hAnsi="Arial" w:cs="Arial"/>
          <w:lang w:val="es-BO"/>
        </w:rPr>
        <w:t xml:space="preserve"> incurrido por el</w:t>
      </w:r>
      <w:r w:rsidRPr="00F11EEC">
        <w:rPr>
          <w:rFonts w:ascii="Arial" w:hAnsi="Arial" w:cs="Arial"/>
          <w:b/>
          <w:bCs/>
          <w:lang w:val="es-BO"/>
        </w:rPr>
        <w:t xml:space="preserve"> PROVEEDOR</w:t>
      </w:r>
      <w:r w:rsidRPr="00F11EEC">
        <w:rPr>
          <w:rFonts w:ascii="Arial" w:hAnsi="Arial" w:cs="Arial"/>
          <w:lang w:val="es-BO"/>
        </w:rPr>
        <w:t xml:space="preserve">, será pagado en favor de la </w:t>
      </w:r>
      <w:r w:rsidRPr="00F11EEC">
        <w:rPr>
          <w:rFonts w:ascii="Arial" w:hAnsi="Arial" w:cs="Arial"/>
          <w:b/>
          <w:bCs/>
          <w:lang w:val="es-BO"/>
        </w:rPr>
        <w:t>CSBP</w:t>
      </w:r>
      <w:r w:rsidRPr="00F11EEC">
        <w:rPr>
          <w:rFonts w:ascii="Arial" w:hAnsi="Arial" w:cs="Arial"/>
          <w:lang w:val="es-BO"/>
        </w:rPr>
        <w:t xml:space="preserve"> sin necesidad de trámite o acción judicial alguna, solamente a su simple requerimiento</w:t>
      </w:r>
      <w:r>
        <w:rPr>
          <w:rFonts w:ascii="Arial" w:hAnsi="Arial" w:cs="Arial"/>
          <w:lang w:val="es-BO"/>
        </w:rPr>
        <w:t xml:space="preserve"> ante la entidad financiera que emitió la garantía</w:t>
      </w:r>
      <w:r w:rsidRPr="00F11EEC">
        <w:rPr>
          <w:rFonts w:ascii="Arial" w:hAnsi="Arial" w:cs="Arial"/>
          <w:lang w:val="es-BO"/>
        </w:rPr>
        <w:t>.</w:t>
      </w:r>
    </w:p>
    <w:p w14:paraId="72931CE2" w14:textId="77777777" w:rsidR="002F1990" w:rsidRPr="00F11EEC" w:rsidRDefault="002F1990" w:rsidP="002F1990">
      <w:pPr>
        <w:spacing w:line="276" w:lineRule="auto"/>
        <w:ind w:left="705" w:hanging="705"/>
        <w:jc w:val="both"/>
        <w:rPr>
          <w:rFonts w:ascii="Arial" w:hAnsi="Arial" w:cs="Arial"/>
          <w:lang w:val="es-BO"/>
        </w:rPr>
      </w:pPr>
      <w:r w:rsidRPr="00F11EEC">
        <w:rPr>
          <w:rFonts w:ascii="Arial" w:hAnsi="Arial" w:cs="Arial"/>
          <w:lang w:val="es-BO"/>
        </w:rPr>
        <w:t>10.3.</w:t>
      </w:r>
      <w:r w:rsidRPr="00F11EEC">
        <w:rPr>
          <w:rFonts w:ascii="Arial" w:hAnsi="Arial" w:cs="Arial"/>
          <w:lang w:val="es-BO"/>
        </w:rPr>
        <w:tab/>
        <w:t xml:space="preserve">El </w:t>
      </w:r>
      <w:r w:rsidRPr="00F11EEC">
        <w:rPr>
          <w:rFonts w:ascii="Arial" w:hAnsi="Arial" w:cs="Arial"/>
          <w:b/>
          <w:lang w:val="es-BO"/>
        </w:rPr>
        <w:t>PROVEEDOR</w:t>
      </w:r>
      <w:r w:rsidRPr="00F11EEC">
        <w:rPr>
          <w:rFonts w:ascii="Arial" w:hAnsi="Arial" w:cs="Arial"/>
          <w:lang w:val="es-BO"/>
        </w:rPr>
        <w:t xml:space="preserve"> tiene la obligación de mantener actualizada la Garantía a Primer Requerimiento de Cumplimiento de Contrato, cuantas veces lo requiera la </w:t>
      </w:r>
      <w:r w:rsidRPr="00F11EEC">
        <w:rPr>
          <w:rFonts w:ascii="Arial" w:hAnsi="Arial" w:cs="Arial"/>
          <w:b/>
          <w:bCs/>
          <w:lang w:val="es-BO"/>
        </w:rPr>
        <w:t>CSBP</w:t>
      </w:r>
      <w:r w:rsidRPr="00F11EEC">
        <w:rPr>
          <w:rFonts w:ascii="Arial" w:hAnsi="Arial" w:cs="Arial"/>
          <w:lang w:val="es-BO"/>
        </w:rPr>
        <w:t>, por razones justificadas, quien llevará el control directo de vigencia de la misma, bajo su responsabilidad.</w:t>
      </w:r>
    </w:p>
    <w:p w14:paraId="10C80F8D" w14:textId="77777777" w:rsidR="002F1990" w:rsidRPr="00F11EEC" w:rsidRDefault="002F1990" w:rsidP="002F1990">
      <w:pPr>
        <w:spacing w:line="276" w:lineRule="auto"/>
        <w:jc w:val="both"/>
        <w:rPr>
          <w:rFonts w:ascii="Arial" w:hAnsi="Arial" w:cs="Arial"/>
          <w:b/>
        </w:rPr>
      </w:pPr>
    </w:p>
    <w:p w14:paraId="66095B07" w14:textId="77777777" w:rsidR="002F1990" w:rsidRPr="00F11EEC" w:rsidRDefault="002F1990" w:rsidP="002F1990">
      <w:pPr>
        <w:keepNext/>
        <w:spacing w:line="276" w:lineRule="auto"/>
        <w:jc w:val="both"/>
        <w:outlineLvl w:val="6"/>
        <w:rPr>
          <w:rFonts w:ascii="Arial" w:hAnsi="Arial" w:cs="Arial"/>
          <w:b/>
          <w:u w:val="single"/>
        </w:rPr>
      </w:pPr>
      <w:r w:rsidRPr="00F11EEC">
        <w:rPr>
          <w:rFonts w:ascii="Arial" w:hAnsi="Arial" w:cs="Arial"/>
          <w:b/>
          <w:u w:val="single"/>
        </w:rPr>
        <w:t>DECIMO PRIMERA. (RESOLUCION).</w:t>
      </w:r>
    </w:p>
    <w:p w14:paraId="0FF60E56" w14:textId="77777777" w:rsidR="002F1990" w:rsidRPr="00F11EEC" w:rsidRDefault="002F1990" w:rsidP="002F1990">
      <w:pPr>
        <w:keepNext/>
        <w:spacing w:line="276" w:lineRule="auto"/>
        <w:jc w:val="both"/>
        <w:outlineLvl w:val="6"/>
        <w:rPr>
          <w:rFonts w:ascii="Arial" w:hAnsi="Arial" w:cs="Arial"/>
          <w:lang w:val="es-BO"/>
        </w:rPr>
      </w:pPr>
      <w:r w:rsidRPr="00F11EEC">
        <w:rPr>
          <w:rFonts w:ascii="Arial" w:hAnsi="Arial" w:cs="Arial"/>
          <w:lang w:val="es-BO"/>
        </w:rPr>
        <w:t>El presente Contrato concluirá por una de las siguientes causas:</w:t>
      </w:r>
    </w:p>
    <w:p w14:paraId="6D90B735" w14:textId="77777777" w:rsidR="002F1990" w:rsidRPr="00F11EEC" w:rsidRDefault="002F1990" w:rsidP="002F1990">
      <w:pPr>
        <w:keepNext/>
        <w:spacing w:line="276" w:lineRule="auto"/>
        <w:jc w:val="both"/>
        <w:outlineLvl w:val="6"/>
        <w:rPr>
          <w:rFonts w:ascii="Arial" w:hAnsi="Arial" w:cs="Arial"/>
          <w:lang w:val="es-BO"/>
        </w:rPr>
      </w:pPr>
    </w:p>
    <w:p w14:paraId="63D14E68" w14:textId="77777777" w:rsidR="002F1990" w:rsidRPr="00F11EEC" w:rsidRDefault="002F1990" w:rsidP="002F1990">
      <w:pPr>
        <w:tabs>
          <w:tab w:val="left" w:pos="-720"/>
          <w:tab w:val="left" w:pos="0"/>
        </w:tabs>
        <w:suppressAutoHyphens/>
        <w:spacing w:line="276" w:lineRule="auto"/>
        <w:ind w:left="705" w:hanging="1425"/>
        <w:jc w:val="both"/>
        <w:rPr>
          <w:rFonts w:ascii="Arial" w:hAnsi="Arial" w:cs="Arial"/>
          <w:lang w:val="es-BO"/>
        </w:rPr>
      </w:pPr>
      <w:r w:rsidRPr="00F11EEC">
        <w:rPr>
          <w:rFonts w:ascii="Arial" w:hAnsi="Arial" w:cs="Arial"/>
          <w:b/>
          <w:bCs/>
          <w:lang w:val="es-BO"/>
        </w:rPr>
        <w:tab/>
        <w:t>11.1.</w:t>
      </w:r>
      <w:r w:rsidRPr="00F11EEC">
        <w:rPr>
          <w:rFonts w:ascii="Arial" w:hAnsi="Arial" w:cs="Arial"/>
          <w:b/>
          <w:bCs/>
          <w:lang w:val="es-BO"/>
        </w:rPr>
        <w:tab/>
        <w:t xml:space="preserve">Por Cumplimiento de Contrato: </w:t>
      </w:r>
      <w:r w:rsidRPr="00F11EEC">
        <w:rPr>
          <w:rFonts w:ascii="Arial" w:hAnsi="Arial" w:cs="Arial"/>
          <w:bCs/>
          <w:lang w:val="es-BO"/>
        </w:rPr>
        <w:t xml:space="preserve"> De forma normal, t</w:t>
      </w:r>
      <w:r w:rsidRPr="00F11EEC">
        <w:rPr>
          <w:rFonts w:ascii="Arial" w:hAnsi="Arial" w:cs="Arial"/>
          <w:lang w:val="es-BO"/>
        </w:rPr>
        <w:t xml:space="preserve">anto la </w:t>
      </w:r>
      <w:r w:rsidRPr="00F11EEC">
        <w:rPr>
          <w:rFonts w:ascii="Arial" w:hAnsi="Arial" w:cs="Arial"/>
          <w:b/>
          <w:bCs/>
          <w:lang w:val="es-BO"/>
        </w:rPr>
        <w:t>CSBP</w:t>
      </w:r>
      <w:r w:rsidRPr="00F11EEC">
        <w:rPr>
          <w:rFonts w:ascii="Arial" w:hAnsi="Arial" w:cs="Arial"/>
          <w:lang w:val="es-BO"/>
        </w:rPr>
        <w:t xml:space="preserve"> como el </w:t>
      </w:r>
      <w:r w:rsidRPr="00F11EEC">
        <w:rPr>
          <w:rFonts w:ascii="Arial" w:hAnsi="Arial" w:cs="Arial"/>
          <w:b/>
          <w:bCs/>
          <w:lang w:val="es-BO"/>
        </w:rPr>
        <w:t>PROVEEDOR</w:t>
      </w:r>
      <w:r w:rsidRPr="00F11EEC">
        <w:rPr>
          <w:rFonts w:ascii="Arial" w:hAnsi="Arial" w:cs="Arial"/>
          <w:lang w:val="es-BO"/>
        </w:rPr>
        <w:t xml:space="preserve">, darán por terminado el presente Contrato, una vez que ambas </w:t>
      </w:r>
      <w:r w:rsidRPr="00F11EEC">
        <w:rPr>
          <w:rFonts w:ascii="Arial" w:hAnsi="Arial" w:cs="Arial"/>
          <w:b/>
          <w:bCs/>
          <w:lang w:val="es-BO"/>
        </w:rPr>
        <w:t>PARTES</w:t>
      </w:r>
      <w:r w:rsidRPr="00F11EEC">
        <w:rPr>
          <w:rFonts w:ascii="Arial" w:hAnsi="Arial" w:cs="Arial"/>
          <w:lang w:val="es-BO"/>
        </w:rPr>
        <w:t xml:space="preserve"> hayan dado cumplimiento a todas las condiciones y estipulaciones contenidas en él; aspecto que se hará constar por escrito, mediante el Certificado de Cumplimiento de Contrato emitido por la </w:t>
      </w:r>
      <w:r w:rsidRPr="00F11EEC">
        <w:rPr>
          <w:rFonts w:ascii="Arial" w:hAnsi="Arial" w:cs="Arial"/>
          <w:b/>
          <w:lang w:val="es-BO"/>
        </w:rPr>
        <w:t>CSBP</w:t>
      </w:r>
      <w:r w:rsidRPr="00F11EEC">
        <w:rPr>
          <w:rFonts w:ascii="Arial" w:hAnsi="Arial" w:cs="Arial"/>
          <w:lang w:val="es-BO"/>
        </w:rPr>
        <w:t>.</w:t>
      </w:r>
    </w:p>
    <w:p w14:paraId="6FB9EA2F" w14:textId="77777777" w:rsidR="002F1990" w:rsidRPr="00F11EEC" w:rsidRDefault="002F1990" w:rsidP="002F1990">
      <w:pPr>
        <w:tabs>
          <w:tab w:val="left" w:pos="-720"/>
          <w:tab w:val="left" w:pos="0"/>
        </w:tabs>
        <w:suppressAutoHyphens/>
        <w:spacing w:line="276" w:lineRule="auto"/>
        <w:ind w:left="705" w:hanging="1425"/>
        <w:jc w:val="both"/>
        <w:rPr>
          <w:rFonts w:ascii="Arial" w:hAnsi="Arial" w:cs="Arial"/>
          <w:lang w:val="es-BO"/>
        </w:rPr>
      </w:pPr>
      <w:r w:rsidRPr="00F11EEC">
        <w:rPr>
          <w:rFonts w:ascii="Arial" w:hAnsi="Arial" w:cs="Arial"/>
          <w:lang w:val="es-BO"/>
        </w:rPr>
        <w:tab/>
      </w:r>
      <w:r w:rsidRPr="00F11EEC">
        <w:rPr>
          <w:rFonts w:ascii="Arial" w:hAnsi="Arial" w:cs="Arial"/>
          <w:b/>
          <w:bCs/>
          <w:lang w:val="es-BO"/>
        </w:rPr>
        <w:t>11.2.</w:t>
      </w:r>
      <w:r w:rsidRPr="00F11EEC">
        <w:rPr>
          <w:rFonts w:ascii="Arial" w:hAnsi="Arial" w:cs="Arial"/>
          <w:b/>
          <w:bCs/>
          <w:lang w:val="es-BO"/>
        </w:rPr>
        <w:tab/>
        <w:t xml:space="preserve">Por Resolución del Contrato: </w:t>
      </w:r>
      <w:r w:rsidRPr="00F11EEC">
        <w:rPr>
          <w:rFonts w:ascii="Arial" w:hAnsi="Arial" w:cs="Arial"/>
          <w:bCs/>
          <w:lang w:val="es-BO"/>
        </w:rPr>
        <w:t>Si se diera el caso, l</w:t>
      </w:r>
      <w:r w:rsidRPr="00F11EEC">
        <w:rPr>
          <w:rFonts w:ascii="Arial" w:hAnsi="Arial" w:cs="Arial"/>
          <w:lang w:val="es-BO"/>
        </w:rPr>
        <w:t xml:space="preserve">a </w:t>
      </w:r>
      <w:r w:rsidRPr="00F11EEC">
        <w:rPr>
          <w:rFonts w:ascii="Arial" w:hAnsi="Arial" w:cs="Arial"/>
          <w:b/>
          <w:bCs/>
          <w:lang w:val="es-BO"/>
        </w:rPr>
        <w:t xml:space="preserve">CSBP </w:t>
      </w:r>
      <w:r w:rsidRPr="00F11EEC">
        <w:rPr>
          <w:rFonts w:ascii="Arial" w:hAnsi="Arial" w:cs="Arial"/>
          <w:lang w:val="es-BO"/>
        </w:rPr>
        <w:t xml:space="preserve">podrá resolver el presente Contrato </w:t>
      </w:r>
      <w:r w:rsidRPr="00F11EEC">
        <w:rPr>
          <w:rFonts w:ascii="Arial" w:hAnsi="Arial" w:cs="Arial"/>
        </w:rPr>
        <w:t xml:space="preserve">de </w:t>
      </w:r>
      <w:r w:rsidRPr="00F11EEC">
        <w:rPr>
          <w:rFonts w:ascii="Arial" w:hAnsi="Arial" w:cs="Arial"/>
          <w:b/>
        </w:rPr>
        <w:t>manera unilateral y sin necesidad de intervención judicial de ninguna naturaleza</w:t>
      </w:r>
      <w:r w:rsidRPr="00F11EEC">
        <w:rPr>
          <w:rFonts w:ascii="Arial" w:hAnsi="Arial" w:cs="Arial"/>
        </w:rPr>
        <w:t>, por</w:t>
      </w:r>
      <w:r w:rsidRPr="00F11EEC">
        <w:rPr>
          <w:rFonts w:ascii="Arial" w:hAnsi="Arial" w:cs="Arial"/>
          <w:lang w:val="es-BO"/>
        </w:rPr>
        <w:t xml:space="preserve"> las siguientes causales:</w:t>
      </w:r>
    </w:p>
    <w:p w14:paraId="4A59F752" w14:textId="77777777" w:rsidR="002F1990" w:rsidRPr="00F11EEC" w:rsidRDefault="002F1990" w:rsidP="002F1990">
      <w:pPr>
        <w:tabs>
          <w:tab w:val="left" w:pos="-720"/>
          <w:tab w:val="left" w:pos="0"/>
          <w:tab w:val="num" w:pos="1200"/>
        </w:tabs>
        <w:suppressAutoHyphens/>
        <w:spacing w:line="276" w:lineRule="auto"/>
        <w:ind w:left="720"/>
        <w:jc w:val="both"/>
        <w:rPr>
          <w:rFonts w:ascii="Arial" w:hAnsi="Arial" w:cs="Arial"/>
          <w:lang w:val="es-BO"/>
        </w:rPr>
      </w:pPr>
      <w:r w:rsidRPr="00F11EEC">
        <w:rPr>
          <w:rFonts w:ascii="Arial" w:hAnsi="Arial" w:cs="Arial"/>
          <w:lang w:val="es-BO"/>
        </w:rPr>
        <w:t>a)</w:t>
      </w:r>
      <w:r w:rsidRPr="00F11EEC">
        <w:rPr>
          <w:rFonts w:ascii="Arial" w:hAnsi="Arial" w:cs="Arial"/>
          <w:lang w:val="es-BO"/>
        </w:rPr>
        <w:tab/>
        <w:t xml:space="preserve">Disolución de la empresa del </w:t>
      </w:r>
      <w:r w:rsidRPr="00F11EEC">
        <w:rPr>
          <w:rFonts w:ascii="Arial" w:hAnsi="Arial" w:cs="Arial"/>
          <w:b/>
          <w:bCs/>
          <w:lang w:val="es-BO"/>
        </w:rPr>
        <w:t>PROVEEDOR</w:t>
      </w:r>
      <w:r w:rsidRPr="00F11EEC">
        <w:rPr>
          <w:rFonts w:ascii="Arial" w:hAnsi="Arial" w:cs="Arial"/>
          <w:lang w:val="es-BO"/>
        </w:rPr>
        <w:t>.</w:t>
      </w:r>
    </w:p>
    <w:p w14:paraId="7871F481" w14:textId="77777777" w:rsidR="002F1990" w:rsidRPr="00F11EEC" w:rsidRDefault="002F1990" w:rsidP="002F1990">
      <w:pPr>
        <w:tabs>
          <w:tab w:val="left" w:pos="-720"/>
          <w:tab w:val="left" w:pos="0"/>
          <w:tab w:val="num" w:pos="1200"/>
        </w:tabs>
        <w:suppressAutoHyphens/>
        <w:spacing w:line="276" w:lineRule="auto"/>
        <w:ind w:left="720"/>
        <w:jc w:val="both"/>
        <w:rPr>
          <w:rFonts w:ascii="Arial" w:hAnsi="Arial" w:cs="Arial"/>
          <w:lang w:val="es-BO"/>
        </w:rPr>
      </w:pPr>
      <w:r w:rsidRPr="00F11EEC">
        <w:rPr>
          <w:rFonts w:ascii="Arial" w:hAnsi="Arial" w:cs="Arial"/>
          <w:lang w:val="es-BO"/>
        </w:rPr>
        <w:t>b)</w:t>
      </w:r>
      <w:r w:rsidRPr="00F11EEC">
        <w:rPr>
          <w:rFonts w:ascii="Arial" w:hAnsi="Arial" w:cs="Arial"/>
          <w:lang w:val="es-BO"/>
        </w:rPr>
        <w:tab/>
        <w:t xml:space="preserve">Quiebra declarada de la empresa del </w:t>
      </w:r>
      <w:r w:rsidRPr="00F11EEC">
        <w:rPr>
          <w:rFonts w:ascii="Arial" w:hAnsi="Arial" w:cs="Arial"/>
          <w:b/>
          <w:bCs/>
          <w:lang w:val="es-BO"/>
        </w:rPr>
        <w:t>PROVEEDOR</w:t>
      </w:r>
      <w:r w:rsidRPr="00F11EEC">
        <w:rPr>
          <w:rFonts w:ascii="Arial" w:hAnsi="Arial" w:cs="Arial"/>
          <w:lang w:val="es-BO"/>
        </w:rPr>
        <w:t>.</w:t>
      </w:r>
    </w:p>
    <w:p w14:paraId="46BDF266" w14:textId="77777777" w:rsidR="002F1990" w:rsidRPr="00F11EEC" w:rsidRDefault="002F1990" w:rsidP="002F1990">
      <w:pPr>
        <w:tabs>
          <w:tab w:val="left" w:pos="-720"/>
          <w:tab w:val="left" w:pos="0"/>
          <w:tab w:val="num" w:pos="1200"/>
        </w:tabs>
        <w:suppressAutoHyphens/>
        <w:spacing w:line="276" w:lineRule="auto"/>
        <w:ind w:left="1200" w:hanging="480"/>
        <w:jc w:val="both"/>
        <w:rPr>
          <w:rFonts w:ascii="Arial" w:hAnsi="Arial" w:cs="Arial"/>
          <w:b/>
          <w:bCs/>
          <w:lang w:val="es-BO"/>
        </w:rPr>
      </w:pPr>
      <w:r w:rsidRPr="00F11EEC">
        <w:rPr>
          <w:rFonts w:ascii="Arial" w:hAnsi="Arial" w:cs="Arial"/>
          <w:lang w:val="es-BO"/>
        </w:rPr>
        <w:t>c)</w:t>
      </w:r>
      <w:r w:rsidRPr="00F11EEC">
        <w:rPr>
          <w:rFonts w:ascii="Arial" w:hAnsi="Arial" w:cs="Arial"/>
          <w:lang w:val="es-BO"/>
        </w:rPr>
        <w:tab/>
        <w:t xml:space="preserve">Suspensión de la provisión </w:t>
      </w:r>
      <w:r>
        <w:rPr>
          <w:rFonts w:ascii="Arial" w:hAnsi="Arial" w:cs="Arial"/>
          <w:lang w:val="es-BO"/>
        </w:rPr>
        <w:t xml:space="preserve">del </w:t>
      </w:r>
      <w:r w:rsidRPr="00AD6D7B">
        <w:rPr>
          <w:rFonts w:ascii="Arial" w:hAnsi="Arial" w:cs="Arial"/>
          <w:b/>
          <w:bCs/>
          <w:lang w:val="es-BO"/>
        </w:rPr>
        <w:t xml:space="preserve">SERVICIO </w:t>
      </w:r>
      <w:r w:rsidRPr="00F11EEC">
        <w:rPr>
          <w:rFonts w:ascii="Arial" w:hAnsi="Arial" w:cs="Arial"/>
          <w:lang w:val="es-BO"/>
        </w:rPr>
        <w:t xml:space="preserve">sin justificación por parte del </w:t>
      </w:r>
      <w:r w:rsidRPr="00F11EEC">
        <w:rPr>
          <w:rFonts w:ascii="Arial" w:hAnsi="Arial" w:cs="Arial"/>
          <w:b/>
          <w:bCs/>
          <w:lang w:val="es-BO"/>
        </w:rPr>
        <w:t>PROVEEDOR.</w:t>
      </w:r>
    </w:p>
    <w:p w14:paraId="0008FE83" w14:textId="77777777" w:rsidR="002F1990" w:rsidRPr="00F11EEC" w:rsidRDefault="002F1990" w:rsidP="002F1990">
      <w:pPr>
        <w:tabs>
          <w:tab w:val="left" w:pos="-720"/>
          <w:tab w:val="left" w:pos="0"/>
          <w:tab w:val="num" w:pos="1200"/>
        </w:tabs>
        <w:suppressAutoHyphens/>
        <w:spacing w:line="276" w:lineRule="auto"/>
        <w:ind w:left="1200" w:hanging="480"/>
        <w:jc w:val="both"/>
        <w:rPr>
          <w:rFonts w:ascii="Arial" w:hAnsi="Arial" w:cs="Arial"/>
          <w:lang w:val="es-BO"/>
        </w:rPr>
      </w:pPr>
      <w:r w:rsidRPr="00F11EEC">
        <w:rPr>
          <w:rFonts w:ascii="Arial" w:hAnsi="Arial" w:cs="Arial"/>
          <w:bCs/>
          <w:lang w:val="es-BO"/>
        </w:rPr>
        <w:t>d)</w:t>
      </w:r>
      <w:r w:rsidRPr="00F11EEC">
        <w:rPr>
          <w:rFonts w:ascii="Arial" w:hAnsi="Arial" w:cs="Arial"/>
          <w:bCs/>
          <w:lang w:val="es-BO"/>
        </w:rPr>
        <w:tab/>
      </w:r>
      <w:r w:rsidRPr="00F11EEC">
        <w:rPr>
          <w:rFonts w:ascii="Arial" w:hAnsi="Arial" w:cs="Arial"/>
          <w:lang w:val="es-BO"/>
        </w:rPr>
        <w:t>Incumplimiento injustificado del plazo de entrega o el cronograma de entregas de la provisión</w:t>
      </w:r>
      <w:r>
        <w:rPr>
          <w:rFonts w:ascii="Arial" w:hAnsi="Arial" w:cs="Arial"/>
          <w:lang w:val="es-BO"/>
        </w:rPr>
        <w:t xml:space="preserve"> del </w:t>
      </w:r>
      <w:r>
        <w:rPr>
          <w:rFonts w:ascii="Arial" w:hAnsi="Arial" w:cs="Arial"/>
          <w:b/>
          <w:bCs/>
          <w:lang w:val="es-BO"/>
        </w:rPr>
        <w:t>SERVICIO</w:t>
      </w:r>
      <w:r w:rsidRPr="00F11EEC">
        <w:rPr>
          <w:rFonts w:ascii="Arial" w:hAnsi="Arial" w:cs="Arial"/>
          <w:lang w:val="es-BO"/>
        </w:rPr>
        <w:t xml:space="preserve"> sin que el </w:t>
      </w:r>
      <w:r w:rsidRPr="00F11EEC">
        <w:rPr>
          <w:rFonts w:ascii="Arial" w:hAnsi="Arial" w:cs="Arial"/>
          <w:b/>
          <w:lang w:val="es-BO"/>
        </w:rPr>
        <w:t xml:space="preserve">PROVEEDOR </w:t>
      </w:r>
      <w:r w:rsidRPr="00F11EEC">
        <w:rPr>
          <w:rFonts w:ascii="Arial" w:hAnsi="Arial" w:cs="Arial"/>
          <w:lang w:val="es-BO"/>
        </w:rPr>
        <w:t xml:space="preserve">haya tramitado ante la </w:t>
      </w:r>
      <w:r w:rsidRPr="00F11EEC">
        <w:rPr>
          <w:rFonts w:ascii="Arial" w:hAnsi="Arial" w:cs="Arial"/>
          <w:b/>
          <w:lang w:val="es-BO"/>
        </w:rPr>
        <w:t>CSBP</w:t>
      </w:r>
      <w:r w:rsidRPr="00F11EEC">
        <w:rPr>
          <w:rFonts w:ascii="Arial" w:hAnsi="Arial" w:cs="Arial"/>
          <w:lang w:val="es-BO"/>
        </w:rPr>
        <w:t xml:space="preserve"> la ampliación de plazo.</w:t>
      </w:r>
    </w:p>
    <w:p w14:paraId="741897B1" w14:textId="77777777" w:rsidR="002F1990" w:rsidRPr="00F11EEC" w:rsidRDefault="002F1990" w:rsidP="002F1990">
      <w:pPr>
        <w:tabs>
          <w:tab w:val="left" w:pos="-720"/>
          <w:tab w:val="left" w:pos="0"/>
          <w:tab w:val="num" w:pos="1200"/>
        </w:tabs>
        <w:suppressAutoHyphens/>
        <w:spacing w:line="276" w:lineRule="auto"/>
        <w:ind w:left="1200" w:hanging="480"/>
        <w:jc w:val="both"/>
        <w:rPr>
          <w:rFonts w:ascii="Arial" w:hAnsi="Arial" w:cs="Arial"/>
        </w:rPr>
      </w:pPr>
      <w:r w:rsidRPr="00F11EEC">
        <w:rPr>
          <w:rFonts w:ascii="Arial" w:hAnsi="Arial" w:cs="Arial"/>
          <w:bCs/>
          <w:lang w:val="es-BO"/>
        </w:rPr>
        <w:t>f)</w:t>
      </w:r>
      <w:r w:rsidRPr="00F11EEC">
        <w:rPr>
          <w:rFonts w:ascii="Arial" w:hAnsi="Arial" w:cs="Arial"/>
          <w:b/>
          <w:bCs/>
          <w:lang w:val="es-BO"/>
        </w:rPr>
        <w:tab/>
      </w:r>
      <w:r w:rsidRPr="00F11EEC">
        <w:rPr>
          <w:rFonts w:ascii="Arial" w:hAnsi="Arial" w:cs="Arial"/>
        </w:rPr>
        <w:t xml:space="preserve">A </w:t>
      </w:r>
      <w:r w:rsidRPr="00F11EEC">
        <w:rPr>
          <w:rFonts w:ascii="Arial" w:hAnsi="Arial" w:cs="Arial"/>
          <w:u w:val="single"/>
        </w:rPr>
        <w:t>exclusiva decisión</w:t>
      </w:r>
      <w:r w:rsidRPr="00F11EEC">
        <w:rPr>
          <w:rFonts w:ascii="Arial" w:hAnsi="Arial" w:cs="Arial"/>
        </w:rPr>
        <w:t xml:space="preserve"> de la </w:t>
      </w:r>
      <w:r w:rsidRPr="00F11EEC">
        <w:rPr>
          <w:rFonts w:ascii="Arial" w:hAnsi="Arial" w:cs="Arial"/>
          <w:b/>
        </w:rPr>
        <w:t>CSBP</w:t>
      </w:r>
      <w:r w:rsidRPr="00F11EEC">
        <w:rPr>
          <w:rFonts w:ascii="Arial" w:hAnsi="Arial" w:cs="Arial"/>
        </w:rPr>
        <w:t>, cuando los montos acumulados por concepto de multas sean iguales o superiores al 10% del valor total del Contrato.</w:t>
      </w:r>
    </w:p>
    <w:p w14:paraId="6E8052AB" w14:textId="77777777" w:rsidR="002F1990" w:rsidRPr="00F11EEC" w:rsidRDefault="002F1990" w:rsidP="002F1990">
      <w:pPr>
        <w:tabs>
          <w:tab w:val="left" w:pos="-720"/>
          <w:tab w:val="left" w:pos="0"/>
          <w:tab w:val="num" w:pos="1200"/>
        </w:tabs>
        <w:suppressAutoHyphens/>
        <w:spacing w:line="276" w:lineRule="auto"/>
        <w:ind w:left="1200" w:hanging="480"/>
        <w:jc w:val="both"/>
        <w:rPr>
          <w:rFonts w:ascii="Arial" w:hAnsi="Arial" w:cs="Arial"/>
          <w:lang w:val="es-BO"/>
        </w:rPr>
      </w:pPr>
      <w:r w:rsidRPr="00F11EEC">
        <w:rPr>
          <w:rFonts w:ascii="Arial" w:hAnsi="Arial" w:cs="Arial"/>
        </w:rPr>
        <w:t>g)</w:t>
      </w:r>
      <w:r w:rsidRPr="00F11EEC">
        <w:rPr>
          <w:rFonts w:ascii="Arial" w:hAnsi="Arial" w:cs="Arial"/>
        </w:rPr>
        <w:tab/>
        <w:t xml:space="preserve">De manera </w:t>
      </w:r>
      <w:r w:rsidRPr="00F11EEC">
        <w:rPr>
          <w:rFonts w:ascii="Arial" w:hAnsi="Arial" w:cs="Arial"/>
          <w:u w:val="single"/>
        </w:rPr>
        <w:t>obligatoria,</w:t>
      </w:r>
      <w:r w:rsidRPr="00F11EEC">
        <w:rPr>
          <w:rFonts w:ascii="Arial" w:hAnsi="Arial" w:cs="Arial"/>
        </w:rPr>
        <w:t xml:space="preserve"> cuando la suma de las multas acumuladas alcance al 20% del valor total del Contrato.</w:t>
      </w:r>
    </w:p>
    <w:p w14:paraId="4BF04ADA" w14:textId="77777777" w:rsidR="002F1990" w:rsidRPr="00F11EEC" w:rsidRDefault="002F1990" w:rsidP="002F1990">
      <w:pPr>
        <w:suppressAutoHyphens/>
        <w:spacing w:line="276" w:lineRule="auto"/>
        <w:ind w:left="705" w:hanging="705"/>
        <w:jc w:val="both"/>
        <w:rPr>
          <w:rFonts w:ascii="Arial" w:hAnsi="Arial" w:cs="Arial"/>
          <w:lang w:val="es-BO"/>
        </w:rPr>
      </w:pPr>
      <w:r w:rsidRPr="00F11EEC">
        <w:rPr>
          <w:rFonts w:ascii="Arial" w:hAnsi="Arial" w:cs="Arial"/>
          <w:b/>
          <w:bCs/>
          <w:lang w:val="es-BO"/>
        </w:rPr>
        <w:t>11.3.</w:t>
      </w:r>
      <w:r w:rsidRPr="00F11EEC">
        <w:rPr>
          <w:rFonts w:ascii="Arial" w:hAnsi="Arial" w:cs="Arial"/>
          <w:b/>
          <w:bCs/>
          <w:lang w:val="es-BO"/>
        </w:rPr>
        <w:tab/>
        <w:t>Reglas aplicables a la Resolución:</w:t>
      </w:r>
      <w:r w:rsidRPr="00F11EEC">
        <w:rPr>
          <w:rFonts w:ascii="Arial" w:hAnsi="Arial" w:cs="Arial"/>
          <w:lang w:val="es-BO"/>
        </w:rPr>
        <w:t xml:space="preserve"> Para proceder a la resolución del Contrato por cualquiera de las causales señaladas, la </w:t>
      </w:r>
      <w:r w:rsidRPr="00F11EEC">
        <w:rPr>
          <w:rFonts w:ascii="Arial" w:hAnsi="Arial" w:cs="Arial"/>
          <w:b/>
          <w:bCs/>
          <w:lang w:val="es-BO"/>
        </w:rPr>
        <w:t>CSBP</w:t>
      </w:r>
      <w:r w:rsidRPr="00F11EEC">
        <w:rPr>
          <w:rFonts w:ascii="Arial" w:hAnsi="Arial" w:cs="Arial"/>
          <w:lang w:val="es-BO"/>
        </w:rPr>
        <w:t xml:space="preserve"> dará aviso escrito mediante carta notariada al </w:t>
      </w:r>
      <w:r w:rsidRPr="00F11EEC">
        <w:rPr>
          <w:rFonts w:ascii="Arial" w:hAnsi="Arial" w:cs="Arial"/>
          <w:b/>
          <w:bCs/>
          <w:lang w:val="es-BO"/>
        </w:rPr>
        <w:t>PROVEEDOR</w:t>
      </w:r>
      <w:r w:rsidRPr="00F11EEC">
        <w:rPr>
          <w:rFonts w:ascii="Arial" w:hAnsi="Arial" w:cs="Arial"/>
          <w:lang w:val="es-BO"/>
        </w:rPr>
        <w:t xml:space="preserve"> de su intención de resolver el Contrato, estableciendo claramente la causal que se aduce. </w:t>
      </w:r>
    </w:p>
    <w:p w14:paraId="5C747A37" w14:textId="77777777" w:rsidR="002F1990" w:rsidRPr="00F11EEC" w:rsidRDefault="002F1990" w:rsidP="002F1990">
      <w:pPr>
        <w:spacing w:line="276" w:lineRule="auto"/>
        <w:jc w:val="both"/>
        <w:rPr>
          <w:rFonts w:ascii="Arial" w:hAnsi="Arial" w:cs="Arial"/>
          <w:lang w:val="es-BO"/>
        </w:rPr>
      </w:pPr>
    </w:p>
    <w:p w14:paraId="7B8174D5" w14:textId="77777777" w:rsidR="002F1990" w:rsidRPr="00F11EEC" w:rsidRDefault="002F1990" w:rsidP="002F1990">
      <w:pPr>
        <w:spacing w:line="276" w:lineRule="auto"/>
        <w:jc w:val="both"/>
        <w:rPr>
          <w:rFonts w:ascii="Arial" w:hAnsi="Arial" w:cs="Arial"/>
          <w:b/>
          <w:bCs/>
        </w:rPr>
      </w:pPr>
      <w:r w:rsidRPr="00F11EEC">
        <w:rPr>
          <w:rFonts w:ascii="Arial" w:hAnsi="Arial" w:cs="Arial"/>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F11EEC">
        <w:rPr>
          <w:rFonts w:ascii="Arial" w:hAnsi="Arial" w:cs="Arial"/>
          <w:b/>
          <w:lang w:val="es-BO"/>
        </w:rPr>
        <w:t>CSBP</w:t>
      </w:r>
      <w:r w:rsidRPr="00F11EEC">
        <w:rPr>
          <w:rFonts w:ascii="Arial" w:hAnsi="Arial" w:cs="Arial"/>
          <w:lang w:val="es-BO"/>
        </w:rPr>
        <w:t xml:space="preserve"> expresará por escrito su conformidad a la solución y la nota de intención de Resolución será retirada.</w:t>
      </w:r>
      <w:r>
        <w:rPr>
          <w:rFonts w:ascii="Arial" w:hAnsi="Arial" w:cs="Arial"/>
          <w:lang w:val="es-BO"/>
        </w:rPr>
        <w:t xml:space="preserve"> </w:t>
      </w:r>
      <w:r w:rsidRPr="00AD0BE9">
        <w:rPr>
          <w:rFonts w:ascii="Arial" w:hAnsi="Arial" w:cs="Arial"/>
          <w:b/>
          <w:bCs/>
          <w:highlight w:val="yellow"/>
          <w:lang w:val="es-BO"/>
        </w:rPr>
        <w:t>(Este párrafo es referencial y la CSBP se reserva el uso según del tipo de bien a adquirir)</w:t>
      </w:r>
      <w:r>
        <w:rPr>
          <w:rFonts w:ascii="Arial" w:hAnsi="Arial" w:cs="Arial"/>
          <w:b/>
          <w:bCs/>
          <w:lang w:val="es-BO"/>
        </w:rPr>
        <w:t xml:space="preserve"> </w:t>
      </w:r>
    </w:p>
    <w:p w14:paraId="306BFBF4" w14:textId="77777777" w:rsidR="002F1990" w:rsidRPr="00F11EEC" w:rsidRDefault="002F1990" w:rsidP="002F1990">
      <w:pPr>
        <w:spacing w:line="276" w:lineRule="auto"/>
        <w:jc w:val="both"/>
        <w:rPr>
          <w:rFonts w:ascii="Arial" w:hAnsi="Arial" w:cs="Arial"/>
          <w:b/>
          <w:u w:val="single"/>
          <w:lang w:val="es-MX"/>
        </w:rPr>
      </w:pPr>
    </w:p>
    <w:p w14:paraId="39AD7AC2" w14:textId="77777777" w:rsidR="002F1990" w:rsidRPr="00F11EEC" w:rsidRDefault="002F1990" w:rsidP="002F1990">
      <w:pPr>
        <w:spacing w:line="276" w:lineRule="auto"/>
        <w:jc w:val="both"/>
        <w:rPr>
          <w:rFonts w:ascii="Arial" w:hAnsi="Arial" w:cs="Arial"/>
          <w:b/>
          <w:lang w:val="es-MX"/>
        </w:rPr>
      </w:pPr>
      <w:r w:rsidRPr="00F11EEC">
        <w:rPr>
          <w:rFonts w:ascii="Arial" w:hAnsi="Arial" w:cs="Arial"/>
          <w:b/>
          <w:u w:val="single"/>
          <w:lang w:val="es-MX"/>
        </w:rPr>
        <w:t>DECIMO SEGUNDA. (IMPOSIBILIDAD SOBREVINIENTE POR CAUSAS DE FUERZA MAYOR Y/O CASO FORTUITO)</w:t>
      </w:r>
      <w:r w:rsidRPr="00F11EEC">
        <w:rPr>
          <w:rFonts w:ascii="Arial" w:hAnsi="Arial" w:cs="Arial"/>
          <w:b/>
          <w:lang w:val="es-MX"/>
        </w:rPr>
        <w:t>.</w:t>
      </w:r>
    </w:p>
    <w:p w14:paraId="4F4B4A61" w14:textId="77777777" w:rsidR="002F1990" w:rsidRDefault="002F1990" w:rsidP="002F1990">
      <w:pPr>
        <w:suppressAutoHyphens/>
        <w:autoSpaceDN w:val="0"/>
        <w:spacing w:line="276" w:lineRule="auto"/>
        <w:jc w:val="both"/>
        <w:textAlignment w:val="baseline"/>
        <w:rPr>
          <w:rFonts w:ascii="Arial" w:hAnsi="Arial" w:cs="Arial"/>
          <w:lang w:val="es-BO" w:eastAsia="es-BO"/>
        </w:rPr>
      </w:pPr>
      <w:r w:rsidRPr="00F11EEC">
        <w:rPr>
          <w:rFonts w:ascii="Arial" w:hAnsi="Arial" w:cs="Arial"/>
          <w:lang w:val="es-BO" w:eastAsia="es-BO"/>
        </w:rPr>
        <w:t xml:space="preserve">La </w:t>
      </w:r>
      <w:r w:rsidRPr="00F11EEC">
        <w:rPr>
          <w:rFonts w:ascii="Arial" w:hAnsi="Arial" w:cs="Arial"/>
          <w:b/>
          <w:lang w:val="es-BO" w:eastAsia="es-BO"/>
        </w:rPr>
        <w:t>CSBP</w:t>
      </w:r>
      <w:r w:rsidRPr="00F11EEC">
        <w:rPr>
          <w:rFonts w:ascii="Arial" w:hAnsi="Arial" w:cs="Arial"/>
          <w:lang w:val="es-BO" w:eastAsia="es-BO"/>
        </w:rPr>
        <w:t xml:space="preserve"> ni el </w:t>
      </w:r>
      <w:r w:rsidRPr="00F11EEC">
        <w:rPr>
          <w:rFonts w:ascii="Arial" w:hAnsi="Arial" w:cs="Arial"/>
          <w:b/>
          <w:lang w:val="es-BO" w:eastAsia="es-BO"/>
        </w:rPr>
        <w:t>PROVEEDOR</w:t>
      </w:r>
      <w:r w:rsidRPr="00F11EEC">
        <w:rPr>
          <w:rFonts w:ascii="Arial" w:hAnsi="Arial" w:cs="Arial"/>
          <w:lang w:val="es-BO" w:eastAsia="es-BO"/>
        </w:rPr>
        <w:t xml:space="preserve"> serán responsables por el incumplimiento de sus obligaciones respectivas, en caso de eventos conceptuados como fortuitos o fuerza mayor. </w:t>
      </w:r>
    </w:p>
    <w:p w14:paraId="16714647" w14:textId="77777777" w:rsidR="002F1990" w:rsidRDefault="002F1990" w:rsidP="002F1990">
      <w:pPr>
        <w:suppressAutoHyphens/>
        <w:autoSpaceDN w:val="0"/>
        <w:spacing w:line="276" w:lineRule="auto"/>
        <w:jc w:val="both"/>
        <w:textAlignment w:val="baseline"/>
        <w:rPr>
          <w:rFonts w:ascii="Arial" w:hAnsi="Arial" w:cs="Arial"/>
          <w:b/>
          <w:bCs/>
          <w:lang w:val="es-BO" w:eastAsia="es-BO"/>
        </w:rPr>
      </w:pPr>
    </w:p>
    <w:p w14:paraId="12A1DFDF" w14:textId="77777777" w:rsidR="002F1990" w:rsidRDefault="002F1990" w:rsidP="002F1990">
      <w:pPr>
        <w:suppressAutoHyphens/>
        <w:autoSpaceDN w:val="0"/>
        <w:spacing w:line="276" w:lineRule="auto"/>
        <w:jc w:val="both"/>
        <w:textAlignment w:val="baseline"/>
        <w:rPr>
          <w:rFonts w:ascii="Arial" w:hAnsi="Arial" w:cs="Arial"/>
          <w:lang w:val="es-BO" w:eastAsia="es-BO"/>
        </w:rPr>
      </w:pPr>
      <w:r w:rsidRPr="00F11EEC">
        <w:rPr>
          <w:rFonts w:ascii="Arial" w:hAnsi="Arial" w:cs="Arial"/>
          <w:b/>
          <w:bCs/>
          <w:lang w:val="es-BO" w:eastAsia="es-BO"/>
        </w:rPr>
        <w:t>Se entiende por fuerza mayor</w:t>
      </w:r>
      <w:r w:rsidRPr="00F11EEC">
        <w:rPr>
          <w:rFonts w:ascii="Arial" w:hAnsi="Arial" w:cs="Arial"/>
          <w:lang w:val="es-BO" w:eastAsia="es-BO"/>
        </w:rPr>
        <w:t xml:space="preserve"> al obstáculo externo, imprevisto o inevitable, que origina una fuerza extraña al hombre y que impide el cumplimiento de la obligación (ejemplo: incendio, inundaciones y otros desastres naturales). </w:t>
      </w:r>
    </w:p>
    <w:p w14:paraId="67162BD3" w14:textId="77777777" w:rsidR="002F1990" w:rsidRDefault="002F1990" w:rsidP="002F1990">
      <w:pPr>
        <w:suppressAutoHyphens/>
        <w:autoSpaceDN w:val="0"/>
        <w:spacing w:line="276" w:lineRule="auto"/>
        <w:jc w:val="both"/>
        <w:textAlignment w:val="baseline"/>
        <w:rPr>
          <w:rFonts w:ascii="Arial" w:hAnsi="Arial" w:cs="Arial"/>
          <w:lang w:val="es-BO" w:eastAsia="es-BO"/>
        </w:rPr>
      </w:pPr>
    </w:p>
    <w:p w14:paraId="589C383C" w14:textId="77777777" w:rsidR="002F1990" w:rsidRDefault="002F1990" w:rsidP="002F1990">
      <w:pPr>
        <w:suppressAutoHyphens/>
        <w:autoSpaceDN w:val="0"/>
        <w:spacing w:line="276" w:lineRule="auto"/>
        <w:jc w:val="both"/>
        <w:textAlignment w:val="baseline"/>
        <w:rPr>
          <w:rFonts w:ascii="Arial" w:hAnsi="Arial" w:cs="Arial"/>
          <w:lang w:val="es-BO" w:eastAsia="es-BO"/>
        </w:rPr>
      </w:pPr>
      <w:r w:rsidRPr="00F11EEC">
        <w:rPr>
          <w:rFonts w:ascii="Arial" w:hAnsi="Arial" w:cs="Arial"/>
          <w:b/>
          <w:bCs/>
          <w:lang w:val="es-BO" w:eastAsia="es-BO"/>
        </w:rPr>
        <w:t>Se refuta como caso fortuito</w:t>
      </w:r>
      <w:r w:rsidRPr="00F11EEC">
        <w:rPr>
          <w:rFonts w:ascii="Arial" w:hAnsi="Arial" w:cs="Arial"/>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7C2635ED" w14:textId="77777777" w:rsidR="002F1990" w:rsidRDefault="002F1990" w:rsidP="002F1990">
      <w:pPr>
        <w:suppressAutoHyphens/>
        <w:autoSpaceDN w:val="0"/>
        <w:spacing w:line="276" w:lineRule="auto"/>
        <w:jc w:val="both"/>
        <w:textAlignment w:val="baseline"/>
        <w:rPr>
          <w:rFonts w:ascii="Arial" w:hAnsi="Arial" w:cs="Arial"/>
          <w:lang w:val="es-BO" w:eastAsia="es-BO"/>
        </w:rPr>
      </w:pPr>
    </w:p>
    <w:p w14:paraId="60EFC706" w14:textId="77777777" w:rsidR="002F1990" w:rsidRPr="00F11EEC" w:rsidRDefault="002F1990" w:rsidP="002F1990">
      <w:pPr>
        <w:suppressAutoHyphens/>
        <w:autoSpaceDN w:val="0"/>
        <w:spacing w:line="276" w:lineRule="auto"/>
        <w:jc w:val="both"/>
        <w:textAlignment w:val="baseline"/>
        <w:rPr>
          <w:rFonts w:ascii="Arial" w:hAnsi="Arial" w:cs="Arial"/>
          <w:lang w:val="es-BO" w:eastAsia="es-BO"/>
        </w:rPr>
      </w:pPr>
      <w:r w:rsidRPr="00F11EEC">
        <w:rPr>
          <w:rFonts w:ascii="Arial" w:hAnsi="Arial" w:cs="Arial"/>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F11EEC">
        <w:rPr>
          <w:rFonts w:ascii="Arial" w:hAnsi="Arial" w:cs="Arial"/>
          <w:b/>
          <w:bCs/>
          <w:lang w:val="es-BO" w:eastAsia="es-BO"/>
        </w:rPr>
        <w:t xml:space="preserve">PARTES </w:t>
      </w:r>
      <w:r w:rsidRPr="00F11EEC">
        <w:rPr>
          <w:rFonts w:ascii="Arial" w:hAnsi="Arial" w:cs="Arial"/>
          <w:lang w:val="es-BO" w:eastAsia="es-BO"/>
        </w:rPr>
        <w:t xml:space="preserve">podrá optar por la resolución del Contrato, quedando en este caso obligadas las </w:t>
      </w:r>
      <w:r w:rsidRPr="00F11EEC">
        <w:rPr>
          <w:rFonts w:ascii="Arial" w:hAnsi="Arial" w:cs="Arial"/>
          <w:b/>
          <w:bCs/>
          <w:lang w:val="es-BO" w:eastAsia="es-BO"/>
        </w:rPr>
        <w:t>PARTES</w:t>
      </w:r>
      <w:r w:rsidRPr="00F11EEC">
        <w:rPr>
          <w:rFonts w:ascii="Arial" w:hAnsi="Arial" w:cs="Arial"/>
          <w:lang w:val="es-BO" w:eastAsia="es-BO"/>
        </w:rPr>
        <w:t xml:space="preserve"> al cumplimiento de las obligaciones recíprocamente debidas hasta la fecha del comienzo de dicha imposibilidad. </w:t>
      </w:r>
    </w:p>
    <w:p w14:paraId="69B309D1" w14:textId="77777777" w:rsidR="002F1990" w:rsidRPr="00F11EEC" w:rsidRDefault="002F1990" w:rsidP="002F1990">
      <w:pPr>
        <w:spacing w:line="276" w:lineRule="auto"/>
        <w:jc w:val="both"/>
        <w:rPr>
          <w:rFonts w:ascii="Arial" w:hAnsi="Arial" w:cs="Arial"/>
          <w:b/>
          <w:u w:val="single"/>
        </w:rPr>
      </w:pPr>
    </w:p>
    <w:p w14:paraId="148C928F" w14:textId="77777777" w:rsidR="002F1990" w:rsidRPr="00F11EEC" w:rsidRDefault="002F1990" w:rsidP="002F1990">
      <w:pPr>
        <w:spacing w:line="276" w:lineRule="auto"/>
        <w:jc w:val="both"/>
        <w:rPr>
          <w:rFonts w:ascii="Arial" w:hAnsi="Arial" w:cs="Arial"/>
          <w:b/>
        </w:rPr>
      </w:pPr>
      <w:r w:rsidRPr="00F11EEC">
        <w:rPr>
          <w:rFonts w:ascii="Arial" w:hAnsi="Arial" w:cs="Arial"/>
          <w:b/>
          <w:u w:val="single"/>
        </w:rPr>
        <w:t>DECIMO TERCERA. (DOCUMENTOS INTEGRANTES DEL CONTRATO)</w:t>
      </w:r>
      <w:r w:rsidRPr="00F11EEC">
        <w:rPr>
          <w:rFonts w:ascii="Arial" w:hAnsi="Arial" w:cs="Arial"/>
          <w:b/>
        </w:rPr>
        <w:t>.</w:t>
      </w:r>
    </w:p>
    <w:p w14:paraId="6FDF468C" w14:textId="77777777" w:rsidR="002F1990" w:rsidRPr="00F11EEC" w:rsidRDefault="002F1990" w:rsidP="002F1990">
      <w:pPr>
        <w:spacing w:line="276" w:lineRule="auto"/>
        <w:jc w:val="both"/>
        <w:rPr>
          <w:rFonts w:ascii="Arial" w:hAnsi="Arial" w:cs="Arial"/>
        </w:rPr>
      </w:pPr>
      <w:r w:rsidRPr="00F11EEC">
        <w:rPr>
          <w:rFonts w:ascii="Arial" w:hAnsi="Arial" w:cs="Arial"/>
        </w:rPr>
        <w:t xml:space="preserve">Forman parte del presente Contrato: El Reglamento de Compras de la </w:t>
      </w:r>
      <w:r w:rsidRPr="00F11EEC">
        <w:rPr>
          <w:rFonts w:ascii="Arial" w:hAnsi="Arial" w:cs="Arial"/>
          <w:b/>
        </w:rPr>
        <w:t>CSBP</w:t>
      </w:r>
      <w:r w:rsidRPr="00F11EEC">
        <w:rPr>
          <w:rFonts w:ascii="Arial" w:hAnsi="Arial" w:cs="Arial"/>
        </w:rPr>
        <w:t xml:space="preserve"> – Versión 3 – Aprobado mediante Resolución No. 011/2022 del Directorio de la </w:t>
      </w:r>
      <w:r w:rsidRPr="00F11EEC">
        <w:rPr>
          <w:rFonts w:ascii="Arial" w:hAnsi="Arial" w:cs="Arial"/>
          <w:b/>
        </w:rPr>
        <w:t>CSBP</w:t>
      </w:r>
      <w:r w:rsidRPr="00F11EEC">
        <w:rPr>
          <w:rFonts w:ascii="Arial" w:hAnsi="Arial" w:cs="Arial"/>
        </w:rPr>
        <w:t>, de 23 de febrero de 2022, l</w:t>
      </w:r>
      <w:r>
        <w:rPr>
          <w:rFonts w:ascii="Arial" w:hAnsi="Arial" w:cs="Arial"/>
        </w:rPr>
        <w:t>os</w:t>
      </w:r>
      <w:r w:rsidRPr="00F11EEC">
        <w:rPr>
          <w:rFonts w:ascii="Arial" w:hAnsi="Arial" w:cs="Arial"/>
        </w:rPr>
        <w:t xml:space="preserve"> </w:t>
      </w:r>
      <w:r>
        <w:rPr>
          <w:rFonts w:ascii="Arial" w:hAnsi="Arial" w:cs="Arial"/>
        </w:rPr>
        <w:t>Términos de Referencia</w:t>
      </w:r>
      <w:r w:rsidRPr="00F11EEC">
        <w:rPr>
          <w:rFonts w:ascii="Arial" w:hAnsi="Arial" w:cs="Arial"/>
        </w:rPr>
        <w:t xml:space="preserve"> del proceso de contratación que da lugar a la suscripción del presente Contrato y la propuesta presentada</w:t>
      </w:r>
      <w:r>
        <w:rPr>
          <w:rFonts w:ascii="Arial" w:hAnsi="Arial" w:cs="Arial"/>
        </w:rPr>
        <w:t xml:space="preserve"> y adjudicada</w:t>
      </w:r>
      <w:r w:rsidRPr="00F11EEC">
        <w:rPr>
          <w:rFonts w:ascii="Arial" w:hAnsi="Arial" w:cs="Arial"/>
        </w:rPr>
        <w:t xml:space="preserve"> por el </w:t>
      </w:r>
      <w:r w:rsidRPr="00F11EEC">
        <w:rPr>
          <w:rFonts w:ascii="Arial" w:hAnsi="Arial" w:cs="Arial"/>
          <w:b/>
        </w:rPr>
        <w:t>PROVEEDOR</w:t>
      </w:r>
      <w:r w:rsidRPr="00F11EEC">
        <w:rPr>
          <w:rFonts w:ascii="Arial" w:hAnsi="Arial" w:cs="Arial"/>
        </w:rPr>
        <w:t>.</w:t>
      </w:r>
    </w:p>
    <w:p w14:paraId="63A25774" w14:textId="77777777" w:rsidR="002F1990" w:rsidRPr="00F11EEC"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u w:val="single"/>
        </w:rPr>
      </w:pPr>
    </w:p>
    <w:p w14:paraId="6601DAE0" w14:textId="77777777" w:rsidR="002F1990" w:rsidRPr="00F11EEC"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rPr>
      </w:pPr>
      <w:r w:rsidRPr="00F11EEC">
        <w:rPr>
          <w:rFonts w:ascii="Arial" w:hAnsi="Arial" w:cs="Arial"/>
          <w:b/>
          <w:spacing w:val="-3"/>
          <w:u w:val="single"/>
        </w:rPr>
        <w:t>DECIMO CUARTA. (</w:t>
      </w:r>
      <w:r>
        <w:rPr>
          <w:rFonts w:ascii="Arial" w:hAnsi="Arial" w:cs="Arial"/>
          <w:b/>
          <w:spacing w:val="-3"/>
          <w:u w:val="single"/>
        </w:rPr>
        <w:t>MODIFICACIONES AL CONTRATO</w:t>
      </w:r>
      <w:r w:rsidRPr="00F11EEC">
        <w:rPr>
          <w:rFonts w:ascii="Arial" w:hAnsi="Arial" w:cs="Arial"/>
          <w:b/>
          <w:spacing w:val="-3"/>
          <w:u w:val="single"/>
        </w:rPr>
        <w:t>)</w:t>
      </w:r>
      <w:r w:rsidRPr="00F11EEC">
        <w:rPr>
          <w:rFonts w:ascii="Arial" w:hAnsi="Arial" w:cs="Arial"/>
          <w:b/>
          <w:spacing w:val="-3"/>
        </w:rPr>
        <w:t>.</w:t>
      </w:r>
      <w:r w:rsidRPr="00F11EEC">
        <w:rPr>
          <w:rFonts w:ascii="Arial" w:hAnsi="Arial" w:cs="Arial"/>
          <w:spacing w:val="-3"/>
        </w:rPr>
        <w:t xml:space="preserve"> </w:t>
      </w:r>
    </w:p>
    <w:p w14:paraId="7036A621" w14:textId="77777777" w:rsidR="002F1990"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rPr>
      </w:pPr>
      <w:r w:rsidRPr="00BA3315">
        <w:rPr>
          <w:rFonts w:ascii="Arial" w:hAnsi="Arial" w:cs="Arial"/>
          <w:bCs/>
          <w:spacing w:val="-3"/>
        </w:rPr>
        <w:t xml:space="preserve">La </w:t>
      </w:r>
      <w:r w:rsidRPr="00BA3315">
        <w:rPr>
          <w:rFonts w:ascii="Arial" w:hAnsi="Arial" w:cs="Arial"/>
          <w:b/>
          <w:spacing w:val="-3"/>
        </w:rPr>
        <w:t>CSBP,</w:t>
      </w:r>
      <w:r w:rsidRPr="00BA3315">
        <w:rPr>
          <w:rFonts w:ascii="Arial" w:hAnsi="Arial" w:cs="Arial"/>
          <w:bCs/>
          <w:spacing w:val="-3"/>
        </w:rPr>
        <w:t xml:space="preserve"> podrá introducir modificaciones que considere estrictamente necesarias en la provisión, siempre que no afecten la esencia del presente Contrato y, con tal propósito, tendrá la facultad para solicitar por escrito al </w:t>
      </w:r>
      <w:r w:rsidRPr="00BA3315">
        <w:rPr>
          <w:rFonts w:ascii="Arial" w:hAnsi="Arial" w:cs="Arial"/>
          <w:b/>
          <w:spacing w:val="-3"/>
        </w:rPr>
        <w:t>PROVEEEDOR</w:t>
      </w:r>
      <w:r w:rsidRPr="00BA3315">
        <w:rPr>
          <w:rFonts w:ascii="Arial" w:hAnsi="Arial" w:cs="Arial"/>
          <w:bCs/>
          <w:spacing w:val="-3"/>
        </w:rPr>
        <w:t>,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w:t>
      </w:r>
      <w:r>
        <w:rPr>
          <w:rFonts w:ascii="Arial" w:hAnsi="Arial" w:cs="Arial"/>
          <w:bCs/>
          <w:spacing w:val="-3"/>
        </w:rPr>
        <w:t>.</w:t>
      </w:r>
      <w:r w:rsidRPr="00BA3315">
        <w:rPr>
          <w:rFonts w:ascii="Arial" w:hAnsi="Arial" w:cs="Arial"/>
          <w:bCs/>
          <w:spacing w:val="-3"/>
        </w:rPr>
        <w:t xml:space="preserve"> </w:t>
      </w:r>
    </w:p>
    <w:p w14:paraId="7B902942" w14:textId="77777777" w:rsidR="002F1990" w:rsidRPr="00BA3315"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rPr>
      </w:pPr>
    </w:p>
    <w:p w14:paraId="648BD11F" w14:textId="77777777" w:rsidR="002F1990"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rPr>
      </w:pPr>
      <w:r w:rsidRPr="00BA3315">
        <w:rPr>
          <w:rFonts w:ascii="Arial" w:hAnsi="Arial" w:cs="Arial"/>
          <w:bCs/>
          <w:spacing w:val="-3"/>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BA3315">
        <w:rPr>
          <w:rFonts w:ascii="Arial" w:hAnsi="Arial" w:cs="Arial"/>
          <w:b/>
          <w:spacing w:val="-3"/>
        </w:rPr>
        <w:t>PROVEEDOR</w:t>
      </w:r>
      <w:r w:rsidRPr="00BA3315">
        <w:rPr>
          <w:rFonts w:ascii="Arial" w:hAnsi="Arial" w:cs="Arial"/>
          <w:bCs/>
          <w:spacing w:val="-3"/>
        </w:rPr>
        <w:t>, a efectos de evitar reclamos posteriores.</w:t>
      </w:r>
    </w:p>
    <w:p w14:paraId="62E26DBF" w14:textId="77777777" w:rsidR="002F1990" w:rsidRPr="00BA3315"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rPr>
      </w:pPr>
    </w:p>
    <w:p w14:paraId="23993046" w14:textId="77777777" w:rsidR="002F1990" w:rsidRPr="00BA3315"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rPr>
      </w:pPr>
      <w:r w:rsidRPr="00BA3315">
        <w:rPr>
          <w:rFonts w:ascii="Arial" w:hAnsi="Arial" w:cs="Arial"/>
          <w:bCs/>
          <w:spacing w:val="-3"/>
        </w:rPr>
        <w:t>El Contrato Modificatorio, debe ser emitido y suscrito en forma previa a la ejecución de la modificación, por lo que no constituye un documento regularizador.</w:t>
      </w:r>
    </w:p>
    <w:p w14:paraId="46DDB8E2" w14:textId="77777777" w:rsidR="002F1990" w:rsidRPr="00BA3315"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rPr>
      </w:pPr>
      <w:r w:rsidRPr="00BA3315">
        <w:rPr>
          <w:rFonts w:ascii="Arial" w:hAnsi="Arial" w:cs="Arial"/>
          <w:bCs/>
          <w:spacing w:val="-3"/>
        </w:rPr>
        <w:t>El incremento, modificación o reducción en l</w:t>
      </w:r>
      <w:r>
        <w:rPr>
          <w:rFonts w:ascii="Arial" w:hAnsi="Arial" w:cs="Arial"/>
          <w:bCs/>
          <w:spacing w:val="-3"/>
        </w:rPr>
        <w:t xml:space="preserve">os productos de la prestación del </w:t>
      </w:r>
      <w:r w:rsidRPr="005812EB">
        <w:rPr>
          <w:rFonts w:ascii="Arial" w:hAnsi="Arial" w:cs="Arial"/>
          <w:b/>
          <w:spacing w:val="-3"/>
        </w:rPr>
        <w:t>SERVICIO</w:t>
      </w:r>
      <w:r w:rsidRPr="00BA3315">
        <w:rPr>
          <w:rFonts w:ascii="Arial" w:hAnsi="Arial" w:cs="Arial"/>
          <w:b/>
          <w:spacing w:val="-3"/>
        </w:rPr>
        <w:t>,</w:t>
      </w:r>
      <w:r w:rsidRPr="00BA3315">
        <w:rPr>
          <w:rFonts w:ascii="Arial" w:hAnsi="Arial" w:cs="Arial"/>
          <w:bCs/>
          <w:spacing w:val="-3"/>
        </w:rPr>
        <w:t xml:space="preserve"> así como la existencia de causas de fuerza mayor o caso fortuito, necesidad institucional o suspensión de la provisión del </w:t>
      </w:r>
      <w:r>
        <w:rPr>
          <w:rFonts w:ascii="Arial" w:hAnsi="Arial" w:cs="Arial"/>
          <w:b/>
          <w:spacing w:val="-3"/>
        </w:rPr>
        <w:t>SERVICIO</w:t>
      </w:r>
      <w:r w:rsidRPr="00BA3315">
        <w:rPr>
          <w:rFonts w:ascii="Arial" w:hAnsi="Arial" w:cs="Arial"/>
          <w:bCs/>
          <w:spacing w:val="-3"/>
        </w:rPr>
        <w:t>, puede dar lugar a la ampliación del plazo del Contrato, debiendo establecerse de forma clara el lapso de la ampliación.</w:t>
      </w:r>
    </w:p>
    <w:p w14:paraId="430A8C92" w14:textId="77777777" w:rsidR="002F1990" w:rsidRDefault="002F1990" w:rsidP="002F1990">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jc w:val="both"/>
        <w:outlineLvl w:val="6"/>
        <w:rPr>
          <w:rFonts w:ascii="Arial" w:hAnsi="Arial" w:cs="Arial"/>
          <w:spacing w:val="-3"/>
          <w:lang w:val="es-BO" w:eastAsia="es-BO"/>
        </w:rPr>
      </w:pPr>
      <w:r w:rsidRPr="00F11EEC">
        <w:rPr>
          <w:rFonts w:ascii="Arial" w:hAnsi="Arial" w:cs="Arial"/>
          <w:b/>
          <w:bCs/>
          <w:spacing w:val="-3"/>
          <w:lang w:val="es-BO" w:eastAsia="es-BO"/>
        </w:rPr>
        <w:lastRenderedPageBreak/>
        <w:t>DECIMO QUINTA.</w:t>
      </w:r>
      <w:r>
        <w:rPr>
          <w:rFonts w:ascii="Arial" w:hAnsi="Arial" w:cs="Arial"/>
          <w:b/>
          <w:bCs/>
          <w:spacing w:val="-3"/>
          <w:lang w:val="es-BO" w:eastAsia="es-BO"/>
        </w:rPr>
        <w:t xml:space="preserve"> (</w:t>
      </w:r>
      <w:r w:rsidRPr="00BA3315">
        <w:rPr>
          <w:rFonts w:ascii="Arial" w:hAnsi="Arial" w:cs="Arial"/>
          <w:b/>
          <w:bCs/>
          <w:spacing w:val="-3"/>
          <w:lang w:eastAsia="es-BO"/>
        </w:rPr>
        <w:t xml:space="preserve">OBLIGACIÓN DE CONFIDENCIALIDAD Y NO DIVULGACIÓN). - </w:t>
      </w:r>
      <w:r w:rsidRPr="00BA3315">
        <w:rPr>
          <w:rFonts w:ascii="Arial" w:hAnsi="Arial" w:cs="Arial"/>
          <w:spacing w:val="-3"/>
          <w:lang w:eastAsia="es-BO"/>
        </w:rPr>
        <w:t xml:space="preserve">Los materiales producidos e información a la que tuviere acceso el </w:t>
      </w:r>
      <w:r w:rsidRPr="00BA3315">
        <w:rPr>
          <w:rFonts w:ascii="Arial" w:hAnsi="Arial" w:cs="Arial"/>
          <w:b/>
          <w:bCs/>
          <w:spacing w:val="-3"/>
          <w:lang w:eastAsia="es-BO"/>
        </w:rPr>
        <w:t>PROVEEDOR</w:t>
      </w:r>
      <w:r w:rsidRPr="00BA3315">
        <w:rPr>
          <w:rFonts w:ascii="Arial" w:hAnsi="Arial" w:cs="Arial"/>
          <w:spacing w:val="-3"/>
          <w:lang w:eastAsia="es-BO"/>
        </w:rPr>
        <w:t xml:space="preserve"> contratado durante o después de la suscripción del contrato, tendrá carácter confidencial, quedando expresamente prohibida su divulgación sin previa autorización de la </w:t>
      </w:r>
      <w:r w:rsidRPr="00BA3315">
        <w:rPr>
          <w:rFonts w:ascii="Arial" w:hAnsi="Arial" w:cs="Arial"/>
          <w:b/>
          <w:bCs/>
          <w:spacing w:val="-3"/>
          <w:lang w:eastAsia="es-BO"/>
        </w:rPr>
        <w:t>CSBP</w:t>
      </w:r>
      <w:r w:rsidRPr="00BA3315">
        <w:rPr>
          <w:rFonts w:ascii="Arial" w:hAnsi="Arial" w:cs="Arial"/>
          <w:spacing w:val="-3"/>
          <w:lang w:eastAsia="es-BO"/>
        </w:rPr>
        <w:t>.</w:t>
      </w:r>
      <w:r w:rsidRPr="00F11EEC">
        <w:rPr>
          <w:rFonts w:ascii="Arial" w:hAnsi="Arial" w:cs="Arial"/>
          <w:spacing w:val="-3"/>
          <w:lang w:val="es-BO" w:eastAsia="es-BO"/>
        </w:rPr>
        <w:t xml:space="preserve"> </w:t>
      </w:r>
    </w:p>
    <w:p w14:paraId="06BF880C" w14:textId="77777777" w:rsidR="002F1990" w:rsidRPr="003F435F" w:rsidRDefault="002F1990" w:rsidP="002F1990">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jc w:val="both"/>
        <w:outlineLvl w:val="6"/>
        <w:rPr>
          <w:rFonts w:ascii="Arial" w:hAnsi="Arial" w:cs="Arial"/>
          <w:spacing w:val="-3"/>
          <w:lang w:eastAsia="es-BO"/>
        </w:rPr>
      </w:pPr>
      <w:r>
        <w:rPr>
          <w:rFonts w:ascii="Arial" w:hAnsi="Arial" w:cs="Arial"/>
          <w:b/>
          <w:bCs/>
          <w:spacing w:val="-3"/>
          <w:lang w:val="es-BO" w:eastAsia="es-BO"/>
        </w:rPr>
        <w:t xml:space="preserve">DECIMO SEXTA. </w:t>
      </w:r>
      <w:r w:rsidRPr="003F435F">
        <w:rPr>
          <w:rFonts w:ascii="Arial" w:hAnsi="Arial" w:cs="Arial"/>
          <w:b/>
          <w:bCs/>
          <w:spacing w:val="-3"/>
          <w:lang w:eastAsia="es-BO"/>
        </w:rPr>
        <w:t xml:space="preserve">(SOLUCIÓN DE CONTROVERSIAS). - </w:t>
      </w:r>
      <w:r w:rsidRPr="003F435F">
        <w:rPr>
          <w:rFonts w:ascii="Arial" w:hAnsi="Arial" w:cs="Arial"/>
          <w:spacing w:val="-3"/>
          <w:lang w:eastAsia="es-BO"/>
        </w:rPr>
        <w:t>En caso surgir dudas sobre los derechos y obligaciones de las partes durante la ejecución del presente Contrato, las partes acudirán a los términos y condiciones del presente Contrato</w:t>
      </w:r>
      <w:r>
        <w:rPr>
          <w:rFonts w:ascii="Arial" w:hAnsi="Arial" w:cs="Arial"/>
          <w:spacing w:val="-3"/>
          <w:lang w:eastAsia="es-BO"/>
        </w:rPr>
        <w:t xml:space="preserve">, la </w:t>
      </w:r>
      <w:r w:rsidRPr="003F435F">
        <w:rPr>
          <w:rFonts w:ascii="Arial" w:hAnsi="Arial" w:cs="Arial"/>
          <w:spacing w:val="-3"/>
          <w:lang w:eastAsia="es-BO"/>
        </w:rPr>
        <w:t>propuesta adjudicada</w:t>
      </w:r>
      <w:r>
        <w:rPr>
          <w:rFonts w:ascii="Arial" w:hAnsi="Arial" w:cs="Arial"/>
          <w:spacing w:val="-3"/>
          <w:lang w:eastAsia="es-BO"/>
        </w:rPr>
        <w:t xml:space="preserve"> y los Términos de Referencia</w:t>
      </w:r>
      <w:r w:rsidRPr="003F435F">
        <w:rPr>
          <w:rFonts w:ascii="Arial" w:hAnsi="Arial" w:cs="Arial"/>
          <w:spacing w:val="-3"/>
          <w:lang w:eastAsia="es-BO"/>
        </w:rPr>
        <w:t>.</w:t>
      </w:r>
    </w:p>
    <w:p w14:paraId="7CD2E103" w14:textId="77777777" w:rsidR="002F1990" w:rsidRPr="003F435F" w:rsidRDefault="002F1990" w:rsidP="002F1990">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jc w:val="both"/>
        <w:outlineLvl w:val="6"/>
        <w:rPr>
          <w:rFonts w:ascii="Arial" w:hAnsi="Arial" w:cs="Arial"/>
          <w:spacing w:val="-3"/>
          <w:lang w:eastAsia="es-BO"/>
        </w:rPr>
      </w:pPr>
      <w:r w:rsidRPr="003F435F">
        <w:rPr>
          <w:rFonts w:ascii="Arial" w:hAnsi="Arial" w:cs="Arial"/>
          <w:spacing w:val="-3"/>
          <w:lang w:eastAsia="es-BO"/>
        </w:rPr>
        <w:t>Todo litigio, discrepancia, cuestión, reclamación, interpretación o controversia resultante u originada en el presente Contrato, será resuelta definitivamente mediante arbitraje.</w:t>
      </w:r>
    </w:p>
    <w:p w14:paraId="410F3A2F" w14:textId="77777777" w:rsidR="002F1990" w:rsidRPr="003F435F" w:rsidRDefault="002F1990" w:rsidP="002F1990">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jc w:val="both"/>
        <w:outlineLvl w:val="6"/>
        <w:rPr>
          <w:rFonts w:ascii="Arial" w:hAnsi="Arial" w:cs="Arial"/>
          <w:spacing w:val="-3"/>
          <w:lang w:eastAsia="es-BO"/>
        </w:rPr>
      </w:pPr>
      <w:r w:rsidRPr="003F435F">
        <w:rPr>
          <w:rFonts w:ascii="Arial" w:hAnsi="Arial" w:cs="Arial"/>
          <w:spacing w:val="-3"/>
          <w:lang w:eastAsia="es-BO"/>
        </w:rPr>
        <w:t xml:space="preserve">Se acuerda que el arbitraje se llevará a cabo en la ciudad de La Paz, Bolivia y será administrado por el Centro de Conciliación y Arbitraje que la </w:t>
      </w:r>
      <w:r w:rsidRPr="003F435F">
        <w:rPr>
          <w:rFonts w:ascii="Arial" w:hAnsi="Arial" w:cs="Arial"/>
          <w:b/>
          <w:bCs/>
          <w:spacing w:val="-3"/>
          <w:lang w:eastAsia="es-BO"/>
        </w:rPr>
        <w:t xml:space="preserve">CAJA DE SALUD DE LA BANCA PRIVADA (CSBP) </w:t>
      </w:r>
      <w:r w:rsidRPr="003F435F">
        <w:rPr>
          <w:rFonts w:ascii="Arial" w:hAnsi="Arial" w:cs="Arial"/>
          <w:spacing w:val="-3"/>
          <w:lang w:eastAsia="es-BO"/>
        </w:rPr>
        <w:t>elija.</w:t>
      </w:r>
    </w:p>
    <w:p w14:paraId="0037EDED" w14:textId="77777777" w:rsidR="002F1990" w:rsidRPr="003F435F" w:rsidRDefault="002F1990" w:rsidP="002F1990">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jc w:val="both"/>
        <w:outlineLvl w:val="6"/>
        <w:rPr>
          <w:rFonts w:ascii="Arial" w:hAnsi="Arial" w:cs="Arial"/>
          <w:spacing w:val="-3"/>
          <w:lang w:eastAsia="es-BO"/>
        </w:rPr>
      </w:pPr>
      <w:r w:rsidRPr="003F435F">
        <w:rPr>
          <w:rFonts w:ascii="Arial" w:hAnsi="Arial" w:cs="Arial"/>
          <w:spacing w:val="-3"/>
          <w:lang w:eastAsia="es-BO"/>
        </w:rPr>
        <w:t xml:space="preserve">Las </w:t>
      </w:r>
      <w:r w:rsidRPr="003F435F">
        <w:rPr>
          <w:rFonts w:ascii="Arial" w:hAnsi="Arial" w:cs="Arial"/>
          <w:b/>
          <w:bCs/>
          <w:spacing w:val="-3"/>
          <w:lang w:eastAsia="es-BO"/>
        </w:rPr>
        <w:t>PARTES</w:t>
      </w:r>
      <w:r w:rsidRPr="003F435F">
        <w:rPr>
          <w:rFonts w:ascii="Arial" w:hAnsi="Arial" w:cs="Arial"/>
          <w:spacing w:val="-3"/>
          <w:lang w:eastAsia="es-BO"/>
        </w:rPr>
        <w:t xml:space="preserve"> hacen constar expresamente su compromiso de cumplir el Laudo Arbitral que se dicte, renunciando expresamente y desistiendo anticipadamente al recurso de anulación del Laudo Arbitral.  </w:t>
      </w:r>
    </w:p>
    <w:p w14:paraId="7CAF5032" w14:textId="77777777" w:rsidR="002F1990" w:rsidRPr="003F435F" w:rsidRDefault="002F1990" w:rsidP="002F1990">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jc w:val="both"/>
        <w:outlineLvl w:val="6"/>
        <w:rPr>
          <w:rFonts w:ascii="Arial" w:hAnsi="Arial" w:cs="Arial"/>
          <w:spacing w:val="-3"/>
          <w:lang w:eastAsia="es-BO"/>
        </w:rPr>
      </w:pPr>
      <w:r w:rsidRPr="003F435F">
        <w:rPr>
          <w:rFonts w:ascii="Arial" w:hAnsi="Arial" w:cs="Arial"/>
          <w:spacing w:val="-3"/>
          <w:lang w:eastAsia="es-BO"/>
        </w:rPr>
        <w:t xml:space="preserve">Ningún proceso de conciliación o arbitraje planteado por las partes podrá suspender las obligaciones de cumplimiento de este Contrato por el </w:t>
      </w:r>
      <w:r w:rsidRPr="003F435F">
        <w:rPr>
          <w:rFonts w:ascii="Arial" w:hAnsi="Arial" w:cs="Arial"/>
          <w:b/>
          <w:bCs/>
          <w:spacing w:val="-3"/>
          <w:lang w:eastAsia="es-BO"/>
        </w:rPr>
        <w:t>PROVEEDOR</w:t>
      </w:r>
      <w:r w:rsidRPr="003F435F">
        <w:rPr>
          <w:rFonts w:ascii="Arial" w:hAnsi="Arial" w:cs="Arial"/>
          <w:spacing w:val="-3"/>
          <w:lang w:eastAsia="es-BO"/>
        </w:rPr>
        <w:t xml:space="preserve"> salvo acuerdo de </w:t>
      </w:r>
      <w:r w:rsidRPr="003F435F">
        <w:rPr>
          <w:rFonts w:ascii="Arial" w:hAnsi="Arial" w:cs="Arial"/>
          <w:b/>
          <w:bCs/>
          <w:spacing w:val="-3"/>
          <w:lang w:eastAsia="es-BO"/>
        </w:rPr>
        <w:t>PARTES.</w:t>
      </w:r>
    </w:p>
    <w:p w14:paraId="6CA489B8" w14:textId="77777777" w:rsidR="002F1990" w:rsidRPr="00F11EEC" w:rsidRDefault="002F1990" w:rsidP="002F1990">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lang w:val="es-BO" w:eastAsia="es-BO"/>
        </w:rPr>
      </w:pPr>
      <w:r>
        <w:rPr>
          <w:rFonts w:ascii="Arial" w:hAnsi="Arial" w:cs="Arial"/>
          <w:b/>
          <w:bCs/>
          <w:spacing w:val="-3"/>
          <w:lang w:val="es-BO" w:eastAsia="es-BO"/>
        </w:rPr>
        <w:t xml:space="preserve">DECIMA SEPTIMA </w:t>
      </w:r>
      <w:r w:rsidRPr="00F11EEC">
        <w:rPr>
          <w:rFonts w:ascii="Arial" w:hAnsi="Arial" w:cs="Arial"/>
          <w:b/>
          <w:bCs/>
          <w:spacing w:val="-3"/>
          <w:lang w:val="es-BO" w:eastAsia="es-BO"/>
        </w:rPr>
        <w:t>(DOMICILIO).</w:t>
      </w:r>
    </w:p>
    <w:p w14:paraId="7F44544C" w14:textId="77777777" w:rsidR="002F1990" w:rsidRPr="00F11EEC"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rPr>
      </w:pPr>
      <w:r w:rsidRPr="00F11EEC">
        <w:rPr>
          <w:rFonts w:ascii="Arial" w:hAnsi="Arial" w:cs="Arial"/>
          <w:spacing w:val="-3"/>
        </w:rPr>
        <w:t>Las Partes, para todas las incidencias del presente Contrato, constituyen como domicilio especial, a efecto de su notificación:</w:t>
      </w:r>
    </w:p>
    <w:p w14:paraId="7B62DC92" w14:textId="77777777" w:rsidR="002F1990" w:rsidRPr="003F435F" w:rsidRDefault="002F1990" w:rsidP="002F1990">
      <w:pPr>
        <w:numPr>
          <w:ilvl w:val="0"/>
          <w:numId w:val="153"/>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rPr>
      </w:pPr>
      <w:r w:rsidRPr="00F11EEC">
        <w:rPr>
          <w:rFonts w:ascii="Arial" w:hAnsi="Arial" w:cs="Arial"/>
          <w:b/>
          <w:spacing w:val="-3"/>
        </w:rPr>
        <w:t xml:space="preserve">CSBP </w:t>
      </w:r>
      <w:r w:rsidRPr="00F11EEC">
        <w:rPr>
          <w:rFonts w:ascii="Arial" w:hAnsi="Arial" w:cs="Arial"/>
          <w:spacing w:val="-3"/>
        </w:rPr>
        <w:t xml:space="preserve">- </w:t>
      </w:r>
      <w:r w:rsidRPr="003F435F">
        <w:rPr>
          <w:rFonts w:ascii="Arial" w:hAnsi="Arial" w:cs="Arial"/>
          <w:iCs/>
          <w:spacing w:val="-3"/>
        </w:rPr>
        <w:t>La Paz Bolivia, Calle Federico Zuazo Edif. Gundlach Piso 22.</w:t>
      </w:r>
    </w:p>
    <w:p w14:paraId="1AB4BBB6" w14:textId="77777777" w:rsidR="002F1990" w:rsidRPr="003F435F"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rPr>
      </w:pPr>
    </w:p>
    <w:p w14:paraId="2291F389" w14:textId="77777777" w:rsidR="002F1990" w:rsidRPr="00F11EEC" w:rsidRDefault="002F1990" w:rsidP="002F1990">
      <w:pPr>
        <w:numPr>
          <w:ilvl w:val="0"/>
          <w:numId w:val="153"/>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rPr>
      </w:pPr>
      <w:r w:rsidRPr="00F11EEC">
        <w:rPr>
          <w:rFonts w:ascii="Arial" w:hAnsi="Arial" w:cs="Arial"/>
          <w:b/>
          <w:spacing w:val="-3"/>
        </w:rPr>
        <w:t xml:space="preserve">PROVEEDOR - </w:t>
      </w:r>
      <w:r w:rsidRPr="00F11EEC">
        <w:rPr>
          <w:rFonts w:ascii="Arial" w:hAnsi="Arial" w:cs="Arial"/>
        </w:rPr>
        <w:t>__________________</w:t>
      </w:r>
      <w:r w:rsidRPr="00F11EEC">
        <w:rPr>
          <w:rFonts w:ascii="Arial" w:hAnsi="Arial" w:cs="Arial"/>
          <w:spacing w:val="-3"/>
        </w:rPr>
        <w:t>.</w:t>
      </w:r>
    </w:p>
    <w:p w14:paraId="54388E02" w14:textId="77777777" w:rsidR="002F1990" w:rsidRPr="00F11EEC"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u w:val="single"/>
        </w:rPr>
      </w:pPr>
    </w:p>
    <w:p w14:paraId="18ACC842" w14:textId="77777777" w:rsidR="002F1990" w:rsidRPr="00F11EEC"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rPr>
      </w:pPr>
      <w:r w:rsidRPr="00F11EEC">
        <w:rPr>
          <w:rFonts w:ascii="Arial" w:hAnsi="Arial" w:cs="Arial"/>
          <w:b/>
          <w:spacing w:val="-3"/>
          <w:u w:val="single"/>
        </w:rPr>
        <w:t xml:space="preserve">DECIMO </w:t>
      </w:r>
      <w:r>
        <w:rPr>
          <w:rFonts w:ascii="Arial" w:hAnsi="Arial" w:cs="Arial"/>
          <w:b/>
          <w:spacing w:val="-3"/>
          <w:u w:val="single"/>
        </w:rPr>
        <w:t>OCTAVA</w:t>
      </w:r>
      <w:r w:rsidRPr="00F11EEC">
        <w:rPr>
          <w:rFonts w:ascii="Arial" w:hAnsi="Arial" w:cs="Arial"/>
          <w:b/>
          <w:spacing w:val="-3"/>
          <w:u w:val="single"/>
        </w:rPr>
        <w:t>. (DE LOS GASTOS NOTARIALES)</w:t>
      </w:r>
      <w:r w:rsidRPr="00F11EEC">
        <w:rPr>
          <w:rFonts w:ascii="Arial" w:hAnsi="Arial" w:cs="Arial"/>
          <w:b/>
          <w:spacing w:val="-3"/>
        </w:rPr>
        <w:t>.</w:t>
      </w:r>
      <w:r w:rsidRPr="00F11EEC">
        <w:rPr>
          <w:rFonts w:ascii="Arial" w:hAnsi="Arial" w:cs="Arial"/>
          <w:spacing w:val="-3"/>
        </w:rPr>
        <w:t xml:space="preserve"> </w:t>
      </w:r>
    </w:p>
    <w:p w14:paraId="378B442C" w14:textId="77777777" w:rsidR="002F1990" w:rsidRPr="00F11EEC"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rPr>
      </w:pPr>
      <w:r w:rsidRPr="00F11EEC">
        <w:rPr>
          <w:rFonts w:ascii="Arial" w:hAnsi="Arial" w:cs="Arial"/>
          <w:spacing w:val="-3"/>
        </w:rPr>
        <w:t xml:space="preserve">El </w:t>
      </w:r>
      <w:r w:rsidRPr="00F11EEC">
        <w:rPr>
          <w:rFonts w:ascii="Arial" w:hAnsi="Arial" w:cs="Arial"/>
          <w:b/>
          <w:spacing w:val="-3"/>
        </w:rPr>
        <w:t xml:space="preserve">PROVEEDOR </w:t>
      </w:r>
      <w:r w:rsidRPr="00F11EEC">
        <w:rPr>
          <w:rFonts w:ascii="Arial" w:hAnsi="Arial" w:cs="Arial"/>
          <w:spacing w:val="-3"/>
        </w:rPr>
        <w:t>se obliga a cancelar los gastos emergentes del reconocimiento de firmas del presente Contrato ante Notario de Fe Pública.</w:t>
      </w:r>
    </w:p>
    <w:p w14:paraId="74C32EA9" w14:textId="77777777" w:rsidR="002F1990" w:rsidRPr="00F11EEC"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rPr>
      </w:pPr>
    </w:p>
    <w:p w14:paraId="7EE2120F" w14:textId="77777777" w:rsidR="002F1990" w:rsidRPr="00F11EEC" w:rsidRDefault="002F1990" w:rsidP="002F1990">
      <w:pPr>
        <w:spacing w:line="276" w:lineRule="auto"/>
        <w:jc w:val="both"/>
        <w:rPr>
          <w:rFonts w:ascii="Arial" w:hAnsi="Arial" w:cs="Arial"/>
        </w:rPr>
      </w:pPr>
      <w:r w:rsidRPr="00F11EEC">
        <w:rPr>
          <w:rFonts w:ascii="Arial" w:hAnsi="Arial" w:cs="Arial"/>
          <w:b/>
          <w:u w:val="single"/>
        </w:rPr>
        <w:t>DECIMO SEPTIMA. (ACEPTACION)</w:t>
      </w:r>
      <w:r w:rsidRPr="00F11EEC">
        <w:rPr>
          <w:rFonts w:ascii="Arial" w:hAnsi="Arial" w:cs="Arial"/>
          <w:b/>
        </w:rPr>
        <w:t>.</w:t>
      </w:r>
    </w:p>
    <w:p w14:paraId="41DBD5A4" w14:textId="77777777" w:rsidR="002F1990" w:rsidRPr="00F11EEC" w:rsidRDefault="002F1990" w:rsidP="002F1990">
      <w:pPr>
        <w:spacing w:line="276" w:lineRule="auto"/>
        <w:jc w:val="both"/>
        <w:rPr>
          <w:rFonts w:ascii="Arial" w:hAnsi="Arial" w:cs="Arial"/>
        </w:rPr>
      </w:pPr>
      <w:r w:rsidRPr="00F11EEC">
        <w:rPr>
          <w:rFonts w:ascii="Arial" w:hAnsi="Arial" w:cs="Arial"/>
          <w:lang w:val="es-BO"/>
        </w:rPr>
        <w:t xml:space="preserve">En señal de conformidad y para su fiel y estricto cumplimiento, las Partes firman el presente Contrato en cuatro (4) ejemplares de un mismo tenor y valor legal, en la ciudad de </w:t>
      </w:r>
      <w:r w:rsidRPr="00FF14A6">
        <w:rPr>
          <w:rFonts w:ascii="Arial" w:hAnsi="Arial" w:cs="Arial"/>
          <w:b/>
          <w:bCs/>
          <w:highlight w:val="yellow"/>
          <w:lang w:val="es-BO"/>
        </w:rPr>
        <w:t>(señalar ciudad)</w:t>
      </w:r>
      <w:r w:rsidRPr="00F11EEC">
        <w:rPr>
          <w:rFonts w:ascii="Arial" w:hAnsi="Arial" w:cs="Arial"/>
          <w:lang w:val="es-BO"/>
        </w:rPr>
        <w:t>, a los ______ días del mes de ________ del año dos mil veintidós</w:t>
      </w:r>
      <w:r w:rsidRPr="00F11EEC">
        <w:rPr>
          <w:rFonts w:ascii="Arial" w:hAnsi="Arial" w:cs="Arial"/>
        </w:rPr>
        <w:t>.</w:t>
      </w:r>
    </w:p>
    <w:p w14:paraId="299FC8B9" w14:textId="77777777" w:rsidR="002F1990" w:rsidRPr="00F11EEC" w:rsidRDefault="002F1990" w:rsidP="002F1990">
      <w:pPr>
        <w:rPr>
          <w:rFonts w:ascii="Arial" w:hAnsi="Arial" w:cs="Arial"/>
        </w:rPr>
      </w:pPr>
    </w:p>
    <w:p w14:paraId="51E8FE90" w14:textId="727AAD08" w:rsidR="002F1990" w:rsidRDefault="002F1990" w:rsidP="002F1990">
      <w:pPr>
        <w:rPr>
          <w:lang w:val="es-BO"/>
        </w:rPr>
      </w:pPr>
    </w:p>
    <w:p w14:paraId="674CFA20" w14:textId="0F247EF6" w:rsidR="002F1990" w:rsidRDefault="002F1990" w:rsidP="002F1990">
      <w:pPr>
        <w:rPr>
          <w:lang w:val="es-BO"/>
        </w:rPr>
      </w:pPr>
    </w:p>
    <w:p w14:paraId="062754F9" w14:textId="2DF39160" w:rsidR="002F1990" w:rsidRDefault="002F1990" w:rsidP="002F1990">
      <w:pPr>
        <w:rPr>
          <w:lang w:val="es-BO"/>
        </w:rPr>
      </w:pPr>
    </w:p>
    <w:p w14:paraId="741CDD33" w14:textId="77777777" w:rsidR="002F1990" w:rsidRPr="002F1990" w:rsidRDefault="002F1990" w:rsidP="002F1990">
      <w:pPr>
        <w:rPr>
          <w:lang w:val="es-BO"/>
        </w:rPr>
      </w:pPr>
    </w:p>
    <w:sectPr w:rsidR="002F1990" w:rsidRPr="002F1990" w:rsidSect="00C96484">
      <w:headerReference w:type="default" r:id="rId40"/>
      <w:footerReference w:type="default" r:id="rId41"/>
      <w:footerReference w:type="first" r:id="rId42"/>
      <w:pgSz w:w="12242" w:h="15842" w:code="1"/>
      <w:pgMar w:top="0" w:right="1418" w:bottom="1418" w:left="1418"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847C" w14:textId="77777777" w:rsidR="00F93998" w:rsidRDefault="00F93998" w:rsidP="001514BD">
      <w:r>
        <w:separator/>
      </w:r>
    </w:p>
  </w:endnote>
  <w:endnote w:type="continuationSeparator" w:id="0">
    <w:p w14:paraId="4F858E32" w14:textId="77777777" w:rsidR="00F93998" w:rsidRDefault="00F93998"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egrit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5E57E7" w:rsidRPr="009C528A" w:rsidRDefault="005E57E7">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5E57E7" w:rsidRDefault="005E57E7"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5E57E7" w:rsidRPr="009C528A" w:rsidRDefault="005E57E7"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EF461" w14:textId="77777777" w:rsidR="00F93998" w:rsidRDefault="00F93998" w:rsidP="001514BD">
      <w:r>
        <w:separator/>
      </w:r>
    </w:p>
  </w:footnote>
  <w:footnote w:type="continuationSeparator" w:id="0">
    <w:p w14:paraId="6D96D850" w14:textId="77777777" w:rsidR="00F93998" w:rsidRDefault="00F93998"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5E57E7" w:rsidRDefault="005E57E7"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5E57E7" w:rsidRDefault="005E57E7" w:rsidP="009C528A">
    <w:pPr>
      <w:pBdr>
        <w:bottom w:val="single" w:sz="4" w:space="1" w:color="auto"/>
      </w:pBdr>
      <w:tabs>
        <w:tab w:val="right" w:pos="9923"/>
      </w:tabs>
      <w:rPr>
        <w:i/>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5105"/>
      <w:gridCol w:w="2042"/>
    </w:tblGrid>
    <w:tr w:rsidR="005E57E7" w:rsidRPr="00FA0D94" w14:paraId="07E5688C" w14:textId="77777777" w:rsidTr="009E6BA3">
      <w:trPr>
        <w:trHeight w:val="1249"/>
        <w:jc w:val="center"/>
      </w:trPr>
      <w:tc>
        <w:tcPr>
          <w:tcW w:w="2013" w:type="dxa"/>
          <w:vAlign w:val="center"/>
        </w:tcPr>
        <w:p w14:paraId="3F55F33B" w14:textId="77777777" w:rsidR="005E57E7" w:rsidRPr="00FA0D94" w:rsidRDefault="005E57E7"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105" w:type="dxa"/>
          <w:vAlign w:val="center"/>
        </w:tcPr>
        <w:p w14:paraId="5F60E1F1" w14:textId="77777777" w:rsidR="005E57E7" w:rsidRDefault="005E57E7"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5E57E7" w:rsidRPr="00DF34FF" w:rsidRDefault="005E57E7" w:rsidP="00376420">
          <w:pPr>
            <w:jc w:val="center"/>
            <w:rPr>
              <w:rFonts w:ascii="Calibri" w:hAnsi="Calibri" w:cs="Arial"/>
              <w:b/>
              <w:sz w:val="22"/>
              <w:szCs w:val="22"/>
            </w:rPr>
          </w:pPr>
        </w:p>
      </w:tc>
      <w:tc>
        <w:tcPr>
          <w:tcW w:w="2042" w:type="dxa"/>
          <w:vAlign w:val="center"/>
        </w:tcPr>
        <w:p w14:paraId="0C85E66C" w14:textId="77777777" w:rsidR="005E57E7" w:rsidRPr="007E2631" w:rsidRDefault="005E57E7" w:rsidP="00376420">
          <w:pPr>
            <w:jc w:val="center"/>
            <w:rPr>
              <w:rFonts w:ascii="Calibri" w:eastAsia="Arial Unicode MS" w:hAnsi="Calibri" w:cs="Arial"/>
              <w:b/>
              <w:sz w:val="22"/>
              <w:szCs w:val="22"/>
              <w:lang w:val="es-MX"/>
            </w:rPr>
          </w:pPr>
        </w:p>
      </w:tc>
    </w:tr>
  </w:tbl>
  <w:p w14:paraId="50C1EF9F" w14:textId="77777777" w:rsidR="005E57E7" w:rsidRPr="000A5357" w:rsidRDefault="005E57E7" w:rsidP="009E6BA3">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F220FA"/>
    <w:lvl w:ilvl="0">
      <w:start w:val="1"/>
      <w:numFmt w:val="bullet"/>
      <w:pStyle w:val="Listaconvietas"/>
      <w:lvlText w:val=""/>
      <w:lvlJc w:val="left"/>
      <w:pPr>
        <w:tabs>
          <w:tab w:val="num" w:pos="490"/>
        </w:tabs>
        <w:ind w:left="490"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FFFFFFFE"/>
    <w:multiLevelType w:val="singleLevel"/>
    <w:tmpl w:val="9C6092EE"/>
    <w:lvl w:ilvl="0">
      <w:numFmt w:val="bullet"/>
      <w:lvlText w:val="*"/>
      <w:lvlJc w:val="left"/>
    </w:lvl>
  </w:abstractNum>
  <w:abstractNum w:abstractNumId="3" w15:restartNumberingAfterBreak="0">
    <w:nsid w:val="003812AA"/>
    <w:multiLevelType w:val="multilevel"/>
    <w:tmpl w:val="87AA0F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1E96704"/>
    <w:multiLevelType w:val="hybridMultilevel"/>
    <w:tmpl w:val="F44225F2"/>
    <w:lvl w:ilvl="0" w:tplc="71B0CB2C">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42355C9"/>
    <w:multiLevelType w:val="hybridMultilevel"/>
    <w:tmpl w:val="CD90CA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577594D"/>
    <w:multiLevelType w:val="hybridMultilevel"/>
    <w:tmpl w:val="CCF0A46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058E3903"/>
    <w:multiLevelType w:val="hybridMultilevel"/>
    <w:tmpl w:val="C4BA87CE"/>
    <w:lvl w:ilvl="0" w:tplc="B63487DE">
      <w:start w:val="4"/>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62D240A"/>
    <w:multiLevelType w:val="hybridMultilevel"/>
    <w:tmpl w:val="3E4669C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67B4CBF"/>
    <w:multiLevelType w:val="hybridMultilevel"/>
    <w:tmpl w:val="8A962184"/>
    <w:lvl w:ilvl="0" w:tplc="400A0001">
      <w:start w:val="1"/>
      <w:numFmt w:val="bullet"/>
      <w:lvlText w:val=""/>
      <w:lvlJc w:val="left"/>
      <w:pPr>
        <w:tabs>
          <w:tab w:val="num" w:pos="720"/>
        </w:tabs>
        <w:ind w:left="720" w:hanging="360"/>
      </w:pPr>
      <w:rPr>
        <w:rFonts w:ascii="Symbol" w:hAnsi="Symbol" w:hint="default"/>
      </w:rPr>
    </w:lvl>
    <w:lvl w:ilvl="1" w:tplc="FFFFFFFF">
      <w:start w:val="5"/>
      <w:numFmt w:val="bullet"/>
      <w:lvlText w:val=""/>
      <w:lvlJc w:val="left"/>
      <w:pPr>
        <w:tabs>
          <w:tab w:val="num" w:pos="1440"/>
        </w:tabs>
        <w:ind w:left="1440" w:hanging="360"/>
      </w:pPr>
      <w:rPr>
        <w:rFonts w:ascii="Symbol" w:eastAsia="Times New Roman" w:hAnsi="Symbo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C60255"/>
    <w:multiLevelType w:val="hybridMultilevel"/>
    <w:tmpl w:val="6CB009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72B2D53"/>
    <w:multiLevelType w:val="hybridMultilevel"/>
    <w:tmpl w:val="CFFC9BEE"/>
    <w:lvl w:ilvl="0" w:tplc="92568DBC">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72E3218"/>
    <w:multiLevelType w:val="hybridMultilevel"/>
    <w:tmpl w:val="85848356"/>
    <w:lvl w:ilvl="0" w:tplc="AB380614">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076F4CB7"/>
    <w:multiLevelType w:val="hybridMultilevel"/>
    <w:tmpl w:val="6AF844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78D6311"/>
    <w:multiLevelType w:val="hybridMultilevel"/>
    <w:tmpl w:val="8E840650"/>
    <w:lvl w:ilvl="0" w:tplc="7062E00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07F862C3"/>
    <w:multiLevelType w:val="hybridMultilevel"/>
    <w:tmpl w:val="2582348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08E57AC9"/>
    <w:multiLevelType w:val="hybridMultilevel"/>
    <w:tmpl w:val="74C4236E"/>
    <w:lvl w:ilvl="0" w:tplc="0C0A0001">
      <w:start w:val="1"/>
      <w:numFmt w:val="bullet"/>
      <w:lvlText w:val=""/>
      <w:lvlJc w:val="left"/>
      <w:pPr>
        <w:ind w:left="1078" w:hanging="360"/>
      </w:pPr>
      <w:rPr>
        <w:rFonts w:ascii="Symbol" w:hAnsi="Symbol" w:hint="default"/>
      </w:rPr>
    </w:lvl>
    <w:lvl w:ilvl="1" w:tplc="0C0A0003" w:tentative="1">
      <w:start w:val="1"/>
      <w:numFmt w:val="bullet"/>
      <w:lvlText w:val="o"/>
      <w:lvlJc w:val="left"/>
      <w:pPr>
        <w:ind w:left="1798" w:hanging="360"/>
      </w:pPr>
      <w:rPr>
        <w:rFonts w:ascii="Courier New" w:hAnsi="Courier New" w:cs="Courier New" w:hint="default"/>
      </w:rPr>
    </w:lvl>
    <w:lvl w:ilvl="2" w:tplc="0C0A0005" w:tentative="1">
      <w:start w:val="1"/>
      <w:numFmt w:val="bullet"/>
      <w:lvlText w:val=""/>
      <w:lvlJc w:val="left"/>
      <w:pPr>
        <w:ind w:left="2518" w:hanging="360"/>
      </w:pPr>
      <w:rPr>
        <w:rFonts w:ascii="Wingdings" w:hAnsi="Wingdings" w:hint="default"/>
      </w:rPr>
    </w:lvl>
    <w:lvl w:ilvl="3" w:tplc="0C0A0001" w:tentative="1">
      <w:start w:val="1"/>
      <w:numFmt w:val="bullet"/>
      <w:lvlText w:val=""/>
      <w:lvlJc w:val="left"/>
      <w:pPr>
        <w:ind w:left="3238" w:hanging="360"/>
      </w:pPr>
      <w:rPr>
        <w:rFonts w:ascii="Symbol" w:hAnsi="Symbol" w:hint="default"/>
      </w:rPr>
    </w:lvl>
    <w:lvl w:ilvl="4" w:tplc="0C0A0003" w:tentative="1">
      <w:start w:val="1"/>
      <w:numFmt w:val="bullet"/>
      <w:lvlText w:val="o"/>
      <w:lvlJc w:val="left"/>
      <w:pPr>
        <w:ind w:left="3958" w:hanging="360"/>
      </w:pPr>
      <w:rPr>
        <w:rFonts w:ascii="Courier New" w:hAnsi="Courier New" w:cs="Courier New" w:hint="default"/>
      </w:rPr>
    </w:lvl>
    <w:lvl w:ilvl="5" w:tplc="0C0A0005" w:tentative="1">
      <w:start w:val="1"/>
      <w:numFmt w:val="bullet"/>
      <w:lvlText w:val=""/>
      <w:lvlJc w:val="left"/>
      <w:pPr>
        <w:ind w:left="4678" w:hanging="360"/>
      </w:pPr>
      <w:rPr>
        <w:rFonts w:ascii="Wingdings" w:hAnsi="Wingdings" w:hint="default"/>
      </w:rPr>
    </w:lvl>
    <w:lvl w:ilvl="6" w:tplc="0C0A0001" w:tentative="1">
      <w:start w:val="1"/>
      <w:numFmt w:val="bullet"/>
      <w:lvlText w:val=""/>
      <w:lvlJc w:val="left"/>
      <w:pPr>
        <w:ind w:left="5398" w:hanging="360"/>
      </w:pPr>
      <w:rPr>
        <w:rFonts w:ascii="Symbol" w:hAnsi="Symbol" w:hint="default"/>
      </w:rPr>
    </w:lvl>
    <w:lvl w:ilvl="7" w:tplc="0C0A0003" w:tentative="1">
      <w:start w:val="1"/>
      <w:numFmt w:val="bullet"/>
      <w:lvlText w:val="o"/>
      <w:lvlJc w:val="left"/>
      <w:pPr>
        <w:ind w:left="6118" w:hanging="360"/>
      </w:pPr>
      <w:rPr>
        <w:rFonts w:ascii="Courier New" w:hAnsi="Courier New" w:cs="Courier New" w:hint="default"/>
      </w:rPr>
    </w:lvl>
    <w:lvl w:ilvl="8" w:tplc="0C0A0005" w:tentative="1">
      <w:start w:val="1"/>
      <w:numFmt w:val="bullet"/>
      <w:lvlText w:val=""/>
      <w:lvlJc w:val="left"/>
      <w:pPr>
        <w:ind w:left="6838" w:hanging="360"/>
      </w:pPr>
      <w:rPr>
        <w:rFonts w:ascii="Wingdings" w:hAnsi="Wingdings" w:hint="default"/>
      </w:rPr>
    </w:lvl>
  </w:abstractNum>
  <w:abstractNum w:abstractNumId="18" w15:restartNumberingAfterBreak="0">
    <w:nsid w:val="09720EF0"/>
    <w:multiLevelType w:val="hybridMultilevel"/>
    <w:tmpl w:val="7D86FE6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09B3556A"/>
    <w:multiLevelType w:val="hybridMultilevel"/>
    <w:tmpl w:val="2CB232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A1E598D"/>
    <w:multiLevelType w:val="hybridMultilevel"/>
    <w:tmpl w:val="D3AA967C"/>
    <w:lvl w:ilvl="0" w:tplc="C172C60C">
      <w:start w:val="1"/>
      <w:numFmt w:val="decimal"/>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0A994745"/>
    <w:multiLevelType w:val="hybridMultilevel"/>
    <w:tmpl w:val="4F8E6D1A"/>
    <w:lvl w:ilvl="0" w:tplc="C172C60C">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0BA022B7"/>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BAD197F"/>
    <w:multiLevelType w:val="hybridMultilevel"/>
    <w:tmpl w:val="BB343A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25" w15:restartNumberingAfterBreak="0">
    <w:nsid w:val="0E4769B4"/>
    <w:multiLevelType w:val="hybridMultilevel"/>
    <w:tmpl w:val="6CB009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EFB77BC"/>
    <w:multiLevelType w:val="hybridMultilevel"/>
    <w:tmpl w:val="A202922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0FB2555D"/>
    <w:multiLevelType w:val="hybridMultilevel"/>
    <w:tmpl w:val="C3042C36"/>
    <w:lvl w:ilvl="0" w:tplc="400A0019">
      <w:start w:val="1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10967313"/>
    <w:multiLevelType w:val="hybridMultilevel"/>
    <w:tmpl w:val="FC42F5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12AF719D"/>
    <w:multiLevelType w:val="hybridMultilevel"/>
    <w:tmpl w:val="2CB2322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32" w15:restartNumberingAfterBreak="0">
    <w:nsid w:val="141F1556"/>
    <w:multiLevelType w:val="hybridMultilevel"/>
    <w:tmpl w:val="4ED83FB0"/>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798" w:hanging="360"/>
      </w:pPr>
      <w:rPr>
        <w:rFonts w:ascii="Courier New" w:hAnsi="Courier New" w:cs="Courier New" w:hint="default"/>
      </w:rPr>
    </w:lvl>
    <w:lvl w:ilvl="2" w:tplc="0C0A0005" w:tentative="1">
      <w:start w:val="1"/>
      <w:numFmt w:val="bullet"/>
      <w:lvlText w:val=""/>
      <w:lvlJc w:val="left"/>
      <w:pPr>
        <w:ind w:left="2518" w:hanging="360"/>
      </w:pPr>
      <w:rPr>
        <w:rFonts w:ascii="Wingdings" w:hAnsi="Wingdings" w:hint="default"/>
      </w:rPr>
    </w:lvl>
    <w:lvl w:ilvl="3" w:tplc="0C0A0001" w:tentative="1">
      <w:start w:val="1"/>
      <w:numFmt w:val="bullet"/>
      <w:lvlText w:val=""/>
      <w:lvlJc w:val="left"/>
      <w:pPr>
        <w:ind w:left="3238" w:hanging="360"/>
      </w:pPr>
      <w:rPr>
        <w:rFonts w:ascii="Symbol" w:hAnsi="Symbol" w:hint="default"/>
      </w:rPr>
    </w:lvl>
    <w:lvl w:ilvl="4" w:tplc="0C0A0003" w:tentative="1">
      <w:start w:val="1"/>
      <w:numFmt w:val="bullet"/>
      <w:lvlText w:val="o"/>
      <w:lvlJc w:val="left"/>
      <w:pPr>
        <w:ind w:left="3958" w:hanging="360"/>
      </w:pPr>
      <w:rPr>
        <w:rFonts w:ascii="Courier New" w:hAnsi="Courier New" w:cs="Courier New" w:hint="default"/>
      </w:rPr>
    </w:lvl>
    <w:lvl w:ilvl="5" w:tplc="0C0A0005" w:tentative="1">
      <w:start w:val="1"/>
      <w:numFmt w:val="bullet"/>
      <w:lvlText w:val=""/>
      <w:lvlJc w:val="left"/>
      <w:pPr>
        <w:ind w:left="4678" w:hanging="360"/>
      </w:pPr>
      <w:rPr>
        <w:rFonts w:ascii="Wingdings" w:hAnsi="Wingdings" w:hint="default"/>
      </w:rPr>
    </w:lvl>
    <w:lvl w:ilvl="6" w:tplc="0C0A0001" w:tentative="1">
      <w:start w:val="1"/>
      <w:numFmt w:val="bullet"/>
      <w:lvlText w:val=""/>
      <w:lvlJc w:val="left"/>
      <w:pPr>
        <w:ind w:left="5398" w:hanging="360"/>
      </w:pPr>
      <w:rPr>
        <w:rFonts w:ascii="Symbol" w:hAnsi="Symbol" w:hint="default"/>
      </w:rPr>
    </w:lvl>
    <w:lvl w:ilvl="7" w:tplc="0C0A0003" w:tentative="1">
      <w:start w:val="1"/>
      <w:numFmt w:val="bullet"/>
      <w:lvlText w:val="o"/>
      <w:lvlJc w:val="left"/>
      <w:pPr>
        <w:ind w:left="6118" w:hanging="360"/>
      </w:pPr>
      <w:rPr>
        <w:rFonts w:ascii="Courier New" w:hAnsi="Courier New" w:cs="Courier New" w:hint="default"/>
      </w:rPr>
    </w:lvl>
    <w:lvl w:ilvl="8" w:tplc="0C0A0005" w:tentative="1">
      <w:start w:val="1"/>
      <w:numFmt w:val="bullet"/>
      <w:lvlText w:val=""/>
      <w:lvlJc w:val="left"/>
      <w:pPr>
        <w:ind w:left="6838" w:hanging="360"/>
      </w:pPr>
      <w:rPr>
        <w:rFonts w:ascii="Wingdings" w:hAnsi="Wingdings" w:hint="default"/>
      </w:rPr>
    </w:lvl>
  </w:abstractNum>
  <w:abstractNum w:abstractNumId="33" w15:restartNumberingAfterBreak="0">
    <w:nsid w:val="154414E6"/>
    <w:multiLevelType w:val="hybridMultilevel"/>
    <w:tmpl w:val="783614CE"/>
    <w:lvl w:ilvl="0" w:tplc="3E989F8A">
      <w:start w:val="90"/>
      <w:numFmt w:val="bullet"/>
      <w:lvlText w:val=""/>
      <w:lvlJc w:val="left"/>
      <w:pPr>
        <w:ind w:left="720" w:hanging="360"/>
      </w:pPr>
      <w:rPr>
        <w:rFonts w:ascii="Symbol" w:eastAsia="Times New Roman" w:hAnsi="Symbol" w:cs="Times New Roman" w:hint="default"/>
      </w:rPr>
    </w:lvl>
    <w:lvl w:ilvl="1" w:tplc="F1CE295C" w:tentative="1">
      <w:start w:val="1"/>
      <w:numFmt w:val="bullet"/>
      <w:lvlText w:val="o"/>
      <w:lvlJc w:val="left"/>
      <w:pPr>
        <w:ind w:left="1440" w:hanging="360"/>
      </w:pPr>
      <w:rPr>
        <w:rFonts w:ascii="Courier New" w:hAnsi="Courier New" w:cs="Courier New" w:hint="default"/>
      </w:rPr>
    </w:lvl>
    <w:lvl w:ilvl="2" w:tplc="F32EE876" w:tentative="1">
      <w:start w:val="1"/>
      <w:numFmt w:val="bullet"/>
      <w:lvlText w:val=""/>
      <w:lvlJc w:val="left"/>
      <w:pPr>
        <w:ind w:left="2160" w:hanging="360"/>
      </w:pPr>
      <w:rPr>
        <w:rFonts w:ascii="Wingdings" w:hAnsi="Wingdings" w:hint="default"/>
      </w:rPr>
    </w:lvl>
    <w:lvl w:ilvl="3" w:tplc="A8FC482C" w:tentative="1">
      <w:start w:val="1"/>
      <w:numFmt w:val="bullet"/>
      <w:lvlText w:val=""/>
      <w:lvlJc w:val="left"/>
      <w:pPr>
        <w:ind w:left="2880" w:hanging="360"/>
      </w:pPr>
      <w:rPr>
        <w:rFonts w:ascii="Symbol" w:hAnsi="Symbol" w:hint="default"/>
      </w:rPr>
    </w:lvl>
    <w:lvl w:ilvl="4" w:tplc="48B4B322" w:tentative="1">
      <w:start w:val="1"/>
      <w:numFmt w:val="bullet"/>
      <w:lvlText w:val="o"/>
      <w:lvlJc w:val="left"/>
      <w:pPr>
        <w:ind w:left="3600" w:hanging="360"/>
      </w:pPr>
      <w:rPr>
        <w:rFonts w:ascii="Courier New" w:hAnsi="Courier New" w:cs="Courier New" w:hint="default"/>
      </w:rPr>
    </w:lvl>
    <w:lvl w:ilvl="5" w:tplc="90F80480" w:tentative="1">
      <w:start w:val="1"/>
      <w:numFmt w:val="bullet"/>
      <w:lvlText w:val=""/>
      <w:lvlJc w:val="left"/>
      <w:pPr>
        <w:ind w:left="4320" w:hanging="360"/>
      </w:pPr>
      <w:rPr>
        <w:rFonts w:ascii="Wingdings" w:hAnsi="Wingdings" w:hint="default"/>
      </w:rPr>
    </w:lvl>
    <w:lvl w:ilvl="6" w:tplc="FBD0E572" w:tentative="1">
      <w:start w:val="1"/>
      <w:numFmt w:val="bullet"/>
      <w:lvlText w:val=""/>
      <w:lvlJc w:val="left"/>
      <w:pPr>
        <w:ind w:left="5040" w:hanging="360"/>
      </w:pPr>
      <w:rPr>
        <w:rFonts w:ascii="Symbol" w:hAnsi="Symbol" w:hint="default"/>
      </w:rPr>
    </w:lvl>
    <w:lvl w:ilvl="7" w:tplc="044892BE" w:tentative="1">
      <w:start w:val="1"/>
      <w:numFmt w:val="bullet"/>
      <w:lvlText w:val="o"/>
      <w:lvlJc w:val="left"/>
      <w:pPr>
        <w:ind w:left="5760" w:hanging="360"/>
      </w:pPr>
      <w:rPr>
        <w:rFonts w:ascii="Courier New" w:hAnsi="Courier New" w:cs="Courier New" w:hint="default"/>
      </w:rPr>
    </w:lvl>
    <w:lvl w:ilvl="8" w:tplc="0C080B22" w:tentative="1">
      <w:start w:val="1"/>
      <w:numFmt w:val="bullet"/>
      <w:lvlText w:val=""/>
      <w:lvlJc w:val="left"/>
      <w:pPr>
        <w:ind w:left="6480" w:hanging="360"/>
      </w:pPr>
      <w:rPr>
        <w:rFonts w:ascii="Wingdings" w:hAnsi="Wingdings" w:hint="default"/>
      </w:rPr>
    </w:lvl>
  </w:abstractNum>
  <w:abstractNum w:abstractNumId="34" w15:restartNumberingAfterBreak="0">
    <w:nsid w:val="159D4A33"/>
    <w:multiLevelType w:val="hybridMultilevel"/>
    <w:tmpl w:val="A47006C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17623E35"/>
    <w:multiLevelType w:val="hybridMultilevel"/>
    <w:tmpl w:val="BA04C36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37" w15:restartNumberingAfterBreak="0">
    <w:nsid w:val="199F22F7"/>
    <w:multiLevelType w:val="hybridMultilevel"/>
    <w:tmpl w:val="20AA8C6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19D82BB4"/>
    <w:multiLevelType w:val="hybridMultilevel"/>
    <w:tmpl w:val="4566AC22"/>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1B7100E9"/>
    <w:multiLevelType w:val="hybridMultilevel"/>
    <w:tmpl w:val="6AF84472"/>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1BA24D42"/>
    <w:multiLevelType w:val="hybridMultilevel"/>
    <w:tmpl w:val="7A8CBE5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1D074BD8"/>
    <w:multiLevelType w:val="hybridMultilevel"/>
    <w:tmpl w:val="E8AC8B3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1D167BC7"/>
    <w:multiLevelType w:val="hybridMultilevel"/>
    <w:tmpl w:val="90965E4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1E09028E"/>
    <w:multiLevelType w:val="hybridMultilevel"/>
    <w:tmpl w:val="BCB600FA"/>
    <w:lvl w:ilvl="0" w:tplc="7B7A98F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4"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21EF14BC"/>
    <w:multiLevelType w:val="hybridMultilevel"/>
    <w:tmpl w:val="CFFC9BE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42B4BE9"/>
    <w:multiLevelType w:val="hybridMultilevel"/>
    <w:tmpl w:val="BFDC007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24730039"/>
    <w:multiLevelType w:val="hybridMultilevel"/>
    <w:tmpl w:val="177C7432"/>
    <w:lvl w:ilvl="0" w:tplc="FC9A29E8">
      <w:start w:val="4"/>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255E51B3"/>
    <w:multiLevelType w:val="hybridMultilevel"/>
    <w:tmpl w:val="0F5CAC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258F294B"/>
    <w:multiLevelType w:val="hybridMultilevel"/>
    <w:tmpl w:val="6C98601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26D27367"/>
    <w:multiLevelType w:val="hybridMultilevel"/>
    <w:tmpl w:val="CD90CA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76F153A"/>
    <w:multiLevelType w:val="hybridMultilevel"/>
    <w:tmpl w:val="061EFE9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29414DD3"/>
    <w:multiLevelType w:val="hybridMultilevel"/>
    <w:tmpl w:val="49B86AC8"/>
    <w:lvl w:ilvl="0" w:tplc="0A941E4E">
      <w:start w:val="1"/>
      <w:numFmt w:val="decimal"/>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29BF2FD1"/>
    <w:multiLevelType w:val="hybridMultilevel"/>
    <w:tmpl w:val="840E9FFE"/>
    <w:lvl w:ilvl="0" w:tplc="3B50E3D8">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2A4C599D"/>
    <w:multiLevelType w:val="hybridMultilevel"/>
    <w:tmpl w:val="CFFC9BE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A816159"/>
    <w:multiLevelType w:val="multilevel"/>
    <w:tmpl w:val="653C2144"/>
    <w:lvl w:ilvl="0">
      <w:start w:val="1"/>
      <w:numFmt w:val="upperLetter"/>
      <w:lvlText w:val="%1."/>
      <w:lvlJc w:val="left"/>
      <w:pPr>
        <w:ind w:left="502" w:hanging="360"/>
      </w:pPr>
    </w:lvl>
    <w:lvl w:ilvl="1">
      <w:start w:val="1"/>
      <w:numFmt w:val="decimal"/>
      <w:isLgl/>
      <w:lvlText w:val="%1.%2"/>
      <w:lvlJc w:val="left"/>
      <w:pPr>
        <w:ind w:left="78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2B744661"/>
    <w:multiLevelType w:val="hybridMultilevel"/>
    <w:tmpl w:val="8F427D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2D752325"/>
    <w:multiLevelType w:val="hybridMultilevel"/>
    <w:tmpl w:val="D38890F4"/>
    <w:lvl w:ilvl="0" w:tplc="400A000F">
      <w:start w:val="3"/>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2E7B553D"/>
    <w:multiLevelType w:val="hybridMultilevel"/>
    <w:tmpl w:val="0A5A770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60" w15:restartNumberingAfterBreak="0">
    <w:nsid w:val="2F2F61C7"/>
    <w:multiLevelType w:val="hybridMultilevel"/>
    <w:tmpl w:val="77DCA8AC"/>
    <w:lvl w:ilvl="0" w:tplc="1B86337C">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2FBD269C"/>
    <w:multiLevelType w:val="hybridMultilevel"/>
    <w:tmpl w:val="59AA3CEC"/>
    <w:lvl w:ilvl="0" w:tplc="63705FDE">
      <w:start w:val="3"/>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2FE34B3B"/>
    <w:multiLevelType w:val="hybridMultilevel"/>
    <w:tmpl w:val="94AAC062"/>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63" w15:restartNumberingAfterBreak="0">
    <w:nsid w:val="333C3212"/>
    <w:multiLevelType w:val="hybridMultilevel"/>
    <w:tmpl w:val="B7ACEF3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15:restartNumberingAfterBreak="0">
    <w:nsid w:val="35925173"/>
    <w:multiLevelType w:val="hybridMultilevel"/>
    <w:tmpl w:val="62B67486"/>
    <w:lvl w:ilvl="0" w:tplc="A718D7DA">
      <w:start w:val="5"/>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5" w15:restartNumberingAfterBreak="0">
    <w:nsid w:val="35AA6BBC"/>
    <w:multiLevelType w:val="hybridMultilevel"/>
    <w:tmpl w:val="0756ACE0"/>
    <w:lvl w:ilvl="0" w:tplc="0DFAB3D8">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35B76874"/>
    <w:multiLevelType w:val="hybridMultilevel"/>
    <w:tmpl w:val="AB5EA73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7" w15:restartNumberingAfterBreak="0">
    <w:nsid w:val="37D23609"/>
    <w:multiLevelType w:val="hybridMultilevel"/>
    <w:tmpl w:val="842ABA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8" w15:restartNumberingAfterBreak="0">
    <w:nsid w:val="38443F20"/>
    <w:multiLevelType w:val="hybridMultilevel"/>
    <w:tmpl w:val="8E84065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38C33F15"/>
    <w:multiLevelType w:val="hybridMultilevel"/>
    <w:tmpl w:val="5664B11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0" w15:restartNumberingAfterBreak="0">
    <w:nsid w:val="38DD28F4"/>
    <w:multiLevelType w:val="hybridMultilevel"/>
    <w:tmpl w:val="B7001C66"/>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15:restartNumberingAfterBreak="0">
    <w:nsid w:val="390E7DAB"/>
    <w:multiLevelType w:val="hybridMultilevel"/>
    <w:tmpl w:val="EB8AD5AA"/>
    <w:lvl w:ilvl="0" w:tplc="400A000F">
      <w:start w:val="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3A5B04C3"/>
    <w:multiLevelType w:val="hybridMultilevel"/>
    <w:tmpl w:val="80F26B8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3" w15:restartNumberingAfterBreak="0">
    <w:nsid w:val="3A60262E"/>
    <w:multiLevelType w:val="hybridMultilevel"/>
    <w:tmpl w:val="CCDCC7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4" w15:restartNumberingAfterBreak="0">
    <w:nsid w:val="3A8E2C3E"/>
    <w:multiLevelType w:val="hybridMultilevel"/>
    <w:tmpl w:val="FD2E8B22"/>
    <w:lvl w:ilvl="0" w:tplc="400A0001">
      <w:start w:val="1"/>
      <w:numFmt w:val="bullet"/>
      <w:lvlText w:val=""/>
      <w:lvlJc w:val="left"/>
      <w:pPr>
        <w:ind w:left="785" w:hanging="360"/>
      </w:pPr>
      <w:rPr>
        <w:rFonts w:ascii="Symbol" w:hAnsi="Symbol" w:hint="default"/>
      </w:rPr>
    </w:lvl>
    <w:lvl w:ilvl="1" w:tplc="400A0003" w:tentative="1">
      <w:start w:val="1"/>
      <w:numFmt w:val="bullet"/>
      <w:lvlText w:val="o"/>
      <w:lvlJc w:val="left"/>
      <w:pPr>
        <w:ind w:left="1505" w:hanging="360"/>
      </w:pPr>
      <w:rPr>
        <w:rFonts w:ascii="Courier New" w:hAnsi="Courier New" w:cs="Courier New" w:hint="default"/>
      </w:rPr>
    </w:lvl>
    <w:lvl w:ilvl="2" w:tplc="400A0005" w:tentative="1">
      <w:start w:val="1"/>
      <w:numFmt w:val="bullet"/>
      <w:lvlText w:val=""/>
      <w:lvlJc w:val="left"/>
      <w:pPr>
        <w:ind w:left="2225" w:hanging="360"/>
      </w:pPr>
      <w:rPr>
        <w:rFonts w:ascii="Wingdings" w:hAnsi="Wingdings" w:hint="default"/>
      </w:rPr>
    </w:lvl>
    <w:lvl w:ilvl="3" w:tplc="400A0001" w:tentative="1">
      <w:start w:val="1"/>
      <w:numFmt w:val="bullet"/>
      <w:lvlText w:val=""/>
      <w:lvlJc w:val="left"/>
      <w:pPr>
        <w:ind w:left="2945" w:hanging="360"/>
      </w:pPr>
      <w:rPr>
        <w:rFonts w:ascii="Symbol" w:hAnsi="Symbol" w:hint="default"/>
      </w:rPr>
    </w:lvl>
    <w:lvl w:ilvl="4" w:tplc="400A0003" w:tentative="1">
      <w:start w:val="1"/>
      <w:numFmt w:val="bullet"/>
      <w:lvlText w:val="o"/>
      <w:lvlJc w:val="left"/>
      <w:pPr>
        <w:ind w:left="3665" w:hanging="360"/>
      </w:pPr>
      <w:rPr>
        <w:rFonts w:ascii="Courier New" w:hAnsi="Courier New" w:cs="Courier New" w:hint="default"/>
      </w:rPr>
    </w:lvl>
    <w:lvl w:ilvl="5" w:tplc="400A0005" w:tentative="1">
      <w:start w:val="1"/>
      <w:numFmt w:val="bullet"/>
      <w:lvlText w:val=""/>
      <w:lvlJc w:val="left"/>
      <w:pPr>
        <w:ind w:left="4385" w:hanging="360"/>
      </w:pPr>
      <w:rPr>
        <w:rFonts w:ascii="Wingdings" w:hAnsi="Wingdings" w:hint="default"/>
      </w:rPr>
    </w:lvl>
    <w:lvl w:ilvl="6" w:tplc="400A0001" w:tentative="1">
      <w:start w:val="1"/>
      <w:numFmt w:val="bullet"/>
      <w:lvlText w:val=""/>
      <w:lvlJc w:val="left"/>
      <w:pPr>
        <w:ind w:left="5105" w:hanging="360"/>
      </w:pPr>
      <w:rPr>
        <w:rFonts w:ascii="Symbol" w:hAnsi="Symbol" w:hint="default"/>
      </w:rPr>
    </w:lvl>
    <w:lvl w:ilvl="7" w:tplc="400A0003" w:tentative="1">
      <w:start w:val="1"/>
      <w:numFmt w:val="bullet"/>
      <w:lvlText w:val="o"/>
      <w:lvlJc w:val="left"/>
      <w:pPr>
        <w:ind w:left="5825" w:hanging="360"/>
      </w:pPr>
      <w:rPr>
        <w:rFonts w:ascii="Courier New" w:hAnsi="Courier New" w:cs="Courier New" w:hint="default"/>
      </w:rPr>
    </w:lvl>
    <w:lvl w:ilvl="8" w:tplc="400A0005" w:tentative="1">
      <w:start w:val="1"/>
      <w:numFmt w:val="bullet"/>
      <w:lvlText w:val=""/>
      <w:lvlJc w:val="left"/>
      <w:pPr>
        <w:ind w:left="6545" w:hanging="360"/>
      </w:pPr>
      <w:rPr>
        <w:rFonts w:ascii="Wingdings" w:hAnsi="Wingdings" w:hint="default"/>
      </w:rPr>
    </w:lvl>
  </w:abstractNum>
  <w:abstractNum w:abstractNumId="75" w15:restartNumberingAfterBreak="0">
    <w:nsid w:val="3AC84887"/>
    <w:multiLevelType w:val="hybridMultilevel"/>
    <w:tmpl w:val="F378FE74"/>
    <w:lvl w:ilvl="0" w:tplc="25B634A4">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3C2D5D60"/>
    <w:multiLevelType w:val="hybridMultilevel"/>
    <w:tmpl w:val="0D887528"/>
    <w:lvl w:ilvl="0" w:tplc="400A000D">
      <w:start w:val="1"/>
      <w:numFmt w:val="bullet"/>
      <w:lvlText w:val=""/>
      <w:lvlJc w:val="left"/>
      <w:pPr>
        <w:ind w:left="720" w:hanging="360"/>
      </w:pPr>
      <w:rPr>
        <w:rFonts w:ascii="Wingdings" w:hAnsi="Wingdings" w:hint="default"/>
      </w:rPr>
    </w:lvl>
    <w:lvl w:ilvl="1" w:tplc="400A0001"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7" w15:restartNumberingAfterBreak="0">
    <w:nsid w:val="3C9269F3"/>
    <w:multiLevelType w:val="hybridMultilevel"/>
    <w:tmpl w:val="6CB0094A"/>
    <w:lvl w:ilvl="0" w:tplc="4ABEF062">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3DB20D90"/>
    <w:multiLevelType w:val="hybridMultilevel"/>
    <w:tmpl w:val="DD00FAB4"/>
    <w:lvl w:ilvl="0" w:tplc="400A0001">
      <w:start w:val="1"/>
      <w:numFmt w:val="bullet"/>
      <w:lvlText w:val=""/>
      <w:lvlJc w:val="left"/>
      <w:pPr>
        <w:ind w:left="785" w:hanging="360"/>
      </w:pPr>
      <w:rPr>
        <w:rFonts w:ascii="Symbol" w:hAnsi="Symbol" w:hint="default"/>
      </w:rPr>
    </w:lvl>
    <w:lvl w:ilvl="1" w:tplc="400A0003" w:tentative="1">
      <w:start w:val="1"/>
      <w:numFmt w:val="bullet"/>
      <w:lvlText w:val="o"/>
      <w:lvlJc w:val="left"/>
      <w:pPr>
        <w:ind w:left="1505" w:hanging="360"/>
      </w:pPr>
      <w:rPr>
        <w:rFonts w:ascii="Courier New" w:hAnsi="Courier New" w:cs="Courier New" w:hint="default"/>
      </w:rPr>
    </w:lvl>
    <w:lvl w:ilvl="2" w:tplc="400A0005" w:tentative="1">
      <w:start w:val="1"/>
      <w:numFmt w:val="bullet"/>
      <w:lvlText w:val=""/>
      <w:lvlJc w:val="left"/>
      <w:pPr>
        <w:ind w:left="2225" w:hanging="360"/>
      </w:pPr>
      <w:rPr>
        <w:rFonts w:ascii="Wingdings" w:hAnsi="Wingdings" w:hint="default"/>
      </w:rPr>
    </w:lvl>
    <w:lvl w:ilvl="3" w:tplc="400A0001" w:tentative="1">
      <w:start w:val="1"/>
      <w:numFmt w:val="bullet"/>
      <w:lvlText w:val=""/>
      <w:lvlJc w:val="left"/>
      <w:pPr>
        <w:ind w:left="2945" w:hanging="360"/>
      </w:pPr>
      <w:rPr>
        <w:rFonts w:ascii="Symbol" w:hAnsi="Symbol" w:hint="default"/>
      </w:rPr>
    </w:lvl>
    <w:lvl w:ilvl="4" w:tplc="400A0003" w:tentative="1">
      <w:start w:val="1"/>
      <w:numFmt w:val="bullet"/>
      <w:lvlText w:val="o"/>
      <w:lvlJc w:val="left"/>
      <w:pPr>
        <w:ind w:left="3665" w:hanging="360"/>
      </w:pPr>
      <w:rPr>
        <w:rFonts w:ascii="Courier New" w:hAnsi="Courier New" w:cs="Courier New" w:hint="default"/>
      </w:rPr>
    </w:lvl>
    <w:lvl w:ilvl="5" w:tplc="400A0005" w:tentative="1">
      <w:start w:val="1"/>
      <w:numFmt w:val="bullet"/>
      <w:lvlText w:val=""/>
      <w:lvlJc w:val="left"/>
      <w:pPr>
        <w:ind w:left="4385" w:hanging="360"/>
      </w:pPr>
      <w:rPr>
        <w:rFonts w:ascii="Wingdings" w:hAnsi="Wingdings" w:hint="default"/>
      </w:rPr>
    </w:lvl>
    <w:lvl w:ilvl="6" w:tplc="400A0001" w:tentative="1">
      <w:start w:val="1"/>
      <w:numFmt w:val="bullet"/>
      <w:lvlText w:val=""/>
      <w:lvlJc w:val="left"/>
      <w:pPr>
        <w:ind w:left="5105" w:hanging="360"/>
      </w:pPr>
      <w:rPr>
        <w:rFonts w:ascii="Symbol" w:hAnsi="Symbol" w:hint="default"/>
      </w:rPr>
    </w:lvl>
    <w:lvl w:ilvl="7" w:tplc="400A0003" w:tentative="1">
      <w:start w:val="1"/>
      <w:numFmt w:val="bullet"/>
      <w:lvlText w:val="o"/>
      <w:lvlJc w:val="left"/>
      <w:pPr>
        <w:ind w:left="5825" w:hanging="360"/>
      </w:pPr>
      <w:rPr>
        <w:rFonts w:ascii="Courier New" w:hAnsi="Courier New" w:cs="Courier New" w:hint="default"/>
      </w:rPr>
    </w:lvl>
    <w:lvl w:ilvl="8" w:tplc="400A0005" w:tentative="1">
      <w:start w:val="1"/>
      <w:numFmt w:val="bullet"/>
      <w:lvlText w:val=""/>
      <w:lvlJc w:val="left"/>
      <w:pPr>
        <w:ind w:left="6545" w:hanging="360"/>
      </w:pPr>
      <w:rPr>
        <w:rFonts w:ascii="Wingdings" w:hAnsi="Wingdings" w:hint="default"/>
      </w:rPr>
    </w:lvl>
  </w:abstractNum>
  <w:abstractNum w:abstractNumId="79" w15:restartNumberingAfterBreak="0">
    <w:nsid w:val="4080266D"/>
    <w:multiLevelType w:val="hybridMultilevel"/>
    <w:tmpl w:val="E2A6C0F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0" w15:restartNumberingAfterBreak="0">
    <w:nsid w:val="40D6018A"/>
    <w:multiLevelType w:val="hybridMultilevel"/>
    <w:tmpl w:val="BFDA9C1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1" w15:restartNumberingAfterBreak="0">
    <w:nsid w:val="41A10D5C"/>
    <w:multiLevelType w:val="hybridMultilevel"/>
    <w:tmpl w:val="96629844"/>
    <w:lvl w:ilvl="0" w:tplc="400A000F">
      <w:start w:val="4"/>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2" w15:restartNumberingAfterBreak="0">
    <w:nsid w:val="41C85CBE"/>
    <w:multiLevelType w:val="multilevel"/>
    <w:tmpl w:val="0E9CB47E"/>
    <w:lvl w:ilvl="0">
      <w:start w:val="1"/>
      <w:numFmt w:val="decimal"/>
      <w:lvlText w:val="%1."/>
      <w:lvlJc w:val="left"/>
      <w:pPr>
        <w:ind w:left="502" w:hanging="360"/>
      </w:pPr>
    </w:lvl>
    <w:lvl w:ilvl="1">
      <w:start w:val="1"/>
      <w:numFmt w:val="decimal"/>
      <w:isLgl/>
      <w:lvlText w:val="%1.%2"/>
      <w:lvlJc w:val="left"/>
      <w:pPr>
        <w:ind w:left="78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3"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4" w15:restartNumberingAfterBreak="0">
    <w:nsid w:val="42F57174"/>
    <w:multiLevelType w:val="hybridMultilevel"/>
    <w:tmpl w:val="58F0568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5" w15:restartNumberingAfterBreak="0">
    <w:nsid w:val="444B435E"/>
    <w:multiLevelType w:val="hybridMultilevel"/>
    <w:tmpl w:val="8618D9D2"/>
    <w:lvl w:ilvl="0" w:tplc="7E7E0DE6">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6" w15:restartNumberingAfterBreak="0">
    <w:nsid w:val="45C7375D"/>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48261525"/>
    <w:multiLevelType w:val="hybridMultilevel"/>
    <w:tmpl w:val="0FBE545A"/>
    <w:lvl w:ilvl="0" w:tplc="987A0C14">
      <w:start w:val="1"/>
      <w:numFmt w:val="decimal"/>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8" w15:restartNumberingAfterBreak="0">
    <w:nsid w:val="48983191"/>
    <w:multiLevelType w:val="hybridMultilevel"/>
    <w:tmpl w:val="84DC827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9" w15:restartNumberingAfterBreak="0">
    <w:nsid w:val="48E12651"/>
    <w:multiLevelType w:val="hybridMultilevel"/>
    <w:tmpl w:val="CFFC9BE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93F3A40"/>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15:restartNumberingAfterBreak="0">
    <w:nsid w:val="4A3B0EC7"/>
    <w:multiLevelType w:val="multilevel"/>
    <w:tmpl w:val="98EAD2A0"/>
    <w:lvl w:ilvl="0">
      <w:start w:val="1"/>
      <w:numFmt w:val="decimal"/>
      <w:lvlText w:val="%1."/>
      <w:lvlJc w:val="left"/>
      <w:pPr>
        <w:ind w:left="502" w:hanging="360"/>
      </w:pPr>
    </w:lvl>
    <w:lvl w:ilvl="1">
      <w:start w:val="1"/>
      <w:numFmt w:val="decimal"/>
      <w:isLgl/>
      <w:lvlText w:val="%1.%2"/>
      <w:lvlJc w:val="left"/>
      <w:pPr>
        <w:ind w:left="78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2" w15:restartNumberingAfterBreak="0">
    <w:nsid w:val="4CCE308D"/>
    <w:multiLevelType w:val="hybridMultilevel"/>
    <w:tmpl w:val="7ADCE35C"/>
    <w:lvl w:ilvl="0" w:tplc="284A22E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3" w15:restartNumberingAfterBreak="0">
    <w:nsid w:val="4D4C31D7"/>
    <w:multiLevelType w:val="hybridMultilevel"/>
    <w:tmpl w:val="7AB85A36"/>
    <w:lvl w:ilvl="0" w:tplc="400A0001">
      <w:start w:val="1"/>
      <w:numFmt w:val="bullet"/>
      <w:lvlText w:val=""/>
      <w:lvlJc w:val="left"/>
      <w:pPr>
        <w:ind w:left="1078" w:hanging="360"/>
      </w:pPr>
      <w:rPr>
        <w:rFonts w:ascii="Symbol" w:hAnsi="Symbol" w:hint="default"/>
      </w:rPr>
    </w:lvl>
    <w:lvl w:ilvl="1" w:tplc="400A0003" w:tentative="1">
      <w:start w:val="1"/>
      <w:numFmt w:val="bullet"/>
      <w:lvlText w:val="o"/>
      <w:lvlJc w:val="left"/>
      <w:pPr>
        <w:ind w:left="1798" w:hanging="360"/>
      </w:pPr>
      <w:rPr>
        <w:rFonts w:ascii="Courier New" w:hAnsi="Courier New" w:cs="Courier New" w:hint="default"/>
      </w:rPr>
    </w:lvl>
    <w:lvl w:ilvl="2" w:tplc="400A0005" w:tentative="1">
      <w:start w:val="1"/>
      <w:numFmt w:val="bullet"/>
      <w:lvlText w:val=""/>
      <w:lvlJc w:val="left"/>
      <w:pPr>
        <w:ind w:left="2518" w:hanging="360"/>
      </w:pPr>
      <w:rPr>
        <w:rFonts w:ascii="Wingdings" w:hAnsi="Wingdings" w:hint="default"/>
      </w:rPr>
    </w:lvl>
    <w:lvl w:ilvl="3" w:tplc="400A0001" w:tentative="1">
      <w:start w:val="1"/>
      <w:numFmt w:val="bullet"/>
      <w:lvlText w:val=""/>
      <w:lvlJc w:val="left"/>
      <w:pPr>
        <w:ind w:left="3238" w:hanging="360"/>
      </w:pPr>
      <w:rPr>
        <w:rFonts w:ascii="Symbol" w:hAnsi="Symbol" w:hint="default"/>
      </w:rPr>
    </w:lvl>
    <w:lvl w:ilvl="4" w:tplc="400A0003" w:tentative="1">
      <w:start w:val="1"/>
      <w:numFmt w:val="bullet"/>
      <w:lvlText w:val="o"/>
      <w:lvlJc w:val="left"/>
      <w:pPr>
        <w:ind w:left="3958" w:hanging="360"/>
      </w:pPr>
      <w:rPr>
        <w:rFonts w:ascii="Courier New" w:hAnsi="Courier New" w:cs="Courier New" w:hint="default"/>
      </w:rPr>
    </w:lvl>
    <w:lvl w:ilvl="5" w:tplc="400A0005" w:tentative="1">
      <w:start w:val="1"/>
      <w:numFmt w:val="bullet"/>
      <w:lvlText w:val=""/>
      <w:lvlJc w:val="left"/>
      <w:pPr>
        <w:ind w:left="4678" w:hanging="360"/>
      </w:pPr>
      <w:rPr>
        <w:rFonts w:ascii="Wingdings" w:hAnsi="Wingdings" w:hint="default"/>
      </w:rPr>
    </w:lvl>
    <w:lvl w:ilvl="6" w:tplc="400A0001" w:tentative="1">
      <w:start w:val="1"/>
      <w:numFmt w:val="bullet"/>
      <w:lvlText w:val=""/>
      <w:lvlJc w:val="left"/>
      <w:pPr>
        <w:ind w:left="5398" w:hanging="360"/>
      </w:pPr>
      <w:rPr>
        <w:rFonts w:ascii="Symbol" w:hAnsi="Symbol" w:hint="default"/>
      </w:rPr>
    </w:lvl>
    <w:lvl w:ilvl="7" w:tplc="400A0003" w:tentative="1">
      <w:start w:val="1"/>
      <w:numFmt w:val="bullet"/>
      <w:lvlText w:val="o"/>
      <w:lvlJc w:val="left"/>
      <w:pPr>
        <w:ind w:left="6118" w:hanging="360"/>
      </w:pPr>
      <w:rPr>
        <w:rFonts w:ascii="Courier New" w:hAnsi="Courier New" w:cs="Courier New" w:hint="default"/>
      </w:rPr>
    </w:lvl>
    <w:lvl w:ilvl="8" w:tplc="400A0005" w:tentative="1">
      <w:start w:val="1"/>
      <w:numFmt w:val="bullet"/>
      <w:lvlText w:val=""/>
      <w:lvlJc w:val="left"/>
      <w:pPr>
        <w:ind w:left="6838" w:hanging="360"/>
      </w:pPr>
      <w:rPr>
        <w:rFonts w:ascii="Wingdings" w:hAnsi="Wingdings" w:hint="default"/>
      </w:rPr>
    </w:lvl>
  </w:abstractNum>
  <w:abstractNum w:abstractNumId="94" w15:restartNumberingAfterBreak="0">
    <w:nsid w:val="4E444A7C"/>
    <w:multiLevelType w:val="hybridMultilevel"/>
    <w:tmpl w:val="76F05BB6"/>
    <w:lvl w:ilvl="0" w:tplc="0C0A0001">
      <w:start w:val="1"/>
      <w:numFmt w:val="bullet"/>
      <w:lvlText w:val=""/>
      <w:lvlJc w:val="left"/>
      <w:pPr>
        <w:ind w:left="786" w:hanging="360"/>
      </w:pPr>
      <w:rPr>
        <w:rFonts w:ascii="Symbol" w:hAnsi="Symbol" w:hint="default"/>
      </w:rPr>
    </w:lvl>
    <w:lvl w:ilvl="1" w:tplc="0C0A0003">
      <w:start w:val="1"/>
      <w:numFmt w:val="bullet"/>
      <w:lvlText w:val="o"/>
      <w:lvlJc w:val="left"/>
      <w:pPr>
        <w:ind w:left="1798" w:hanging="360"/>
      </w:pPr>
      <w:rPr>
        <w:rFonts w:ascii="Courier New" w:hAnsi="Courier New" w:cs="Courier New" w:hint="default"/>
      </w:rPr>
    </w:lvl>
    <w:lvl w:ilvl="2" w:tplc="0C0A0005">
      <w:start w:val="1"/>
      <w:numFmt w:val="bullet"/>
      <w:lvlText w:val=""/>
      <w:lvlJc w:val="left"/>
      <w:pPr>
        <w:ind w:left="2518" w:hanging="360"/>
      </w:pPr>
      <w:rPr>
        <w:rFonts w:ascii="Wingdings" w:hAnsi="Wingdings" w:hint="default"/>
      </w:rPr>
    </w:lvl>
    <w:lvl w:ilvl="3" w:tplc="0C0A0001" w:tentative="1">
      <w:start w:val="1"/>
      <w:numFmt w:val="bullet"/>
      <w:lvlText w:val=""/>
      <w:lvlJc w:val="left"/>
      <w:pPr>
        <w:ind w:left="3238" w:hanging="360"/>
      </w:pPr>
      <w:rPr>
        <w:rFonts w:ascii="Symbol" w:hAnsi="Symbol" w:hint="default"/>
      </w:rPr>
    </w:lvl>
    <w:lvl w:ilvl="4" w:tplc="0C0A0003" w:tentative="1">
      <w:start w:val="1"/>
      <w:numFmt w:val="bullet"/>
      <w:lvlText w:val="o"/>
      <w:lvlJc w:val="left"/>
      <w:pPr>
        <w:ind w:left="3958" w:hanging="360"/>
      </w:pPr>
      <w:rPr>
        <w:rFonts w:ascii="Courier New" w:hAnsi="Courier New" w:cs="Courier New" w:hint="default"/>
      </w:rPr>
    </w:lvl>
    <w:lvl w:ilvl="5" w:tplc="0C0A0005" w:tentative="1">
      <w:start w:val="1"/>
      <w:numFmt w:val="bullet"/>
      <w:lvlText w:val=""/>
      <w:lvlJc w:val="left"/>
      <w:pPr>
        <w:ind w:left="4678" w:hanging="360"/>
      </w:pPr>
      <w:rPr>
        <w:rFonts w:ascii="Wingdings" w:hAnsi="Wingdings" w:hint="default"/>
      </w:rPr>
    </w:lvl>
    <w:lvl w:ilvl="6" w:tplc="0C0A0001" w:tentative="1">
      <w:start w:val="1"/>
      <w:numFmt w:val="bullet"/>
      <w:lvlText w:val=""/>
      <w:lvlJc w:val="left"/>
      <w:pPr>
        <w:ind w:left="5398" w:hanging="360"/>
      </w:pPr>
      <w:rPr>
        <w:rFonts w:ascii="Symbol" w:hAnsi="Symbol" w:hint="default"/>
      </w:rPr>
    </w:lvl>
    <w:lvl w:ilvl="7" w:tplc="0C0A0003" w:tentative="1">
      <w:start w:val="1"/>
      <w:numFmt w:val="bullet"/>
      <w:lvlText w:val="o"/>
      <w:lvlJc w:val="left"/>
      <w:pPr>
        <w:ind w:left="6118" w:hanging="360"/>
      </w:pPr>
      <w:rPr>
        <w:rFonts w:ascii="Courier New" w:hAnsi="Courier New" w:cs="Courier New" w:hint="default"/>
      </w:rPr>
    </w:lvl>
    <w:lvl w:ilvl="8" w:tplc="0C0A0005" w:tentative="1">
      <w:start w:val="1"/>
      <w:numFmt w:val="bullet"/>
      <w:lvlText w:val=""/>
      <w:lvlJc w:val="left"/>
      <w:pPr>
        <w:ind w:left="6838" w:hanging="360"/>
      </w:pPr>
      <w:rPr>
        <w:rFonts w:ascii="Wingdings" w:hAnsi="Wingdings" w:hint="default"/>
      </w:rPr>
    </w:lvl>
  </w:abstractNum>
  <w:abstractNum w:abstractNumId="95" w15:restartNumberingAfterBreak="0">
    <w:nsid w:val="4F8A2A5F"/>
    <w:multiLevelType w:val="hybridMultilevel"/>
    <w:tmpl w:val="CFFC9BE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51014A37"/>
    <w:multiLevelType w:val="hybridMultilevel"/>
    <w:tmpl w:val="1FCEADF8"/>
    <w:lvl w:ilvl="0" w:tplc="0D54AA92">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8" w15:restartNumberingAfterBreak="0">
    <w:nsid w:val="519344AF"/>
    <w:multiLevelType w:val="hybridMultilevel"/>
    <w:tmpl w:val="7E8065B2"/>
    <w:lvl w:ilvl="0" w:tplc="ACDE5904">
      <w:start w:val="1"/>
      <w:numFmt w:val="decimal"/>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9"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00" w15:restartNumberingAfterBreak="0">
    <w:nsid w:val="52AE149A"/>
    <w:multiLevelType w:val="hybridMultilevel"/>
    <w:tmpl w:val="B922D49C"/>
    <w:lvl w:ilvl="0" w:tplc="B5143C6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1" w15:restartNumberingAfterBreak="0">
    <w:nsid w:val="54D0771D"/>
    <w:multiLevelType w:val="hybridMultilevel"/>
    <w:tmpl w:val="6CB009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5CC3487"/>
    <w:multiLevelType w:val="hybridMultilevel"/>
    <w:tmpl w:val="773CDA74"/>
    <w:lvl w:ilvl="0" w:tplc="52E69E9A">
      <w:numFmt w:val="bullet"/>
      <w:lvlText w:val="-"/>
      <w:lvlJc w:val="left"/>
      <w:pPr>
        <w:ind w:left="1068" w:hanging="360"/>
      </w:pPr>
      <w:rPr>
        <w:rFonts w:ascii="Times New Roman" w:eastAsia="Times New Roman" w:hAnsi="Times New Roman" w:cs="Times New Roman"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03" w15:restartNumberingAfterBreak="0">
    <w:nsid w:val="55D046AE"/>
    <w:multiLevelType w:val="hybridMultilevel"/>
    <w:tmpl w:val="6F163F4E"/>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4" w15:restartNumberingAfterBreak="0">
    <w:nsid w:val="562F1075"/>
    <w:multiLevelType w:val="hybridMultilevel"/>
    <w:tmpl w:val="03D0A0A6"/>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5" w15:restartNumberingAfterBreak="0">
    <w:nsid w:val="569E3F21"/>
    <w:multiLevelType w:val="hybridMultilevel"/>
    <w:tmpl w:val="4A32D2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6" w15:restartNumberingAfterBreak="0">
    <w:nsid w:val="56AA743C"/>
    <w:multiLevelType w:val="multilevel"/>
    <w:tmpl w:val="62607E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6B8125B"/>
    <w:multiLevelType w:val="hybridMultilevel"/>
    <w:tmpl w:val="A2B6B3B2"/>
    <w:lvl w:ilvl="0" w:tplc="7FA07BA4">
      <w:start w:val="1"/>
      <w:numFmt w:val="decimal"/>
      <w:lvlText w:val="%1."/>
      <w:lvlJc w:val="left"/>
      <w:pPr>
        <w:ind w:left="368" w:hanging="360"/>
      </w:pPr>
      <w:rPr>
        <w:rFonts w:hint="default"/>
      </w:rPr>
    </w:lvl>
    <w:lvl w:ilvl="1" w:tplc="400A0019" w:tentative="1">
      <w:start w:val="1"/>
      <w:numFmt w:val="lowerLetter"/>
      <w:lvlText w:val="%2."/>
      <w:lvlJc w:val="left"/>
      <w:pPr>
        <w:ind w:left="1088" w:hanging="360"/>
      </w:pPr>
    </w:lvl>
    <w:lvl w:ilvl="2" w:tplc="400A001B" w:tentative="1">
      <w:start w:val="1"/>
      <w:numFmt w:val="lowerRoman"/>
      <w:lvlText w:val="%3."/>
      <w:lvlJc w:val="right"/>
      <w:pPr>
        <w:ind w:left="1808" w:hanging="180"/>
      </w:pPr>
    </w:lvl>
    <w:lvl w:ilvl="3" w:tplc="400A000F" w:tentative="1">
      <w:start w:val="1"/>
      <w:numFmt w:val="decimal"/>
      <w:lvlText w:val="%4."/>
      <w:lvlJc w:val="left"/>
      <w:pPr>
        <w:ind w:left="2528" w:hanging="360"/>
      </w:pPr>
    </w:lvl>
    <w:lvl w:ilvl="4" w:tplc="400A0019" w:tentative="1">
      <w:start w:val="1"/>
      <w:numFmt w:val="lowerLetter"/>
      <w:lvlText w:val="%5."/>
      <w:lvlJc w:val="left"/>
      <w:pPr>
        <w:ind w:left="3248" w:hanging="360"/>
      </w:pPr>
    </w:lvl>
    <w:lvl w:ilvl="5" w:tplc="400A001B" w:tentative="1">
      <w:start w:val="1"/>
      <w:numFmt w:val="lowerRoman"/>
      <w:lvlText w:val="%6."/>
      <w:lvlJc w:val="right"/>
      <w:pPr>
        <w:ind w:left="3968" w:hanging="180"/>
      </w:pPr>
    </w:lvl>
    <w:lvl w:ilvl="6" w:tplc="400A000F" w:tentative="1">
      <w:start w:val="1"/>
      <w:numFmt w:val="decimal"/>
      <w:lvlText w:val="%7."/>
      <w:lvlJc w:val="left"/>
      <w:pPr>
        <w:ind w:left="4688" w:hanging="360"/>
      </w:pPr>
    </w:lvl>
    <w:lvl w:ilvl="7" w:tplc="400A0019" w:tentative="1">
      <w:start w:val="1"/>
      <w:numFmt w:val="lowerLetter"/>
      <w:lvlText w:val="%8."/>
      <w:lvlJc w:val="left"/>
      <w:pPr>
        <w:ind w:left="5408" w:hanging="360"/>
      </w:pPr>
    </w:lvl>
    <w:lvl w:ilvl="8" w:tplc="400A001B" w:tentative="1">
      <w:start w:val="1"/>
      <w:numFmt w:val="lowerRoman"/>
      <w:lvlText w:val="%9."/>
      <w:lvlJc w:val="right"/>
      <w:pPr>
        <w:ind w:left="6128" w:hanging="180"/>
      </w:pPr>
    </w:lvl>
  </w:abstractNum>
  <w:abstractNum w:abstractNumId="108" w15:restartNumberingAfterBreak="0">
    <w:nsid w:val="57B0547A"/>
    <w:multiLevelType w:val="hybridMultilevel"/>
    <w:tmpl w:val="86D0466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9" w15:restartNumberingAfterBreak="0">
    <w:nsid w:val="57C032A6"/>
    <w:multiLevelType w:val="hybridMultilevel"/>
    <w:tmpl w:val="20CEDDA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0" w15:restartNumberingAfterBreak="0">
    <w:nsid w:val="597B7F80"/>
    <w:multiLevelType w:val="hybridMultilevel"/>
    <w:tmpl w:val="854E84B4"/>
    <w:lvl w:ilvl="0" w:tplc="DA161652">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1" w15:restartNumberingAfterBreak="0">
    <w:nsid w:val="5A471270"/>
    <w:multiLevelType w:val="hybridMultilevel"/>
    <w:tmpl w:val="F3CEA918"/>
    <w:lvl w:ilvl="0" w:tplc="400A0001">
      <w:start w:val="1"/>
      <w:numFmt w:val="bullet"/>
      <w:lvlText w:val=""/>
      <w:lvlJc w:val="left"/>
      <w:pPr>
        <w:ind w:left="785" w:hanging="360"/>
      </w:pPr>
      <w:rPr>
        <w:rFonts w:ascii="Symbol" w:hAnsi="Symbol" w:hint="default"/>
      </w:rPr>
    </w:lvl>
    <w:lvl w:ilvl="1" w:tplc="400A0003" w:tentative="1">
      <w:start w:val="1"/>
      <w:numFmt w:val="bullet"/>
      <w:lvlText w:val="o"/>
      <w:lvlJc w:val="left"/>
      <w:pPr>
        <w:ind w:left="1505" w:hanging="360"/>
      </w:pPr>
      <w:rPr>
        <w:rFonts w:ascii="Courier New" w:hAnsi="Courier New" w:cs="Courier New" w:hint="default"/>
      </w:rPr>
    </w:lvl>
    <w:lvl w:ilvl="2" w:tplc="400A0005" w:tentative="1">
      <w:start w:val="1"/>
      <w:numFmt w:val="bullet"/>
      <w:lvlText w:val=""/>
      <w:lvlJc w:val="left"/>
      <w:pPr>
        <w:ind w:left="2225" w:hanging="360"/>
      </w:pPr>
      <w:rPr>
        <w:rFonts w:ascii="Wingdings" w:hAnsi="Wingdings" w:hint="default"/>
      </w:rPr>
    </w:lvl>
    <w:lvl w:ilvl="3" w:tplc="400A0001" w:tentative="1">
      <w:start w:val="1"/>
      <w:numFmt w:val="bullet"/>
      <w:lvlText w:val=""/>
      <w:lvlJc w:val="left"/>
      <w:pPr>
        <w:ind w:left="2945" w:hanging="360"/>
      </w:pPr>
      <w:rPr>
        <w:rFonts w:ascii="Symbol" w:hAnsi="Symbol" w:hint="default"/>
      </w:rPr>
    </w:lvl>
    <w:lvl w:ilvl="4" w:tplc="400A0003" w:tentative="1">
      <w:start w:val="1"/>
      <w:numFmt w:val="bullet"/>
      <w:lvlText w:val="o"/>
      <w:lvlJc w:val="left"/>
      <w:pPr>
        <w:ind w:left="3665" w:hanging="360"/>
      </w:pPr>
      <w:rPr>
        <w:rFonts w:ascii="Courier New" w:hAnsi="Courier New" w:cs="Courier New" w:hint="default"/>
      </w:rPr>
    </w:lvl>
    <w:lvl w:ilvl="5" w:tplc="400A0005" w:tentative="1">
      <w:start w:val="1"/>
      <w:numFmt w:val="bullet"/>
      <w:lvlText w:val=""/>
      <w:lvlJc w:val="left"/>
      <w:pPr>
        <w:ind w:left="4385" w:hanging="360"/>
      </w:pPr>
      <w:rPr>
        <w:rFonts w:ascii="Wingdings" w:hAnsi="Wingdings" w:hint="default"/>
      </w:rPr>
    </w:lvl>
    <w:lvl w:ilvl="6" w:tplc="400A0001" w:tentative="1">
      <w:start w:val="1"/>
      <w:numFmt w:val="bullet"/>
      <w:lvlText w:val=""/>
      <w:lvlJc w:val="left"/>
      <w:pPr>
        <w:ind w:left="5105" w:hanging="360"/>
      </w:pPr>
      <w:rPr>
        <w:rFonts w:ascii="Symbol" w:hAnsi="Symbol" w:hint="default"/>
      </w:rPr>
    </w:lvl>
    <w:lvl w:ilvl="7" w:tplc="400A0003" w:tentative="1">
      <w:start w:val="1"/>
      <w:numFmt w:val="bullet"/>
      <w:lvlText w:val="o"/>
      <w:lvlJc w:val="left"/>
      <w:pPr>
        <w:ind w:left="5825" w:hanging="360"/>
      </w:pPr>
      <w:rPr>
        <w:rFonts w:ascii="Courier New" w:hAnsi="Courier New" w:cs="Courier New" w:hint="default"/>
      </w:rPr>
    </w:lvl>
    <w:lvl w:ilvl="8" w:tplc="400A0005" w:tentative="1">
      <w:start w:val="1"/>
      <w:numFmt w:val="bullet"/>
      <w:lvlText w:val=""/>
      <w:lvlJc w:val="left"/>
      <w:pPr>
        <w:ind w:left="6545" w:hanging="360"/>
      </w:pPr>
      <w:rPr>
        <w:rFonts w:ascii="Wingdings" w:hAnsi="Wingdings" w:hint="default"/>
      </w:rPr>
    </w:lvl>
  </w:abstractNum>
  <w:abstractNum w:abstractNumId="112" w15:restartNumberingAfterBreak="0">
    <w:nsid w:val="5B7D0AF9"/>
    <w:multiLevelType w:val="hybridMultilevel"/>
    <w:tmpl w:val="285CD0C0"/>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798" w:hanging="360"/>
      </w:pPr>
      <w:rPr>
        <w:rFonts w:ascii="Courier New" w:hAnsi="Courier New" w:cs="Courier New" w:hint="default"/>
      </w:rPr>
    </w:lvl>
    <w:lvl w:ilvl="2" w:tplc="0C0A0005" w:tentative="1">
      <w:start w:val="1"/>
      <w:numFmt w:val="bullet"/>
      <w:lvlText w:val=""/>
      <w:lvlJc w:val="left"/>
      <w:pPr>
        <w:ind w:left="2518" w:hanging="360"/>
      </w:pPr>
      <w:rPr>
        <w:rFonts w:ascii="Wingdings" w:hAnsi="Wingdings" w:hint="default"/>
      </w:rPr>
    </w:lvl>
    <w:lvl w:ilvl="3" w:tplc="0C0A0001" w:tentative="1">
      <w:start w:val="1"/>
      <w:numFmt w:val="bullet"/>
      <w:lvlText w:val=""/>
      <w:lvlJc w:val="left"/>
      <w:pPr>
        <w:ind w:left="3238" w:hanging="360"/>
      </w:pPr>
      <w:rPr>
        <w:rFonts w:ascii="Symbol" w:hAnsi="Symbol" w:hint="default"/>
      </w:rPr>
    </w:lvl>
    <w:lvl w:ilvl="4" w:tplc="0C0A0003" w:tentative="1">
      <w:start w:val="1"/>
      <w:numFmt w:val="bullet"/>
      <w:lvlText w:val="o"/>
      <w:lvlJc w:val="left"/>
      <w:pPr>
        <w:ind w:left="3958" w:hanging="360"/>
      </w:pPr>
      <w:rPr>
        <w:rFonts w:ascii="Courier New" w:hAnsi="Courier New" w:cs="Courier New" w:hint="default"/>
      </w:rPr>
    </w:lvl>
    <w:lvl w:ilvl="5" w:tplc="0C0A0005" w:tentative="1">
      <w:start w:val="1"/>
      <w:numFmt w:val="bullet"/>
      <w:lvlText w:val=""/>
      <w:lvlJc w:val="left"/>
      <w:pPr>
        <w:ind w:left="4678" w:hanging="360"/>
      </w:pPr>
      <w:rPr>
        <w:rFonts w:ascii="Wingdings" w:hAnsi="Wingdings" w:hint="default"/>
      </w:rPr>
    </w:lvl>
    <w:lvl w:ilvl="6" w:tplc="0C0A0001" w:tentative="1">
      <w:start w:val="1"/>
      <w:numFmt w:val="bullet"/>
      <w:lvlText w:val=""/>
      <w:lvlJc w:val="left"/>
      <w:pPr>
        <w:ind w:left="5398" w:hanging="360"/>
      </w:pPr>
      <w:rPr>
        <w:rFonts w:ascii="Symbol" w:hAnsi="Symbol" w:hint="default"/>
      </w:rPr>
    </w:lvl>
    <w:lvl w:ilvl="7" w:tplc="0C0A0003" w:tentative="1">
      <w:start w:val="1"/>
      <w:numFmt w:val="bullet"/>
      <w:lvlText w:val="o"/>
      <w:lvlJc w:val="left"/>
      <w:pPr>
        <w:ind w:left="6118" w:hanging="360"/>
      </w:pPr>
      <w:rPr>
        <w:rFonts w:ascii="Courier New" w:hAnsi="Courier New" w:cs="Courier New" w:hint="default"/>
      </w:rPr>
    </w:lvl>
    <w:lvl w:ilvl="8" w:tplc="0C0A0005" w:tentative="1">
      <w:start w:val="1"/>
      <w:numFmt w:val="bullet"/>
      <w:lvlText w:val=""/>
      <w:lvlJc w:val="left"/>
      <w:pPr>
        <w:ind w:left="6838" w:hanging="360"/>
      </w:pPr>
      <w:rPr>
        <w:rFonts w:ascii="Wingdings" w:hAnsi="Wingdings" w:hint="default"/>
      </w:rPr>
    </w:lvl>
  </w:abstractNum>
  <w:abstractNum w:abstractNumId="113" w15:restartNumberingAfterBreak="0">
    <w:nsid w:val="5D747EEF"/>
    <w:multiLevelType w:val="multilevel"/>
    <w:tmpl w:val="C3FA0A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37"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DCB0458"/>
    <w:multiLevelType w:val="hybridMultilevel"/>
    <w:tmpl w:val="1FCEADF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E331DCD"/>
    <w:multiLevelType w:val="hybridMultilevel"/>
    <w:tmpl w:val="FA4A801C"/>
    <w:lvl w:ilvl="0" w:tplc="9F2285F2">
      <w:start w:val="1"/>
      <w:numFmt w:val="bullet"/>
      <w:lvlText w:val=""/>
      <w:lvlJc w:val="left"/>
      <w:pPr>
        <w:tabs>
          <w:tab w:val="num" w:pos="397"/>
        </w:tabs>
        <w:ind w:left="397" w:hanging="397"/>
      </w:pPr>
      <w:rPr>
        <w:rFonts w:ascii="Symbol" w:hAnsi="Symbol" w:hint="default"/>
      </w:rPr>
    </w:lvl>
    <w:lvl w:ilvl="1" w:tplc="35EC2C6C" w:tentative="1">
      <w:start w:val="1"/>
      <w:numFmt w:val="bullet"/>
      <w:lvlText w:val="o"/>
      <w:lvlJc w:val="left"/>
      <w:pPr>
        <w:tabs>
          <w:tab w:val="num" w:pos="1440"/>
        </w:tabs>
        <w:ind w:left="1440" w:hanging="360"/>
      </w:pPr>
      <w:rPr>
        <w:rFonts w:ascii="Courier New" w:hAnsi="Courier New" w:cs="Courier New" w:hint="default"/>
      </w:rPr>
    </w:lvl>
    <w:lvl w:ilvl="2" w:tplc="ADDE8DE0" w:tentative="1">
      <w:start w:val="1"/>
      <w:numFmt w:val="bullet"/>
      <w:lvlText w:val=""/>
      <w:lvlJc w:val="left"/>
      <w:pPr>
        <w:tabs>
          <w:tab w:val="num" w:pos="2160"/>
        </w:tabs>
        <w:ind w:left="2160" w:hanging="360"/>
      </w:pPr>
      <w:rPr>
        <w:rFonts w:ascii="Wingdings" w:hAnsi="Wingdings" w:hint="default"/>
      </w:rPr>
    </w:lvl>
    <w:lvl w:ilvl="3" w:tplc="5356943E" w:tentative="1">
      <w:start w:val="1"/>
      <w:numFmt w:val="bullet"/>
      <w:lvlText w:val=""/>
      <w:lvlJc w:val="left"/>
      <w:pPr>
        <w:tabs>
          <w:tab w:val="num" w:pos="2880"/>
        </w:tabs>
        <w:ind w:left="2880" w:hanging="360"/>
      </w:pPr>
      <w:rPr>
        <w:rFonts w:ascii="Symbol" w:hAnsi="Symbol" w:hint="default"/>
      </w:rPr>
    </w:lvl>
    <w:lvl w:ilvl="4" w:tplc="A03A8108" w:tentative="1">
      <w:start w:val="1"/>
      <w:numFmt w:val="bullet"/>
      <w:lvlText w:val="o"/>
      <w:lvlJc w:val="left"/>
      <w:pPr>
        <w:tabs>
          <w:tab w:val="num" w:pos="3600"/>
        </w:tabs>
        <w:ind w:left="3600" w:hanging="360"/>
      </w:pPr>
      <w:rPr>
        <w:rFonts w:ascii="Courier New" w:hAnsi="Courier New" w:cs="Courier New" w:hint="default"/>
      </w:rPr>
    </w:lvl>
    <w:lvl w:ilvl="5" w:tplc="7BD289AE" w:tentative="1">
      <w:start w:val="1"/>
      <w:numFmt w:val="bullet"/>
      <w:lvlText w:val=""/>
      <w:lvlJc w:val="left"/>
      <w:pPr>
        <w:tabs>
          <w:tab w:val="num" w:pos="4320"/>
        </w:tabs>
        <w:ind w:left="4320" w:hanging="360"/>
      </w:pPr>
      <w:rPr>
        <w:rFonts w:ascii="Wingdings" w:hAnsi="Wingdings" w:hint="default"/>
      </w:rPr>
    </w:lvl>
    <w:lvl w:ilvl="6" w:tplc="4E6E2EA6" w:tentative="1">
      <w:start w:val="1"/>
      <w:numFmt w:val="bullet"/>
      <w:lvlText w:val=""/>
      <w:lvlJc w:val="left"/>
      <w:pPr>
        <w:tabs>
          <w:tab w:val="num" w:pos="5040"/>
        </w:tabs>
        <w:ind w:left="5040" w:hanging="360"/>
      </w:pPr>
      <w:rPr>
        <w:rFonts w:ascii="Symbol" w:hAnsi="Symbol" w:hint="default"/>
      </w:rPr>
    </w:lvl>
    <w:lvl w:ilvl="7" w:tplc="22CEA6D0" w:tentative="1">
      <w:start w:val="1"/>
      <w:numFmt w:val="bullet"/>
      <w:lvlText w:val="o"/>
      <w:lvlJc w:val="left"/>
      <w:pPr>
        <w:tabs>
          <w:tab w:val="num" w:pos="5760"/>
        </w:tabs>
        <w:ind w:left="5760" w:hanging="360"/>
      </w:pPr>
      <w:rPr>
        <w:rFonts w:ascii="Courier New" w:hAnsi="Courier New" w:cs="Courier New" w:hint="default"/>
      </w:rPr>
    </w:lvl>
    <w:lvl w:ilvl="8" w:tplc="F8706F90"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F730622"/>
    <w:multiLevelType w:val="hybridMultilevel"/>
    <w:tmpl w:val="FC8043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7" w15:restartNumberingAfterBreak="0">
    <w:nsid w:val="601A0A15"/>
    <w:multiLevelType w:val="hybridMultilevel"/>
    <w:tmpl w:val="80F26B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60A138E4"/>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9" w15:restartNumberingAfterBreak="0">
    <w:nsid w:val="610F40BF"/>
    <w:multiLevelType w:val="hybridMultilevel"/>
    <w:tmpl w:val="88709496"/>
    <w:lvl w:ilvl="0" w:tplc="C172C60C">
      <w:start w:val="1"/>
      <w:numFmt w:val="decimal"/>
      <w:lvlText w:val="%1."/>
      <w:lvlJc w:val="left"/>
      <w:pPr>
        <w:ind w:left="36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0" w15:restartNumberingAfterBreak="0">
    <w:nsid w:val="614E36BE"/>
    <w:multiLevelType w:val="hybridMultilevel"/>
    <w:tmpl w:val="CFFC9BE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1C17F62"/>
    <w:multiLevelType w:val="hybridMultilevel"/>
    <w:tmpl w:val="1CBCD80C"/>
    <w:lvl w:ilvl="0" w:tplc="531CDA94">
      <w:start w:val="1"/>
      <w:numFmt w:val="decimal"/>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22" w15:restartNumberingAfterBreak="0">
    <w:nsid w:val="622569D6"/>
    <w:multiLevelType w:val="hybridMultilevel"/>
    <w:tmpl w:val="B694CBA2"/>
    <w:lvl w:ilvl="0" w:tplc="8D1E320E">
      <w:start w:val="1"/>
      <w:numFmt w:val="decimal"/>
      <w:lvlText w:val="%1."/>
      <w:lvlJc w:val="left"/>
      <w:pPr>
        <w:ind w:left="1440" w:hanging="360"/>
      </w:pPr>
      <w:rPr>
        <w:rFonts w:hint="default"/>
        <w:color w:val="auto"/>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23" w15:restartNumberingAfterBreak="0">
    <w:nsid w:val="62D2638C"/>
    <w:multiLevelType w:val="hybridMultilevel"/>
    <w:tmpl w:val="90549448"/>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798" w:hanging="360"/>
      </w:pPr>
      <w:rPr>
        <w:rFonts w:ascii="Courier New" w:hAnsi="Courier New" w:cs="Courier New" w:hint="default"/>
      </w:rPr>
    </w:lvl>
    <w:lvl w:ilvl="2" w:tplc="0C0A0005" w:tentative="1">
      <w:start w:val="1"/>
      <w:numFmt w:val="bullet"/>
      <w:lvlText w:val=""/>
      <w:lvlJc w:val="left"/>
      <w:pPr>
        <w:ind w:left="2518" w:hanging="360"/>
      </w:pPr>
      <w:rPr>
        <w:rFonts w:ascii="Wingdings" w:hAnsi="Wingdings" w:hint="default"/>
      </w:rPr>
    </w:lvl>
    <w:lvl w:ilvl="3" w:tplc="0C0A0001" w:tentative="1">
      <w:start w:val="1"/>
      <w:numFmt w:val="bullet"/>
      <w:lvlText w:val=""/>
      <w:lvlJc w:val="left"/>
      <w:pPr>
        <w:ind w:left="3238" w:hanging="360"/>
      </w:pPr>
      <w:rPr>
        <w:rFonts w:ascii="Symbol" w:hAnsi="Symbol" w:hint="default"/>
      </w:rPr>
    </w:lvl>
    <w:lvl w:ilvl="4" w:tplc="0C0A0003" w:tentative="1">
      <w:start w:val="1"/>
      <w:numFmt w:val="bullet"/>
      <w:lvlText w:val="o"/>
      <w:lvlJc w:val="left"/>
      <w:pPr>
        <w:ind w:left="3958" w:hanging="360"/>
      </w:pPr>
      <w:rPr>
        <w:rFonts w:ascii="Courier New" w:hAnsi="Courier New" w:cs="Courier New" w:hint="default"/>
      </w:rPr>
    </w:lvl>
    <w:lvl w:ilvl="5" w:tplc="0C0A0005" w:tentative="1">
      <w:start w:val="1"/>
      <w:numFmt w:val="bullet"/>
      <w:lvlText w:val=""/>
      <w:lvlJc w:val="left"/>
      <w:pPr>
        <w:ind w:left="4678" w:hanging="360"/>
      </w:pPr>
      <w:rPr>
        <w:rFonts w:ascii="Wingdings" w:hAnsi="Wingdings" w:hint="default"/>
      </w:rPr>
    </w:lvl>
    <w:lvl w:ilvl="6" w:tplc="0C0A0001" w:tentative="1">
      <w:start w:val="1"/>
      <w:numFmt w:val="bullet"/>
      <w:lvlText w:val=""/>
      <w:lvlJc w:val="left"/>
      <w:pPr>
        <w:ind w:left="5398" w:hanging="360"/>
      </w:pPr>
      <w:rPr>
        <w:rFonts w:ascii="Symbol" w:hAnsi="Symbol" w:hint="default"/>
      </w:rPr>
    </w:lvl>
    <w:lvl w:ilvl="7" w:tplc="0C0A0003" w:tentative="1">
      <w:start w:val="1"/>
      <w:numFmt w:val="bullet"/>
      <w:lvlText w:val="o"/>
      <w:lvlJc w:val="left"/>
      <w:pPr>
        <w:ind w:left="6118" w:hanging="360"/>
      </w:pPr>
      <w:rPr>
        <w:rFonts w:ascii="Courier New" w:hAnsi="Courier New" w:cs="Courier New" w:hint="default"/>
      </w:rPr>
    </w:lvl>
    <w:lvl w:ilvl="8" w:tplc="0C0A0005" w:tentative="1">
      <w:start w:val="1"/>
      <w:numFmt w:val="bullet"/>
      <w:lvlText w:val=""/>
      <w:lvlJc w:val="left"/>
      <w:pPr>
        <w:ind w:left="6838" w:hanging="360"/>
      </w:pPr>
      <w:rPr>
        <w:rFonts w:ascii="Wingdings" w:hAnsi="Wingdings" w:hint="default"/>
      </w:rPr>
    </w:lvl>
  </w:abstractNum>
  <w:abstractNum w:abstractNumId="124" w15:restartNumberingAfterBreak="0">
    <w:nsid w:val="63DA7B41"/>
    <w:multiLevelType w:val="hybridMultilevel"/>
    <w:tmpl w:val="6CB009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6627442B"/>
    <w:multiLevelType w:val="multilevel"/>
    <w:tmpl w:val="0A280C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sz w:val="22"/>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6D259CC"/>
    <w:multiLevelType w:val="hybridMultilevel"/>
    <w:tmpl w:val="3A9A70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7" w15:restartNumberingAfterBreak="0">
    <w:nsid w:val="67F15D94"/>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8" w15:restartNumberingAfterBreak="0">
    <w:nsid w:val="690A64E5"/>
    <w:multiLevelType w:val="hybridMultilevel"/>
    <w:tmpl w:val="A414358A"/>
    <w:lvl w:ilvl="0" w:tplc="400A0001">
      <w:start w:val="1"/>
      <w:numFmt w:val="bullet"/>
      <w:lvlText w:val=""/>
      <w:lvlJc w:val="left"/>
      <w:pPr>
        <w:ind w:left="720" w:hanging="360"/>
      </w:pPr>
      <w:rPr>
        <w:rFonts w:ascii="Symbol" w:hAnsi="Symbol" w:hint="default"/>
      </w:rPr>
    </w:lvl>
    <w:lvl w:ilvl="1" w:tplc="708E6A16">
      <w:numFmt w:val="bullet"/>
      <w:lvlText w:val="•"/>
      <w:lvlJc w:val="left"/>
      <w:pPr>
        <w:ind w:left="1440" w:hanging="360"/>
      </w:pPr>
      <w:rPr>
        <w:rFonts w:ascii="Arial" w:eastAsia="Times New Roman"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9" w15:restartNumberingAfterBreak="0">
    <w:nsid w:val="6A4E705B"/>
    <w:multiLevelType w:val="hybridMultilevel"/>
    <w:tmpl w:val="B1B4EE9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0" w15:restartNumberingAfterBreak="0">
    <w:nsid w:val="6AB60CFF"/>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1" w15:restartNumberingAfterBreak="0">
    <w:nsid w:val="6BEE5C91"/>
    <w:multiLevelType w:val="hybridMultilevel"/>
    <w:tmpl w:val="D30626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2" w15:restartNumberingAfterBreak="0">
    <w:nsid w:val="6C4014F5"/>
    <w:multiLevelType w:val="hybridMultilevel"/>
    <w:tmpl w:val="E526A9C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3" w15:restartNumberingAfterBreak="0">
    <w:nsid w:val="6D6808A3"/>
    <w:multiLevelType w:val="hybridMultilevel"/>
    <w:tmpl w:val="BD86606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4" w15:restartNumberingAfterBreak="0">
    <w:nsid w:val="6DC57340"/>
    <w:multiLevelType w:val="hybridMultilevel"/>
    <w:tmpl w:val="2F2AD36E"/>
    <w:lvl w:ilvl="0" w:tplc="698A4B88">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5" w15:restartNumberingAfterBreak="0">
    <w:nsid w:val="6F3E60EF"/>
    <w:multiLevelType w:val="hybridMultilevel"/>
    <w:tmpl w:val="BD8660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FB6788B"/>
    <w:multiLevelType w:val="multilevel"/>
    <w:tmpl w:val="F00ED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FC07B14"/>
    <w:multiLevelType w:val="hybridMultilevel"/>
    <w:tmpl w:val="47B65D04"/>
    <w:lvl w:ilvl="0" w:tplc="C172C60C">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8" w15:restartNumberingAfterBreak="0">
    <w:nsid w:val="71511041"/>
    <w:multiLevelType w:val="hybridMultilevel"/>
    <w:tmpl w:val="E294D7D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9" w15:restartNumberingAfterBreak="0">
    <w:nsid w:val="71650F00"/>
    <w:multiLevelType w:val="multilevel"/>
    <w:tmpl w:val="293C7122"/>
    <w:lvl w:ilvl="0">
      <w:start w:val="1"/>
      <w:numFmt w:val="bullet"/>
      <w:lvlText w:val=""/>
      <w:lvlJc w:val="left"/>
      <w:pPr>
        <w:tabs>
          <w:tab w:val="num" w:pos="720"/>
        </w:tabs>
        <w:ind w:left="720" w:hanging="360"/>
      </w:pPr>
      <w:rPr>
        <w:rFonts w:ascii="Symbol" w:hAnsi="Symbol" w:hint="default"/>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0" w15:restartNumberingAfterBreak="0">
    <w:nsid w:val="719D6865"/>
    <w:multiLevelType w:val="hybridMultilevel"/>
    <w:tmpl w:val="79FE6EA2"/>
    <w:lvl w:ilvl="0" w:tplc="C172C60C">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1" w15:restartNumberingAfterBreak="0">
    <w:nsid w:val="743D28B7"/>
    <w:multiLevelType w:val="hybridMultilevel"/>
    <w:tmpl w:val="39C0F436"/>
    <w:lvl w:ilvl="0" w:tplc="400A0001">
      <w:start w:val="1"/>
      <w:numFmt w:val="bullet"/>
      <w:lvlText w:val=""/>
      <w:lvlJc w:val="left"/>
      <w:pPr>
        <w:ind w:left="785" w:hanging="360"/>
      </w:pPr>
      <w:rPr>
        <w:rFonts w:ascii="Symbol" w:hAnsi="Symbol" w:hint="default"/>
      </w:rPr>
    </w:lvl>
    <w:lvl w:ilvl="1" w:tplc="400A0003" w:tentative="1">
      <w:start w:val="1"/>
      <w:numFmt w:val="bullet"/>
      <w:lvlText w:val="o"/>
      <w:lvlJc w:val="left"/>
      <w:pPr>
        <w:ind w:left="1505" w:hanging="360"/>
      </w:pPr>
      <w:rPr>
        <w:rFonts w:ascii="Courier New" w:hAnsi="Courier New" w:cs="Courier New" w:hint="default"/>
      </w:rPr>
    </w:lvl>
    <w:lvl w:ilvl="2" w:tplc="400A0005" w:tentative="1">
      <w:start w:val="1"/>
      <w:numFmt w:val="bullet"/>
      <w:lvlText w:val=""/>
      <w:lvlJc w:val="left"/>
      <w:pPr>
        <w:ind w:left="2225" w:hanging="360"/>
      </w:pPr>
      <w:rPr>
        <w:rFonts w:ascii="Wingdings" w:hAnsi="Wingdings" w:hint="default"/>
      </w:rPr>
    </w:lvl>
    <w:lvl w:ilvl="3" w:tplc="400A0001" w:tentative="1">
      <w:start w:val="1"/>
      <w:numFmt w:val="bullet"/>
      <w:lvlText w:val=""/>
      <w:lvlJc w:val="left"/>
      <w:pPr>
        <w:ind w:left="2945" w:hanging="360"/>
      </w:pPr>
      <w:rPr>
        <w:rFonts w:ascii="Symbol" w:hAnsi="Symbol" w:hint="default"/>
      </w:rPr>
    </w:lvl>
    <w:lvl w:ilvl="4" w:tplc="400A0003" w:tentative="1">
      <w:start w:val="1"/>
      <w:numFmt w:val="bullet"/>
      <w:lvlText w:val="o"/>
      <w:lvlJc w:val="left"/>
      <w:pPr>
        <w:ind w:left="3665" w:hanging="360"/>
      </w:pPr>
      <w:rPr>
        <w:rFonts w:ascii="Courier New" w:hAnsi="Courier New" w:cs="Courier New" w:hint="default"/>
      </w:rPr>
    </w:lvl>
    <w:lvl w:ilvl="5" w:tplc="400A0005" w:tentative="1">
      <w:start w:val="1"/>
      <w:numFmt w:val="bullet"/>
      <w:lvlText w:val=""/>
      <w:lvlJc w:val="left"/>
      <w:pPr>
        <w:ind w:left="4385" w:hanging="360"/>
      </w:pPr>
      <w:rPr>
        <w:rFonts w:ascii="Wingdings" w:hAnsi="Wingdings" w:hint="default"/>
      </w:rPr>
    </w:lvl>
    <w:lvl w:ilvl="6" w:tplc="400A0001" w:tentative="1">
      <w:start w:val="1"/>
      <w:numFmt w:val="bullet"/>
      <w:lvlText w:val=""/>
      <w:lvlJc w:val="left"/>
      <w:pPr>
        <w:ind w:left="5105" w:hanging="360"/>
      </w:pPr>
      <w:rPr>
        <w:rFonts w:ascii="Symbol" w:hAnsi="Symbol" w:hint="default"/>
      </w:rPr>
    </w:lvl>
    <w:lvl w:ilvl="7" w:tplc="400A0003" w:tentative="1">
      <w:start w:val="1"/>
      <w:numFmt w:val="bullet"/>
      <w:lvlText w:val="o"/>
      <w:lvlJc w:val="left"/>
      <w:pPr>
        <w:ind w:left="5825" w:hanging="360"/>
      </w:pPr>
      <w:rPr>
        <w:rFonts w:ascii="Courier New" w:hAnsi="Courier New" w:cs="Courier New" w:hint="default"/>
      </w:rPr>
    </w:lvl>
    <w:lvl w:ilvl="8" w:tplc="400A0005" w:tentative="1">
      <w:start w:val="1"/>
      <w:numFmt w:val="bullet"/>
      <w:lvlText w:val=""/>
      <w:lvlJc w:val="left"/>
      <w:pPr>
        <w:ind w:left="6545" w:hanging="360"/>
      </w:pPr>
      <w:rPr>
        <w:rFonts w:ascii="Wingdings" w:hAnsi="Wingdings" w:hint="default"/>
      </w:rPr>
    </w:lvl>
  </w:abstractNum>
  <w:abstractNum w:abstractNumId="142" w15:restartNumberingAfterBreak="0">
    <w:nsid w:val="74D60166"/>
    <w:multiLevelType w:val="hybridMultilevel"/>
    <w:tmpl w:val="ADF63E7E"/>
    <w:lvl w:ilvl="0" w:tplc="0C0A0001">
      <w:start w:val="1"/>
      <w:numFmt w:val="bullet"/>
      <w:lvlText w:val=""/>
      <w:lvlJc w:val="left"/>
      <w:pPr>
        <w:ind w:left="3006" w:hanging="360"/>
      </w:pPr>
      <w:rPr>
        <w:rFonts w:ascii="Symbol" w:hAnsi="Symbol" w:hint="default"/>
      </w:rPr>
    </w:lvl>
    <w:lvl w:ilvl="1" w:tplc="0C0A0003" w:tentative="1">
      <w:start w:val="1"/>
      <w:numFmt w:val="bullet"/>
      <w:lvlText w:val="o"/>
      <w:lvlJc w:val="left"/>
      <w:pPr>
        <w:ind w:left="3726" w:hanging="360"/>
      </w:pPr>
      <w:rPr>
        <w:rFonts w:ascii="Courier New" w:hAnsi="Courier New" w:cs="Courier New" w:hint="default"/>
      </w:rPr>
    </w:lvl>
    <w:lvl w:ilvl="2" w:tplc="0C0A0005" w:tentative="1">
      <w:start w:val="1"/>
      <w:numFmt w:val="bullet"/>
      <w:lvlText w:val=""/>
      <w:lvlJc w:val="left"/>
      <w:pPr>
        <w:ind w:left="4446" w:hanging="360"/>
      </w:pPr>
      <w:rPr>
        <w:rFonts w:ascii="Wingdings" w:hAnsi="Wingdings" w:hint="default"/>
      </w:rPr>
    </w:lvl>
    <w:lvl w:ilvl="3" w:tplc="0C0A0001" w:tentative="1">
      <w:start w:val="1"/>
      <w:numFmt w:val="bullet"/>
      <w:lvlText w:val=""/>
      <w:lvlJc w:val="left"/>
      <w:pPr>
        <w:ind w:left="5166" w:hanging="360"/>
      </w:pPr>
      <w:rPr>
        <w:rFonts w:ascii="Symbol" w:hAnsi="Symbol" w:hint="default"/>
      </w:rPr>
    </w:lvl>
    <w:lvl w:ilvl="4" w:tplc="0C0A0003" w:tentative="1">
      <w:start w:val="1"/>
      <w:numFmt w:val="bullet"/>
      <w:lvlText w:val="o"/>
      <w:lvlJc w:val="left"/>
      <w:pPr>
        <w:ind w:left="5886" w:hanging="360"/>
      </w:pPr>
      <w:rPr>
        <w:rFonts w:ascii="Courier New" w:hAnsi="Courier New" w:cs="Courier New" w:hint="default"/>
      </w:rPr>
    </w:lvl>
    <w:lvl w:ilvl="5" w:tplc="0C0A0005" w:tentative="1">
      <w:start w:val="1"/>
      <w:numFmt w:val="bullet"/>
      <w:lvlText w:val=""/>
      <w:lvlJc w:val="left"/>
      <w:pPr>
        <w:ind w:left="6606" w:hanging="360"/>
      </w:pPr>
      <w:rPr>
        <w:rFonts w:ascii="Wingdings" w:hAnsi="Wingdings" w:hint="default"/>
      </w:rPr>
    </w:lvl>
    <w:lvl w:ilvl="6" w:tplc="0C0A0001" w:tentative="1">
      <w:start w:val="1"/>
      <w:numFmt w:val="bullet"/>
      <w:lvlText w:val=""/>
      <w:lvlJc w:val="left"/>
      <w:pPr>
        <w:ind w:left="7326" w:hanging="360"/>
      </w:pPr>
      <w:rPr>
        <w:rFonts w:ascii="Symbol" w:hAnsi="Symbol" w:hint="default"/>
      </w:rPr>
    </w:lvl>
    <w:lvl w:ilvl="7" w:tplc="0C0A0003" w:tentative="1">
      <w:start w:val="1"/>
      <w:numFmt w:val="bullet"/>
      <w:lvlText w:val="o"/>
      <w:lvlJc w:val="left"/>
      <w:pPr>
        <w:ind w:left="8046" w:hanging="360"/>
      </w:pPr>
      <w:rPr>
        <w:rFonts w:ascii="Courier New" w:hAnsi="Courier New" w:cs="Courier New" w:hint="default"/>
      </w:rPr>
    </w:lvl>
    <w:lvl w:ilvl="8" w:tplc="0C0A0005" w:tentative="1">
      <w:start w:val="1"/>
      <w:numFmt w:val="bullet"/>
      <w:lvlText w:val=""/>
      <w:lvlJc w:val="left"/>
      <w:pPr>
        <w:ind w:left="8766" w:hanging="360"/>
      </w:pPr>
      <w:rPr>
        <w:rFonts w:ascii="Wingdings" w:hAnsi="Wingdings" w:hint="default"/>
      </w:rPr>
    </w:lvl>
  </w:abstractNum>
  <w:abstractNum w:abstractNumId="143" w15:restartNumberingAfterBreak="0">
    <w:nsid w:val="75324DF5"/>
    <w:multiLevelType w:val="hybridMultilevel"/>
    <w:tmpl w:val="D93687F4"/>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4" w15:restartNumberingAfterBreak="0">
    <w:nsid w:val="78B76149"/>
    <w:multiLevelType w:val="singleLevel"/>
    <w:tmpl w:val="DF486718"/>
    <w:lvl w:ilvl="0">
      <w:start w:val="1"/>
      <w:numFmt w:val="lowerLetter"/>
      <w:lvlText w:val="%1)"/>
      <w:legacy w:legacy="1" w:legacySpace="0" w:legacyIndent="397"/>
      <w:lvlJc w:val="left"/>
      <w:pPr>
        <w:ind w:left="397" w:hanging="397"/>
      </w:pPr>
    </w:lvl>
  </w:abstractNum>
  <w:abstractNum w:abstractNumId="145" w15:restartNumberingAfterBreak="0">
    <w:nsid w:val="796D11AE"/>
    <w:multiLevelType w:val="hybridMultilevel"/>
    <w:tmpl w:val="DF5444AE"/>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798" w:hanging="360"/>
      </w:pPr>
      <w:rPr>
        <w:rFonts w:ascii="Courier New" w:hAnsi="Courier New" w:cs="Courier New" w:hint="default"/>
      </w:rPr>
    </w:lvl>
    <w:lvl w:ilvl="2" w:tplc="0C0A0005" w:tentative="1">
      <w:start w:val="1"/>
      <w:numFmt w:val="bullet"/>
      <w:lvlText w:val=""/>
      <w:lvlJc w:val="left"/>
      <w:pPr>
        <w:ind w:left="2518" w:hanging="360"/>
      </w:pPr>
      <w:rPr>
        <w:rFonts w:ascii="Wingdings" w:hAnsi="Wingdings" w:hint="default"/>
      </w:rPr>
    </w:lvl>
    <w:lvl w:ilvl="3" w:tplc="0C0A0001" w:tentative="1">
      <w:start w:val="1"/>
      <w:numFmt w:val="bullet"/>
      <w:lvlText w:val=""/>
      <w:lvlJc w:val="left"/>
      <w:pPr>
        <w:ind w:left="3238" w:hanging="360"/>
      </w:pPr>
      <w:rPr>
        <w:rFonts w:ascii="Symbol" w:hAnsi="Symbol" w:hint="default"/>
      </w:rPr>
    </w:lvl>
    <w:lvl w:ilvl="4" w:tplc="0C0A0003" w:tentative="1">
      <w:start w:val="1"/>
      <w:numFmt w:val="bullet"/>
      <w:lvlText w:val="o"/>
      <w:lvlJc w:val="left"/>
      <w:pPr>
        <w:ind w:left="3958" w:hanging="360"/>
      </w:pPr>
      <w:rPr>
        <w:rFonts w:ascii="Courier New" w:hAnsi="Courier New" w:cs="Courier New" w:hint="default"/>
      </w:rPr>
    </w:lvl>
    <w:lvl w:ilvl="5" w:tplc="0C0A0005" w:tentative="1">
      <w:start w:val="1"/>
      <w:numFmt w:val="bullet"/>
      <w:lvlText w:val=""/>
      <w:lvlJc w:val="left"/>
      <w:pPr>
        <w:ind w:left="4678" w:hanging="360"/>
      </w:pPr>
      <w:rPr>
        <w:rFonts w:ascii="Wingdings" w:hAnsi="Wingdings" w:hint="default"/>
      </w:rPr>
    </w:lvl>
    <w:lvl w:ilvl="6" w:tplc="0C0A0001" w:tentative="1">
      <w:start w:val="1"/>
      <w:numFmt w:val="bullet"/>
      <w:lvlText w:val=""/>
      <w:lvlJc w:val="left"/>
      <w:pPr>
        <w:ind w:left="5398" w:hanging="360"/>
      </w:pPr>
      <w:rPr>
        <w:rFonts w:ascii="Symbol" w:hAnsi="Symbol" w:hint="default"/>
      </w:rPr>
    </w:lvl>
    <w:lvl w:ilvl="7" w:tplc="0C0A0003" w:tentative="1">
      <w:start w:val="1"/>
      <w:numFmt w:val="bullet"/>
      <w:lvlText w:val="o"/>
      <w:lvlJc w:val="left"/>
      <w:pPr>
        <w:ind w:left="6118" w:hanging="360"/>
      </w:pPr>
      <w:rPr>
        <w:rFonts w:ascii="Courier New" w:hAnsi="Courier New" w:cs="Courier New" w:hint="default"/>
      </w:rPr>
    </w:lvl>
    <w:lvl w:ilvl="8" w:tplc="0C0A0005" w:tentative="1">
      <w:start w:val="1"/>
      <w:numFmt w:val="bullet"/>
      <w:lvlText w:val=""/>
      <w:lvlJc w:val="left"/>
      <w:pPr>
        <w:ind w:left="6838" w:hanging="360"/>
      </w:pPr>
      <w:rPr>
        <w:rFonts w:ascii="Wingdings" w:hAnsi="Wingdings" w:hint="default"/>
      </w:rPr>
    </w:lvl>
  </w:abstractNum>
  <w:abstractNum w:abstractNumId="146" w15:restartNumberingAfterBreak="0">
    <w:nsid w:val="79922059"/>
    <w:multiLevelType w:val="multilevel"/>
    <w:tmpl w:val="8E467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7" w15:restartNumberingAfterBreak="0">
    <w:nsid w:val="799F0DDB"/>
    <w:multiLevelType w:val="hybridMultilevel"/>
    <w:tmpl w:val="BA84DC5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8" w15:restartNumberingAfterBreak="0">
    <w:nsid w:val="7A557462"/>
    <w:multiLevelType w:val="hybridMultilevel"/>
    <w:tmpl w:val="BFDC00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7ACE05B1"/>
    <w:multiLevelType w:val="hybridMultilevel"/>
    <w:tmpl w:val="00A2B42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0" w15:restartNumberingAfterBreak="0">
    <w:nsid w:val="7AD87E0A"/>
    <w:multiLevelType w:val="hybridMultilevel"/>
    <w:tmpl w:val="545A8AC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1" w15:restartNumberingAfterBreak="0">
    <w:nsid w:val="7B577C81"/>
    <w:multiLevelType w:val="hybridMultilevel"/>
    <w:tmpl w:val="520ACA44"/>
    <w:lvl w:ilvl="0" w:tplc="C172C60C">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2" w15:restartNumberingAfterBreak="0">
    <w:nsid w:val="7BBE6868"/>
    <w:multiLevelType w:val="hybridMultilevel"/>
    <w:tmpl w:val="589A9552"/>
    <w:lvl w:ilvl="0" w:tplc="0C0A0001">
      <w:start w:val="1"/>
      <w:numFmt w:val="bullet"/>
      <w:lvlText w:val=""/>
      <w:lvlJc w:val="left"/>
      <w:pPr>
        <w:ind w:left="1078" w:hanging="360"/>
      </w:pPr>
      <w:rPr>
        <w:rFonts w:ascii="Symbol" w:hAnsi="Symbol" w:hint="default"/>
      </w:rPr>
    </w:lvl>
    <w:lvl w:ilvl="1" w:tplc="0C0A0003" w:tentative="1">
      <w:start w:val="1"/>
      <w:numFmt w:val="bullet"/>
      <w:lvlText w:val="o"/>
      <w:lvlJc w:val="left"/>
      <w:pPr>
        <w:ind w:left="1798" w:hanging="360"/>
      </w:pPr>
      <w:rPr>
        <w:rFonts w:ascii="Courier New" w:hAnsi="Courier New" w:cs="Courier New" w:hint="default"/>
      </w:rPr>
    </w:lvl>
    <w:lvl w:ilvl="2" w:tplc="0C0A0005" w:tentative="1">
      <w:start w:val="1"/>
      <w:numFmt w:val="bullet"/>
      <w:lvlText w:val=""/>
      <w:lvlJc w:val="left"/>
      <w:pPr>
        <w:ind w:left="2518" w:hanging="360"/>
      </w:pPr>
      <w:rPr>
        <w:rFonts w:ascii="Wingdings" w:hAnsi="Wingdings" w:hint="default"/>
      </w:rPr>
    </w:lvl>
    <w:lvl w:ilvl="3" w:tplc="0C0A0001" w:tentative="1">
      <w:start w:val="1"/>
      <w:numFmt w:val="bullet"/>
      <w:lvlText w:val=""/>
      <w:lvlJc w:val="left"/>
      <w:pPr>
        <w:ind w:left="3238" w:hanging="360"/>
      </w:pPr>
      <w:rPr>
        <w:rFonts w:ascii="Symbol" w:hAnsi="Symbol" w:hint="default"/>
      </w:rPr>
    </w:lvl>
    <w:lvl w:ilvl="4" w:tplc="0C0A0003" w:tentative="1">
      <w:start w:val="1"/>
      <w:numFmt w:val="bullet"/>
      <w:lvlText w:val="o"/>
      <w:lvlJc w:val="left"/>
      <w:pPr>
        <w:ind w:left="3958" w:hanging="360"/>
      </w:pPr>
      <w:rPr>
        <w:rFonts w:ascii="Courier New" w:hAnsi="Courier New" w:cs="Courier New" w:hint="default"/>
      </w:rPr>
    </w:lvl>
    <w:lvl w:ilvl="5" w:tplc="0C0A0005" w:tentative="1">
      <w:start w:val="1"/>
      <w:numFmt w:val="bullet"/>
      <w:lvlText w:val=""/>
      <w:lvlJc w:val="left"/>
      <w:pPr>
        <w:ind w:left="4678" w:hanging="360"/>
      </w:pPr>
      <w:rPr>
        <w:rFonts w:ascii="Wingdings" w:hAnsi="Wingdings" w:hint="default"/>
      </w:rPr>
    </w:lvl>
    <w:lvl w:ilvl="6" w:tplc="0C0A0001" w:tentative="1">
      <w:start w:val="1"/>
      <w:numFmt w:val="bullet"/>
      <w:lvlText w:val=""/>
      <w:lvlJc w:val="left"/>
      <w:pPr>
        <w:ind w:left="5398" w:hanging="360"/>
      </w:pPr>
      <w:rPr>
        <w:rFonts w:ascii="Symbol" w:hAnsi="Symbol" w:hint="default"/>
      </w:rPr>
    </w:lvl>
    <w:lvl w:ilvl="7" w:tplc="0C0A0003" w:tentative="1">
      <w:start w:val="1"/>
      <w:numFmt w:val="bullet"/>
      <w:lvlText w:val="o"/>
      <w:lvlJc w:val="left"/>
      <w:pPr>
        <w:ind w:left="6118" w:hanging="360"/>
      </w:pPr>
      <w:rPr>
        <w:rFonts w:ascii="Courier New" w:hAnsi="Courier New" w:cs="Courier New" w:hint="default"/>
      </w:rPr>
    </w:lvl>
    <w:lvl w:ilvl="8" w:tplc="0C0A0005" w:tentative="1">
      <w:start w:val="1"/>
      <w:numFmt w:val="bullet"/>
      <w:lvlText w:val=""/>
      <w:lvlJc w:val="left"/>
      <w:pPr>
        <w:ind w:left="6838" w:hanging="360"/>
      </w:pPr>
      <w:rPr>
        <w:rFonts w:ascii="Wingdings" w:hAnsi="Wingdings" w:hint="default"/>
      </w:rPr>
    </w:lvl>
  </w:abstractNum>
  <w:abstractNum w:abstractNumId="153" w15:restartNumberingAfterBreak="0">
    <w:nsid w:val="7D0755CB"/>
    <w:multiLevelType w:val="hybridMultilevel"/>
    <w:tmpl w:val="130AC9E8"/>
    <w:lvl w:ilvl="0" w:tplc="0C0A0001">
      <w:start w:val="1"/>
      <w:numFmt w:val="bullet"/>
      <w:lvlText w:val=""/>
      <w:lvlJc w:val="left"/>
      <w:pPr>
        <w:ind w:left="1078" w:hanging="360"/>
      </w:pPr>
      <w:rPr>
        <w:rFonts w:ascii="Symbol" w:hAnsi="Symbol" w:hint="default"/>
      </w:rPr>
    </w:lvl>
    <w:lvl w:ilvl="1" w:tplc="0C0A0003" w:tentative="1">
      <w:start w:val="1"/>
      <w:numFmt w:val="bullet"/>
      <w:lvlText w:val="o"/>
      <w:lvlJc w:val="left"/>
      <w:pPr>
        <w:ind w:left="1798" w:hanging="360"/>
      </w:pPr>
      <w:rPr>
        <w:rFonts w:ascii="Courier New" w:hAnsi="Courier New" w:cs="Courier New" w:hint="default"/>
      </w:rPr>
    </w:lvl>
    <w:lvl w:ilvl="2" w:tplc="0C0A0005" w:tentative="1">
      <w:start w:val="1"/>
      <w:numFmt w:val="bullet"/>
      <w:lvlText w:val=""/>
      <w:lvlJc w:val="left"/>
      <w:pPr>
        <w:ind w:left="2518" w:hanging="360"/>
      </w:pPr>
      <w:rPr>
        <w:rFonts w:ascii="Wingdings" w:hAnsi="Wingdings" w:hint="default"/>
      </w:rPr>
    </w:lvl>
    <w:lvl w:ilvl="3" w:tplc="0C0A0001" w:tentative="1">
      <w:start w:val="1"/>
      <w:numFmt w:val="bullet"/>
      <w:lvlText w:val=""/>
      <w:lvlJc w:val="left"/>
      <w:pPr>
        <w:ind w:left="3238" w:hanging="360"/>
      </w:pPr>
      <w:rPr>
        <w:rFonts w:ascii="Symbol" w:hAnsi="Symbol" w:hint="default"/>
      </w:rPr>
    </w:lvl>
    <w:lvl w:ilvl="4" w:tplc="0C0A0003" w:tentative="1">
      <w:start w:val="1"/>
      <w:numFmt w:val="bullet"/>
      <w:lvlText w:val="o"/>
      <w:lvlJc w:val="left"/>
      <w:pPr>
        <w:ind w:left="3958" w:hanging="360"/>
      </w:pPr>
      <w:rPr>
        <w:rFonts w:ascii="Courier New" w:hAnsi="Courier New" w:cs="Courier New" w:hint="default"/>
      </w:rPr>
    </w:lvl>
    <w:lvl w:ilvl="5" w:tplc="0C0A0005" w:tentative="1">
      <w:start w:val="1"/>
      <w:numFmt w:val="bullet"/>
      <w:lvlText w:val=""/>
      <w:lvlJc w:val="left"/>
      <w:pPr>
        <w:ind w:left="4678" w:hanging="360"/>
      </w:pPr>
      <w:rPr>
        <w:rFonts w:ascii="Wingdings" w:hAnsi="Wingdings" w:hint="default"/>
      </w:rPr>
    </w:lvl>
    <w:lvl w:ilvl="6" w:tplc="0C0A0001" w:tentative="1">
      <w:start w:val="1"/>
      <w:numFmt w:val="bullet"/>
      <w:lvlText w:val=""/>
      <w:lvlJc w:val="left"/>
      <w:pPr>
        <w:ind w:left="5398" w:hanging="360"/>
      </w:pPr>
      <w:rPr>
        <w:rFonts w:ascii="Symbol" w:hAnsi="Symbol" w:hint="default"/>
      </w:rPr>
    </w:lvl>
    <w:lvl w:ilvl="7" w:tplc="0C0A0003" w:tentative="1">
      <w:start w:val="1"/>
      <w:numFmt w:val="bullet"/>
      <w:lvlText w:val="o"/>
      <w:lvlJc w:val="left"/>
      <w:pPr>
        <w:ind w:left="6118" w:hanging="360"/>
      </w:pPr>
      <w:rPr>
        <w:rFonts w:ascii="Courier New" w:hAnsi="Courier New" w:cs="Courier New" w:hint="default"/>
      </w:rPr>
    </w:lvl>
    <w:lvl w:ilvl="8" w:tplc="0C0A0005" w:tentative="1">
      <w:start w:val="1"/>
      <w:numFmt w:val="bullet"/>
      <w:lvlText w:val=""/>
      <w:lvlJc w:val="left"/>
      <w:pPr>
        <w:ind w:left="6838" w:hanging="360"/>
      </w:pPr>
      <w:rPr>
        <w:rFonts w:ascii="Wingdings" w:hAnsi="Wingdings" w:hint="default"/>
      </w:rPr>
    </w:lvl>
  </w:abstractNum>
  <w:abstractNum w:abstractNumId="154" w15:restartNumberingAfterBreak="0">
    <w:nsid w:val="7DE17DB8"/>
    <w:multiLevelType w:val="hybridMultilevel"/>
    <w:tmpl w:val="81366532"/>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5" w15:restartNumberingAfterBreak="0">
    <w:nsid w:val="7E0970A7"/>
    <w:multiLevelType w:val="hybridMultilevel"/>
    <w:tmpl w:val="CFFC9BE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6"/>
  </w:num>
  <w:num w:numId="2">
    <w:abstractNumId w:val="31"/>
  </w:num>
  <w:num w:numId="3">
    <w:abstractNumId w:val="1"/>
  </w:num>
  <w:num w:numId="4">
    <w:abstractNumId w:val="44"/>
  </w:num>
  <w:num w:numId="5">
    <w:abstractNumId w:val="28"/>
  </w:num>
  <w:num w:numId="6">
    <w:abstractNumId w:val="0"/>
  </w:num>
  <w:num w:numId="7">
    <w:abstractNumId w:val="34"/>
  </w:num>
  <w:num w:numId="8">
    <w:abstractNumId w:val="76"/>
  </w:num>
  <w:num w:numId="9">
    <w:abstractNumId w:val="6"/>
  </w:num>
  <w:num w:numId="10">
    <w:abstractNumId w:val="15"/>
  </w:num>
  <w:num w:numId="11">
    <w:abstractNumId w:val="90"/>
  </w:num>
  <w:num w:numId="12">
    <w:abstractNumId w:val="22"/>
  </w:num>
  <w:num w:numId="13">
    <w:abstractNumId w:val="2"/>
    <w:lvlOverride w:ilvl="0">
      <w:lvl w:ilvl="0">
        <w:numFmt w:val="bullet"/>
        <w:lvlText w:val=""/>
        <w:legacy w:legacy="1" w:legacySpace="0" w:legacyIndent="709"/>
        <w:lvlJc w:val="left"/>
        <w:rPr>
          <w:rFonts w:ascii="Symbol" w:hAnsi="Symbol" w:hint="default"/>
        </w:rPr>
      </w:lvl>
    </w:lvlOverride>
  </w:num>
  <w:num w:numId="14">
    <w:abstractNumId w:val="130"/>
  </w:num>
  <w:num w:numId="15">
    <w:abstractNumId w:val="118"/>
  </w:num>
  <w:num w:numId="16">
    <w:abstractNumId w:val="77"/>
  </w:num>
  <w:num w:numId="17">
    <w:abstractNumId w:val="127"/>
  </w:num>
  <w:num w:numId="18">
    <w:abstractNumId w:val="39"/>
  </w:num>
  <w:num w:numId="19">
    <w:abstractNumId w:val="52"/>
  </w:num>
  <w:num w:numId="20">
    <w:abstractNumId w:val="126"/>
  </w:num>
  <w:num w:numId="21">
    <w:abstractNumId w:val="12"/>
  </w:num>
  <w:num w:numId="22">
    <w:abstractNumId w:val="67"/>
  </w:num>
  <w:num w:numId="23">
    <w:abstractNumId w:val="131"/>
  </w:num>
  <w:num w:numId="24">
    <w:abstractNumId w:val="17"/>
  </w:num>
  <w:num w:numId="25">
    <w:abstractNumId w:val="137"/>
  </w:num>
  <w:num w:numId="26">
    <w:abstractNumId w:val="57"/>
  </w:num>
  <w:num w:numId="27">
    <w:abstractNumId w:val="103"/>
  </w:num>
  <w:num w:numId="28">
    <w:abstractNumId w:val="119"/>
  </w:num>
  <w:num w:numId="29">
    <w:abstractNumId w:val="111"/>
  </w:num>
  <w:num w:numId="30">
    <w:abstractNumId w:val="78"/>
  </w:num>
  <w:num w:numId="31">
    <w:abstractNumId w:val="93"/>
  </w:num>
  <w:num w:numId="32">
    <w:abstractNumId w:val="43"/>
  </w:num>
  <w:num w:numId="33">
    <w:abstractNumId w:val="141"/>
  </w:num>
  <w:num w:numId="34">
    <w:abstractNumId w:val="74"/>
  </w:num>
  <w:num w:numId="35">
    <w:abstractNumId w:val="151"/>
  </w:num>
  <w:num w:numId="36">
    <w:abstractNumId w:val="32"/>
  </w:num>
  <w:num w:numId="37">
    <w:abstractNumId w:val="21"/>
  </w:num>
  <w:num w:numId="38">
    <w:abstractNumId w:val="145"/>
  </w:num>
  <w:num w:numId="39">
    <w:abstractNumId w:val="20"/>
  </w:num>
  <w:num w:numId="40">
    <w:abstractNumId w:val="94"/>
  </w:num>
  <w:num w:numId="41">
    <w:abstractNumId w:val="61"/>
  </w:num>
  <w:num w:numId="42">
    <w:abstractNumId w:val="97"/>
  </w:num>
  <w:num w:numId="43">
    <w:abstractNumId w:val="128"/>
  </w:num>
  <w:num w:numId="44">
    <w:abstractNumId w:val="132"/>
  </w:num>
  <w:num w:numId="45">
    <w:abstractNumId w:val="62"/>
  </w:num>
  <w:num w:numId="46">
    <w:abstractNumId w:val="100"/>
  </w:num>
  <w:num w:numId="47">
    <w:abstractNumId w:val="123"/>
  </w:num>
  <w:num w:numId="48">
    <w:abstractNumId w:val="53"/>
  </w:num>
  <w:num w:numId="49">
    <w:abstractNumId w:val="133"/>
  </w:num>
  <w:num w:numId="50">
    <w:abstractNumId w:val="58"/>
  </w:num>
  <w:num w:numId="51">
    <w:abstractNumId w:val="153"/>
  </w:num>
  <w:num w:numId="52">
    <w:abstractNumId w:val="5"/>
  </w:num>
  <w:num w:numId="53">
    <w:abstractNumId w:val="142"/>
  </w:num>
  <w:num w:numId="54">
    <w:abstractNumId w:val="65"/>
  </w:num>
  <w:num w:numId="55">
    <w:abstractNumId w:val="64"/>
  </w:num>
  <w:num w:numId="56">
    <w:abstractNumId w:val="107"/>
  </w:num>
  <w:num w:numId="57">
    <w:abstractNumId w:val="99"/>
  </w:num>
  <w:num w:numId="58">
    <w:abstractNumId w:val="24"/>
  </w:num>
  <w:num w:numId="59">
    <w:abstractNumId w:val="83"/>
  </w:num>
  <w:num w:numId="60">
    <w:abstractNumId w:val="35"/>
  </w:num>
  <w:num w:numId="61">
    <w:abstractNumId w:val="70"/>
  </w:num>
  <w:num w:numId="62">
    <w:abstractNumId w:val="71"/>
  </w:num>
  <w:num w:numId="63">
    <w:abstractNumId w:val="81"/>
  </w:num>
  <w:num w:numId="64">
    <w:abstractNumId w:val="87"/>
  </w:num>
  <w:num w:numId="65">
    <w:abstractNumId w:val="63"/>
  </w:num>
  <w:num w:numId="66">
    <w:abstractNumId w:val="73"/>
  </w:num>
  <w:num w:numId="67">
    <w:abstractNumId w:val="66"/>
  </w:num>
  <w:num w:numId="68">
    <w:abstractNumId w:val="18"/>
  </w:num>
  <w:num w:numId="69">
    <w:abstractNumId w:val="102"/>
  </w:num>
  <w:num w:numId="70">
    <w:abstractNumId w:val="7"/>
  </w:num>
  <w:num w:numId="71">
    <w:abstractNumId w:val="75"/>
  </w:num>
  <w:num w:numId="72">
    <w:abstractNumId w:val="13"/>
  </w:num>
  <w:num w:numId="73">
    <w:abstractNumId w:val="79"/>
  </w:num>
  <w:num w:numId="74">
    <w:abstractNumId w:val="110"/>
  </w:num>
  <w:num w:numId="75">
    <w:abstractNumId w:val="104"/>
  </w:num>
  <w:num w:numId="76">
    <w:abstractNumId w:val="140"/>
  </w:num>
  <w:num w:numId="77">
    <w:abstractNumId w:val="105"/>
  </w:num>
  <w:num w:numId="78">
    <w:abstractNumId w:val="51"/>
  </w:num>
  <w:num w:numId="79">
    <w:abstractNumId w:val="88"/>
  </w:num>
  <w:num w:numId="80">
    <w:abstractNumId w:val="10"/>
  </w:num>
  <w:num w:numId="81">
    <w:abstractNumId w:val="86"/>
  </w:num>
  <w:num w:numId="82">
    <w:abstractNumId w:val="46"/>
  </w:num>
  <w:num w:numId="83">
    <w:abstractNumId w:val="38"/>
  </w:num>
  <w:num w:numId="84">
    <w:abstractNumId w:val="40"/>
  </w:num>
  <w:num w:numId="85">
    <w:abstractNumId w:val="106"/>
  </w:num>
  <w:num w:numId="86">
    <w:abstractNumId w:val="125"/>
  </w:num>
  <w:num w:numId="87">
    <w:abstractNumId w:val="113"/>
  </w:num>
  <w:num w:numId="88">
    <w:abstractNumId w:val="139"/>
  </w:num>
  <w:num w:numId="89">
    <w:abstractNumId w:val="144"/>
  </w:num>
  <w:num w:numId="90">
    <w:abstractNumId w:val="33"/>
  </w:num>
  <w:num w:numId="91">
    <w:abstractNumId w:val="115"/>
  </w:num>
  <w:num w:numId="92">
    <w:abstractNumId w:val="154"/>
  </w:num>
  <w:num w:numId="93">
    <w:abstractNumId w:val="143"/>
  </w:num>
  <w:num w:numId="94">
    <w:abstractNumId w:val="56"/>
  </w:num>
  <w:num w:numId="95">
    <w:abstractNumId w:val="98"/>
  </w:num>
  <w:num w:numId="96">
    <w:abstractNumId w:val="136"/>
  </w:num>
  <w:num w:numId="97">
    <w:abstractNumId w:val="3"/>
  </w:num>
  <w:num w:numId="98">
    <w:abstractNumId w:val="146"/>
  </w:num>
  <w:num w:numId="99">
    <w:abstractNumId w:val="150"/>
  </w:num>
  <w:num w:numId="100">
    <w:abstractNumId w:val="37"/>
  </w:num>
  <w:num w:numId="101">
    <w:abstractNumId w:val="149"/>
  </w:num>
  <w:num w:numId="102">
    <w:abstractNumId w:val="29"/>
  </w:num>
  <w:num w:numId="103">
    <w:abstractNumId w:val="108"/>
  </w:num>
  <w:num w:numId="104">
    <w:abstractNumId w:val="60"/>
  </w:num>
  <w:num w:numId="105">
    <w:abstractNumId w:val="85"/>
  </w:num>
  <w:num w:numId="106">
    <w:abstractNumId w:val="135"/>
  </w:num>
  <w:num w:numId="107">
    <w:abstractNumId w:val="116"/>
  </w:num>
  <w:num w:numId="108">
    <w:abstractNumId w:val="23"/>
  </w:num>
  <w:num w:numId="109">
    <w:abstractNumId w:val="129"/>
  </w:num>
  <w:num w:numId="110">
    <w:abstractNumId w:val="54"/>
  </w:num>
  <w:num w:numId="111">
    <w:abstractNumId w:val="89"/>
  </w:num>
  <w:num w:numId="112">
    <w:abstractNumId w:val="48"/>
  </w:num>
  <w:num w:numId="113">
    <w:abstractNumId w:val="120"/>
  </w:num>
  <w:num w:numId="114">
    <w:abstractNumId w:val="95"/>
  </w:num>
  <w:num w:numId="115">
    <w:abstractNumId w:val="84"/>
  </w:num>
  <w:num w:numId="116">
    <w:abstractNumId w:val="59"/>
  </w:num>
  <w:num w:numId="117">
    <w:abstractNumId w:val="134"/>
  </w:num>
  <w:num w:numId="118">
    <w:abstractNumId w:val="8"/>
  </w:num>
  <w:num w:numId="119">
    <w:abstractNumId w:val="147"/>
  </w:num>
  <w:num w:numId="120">
    <w:abstractNumId w:val="49"/>
  </w:num>
  <w:num w:numId="121">
    <w:abstractNumId w:val="122"/>
  </w:num>
  <w:num w:numId="122">
    <w:abstractNumId w:val="26"/>
  </w:num>
  <w:num w:numId="123">
    <w:abstractNumId w:val="42"/>
  </w:num>
  <w:num w:numId="124">
    <w:abstractNumId w:val="109"/>
  </w:num>
  <w:num w:numId="125">
    <w:abstractNumId w:val="69"/>
  </w:num>
  <w:num w:numId="126">
    <w:abstractNumId w:val="16"/>
  </w:num>
  <w:num w:numId="127">
    <w:abstractNumId w:val="9"/>
  </w:num>
  <w:num w:numId="128">
    <w:abstractNumId w:val="80"/>
  </w:num>
  <w:num w:numId="129">
    <w:abstractNumId w:val="138"/>
  </w:num>
  <w:num w:numId="130">
    <w:abstractNumId w:val="121"/>
  </w:num>
  <w:num w:numId="131">
    <w:abstractNumId w:val="41"/>
  </w:num>
  <w:num w:numId="132">
    <w:abstractNumId w:val="47"/>
  </w:num>
  <w:num w:numId="133">
    <w:abstractNumId w:val="30"/>
  </w:num>
  <w:num w:numId="134">
    <w:abstractNumId w:val="19"/>
  </w:num>
  <w:num w:numId="135">
    <w:abstractNumId w:val="92"/>
  </w:num>
  <w:num w:numId="136">
    <w:abstractNumId w:val="0"/>
  </w:num>
  <w:num w:numId="137">
    <w:abstractNumId w:val="82"/>
  </w:num>
  <w:num w:numId="138">
    <w:abstractNumId w:val="112"/>
  </w:num>
  <w:num w:numId="139">
    <w:abstractNumId w:val="72"/>
  </w:num>
  <w:num w:numId="140">
    <w:abstractNumId w:val="152"/>
  </w:num>
  <w:num w:numId="141">
    <w:abstractNumId w:val="11"/>
  </w:num>
  <w:num w:numId="142">
    <w:abstractNumId w:val="50"/>
  </w:num>
  <w:num w:numId="143">
    <w:abstractNumId w:val="117"/>
  </w:num>
  <w:num w:numId="144">
    <w:abstractNumId w:val="114"/>
  </w:num>
  <w:num w:numId="145">
    <w:abstractNumId w:val="124"/>
  </w:num>
  <w:num w:numId="146">
    <w:abstractNumId w:val="148"/>
  </w:num>
  <w:num w:numId="147">
    <w:abstractNumId w:val="101"/>
  </w:num>
  <w:num w:numId="148">
    <w:abstractNumId w:val="25"/>
  </w:num>
  <w:num w:numId="149">
    <w:abstractNumId w:val="68"/>
  </w:num>
  <w:num w:numId="150">
    <w:abstractNumId w:val="45"/>
  </w:num>
  <w:num w:numId="151">
    <w:abstractNumId w:val="155"/>
  </w:num>
  <w:num w:numId="152">
    <w:abstractNumId w:val="14"/>
  </w:num>
  <w:num w:numId="153">
    <w:abstractNumId w:val="4"/>
  </w:num>
  <w:num w:numId="154">
    <w:abstractNumId w:val="96"/>
  </w:num>
  <w:num w:numId="155">
    <w:abstractNumId w:val="91"/>
  </w:num>
  <w:num w:numId="156">
    <w:abstractNumId w:val="55"/>
  </w:num>
  <w:num w:numId="157">
    <w:abstractNumId w:val="27"/>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17ABF"/>
    <w:rsid w:val="000201DB"/>
    <w:rsid w:val="0002254B"/>
    <w:rsid w:val="00022935"/>
    <w:rsid w:val="0002447E"/>
    <w:rsid w:val="00027769"/>
    <w:rsid w:val="000336DF"/>
    <w:rsid w:val="00034617"/>
    <w:rsid w:val="000400B5"/>
    <w:rsid w:val="000425DF"/>
    <w:rsid w:val="00042913"/>
    <w:rsid w:val="00046DE3"/>
    <w:rsid w:val="00047A35"/>
    <w:rsid w:val="00050E81"/>
    <w:rsid w:val="00053B14"/>
    <w:rsid w:val="00054716"/>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577"/>
    <w:rsid w:val="000C19AD"/>
    <w:rsid w:val="000C3094"/>
    <w:rsid w:val="000C3D7C"/>
    <w:rsid w:val="000C5977"/>
    <w:rsid w:val="000C78DB"/>
    <w:rsid w:val="000D1B3D"/>
    <w:rsid w:val="000D52C0"/>
    <w:rsid w:val="000E405A"/>
    <w:rsid w:val="000F1E22"/>
    <w:rsid w:val="000F2477"/>
    <w:rsid w:val="000F4CAF"/>
    <w:rsid w:val="000F5D4B"/>
    <w:rsid w:val="0010037C"/>
    <w:rsid w:val="00104E26"/>
    <w:rsid w:val="0010620B"/>
    <w:rsid w:val="00111BF1"/>
    <w:rsid w:val="00113C70"/>
    <w:rsid w:val="00115C8C"/>
    <w:rsid w:val="001223EE"/>
    <w:rsid w:val="00122F57"/>
    <w:rsid w:val="001251F5"/>
    <w:rsid w:val="00130764"/>
    <w:rsid w:val="00136BD7"/>
    <w:rsid w:val="0013740E"/>
    <w:rsid w:val="00140A59"/>
    <w:rsid w:val="00150907"/>
    <w:rsid w:val="001514BD"/>
    <w:rsid w:val="001516F2"/>
    <w:rsid w:val="00162A0D"/>
    <w:rsid w:val="00162BCF"/>
    <w:rsid w:val="00171BDC"/>
    <w:rsid w:val="00175A8C"/>
    <w:rsid w:val="001762A6"/>
    <w:rsid w:val="00177427"/>
    <w:rsid w:val="00177A38"/>
    <w:rsid w:val="001823A9"/>
    <w:rsid w:val="00187CB5"/>
    <w:rsid w:val="00193CE2"/>
    <w:rsid w:val="001A028D"/>
    <w:rsid w:val="001A0670"/>
    <w:rsid w:val="001A5427"/>
    <w:rsid w:val="001A6519"/>
    <w:rsid w:val="001B12FA"/>
    <w:rsid w:val="001C0333"/>
    <w:rsid w:val="001C034C"/>
    <w:rsid w:val="001C1803"/>
    <w:rsid w:val="001C3F47"/>
    <w:rsid w:val="001C45DE"/>
    <w:rsid w:val="001C55C4"/>
    <w:rsid w:val="001D5934"/>
    <w:rsid w:val="001E32A0"/>
    <w:rsid w:val="001F5C11"/>
    <w:rsid w:val="001F7DF9"/>
    <w:rsid w:val="00206115"/>
    <w:rsid w:val="00211A1C"/>
    <w:rsid w:val="00212695"/>
    <w:rsid w:val="002220E2"/>
    <w:rsid w:val="002233D6"/>
    <w:rsid w:val="0022653E"/>
    <w:rsid w:val="00227026"/>
    <w:rsid w:val="00227CD2"/>
    <w:rsid w:val="00232F50"/>
    <w:rsid w:val="002469EB"/>
    <w:rsid w:val="00251750"/>
    <w:rsid w:val="00251F76"/>
    <w:rsid w:val="002542A4"/>
    <w:rsid w:val="00265365"/>
    <w:rsid w:val="0026567D"/>
    <w:rsid w:val="00265EB3"/>
    <w:rsid w:val="00273569"/>
    <w:rsid w:val="002820EE"/>
    <w:rsid w:val="0028318D"/>
    <w:rsid w:val="002877DC"/>
    <w:rsid w:val="00287E6D"/>
    <w:rsid w:val="002973B7"/>
    <w:rsid w:val="002A504F"/>
    <w:rsid w:val="002B11B6"/>
    <w:rsid w:val="002B2268"/>
    <w:rsid w:val="002C1C26"/>
    <w:rsid w:val="002C4E24"/>
    <w:rsid w:val="002C6609"/>
    <w:rsid w:val="002D0245"/>
    <w:rsid w:val="002E5957"/>
    <w:rsid w:val="002E66C7"/>
    <w:rsid w:val="002E6A1F"/>
    <w:rsid w:val="002E7342"/>
    <w:rsid w:val="002F1990"/>
    <w:rsid w:val="002F3D78"/>
    <w:rsid w:val="002F5673"/>
    <w:rsid w:val="002F57F5"/>
    <w:rsid w:val="002F5A14"/>
    <w:rsid w:val="002F5AD0"/>
    <w:rsid w:val="00301B53"/>
    <w:rsid w:val="0030264D"/>
    <w:rsid w:val="00302B61"/>
    <w:rsid w:val="003102D3"/>
    <w:rsid w:val="00313DD0"/>
    <w:rsid w:val="00334BBC"/>
    <w:rsid w:val="00335A4C"/>
    <w:rsid w:val="00337DFD"/>
    <w:rsid w:val="00340219"/>
    <w:rsid w:val="003473EC"/>
    <w:rsid w:val="0034759A"/>
    <w:rsid w:val="0036127A"/>
    <w:rsid w:val="003635A9"/>
    <w:rsid w:val="0036423C"/>
    <w:rsid w:val="00364A8C"/>
    <w:rsid w:val="00376420"/>
    <w:rsid w:val="003804B6"/>
    <w:rsid w:val="00386868"/>
    <w:rsid w:val="00386E70"/>
    <w:rsid w:val="00391A88"/>
    <w:rsid w:val="00392122"/>
    <w:rsid w:val="003A0C9B"/>
    <w:rsid w:val="003A7651"/>
    <w:rsid w:val="003A78B9"/>
    <w:rsid w:val="003B0A61"/>
    <w:rsid w:val="003B1151"/>
    <w:rsid w:val="003B2326"/>
    <w:rsid w:val="003B249F"/>
    <w:rsid w:val="003B2841"/>
    <w:rsid w:val="003C1672"/>
    <w:rsid w:val="003C17D3"/>
    <w:rsid w:val="003C226A"/>
    <w:rsid w:val="003C2617"/>
    <w:rsid w:val="003C335C"/>
    <w:rsid w:val="003C3F4B"/>
    <w:rsid w:val="003C77A4"/>
    <w:rsid w:val="003D4827"/>
    <w:rsid w:val="003D5456"/>
    <w:rsid w:val="003D78DD"/>
    <w:rsid w:val="003E51F6"/>
    <w:rsid w:val="003E5B80"/>
    <w:rsid w:val="003E600C"/>
    <w:rsid w:val="003E7612"/>
    <w:rsid w:val="003F54C9"/>
    <w:rsid w:val="00401548"/>
    <w:rsid w:val="00401B9E"/>
    <w:rsid w:val="00403A07"/>
    <w:rsid w:val="00404FC8"/>
    <w:rsid w:val="00407BEB"/>
    <w:rsid w:val="00411F93"/>
    <w:rsid w:val="00417E6F"/>
    <w:rsid w:val="00425784"/>
    <w:rsid w:val="004327C5"/>
    <w:rsid w:val="00432E9F"/>
    <w:rsid w:val="00433E46"/>
    <w:rsid w:val="00435F32"/>
    <w:rsid w:val="00443BF6"/>
    <w:rsid w:val="00453303"/>
    <w:rsid w:val="00455543"/>
    <w:rsid w:val="00455F42"/>
    <w:rsid w:val="00460B53"/>
    <w:rsid w:val="004742D9"/>
    <w:rsid w:val="00476411"/>
    <w:rsid w:val="004871A7"/>
    <w:rsid w:val="0048728B"/>
    <w:rsid w:val="004949BE"/>
    <w:rsid w:val="004B0B2C"/>
    <w:rsid w:val="004B0B43"/>
    <w:rsid w:val="004B0F56"/>
    <w:rsid w:val="004C0B1D"/>
    <w:rsid w:val="004C0E22"/>
    <w:rsid w:val="004C6126"/>
    <w:rsid w:val="004C6E2C"/>
    <w:rsid w:val="004C6F92"/>
    <w:rsid w:val="004D4C09"/>
    <w:rsid w:val="004D6334"/>
    <w:rsid w:val="004D723B"/>
    <w:rsid w:val="004E0A5D"/>
    <w:rsid w:val="004E628B"/>
    <w:rsid w:val="004E7B60"/>
    <w:rsid w:val="004F0BAF"/>
    <w:rsid w:val="00504C6E"/>
    <w:rsid w:val="00507B16"/>
    <w:rsid w:val="00511C17"/>
    <w:rsid w:val="0051263F"/>
    <w:rsid w:val="00533CFD"/>
    <w:rsid w:val="00534235"/>
    <w:rsid w:val="00550585"/>
    <w:rsid w:val="00577920"/>
    <w:rsid w:val="00581B25"/>
    <w:rsid w:val="00584F1B"/>
    <w:rsid w:val="00587D75"/>
    <w:rsid w:val="0059144D"/>
    <w:rsid w:val="00594C3D"/>
    <w:rsid w:val="005A604A"/>
    <w:rsid w:val="005A6A6C"/>
    <w:rsid w:val="005A7821"/>
    <w:rsid w:val="005A7937"/>
    <w:rsid w:val="005B24FE"/>
    <w:rsid w:val="005B2A7E"/>
    <w:rsid w:val="005C38AC"/>
    <w:rsid w:val="005C4CC8"/>
    <w:rsid w:val="005C554A"/>
    <w:rsid w:val="005C734B"/>
    <w:rsid w:val="005E023C"/>
    <w:rsid w:val="005E3FAF"/>
    <w:rsid w:val="005E505B"/>
    <w:rsid w:val="005E57E7"/>
    <w:rsid w:val="005E6758"/>
    <w:rsid w:val="005E6FE4"/>
    <w:rsid w:val="005F22AD"/>
    <w:rsid w:val="005F30ED"/>
    <w:rsid w:val="005F5322"/>
    <w:rsid w:val="005F71F8"/>
    <w:rsid w:val="00602D99"/>
    <w:rsid w:val="006071B1"/>
    <w:rsid w:val="00610DBB"/>
    <w:rsid w:val="006133B0"/>
    <w:rsid w:val="00617612"/>
    <w:rsid w:val="006232D2"/>
    <w:rsid w:val="00626795"/>
    <w:rsid w:val="00626869"/>
    <w:rsid w:val="00634693"/>
    <w:rsid w:val="00643C3D"/>
    <w:rsid w:val="006457B2"/>
    <w:rsid w:val="00657034"/>
    <w:rsid w:val="00660AE9"/>
    <w:rsid w:val="00670184"/>
    <w:rsid w:val="006759F4"/>
    <w:rsid w:val="006806CE"/>
    <w:rsid w:val="006825C8"/>
    <w:rsid w:val="00684292"/>
    <w:rsid w:val="00690084"/>
    <w:rsid w:val="00691D81"/>
    <w:rsid w:val="00691FA8"/>
    <w:rsid w:val="00694FB7"/>
    <w:rsid w:val="006A17A2"/>
    <w:rsid w:val="006A6A7C"/>
    <w:rsid w:val="006B000E"/>
    <w:rsid w:val="006B5F02"/>
    <w:rsid w:val="006B7BB6"/>
    <w:rsid w:val="006C2E73"/>
    <w:rsid w:val="006C3687"/>
    <w:rsid w:val="006C4C32"/>
    <w:rsid w:val="006C670B"/>
    <w:rsid w:val="006D48F2"/>
    <w:rsid w:val="006D6D27"/>
    <w:rsid w:val="006E0FB6"/>
    <w:rsid w:val="006E79A8"/>
    <w:rsid w:val="006F16AF"/>
    <w:rsid w:val="006F64A9"/>
    <w:rsid w:val="006F688B"/>
    <w:rsid w:val="006F7049"/>
    <w:rsid w:val="00705F4C"/>
    <w:rsid w:val="0071100C"/>
    <w:rsid w:val="007156CB"/>
    <w:rsid w:val="00715F12"/>
    <w:rsid w:val="00726F27"/>
    <w:rsid w:val="00733372"/>
    <w:rsid w:val="0073628D"/>
    <w:rsid w:val="007406B3"/>
    <w:rsid w:val="007430FB"/>
    <w:rsid w:val="00743EC0"/>
    <w:rsid w:val="007458CF"/>
    <w:rsid w:val="00745BEA"/>
    <w:rsid w:val="00747C2A"/>
    <w:rsid w:val="007560F5"/>
    <w:rsid w:val="00761106"/>
    <w:rsid w:val="00764127"/>
    <w:rsid w:val="00765F02"/>
    <w:rsid w:val="00766628"/>
    <w:rsid w:val="00770398"/>
    <w:rsid w:val="00776EC7"/>
    <w:rsid w:val="00777C5B"/>
    <w:rsid w:val="00781323"/>
    <w:rsid w:val="00782709"/>
    <w:rsid w:val="007850BC"/>
    <w:rsid w:val="0078615F"/>
    <w:rsid w:val="007939AB"/>
    <w:rsid w:val="00796960"/>
    <w:rsid w:val="007A69F6"/>
    <w:rsid w:val="007B071E"/>
    <w:rsid w:val="007B1F0A"/>
    <w:rsid w:val="007B6952"/>
    <w:rsid w:val="007B745B"/>
    <w:rsid w:val="007C542D"/>
    <w:rsid w:val="007D0A16"/>
    <w:rsid w:val="007D6FB1"/>
    <w:rsid w:val="007E1626"/>
    <w:rsid w:val="007E22B7"/>
    <w:rsid w:val="007E2CDE"/>
    <w:rsid w:val="007E5661"/>
    <w:rsid w:val="007E58F6"/>
    <w:rsid w:val="007F0184"/>
    <w:rsid w:val="007F1AED"/>
    <w:rsid w:val="007F2C28"/>
    <w:rsid w:val="007F5FE6"/>
    <w:rsid w:val="007F6298"/>
    <w:rsid w:val="00801E02"/>
    <w:rsid w:val="00803F24"/>
    <w:rsid w:val="00811FE2"/>
    <w:rsid w:val="00813542"/>
    <w:rsid w:val="00817F35"/>
    <w:rsid w:val="0082546D"/>
    <w:rsid w:val="008359CF"/>
    <w:rsid w:val="008416C2"/>
    <w:rsid w:val="00866B3A"/>
    <w:rsid w:val="008708F0"/>
    <w:rsid w:val="008725A8"/>
    <w:rsid w:val="00880F2E"/>
    <w:rsid w:val="00883818"/>
    <w:rsid w:val="00890998"/>
    <w:rsid w:val="00890DA8"/>
    <w:rsid w:val="00895D6B"/>
    <w:rsid w:val="008960FC"/>
    <w:rsid w:val="008A65C1"/>
    <w:rsid w:val="008B33D6"/>
    <w:rsid w:val="008B6745"/>
    <w:rsid w:val="008C06AD"/>
    <w:rsid w:val="008C633E"/>
    <w:rsid w:val="008C76EE"/>
    <w:rsid w:val="008D0983"/>
    <w:rsid w:val="008D7A9D"/>
    <w:rsid w:val="008E188F"/>
    <w:rsid w:val="008E1D2B"/>
    <w:rsid w:val="008E4A34"/>
    <w:rsid w:val="008E4E2F"/>
    <w:rsid w:val="008E521E"/>
    <w:rsid w:val="008E6DE6"/>
    <w:rsid w:val="008E789D"/>
    <w:rsid w:val="008F2C63"/>
    <w:rsid w:val="00905711"/>
    <w:rsid w:val="00912EAB"/>
    <w:rsid w:val="009255A8"/>
    <w:rsid w:val="00933BB7"/>
    <w:rsid w:val="0093719E"/>
    <w:rsid w:val="00937878"/>
    <w:rsid w:val="0094352B"/>
    <w:rsid w:val="009464E5"/>
    <w:rsid w:val="009500D2"/>
    <w:rsid w:val="0095298A"/>
    <w:rsid w:val="00953147"/>
    <w:rsid w:val="009547F5"/>
    <w:rsid w:val="00956A40"/>
    <w:rsid w:val="00961446"/>
    <w:rsid w:val="00964502"/>
    <w:rsid w:val="009659F9"/>
    <w:rsid w:val="00987207"/>
    <w:rsid w:val="009903F6"/>
    <w:rsid w:val="00991498"/>
    <w:rsid w:val="009953A8"/>
    <w:rsid w:val="00996D2B"/>
    <w:rsid w:val="009A2429"/>
    <w:rsid w:val="009A3A66"/>
    <w:rsid w:val="009A77B1"/>
    <w:rsid w:val="009B2D30"/>
    <w:rsid w:val="009B49F9"/>
    <w:rsid w:val="009B4B23"/>
    <w:rsid w:val="009C0815"/>
    <w:rsid w:val="009C10C1"/>
    <w:rsid w:val="009C528A"/>
    <w:rsid w:val="009C68DF"/>
    <w:rsid w:val="009D227B"/>
    <w:rsid w:val="009D2602"/>
    <w:rsid w:val="009D66CD"/>
    <w:rsid w:val="009E2A52"/>
    <w:rsid w:val="009E6BA3"/>
    <w:rsid w:val="009F04AF"/>
    <w:rsid w:val="009F0BE3"/>
    <w:rsid w:val="009F4674"/>
    <w:rsid w:val="009F4D73"/>
    <w:rsid w:val="009F6901"/>
    <w:rsid w:val="00A016EE"/>
    <w:rsid w:val="00A01BEB"/>
    <w:rsid w:val="00A113F5"/>
    <w:rsid w:val="00A139EA"/>
    <w:rsid w:val="00A15001"/>
    <w:rsid w:val="00A170B1"/>
    <w:rsid w:val="00A2105D"/>
    <w:rsid w:val="00A26267"/>
    <w:rsid w:val="00A27A44"/>
    <w:rsid w:val="00A34383"/>
    <w:rsid w:val="00A377E1"/>
    <w:rsid w:val="00A416DE"/>
    <w:rsid w:val="00A456CB"/>
    <w:rsid w:val="00A46871"/>
    <w:rsid w:val="00A558A4"/>
    <w:rsid w:val="00A56F80"/>
    <w:rsid w:val="00A60066"/>
    <w:rsid w:val="00A612A5"/>
    <w:rsid w:val="00A62662"/>
    <w:rsid w:val="00A63E39"/>
    <w:rsid w:val="00A7403E"/>
    <w:rsid w:val="00A755EB"/>
    <w:rsid w:val="00A756FD"/>
    <w:rsid w:val="00A81DCD"/>
    <w:rsid w:val="00A8761F"/>
    <w:rsid w:val="00A90DBB"/>
    <w:rsid w:val="00A915BE"/>
    <w:rsid w:val="00A96058"/>
    <w:rsid w:val="00AA37FB"/>
    <w:rsid w:val="00AA655C"/>
    <w:rsid w:val="00AB012F"/>
    <w:rsid w:val="00AC16BE"/>
    <w:rsid w:val="00AC1A7B"/>
    <w:rsid w:val="00AC46D8"/>
    <w:rsid w:val="00AD1001"/>
    <w:rsid w:val="00AD72E1"/>
    <w:rsid w:val="00AE2097"/>
    <w:rsid w:val="00AE74A8"/>
    <w:rsid w:val="00AF3ACE"/>
    <w:rsid w:val="00AF65D2"/>
    <w:rsid w:val="00B077BD"/>
    <w:rsid w:val="00B16BCF"/>
    <w:rsid w:val="00B173C1"/>
    <w:rsid w:val="00B2505C"/>
    <w:rsid w:val="00B36D6C"/>
    <w:rsid w:val="00B37567"/>
    <w:rsid w:val="00B4255A"/>
    <w:rsid w:val="00B45558"/>
    <w:rsid w:val="00B46EF7"/>
    <w:rsid w:val="00B53627"/>
    <w:rsid w:val="00B54FA0"/>
    <w:rsid w:val="00B60803"/>
    <w:rsid w:val="00B704FF"/>
    <w:rsid w:val="00B70888"/>
    <w:rsid w:val="00B736DB"/>
    <w:rsid w:val="00B74684"/>
    <w:rsid w:val="00B81B08"/>
    <w:rsid w:val="00B93A58"/>
    <w:rsid w:val="00BA1B94"/>
    <w:rsid w:val="00BA2416"/>
    <w:rsid w:val="00BA39F3"/>
    <w:rsid w:val="00BB00F5"/>
    <w:rsid w:val="00BB6811"/>
    <w:rsid w:val="00BC0298"/>
    <w:rsid w:val="00BC2B5C"/>
    <w:rsid w:val="00BC49FA"/>
    <w:rsid w:val="00BD65A9"/>
    <w:rsid w:val="00BD71A9"/>
    <w:rsid w:val="00BD71FE"/>
    <w:rsid w:val="00BE20D1"/>
    <w:rsid w:val="00BE4BD4"/>
    <w:rsid w:val="00BE5513"/>
    <w:rsid w:val="00BE6A19"/>
    <w:rsid w:val="00C0427D"/>
    <w:rsid w:val="00C11E18"/>
    <w:rsid w:val="00C13F28"/>
    <w:rsid w:val="00C1515E"/>
    <w:rsid w:val="00C16375"/>
    <w:rsid w:val="00C17D93"/>
    <w:rsid w:val="00C228D1"/>
    <w:rsid w:val="00C331D5"/>
    <w:rsid w:val="00C33660"/>
    <w:rsid w:val="00C510A6"/>
    <w:rsid w:val="00C5670A"/>
    <w:rsid w:val="00C57BED"/>
    <w:rsid w:val="00C63596"/>
    <w:rsid w:val="00C667D6"/>
    <w:rsid w:val="00C70B5B"/>
    <w:rsid w:val="00C730E9"/>
    <w:rsid w:val="00C76F4C"/>
    <w:rsid w:val="00C777CB"/>
    <w:rsid w:val="00C820D2"/>
    <w:rsid w:val="00C86113"/>
    <w:rsid w:val="00C91DC4"/>
    <w:rsid w:val="00C93078"/>
    <w:rsid w:val="00C94FB1"/>
    <w:rsid w:val="00C96484"/>
    <w:rsid w:val="00C97C11"/>
    <w:rsid w:val="00CA06D7"/>
    <w:rsid w:val="00CA5C33"/>
    <w:rsid w:val="00CA6EEE"/>
    <w:rsid w:val="00CA761F"/>
    <w:rsid w:val="00CB0F6F"/>
    <w:rsid w:val="00CB125D"/>
    <w:rsid w:val="00CB1D0C"/>
    <w:rsid w:val="00CB409F"/>
    <w:rsid w:val="00CC3F77"/>
    <w:rsid w:val="00CC46C8"/>
    <w:rsid w:val="00CC6819"/>
    <w:rsid w:val="00CC6980"/>
    <w:rsid w:val="00CD52FE"/>
    <w:rsid w:val="00CD69E9"/>
    <w:rsid w:val="00CE297A"/>
    <w:rsid w:val="00CE3D32"/>
    <w:rsid w:val="00CE6BB6"/>
    <w:rsid w:val="00CF22D2"/>
    <w:rsid w:val="00CF27E3"/>
    <w:rsid w:val="00CF3A89"/>
    <w:rsid w:val="00D05F41"/>
    <w:rsid w:val="00D07291"/>
    <w:rsid w:val="00D136DE"/>
    <w:rsid w:val="00D163C1"/>
    <w:rsid w:val="00D22222"/>
    <w:rsid w:val="00D26FA0"/>
    <w:rsid w:val="00D3467C"/>
    <w:rsid w:val="00D37E2C"/>
    <w:rsid w:val="00D415FD"/>
    <w:rsid w:val="00D504FD"/>
    <w:rsid w:val="00D556A6"/>
    <w:rsid w:val="00D56CDD"/>
    <w:rsid w:val="00D60799"/>
    <w:rsid w:val="00D62F69"/>
    <w:rsid w:val="00D67F16"/>
    <w:rsid w:val="00D72219"/>
    <w:rsid w:val="00D81327"/>
    <w:rsid w:val="00D81474"/>
    <w:rsid w:val="00D83CCF"/>
    <w:rsid w:val="00D87965"/>
    <w:rsid w:val="00D93C1D"/>
    <w:rsid w:val="00DA15F7"/>
    <w:rsid w:val="00DB004C"/>
    <w:rsid w:val="00DB1E5A"/>
    <w:rsid w:val="00DB1F0F"/>
    <w:rsid w:val="00DB620C"/>
    <w:rsid w:val="00DB67FC"/>
    <w:rsid w:val="00DB7BE8"/>
    <w:rsid w:val="00DC42F8"/>
    <w:rsid w:val="00DC6DF4"/>
    <w:rsid w:val="00DC763F"/>
    <w:rsid w:val="00DD03BE"/>
    <w:rsid w:val="00DD2F70"/>
    <w:rsid w:val="00DD45B6"/>
    <w:rsid w:val="00DD6FA7"/>
    <w:rsid w:val="00DE0E0A"/>
    <w:rsid w:val="00DE2E6D"/>
    <w:rsid w:val="00DE43F6"/>
    <w:rsid w:val="00DE4A0B"/>
    <w:rsid w:val="00DF0204"/>
    <w:rsid w:val="00DF1B62"/>
    <w:rsid w:val="00DF2381"/>
    <w:rsid w:val="00DF3089"/>
    <w:rsid w:val="00DF34FF"/>
    <w:rsid w:val="00DF3CF5"/>
    <w:rsid w:val="00E009BF"/>
    <w:rsid w:val="00E01BF7"/>
    <w:rsid w:val="00E040FF"/>
    <w:rsid w:val="00E0528A"/>
    <w:rsid w:val="00E062C1"/>
    <w:rsid w:val="00E075F6"/>
    <w:rsid w:val="00E1519D"/>
    <w:rsid w:val="00E3669B"/>
    <w:rsid w:val="00E41BDE"/>
    <w:rsid w:val="00E41EC9"/>
    <w:rsid w:val="00E53838"/>
    <w:rsid w:val="00E566A3"/>
    <w:rsid w:val="00E57BB6"/>
    <w:rsid w:val="00E60CF4"/>
    <w:rsid w:val="00E6337E"/>
    <w:rsid w:val="00E66653"/>
    <w:rsid w:val="00E6719A"/>
    <w:rsid w:val="00E71F45"/>
    <w:rsid w:val="00E73458"/>
    <w:rsid w:val="00E867FE"/>
    <w:rsid w:val="00E91C95"/>
    <w:rsid w:val="00E94C5A"/>
    <w:rsid w:val="00E955A7"/>
    <w:rsid w:val="00E95D11"/>
    <w:rsid w:val="00E9710D"/>
    <w:rsid w:val="00EA5B62"/>
    <w:rsid w:val="00EB1147"/>
    <w:rsid w:val="00EB427D"/>
    <w:rsid w:val="00EB701A"/>
    <w:rsid w:val="00EC1F95"/>
    <w:rsid w:val="00EC2848"/>
    <w:rsid w:val="00EC7C75"/>
    <w:rsid w:val="00ED0B0E"/>
    <w:rsid w:val="00ED14EA"/>
    <w:rsid w:val="00ED16B4"/>
    <w:rsid w:val="00ED2B87"/>
    <w:rsid w:val="00ED68CC"/>
    <w:rsid w:val="00EE3723"/>
    <w:rsid w:val="00EF3FD6"/>
    <w:rsid w:val="00EF5877"/>
    <w:rsid w:val="00EF62D7"/>
    <w:rsid w:val="00F01F78"/>
    <w:rsid w:val="00F05B7A"/>
    <w:rsid w:val="00F10605"/>
    <w:rsid w:val="00F16B38"/>
    <w:rsid w:val="00F24876"/>
    <w:rsid w:val="00F25D8A"/>
    <w:rsid w:val="00F42C06"/>
    <w:rsid w:val="00F46F18"/>
    <w:rsid w:val="00F47D04"/>
    <w:rsid w:val="00F51687"/>
    <w:rsid w:val="00F5297B"/>
    <w:rsid w:val="00F536D1"/>
    <w:rsid w:val="00F67677"/>
    <w:rsid w:val="00F677FC"/>
    <w:rsid w:val="00F83621"/>
    <w:rsid w:val="00F87196"/>
    <w:rsid w:val="00F87CC1"/>
    <w:rsid w:val="00F90A9F"/>
    <w:rsid w:val="00F93998"/>
    <w:rsid w:val="00F97FEC"/>
    <w:rsid w:val="00FA12D3"/>
    <w:rsid w:val="00FA1597"/>
    <w:rsid w:val="00FA70BB"/>
    <w:rsid w:val="00FB3D87"/>
    <w:rsid w:val="00FB4B6E"/>
    <w:rsid w:val="00FB7427"/>
    <w:rsid w:val="00FB7933"/>
    <w:rsid w:val="00FC2AD8"/>
    <w:rsid w:val="00FC5FE8"/>
    <w:rsid w:val="00FC624A"/>
    <w:rsid w:val="00FC7AF0"/>
    <w:rsid w:val="00FD0E7B"/>
    <w:rsid w:val="00FD5B2B"/>
    <w:rsid w:val="00FD5DAE"/>
    <w:rsid w:val="00FE3E38"/>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587D75"/>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587D75"/>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587D75"/>
    <w:pPr>
      <w:keepNext/>
      <w:numPr>
        <w:numId w:val="2"/>
      </w:numPr>
      <w:jc w:val="center"/>
      <w:outlineLvl w:val="5"/>
    </w:pPr>
    <w:rPr>
      <w:b/>
      <w:lang w:val="es-BO"/>
    </w:rPr>
  </w:style>
  <w:style w:type="paragraph" w:styleId="Ttulo7">
    <w:name w:val="heading 7"/>
    <w:basedOn w:val="Normal"/>
    <w:next w:val="Normal"/>
    <w:link w:val="Ttulo7Car"/>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587D7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1"/>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uiPriority w:val="99"/>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aliases w:val="Car Car Car"/>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aliases w:val="Car Car Car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paragraph" w:styleId="Textosinformato">
    <w:name w:val="Plain Text"/>
    <w:basedOn w:val="Normal"/>
    <w:link w:val="TextosinformatoCar"/>
    <w:rsid w:val="00FB7933"/>
    <w:rPr>
      <w:rFonts w:ascii="Courier New" w:hAnsi="Courier New"/>
      <w:lang w:eastAsia="es-ES"/>
    </w:rPr>
  </w:style>
  <w:style w:type="character" w:customStyle="1" w:styleId="TextosinformatoCar">
    <w:name w:val="Texto sin formato Car"/>
    <w:basedOn w:val="Fuentedeprrafopredeter"/>
    <w:link w:val="Textosinformato"/>
    <w:rsid w:val="00FB7933"/>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unhideWhenUsed/>
    <w:rsid w:val="00F87196"/>
    <w:rPr>
      <w:color w:val="954F72"/>
      <w:u w:val="single"/>
    </w:rPr>
  </w:style>
  <w:style w:type="character" w:customStyle="1" w:styleId="Ttulo4Car">
    <w:name w:val="Título 4 Car"/>
    <w:basedOn w:val="Fuentedeprrafopredeter"/>
    <w:link w:val="Ttulo4"/>
    <w:rsid w:val="00587D75"/>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587D75"/>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587D75"/>
    <w:rPr>
      <w:rFonts w:ascii="Times New Roman" w:eastAsia="Times New Roman" w:hAnsi="Times New Roman" w:cs="Times New Roman"/>
      <w:b/>
      <w:sz w:val="20"/>
      <w:szCs w:val="20"/>
    </w:rPr>
  </w:style>
  <w:style w:type="character" w:customStyle="1" w:styleId="Ttulo9Car">
    <w:name w:val="Título 9 Car"/>
    <w:basedOn w:val="Fuentedeprrafopredeter"/>
    <w:link w:val="Ttulo9"/>
    <w:rsid w:val="00587D75"/>
    <w:rPr>
      <w:rFonts w:ascii="Arial" w:eastAsia="Times New Roman" w:hAnsi="Arial" w:cs="Arial"/>
      <w:lang w:val="es-ES"/>
    </w:rPr>
  </w:style>
  <w:style w:type="paragraph" w:customStyle="1" w:styleId="msonormal0">
    <w:name w:val="msonormal"/>
    <w:basedOn w:val="Normal"/>
    <w:rsid w:val="00587D75"/>
    <w:pPr>
      <w:spacing w:before="100" w:beforeAutospacing="1" w:after="100" w:afterAutospacing="1"/>
    </w:pPr>
    <w:rPr>
      <w:sz w:val="24"/>
      <w:szCs w:val="24"/>
      <w:lang w:val="es-BO" w:eastAsia="es-BO"/>
    </w:rPr>
  </w:style>
  <w:style w:type="paragraph" w:customStyle="1" w:styleId="font5">
    <w:name w:val="font5"/>
    <w:basedOn w:val="Normal"/>
    <w:rsid w:val="00587D75"/>
    <w:pPr>
      <w:spacing w:before="100" w:beforeAutospacing="1" w:after="100" w:afterAutospacing="1"/>
    </w:pPr>
    <w:rPr>
      <w:rFonts w:ascii="Arial" w:hAnsi="Arial" w:cs="Arial"/>
      <w:color w:val="000000"/>
      <w:lang w:val="es-BO" w:eastAsia="es-BO"/>
    </w:rPr>
  </w:style>
  <w:style w:type="paragraph" w:customStyle="1" w:styleId="font6">
    <w:name w:val="font6"/>
    <w:basedOn w:val="Normal"/>
    <w:rsid w:val="00587D75"/>
    <w:pPr>
      <w:spacing w:before="100" w:beforeAutospacing="1" w:after="100" w:afterAutospacing="1"/>
    </w:pPr>
    <w:rPr>
      <w:rFonts w:ascii="Arial" w:hAnsi="Arial" w:cs="Arial"/>
      <w:lang w:val="es-BO" w:eastAsia="es-BO"/>
    </w:rPr>
  </w:style>
  <w:style w:type="paragraph" w:customStyle="1" w:styleId="xl65">
    <w:name w:val="xl65"/>
    <w:basedOn w:val="Normal"/>
    <w:rsid w:val="00587D75"/>
    <w:pPr>
      <w:spacing w:before="100" w:beforeAutospacing="1" w:after="100" w:afterAutospacing="1"/>
      <w:jc w:val="center"/>
    </w:pPr>
    <w:rPr>
      <w:sz w:val="24"/>
      <w:szCs w:val="24"/>
      <w:lang w:val="es-BO" w:eastAsia="es-BO"/>
    </w:rPr>
  </w:style>
  <w:style w:type="paragraph" w:customStyle="1" w:styleId="xl66">
    <w:name w:val="xl66"/>
    <w:basedOn w:val="Normal"/>
    <w:uiPriority w:val="99"/>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67">
    <w:name w:val="xl67"/>
    <w:basedOn w:val="Normal"/>
    <w:rsid w:val="00587D75"/>
    <w:pPr>
      <w:spacing w:before="100" w:beforeAutospacing="1" w:after="100" w:afterAutospacing="1"/>
      <w:jc w:val="right"/>
    </w:pPr>
    <w:rPr>
      <w:sz w:val="24"/>
      <w:szCs w:val="24"/>
      <w:lang w:val="es-BO" w:eastAsia="es-BO"/>
    </w:rPr>
  </w:style>
  <w:style w:type="paragraph" w:customStyle="1" w:styleId="xl68">
    <w:name w:val="xl68"/>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70">
    <w:name w:val="xl7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71">
    <w:name w:val="xl71"/>
    <w:basedOn w:val="Normal"/>
    <w:rsid w:val="00587D7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72">
    <w:name w:val="xl72"/>
    <w:basedOn w:val="Normal"/>
    <w:rsid w:val="00587D75"/>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3">
    <w:name w:val="xl73"/>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74">
    <w:name w:val="xl7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75">
    <w:name w:val="xl75"/>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BO" w:eastAsia="es-BO"/>
    </w:rPr>
  </w:style>
  <w:style w:type="paragraph" w:customStyle="1" w:styleId="xl76">
    <w:name w:val="xl76"/>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7">
    <w:name w:val="xl77"/>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78">
    <w:name w:val="xl78"/>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79">
    <w:name w:val="xl79"/>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80">
    <w:name w:val="xl8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81">
    <w:name w:val="xl8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82">
    <w:name w:val="xl82"/>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83">
    <w:name w:val="xl83"/>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84">
    <w:name w:val="xl8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85">
    <w:name w:val="xl85"/>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86">
    <w:name w:val="xl86"/>
    <w:basedOn w:val="Normal"/>
    <w:rsid w:val="00587D7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87">
    <w:name w:val="xl87"/>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lang w:val="es-BO" w:eastAsia="es-BO"/>
    </w:rPr>
  </w:style>
  <w:style w:type="paragraph" w:customStyle="1" w:styleId="xl88">
    <w:name w:val="xl88"/>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90">
    <w:name w:val="xl90"/>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es-BO" w:eastAsia="es-BO"/>
    </w:rPr>
  </w:style>
  <w:style w:type="paragraph" w:customStyle="1" w:styleId="xl91">
    <w:name w:val="xl9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2">
    <w:name w:val="xl92"/>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93">
    <w:name w:val="xl93"/>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es-BO" w:eastAsia="es-BO"/>
    </w:rPr>
  </w:style>
  <w:style w:type="paragraph" w:customStyle="1" w:styleId="xl94">
    <w:name w:val="xl9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95">
    <w:name w:val="xl95"/>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96">
    <w:name w:val="xl96"/>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587D75"/>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587D75"/>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587D75"/>
    <w:pPr>
      <w:spacing w:before="100" w:beforeAutospacing="1" w:after="100" w:afterAutospacing="1"/>
    </w:pPr>
    <w:rPr>
      <w:rFonts w:ascii="Arial" w:hAnsi="Arial" w:cs="Arial"/>
      <w:lang w:val="es-BO" w:eastAsia="es-BO"/>
    </w:rPr>
  </w:style>
  <w:style w:type="paragraph" w:customStyle="1" w:styleId="xl103">
    <w:name w:val="xl103"/>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587D75"/>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587D75"/>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587D75"/>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587D75"/>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587D75"/>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587D75"/>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587D7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587D7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587D7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587D7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587D75"/>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587D7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587D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587D7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587D7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587D7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587D75"/>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587D7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587D7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587D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587D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587D7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587D75"/>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587D75"/>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587D75"/>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587D75"/>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587D7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587D7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587D75"/>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587D75"/>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587D7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587D7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587D75"/>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587D75"/>
    <w:pPr>
      <w:spacing w:before="100" w:beforeAutospacing="1" w:after="100" w:afterAutospacing="1"/>
    </w:pPr>
    <w:rPr>
      <w:rFonts w:ascii="Arial" w:hAnsi="Arial" w:cs="Arial"/>
      <w:lang w:val="es-BO" w:eastAsia="es-BO"/>
    </w:rPr>
  </w:style>
  <w:style w:type="paragraph" w:customStyle="1" w:styleId="xl177">
    <w:name w:val="xl177"/>
    <w:basedOn w:val="Normal"/>
    <w:rsid w:val="00587D75"/>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587D75"/>
    <w:pPr>
      <w:spacing w:before="100" w:beforeAutospacing="1" w:after="100" w:afterAutospacing="1"/>
      <w:jc w:val="right"/>
    </w:pPr>
    <w:rPr>
      <w:rFonts w:ascii="Arial" w:hAnsi="Arial" w:cs="Arial"/>
      <w:lang w:val="es-BO" w:eastAsia="es-BO"/>
    </w:rPr>
  </w:style>
  <w:style w:type="character" w:styleId="Textoennegrita">
    <w:name w:val="Strong"/>
    <w:basedOn w:val="Fuentedeprrafopredeter"/>
    <w:uiPriority w:val="22"/>
    <w:qFormat/>
    <w:rsid w:val="00587D75"/>
    <w:rPr>
      <w:b/>
      <w:bCs/>
    </w:rPr>
  </w:style>
  <w:style w:type="character" w:styleId="nfasis">
    <w:name w:val="Emphasis"/>
    <w:basedOn w:val="Fuentedeprrafopredeter"/>
    <w:qFormat/>
    <w:rsid w:val="00587D75"/>
    <w:rPr>
      <w:i/>
      <w:iCs/>
    </w:rPr>
  </w:style>
  <w:style w:type="paragraph" w:styleId="Cita">
    <w:name w:val="Quote"/>
    <w:basedOn w:val="Normal"/>
    <w:next w:val="Normal"/>
    <w:link w:val="CitaCar"/>
    <w:uiPriority w:val="29"/>
    <w:qFormat/>
    <w:rsid w:val="00587D75"/>
    <w:rPr>
      <w:i/>
      <w:iCs/>
      <w:color w:val="000000" w:themeColor="text1"/>
    </w:rPr>
  </w:style>
  <w:style w:type="character" w:customStyle="1" w:styleId="CitaCar">
    <w:name w:val="Cita Car"/>
    <w:basedOn w:val="Fuentedeprrafopredeter"/>
    <w:link w:val="Cita"/>
    <w:uiPriority w:val="29"/>
    <w:rsid w:val="00587D75"/>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587D75"/>
    <w:rPr>
      <w:smallCaps/>
      <w:color w:val="ED7D31" w:themeColor="accent2"/>
      <w:u w:val="single"/>
    </w:rPr>
  </w:style>
  <w:style w:type="character" w:styleId="Referenciaintensa">
    <w:name w:val="Intense Reference"/>
    <w:basedOn w:val="Fuentedeprrafopredeter"/>
    <w:uiPriority w:val="32"/>
    <w:qFormat/>
    <w:rsid w:val="00587D75"/>
    <w:rPr>
      <w:b/>
      <w:bCs/>
      <w:smallCaps/>
      <w:color w:val="ED7D31" w:themeColor="accent2"/>
      <w:spacing w:val="5"/>
      <w:u w:val="single"/>
    </w:rPr>
  </w:style>
  <w:style w:type="character" w:styleId="Ttulodellibro">
    <w:name w:val="Book Title"/>
    <w:basedOn w:val="Fuentedeprrafopredeter"/>
    <w:uiPriority w:val="33"/>
    <w:qFormat/>
    <w:rsid w:val="00587D75"/>
    <w:rPr>
      <w:b/>
      <w:bCs/>
      <w:smallCaps/>
      <w:spacing w:val="5"/>
    </w:rPr>
  </w:style>
  <w:style w:type="paragraph" w:customStyle="1" w:styleId="1301Autolist">
    <w:name w:val="13.01 Autolist"/>
    <w:basedOn w:val="Normal"/>
    <w:next w:val="Normal"/>
    <w:rsid w:val="00587D75"/>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587D75"/>
    <w:pPr>
      <w:tabs>
        <w:tab w:val="num" w:pos="1584"/>
      </w:tabs>
      <w:ind w:left="1584" w:hanging="432"/>
    </w:pPr>
  </w:style>
  <w:style w:type="paragraph" w:customStyle="1" w:styleId="aparagraphs">
    <w:name w:val="(a) paragraphs"/>
    <w:next w:val="Normal"/>
    <w:rsid w:val="00587D75"/>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587D75"/>
    <w:pPr>
      <w:tabs>
        <w:tab w:val="num" w:pos="643"/>
      </w:tabs>
      <w:ind w:left="643" w:hanging="360"/>
    </w:pPr>
    <w:rPr>
      <w:sz w:val="24"/>
      <w:szCs w:val="24"/>
      <w:lang w:eastAsia="es-ES"/>
    </w:rPr>
  </w:style>
  <w:style w:type="paragraph" w:styleId="Listaconvietas4">
    <w:name w:val="List Bullet 4"/>
    <w:basedOn w:val="Normal"/>
    <w:autoRedefine/>
    <w:rsid w:val="00587D75"/>
    <w:pPr>
      <w:tabs>
        <w:tab w:val="num" w:pos="1209"/>
      </w:tabs>
      <w:ind w:left="1209" w:hanging="360"/>
    </w:pPr>
    <w:rPr>
      <w:sz w:val="24"/>
      <w:szCs w:val="24"/>
      <w:lang w:eastAsia="es-ES"/>
    </w:rPr>
  </w:style>
  <w:style w:type="paragraph" w:styleId="Textodebloque">
    <w:name w:val="Block Text"/>
    <w:basedOn w:val="Normal"/>
    <w:rsid w:val="00587D75"/>
    <w:pPr>
      <w:ind w:left="1276" w:right="931"/>
      <w:jc w:val="center"/>
    </w:pPr>
    <w:rPr>
      <w:sz w:val="22"/>
    </w:rPr>
  </w:style>
  <w:style w:type="paragraph" w:customStyle="1" w:styleId="Normal2">
    <w:name w:val="Normal 2"/>
    <w:basedOn w:val="Normal"/>
    <w:rsid w:val="00587D75"/>
    <w:pPr>
      <w:tabs>
        <w:tab w:val="left" w:pos="709"/>
      </w:tabs>
      <w:ind w:left="709" w:hanging="709"/>
      <w:jc w:val="both"/>
    </w:pPr>
    <w:rPr>
      <w:sz w:val="24"/>
      <w:lang w:eastAsia="es-ES"/>
    </w:rPr>
  </w:style>
  <w:style w:type="paragraph" w:customStyle="1" w:styleId="WW-Textosinformato">
    <w:name w:val="WW-Texto sin formato"/>
    <w:basedOn w:val="Normal"/>
    <w:rsid w:val="00587D75"/>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587D75"/>
    <w:pPr>
      <w:spacing w:after="120" w:line="480" w:lineRule="auto"/>
      <w:ind w:left="283"/>
    </w:pPr>
  </w:style>
  <w:style w:type="character" w:customStyle="1" w:styleId="Sangra2detindependienteCar">
    <w:name w:val="Sangría 2 de t. independiente Car"/>
    <w:basedOn w:val="Fuentedeprrafopredeter"/>
    <w:link w:val="Sangra2detindependiente"/>
    <w:rsid w:val="00587D75"/>
    <w:rPr>
      <w:rFonts w:ascii="Times New Roman" w:eastAsia="Times New Roman" w:hAnsi="Times New Roman" w:cs="Times New Roman"/>
      <w:sz w:val="20"/>
      <w:szCs w:val="20"/>
      <w:lang w:val="es-ES"/>
    </w:rPr>
  </w:style>
  <w:style w:type="character" w:styleId="Nmerodepgina">
    <w:name w:val="page number"/>
    <w:basedOn w:val="Fuentedeprrafopredeter"/>
    <w:rsid w:val="00587D75"/>
  </w:style>
  <w:style w:type="paragraph" w:styleId="Sangra3detindependiente">
    <w:name w:val="Body Text Indent 3"/>
    <w:basedOn w:val="Normal"/>
    <w:link w:val="Sangra3detindependienteCar"/>
    <w:rsid w:val="00587D75"/>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587D75"/>
    <w:rPr>
      <w:rFonts w:ascii="Times New Roman" w:eastAsia="Times New Roman" w:hAnsi="Times New Roman" w:cs="Times New Roman"/>
      <w:sz w:val="16"/>
      <w:szCs w:val="16"/>
    </w:rPr>
  </w:style>
  <w:style w:type="paragraph" w:customStyle="1" w:styleId="Head1">
    <w:name w:val="Head1"/>
    <w:basedOn w:val="Normal"/>
    <w:rsid w:val="00587D75"/>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587D75"/>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587D75"/>
    <w:pPr>
      <w:spacing w:after="120"/>
      <w:ind w:left="720"/>
    </w:pPr>
  </w:style>
  <w:style w:type="paragraph" w:customStyle="1" w:styleId="xl25">
    <w:name w:val="xl25"/>
    <w:basedOn w:val="Normal"/>
    <w:rsid w:val="00587D75"/>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587D75"/>
    <w:pPr>
      <w:widowControl w:val="0"/>
      <w:jc w:val="both"/>
    </w:pPr>
    <w:rPr>
      <w:b/>
      <w:sz w:val="24"/>
      <w:lang w:eastAsia="es-ES"/>
    </w:rPr>
  </w:style>
  <w:style w:type="paragraph" w:customStyle="1" w:styleId="Sangra3detindependiente1">
    <w:name w:val="Sangría 3 de t. independiente1"/>
    <w:basedOn w:val="Normal"/>
    <w:rsid w:val="00587D75"/>
    <w:pPr>
      <w:widowControl w:val="0"/>
      <w:ind w:left="709" w:hanging="709"/>
      <w:jc w:val="both"/>
    </w:pPr>
    <w:rPr>
      <w:sz w:val="24"/>
      <w:lang w:eastAsia="es-ES"/>
    </w:rPr>
  </w:style>
  <w:style w:type="paragraph" w:styleId="TDC1">
    <w:name w:val="toc 1"/>
    <w:basedOn w:val="Normal"/>
    <w:next w:val="Normal"/>
    <w:autoRedefine/>
    <w:uiPriority w:val="39"/>
    <w:qFormat/>
    <w:rsid w:val="00587D75"/>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587D75"/>
    <w:pPr>
      <w:ind w:left="566" w:hanging="283"/>
    </w:pPr>
    <w:rPr>
      <w:sz w:val="16"/>
      <w:szCs w:val="16"/>
      <w:lang w:eastAsia="es-ES"/>
    </w:rPr>
  </w:style>
  <w:style w:type="paragraph" w:customStyle="1" w:styleId="Sub-ClauseText">
    <w:name w:val="Sub-Clause Text"/>
    <w:basedOn w:val="Normal"/>
    <w:rsid w:val="00587D75"/>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587D75"/>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587D75"/>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587D75"/>
    <w:rPr>
      <w:vertAlign w:val="superscript"/>
    </w:rPr>
  </w:style>
  <w:style w:type="paragraph" w:customStyle="1" w:styleId="Textoindependiente32">
    <w:name w:val="Texto independiente 32"/>
    <w:basedOn w:val="Normal"/>
    <w:rsid w:val="00587D75"/>
    <w:pPr>
      <w:widowControl w:val="0"/>
      <w:jc w:val="both"/>
    </w:pPr>
    <w:rPr>
      <w:b/>
      <w:sz w:val="24"/>
      <w:lang w:eastAsia="es-ES"/>
    </w:rPr>
  </w:style>
  <w:style w:type="paragraph" w:customStyle="1" w:styleId="Sangra3detindependiente2">
    <w:name w:val="Sangría 3 de t. independiente2"/>
    <w:basedOn w:val="Normal"/>
    <w:rsid w:val="00587D75"/>
    <w:pPr>
      <w:widowControl w:val="0"/>
      <w:ind w:left="709" w:hanging="709"/>
      <w:jc w:val="both"/>
    </w:pPr>
    <w:rPr>
      <w:sz w:val="24"/>
      <w:lang w:eastAsia="es-ES"/>
    </w:rPr>
  </w:style>
  <w:style w:type="paragraph" w:customStyle="1" w:styleId="CM2">
    <w:name w:val="CM2"/>
    <w:basedOn w:val="Normal"/>
    <w:next w:val="Normal"/>
    <w:uiPriority w:val="99"/>
    <w:rsid w:val="00587D75"/>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587D75"/>
    <w:rPr>
      <w:color w:val="808080"/>
    </w:rPr>
  </w:style>
  <w:style w:type="paragraph" w:styleId="Mapadeldocumento">
    <w:name w:val="Document Map"/>
    <w:basedOn w:val="Normal"/>
    <w:link w:val="MapadeldocumentoCar"/>
    <w:rsid w:val="00587D75"/>
    <w:rPr>
      <w:rFonts w:ascii="Tahoma" w:hAnsi="Tahoma" w:cs="Tahoma"/>
      <w:sz w:val="16"/>
      <w:szCs w:val="16"/>
    </w:rPr>
  </w:style>
  <w:style w:type="character" w:customStyle="1" w:styleId="MapadeldocumentoCar">
    <w:name w:val="Mapa del documento Car"/>
    <w:basedOn w:val="Fuentedeprrafopredeter"/>
    <w:link w:val="Mapadeldocumento"/>
    <w:rsid w:val="00587D75"/>
    <w:rPr>
      <w:rFonts w:ascii="Tahoma" w:eastAsia="Times New Roman" w:hAnsi="Tahoma" w:cs="Tahoma"/>
      <w:sz w:val="16"/>
      <w:szCs w:val="16"/>
      <w:lang w:val="es-ES"/>
    </w:rPr>
  </w:style>
  <w:style w:type="table" w:customStyle="1" w:styleId="Listaclara-nfasis11">
    <w:name w:val="Lista clara - Énfasis 11"/>
    <w:basedOn w:val="Tablanormal"/>
    <w:uiPriority w:val="61"/>
    <w:rsid w:val="00587D75"/>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587D75"/>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587D75"/>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587D75"/>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587D75"/>
    <w:pPr>
      <w:spacing w:after="100"/>
      <w:ind w:left="400"/>
    </w:pPr>
  </w:style>
  <w:style w:type="paragraph" w:customStyle="1" w:styleId="1">
    <w:name w:val="1"/>
    <w:basedOn w:val="Normal"/>
    <w:next w:val="Ttulo"/>
    <w:qFormat/>
    <w:rsid w:val="00587D75"/>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587D75"/>
    <w:pPr>
      <w:spacing w:before="240" w:after="60"/>
      <w:jc w:val="center"/>
      <w:outlineLvl w:val="0"/>
    </w:pPr>
    <w:rPr>
      <w:b/>
      <w:bCs/>
      <w:kern w:val="28"/>
      <w:szCs w:val="32"/>
      <w:lang w:val="x-none" w:eastAsia="x-none"/>
    </w:rPr>
  </w:style>
  <w:style w:type="character" w:customStyle="1" w:styleId="TtuloCar1">
    <w:name w:val="Título Car1"/>
    <w:rsid w:val="00587D75"/>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587D75"/>
    <w:pPr>
      <w:spacing w:after="100"/>
      <w:ind w:left="200"/>
    </w:pPr>
    <w:rPr>
      <w:sz w:val="18"/>
    </w:rPr>
  </w:style>
  <w:style w:type="paragraph" w:customStyle="1" w:styleId="Estilo1">
    <w:name w:val="Estilo1"/>
    <w:basedOn w:val="Ttulo1"/>
    <w:link w:val="Estilo1Car"/>
    <w:qFormat/>
    <w:rsid w:val="00587D75"/>
    <w:pPr>
      <w:keepNext w:val="0"/>
      <w:keepLines w:val="0"/>
      <w:widowControl w:val="0"/>
      <w:numPr>
        <w:numId w:val="3"/>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587D75"/>
    <w:rPr>
      <w:rFonts w:ascii="Arial" w:eastAsia="Times New Roman" w:hAnsi="Arial" w:cs="Times New Roman"/>
      <w:b/>
      <w:caps/>
      <w:sz w:val="20"/>
      <w:szCs w:val="20"/>
      <w:lang w:val="es-ES_tradnl"/>
    </w:rPr>
  </w:style>
  <w:style w:type="paragraph" w:customStyle="1" w:styleId="Estilo3">
    <w:name w:val="Estilo3"/>
    <w:basedOn w:val="Ttulo2"/>
    <w:next w:val="Normal"/>
    <w:rsid w:val="00587D75"/>
    <w:pPr>
      <w:keepNext w:val="0"/>
      <w:keepLines w:val="0"/>
      <w:widowControl w:val="0"/>
      <w:numPr>
        <w:ilvl w:val="1"/>
        <w:numId w:val="3"/>
      </w:numPr>
      <w:tabs>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587D75"/>
    <w:rPr>
      <w:bdr w:val="none" w:sz="0" w:space="0" w:color="auto" w:frame="1"/>
    </w:rPr>
  </w:style>
  <w:style w:type="paragraph" w:customStyle="1" w:styleId="NormalMaiandraGD">
    <w:name w:val="Normal + Maiandra GD"/>
    <w:aliases w:val="Negro"/>
    <w:basedOn w:val="Normal"/>
    <w:rsid w:val="00587D75"/>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587D7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numbering" w:customStyle="1" w:styleId="Sinlista1">
    <w:name w:val="Sin lista1"/>
    <w:next w:val="Sinlista"/>
    <w:uiPriority w:val="99"/>
    <w:semiHidden/>
    <w:unhideWhenUsed/>
    <w:rsid w:val="00587D75"/>
  </w:style>
  <w:style w:type="character" w:customStyle="1" w:styleId="CarCar11">
    <w:name w:val="Car Car11"/>
    <w:basedOn w:val="Fuentedeprrafopredeter"/>
    <w:rsid w:val="00587D75"/>
    <w:rPr>
      <w:rFonts w:ascii="Tahoma" w:eastAsia="Times New Roman" w:hAnsi="Tahoma"/>
      <w:b/>
      <w:caps/>
      <w:sz w:val="22"/>
      <w:szCs w:val="22"/>
      <w:u w:val="single"/>
      <w:lang w:val="es-MX" w:eastAsia="es-ES"/>
    </w:rPr>
  </w:style>
  <w:style w:type="character" w:customStyle="1" w:styleId="CarCar10">
    <w:name w:val="Car Car10"/>
    <w:basedOn w:val="Fuentedeprrafopredeter"/>
    <w:rsid w:val="00587D75"/>
    <w:rPr>
      <w:rFonts w:ascii="Times New Roman" w:eastAsia="Times New Roman" w:hAnsi="Times New Roman"/>
      <w:b/>
      <w:sz w:val="22"/>
      <w:u w:val="single"/>
      <w:lang w:val="es-MX" w:eastAsia="es-ES"/>
    </w:rPr>
  </w:style>
  <w:style w:type="paragraph" w:customStyle="1" w:styleId="CM37">
    <w:name w:val="CM37"/>
    <w:basedOn w:val="Normal"/>
    <w:next w:val="Normal"/>
    <w:rsid w:val="00587D75"/>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587D75"/>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587D75"/>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587D75"/>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587D75"/>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587D75"/>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587D75"/>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587D75"/>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587D75"/>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587D75"/>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587D75"/>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587D75"/>
    <w:pPr>
      <w:widowControl w:val="0"/>
      <w:numPr>
        <w:numId w:val="4"/>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587D75"/>
    <w:rPr>
      <w:rFonts w:ascii="Arial" w:eastAsia="Times New Roman" w:hAnsi="Arial" w:cs="Arial"/>
      <w:lang w:val="es-ES_tradnl" w:eastAsia="es-ES"/>
    </w:rPr>
  </w:style>
  <w:style w:type="paragraph" w:customStyle="1" w:styleId="norm2">
    <w:name w:val="norm2"/>
    <w:basedOn w:val="subt"/>
    <w:link w:val="norm2Car"/>
    <w:qFormat/>
    <w:rsid w:val="00587D75"/>
  </w:style>
  <w:style w:type="character" w:customStyle="1" w:styleId="norm2Car">
    <w:name w:val="norm2 Car"/>
    <w:basedOn w:val="subtCar"/>
    <w:link w:val="norm2"/>
    <w:rsid w:val="00587D75"/>
    <w:rPr>
      <w:rFonts w:ascii="Arial" w:eastAsia="Times New Roman" w:hAnsi="Arial" w:cs="Arial"/>
      <w:lang w:val="es-ES_tradnl" w:eastAsia="es-ES"/>
    </w:rPr>
  </w:style>
  <w:style w:type="paragraph" w:customStyle="1" w:styleId="StyleHeading1Before0ptAfter0pt">
    <w:name w:val="Style Heading 1 + Before:  0 pt After:  0 pt"/>
    <w:basedOn w:val="Ttulo1"/>
    <w:rsid w:val="00587D75"/>
    <w:pPr>
      <w:keepLines w:val="0"/>
      <w:numPr>
        <w:numId w:val="5"/>
      </w:numPr>
      <w:spacing w:befor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587D75"/>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587D75"/>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587D75"/>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587D75"/>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587D75"/>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587D75"/>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587D75"/>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587D7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587D75"/>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587D75"/>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2">
    <w:name w:val="Sin lista2"/>
    <w:next w:val="Sinlista"/>
    <w:uiPriority w:val="99"/>
    <w:semiHidden/>
    <w:unhideWhenUsed/>
    <w:rsid w:val="00587D75"/>
  </w:style>
  <w:style w:type="paragraph" w:styleId="Listaconvietas">
    <w:name w:val="List Bullet"/>
    <w:basedOn w:val="Normal"/>
    <w:uiPriority w:val="99"/>
    <w:rsid w:val="00587D75"/>
    <w:pPr>
      <w:numPr>
        <w:numId w:val="6"/>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587D75"/>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587D75"/>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587D7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numbering" w:customStyle="1" w:styleId="Sinlista3">
    <w:name w:val="Sin lista3"/>
    <w:next w:val="Sinlista"/>
    <w:uiPriority w:val="99"/>
    <w:semiHidden/>
    <w:unhideWhenUsed/>
    <w:rsid w:val="00587D75"/>
  </w:style>
  <w:style w:type="character" w:customStyle="1" w:styleId="null">
    <w:name w:val="null"/>
    <w:basedOn w:val="Fuentedeprrafopredeter"/>
    <w:rsid w:val="00587D75"/>
  </w:style>
  <w:style w:type="table" w:styleId="Cuadrculaclara-nfasis3">
    <w:name w:val="Light Grid Accent 3"/>
    <w:basedOn w:val="Tablanormal"/>
    <w:uiPriority w:val="62"/>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587D75"/>
  </w:style>
  <w:style w:type="numbering" w:customStyle="1" w:styleId="Sinlista4">
    <w:name w:val="Sin lista4"/>
    <w:next w:val="Sinlista"/>
    <w:uiPriority w:val="99"/>
    <w:semiHidden/>
    <w:unhideWhenUsed/>
    <w:rsid w:val="00587D75"/>
  </w:style>
  <w:style w:type="paragraph" w:customStyle="1" w:styleId="2">
    <w:name w:val="2"/>
    <w:basedOn w:val="Normal"/>
    <w:next w:val="Normal"/>
    <w:link w:val="PuestoCar"/>
    <w:qFormat/>
    <w:rsid w:val="00587D75"/>
    <w:pPr>
      <w:tabs>
        <w:tab w:val="left" w:pos="851"/>
      </w:tabs>
      <w:spacing w:before="240" w:after="160" w:line="259" w:lineRule="auto"/>
    </w:pPr>
    <w:rPr>
      <w:b/>
      <w:caps/>
      <w:sz w:val="24"/>
      <w:szCs w:val="36"/>
      <w:u w:val="single"/>
      <w:lang w:val="es-BO"/>
    </w:rPr>
  </w:style>
  <w:style w:type="character" w:customStyle="1" w:styleId="PuestoCar">
    <w:name w:val="Puesto Car"/>
    <w:link w:val="2"/>
    <w:rsid w:val="00587D75"/>
    <w:rPr>
      <w:rFonts w:ascii="Times New Roman" w:eastAsia="Times New Roman" w:hAnsi="Times New Roman" w:cs="Times New Roman"/>
      <w:b/>
      <w:caps/>
      <w:sz w:val="24"/>
      <w:szCs w:val="36"/>
      <w:u w:val="single"/>
    </w:rPr>
  </w:style>
  <w:style w:type="character" w:customStyle="1" w:styleId="ilad">
    <w:name w:val="il_ad"/>
    <w:rsid w:val="00587D75"/>
  </w:style>
  <w:style w:type="paragraph" w:customStyle="1" w:styleId="LinaEstiloTextoindependienteArial">
    <w:name w:val="Lina Estilo Texto independiente + Arial"/>
    <w:basedOn w:val="Textoindependiente"/>
    <w:rsid w:val="00587D75"/>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587D75"/>
    <w:pPr>
      <w:spacing w:before="120" w:after="120" w:line="360" w:lineRule="auto"/>
    </w:pPr>
    <w:rPr>
      <w:b/>
      <w:sz w:val="24"/>
      <w:szCs w:val="24"/>
      <w:lang w:val="es-ES_tradnl" w:eastAsia="es-ES"/>
    </w:rPr>
  </w:style>
  <w:style w:type="paragraph" w:customStyle="1" w:styleId="CM6">
    <w:name w:val="CM6"/>
    <w:basedOn w:val="Default"/>
    <w:next w:val="Default"/>
    <w:rsid w:val="00587D75"/>
    <w:pPr>
      <w:widowControl w:val="0"/>
      <w:spacing w:after="258"/>
    </w:pPr>
    <w:rPr>
      <w:rFonts w:eastAsia="Times New Roman"/>
      <w:color w:val="auto"/>
      <w:lang w:eastAsia="es-ES"/>
    </w:rPr>
  </w:style>
  <w:style w:type="paragraph" w:customStyle="1" w:styleId="CM7">
    <w:name w:val="CM7"/>
    <w:basedOn w:val="Default"/>
    <w:next w:val="Default"/>
    <w:uiPriority w:val="99"/>
    <w:rsid w:val="00587D75"/>
    <w:pPr>
      <w:widowControl w:val="0"/>
      <w:spacing w:after="508"/>
    </w:pPr>
    <w:rPr>
      <w:rFonts w:eastAsia="Times New Roman"/>
      <w:color w:val="auto"/>
      <w:lang w:eastAsia="es-ES"/>
    </w:rPr>
  </w:style>
  <w:style w:type="paragraph" w:customStyle="1" w:styleId="CM1">
    <w:name w:val="CM1"/>
    <w:basedOn w:val="Default"/>
    <w:next w:val="Default"/>
    <w:uiPriority w:val="99"/>
    <w:rsid w:val="00587D75"/>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587D75"/>
    <w:pPr>
      <w:widowControl w:val="0"/>
      <w:spacing w:after="640"/>
    </w:pPr>
    <w:rPr>
      <w:rFonts w:eastAsia="Times New Roman"/>
      <w:color w:val="auto"/>
      <w:lang w:eastAsia="es-ES"/>
    </w:rPr>
  </w:style>
  <w:style w:type="paragraph" w:customStyle="1" w:styleId="CM9">
    <w:name w:val="CM9"/>
    <w:basedOn w:val="Default"/>
    <w:next w:val="Default"/>
    <w:uiPriority w:val="99"/>
    <w:rsid w:val="00587D75"/>
    <w:pPr>
      <w:widowControl w:val="0"/>
      <w:spacing w:after="400"/>
    </w:pPr>
    <w:rPr>
      <w:rFonts w:eastAsia="Times New Roman"/>
      <w:color w:val="auto"/>
      <w:lang w:eastAsia="es-ES"/>
    </w:rPr>
  </w:style>
  <w:style w:type="paragraph" w:customStyle="1" w:styleId="CM3">
    <w:name w:val="CM3"/>
    <w:basedOn w:val="Default"/>
    <w:next w:val="Default"/>
    <w:uiPriority w:val="99"/>
    <w:rsid w:val="00587D75"/>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587D75"/>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587D75"/>
    <w:pPr>
      <w:widowControl w:val="0"/>
      <w:spacing w:after="345"/>
    </w:pPr>
    <w:rPr>
      <w:rFonts w:eastAsia="Times New Roman"/>
      <w:color w:val="auto"/>
      <w:lang w:eastAsia="es-ES"/>
    </w:rPr>
  </w:style>
  <w:style w:type="paragraph" w:customStyle="1" w:styleId="CM5">
    <w:name w:val="CM5"/>
    <w:basedOn w:val="Default"/>
    <w:next w:val="Default"/>
    <w:uiPriority w:val="99"/>
    <w:rsid w:val="00587D75"/>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587D75"/>
    <w:rPr>
      <w:rFonts w:ascii="Arial" w:hAnsi="Arial"/>
      <w:noProof w:val="0"/>
      <w:lang w:val="es-ES_tradnl"/>
    </w:rPr>
  </w:style>
  <w:style w:type="paragraph" w:customStyle="1" w:styleId="CM68">
    <w:name w:val="CM68"/>
    <w:basedOn w:val="Normal"/>
    <w:next w:val="Normal"/>
    <w:rsid w:val="00587D75"/>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587D75"/>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587D75"/>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587D75"/>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587D75"/>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587D75"/>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587D75"/>
  </w:style>
  <w:style w:type="character" w:customStyle="1" w:styleId="MessageHeaderLabel">
    <w:name w:val="Message Header Label"/>
    <w:rsid w:val="00587D75"/>
    <w:rPr>
      <w:rFonts w:ascii="Arial Black" w:hAnsi="Arial Black"/>
      <w:sz w:val="18"/>
    </w:rPr>
  </w:style>
  <w:style w:type="paragraph" w:customStyle="1" w:styleId="MessageHeaderLast">
    <w:name w:val="Message Header Last"/>
    <w:basedOn w:val="Encabezadodemensaje"/>
    <w:next w:val="Textoindependiente"/>
    <w:rsid w:val="00587D75"/>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587D75"/>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587D75"/>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587D75"/>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587D75"/>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587D75"/>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587D75"/>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587D75"/>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587D75"/>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587D75"/>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587D75"/>
    <w:pPr>
      <w:spacing w:before="0"/>
    </w:pPr>
  </w:style>
  <w:style w:type="character" w:styleId="Nmerodelnea">
    <w:name w:val="line number"/>
    <w:uiPriority w:val="99"/>
    <w:unhideWhenUsed/>
    <w:rsid w:val="00587D75"/>
  </w:style>
  <w:style w:type="table" w:styleId="Sombreadomedio1-nfasis2">
    <w:name w:val="Medium Shading 1 Accent 2"/>
    <w:basedOn w:val="Tablanormal"/>
    <w:uiPriority w:val="63"/>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587D75"/>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587D75"/>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587D75"/>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587D75"/>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587D75"/>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587D75"/>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587D75"/>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587D75"/>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587D7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587D75"/>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587D75"/>
    <w:rPr>
      <w:rFonts w:ascii="Arial" w:hAnsi="Arial"/>
      <w:spacing w:val="-3"/>
      <w:sz w:val="22"/>
      <w:lang w:val="es-ES_tradnl" w:eastAsia="es-ES"/>
    </w:rPr>
  </w:style>
  <w:style w:type="paragraph" w:customStyle="1" w:styleId="titulo4">
    <w:name w:val="titulo 4"/>
    <w:basedOn w:val="Normal"/>
    <w:uiPriority w:val="99"/>
    <w:rsid w:val="00587D75"/>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587D75"/>
    <w:pPr>
      <w:keepNext/>
      <w:keepLines/>
      <w:spacing w:before="200" w:after="160" w:line="259" w:lineRule="auto"/>
      <w:outlineLvl w:val="8"/>
    </w:pPr>
    <w:rPr>
      <w:rFonts w:ascii="Cambria" w:eastAsia="Calibri" w:hAnsi="Cambria"/>
      <w:i/>
      <w:iCs/>
      <w:color w:val="404040"/>
      <w:szCs w:val="22"/>
      <w:lang w:val="es-BO"/>
    </w:rPr>
  </w:style>
  <w:style w:type="numbering" w:customStyle="1" w:styleId="Sinlista11">
    <w:name w:val="Sin lista11"/>
    <w:next w:val="Sinlista"/>
    <w:uiPriority w:val="99"/>
    <w:semiHidden/>
    <w:unhideWhenUsed/>
    <w:rsid w:val="00587D75"/>
  </w:style>
  <w:style w:type="paragraph" w:customStyle="1" w:styleId="xl49">
    <w:name w:val="xl49"/>
    <w:basedOn w:val="Normal"/>
    <w:rsid w:val="00587D75"/>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587D75"/>
    <w:pPr>
      <w:spacing w:after="120" w:line="259" w:lineRule="auto"/>
      <w:ind w:left="849"/>
      <w:contextualSpacing/>
    </w:pPr>
    <w:rPr>
      <w:rFonts w:eastAsia="Calibri"/>
      <w:sz w:val="24"/>
      <w:szCs w:val="24"/>
      <w:lang w:val="es-BO"/>
    </w:rPr>
  </w:style>
  <w:style w:type="character" w:customStyle="1" w:styleId="style1">
    <w:name w:val="style1"/>
    <w:rsid w:val="00587D75"/>
  </w:style>
  <w:style w:type="character" w:customStyle="1" w:styleId="Referenciasutil1">
    <w:name w:val="Referencia sutil1"/>
    <w:uiPriority w:val="31"/>
    <w:qFormat/>
    <w:rsid w:val="00587D75"/>
    <w:rPr>
      <w:smallCaps/>
      <w:color w:val="C0504D"/>
      <w:u w:val="single"/>
    </w:rPr>
  </w:style>
  <w:style w:type="table" w:styleId="Sombreadomedio1-nfasis3">
    <w:name w:val="Medium Shading 1 Accent 3"/>
    <w:basedOn w:val="Tablanormal"/>
    <w:uiPriority w:val="99"/>
    <w:rsid w:val="00587D75"/>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587D75"/>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587D75"/>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587D75"/>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587D75"/>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587D75"/>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587D75"/>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587D75"/>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587D75"/>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587D75"/>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587D75"/>
    <w:rPr>
      <w:rFonts w:ascii="Verdana" w:eastAsia="Calibri" w:hAnsi="Verdana" w:cs="Times New Roman"/>
      <w:sz w:val="20"/>
    </w:rPr>
  </w:style>
  <w:style w:type="paragraph" w:customStyle="1" w:styleId="sectitle">
    <w:name w:val="sectitle"/>
    <w:basedOn w:val="Normal"/>
    <w:rsid w:val="00587D75"/>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587D75"/>
    <w:pPr>
      <w:keepLines w:val="0"/>
      <w:numPr>
        <w:numId w:val="57"/>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587D75"/>
    <w:pPr>
      <w:numPr>
        <w:ilvl w:val="1"/>
        <w:numId w:val="57"/>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587D75"/>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587D75"/>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587D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587D7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587D75"/>
    <w:pPr>
      <w:numPr>
        <w:numId w:val="58"/>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587D75"/>
    <w:pPr>
      <w:numPr>
        <w:ilvl w:val="1"/>
        <w:numId w:val="58"/>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587D75"/>
    <w:pPr>
      <w:numPr>
        <w:ilvl w:val="2"/>
        <w:numId w:val="58"/>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587D7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587D75"/>
  </w:style>
  <w:style w:type="character" w:customStyle="1" w:styleId="Textoindependiente2Car1">
    <w:name w:val="Texto independiente 2 Car1"/>
    <w:uiPriority w:val="99"/>
    <w:semiHidden/>
    <w:rsid w:val="00587D75"/>
  </w:style>
  <w:style w:type="character" w:customStyle="1" w:styleId="Sangra3detindependienteCar1">
    <w:name w:val="Sangría 3 de t. independiente Car1"/>
    <w:uiPriority w:val="99"/>
    <w:semiHidden/>
    <w:rsid w:val="00587D75"/>
    <w:rPr>
      <w:sz w:val="16"/>
      <w:szCs w:val="16"/>
    </w:rPr>
  </w:style>
  <w:style w:type="table" w:customStyle="1" w:styleId="Tablaconcuadrcula4">
    <w:name w:val="Tabla con cuadrícula4"/>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587D75"/>
    <w:rPr>
      <w:rFonts w:ascii="Tahoma" w:hAnsi="Tahoma" w:cs="Tahoma"/>
      <w:sz w:val="16"/>
      <w:szCs w:val="16"/>
    </w:rPr>
  </w:style>
  <w:style w:type="character" w:styleId="nfasisintenso">
    <w:name w:val="Intense Emphasis"/>
    <w:qFormat/>
    <w:rsid w:val="00587D75"/>
    <w:rPr>
      <w:b/>
      <w:bCs/>
      <w:caps/>
      <w:color w:val="27405E"/>
      <w:spacing w:val="10"/>
    </w:rPr>
  </w:style>
  <w:style w:type="character" w:customStyle="1" w:styleId="CarCar">
    <w:name w:val="Car Car"/>
    <w:rsid w:val="00587D75"/>
    <w:rPr>
      <w:noProof w:val="0"/>
      <w:sz w:val="24"/>
      <w:lang w:val="es-MX" w:eastAsia="es-ES" w:bidi="ar-SA"/>
    </w:rPr>
  </w:style>
  <w:style w:type="paragraph" w:customStyle="1" w:styleId="Titulo5">
    <w:name w:val="Titulo5"/>
    <w:basedOn w:val="Normal"/>
    <w:rsid w:val="00587D75"/>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587D75"/>
    <w:pPr>
      <w:spacing w:after="160" w:line="259" w:lineRule="auto"/>
      <w:ind w:left="1132" w:hanging="283"/>
      <w:contextualSpacing/>
    </w:pPr>
    <w:rPr>
      <w:rFonts w:eastAsia="Calibri"/>
      <w:szCs w:val="22"/>
      <w:lang w:val="es-BO"/>
    </w:rPr>
  </w:style>
  <w:style w:type="character" w:customStyle="1" w:styleId="mw-headline">
    <w:name w:val="mw-headline"/>
    <w:rsid w:val="00587D75"/>
  </w:style>
  <w:style w:type="character" w:styleId="Refdenotaalfinal">
    <w:name w:val="endnote reference"/>
    <w:uiPriority w:val="99"/>
    <w:unhideWhenUsed/>
    <w:rsid w:val="00587D75"/>
    <w:rPr>
      <w:vertAlign w:val="superscript"/>
    </w:rPr>
  </w:style>
  <w:style w:type="table" w:customStyle="1" w:styleId="Tablaconcuadrcula31">
    <w:name w:val="Tabla con cuadrícula31"/>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587D75"/>
  </w:style>
  <w:style w:type="table" w:customStyle="1" w:styleId="Tablaconcuadrcula311">
    <w:name w:val="Tabla con cuadrícula311"/>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587D75"/>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587D75"/>
    <w:pPr>
      <w:numPr>
        <w:numId w:val="59"/>
      </w:numPr>
    </w:pPr>
  </w:style>
  <w:style w:type="character" w:customStyle="1" w:styleId="a0">
    <w:name w:val="a"/>
    <w:rsid w:val="00587D75"/>
  </w:style>
  <w:style w:type="table" w:customStyle="1" w:styleId="TableNormal">
    <w:name w:val="Table Normal"/>
    <w:uiPriority w:val="2"/>
    <w:semiHidden/>
    <w:unhideWhenUsed/>
    <w:qFormat/>
    <w:rsid w:val="00587D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87D75"/>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587D75"/>
  </w:style>
  <w:style w:type="character" w:customStyle="1" w:styleId="a-list-item">
    <w:name w:val="a-list-item"/>
    <w:basedOn w:val="Fuentedeprrafopredeter"/>
    <w:rsid w:val="00587D75"/>
  </w:style>
  <w:style w:type="numbering" w:customStyle="1" w:styleId="Listaactual1">
    <w:name w:val="Lista actual1"/>
    <w:uiPriority w:val="99"/>
    <w:rsid w:val="00587D75"/>
    <w:pPr>
      <w:numPr>
        <w:numId w:val="116"/>
      </w:numPr>
    </w:pPr>
  </w:style>
  <w:style w:type="table" w:customStyle="1" w:styleId="Tablaconcuadrcula6">
    <w:name w:val="Tabla con cuadrícula6"/>
    <w:basedOn w:val="Tablanormal"/>
    <w:next w:val="Tablaconcuadrcula"/>
    <w:uiPriority w:val="39"/>
    <w:rsid w:val="0058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1995262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1026176">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9519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csbp.com.bo/" TargetMode="External"/><Relationship Id="rId18" Type="http://schemas.openxmlformats.org/officeDocument/2006/relationships/oleObject" Target="embeddings/oleObject1.bin"/><Relationship Id="rId26" Type="http://schemas.openxmlformats.org/officeDocument/2006/relationships/oleObject" Target="embeddings/oleObject4.bin"/><Relationship Id="rId39" Type="http://schemas.openxmlformats.org/officeDocument/2006/relationships/hyperlink" Target="https://www.amazon.com/valances/b?ie=UTF8&amp;node=3736271" TargetMode="External"/><Relationship Id="rId21" Type="http://schemas.openxmlformats.org/officeDocument/2006/relationships/image" Target="media/image7.wmf"/><Relationship Id="rId34" Type="http://schemas.openxmlformats.org/officeDocument/2006/relationships/image" Target="media/image16.png"/><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oleObject" Target="embeddings/oleObject2.bin"/><Relationship Id="rId29" Type="http://schemas.openxmlformats.org/officeDocument/2006/relationships/image" Target="media/image11.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24" Type="http://schemas.openxmlformats.org/officeDocument/2006/relationships/oleObject" Target="embeddings/Microsoft_Word_97_-_2003_Document.doc"/><Relationship Id="rId32" Type="http://schemas.openxmlformats.org/officeDocument/2006/relationships/image" Target="media/image14.png"/><Relationship Id="rId37" Type="http://schemas.openxmlformats.org/officeDocument/2006/relationships/hyperlink" Target="https://sites.google.com/a/correo.udistrital.edu.co/manualviviendas/3-especificaciones-de-materiales/accesorios-carpinteria/vidrio-incoloro-peldar-o-similar"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0.pn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hyperlink" Target="https://sites.google.com/a/correo.udistrital.edu.co/manualviviendas/4-equipo/espatula-de-caucho" TargetMode="External"/><Relationship Id="rId10" Type="http://schemas.openxmlformats.org/officeDocument/2006/relationships/hyperlink" Target="mailto:proveedores@csbp.com.bo" TargetMode="External"/><Relationship Id="rId19" Type="http://schemas.openxmlformats.org/officeDocument/2006/relationships/image" Target="media/image6.png"/><Relationship Id="rId31" Type="http://schemas.openxmlformats.org/officeDocument/2006/relationships/image" Target="media/image13.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oleObject" Target="embeddings/oleObject3.bin"/><Relationship Id="rId27" Type="http://schemas.openxmlformats.org/officeDocument/2006/relationships/image" Target="media/image10.wmf"/><Relationship Id="rId30" Type="http://schemas.openxmlformats.org/officeDocument/2006/relationships/image" Target="media/image12.png"/><Relationship Id="rId35" Type="http://schemas.openxmlformats.org/officeDocument/2006/relationships/hyperlink" Target="https://sites.google.com/a/correo.udistrital.edu.co/manualviviendas/4-equipo/pistola-de-calafateo"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proveedores@csbp.com.bo" TargetMode="External"/><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image" Target="media/image15.png"/><Relationship Id="rId38" Type="http://schemas.openxmlformats.org/officeDocument/2006/relationships/hyperlink" Target="https://sites.google.com/a/correo.udistrital.edu.co/manualviviendas/3-especificaciones-de-materiales/accesorios-carpinteria/silicona-transparent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C11AE-073D-48A4-BBAA-F4ECEBD1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262</Pages>
  <Words>78223</Words>
  <Characters>430227</Characters>
  <Application>Microsoft Office Word</Application>
  <DocSecurity>0</DocSecurity>
  <Lines>3585</Lines>
  <Paragraphs>1014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3</cp:revision>
  <cp:lastPrinted>2021-10-14T19:19:00Z</cp:lastPrinted>
  <dcterms:created xsi:type="dcterms:W3CDTF">2022-05-13T19:18:00Z</dcterms:created>
  <dcterms:modified xsi:type="dcterms:W3CDTF">2022-05-16T14:24:00Z</dcterms:modified>
</cp:coreProperties>
</file>